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7647A" w14:textId="4066F206" w:rsidR="00557F85" w:rsidRPr="003A0148" w:rsidRDefault="00557F85" w:rsidP="2C429F8E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682AEC" w:rsidRPr="003A0148" w14:paraId="14D452D8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7C822114" w14:textId="78BECDD7" w:rsidR="00682AEC" w:rsidRPr="003A0148" w:rsidRDefault="008B77D6" w:rsidP="00B12F8B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682AEC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682AEC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0A37501D" w14:textId="77777777" w:rsidR="00C52403" w:rsidRPr="003A0148" w:rsidRDefault="00C52403" w:rsidP="00682AEC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296E7B3" w14:textId="4A45321A" w:rsidR="003A5553" w:rsidRPr="003A0148" w:rsidRDefault="003A5553" w:rsidP="00682AE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บริษัท จัดการและพัฒนาทรัพยากรน้ำภาคตะวันออก จำกัด (มหาชน) (</w:t>
      </w:r>
      <w:r w:rsidRPr="003A0148">
        <w:rPr>
          <w:rFonts w:ascii="Browallia New" w:hAnsi="Browallia New" w:cs="Browallia New"/>
          <w:spacing w:val="-4"/>
          <w:sz w:val="26"/>
          <w:szCs w:val="26"/>
        </w:rPr>
        <w:t>“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บริษัท</w:t>
      </w:r>
      <w:r w:rsidRPr="003A0148">
        <w:rPr>
          <w:rFonts w:ascii="Browallia New" w:hAnsi="Browallia New" w:cs="Browallia New"/>
          <w:spacing w:val="-4"/>
          <w:sz w:val="26"/>
          <w:szCs w:val="26"/>
        </w:rPr>
        <w:t xml:space="preserve">”) 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เป็นบริษัทมหาชนจำกัด</w:t>
      </w:r>
      <w:r w:rsidR="0039118C" w:rsidRPr="003A0148">
        <w:rPr>
          <w:rFonts w:ascii="Browallia New" w:hAnsi="Browallia New" w:cs="Browallia New"/>
          <w:spacing w:val="-4"/>
          <w:sz w:val="26"/>
          <w:szCs w:val="26"/>
          <w:cs/>
        </w:rPr>
        <w:t>และเป็นบริษัทจดทะเบียน</w:t>
      </w:r>
      <w:r w:rsidR="003F76E5" w:rsidRPr="003A0148">
        <w:rPr>
          <w:rFonts w:ascii="Browallia New" w:hAnsi="Browallia New" w:cs="Browallia New"/>
          <w:spacing w:val="-4"/>
          <w:sz w:val="26"/>
          <w:szCs w:val="26"/>
        </w:rPr>
        <w:br/>
      </w:r>
      <w:r w:rsidR="0039118C" w:rsidRPr="003A0148">
        <w:rPr>
          <w:rFonts w:ascii="Browallia New" w:hAnsi="Browallia New" w:cs="Browallia New"/>
          <w:spacing w:val="-4"/>
          <w:sz w:val="26"/>
          <w:szCs w:val="26"/>
          <w:cs/>
        </w:rPr>
        <w:t>ในตลาดหลักทรัพย์แห่งประเทศไทย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 ซึ่งจดทะเบียนจัดตั้งขึ้น</w:t>
      </w:r>
      <w:r w:rsidRPr="003A0148">
        <w:rPr>
          <w:rFonts w:ascii="Browallia New" w:hAnsi="Browallia New" w:cs="Browallia New"/>
          <w:sz w:val="26"/>
          <w:szCs w:val="26"/>
          <w:cs/>
        </w:rPr>
        <w:t>ในประเทศไทยและมีที่อยู่ตามที่ได้จดทะเบียนดังนี้</w:t>
      </w:r>
    </w:p>
    <w:p w14:paraId="5DAB6C7B" w14:textId="77777777" w:rsidR="003A5553" w:rsidRPr="003A0148" w:rsidRDefault="003A5553" w:rsidP="00682AEC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25BB74FA" w14:textId="46B9D2D9" w:rsidR="003A5553" w:rsidRPr="003A0148" w:rsidRDefault="003A5553" w:rsidP="00682AE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อาคารอีสท์วอเตอร์ ชั้น </w:t>
      </w:r>
      <w:r w:rsidR="008B77D6" w:rsidRPr="008B77D6">
        <w:rPr>
          <w:rFonts w:ascii="Browallia New" w:hAnsi="Browallia New" w:cs="Browallia New"/>
          <w:sz w:val="26"/>
          <w:szCs w:val="26"/>
        </w:rPr>
        <w:t>23</w:t>
      </w:r>
      <w:r w:rsidRPr="003A0148">
        <w:rPr>
          <w:rFonts w:ascii="Browallia New" w:hAnsi="Browallia New" w:cs="Browallia New"/>
          <w:sz w:val="26"/>
          <w:szCs w:val="26"/>
          <w:cs/>
        </w:rPr>
        <w:t>-</w:t>
      </w:r>
      <w:r w:rsidR="008B77D6" w:rsidRPr="008B77D6">
        <w:rPr>
          <w:rFonts w:ascii="Browallia New" w:hAnsi="Browallia New" w:cs="Browallia New"/>
          <w:sz w:val="26"/>
          <w:szCs w:val="26"/>
        </w:rPr>
        <w:t>26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เลขที่ </w:t>
      </w:r>
      <w:r w:rsidR="008B77D6" w:rsidRPr="008B77D6">
        <w:rPr>
          <w:rFonts w:ascii="Browallia New" w:hAnsi="Browallia New" w:cs="Browallia New"/>
          <w:sz w:val="26"/>
          <w:szCs w:val="26"/>
        </w:rPr>
        <w:t>1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ซอยวิภาวดีรังสิต </w:t>
      </w:r>
      <w:r w:rsidR="008B77D6" w:rsidRPr="008B77D6">
        <w:rPr>
          <w:rFonts w:ascii="Browallia New" w:hAnsi="Browallia New" w:cs="Browallia New"/>
          <w:sz w:val="26"/>
          <w:szCs w:val="26"/>
        </w:rPr>
        <w:t>5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ถนนวิภาวดีรังสิต แขวงจอมพล เขตจตุจักร กรุงเทพมหานคร</w:t>
      </w:r>
      <w:r w:rsidR="006A3A72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8B77D6" w:rsidRPr="008B77D6">
        <w:rPr>
          <w:rFonts w:ascii="Browallia New" w:hAnsi="Browallia New" w:cs="Browallia New"/>
          <w:sz w:val="26"/>
          <w:szCs w:val="26"/>
        </w:rPr>
        <w:t>10900</w:t>
      </w:r>
    </w:p>
    <w:p w14:paraId="11FCC498" w14:textId="77777777" w:rsidR="0039118C" w:rsidRPr="003A0148" w:rsidRDefault="0039118C" w:rsidP="00682AEC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D976ECE" w14:textId="7797D0FA" w:rsidR="003A5553" w:rsidRPr="003A0148" w:rsidRDefault="003A5553" w:rsidP="00682AEC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="005248C9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F4907" w:rsidRPr="003A0148">
        <w:rPr>
          <w:rFonts w:ascii="Browallia New" w:hAnsi="Browallia New" w:cs="Browallia New"/>
          <w:sz w:val="26"/>
          <w:szCs w:val="26"/>
          <w:cs/>
        </w:rPr>
        <w:t>กลุ่มกิจการ</w:t>
      </w:r>
    </w:p>
    <w:p w14:paraId="6A05A809" w14:textId="6A6B143A" w:rsidR="003A5553" w:rsidRPr="003A0148" w:rsidRDefault="003A5553" w:rsidP="00682AEC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0314742E" w14:textId="6F2926D3" w:rsidR="003A5553" w:rsidRPr="003A0148" w:rsidRDefault="0002567A" w:rsidP="00682AE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</w:t>
      </w:r>
      <w:r w:rsidR="003A5553" w:rsidRPr="003A0148">
        <w:rPr>
          <w:rFonts w:ascii="Browallia New" w:hAnsi="Browallia New" w:cs="Browallia New"/>
          <w:spacing w:val="-6"/>
          <w:sz w:val="26"/>
          <w:szCs w:val="26"/>
          <w:cs/>
        </w:rPr>
        <w:t>ดำเนินธุรกิจหลัก คือ พัฒนาและดูแลจัดการระบบท่อส่งน้ำสายหลักในพื้นที่บริเวณชายฝั่งทะเลภาคตะวันออกของประเทศไทย</w:t>
      </w:r>
      <w:r w:rsidR="003A5553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528AA" w:rsidRPr="003A0148">
        <w:rPr>
          <w:rFonts w:ascii="Browallia New" w:hAnsi="Browallia New" w:cs="Browallia New"/>
          <w:sz w:val="26"/>
          <w:szCs w:val="26"/>
        </w:rPr>
        <w:br/>
      </w:r>
      <w:r w:rsidR="0054034B" w:rsidRPr="003A0148">
        <w:rPr>
          <w:rFonts w:ascii="Browallia New" w:hAnsi="Browallia New" w:cs="Browallia New"/>
          <w:sz w:val="26"/>
          <w:szCs w:val="26"/>
          <w:cs/>
        </w:rPr>
        <w:t>ขาย</w:t>
      </w:r>
      <w:r w:rsidR="003A5553" w:rsidRPr="003A0148">
        <w:rPr>
          <w:rFonts w:ascii="Browallia New" w:hAnsi="Browallia New" w:cs="Browallia New"/>
          <w:sz w:val="26"/>
          <w:szCs w:val="26"/>
          <w:cs/>
        </w:rPr>
        <w:t>น้ำดิบ</w:t>
      </w:r>
      <w:r w:rsidR="00F8438A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F8438A" w:rsidRPr="003A0148">
        <w:rPr>
          <w:rFonts w:ascii="Browallia New" w:hAnsi="Browallia New" w:cs="Browallia New"/>
          <w:sz w:val="26"/>
          <w:szCs w:val="26"/>
          <w:cs/>
        </w:rPr>
        <w:t>รวมถึงการ</w:t>
      </w:r>
      <w:r w:rsidR="003A5553" w:rsidRPr="003A0148">
        <w:rPr>
          <w:rFonts w:ascii="Browallia New" w:hAnsi="Browallia New" w:cs="Browallia New"/>
          <w:sz w:val="26"/>
          <w:szCs w:val="26"/>
          <w:cs/>
        </w:rPr>
        <w:t>ผลิตและ</w:t>
      </w:r>
      <w:r w:rsidR="0054034B" w:rsidRPr="003A0148">
        <w:rPr>
          <w:rFonts w:ascii="Browallia New" w:hAnsi="Browallia New" w:cs="Browallia New"/>
          <w:sz w:val="26"/>
          <w:szCs w:val="26"/>
          <w:cs/>
        </w:rPr>
        <w:t>ขาย</w:t>
      </w:r>
      <w:r w:rsidR="003A5553" w:rsidRPr="003A0148">
        <w:rPr>
          <w:rFonts w:ascii="Browallia New" w:hAnsi="Browallia New" w:cs="Browallia New"/>
          <w:sz w:val="26"/>
          <w:szCs w:val="26"/>
          <w:cs/>
        </w:rPr>
        <w:t xml:space="preserve">น้ำประปา </w:t>
      </w:r>
    </w:p>
    <w:p w14:paraId="6BB9E253" w14:textId="77777777" w:rsidR="006161D6" w:rsidRPr="003A0148" w:rsidRDefault="006161D6" w:rsidP="00682AEC">
      <w:pPr>
        <w:jc w:val="both"/>
        <w:rPr>
          <w:rFonts w:ascii="Browallia New" w:hAnsi="Browallia New" w:cs="Browallia New"/>
          <w:sz w:val="26"/>
          <w:szCs w:val="26"/>
        </w:rPr>
      </w:pPr>
    </w:p>
    <w:p w14:paraId="20BAED47" w14:textId="1E48EBDB" w:rsidR="00F314D9" w:rsidRPr="003A0148" w:rsidRDefault="00F314D9" w:rsidP="6DED5301">
      <w:pPr>
        <w:jc w:val="both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งบการเงิน</w:t>
      </w:r>
      <w:r w:rsidR="009C7CA1" w:rsidRPr="003A0148">
        <w:rPr>
          <w:rFonts w:ascii="Browallia New" w:hAnsi="Browallia New" w:cs="Browallia New"/>
          <w:sz w:val="26"/>
          <w:szCs w:val="26"/>
          <w:cs/>
        </w:rPr>
        <w:t>นี้</w:t>
      </w:r>
      <w:r w:rsidRPr="003A0148">
        <w:rPr>
          <w:rFonts w:ascii="Browallia New" w:hAnsi="Browallia New" w:cs="Browallia New"/>
          <w:sz w:val="26"/>
          <w:szCs w:val="26"/>
          <w:cs/>
        </w:rPr>
        <w:t>ได้รับอนุมัติ</w:t>
      </w:r>
      <w:r w:rsidR="006A3A72" w:rsidRPr="003A0148">
        <w:rPr>
          <w:rFonts w:ascii="Browallia New" w:hAnsi="Browallia New" w:cs="Browallia New"/>
          <w:spacing w:val="-6"/>
          <w:sz w:val="26"/>
          <w:szCs w:val="26"/>
          <w:cs/>
        </w:rPr>
        <w:t>โดยคณะกรรมการ</w:t>
      </w:r>
      <w:r w:rsidR="006A3A72" w:rsidRPr="003A0148">
        <w:rPr>
          <w:rFonts w:ascii="Browallia New" w:hAnsi="Browallia New" w:cs="Browallia New"/>
          <w:sz w:val="26"/>
          <w:szCs w:val="26"/>
          <w:cs/>
        </w:rPr>
        <w:t>ของบริษัท</w:t>
      </w:r>
      <w:r w:rsidR="00733E33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เมื่อ</w:t>
      </w:r>
      <w:r w:rsidR="006E1078" w:rsidRPr="003A0148">
        <w:rPr>
          <w:rFonts w:ascii="Browallia New" w:hAnsi="Browallia New" w:cs="Browallia New"/>
          <w:sz w:val="26"/>
          <w:szCs w:val="26"/>
          <w:cs/>
        </w:rPr>
        <w:t>วันที่</w:t>
      </w:r>
      <w:r w:rsidR="005F5EC8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8B77D6" w:rsidRPr="008B77D6">
        <w:rPr>
          <w:rFonts w:ascii="Browallia New" w:hAnsi="Browallia New" w:cs="Browallia New"/>
          <w:sz w:val="26"/>
          <w:szCs w:val="26"/>
        </w:rPr>
        <w:t>25</w:t>
      </w:r>
      <w:r w:rsidR="0EDC0B1E" w:rsidRPr="003A0148">
        <w:rPr>
          <w:rFonts w:ascii="Browallia New" w:hAnsi="Browallia New" w:cs="Browallia New"/>
          <w:sz w:val="26"/>
          <w:szCs w:val="26"/>
        </w:rPr>
        <w:t xml:space="preserve"> </w:t>
      </w:r>
      <w:proofErr w:type="spellStart"/>
      <w:r w:rsidR="0EDC0B1E" w:rsidRPr="003A0148">
        <w:rPr>
          <w:rFonts w:ascii="Browallia New" w:hAnsi="Browallia New" w:cs="Browallia New"/>
          <w:sz w:val="26"/>
          <w:szCs w:val="26"/>
        </w:rPr>
        <w:t>กุมภาพันธ์</w:t>
      </w:r>
      <w:proofErr w:type="spellEnd"/>
      <w:r w:rsidR="00E132BA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2165C" w:rsidRPr="003A0148">
        <w:rPr>
          <w:rFonts w:ascii="Browallia New" w:hAnsi="Browallia New" w:cs="Browallia New"/>
          <w:sz w:val="26"/>
          <w:szCs w:val="26"/>
          <w:cs/>
          <w:lang w:val="en-US"/>
        </w:rPr>
        <w:t>พ</w:t>
      </w:r>
      <w:r w:rsidR="00B2165C" w:rsidRPr="003A0148">
        <w:rPr>
          <w:rFonts w:ascii="Browallia New" w:hAnsi="Browallia New" w:cs="Browallia New"/>
          <w:sz w:val="26"/>
          <w:szCs w:val="26"/>
          <w:lang w:val="en-US"/>
        </w:rPr>
        <w:t>.</w:t>
      </w:r>
      <w:r w:rsidR="00B2165C" w:rsidRPr="003A0148">
        <w:rPr>
          <w:rFonts w:ascii="Browallia New" w:hAnsi="Browallia New" w:cs="Browallia New"/>
          <w:sz w:val="26"/>
          <w:szCs w:val="26"/>
          <w:cs/>
          <w:lang w:val="en-US"/>
        </w:rPr>
        <w:t>ศ</w:t>
      </w:r>
      <w:r w:rsidR="00B2165C" w:rsidRPr="003A0148">
        <w:rPr>
          <w:rFonts w:ascii="Browallia New" w:hAnsi="Browallia New" w:cs="Browallia New"/>
          <w:sz w:val="26"/>
          <w:szCs w:val="26"/>
          <w:lang w:val="en-US"/>
        </w:rPr>
        <w:t>.</w:t>
      </w:r>
      <w:r w:rsidR="00615D79" w:rsidRPr="003A0148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8B77D6" w:rsidRPr="008B77D6">
        <w:rPr>
          <w:rFonts w:ascii="Browallia New" w:hAnsi="Browallia New" w:cs="Browallia New"/>
          <w:sz w:val="26"/>
          <w:szCs w:val="26"/>
        </w:rPr>
        <w:t>2569</w:t>
      </w:r>
    </w:p>
    <w:p w14:paraId="5DCBDD0C" w14:textId="77777777" w:rsidR="00157577" w:rsidRPr="003A0148" w:rsidRDefault="00157577" w:rsidP="6DED5301">
      <w:pPr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B82CFA" w:rsidRPr="003A0148" w14:paraId="584A308A" w14:textId="77777777">
        <w:trPr>
          <w:trHeight w:val="386"/>
        </w:trPr>
        <w:tc>
          <w:tcPr>
            <w:tcW w:w="9461" w:type="dxa"/>
            <w:vAlign w:val="center"/>
          </w:tcPr>
          <w:p w14:paraId="1F714AAA" w14:textId="15223276" w:rsidR="00B82CFA" w:rsidRPr="003A0148" w:rsidRDefault="008B77D6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</w:t>
            </w:r>
            <w:r w:rsidR="00B82CFA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1342FF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ฐานะ</w:t>
            </w:r>
            <w:r w:rsidR="00B82CFA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</w:t>
            </w:r>
          </w:p>
        </w:tc>
      </w:tr>
    </w:tbl>
    <w:p w14:paraId="27A5D94B" w14:textId="77777777" w:rsidR="00157577" w:rsidRPr="003A0148" w:rsidRDefault="00157577" w:rsidP="6DED5301">
      <w:pPr>
        <w:jc w:val="both"/>
        <w:rPr>
          <w:rFonts w:ascii="Browallia New" w:hAnsi="Browallia New" w:cs="Browallia New"/>
          <w:sz w:val="26"/>
          <w:szCs w:val="26"/>
        </w:rPr>
      </w:pPr>
    </w:p>
    <w:p w14:paraId="61BAC1C4" w14:textId="2EDD0CF6" w:rsidR="00782CD0" w:rsidRPr="003A0148" w:rsidRDefault="00782CD0" w:rsidP="00782CD0">
      <w:pPr>
        <w:jc w:val="both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8B77D6" w:rsidRPr="008B77D6">
        <w:rPr>
          <w:rFonts w:ascii="Browallia New" w:hAnsi="Browallia New" w:cs="Browallia New"/>
          <w:sz w:val="26"/>
          <w:szCs w:val="26"/>
        </w:rPr>
        <w:t>31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2568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กลุ่มกิจการมีหนี้สินหมุนเวียนรวมสูงกว่าสินทรัพย์หมุนเวียนรวมจำนวน </w:t>
      </w:r>
      <w:r w:rsidR="008B77D6" w:rsidRPr="008B77D6">
        <w:rPr>
          <w:rFonts w:ascii="Browallia New" w:hAnsi="Browallia New" w:cs="Browallia New"/>
          <w:sz w:val="26"/>
          <w:szCs w:val="26"/>
        </w:rPr>
        <w:t>3</w:t>
      </w:r>
      <w:r w:rsidR="005B2581" w:rsidRPr="003A0148">
        <w:rPr>
          <w:rFonts w:ascii="Browallia New" w:hAnsi="Browallia New" w:cs="Browallia New"/>
          <w:sz w:val="26"/>
          <w:szCs w:val="26"/>
        </w:rPr>
        <w:t>,</w:t>
      </w:r>
      <w:r w:rsidR="008B77D6" w:rsidRPr="008B77D6">
        <w:rPr>
          <w:rFonts w:ascii="Browallia New" w:hAnsi="Browallia New" w:cs="Browallia New"/>
          <w:sz w:val="26"/>
          <w:szCs w:val="26"/>
        </w:rPr>
        <w:t>638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ล้านบาท โดยหนี้สินหมุนเวียนส่วนใหญ่ของกลุ่มกิจการมาจากเงินกู้ยืมจากสถาบันการเงินจำนวน </w:t>
      </w:r>
      <w:r w:rsidR="008B77D6" w:rsidRPr="008B77D6">
        <w:rPr>
          <w:rFonts w:ascii="Browallia New" w:hAnsi="Browallia New" w:cs="Browallia New"/>
          <w:sz w:val="26"/>
          <w:szCs w:val="26"/>
        </w:rPr>
        <w:t>4</w:t>
      </w:r>
      <w:r w:rsidR="004C3F97" w:rsidRPr="003A0148">
        <w:rPr>
          <w:rFonts w:ascii="Browallia New" w:hAnsi="Browallia New" w:cs="Browallia New"/>
          <w:sz w:val="26"/>
          <w:szCs w:val="26"/>
        </w:rPr>
        <w:t>,</w:t>
      </w:r>
      <w:r w:rsidR="008B77D6" w:rsidRPr="008B77D6">
        <w:rPr>
          <w:rFonts w:ascii="Browallia New" w:hAnsi="Browallia New" w:cs="Browallia New"/>
          <w:sz w:val="26"/>
          <w:szCs w:val="26"/>
        </w:rPr>
        <w:t>562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ล้านบาท </w:t>
      </w:r>
    </w:p>
    <w:p w14:paraId="54A87596" w14:textId="77777777" w:rsidR="00782CD0" w:rsidRPr="003A0148" w:rsidRDefault="00782CD0" w:rsidP="00782CD0">
      <w:pPr>
        <w:jc w:val="both"/>
        <w:rPr>
          <w:rFonts w:ascii="Browallia New" w:hAnsi="Browallia New" w:cs="Browallia New"/>
          <w:sz w:val="26"/>
          <w:szCs w:val="26"/>
        </w:rPr>
      </w:pPr>
    </w:p>
    <w:p w14:paraId="58875E7B" w14:textId="36E25C01" w:rsidR="00782CD0" w:rsidRPr="003A0148" w:rsidRDefault="00782CD0" w:rsidP="00697E2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กลุ่มกิจการมีแผนบริหารกระแสเงินสดเพื่อชำระคืนเงินกู้ยืมจากสถาบันการเงินดังกล่าวข้างต้น รวมทั้งรองรับการลงทุนของกลุ่มกิจการ โดยใช้เงินสดและรายการเทียบเท่าเงินสด และประมาณการกระเเสเงินสดจากการดำเนินงานในอนาคต ประกอบกับการออกหุ้นกู้และ/หรือการจัดหาสินเชื่อเงินกู้ยืมระยะยาวจากสถาบันการเงินหลายแห่งรวมทั้งสิ้นจำนวนไม่น้อยกว่า </w:t>
      </w:r>
      <w:r w:rsidR="008B77D6" w:rsidRPr="008B77D6">
        <w:rPr>
          <w:rFonts w:ascii="Browallia New" w:hAnsi="Browallia New" w:cs="Browallia New"/>
          <w:sz w:val="26"/>
          <w:szCs w:val="26"/>
        </w:rPr>
        <w:t>3</w:t>
      </w:r>
      <w:r w:rsidRPr="003A0148">
        <w:rPr>
          <w:rFonts w:ascii="Browallia New" w:hAnsi="Browallia New" w:cs="Browallia New"/>
          <w:sz w:val="26"/>
          <w:szCs w:val="26"/>
        </w:rPr>
        <w:t>,</w:t>
      </w:r>
      <w:r w:rsidR="008B77D6" w:rsidRPr="008B77D6">
        <w:rPr>
          <w:rFonts w:ascii="Browallia New" w:hAnsi="Browallia New" w:cs="Browallia New"/>
          <w:sz w:val="26"/>
          <w:szCs w:val="26"/>
        </w:rPr>
        <w:t>000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ล้านบาท ซึ่งปัจจุบัน</w:t>
      </w:r>
      <w:r w:rsidR="00697E2A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อยู่ระหว่างการดำเนินการและการพิจารณาจากสถาบันการเงินดังกล่าว </w:t>
      </w:r>
    </w:p>
    <w:p w14:paraId="5C40672E" w14:textId="77777777" w:rsidR="00782CD0" w:rsidRPr="003A0148" w:rsidRDefault="00782CD0" w:rsidP="00697E2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E5F2867" w14:textId="5257E8AB" w:rsidR="00157577" w:rsidRDefault="00782CD0" w:rsidP="00697E2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อย่างไรก็ดี หากกลุ่มกิจการไม่สามารถจัดหาสินเชื่อจากแหล่งเงินกู้ดังกล่าวข้างต้นได้ ผู้บริหารของกลุ่มกิจการเชื่อว่า กลุ่มกิจการ</w:t>
      </w:r>
      <w:r w:rsidR="00697E2A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จะยังคงสามารถดำเนินกิจการต่อเนื่องได้ในอีก </w:t>
      </w:r>
      <w:r w:rsidR="008B77D6" w:rsidRPr="008B77D6">
        <w:rPr>
          <w:rFonts w:ascii="Browallia New" w:hAnsi="Browallia New" w:cs="Browallia New"/>
          <w:sz w:val="26"/>
          <w:szCs w:val="26"/>
        </w:rPr>
        <w:t>12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เดือนข้างหน้าจากกระเเสเงินสดที่ได้จากการดำเนินงาน และวงเงินกู้ยืมระยะสั้น</w:t>
      </w:r>
      <w:r w:rsidR="00697E2A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ที่สามารถเบิกออกมาใช้ได้ (หมายเหตุ </w:t>
      </w:r>
      <w:r w:rsidR="008B77D6" w:rsidRPr="008B77D6">
        <w:rPr>
          <w:rFonts w:ascii="Browallia New" w:hAnsi="Browallia New" w:cs="Browallia New"/>
          <w:sz w:val="26"/>
          <w:szCs w:val="26"/>
        </w:rPr>
        <w:t>24</w:t>
      </w:r>
      <w:r w:rsidRPr="003A0148">
        <w:rPr>
          <w:rFonts w:ascii="Browallia New" w:hAnsi="Browallia New" w:cs="Browallia New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z w:val="26"/>
          <w:szCs w:val="26"/>
        </w:rPr>
        <w:t>1</w:t>
      </w:r>
      <w:r w:rsidRPr="003A0148">
        <w:rPr>
          <w:rFonts w:ascii="Browallia New" w:hAnsi="Browallia New" w:cs="Browallia New"/>
          <w:sz w:val="26"/>
          <w:szCs w:val="26"/>
        </w:rPr>
        <w:t>)</w:t>
      </w:r>
    </w:p>
    <w:p w14:paraId="03865941" w14:textId="77777777" w:rsidR="00F93215" w:rsidRDefault="00F93215" w:rsidP="00697E2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4941A98" w14:textId="77777777" w:rsidR="00F93215" w:rsidRDefault="00F93215" w:rsidP="00697E2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82FC34C" w14:textId="77777777" w:rsidR="00F93215" w:rsidRPr="003A0148" w:rsidRDefault="00F93215" w:rsidP="00697E2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523966A" w14:textId="25BC4DC4" w:rsidR="00697E2A" w:rsidRPr="003A0148" w:rsidRDefault="00697E2A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44001E43" w14:textId="77777777" w:rsidR="00535546" w:rsidRPr="00444B21" w:rsidRDefault="00535546" w:rsidP="6DED5301">
      <w:pPr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682AEC" w:rsidRPr="00444B21" w14:paraId="7396CD48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533BA1B1" w14:textId="324C486A" w:rsidR="00682AEC" w:rsidRPr="00444B21" w:rsidRDefault="008B77D6" w:rsidP="0007738E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bookmarkStart w:id="0" w:name="_Hlk221154841"/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</w:t>
            </w:r>
            <w:r w:rsidR="00682AEC" w:rsidRPr="00444B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F145A9" w:rsidRPr="00444B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เกณฑ์การจัดทำงบการเงิน</w:t>
            </w:r>
          </w:p>
        </w:tc>
      </w:tr>
      <w:bookmarkEnd w:id="0"/>
    </w:tbl>
    <w:p w14:paraId="52E56223" w14:textId="77777777" w:rsidR="00933B0C" w:rsidRPr="00444B21" w:rsidRDefault="00933B0C" w:rsidP="003921F0">
      <w:pPr>
        <w:jc w:val="both"/>
        <w:rPr>
          <w:rFonts w:ascii="Browallia New" w:hAnsi="Browallia New" w:cs="Browallia New"/>
          <w:sz w:val="26"/>
          <w:szCs w:val="26"/>
        </w:rPr>
      </w:pPr>
    </w:p>
    <w:p w14:paraId="370497C8" w14:textId="77777777" w:rsidR="00EA41EC" w:rsidRPr="00444B21" w:rsidRDefault="00347C9A" w:rsidP="003921F0">
      <w:pPr>
        <w:ind w:hanging="7"/>
        <w:jc w:val="thaiDistribute"/>
        <w:rPr>
          <w:rFonts w:ascii="Browallia New" w:hAnsi="Browallia New" w:cs="Browallia New"/>
          <w:sz w:val="26"/>
          <w:szCs w:val="26"/>
        </w:rPr>
      </w:pPr>
      <w:r w:rsidRPr="00444B21">
        <w:rPr>
          <w:rFonts w:ascii="Browallia New" w:hAnsi="Browallia New" w:cs="Browallia New"/>
          <w:spacing w:val="-4"/>
          <w:sz w:val="26"/>
          <w:szCs w:val="26"/>
          <w:cs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</w:t>
      </w:r>
      <w:r w:rsidRPr="00444B21">
        <w:rPr>
          <w:rFonts w:ascii="Browallia New" w:hAnsi="Browallia New" w:cs="Browallia New"/>
          <w:sz w:val="26"/>
          <w:szCs w:val="26"/>
          <w:cs/>
        </w:rPr>
        <w:t>หลักทรัพย์และตลาดหลักทรัพย์</w:t>
      </w:r>
    </w:p>
    <w:p w14:paraId="07459315" w14:textId="77777777" w:rsidR="00EA41EC" w:rsidRPr="00444B21" w:rsidRDefault="00EA41EC" w:rsidP="003921F0">
      <w:pPr>
        <w:jc w:val="both"/>
        <w:rPr>
          <w:rFonts w:ascii="Browallia New" w:hAnsi="Browallia New" w:cs="Browallia New"/>
          <w:sz w:val="26"/>
          <w:szCs w:val="26"/>
          <w:cs/>
        </w:rPr>
      </w:pPr>
    </w:p>
    <w:p w14:paraId="767CE7A3" w14:textId="79254594" w:rsidR="00EA41EC" w:rsidRPr="00444B21" w:rsidRDefault="00EA41EC" w:rsidP="003921F0">
      <w:pPr>
        <w:ind w:hanging="7"/>
        <w:jc w:val="thaiDistribute"/>
        <w:rPr>
          <w:rFonts w:ascii="Browallia New" w:hAnsi="Browallia New" w:cs="Browallia New"/>
          <w:sz w:val="26"/>
          <w:szCs w:val="26"/>
        </w:rPr>
      </w:pPr>
      <w:r w:rsidRPr="00444B21">
        <w:rPr>
          <w:rFonts w:ascii="Browallia New" w:hAnsi="Browallia New" w:cs="Browallia New"/>
          <w:spacing w:val="-4"/>
          <w:sz w:val="26"/>
          <w:szCs w:val="26"/>
          <w:cs/>
        </w:rPr>
        <w:t>งบการเงินรวมและ</w:t>
      </w:r>
      <w:r w:rsidR="00AF4907" w:rsidRPr="00444B21">
        <w:rPr>
          <w:rFonts w:ascii="Browallia New" w:hAnsi="Browallia New" w:cs="Browallia New"/>
          <w:spacing w:val="-4"/>
          <w:sz w:val="26"/>
          <w:szCs w:val="26"/>
          <w:cs/>
        </w:rPr>
        <w:t>งบการเงินเฉพาะกิจการ</w:t>
      </w:r>
      <w:r w:rsidRPr="00444B21">
        <w:rPr>
          <w:rFonts w:ascii="Browallia New" w:hAnsi="Browallia New" w:cs="Browallia New"/>
          <w:spacing w:val="-4"/>
          <w:sz w:val="26"/>
          <w:szCs w:val="26"/>
          <w:cs/>
        </w:rPr>
        <w:t>จัดทำขึ้นโดยใช้เกณฑ์ราคาทุนเดิมในการวัดมูลค่าขององค์ประกอบของงบการเงิน</w:t>
      </w:r>
      <w:r w:rsidR="00F8438A" w:rsidRPr="00444B21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6537F28F" w14:textId="77777777" w:rsidR="00EA41EC" w:rsidRPr="00444B21" w:rsidRDefault="00EA41EC" w:rsidP="003921F0">
      <w:pPr>
        <w:jc w:val="both"/>
        <w:rPr>
          <w:rFonts w:ascii="Browallia New" w:hAnsi="Browallia New" w:cs="Browallia New"/>
          <w:sz w:val="26"/>
          <w:szCs w:val="26"/>
        </w:rPr>
      </w:pPr>
    </w:p>
    <w:p w14:paraId="1F652EBF" w14:textId="4C93A2A0" w:rsidR="00EA41EC" w:rsidRPr="00444B21" w:rsidRDefault="00347C9A" w:rsidP="003921F0">
      <w:pPr>
        <w:ind w:hanging="7"/>
        <w:jc w:val="thaiDistribute"/>
        <w:rPr>
          <w:rFonts w:ascii="Browallia New" w:hAnsi="Browallia New" w:cs="Browallia New"/>
          <w:sz w:val="26"/>
          <w:szCs w:val="26"/>
        </w:rPr>
      </w:pPr>
      <w:r w:rsidRPr="00444B21">
        <w:rPr>
          <w:rFonts w:ascii="Browallia New" w:hAnsi="Browallia New" w:cs="Browallia New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</w:t>
      </w:r>
      <w:r w:rsidR="000752CF" w:rsidRPr="00444B21">
        <w:rPr>
          <w:rFonts w:ascii="Browallia New" w:hAnsi="Browallia New" w:cs="Browallia New"/>
          <w:spacing w:val="-4"/>
          <w:sz w:val="26"/>
          <w:szCs w:val="26"/>
          <w:cs/>
        </w:rPr>
        <w:t>วิจารณญาณ</w:t>
      </w:r>
      <w:r w:rsidRPr="00444B21">
        <w:rPr>
          <w:rFonts w:ascii="Browallia New" w:hAnsi="Browallia New" w:cs="Browallia New"/>
          <w:spacing w:val="-4"/>
          <w:sz w:val="26"/>
          <w:szCs w:val="26"/>
          <w:cs/>
        </w:rPr>
        <w:t>ของผู้บริหารตามกระบวนการในการนำนโยบายการบัญชีของกลุ่มกิจการไปถือปฏิบัติ</w:t>
      </w:r>
      <w:r w:rsidRPr="00444B21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444B21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กลุ่มกิจการเปิดเผย</w:t>
      </w:r>
      <w:r w:rsidR="00C722EA" w:rsidRPr="00444B21">
        <w:rPr>
          <w:rFonts w:ascii="Browallia New" w:hAnsi="Browallia New" w:cs="Browallia New"/>
          <w:spacing w:val="-4"/>
          <w:sz w:val="26"/>
          <w:szCs w:val="26"/>
          <w:cs/>
        </w:rPr>
        <w:t>เรื่องการใช้วิจารณญาณของผู้บริหารหรือรายการที่มี</w:t>
      </w:r>
      <w:r w:rsidR="000C67D3" w:rsidRPr="00444B21">
        <w:rPr>
          <w:rFonts w:ascii="Browallia New" w:hAnsi="Browallia New" w:cs="Browallia New"/>
          <w:spacing w:val="-4"/>
          <w:sz w:val="26"/>
          <w:szCs w:val="26"/>
          <w:cs/>
        </w:rPr>
        <w:t>ความซับซ้อนและรายการเกี่ยวกับ</w:t>
      </w:r>
      <w:r w:rsidR="00C13578" w:rsidRPr="00444B21">
        <w:rPr>
          <w:rFonts w:ascii="Browallia New" w:hAnsi="Browallia New" w:cs="Browallia New"/>
          <w:spacing w:val="-4"/>
          <w:sz w:val="26"/>
          <w:szCs w:val="26"/>
          <w:cs/>
        </w:rPr>
        <w:t>ข้อสมมติ</w:t>
      </w:r>
      <w:r w:rsidR="000C67D3" w:rsidRPr="00444B21">
        <w:rPr>
          <w:rFonts w:ascii="Browallia New" w:hAnsi="Browallia New" w:cs="Browallia New"/>
          <w:spacing w:val="-4"/>
          <w:sz w:val="26"/>
          <w:szCs w:val="26"/>
          <w:cs/>
        </w:rPr>
        <w:t>และประมาณการที่มีนัยสำคัญ</w:t>
      </w:r>
      <w:r w:rsidR="003A0D7B" w:rsidRPr="00444B21">
        <w:rPr>
          <w:rFonts w:ascii="Browallia New" w:hAnsi="Browallia New" w:cs="Browallia New"/>
          <w:spacing w:val="-4"/>
          <w:sz w:val="26"/>
          <w:szCs w:val="26"/>
          <w:cs/>
        </w:rPr>
        <w:t xml:space="preserve">ต่องบการเงินรวมและงบการเงินเฉพาะกิจการในหมายเหตุประกอบงบการเงิน ข้อ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8</w:t>
      </w:r>
    </w:p>
    <w:p w14:paraId="6DFB9E20" w14:textId="77777777" w:rsidR="00982A70" w:rsidRPr="00444B21" w:rsidRDefault="00982A70" w:rsidP="003921F0">
      <w:pPr>
        <w:jc w:val="both"/>
        <w:rPr>
          <w:rFonts w:ascii="Browallia New" w:hAnsi="Browallia New" w:cs="Browallia New"/>
          <w:sz w:val="26"/>
          <w:szCs w:val="26"/>
        </w:rPr>
      </w:pPr>
    </w:p>
    <w:p w14:paraId="6AEE27F8" w14:textId="4D92272C" w:rsidR="00692405" w:rsidRPr="00444B21" w:rsidRDefault="00692405" w:rsidP="003921F0">
      <w:pPr>
        <w:ind w:hanging="7"/>
        <w:jc w:val="thaiDistribute"/>
        <w:rPr>
          <w:rFonts w:ascii="Browallia New" w:hAnsi="Browallia New" w:cs="Browallia New"/>
          <w:sz w:val="26"/>
          <w:szCs w:val="26"/>
        </w:rPr>
      </w:pPr>
      <w:r w:rsidRPr="00444B21">
        <w:rPr>
          <w:rFonts w:ascii="Browallia New" w:hAnsi="Browallia New" w:cs="Browallia New"/>
          <w:sz w:val="26"/>
          <w:szCs w:val="26"/>
          <w:cs/>
        </w:rPr>
        <w:t>งบการเงินรวมและ</w:t>
      </w:r>
      <w:r w:rsidR="00AF4907" w:rsidRPr="00444B21">
        <w:rPr>
          <w:rFonts w:ascii="Browallia New" w:hAnsi="Browallia New" w:cs="Browallia New"/>
          <w:sz w:val="26"/>
          <w:szCs w:val="26"/>
          <w:cs/>
        </w:rPr>
        <w:t>งบการเงินเฉพาะกิจการ</w:t>
      </w:r>
      <w:r w:rsidRPr="00444B21">
        <w:rPr>
          <w:rFonts w:ascii="Browallia New" w:hAnsi="Browallia New" w:cs="Browallia New"/>
          <w:sz w:val="26"/>
          <w:szCs w:val="26"/>
          <w:cs/>
        </w:rPr>
        <w:t>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</w:t>
      </w:r>
      <w:r w:rsidR="00893337" w:rsidRPr="00444B21">
        <w:rPr>
          <w:rFonts w:ascii="Browallia New" w:hAnsi="Browallia New" w:cs="Browallia New"/>
          <w:sz w:val="26"/>
          <w:szCs w:val="26"/>
        </w:rPr>
        <w:t xml:space="preserve"> </w:t>
      </w:r>
      <w:r w:rsidRPr="00444B21">
        <w:rPr>
          <w:rFonts w:ascii="Browallia New" w:hAnsi="Browallia New" w:cs="Browallia New"/>
          <w:sz w:val="26"/>
          <w:szCs w:val="26"/>
          <w:cs/>
        </w:rPr>
        <w:t>ให้ใช้งบการเงินตามกฎหมายฉบับภาษาไทยเป็นหลัก</w:t>
      </w:r>
    </w:p>
    <w:p w14:paraId="1B706FCD" w14:textId="77777777" w:rsidR="00E20FF9" w:rsidRPr="00444B21" w:rsidRDefault="00E20FF9" w:rsidP="008747CC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F145A9" w:rsidRPr="00444B21" w14:paraId="0000DDBF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39D37373" w14:textId="558B33BA" w:rsidR="00F145A9" w:rsidRPr="00444B21" w:rsidRDefault="008B77D6" w:rsidP="0007738E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4</w:t>
            </w:r>
            <w:r w:rsidR="00F145A9" w:rsidRPr="00444B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F145A9" w:rsidRPr="00444B21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มาตรฐานการ</w:t>
            </w:r>
            <w:r w:rsidR="00F145A9" w:rsidRPr="00444B2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รายงาน</w:t>
            </w:r>
            <w:r w:rsidR="00F145A9" w:rsidRPr="00444B21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ทางการเงิน</w:t>
            </w:r>
            <w:r w:rsidR="00A750CD" w:rsidRPr="00444B21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ฉบับ</w:t>
            </w:r>
            <w:r w:rsidR="00F145A9" w:rsidRPr="00444B21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ใหม่และฉบับปรับปรุง</w:t>
            </w:r>
          </w:p>
        </w:tc>
      </w:tr>
    </w:tbl>
    <w:p w14:paraId="01BEC874" w14:textId="77777777" w:rsidR="00826CD5" w:rsidRPr="00444B21" w:rsidRDefault="00826CD5" w:rsidP="000752C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" w:name="_Toc86937148"/>
    </w:p>
    <w:p w14:paraId="0F1CBBBF" w14:textId="6E540CC6" w:rsidR="00826CD5" w:rsidRPr="00444B21" w:rsidRDefault="008B77D6" w:rsidP="001D7548">
      <w:pPr>
        <w:keepNext/>
        <w:keepLines/>
        <w:ind w:left="562" w:hanging="562"/>
        <w:jc w:val="thaiDistribute"/>
        <w:outlineLvl w:val="1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8B77D6">
        <w:rPr>
          <w:rFonts w:ascii="Browallia New" w:eastAsia="Arial Unicode MS" w:hAnsi="Browallia New" w:cs="Browallia New"/>
          <w:b/>
          <w:sz w:val="26"/>
          <w:szCs w:val="26"/>
        </w:rPr>
        <w:t>4</w:t>
      </w:r>
      <w:r w:rsidR="00826CD5" w:rsidRPr="00444B21">
        <w:rPr>
          <w:rFonts w:ascii="Browallia New" w:eastAsia="Arial Unicode MS" w:hAnsi="Browallia New" w:cs="Browallia New"/>
          <w:b/>
          <w:sz w:val="26"/>
          <w:szCs w:val="26"/>
        </w:rPr>
        <w:t>.</w:t>
      </w:r>
      <w:r w:rsidRPr="008B77D6">
        <w:rPr>
          <w:rFonts w:ascii="Browallia New" w:eastAsia="Arial Unicode MS" w:hAnsi="Browallia New" w:cs="Browallia New"/>
          <w:b/>
          <w:sz w:val="26"/>
          <w:szCs w:val="26"/>
        </w:rPr>
        <w:t>1</w:t>
      </w:r>
      <w:r w:rsidR="00826CD5" w:rsidRPr="00444B21">
        <w:rPr>
          <w:rFonts w:ascii="Browallia New" w:eastAsia="Arial Unicode MS" w:hAnsi="Browallia New" w:cs="Browallia New"/>
          <w:bCs/>
          <w:sz w:val="26"/>
          <w:szCs w:val="26"/>
        </w:rPr>
        <w:tab/>
      </w:r>
      <w:bookmarkEnd w:id="1"/>
      <w:r w:rsidR="00826CD5" w:rsidRPr="00444B21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</w:rPr>
        <w:t>มาตรฐานการรายงานทางการเงิน</w:t>
      </w:r>
      <w:r w:rsidR="0017382E" w:rsidRPr="00444B21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</w:rPr>
        <w:t>ฉบับใหม่และ</w:t>
      </w:r>
      <w:r w:rsidR="00826CD5" w:rsidRPr="00444B21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</w:rPr>
        <w:t>ฉบับปรับปรุงที่</w:t>
      </w:r>
      <w:r w:rsidR="008E1CFB" w:rsidRPr="00444B21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</w:rPr>
        <w:t>นำมาถือปฏิบัติ</w:t>
      </w:r>
      <w:r w:rsidR="00826CD5" w:rsidRPr="00444B21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</w:rPr>
        <w:t xml:space="preserve">สำหรับรอบระยะเวลาบัญชีที่เริ่มในหรือหลังวันที่ </w:t>
      </w:r>
      <w:r w:rsidRPr="008B77D6">
        <w:rPr>
          <w:rFonts w:ascii="Browallia New" w:eastAsia="Arial Unicode MS" w:hAnsi="Browallia New" w:cs="Browallia New"/>
          <w:b/>
          <w:bCs/>
          <w:spacing w:val="-2"/>
          <w:sz w:val="26"/>
          <w:szCs w:val="26"/>
        </w:rPr>
        <w:t>1</w:t>
      </w:r>
      <w:r w:rsidR="00131561" w:rsidRPr="00444B21">
        <w:rPr>
          <w:rFonts w:ascii="Browallia New" w:eastAsia="Arial Unicode MS" w:hAnsi="Browallia New" w:cs="Browallia New"/>
          <w:b/>
          <w:bCs/>
          <w:spacing w:val="-2"/>
          <w:sz w:val="26"/>
          <w:szCs w:val="26"/>
        </w:rPr>
        <w:t xml:space="preserve"> </w:t>
      </w:r>
      <w:r w:rsidR="00131561" w:rsidRPr="00444B21">
        <w:rPr>
          <w:rFonts w:ascii="Browallia New" w:eastAsia="Arial Unicode MS" w:hAnsi="Browallia New" w:cs="Browallia New"/>
          <w:b/>
          <w:bCs/>
          <w:spacing w:val="-2"/>
          <w:sz w:val="26"/>
          <w:szCs w:val="26"/>
          <w:cs/>
        </w:rPr>
        <w:t xml:space="preserve">มกราคม พ.ศ. </w:t>
      </w:r>
      <w:r w:rsidRPr="008B77D6">
        <w:rPr>
          <w:rFonts w:ascii="Browallia New" w:eastAsia="Arial Unicode MS" w:hAnsi="Browallia New" w:cs="Browallia New"/>
          <w:b/>
          <w:bCs/>
          <w:spacing w:val="-2"/>
          <w:sz w:val="26"/>
          <w:szCs w:val="26"/>
        </w:rPr>
        <w:t>2568</w:t>
      </w:r>
    </w:p>
    <w:p w14:paraId="5B099D91" w14:textId="77777777" w:rsidR="007A73EF" w:rsidRPr="00444B21" w:rsidRDefault="007A73EF" w:rsidP="005C1AF0">
      <w:pPr>
        <w:tabs>
          <w:tab w:val="left" w:pos="567"/>
        </w:tabs>
        <w:ind w:left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340FD688" w14:textId="704A0E37" w:rsidR="00066B7F" w:rsidRPr="00444B21" w:rsidRDefault="00ED7AB7" w:rsidP="005C1AF0">
      <w:pPr>
        <w:tabs>
          <w:tab w:val="left" w:pos="567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44B21">
        <w:rPr>
          <w:rFonts w:ascii="Browallia New" w:eastAsia="Arial Unicode MS" w:hAnsi="Browallia New" w:cs="Browallia New"/>
          <w:sz w:val="26"/>
          <w:szCs w:val="26"/>
          <w:cs/>
        </w:rPr>
        <w:t>มาตรฐานการรายงานทางการเงินฉบับใหม่และฉบับปรับปรุง</w:t>
      </w:r>
      <w:r w:rsidR="00241177" w:rsidRPr="00444B21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ซึ่งมีผลบังคับใช้ตั้งแต่วันที่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1</w:t>
      </w:r>
      <w:r w:rsidR="00241177" w:rsidRPr="00444B21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2568</w:t>
      </w:r>
      <w:r w:rsidR="00241177" w:rsidRPr="00444B21">
        <w:rPr>
          <w:rFonts w:ascii="Browallia New" w:eastAsia="Arial Unicode MS" w:hAnsi="Browallia New" w:cs="Browallia New"/>
          <w:sz w:val="26"/>
          <w:szCs w:val="26"/>
          <w:cs/>
        </w:rPr>
        <w:t xml:space="preserve"> ไม่มีผลกระทบที่มี</w:t>
      </w:r>
      <w:r w:rsidR="00F360F6" w:rsidRPr="00444B21">
        <w:rPr>
          <w:rFonts w:ascii="Browallia New" w:eastAsia="Arial Unicode MS" w:hAnsi="Browallia New" w:cs="Browallia New"/>
          <w:sz w:val="26"/>
          <w:szCs w:val="26"/>
          <w:cs/>
        </w:rPr>
        <w:t>นัย</w:t>
      </w:r>
      <w:r w:rsidR="00241177" w:rsidRPr="00444B21">
        <w:rPr>
          <w:rFonts w:ascii="Browallia New" w:eastAsia="Arial Unicode MS" w:hAnsi="Browallia New" w:cs="Browallia New"/>
          <w:sz w:val="26"/>
          <w:szCs w:val="26"/>
          <w:cs/>
        </w:rPr>
        <w:t>สำคัญต่อกลุ่มกิจการ</w:t>
      </w:r>
    </w:p>
    <w:p w14:paraId="10C64BE5" w14:textId="494C1B8B" w:rsidR="00826CD5" w:rsidRPr="00444B21" w:rsidRDefault="00826CD5" w:rsidP="007A73EF">
      <w:pPr>
        <w:ind w:left="540"/>
        <w:jc w:val="thaiDistribute"/>
        <w:rPr>
          <w:rFonts w:ascii="Browallia New" w:eastAsia="Arial Unicode MS" w:hAnsi="Browallia New" w:cs="Browallia New"/>
          <w:bCs/>
          <w:sz w:val="26"/>
          <w:szCs w:val="26"/>
        </w:rPr>
      </w:pPr>
    </w:p>
    <w:p w14:paraId="1913670B" w14:textId="2ECA16CC" w:rsidR="006A7EAB" w:rsidRPr="00444B21" w:rsidRDefault="008B77D6" w:rsidP="001D7548">
      <w:pPr>
        <w:keepNext/>
        <w:keepLines/>
        <w:ind w:left="547" w:hanging="547"/>
        <w:jc w:val="thaiDistribute"/>
        <w:outlineLvl w:val="1"/>
        <w:rPr>
          <w:rFonts w:ascii="Browallia New" w:eastAsia="Arial Unicode MS" w:hAnsi="Browallia New" w:cs="Browallia New"/>
          <w:b/>
          <w:bCs/>
          <w:sz w:val="26"/>
          <w:szCs w:val="26"/>
        </w:rPr>
      </w:pPr>
      <w:bookmarkStart w:id="2" w:name="_Toc154670578"/>
      <w:r w:rsidRPr="008B77D6">
        <w:rPr>
          <w:rFonts w:ascii="Browallia New" w:eastAsia="Arial Unicode MS" w:hAnsi="Browallia New" w:cs="Browallia New"/>
          <w:b/>
          <w:bCs/>
          <w:sz w:val="26"/>
          <w:szCs w:val="26"/>
        </w:rPr>
        <w:t>4</w:t>
      </w:r>
      <w:r w:rsidR="006A7EAB" w:rsidRPr="00444B21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eastAsia="Arial Unicode MS" w:hAnsi="Browallia New" w:cs="Browallia New"/>
          <w:b/>
          <w:bCs/>
          <w:sz w:val="26"/>
          <w:szCs w:val="26"/>
        </w:rPr>
        <w:t>2</w:t>
      </w:r>
      <w:r w:rsidR="006A7EAB" w:rsidRPr="00444B21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6A7EAB" w:rsidRPr="00444B2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มาตรฐานการรายงานทางการเงินฉบับปรับปรุงที่</w:t>
      </w:r>
      <w:r w:rsidR="00440D0F" w:rsidRPr="00444B2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นำมาถือปฏิบัติ</w:t>
      </w:r>
      <w:r w:rsidR="006A7EAB" w:rsidRPr="00444B2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สำหรับรอบระยะเวลาบัญชีที่เริ่มในหรือหลังวันที่ </w:t>
      </w:r>
      <w:r w:rsidR="003921F0" w:rsidRPr="00444B21">
        <w:rPr>
          <w:rFonts w:ascii="Browallia New" w:eastAsia="Arial Unicode MS" w:hAnsi="Browallia New" w:cs="Browallia New"/>
          <w:b/>
          <w:bCs/>
          <w:sz w:val="26"/>
          <w:szCs w:val="26"/>
        </w:rPr>
        <w:br/>
      </w:r>
      <w:r w:rsidRPr="008B77D6">
        <w:rPr>
          <w:rFonts w:ascii="Browallia New" w:eastAsia="Arial Unicode MS" w:hAnsi="Browallia New" w:cs="Browallia New"/>
          <w:b/>
          <w:bCs/>
          <w:sz w:val="26"/>
          <w:szCs w:val="26"/>
        </w:rPr>
        <w:t>1</w:t>
      </w:r>
      <w:r w:rsidR="006A7EAB" w:rsidRPr="00444B21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  <w:r w:rsidR="006A7EAB" w:rsidRPr="00444B21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มกราคม พ.ศ. </w:t>
      </w:r>
      <w:r w:rsidRPr="008B77D6">
        <w:rPr>
          <w:rFonts w:ascii="Browallia New" w:eastAsia="Arial Unicode MS" w:hAnsi="Browallia New" w:cs="Browallia New"/>
          <w:b/>
          <w:bCs/>
          <w:sz w:val="26"/>
          <w:szCs w:val="26"/>
        </w:rPr>
        <w:t>256</w:t>
      </w:r>
      <w:bookmarkEnd w:id="2"/>
      <w:r w:rsidRPr="008B77D6">
        <w:rPr>
          <w:rFonts w:ascii="Browallia New" w:eastAsia="Arial Unicode MS" w:hAnsi="Browallia New" w:cs="Browallia New"/>
          <w:b/>
          <w:bCs/>
          <w:sz w:val="26"/>
          <w:szCs w:val="26"/>
        </w:rPr>
        <w:t>9</w:t>
      </w:r>
    </w:p>
    <w:p w14:paraId="0FB705DD" w14:textId="77777777" w:rsidR="006A7EAB" w:rsidRPr="00444B21" w:rsidRDefault="006A7EAB" w:rsidP="003921F0">
      <w:pPr>
        <w:ind w:left="540"/>
        <w:jc w:val="thaiDistribute"/>
        <w:rPr>
          <w:rFonts w:ascii="Browallia New" w:eastAsia="Arial Unicode MS" w:hAnsi="Browallia New" w:cs="Browallia New"/>
          <w:bCs/>
          <w:sz w:val="26"/>
          <w:szCs w:val="26"/>
        </w:rPr>
      </w:pPr>
    </w:p>
    <w:p w14:paraId="165048BE" w14:textId="5A3ED052" w:rsidR="00A30618" w:rsidRPr="00444B21" w:rsidRDefault="00E07B87" w:rsidP="0021084F">
      <w:pPr>
        <w:tabs>
          <w:tab w:val="left" w:pos="567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444B21">
        <w:rPr>
          <w:rFonts w:ascii="Browallia New" w:eastAsia="Arial Unicode MS" w:hAnsi="Browallia New" w:cs="Browallia New"/>
          <w:sz w:val="26"/>
          <w:szCs w:val="26"/>
          <w:cs/>
        </w:rPr>
        <w:t>มาตรฐานการรายงานทางการเงิน</w:t>
      </w:r>
      <w:r w:rsidR="0014582A" w:rsidRPr="00444B21">
        <w:rPr>
          <w:rFonts w:ascii="Browallia New" w:eastAsia="Arial Unicode MS" w:hAnsi="Browallia New" w:cs="Browallia New"/>
          <w:sz w:val="26"/>
          <w:szCs w:val="26"/>
          <w:cs/>
        </w:rPr>
        <w:t>ฉบับปรับปรุง</w:t>
      </w:r>
      <w:r w:rsidR="008A6FE2" w:rsidRPr="00444B2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A6FE2" w:rsidRPr="00444B21">
        <w:rPr>
          <w:rFonts w:ascii="Browallia New" w:eastAsia="Arial Unicode MS" w:hAnsi="Browallia New" w:cs="Browallia New"/>
          <w:sz w:val="26"/>
          <w:szCs w:val="26"/>
          <w:cs/>
        </w:rPr>
        <w:t xml:space="preserve">ฉบับที่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21</w:t>
      </w:r>
      <w:r w:rsidR="008A6FE2" w:rsidRPr="00444B2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A6FE2" w:rsidRPr="00444B21">
        <w:rPr>
          <w:rFonts w:ascii="Browallia New" w:eastAsia="Arial Unicode MS" w:hAnsi="Browallia New" w:cs="Browallia New"/>
          <w:sz w:val="26"/>
          <w:szCs w:val="26"/>
          <w:cs/>
        </w:rPr>
        <w:t>เรื่องผลกระทบจากการเปลี่ยนแปลงของอัตราแลกเปลี่ยน</w:t>
      </w:r>
      <w:r w:rsidR="00136F2D" w:rsidRPr="00444B21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เงินตราต่างประเทศ </w:t>
      </w:r>
      <w:r w:rsidR="007B38B9" w:rsidRPr="00444B21">
        <w:rPr>
          <w:rFonts w:ascii="Browallia New" w:eastAsia="Arial Unicode MS" w:hAnsi="Browallia New" w:cs="Browallia New"/>
          <w:sz w:val="26"/>
          <w:szCs w:val="26"/>
          <w:cs/>
        </w:rPr>
        <w:t>มาตรฐานฉบับนี้ไม่เกี่ยวข้อง</w:t>
      </w:r>
      <w:r w:rsidR="0021084F" w:rsidRPr="00444B21">
        <w:rPr>
          <w:rFonts w:ascii="Browallia New" w:eastAsia="Arial Unicode MS" w:hAnsi="Browallia New" w:cs="Browallia New"/>
          <w:sz w:val="26"/>
          <w:szCs w:val="26"/>
          <w:cs/>
        </w:rPr>
        <w:t>และไม่มีผลกระทบที่มีนัยสำคัญต่อกลุ่มกิจการ</w:t>
      </w:r>
    </w:p>
    <w:p w14:paraId="297AADCA" w14:textId="5395C3CF" w:rsidR="00697E2A" w:rsidRPr="00444B21" w:rsidRDefault="00697E2A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pacing w:val="-6"/>
          <w:sz w:val="26"/>
          <w:szCs w:val="26"/>
          <w:lang w:val="en-US" w:bidi="ar-SA"/>
        </w:rPr>
      </w:pPr>
      <w:r w:rsidRPr="00444B21">
        <w:rPr>
          <w:rFonts w:ascii="Browallia New" w:hAnsi="Browallia New" w:cs="Browallia New"/>
          <w:spacing w:val="-6"/>
          <w:sz w:val="26"/>
          <w:szCs w:val="26"/>
          <w:lang w:val="en-US" w:bidi="ar-SA"/>
        </w:rPr>
        <w:br w:type="page"/>
      </w:r>
    </w:p>
    <w:p w14:paraId="3385C360" w14:textId="77777777" w:rsidR="00612F20" w:rsidRPr="003A0148" w:rsidRDefault="00612F20" w:rsidP="00A30618">
      <w:pPr>
        <w:shd w:val="clear" w:color="auto" w:fill="FFFFFF"/>
        <w:overflowPunct/>
        <w:autoSpaceDE/>
        <w:adjustRightInd/>
        <w:jc w:val="thaiDistribute"/>
        <w:textAlignment w:val="auto"/>
        <w:rPr>
          <w:rFonts w:ascii="Browallia New" w:hAnsi="Browallia New" w:cs="Browallia New"/>
          <w:spacing w:val="-6"/>
          <w:sz w:val="26"/>
          <w:szCs w:val="26"/>
          <w:lang w:val="en-US" w:bidi="ar-SA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2509BD" w:rsidRPr="003A0148" w14:paraId="5D66434A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387AE314" w14:textId="37978730" w:rsidR="002509BD" w:rsidRPr="003A0148" w:rsidRDefault="008B77D6" w:rsidP="0007738E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5</w:t>
            </w:r>
            <w:r w:rsidR="002509BD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2509BD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นโยบายการบัญชี</w:t>
            </w:r>
            <w:r w:rsidR="00E30750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</w:t>
            </w:r>
            <w:r w:rsidR="00EE5653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มีสาระสำคัญ</w:t>
            </w:r>
          </w:p>
        </w:tc>
      </w:tr>
    </w:tbl>
    <w:p w14:paraId="37306399" w14:textId="77777777" w:rsidR="002509BD" w:rsidRPr="003A0148" w:rsidRDefault="002509BD" w:rsidP="007A73EF">
      <w:pPr>
        <w:tabs>
          <w:tab w:val="left" w:pos="41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36FEB5B0" w14:textId="287495AA" w:rsidR="00C8116B" w:rsidRPr="003A0148" w:rsidRDefault="008B77D6" w:rsidP="00925513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C46C7F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</w:t>
      </w:r>
      <w:r w:rsidR="00C8116B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925513" w:rsidRPr="003A0148">
        <w:rPr>
          <w:rFonts w:ascii="Browallia New" w:hAnsi="Browallia New" w:cs="Browallia New"/>
          <w:b/>
          <w:bCs/>
          <w:sz w:val="26"/>
          <w:szCs w:val="26"/>
          <w:cs/>
        </w:rPr>
        <w:t>เงินลงทุนในบริษัทย่อย</w:t>
      </w:r>
      <w:r w:rsidR="008C6223" w:rsidRPr="003A0148">
        <w:rPr>
          <w:rFonts w:ascii="Browallia New" w:hAnsi="Browallia New" w:cs="Browallia New"/>
          <w:b/>
          <w:bCs/>
          <w:sz w:val="26"/>
          <w:szCs w:val="26"/>
          <w:cs/>
        </w:rPr>
        <w:t>และการร่วมค้า</w:t>
      </w:r>
    </w:p>
    <w:p w14:paraId="79FD7057" w14:textId="77777777" w:rsidR="00925513" w:rsidRPr="003A0148" w:rsidRDefault="00925513" w:rsidP="007A73EF">
      <w:pPr>
        <w:ind w:left="547" w:hanging="7"/>
        <w:jc w:val="thaiDistribute"/>
        <w:rPr>
          <w:rFonts w:ascii="Browallia New" w:hAnsi="Browallia New" w:cs="Browallia New"/>
          <w:sz w:val="26"/>
          <w:szCs w:val="26"/>
        </w:rPr>
      </w:pPr>
    </w:p>
    <w:p w14:paraId="6DC210B9" w14:textId="77777777" w:rsidR="003E3034" w:rsidRPr="003A0148" w:rsidRDefault="00925513" w:rsidP="007A73EF">
      <w:pPr>
        <w:ind w:left="547" w:hanging="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เงินลงทุนในบริษัทย่อยบันทึกด้วยวิธีราคาทุนในงบการเงินเฉพาะกิจการ </w:t>
      </w:r>
    </w:p>
    <w:p w14:paraId="1A60D1C2" w14:textId="77777777" w:rsidR="00E71861" w:rsidRPr="003A0148" w:rsidRDefault="00E71861" w:rsidP="007A73EF">
      <w:pPr>
        <w:ind w:left="547" w:hanging="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2F1C6F" w14:textId="1B8876F5" w:rsidR="00925513" w:rsidRPr="003A0148" w:rsidRDefault="00925513" w:rsidP="007A73EF">
      <w:pPr>
        <w:ind w:left="547" w:hanging="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เงินลงทุนใน</w:t>
      </w:r>
      <w:r w:rsidR="008C6223" w:rsidRPr="003A0148">
        <w:rPr>
          <w:rFonts w:ascii="Browallia New" w:eastAsia="Arial Unicode MS" w:hAnsi="Browallia New" w:cs="Browallia New"/>
          <w:sz w:val="26"/>
          <w:szCs w:val="26"/>
          <w:cs/>
        </w:rPr>
        <w:t>การร่วมค้า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บันทึกด้วยวิธีราคาทุน</w:t>
      </w:r>
      <w:r w:rsidR="00B80858" w:rsidRPr="003A0148">
        <w:rPr>
          <w:rFonts w:ascii="Browallia New" w:eastAsia="Arial Unicode MS" w:hAnsi="Browallia New" w:cs="Browallia New"/>
          <w:sz w:val="26"/>
          <w:szCs w:val="26"/>
          <w:cs/>
        </w:rPr>
        <w:t>ในงบการเงินเฉพาะกิจการ</w:t>
      </w:r>
      <w:r w:rsidR="00483546"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C6223" w:rsidRPr="003A0148">
        <w:rPr>
          <w:rFonts w:ascii="Browallia New" w:eastAsia="Arial Unicode MS" w:hAnsi="Browallia New" w:cs="Browallia New"/>
          <w:sz w:val="26"/>
          <w:szCs w:val="26"/>
          <w:cs/>
        </w:rPr>
        <w:t>และวิธีส่วนได้เสีย</w:t>
      </w:r>
      <w:r w:rsidR="001B5375"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ในงบการเงินรวม </w:t>
      </w:r>
    </w:p>
    <w:p w14:paraId="3408BB51" w14:textId="2EBC26EB" w:rsidR="00870869" w:rsidRPr="003A0148" w:rsidRDefault="00870869" w:rsidP="007A73EF">
      <w:pPr>
        <w:overflowPunct/>
        <w:autoSpaceDE/>
        <w:autoSpaceDN/>
        <w:adjustRightInd/>
        <w:ind w:left="547" w:hanging="7"/>
        <w:textAlignment w:val="auto"/>
        <w:rPr>
          <w:rFonts w:ascii="Browallia New" w:hAnsi="Browallia New" w:cs="Browallia New"/>
          <w:sz w:val="26"/>
          <w:szCs w:val="26"/>
        </w:rPr>
      </w:pPr>
    </w:p>
    <w:p w14:paraId="4F4EA327" w14:textId="27DACF8B" w:rsidR="00925513" w:rsidRPr="003A0148" w:rsidRDefault="008B77D6" w:rsidP="00925513">
      <w:pPr>
        <w:tabs>
          <w:tab w:val="left" w:pos="4140"/>
        </w:tabs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C46C7F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2</w:t>
      </w:r>
      <w:r w:rsidR="00C8116B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925513" w:rsidRPr="003A0148">
        <w:rPr>
          <w:rFonts w:ascii="Browallia New" w:hAnsi="Browallia New" w:cs="Browallia New"/>
          <w:b/>
          <w:bCs/>
          <w:sz w:val="26"/>
          <w:szCs w:val="26"/>
          <w:cs/>
        </w:rPr>
        <w:t>สกุลเงินที่ใช้ในการดำเนินงานและที่ใช้นำเสนองบการเงิน</w:t>
      </w:r>
    </w:p>
    <w:p w14:paraId="540E3AEE" w14:textId="77777777" w:rsidR="007A73EF" w:rsidRPr="003A0148" w:rsidRDefault="007A73EF" w:rsidP="00925513">
      <w:pPr>
        <w:tabs>
          <w:tab w:val="left" w:pos="4140"/>
        </w:tabs>
        <w:ind w:left="547" w:firstLine="2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33FE5AA9" w14:textId="69901B99" w:rsidR="004B6689" w:rsidRPr="003A0148" w:rsidRDefault="00925513" w:rsidP="00925513">
      <w:pPr>
        <w:tabs>
          <w:tab w:val="left" w:pos="4140"/>
        </w:tabs>
        <w:ind w:left="547" w:firstLine="2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งบการเงินแสดงในสกุลเงินบาท</w:t>
      </w:r>
      <w:r w:rsidR="00647FBA"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ซึ่งเป็นสกุลเงินที่ใช้ในการดำเนินงานของกิจการและเป็นสกุลเงินที่ใช้นำเสนองบการเงินของบริษัท</w:t>
      </w:r>
    </w:p>
    <w:p w14:paraId="059E1D74" w14:textId="77777777" w:rsidR="003921F0" w:rsidRPr="003A0148" w:rsidRDefault="003921F0" w:rsidP="007A73EF">
      <w:pPr>
        <w:tabs>
          <w:tab w:val="left" w:pos="4140"/>
        </w:tabs>
        <w:ind w:left="547" w:firstLine="2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87FB83C" w14:textId="38264754" w:rsidR="00C8116B" w:rsidRPr="003A0148" w:rsidRDefault="008B77D6" w:rsidP="004D48AA">
      <w:pPr>
        <w:tabs>
          <w:tab w:val="right" w:pos="7280"/>
          <w:tab w:val="right" w:pos="8540"/>
        </w:tabs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C46C7F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3</w:t>
      </w:r>
      <w:r w:rsidR="00C8116B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เงินสดและรายการเทียบเท่าเงินสด</w:t>
      </w:r>
    </w:p>
    <w:p w14:paraId="1A965116" w14:textId="77777777" w:rsidR="00C8116B" w:rsidRPr="003A0148" w:rsidRDefault="00C8116B" w:rsidP="008A3D59">
      <w:pPr>
        <w:tabs>
          <w:tab w:val="right" w:pos="7280"/>
          <w:tab w:val="right" w:pos="85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4477CC9" w14:textId="6F725B44" w:rsidR="00F21297" w:rsidRPr="003A0148" w:rsidRDefault="0037512F" w:rsidP="008A3D59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เงินสดและรายการเทียบเท่าเงินสดรวมถึงเงินสดในมือ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เงินฝาก</w:t>
      </w:r>
      <w:r w:rsidR="00D83FB4" w:rsidRPr="003A0148">
        <w:rPr>
          <w:rFonts w:ascii="Browallia New" w:hAnsi="Browallia New" w:cs="Browallia New"/>
          <w:sz w:val="26"/>
          <w:szCs w:val="26"/>
          <w:cs/>
        </w:rPr>
        <w:t xml:space="preserve">ธนาคารประเภทจ่ายคืนเมื่อทวงถาม </w:t>
      </w:r>
      <w:r w:rsidR="004C4135" w:rsidRPr="003A0148">
        <w:rPr>
          <w:rFonts w:ascii="Browallia New" w:hAnsi="Browallia New" w:cs="Browallia New"/>
          <w:sz w:val="26"/>
          <w:szCs w:val="26"/>
          <w:cs/>
        </w:rPr>
        <w:t>และ</w:t>
      </w:r>
      <w:r w:rsidRPr="003A0148">
        <w:rPr>
          <w:rFonts w:ascii="Browallia New" w:hAnsi="Browallia New" w:cs="Browallia New"/>
          <w:sz w:val="26"/>
          <w:szCs w:val="26"/>
          <w:cs/>
        </w:rPr>
        <w:t>เงินลงทุนระยะสั้นอื่นที่มีสภาพคล่องสูงซึ่งมีอายุไม่เกินสามเดือนนับจากวันที่ได้มา</w:t>
      </w:r>
    </w:p>
    <w:p w14:paraId="603E47F2" w14:textId="2D267231" w:rsidR="00633EB5" w:rsidRPr="003A0148" w:rsidRDefault="00633EB5" w:rsidP="008A3D59">
      <w:pPr>
        <w:overflowPunct/>
        <w:autoSpaceDE/>
        <w:autoSpaceDN/>
        <w:adjustRightInd/>
        <w:ind w:left="540"/>
        <w:textAlignment w:val="auto"/>
        <w:rPr>
          <w:rFonts w:ascii="Browallia New" w:hAnsi="Browallia New" w:cs="Browallia New"/>
          <w:sz w:val="26"/>
          <w:szCs w:val="26"/>
        </w:rPr>
      </w:pPr>
    </w:p>
    <w:p w14:paraId="0966EDC9" w14:textId="07B96E8B" w:rsidR="00C8116B" w:rsidRPr="003A0148" w:rsidRDefault="008B77D6" w:rsidP="004D48AA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C46C7F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4</w:t>
      </w:r>
      <w:r w:rsidR="00C8116B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ลูกหนี้การค้า</w:t>
      </w:r>
    </w:p>
    <w:p w14:paraId="7DF4E37C" w14:textId="77777777" w:rsidR="00C8116B" w:rsidRPr="003A0148" w:rsidRDefault="00C8116B" w:rsidP="00853CD1">
      <w:pPr>
        <w:tabs>
          <w:tab w:val="right" w:pos="7280"/>
          <w:tab w:val="right" w:pos="85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BE71408" w14:textId="2F578B3B" w:rsidR="00735941" w:rsidRPr="003A0148" w:rsidRDefault="00925513" w:rsidP="00853CD1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ลูกหนี้การค้าวัดมูลค่าภายหลังการรับรู้รายการด้วยราคาทุนตัดจำหน่ายของสิ่งตอบแทนที่กิจการมีสิทธิในการได้รับชำระโดยปราศจากเงื่อนไข หักด้วยค่าเผื่อผลขาดทุนด้านเครดิตที่คาดว่าจะเกิดขึ้น</w:t>
      </w:r>
    </w:p>
    <w:p w14:paraId="2AF0523E" w14:textId="77777777" w:rsidR="00925513" w:rsidRPr="003A0148" w:rsidRDefault="00925513" w:rsidP="00853CD1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C90FF86" w14:textId="214D0A8F" w:rsidR="00C8116B" w:rsidRPr="003A0148" w:rsidRDefault="00735941" w:rsidP="00853CD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ทั้งนี้ การพิจารณาการด้อยค่าของลูกหนี้การค้าได้เปิดเผยในหมายเหตุ</w:t>
      </w:r>
      <w:r w:rsidR="00925513" w:rsidRPr="003A0148">
        <w:rPr>
          <w:rFonts w:ascii="Browallia New" w:hAnsi="Browallia New" w:cs="Browallia New"/>
          <w:sz w:val="26"/>
          <w:szCs w:val="26"/>
          <w:cs/>
        </w:rPr>
        <w:t>ประกอบ</w:t>
      </w:r>
      <w:r w:rsidR="00C61FFC" w:rsidRPr="003A0148">
        <w:rPr>
          <w:rFonts w:ascii="Browallia New" w:hAnsi="Browallia New" w:cs="Browallia New"/>
          <w:sz w:val="26"/>
          <w:szCs w:val="26"/>
          <w:cs/>
        </w:rPr>
        <w:t>งบการเงินข้อ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B77D6" w:rsidRPr="008B77D6">
        <w:rPr>
          <w:rFonts w:ascii="Browallia New" w:hAnsi="Browallia New" w:cs="Browallia New"/>
          <w:sz w:val="26"/>
          <w:szCs w:val="26"/>
        </w:rPr>
        <w:t>5</w:t>
      </w:r>
      <w:r w:rsidRPr="003A0148">
        <w:rPr>
          <w:rFonts w:ascii="Browallia New" w:hAnsi="Browallia New" w:cs="Browallia New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z w:val="26"/>
          <w:szCs w:val="26"/>
        </w:rPr>
        <w:t>6</w:t>
      </w:r>
      <w:r w:rsidR="00796133" w:rsidRPr="003A0148">
        <w:rPr>
          <w:rFonts w:ascii="Browallia New" w:hAnsi="Browallia New" w:cs="Browallia New"/>
          <w:sz w:val="26"/>
          <w:szCs w:val="26"/>
          <w:cs/>
        </w:rPr>
        <w:t xml:space="preserve"> ค</w:t>
      </w:r>
      <w:r w:rsidR="00796133" w:rsidRPr="003A0148">
        <w:rPr>
          <w:rFonts w:ascii="Browallia New" w:hAnsi="Browallia New" w:cs="Browallia New"/>
          <w:sz w:val="26"/>
          <w:szCs w:val="26"/>
        </w:rPr>
        <w:t>)</w:t>
      </w:r>
    </w:p>
    <w:p w14:paraId="3C32FB77" w14:textId="77777777" w:rsidR="006872F9" w:rsidRPr="003A0148" w:rsidRDefault="006872F9" w:rsidP="00853CD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2F8C570" w14:textId="5C7B456A" w:rsidR="0086318E" w:rsidRPr="003A0148" w:rsidRDefault="008B77D6" w:rsidP="004D48AA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C46C7F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86318E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สินค</w:t>
      </w:r>
      <w:r w:rsidR="00B20FF6" w:rsidRPr="003A0148">
        <w:rPr>
          <w:rFonts w:ascii="Browallia New" w:hAnsi="Browallia New" w:cs="Browallia New"/>
          <w:b/>
          <w:bCs/>
          <w:sz w:val="26"/>
          <w:szCs w:val="26"/>
          <w:cs/>
        </w:rPr>
        <w:t>้</w:t>
      </w:r>
      <w:r w:rsidR="0086318E" w:rsidRPr="003A0148">
        <w:rPr>
          <w:rFonts w:ascii="Browallia New" w:hAnsi="Browallia New" w:cs="Browallia New"/>
          <w:b/>
          <w:bCs/>
          <w:sz w:val="26"/>
          <w:szCs w:val="26"/>
          <w:cs/>
        </w:rPr>
        <w:t>าคงเหลือ</w:t>
      </w:r>
    </w:p>
    <w:p w14:paraId="3041E394" w14:textId="77777777" w:rsidR="00CE26AC" w:rsidRPr="003A0148" w:rsidRDefault="00CE26AC" w:rsidP="00CD0A17">
      <w:pPr>
        <w:ind w:left="540"/>
        <w:rPr>
          <w:rFonts w:ascii="Browallia New" w:hAnsi="Browallia New" w:cs="Browallia New"/>
          <w:sz w:val="26"/>
          <w:szCs w:val="26"/>
        </w:rPr>
      </w:pPr>
    </w:p>
    <w:p w14:paraId="2C07326F" w14:textId="5B5DA015" w:rsidR="00546BF6" w:rsidRPr="003A0148" w:rsidRDefault="00C67F44" w:rsidP="00925513">
      <w:pPr>
        <w:tabs>
          <w:tab w:val="left" w:pos="4140"/>
        </w:tabs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  <w:r w:rsidR="00925513"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ราคาทุนของสินค้าคำนวณโดยวิธี</w:t>
      </w:r>
      <w:r w:rsidR="00DB0CB7" w:rsidRPr="003A0148">
        <w:rPr>
          <w:rFonts w:ascii="Browallia New" w:hAnsi="Browallia New" w:cs="Browallia New"/>
          <w:spacing w:val="4"/>
          <w:sz w:val="26"/>
          <w:szCs w:val="26"/>
          <w:cs/>
        </w:rPr>
        <w:t>ราคาถัวเฉลี่ย</w:t>
      </w:r>
      <w:r w:rsidR="00571BC0" w:rsidRPr="003A0148">
        <w:rPr>
          <w:rFonts w:ascii="Browallia New" w:hAnsi="Browallia New" w:cs="Browallia New"/>
          <w:spacing w:val="4"/>
          <w:sz w:val="26"/>
          <w:szCs w:val="26"/>
          <w:cs/>
        </w:rPr>
        <w:t>เคลื่อนที่</w:t>
      </w:r>
      <w:r w:rsidR="00BD30B6" w:rsidRPr="003A0148">
        <w:rPr>
          <w:rFonts w:ascii="Browallia New" w:hAnsi="Browallia New" w:cs="Browallia New"/>
          <w:spacing w:val="4"/>
          <w:sz w:val="26"/>
          <w:szCs w:val="26"/>
        </w:rPr>
        <w:t xml:space="preserve"> </w:t>
      </w:r>
    </w:p>
    <w:p w14:paraId="1EC38FEC" w14:textId="3B0A0E7E" w:rsidR="00486256" w:rsidRPr="003A0148" w:rsidRDefault="00486256" w:rsidP="007A73EF">
      <w:pPr>
        <w:ind w:left="540"/>
        <w:rPr>
          <w:rFonts w:ascii="Browallia New" w:hAnsi="Browallia New" w:cs="Browallia New"/>
          <w:sz w:val="26"/>
          <w:szCs w:val="26"/>
        </w:rPr>
      </w:pPr>
    </w:p>
    <w:p w14:paraId="48A5A4E2" w14:textId="038A1B4D" w:rsidR="00C46C7F" w:rsidRPr="003A0148" w:rsidRDefault="008B77D6" w:rsidP="00307EA0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C46C7F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6</w:t>
      </w:r>
      <w:r w:rsidR="00C46C7F" w:rsidRPr="003A0148">
        <w:rPr>
          <w:rFonts w:ascii="Browallia New" w:hAnsi="Browallia New" w:cs="Browallia New"/>
          <w:b/>
          <w:bCs/>
          <w:sz w:val="26"/>
          <w:szCs w:val="26"/>
        </w:rPr>
        <w:tab/>
      </w:r>
      <w:r w:rsidR="00C46C7F" w:rsidRPr="003A0148">
        <w:rPr>
          <w:rFonts w:ascii="Browallia New" w:hAnsi="Browallia New" w:cs="Browallia New"/>
          <w:b/>
          <w:bCs/>
          <w:sz w:val="26"/>
          <w:szCs w:val="26"/>
          <w:cs/>
        </w:rPr>
        <w:t>สินทรัพย์ทางการเงิน</w:t>
      </w:r>
    </w:p>
    <w:p w14:paraId="217F281C" w14:textId="77777777" w:rsidR="00C46C7F" w:rsidRPr="003A0148" w:rsidRDefault="00C46C7F" w:rsidP="005D13F1">
      <w:pPr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  <w:bookmarkStart w:id="3" w:name="_Toc48681804"/>
    </w:p>
    <w:p w14:paraId="0A005E00" w14:textId="6633D632" w:rsidR="00925513" w:rsidRPr="003A0148" w:rsidRDefault="005D13F1" w:rsidP="005D13F1">
      <w:pPr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ก)</w:t>
      </w:r>
      <w:r w:rsidRPr="003A0148">
        <w:rPr>
          <w:rFonts w:ascii="Browallia New" w:hAnsi="Browallia New" w:cs="Browallia New"/>
          <w:sz w:val="26"/>
          <w:szCs w:val="26"/>
          <w:cs/>
        </w:rPr>
        <w:tab/>
      </w:r>
      <w:r w:rsidR="00925513" w:rsidRPr="003A0148">
        <w:rPr>
          <w:rFonts w:ascii="Browallia New" w:hAnsi="Browallia New" w:cs="Browallia New"/>
          <w:sz w:val="26"/>
          <w:szCs w:val="26"/>
          <w:cs/>
        </w:rPr>
        <w:t>การรับรู้รายการและการตัดรายการ</w:t>
      </w:r>
    </w:p>
    <w:p w14:paraId="35695281" w14:textId="77777777" w:rsidR="005D13F1" w:rsidRPr="003A0148" w:rsidRDefault="005D13F1" w:rsidP="005D13F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4B22C94A" w14:textId="596FB305" w:rsidR="00925513" w:rsidRPr="003A0148" w:rsidRDefault="00925513" w:rsidP="005D13F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ในการซื้อหรือได้มาหรือขายสินทรัพย์ทางการเงินโดยปกติ กลุ่มกิจการจะรับรู้รายการ ณ วันซื้อขาย โดยกลุ่มกิจการ</w:t>
      </w:r>
      <w:r w:rsidR="005D13F1" w:rsidRPr="003A0148">
        <w:rPr>
          <w:rFonts w:ascii="Browallia New" w:hAnsi="Browallia New" w:cs="Browallia New"/>
          <w:sz w:val="26"/>
          <w:szCs w:val="26"/>
          <w:cs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10910AEE" w14:textId="77777777" w:rsidR="00925513" w:rsidRPr="003A0148" w:rsidRDefault="00925513" w:rsidP="005D13F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2B816FE1" w14:textId="16CC78E1" w:rsidR="00925513" w:rsidRPr="003A0148" w:rsidRDefault="00925513" w:rsidP="00697E2A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</w:t>
      </w:r>
      <w:r w:rsidRPr="003A0148">
        <w:rPr>
          <w:rFonts w:ascii="Browallia New" w:hAnsi="Browallia New" w:cs="Browallia New"/>
          <w:sz w:val="26"/>
          <w:szCs w:val="26"/>
          <w:cs/>
        </w:rPr>
        <w:t>ซึ่งเกี่ยวข้องโดยตรงกับการได้มาซึ่งสินทรัพย์นั้นในกรณีสินทรัพย์ทางการเงินที่ไม่ได้วัดมูลค่าด้วย</w:t>
      </w:r>
      <w:r w:rsidR="00251370" w:rsidRPr="003A0148">
        <w:rPr>
          <w:rFonts w:ascii="Browallia New" w:hAnsi="Browallia New" w:cs="Browallia New"/>
          <w:sz w:val="26"/>
          <w:szCs w:val="26"/>
          <w:cs/>
        </w:rPr>
        <w:t>มูลค่ายุติธรรมผ่าน</w:t>
      </w:r>
      <w:r w:rsidR="00C83A50" w:rsidRPr="003A0148">
        <w:rPr>
          <w:rFonts w:ascii="Browallia New" w:hAnsi="Browallia New" w:cs="Browallia New"/>
          <w:sz w:val="26"/>
          <w:szCs w:val="26"/>
          <w:cs/>
        </w:rPr>
        <w:t>กำไรหรือขาดทุน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สำหรับสินทรัพย์ทางการเงินที่วัดมูลค่าด้วย</w:t>
      </w:r>
      <w:r w:rsidR="00C83A50" w:rsidRPr="003A0148">
        <w:rPr>
          <w:rFonts w:ascii="Browallia New" w:hAnsi="Browallia New" w:cs="Browallia New"/>
          <w:sz w:val="26"/>
          <w:szCs w:val="26"/>
          <w:cs/>
        </w:rPr>
        <w:t>มูลค่ายุติธรรมผ่านกำไรหรือขาดทุน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กลุ่มกิจการจะรับรู้ต้นทุนการทำรายการที่เกี่ยวข้องเป็นค่าใช้จ่ายในกำไรหรือขาดทุน</w:t>
      </w: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69EAF8AE" w14:textId="77777777" w:rsidR="00925513" w:rsidRPr="003A0148" w:rsidRDefault="00925513" w:rsidP="005D13F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76F10F2" w14:textId="77777777" w:rsidR="00925513" w:rsidRPr="003A0148" w:rsidRDefault="00925513" w:rsidP="00925513">
      <w:pPr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ข)</w:t>
      </w:r>
      <w:r w:rsidRPr="003A0148">
        <w:rPr>
          <w:rFonts w:ascii="Browallia New" w:hAnsi="Browallia New" w:cs="Browallia New"/>
          <w:sz w:val="26"/>
          <w:szCs w:val="26"/>
          <w:cs/>
        </w:rPr>
        <w:tab/>
        <w:t>การจัดประเภทและการวัดมูลค่า</w:t>
      </w:r>
    </w:p>
    <w:p w14:paraId="52121E84" w14:textId="77777777" w:rsidR="00FD73F5" w:rsidRPr="003A0148" w:rsidRDefault="00FD73F5" w:rsidP="00D5420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61A32ED" w14:textId="07047BE8" w:rsidR="00925513" w:rsidRPr="00B35980" w:rsidRDefault="00925513" w:rsidP="00D54207">
      <w:pPr>
        <w:ind w:left="1080"/>
        <w:jc w:val="thaiDistribute"/>
        <w:rPr>
          <w:rFonts w:ascii="Browallia New" w:hAnsi="Browallia New" w:cs="Browallia New"/>
          <w:sz w:val="26"/>
          <w:szCs w:val="26"/>
          <w:u w:val="single"/>
        </w:rPr>
      </w:pPr>
      <w:r w:rsidRPr="00B35980">
        <w:rPr>
          <w:rFonts w:ascii="Browallia New" w:hAnsi="Browallia New" w:cs="Browallia New"/>
          <w:sz w:val="26"/>
          <w:szCs w:val="26"/>
          <w:u w:val="single"/>
          <w:cs/>
        </w:rPr>
        <w:t>ตราสารหนี้</w:t>
      </w:r>
    </w:p>
    <w:p w14:paraId="7F2EB538" w14:textId="77777777" w:rsidR="00FD73F5" w:rsidRPr="003A0148" w:rsidRDefault="00FD73F5" w:rsidP="00D5420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2F2FA16" w14:textId="1C298060" w:rsidR="00925513" w:rsidRPr="003A0148" w:rsidRDefault="00925513" w:rsidP="00D5420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กลุ่มกิจการจัดประเภทสินทรัพย์ทางการเงินประเภทตราสารหนี้ โดยพิจารณาจาก ก) โมเดลธุรกิจในการบริหารสินทรัพย์</w:t>
      </w:r>
      <w:r w:rsidRPr="003A0148">
        <w:rPr>
          <w:rFonts w:ascii="Browallia New" w:hAnsi="Browallia New" w:cs="Browallia New"/>
          <w:sz w:val="26"/>
          <w:szCs w:val="26"/>
          <w:cs/>
        </w:rPr>
        <w:t>ดังกล่าว และ ข) ลักษณะกระแสเงินสดตามสัญญาว่าเข้าเงื่อนไขของการเป็นเงินต้นและดอกเบี้ย (</w:t>
      </w:r>
      <w:r w:rsidRPr="003A0148">
        <w:rPr>
          <w:rFonts w:ascii="Browallia New" w:hAnsi="Browallia New" w:cs="Browallia New"/>
          <w:sz w:val="26"/>
          <w:szCs w:val="26"/>
        </w:rPr>
        <w:t xml:space="preserve">SPPI) </w:t>
      </w:r>
      <w:r w:rsidRPr="003A0148">
        <w:rPr>
          <w:rFonts w:ascii="Browallia New" w:hAnsi="Browallia New" w:cs="Browallia New"/>
          <w:sz w:val="26"/>
          <w:szCs w:val="26"/>
          <w:cs/>
        </w:rPr>
        <w:t>หรือไม่</w:t>
      </w:r>
    </w:p>
    <w:p w14:paraId="0E70DDAF" w14:textId="77777777" w:rsidR="00925513" w:rsidRPr="003A0148" w:rsidRDefault="00925513" w:rsidP="00D5420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AF54530" w14:textId="3D4613EC" w:rsidR="00925513" w:rsidRPr="003A0148" w:rsidRDefault="00925513" w:rsidP="00D5420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จะพิจารณาสินทรัพย์ทางการเงินซึ่งมีอนุพันธ์แฝงในภาพรวมว่าลักษณะกระแสเงินสดตามสัญญาว่า</w:t>
      </w:r>
      <w:r w:rsidR="00697E2A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เข้าเงื่อนไขของการเป็นเงินต้นและดอกเบี้ย (</w:t>
      </w:r>
      <w:r w:rsidRPr="003A0148">
        <w:rPr>
          <w:rFonts w:ascii="Browallia New" w:hAnsi="Browallia New" w:cs="Browallia New"/>
          <w:sz w:val="26"/>
          <w:szCs w:val="26"/>
        </w:rPr>
        <w:t xml:space="preserve">SPPI) </w:t>
      </w:r>
      <w:r w:rsidRPr="003A0148">
        <w:rPr>
          <w:rFonts w:ascii="Browallia New" w:hAnsi="Browallia New" w:cs="Browallia New"/>
          <w:sz w:val="26"/>
          <w:szCs w:val="26"/>
          <w:cs/>
        </w:rPr>
        <w:t>หรือไม่</w:t>
      </w:r>
    </w:p>
    <w:p w14:paraId="4E6C0845" w14:textId="77777777" w:rsidR="00925513" w:rsidRPr="003A0148" w:rsidRDefault="00925513" w:rsidP="00D5420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218623FF" w14:textId="636B0B7A" w:rsidR="00925513" w:rsidRPr="003A0148" w:rsidRDefault="00925513" w:rsidP="00D5420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การวัดมูลค่าสินทรัพย์ทางการเงินประเภทตราสารหนี้สามารถแบ่งได้เป็น </w:t>
      </w:r>
      <w:r w:rsidR="008B77D6" w:rsidRPr="008B77D6">
        <w:rPr>
          <w:rFonts w:ascii="Browallia New" w:hAnsi="Browallia New" w:cs="Browallia New"/>
          <w:sz w:val="26"/>
          <w:szCs w:val="26"/>
        </w:rPr>
        <w:t>3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ประเภทดังนี้</w:t>
      </w:r>
    </w:p>
    <w:p w14:paraId="558A6E79" w14:textId="77777777" w:rsidR="00796133" w:rsidRPr="003A0148" w:rsidRDefault="00796133" w:rsidP="00D5420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21FBAD0" w14:textId="3ABA6185" w:rsidR="00925513" w:rsidRPr="003A0148" w:rsidRDefault="00925513" w:rsidP="00D54207">
      <w:pPr>
        <w:pStyle w:val="ListParagraph"/>
        <w:numPr>
          <w:ilvl w:val="0"/>
          <w:numId w:val="11"/>
        </w:numPr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8"/>
          <w:sz w:val="26"/>
          <w:szCs w:val="26"/>
          <w:cs/>
        </w:rPr>
        <w:t xml:space="preserve">ราคาทุนตัดจำหน่าย </w:t>
      </w:r>
      <w:r w:rsidR="00623B05" w:rsidRPr="003A0148">
        <w:rPr>
          <w:rFonts w:ascii="Browallia New" w:hAnsi="Browallia New" w:cs="Browallia New"/>
          <w:spacing w:val="-8"/>
          <w:sz w:val="26"/>
          <w:szCs w:val="26"/>
        </w:rPr>
        <w:t>-</w:t>
      </w:r>
      <w:r w:rsidRPr="003A0148">
        <w:rPr>
          <w:rFonts w:ascii="Browallia New" w:hAnsi="Browallia New" w:cs="Browallia New"/>
          <w:spacing w:val="-8"/>
          <w:sz w:val="26"/>
          <w:szCs w:val="26"/>
          <w:cs/>
        </w:rPr>
        <w:t xml:space="preserve"> สินทรัพย์ทางการเงินที่กลุ่มกิจการถือไว้เพื่อรับชำระกระแสเงินสดตามสัญญาซึ่งประกอบด้วย</w:t>
      </w:r>
      <w:r w:rsidRPr="003A0148">
        <w:rPr>
          <w:rFonts w:ascii="Browallia New" w:hAnsi="Browallia New" w:cs="Browallia New"/>
          <w:sz w:val="26"/>
          <w:szCs w:val="26"/>
          <w:cs/>
        </w:rPr>
        <w:t>เงินต้นและดอกเบี้ยเท่านั้น จะวัดมูลค่าด้วยราคาทุนตัดจำหน่าย และรับรู้รายได้ดอกเบี้ยจากสินทรัพย์ทางการเงินดังกล่าวตามวิธีอัตราดอกเบี้ยที่แท้จริงและแสดงในรายการรายได้อื่น</w:t>
      </w:r>
      <w:r w:rsidR="00796133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กำไรหรือขาดทุนที่เกิดขึ้นจากการ</w:t>
      </w:r>
      <w:r w:rsidR="00623B05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ตัดรายการจะรับรู้โดยตรงในกำไรหรือขาดทุน และแสดงรายการในกำไร/(ขาดทุน)อื่นพร้อมกับกำไร/ขาดทุน</w:t>
      </w:r>
      <w:r w:rsidR="00623B05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จากอัตราแลกเปลี่ยน  รายการขาดทุนจากการด้อยค่าแสดงเป็นรายการแยกต่างหากในงบกำไรขาดทุนเบ็ดเสร็จ</w:t>
      </w:r>
    </w:p>
    <w:p w14:paraId="10975625" w14:textId="60456BCE" w:rsidR="00925513" w:rsidRPr="003A0148" w:rsidRDefault="00925513" w:rsidP="00D54207">
      <w:pPr>
        <w:pStyle w:val="ListParagraph"/>
        <w:numPr>
          <w:ilvl w:val="0"/>
          <w:numId w:val="11"/>
        </w:numPr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มูลค่ายุติธรรมผ่านกำไรขาดทุนเบ็ดเสร็จอื่น (</w:t>
      </w:r>
      <w:r w:rsidRPr="003A0148">
        <w:rPr>
          <w:rFonts w:ascii="Browallia New" w:hAnsi="Browallia New" w:cs="Browallia New"/>
          <w:sz w:val="26"/>
          <w:szCs w:val="26"/>
        </w:rPr>
        <w:t xml:space="preserve">FVOCI) -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สินทรัพย์ทางการเงินที่กลุ่มกิจการถือไว้เพื่อ ก) รับชำระกระแสเงินสดตามสัญญาซึ่งประกอบด้วยเงินต้นและดอกเบี้ยเท่านั้น และ ข) เพื่อขาย จะวัดมูลค่าด้วย </w:t>
      </w:r>
      <w:r w:rsidRPr="003A0148">
        <w:rPr>
          <w:rFonts w:ascii="Browallia New" w:hAnsi="Browallia New" w:cs="Browallia New"/>
          <w:sz w:val="26"/>
          <w:szCs w:val="26"/>
        </w:rPr>
        <w:t xml:space="preserve">FVOCI 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และรับรู้การเปลี่ยนแปลงในมูลค่าของสินทรัพย์ทางการเงินผ่านกำไรขาดทุนเบ็ดเสร็จอื่น ยกเว้น </w:t>
      </w:r>
      <w:r w:rsidR="008B77D6" w:rsidRPr="008B77D6">
        <w:rPr>
          <w:rFonts w:ascii="Browallia New" w:hAnsi="Browallia New" w:cs="Browallia New"/>
          <w:sz w:val="26"/>
          <w:szCs w:val="26"/>
        </w:rPr>
        <w:t>1</w:t>
      </w:r>
      <w:r w:rsidRPr="003A0148">
        <w:rPr>
          <w:rFonts w:ascii="Browallia New" w:hAnsi="Browallia New" w:cs="Browallia New"/>
          <w:sz w:val="26"/>
          <w:szCs w:val="26"/>
        </w:rPr>
        <w:t xml:space="preserve">) </w:t>
      </w:r>
      <w:r w:rsidRPr="003A0148">
        <w:rPr>
          <w:rFonts w:ascii="Browallia New" w:hAnsi="Browallia New" w:cs="Browallia New"/>
          <w:sz w:val="26"/>
          <w:szCs w:val="26"/>
          <w:cs/>
        </w:rPr>
        <w:t>รายการ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ขาดทุน/กลับรายการจากการด้อยค่า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2</w:t>
      </w:r>
      <w:r w:rsidRPr="003A0148">
        <w:rPr>
          <w:rFonts w:ascii="Browallia New" w:hAnsi="Browallia New" w:cs="Browallia New"/>
          <w:spacing w:val="-4"/>
          <w:sz w:val="26"/>
          <w:szCs w:val="26"/>
        </w:rPr>
        <w:t xml:space="preserve">) 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รายได้ดอกเบี้ยที่คำนวณตามวิธีอัตราดอกเบี้ยที่แท้จริง และ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3</w:t>
      </w:r>
      <w:r w:rsidRPr="003A0148">
        <w:rPr>
          <w:rFonts w:ascii="Browallia New" w:hAnsi="Browallia New" w:cs="Browallia New"/>
          <w:spacing w:val="-4"/>
          <w:sz w:val="26"/>
          <w:szCs w:val="26"/>
        </w:rPr>
        <w:t xml:space="preserve">) 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กำไรขาดทุน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จากอัตราแลกเปลี่ยน จะรับรู้ในกำไรหรือขาดทุน เมื่อกลุ่มกิจการตัดรายการสินทรัพย์ทางการเงินดังกล่าว </w:t>
      </w:r>
      <w:r w:rsidR="00D54207" w:rsidRPr="003A0148">
        <w:rPr>
          <w:rFonts w:ascii="Browallia New" w:hAnsi="Browallia New" w:cs="Browallia New"/>
          <w:sz w:val="26"/>
          <w:szCs w:val="26"/>
          <w:cs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กำไรหรือขาดทุนที่รับรู้สะสมไว้ในกำไรขาดทุนเบ็ดเสร็จอื่นจะถูกโอนจัดประเภทใหม่</w:t>
      </w:r>
      <w:r w:rsidR="00C62CAF" w:rsidRPr="003A0148">
        <w:rPr>
          <w:rFonts w:ascii="Browallia New" w:hAnsi="Browallia New" w:cs="Browallia New"/>
          <w:sz w:val="26"/>
          <w:szCs w:val="26"/>
          <w:cs/>
        </w:rPr>
        <w:t>จากส่วนของเจ้าของไปยัง</w:t>
      </w:r>
      <w:r w:rsidRPr="003A0148">
        <w:rPr>
          <w:rFonts w:ascii="Browallia New" w:hAnsi="Browallia New" w:cs="Browallia New"/>
          <w:sz w:val="26"/>
          <w:szCs w:val="26"/>
          <w:cs/>
        </w:rPr>
        <w:t>กำไรหรือขาดทุนและแสดงในรายการกำไร/(ขาดทุน)อื่น รายได้ดอกเบี้ยจะแสดงในรายการรายได้อื่น กำไรขาดทุนจากอัตราแลกเปลี่ยนจะแสดงในรายการกำไร(ขาดทุน)อื่น รายการขาดทุนจากการด้อยค่าแสดงเป็นรายการแยกต่างหากในงบกำไรขาดทุนเบ็ดเสร็จ</w:t>
      </w:r>
    </w:p>
    <w:p w14:paraId="18D07EB8" w14:textId="6D7758F1" w:rsidR="00925513" w:rsidRPr="003A0148" w:rsidRDefault="00925513" w:rsidP="00D54207">
      <w:pPr>
        <w:pStyle w:val="ListParagraph"/>
        <w:numPr>
          <w:ilvl w:val="0"/>
          <w:numId w:val="11"/>
        </w:numPr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มูลค่ายุติธรรมผ่านกำไรหรือขาดทุน (</w:t>
      </w:r>
      <w:r w:rsidRPr="003A0148">
        <w:rPr>
          <w:rFonts w:ascii="Browallia New" w:hAnsi="Browallia New" w:cs="Browallia New"/>
          <w:sz w:val="26"/>
          <w:szCs w:val="26"/>
        </w:rPr>
        <w:t xml:space="preserve">FVPL) </w:t>
      </w:r>
      <w:r w:rsidR="00623B05" w:rsidRPr="003A0148">
        <w:rPr>
          <w:rFonts w:ascii="Browallia New" w:hAnsi="Browallia New" w:cs="Browallia New"/>
          <w:sz w:val="26"/>
          <w:szCs w:val="26"/>
        </w:rPr>
        <w:t>-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กลุ่มกิจการจะวัดมูลค่าสินทรัพย์ทางการเงินอื่นที่ไม่เข้าเงื่อนไข</w:t>
      </w:r>
      <w:r w:rsidR="00623B05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การวัดมูลค่าด้วยราคาทุนตัดจำหน่ายหรือ </w:t>
      </w:r>
      <w:r w:rsidRPr="003A0148">
        <w:rPr>
          <w:rFonts w:ascii="Browallia New" w:hAnsi="Browallia New" w:cs="Browallia New"/>
          <w:sz w:val="26"/>
          <w:szCs w:val="26"/>
        </w:rPr>
        <w:t xml:space="preserve">FVOCI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ข้างต้น ด้วย </w:t>
      </w:r>
      <w:r w:rsidRPr="003A0148">
        <w:rPr>
          <w:rFonts w:ascii="Browallia New" w:hAnsi="Browallia New" w:cs="Browallia New"/>
          <w:sz w:val="26"/>
          <w:szCs w:val="26"/>
        </w:rPr>
        <w:t xml:space="preserve">FVPL </w:t>
      </w:r>
      <w:r w:rsidRPr="003A0148">
        <w:rPr>
          <w:rFonts w:ascii="Browallia New" w:hAnsi="Browallia New" w:cs="Browallia New"/>
          <w:sz w:val="26"/>
          <w:szCs w:val="26"/>
          <w:cs/>
        </w:rPr>
        <w:t>โดยกำไรหรือขาดทุนที่เกิดจากการ</w:t>
      </w:r>
      <w:r w:rsidR="00623B05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วัดมูลค่ายุติธรรมจะรับรู้ในกำไรหรือขาดทุนและแสดงเป็นรายการสุทธิในกำไร/(ขาดทุน)อื่นในรอบระยะเวลาที่เกิดรายการ</w:t>
      </w:r>
    </w:p>
    <w:p w14:paraId="119A11F1" w14:textId="77777777" w:rsidR="00925513" w:rsidRPr="003A0148" w:rsidRDefault="00925513" w:rsidP="00FD73F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CF87AE0" w14:textId="2D648240" w:rsidR="00925513" w:rsidRPr="003A0148" w:rsidRDefault="00925513" w:rsidP="00FD73F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01BF5733" w14:textId="7D8BFE97" w:rsidR="00796133" w:rsidRPr="003A0148" w:rsidRDefault="00796133" w:rsidP="00FD73F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7EB2ED33" w14:textId="77777777" w:rsidR="00796133" w:rsidRPr="003A0148" w:rsidRDefault="00796133" w:rsidP="007A73EF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4E73883" w14:textId="77777777" w:rsidR="00796133" w:rsidRPr="00B35980" w:rsidRDefault="00796133" w:rsidP="007A73EF">
      <w:pPr>
        <w:tabs>
          <w:tab w:val="left" w:pos="567"/>
        </w:tabs>
        <w:ind w:left="1080"/>
        <w:jc w:val="thaiDistribute"/>
        <w:rPr>
          <w:rFonts w:ascii="Browallia New" w:hAnsi="Browallia New" w:cs="Browallia New"/>
          <w:sz w:val="26"/>
          <w:szCs w:val="26"/>
          <w:u w:val="single"/>
        </w:rPr>
      </w:pPr>
      <w:r w:rsidRPr="00B35980">
        <w:rPr>
          <w:rFonts w:ascii="Browallia New" w:hAnsi="Browallia New" w:cs="Browallia New"/>
          <w:sz w:val="26"/>
          <w:szCs w:val="26"/>
          <w:u w:val="single"/>
          <w:cs/>
        </w:rPr>
        <w:t>ตราสารทุน</w:t>
      </w:r>
    </w:p>
    <w:p w14:paraId="056FC858" w14:textId="77777777" w:rsidR="00796133" w:rsidRPr="00B35980" w:rsidRDefault="00796133" w:rsidP="007A73EF">
      <w:pPr>
        <w:ind w:left="1080"/>
        <w:jc w:val="thaiDistribute"/>
        <w:rPr>
          <w:rFonts w:ascii="Browallia New" w:hAnsi="Browallia New" w:cs="Browallia New"/>
          <w:sz w:val="26"/>
          <w:szCs w:val="26"/>
          <w:u w:val="single"/>
        </w:rPr>
      </w:pPr>
    </w:p>
    <w:p w14:paraId="2C6587C6" w14:textId="45BF489F" w:rsidR="00796133" w:rsidRPr="003A0148" w:rsidRDefault="00796133" w:rsidP="00FD73F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ยกเว้นเงินลงทุนในตราสารทุนที่ถือไว้เพื่อค้าซึ่งจะวัดมูลค่าด้วย </w:t>
      </w:r>
      <w:r w:rsidRPr="003A0148">
        <w:rPr>
          <w:rFonts w:ascii="Browallia New" w:hAnsi="Browallia New" w:cs="Browallia New"/>
          <w:sz w:val="26"/>
          <w:szCs w:val="26"/>
        </w:rPr>
        <w:t xml:space="preserve">FVPL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เท่านั้น กลุ่มกิจการสามารถเลือก ณ วันที่รับรู้รายการเมื่อเริ่มแรก (ซึ่งไม่สามารถเปลี่ยนแปลงได้) ที่จะวัดมูลค่าเงินลงทุนในตราสารทุนได้ </w:t>
      </w:r>
      <w:r w:rsidR="008B77D6" w:rsidRPr="008B77D6">
        <w:rPr>
          <w:rFonts w:ascii="Browallia New" w:hAnsi="Browallia New" w:cs="Browallia New"/>
          <w:sz w:val="26"/>
          <w:szCs w:val="26"/>
        </w:rPr>
        <w:t>2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ประเภทดังนี้</w:t>
      </w:r>
    </w:p>
    <w:p w14:paraId="3A233AC6" w14:textId="77777777" w:rsidR="00FD73F5" w:rsidRPr="003A0148" w:rsidRDefault="00FD73F5" w:rsidP="00FD73F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4E168C6C" w14:textId="069BF73D" w:rsidR="00796133" w:rsidRPr="003A0148" w:rsidRDefault="00796133" w:rsidP="00D54207">
      <w:pPr>
        <w:pStyle w:val="ListParagraph"/>
        <w:numPr>
          <w:ilvl w:val="0"/>
          <w:numId w:val="11"/>
        </w:numPr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มูลค่ายุติธรรมผ่านกำไรหรือขาดทุน (</w:t>
      </w:r>
      <w:r w:rsidRPr="003A0148">
        <w:rPr>
          <w:rFonts w:ascii="Browallia New" w:hAnsi="Browallia New" w:cs="Browallia New"/>
          <w:spacing w:val="-4"/>
          <w:sz w:val="26"/>
          <w:szCs w:val="26"/>
        </w:rPr>
        <w:t xml:space="preserve">FVPL) - 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กลุ่มกิจการวัดมูลค่าตราสารทุนด้วยมูลค่ายุติธรรมและการเปลี่ยนแปลง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ในมูลค่ายุติธรรมจะรับรู้ในรายการกำไร/ขาดทุนอื่นในงบกำไรขาดทุนเบ็ดเสร็จ  </w:t>
      </w:r>
    </w:p>
    <w:p w14:paraId="5215EEBD" w14:textId="45097B63" w:rsidR="00796133" w:rsidRPr="003A0148" w:rsidRDefault="00796133" w:rsidP="00D54207">
      <w:pPr>
        <w:pStyle w:val="ListParagraph"/>
        <w:numPr>
          <w:ilvl w:val="0"/>
          <w:numId w:val="11"/>
        </w:numPr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มูลค่ายุติธรรมผ่านกำไรขาดทุนเบ็ดเสร็จอื่น (</w:t>
      </w:r>
      <w:r w:rsidRPr="003A0148">
        <w:rPr>
          <w:rFonts w:ascii="Browallia New" w:hAnsi="Browallia New" w:cs="Browallia New"/>
          <w:sz w:val="26"/>
          <w:szCs w:val="26"/>
        </w:rPr>
        <w:t>FVOCI)</w:t>
      </w:r>
      <w:r w:rsidR="00C62C70" w:rsidRPr="003A0148">
        <w:rPr>
          <w:rFonts w:ascii="Browallia New" w:hAnsi="Browallia New" w:cs="Browallia New"/>
          <w:spacing w:val="-4"/>
          <w:sz w:val="26"/>
          <w:szCs w:val="26"/>
        </w:rPr>
        <w:t xml:space="preserve"> - </w:t>
      </w: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กลุ่มกิจการวัดมูลค่าตราสารทุนด้วยมูลค่ายุติธรรมและ</w:t>
      </w:r>
      <w:r w:rsidR="00D54207" w:rsidRPr="003A0148">
        <w:rPr>
          <w:rFonts w:ascii="Browallia New" w:hAnsi="Browallia New" w:cs="Browallia New"/>
          <w:sz w:val="26"/>
          <w:szCs w:val="26"/>
          <w:cs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การเปลี่ยนแปลงในมูลค่ายุติธรรมจะรับรู้ในกำไรขาดทุนเบ็ดเสร็จอื่น กลุ่มกิจการจะไม่โอนจัดประเภทกำไร/ขาดทุนที่รับรู้สะสมดังกล่าวไปยังกำไรหรือขาดทุนเมื่อมีการตัดรายการเงินลงทุนในตราสารทุนดังกล่าวออกไป ขาดทุน/กลับรายการขาดทุนจากการด้อยค่าจะไม่แสดงเป็นรายการแยกต่างหากจากการเปลี่ยนแปลงอื่นในมูลค่ายุติธรรม</w:t>
      </w:r>
    </w:p>
    <w:p w14:paraId="3584E15F" w14:textId="77777777" w:rsidR="00FD73F5" w:rsidRPr="003A0148" w:rsidRDefault="00FD73F5" w:rsidP="00796133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208B77CB" w14:textId="74928F00" w:rsidR="00796133" w:rsidRPr="003A0148" w:rsidRDefault="00796133" w:rsidP="00796133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ทั้งนี้ เงินปันผลจากเงินลงทุนในตราสารทุนดังกล่าว (</w:t>
      </w:r>
      <w:r w:rsidRPr="003A0148">
        <w:rPr>
          <w:rFonts w:ascii="Browallia New" w:hAnsi="Browallia New" w:cs="Browallia New"/>
          <w:sz w:val="26"/>
          <w:szCs w:val="26"/>
        </w:rPr>
        <w:t xml:space="preserve">FVPL/FVOCI) </w:t>
      </w:r>
      <w:r w:rsidRPr="003A0148">
        <w:rPr>
          <w:rFonts w:ascii="Browallia New" w:hAnsi="Browallia New" w:cs="Browallia New"/>
          <w:sz w:val="26"/>
          <w:szCs w:val="26"/>
          <w:cs/>
        </w:rPr>
        <w:t>จะรับรู้ในกำไรหรือขาดทุน และแสดงในรายการ รายได้อื่นเมื่อกลุ่มกิจการมีสิทธิได้รับเงินปันผลนั้น</w:t>
      </w:r>
    </w:p>
    <w:bookmarkEnd w:id="3"/>
    <w:p w14:paraId="24131DF0" w14:textId="77777777" w:rsidR="00870869" w:rsidRPr="003A0148" w:rsidRDefault="00870869" w:rsidP="007A73EF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70DDFAE" w14:textId="370D1AF2" w:rsidR="008D3C5F" w:rsidRPr="003A0148" w:rsidRDefault="00796133" w:rsidP="00A40A5F">
      <w:pPr>
        <w:tabs>
          <w:tab w:val="left" w:pos="1080"/>
        </w:tabs>
        <w:ind w:left="1080" w:hanging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ค</w:t>
      </w:r>
      <w:r w:rsidR="00B83AD8" w:rsidRPr="003A0148">
        <w:rPr>
          <w:rFonts w:ascii="Browallia New" w:hAnsi="Browallia New" w:cs="Browallia New"/>
          <w:sz w:val="26"/>
          <w:szCs w:val="26"/>
          <w:cs/>
        </w:rPr>
        <w:t>)</w:t>
      </w:r>
      <w:r w:rsidR="00A40A5F" w:rsidRPr="003A0148">
        <w:rPr>
          <w:rFonts w:ascii="Browallia New" w:hAnsi="Browallia New" w:cs="Browallia New"/>
          <w:sz w:val="26"/>
          <w:szCs w:val="26"/>
        </w:rPr>
        <w:tab/>
      </w:r>
      <w:r w:rsidR="008D3C5F" w:rsidRPr="003A0148">
        <w:rPr>
          <w:rFonts w:ascii="Browallia New" w:hAnsi="Browallia New" w:cs="Browallia New"/>
          <w:sz w:val="26"/>
          <w:szCs w:val="26"/>
          <w:cs/>
        </w:rPr>
        <w:t>การด้อยค่า</w:t>
      </w:r>
    </w:p>
    <w:p w14:paraId="5C91BD25" w14:textId="77777777" w:rsidR="00B83AD8" w:rsidRPr="003A0148" w:rsidRDefault="00B83AD8" w:rsidP="003921F0">
      <w:pPr>
        <w:ind w:left="1080"/>
        <w:rPr>
          <w:rFonts w:ascii="Browallia New" w:hAnsi="Browallia New" w:cs="Browallia New"/>
          <w:sz w:val="26"/>
          <w:szCs w:val="26"/>
        </w:rPr>
      </w:pPr>
    </w:p>
    <w:p w14:paraId="13CB2EA4" w14:textId="404A546C" w:rsidR="008D3C5F" w:rsidRPr="003A0148" w:rsidRDefault="008D3C5F" w:rsidP="00853CD1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กลุ่มกิจการใช้วิธีอย่างง่าย </w:t>
      </w:r>
      <w:r w:rsidRPr="003A0148">
        <w:rPr>
          <w:rFonts w:ascii="Browallia New" w:eastAsia="Arial Unicode MS" w:hAnsi="Browallia New" w:cs="Browallia New"/>
          <w:sz w:val="26"/>
          <w:szCs w:val="26"/>
        </w:rPr>
        <w:t>(Simplified approach)</w:t>
      </w:r>
      <w:r w:rsidR="00B17B1B"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ตาม</w:t>
      </w:r>
      <w:r w:rsidR="00B17B1B" w:rsidRPr="003A0148">
        <w:rPr>
          <w:rFonts w:ascii="Browallia New" w:eastAsia="Arial Unicode MS" w:hAnsi="Browallia New" w:cs="Browallia New"/>
          <w:sz w:val="26"/>
          <w:szCs w:val="26"/>
        </w:rPr>
        <w:t xml:space="preserve"> TFRS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9</w:t>
      </w:r>
      <w:r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ในการรับรู้การด้อยค่า</w:t>
      </w:r>
      <w:r w:rsidR="00170F06" w:rsidRPr="003A0148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ตามประมาณกา</w:t>
      </w:r>
      <w:r w:rsidR="00170F06" w:rsidRPr="003A0148">
        <w:rPr>
          <w:rFonts w:ascii="Browallia New" w:eastAsia="Arial Unicode MS" w:hAnsi="Browallia New" w:cs="Browallia New"/>
          <w:sz w:val="26"/>
          <w:szCs w:val="26"/>
          <w:cs/>
        </w:rPr>
        <w:t>ร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ผลขาดทุนด้านเครดิตตลอดอายุลูกหนี้</w:t>
      </w:r>
      <w:r w:rsidR="00D14F39" w:rsidRPr="003A0148">
        <w:rPr>
          <w:rFonts w:ascii="Browallia New" w:eastAsia="Arial Unicode MS" w:hAnsi="Browallia New" w:cs="Browallia New"/>
          <w:sz w:val="26"/>
          <w:szCs w:val="26"/>
          <w:cs/>
        </w:rPr>
        <w:t>การค้า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ตั้งแต่วันที่กลุ่มกิจการเริ่มรับรู้ลูกหนี้</w:t>
      </w:r>
      <w:r w:rsidR="00D14F39" w:rsidRPr="003A0148">
        <w:rPr>
          <w:rFonts w:ascii="Browallia New" w:eastAsia="Arial Unicode MS" w:hAnsi="Browallia New" w:cs="Browallia New"/>
          <w:sz w:val="26"/>
          <w:szCs w:val="26"/>
          <w:cs/>
        </w:rPr>
        <w:t>การค้า</w:t>
      </w:r>
    </w:p>
    <w:p w14:paraId="52BD5975" w14:textId="6A695C7C" w:rsidR="008D3C5F" w:rsidRPr="003A0148" w:rsidRDefault="008D3C5F" w:rsidP="003921F0">
      <w:pPr>
        <w:ind w:left="1080"/>
        <w:rPr>
          <w:rFonts w:ascii="Browallia New" w:hAnsi="Browallia New" w:cs="Browallia New"/>
          <w:sz w:val="26"/>
          <w:szCs w:val="26"/>
        </w:rPr>
      </w:pPr>
    </w:p>
    <w:p w14:paraId="60553C50" w14:textId="13C3393E" w:rsidR="005C548F" w:rsidRPr="003A0148" w:rsidRDefault="005C548F" w:rsidP="00853CD1">
      <w:pPr>
        <w:pStyle w:val="Style1"/>
        <w:overflowPunct w:val="0"/>
        <w:autoSpaceDE w:val="0"/>
        <w:autoSpaceDN w:val="0"/>
        <w:adjustRightInd w:val="0"/>
        <w:ind w:left="1080" w:firstLine="0"/>
        <w:jc w:val="thaiDistribute"/>
        <w:textAlignment w:val="baseline"/>
        <w:rPr>
          <w:rFonts w:eastAsia="Arial Unicode MS"/>
        </w:rPr>
      </w:pPr>
      <w:r w:rsidRPr="003A0148">
        <w:rPr>
          <w:rFonts w:eastAsia="Arial Unicode MS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</w:t>
      </w:r>
    </w:p>
    <w:p w14:paraId="415A3A4D" w14:textId="77777777" w:rsidR="005C548F" w:rsidRPr="003A0148" w:rsidRDefault="005C548F" w:rsidP="003921F0">
      <w:pPr>
        <w:ind w:left="1080"/>
        <w:rPr>
          <w:rFonts w:ascii="Browallia New" w:hAnsi="Browallia New" w:cs="Browallia New"/>
          <w:sz w:val="26"/>
          <w:szCs w:val="26"/>
        </w:rPr>
      </w:pPr>
    </w:p>
    <w:p w14:paraId="24BD1017" w14:textId="48D674A5" w:rsidR="008D3C5F" w:rsidRPr="003A0148" w:rsidRDefault="008D3C5F" w:rsidP="00796133">
      <w:pPr>
        <w:pStyle w:val="Style1"/>
        <w:overflowPunct w:val="0"/>
        <w:autoSpaceDE w:val="0"/>
        <w:autoSpaceDN w:val="0"/>
        <w:adjustRightInd w:val="0"/>
        <w:ind w:left="1080" w:firstLine="0"/>
        <w:jc w:val="thaiDistribute"/>
        <w:textAlignment w:val="baseline"/>
        <w:rPr>
          <w:rFonts w:eastAsia="Arial Unicode MS"/>
        </w:rPr>
      </w:pPr>
      <w:r w:rsidRPr="003A0148">
        <w:rPr>
          <w:rFonts w:eastAsia="Arial Unicode MS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3A0148">
        <w:rPr>
          <w:rFonts w:eastAsia="Arial Unicode MS"/>
        </w:rPr>
        <w:t>FVOCI</w:t>
      </w:r>
      <w:r w:rsidRPr="003A0148">
        <w:rPr>
          <w:rFonts w:eastAsia="Arial Unicode MS"/>
          <w:cs/>
        </w:rPr>
        <w:t xml:space="preserve"> กลุ่มกิจการใช้วิธีการทั่วไป (</w:t>
      </w:r>
      <w:r w:rsidRPr="003A0148">
        <w:rPr>
          <w:rFonts w:eastAsia="Arial Unicode MS"/>
        </w:rPr>
        <w:t xml:space="preserve">General approach) </w:t>
      </w:r>
      <w:r w:rsidRPr="003A0148">
        <w:rPr>
          <w:rFonts w:eastAsia="Arial Unicode MS"/>
          <w:cs/>
        </w:rPr>
        <w:t xml:space="preserve">ตาม </w:t>
      </w:r>
      <w:r w:rsidRPr="003A0148">
        <w:rPr>
          <w:rFonts w:eastAsia="Arial Unicode MS"/>
        </w:rPr>
        <w:t xml:space="preserve">TFRS </w:t>
      </w:r>
      <w:r w:rsidR="008B77D6" w:rsidRPr="008B77D6">
        <w:rPr>
          <w:rFonts w:eastAsia="Arial Unicode MS"/>
        </w:rPr>
        <w:t>9</w:t>
      </w:r>
      <w:r w:rsidRPr="003A0148">
        <w:rPr>
          <w:rFonts w:eastAsia="Arial Unicode MS"/>
        </w:rPr>
        <w:t xml:space="preserve"> </w:t>
      </w:r>
      <w:r w:rsidRPr="003A0148">
        <w:rPr>
          <w:rFonts w:eastAsia="Arial Unicode MS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</w:t>
      </w:r>
      <w:r w:rsidR="00B83AD8" w:rsidRPr="003A0148">
        <w:rPr>
          <w:rFonts w:eastAsia="Arial Unicode MS"/>
        </w:rPr>
        <w:br/>
      </w:r>
      <w:r w:rsidRPr="003A0148">
        <w:rPr>
          <w:rFonts w:eastAsia="Arial Unicode MS"/>
          <w:cs/>
        </w:rPr>
        <w:t>ที่คาดว่าจะเกิดขึ้นภายใน</w:t>
      </w:r>
      <w:r w:rsidRPr="003A0148">
        <w:rPr>
          <w:rFonts w:eastAsia="Arial Unicode MS"/>
        </w:rPr>
        <w:t xml:space="preserve"> </w:t>
      </w:r>
      <w:r w:rsidR="008B77D6" w:rsidRPr="008B77D6">
        <w:rPr>
          <w:rFonts w:eastAsia="Arial Unicode MS"/>
        </w:rPr>
        <w:t>12</w:t>
      </w:r>
      <w:r w:rsidRPr="003A0148">
        <w:rPr>
          <w:rFonts w:eastAsia="Arial Unicode MS"/>
        </w:rPr>
        <w:t xml:space="preserve"> </w:t>
      </w:r>
      <w:r w:rsidRPr="003A0148">
        <w:rPr>
          <w:rFonts w:eastAsia="Arial Unicode MS"/>
          <w:cs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751D5298" w14:textId="77777777" w:rsidR="00FD73F5" w:rsidRPr="003A0148" w:rsidRDefault="00FD73F5" w:rsidP="00853CD1">
      <w:pPr>
        <w:pStyle w:val="Style1"/>
        <w:overflowPunct w:val="0"/>
        <w:autoSpaceDE w:val="0"/>
        <w:autoSpaceDN w:val="0"/>
        <w:adjustRightInd w:val="0"/>
        <w:ind w:left="1080" w:firstLine="0"/>
        <w:jc w:val="thaiDistribute"/>
        <w:textAlignment w:val="baseline"/>
        <w:rPr>
          <w:rFonts w:eastAsia="Arial Unicode MS"/>
        </w:rPr>
      </w:pPr>
    </w:p>
    <w:p w14:paraId="05F3D284" w14:textId="45C6C26B" w:rsidR="008D3C5F" w:rsidRPr="003A0148" w:rsidRDefault="008D3C5F" w:rsidP="00853CD1">
      <w:pPr>
        <w:pStyle w:val="Style1"/>
        <w:overflowPunct w:val="0"/>
        <w:autoSpaceDE w:val="0"/>
        <w:autoSpaceDN w:val="0"/>
        <w:adjustRightInd w:val="0"/>
        <w:ind w:left="1080" w:firstLine="0"/>
        <w:jc w:val="thaiDistribute"/>
        <w:textAlignment w:val="baseline"/>
        <w:rPr>
          <w:rFonts w:eastAsia="Arial Unicode MS"/>
        </w:rPr>
      </w:pPr>
      <w:r w:rsidRPr="003A0148">
        <w:rPr>
          <w:rFonts w:eastAsia="Arial Unicode MS"/>
          <w:cs/>
        </w:rPr>
        <w:t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 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</w:t>
      </w:r>
      <w:r w:rsidR="009E54E7" w:rsidRPr="003A0148">
        <w:rPr>
          <w:rFonts w:eastAsia="Arial Unicode MS"/>
        </w:rPr>
        <w:br/>
      </w:r>
      <w:r w:rsidRPr="003A0148">
        <w:rPr>
          <w:rFonts w:eastAsia="Arial Unicode MS"/>
          <w:cs/>
        </w:rPr>
        <w:t xml:space="preserve">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6655F48C" w14:textId="0A938584" w:rsidR="008D3C5F" w:rsidRPr="003A0148" w:rsidRDefault="008D3C5F" w:rsidP="003921F0">
      <w:pPr>
        <w:ind w:left="1080"/>
        <w:rPr>
          <w:rFonts w:ascii="Browallia New" w:hAnsi="Browallia New" w:cs="Browallia New"/>
          <w:sz w:val="26"/>
          <w:szCs w:val="26"/>
          <w:highlight w:val="yellow"/>
        </w:rPr>
      </w:pPr>
    </w:p>
    <w:p w14:paraId="2C085BB5" w14:textId="4C876557" w:rsidR="003921F0" w:rsidRPr="003A0148" w:rsidRDefault="008D3C5F" w:rsidP="004B31C5">
      <w:pPr>
        <w:pStyle w:val="Style1"/>
        <w:overflowPunct w:val="0"/>
        <w:autoSpaceDE w:val="0"/>
        <w:autoSpaceDN w:val="0"/>
        <w:adjustRightInd w:val="0"/>
        <w:ind w:left="1080" w:firstLine="0"/>
        <w:jc w:val="thaiDistribute"/>
        <w:textAlignment w:val="baseline"/>
        <w:rPr>
          <w:rFonts w:eastAsia="Arial Unicode MS"/>
          <w:cs/>
          <w:lang w:val="en-US"/>
        </w:rPr>
      </w:pPr>
      <w:r w:rsidRPr="003A0148">
        <w:rPr>
          <w:rFonts w:eastAsia="Arial Unicode MS"/>
          <w:cs/>
        </w:rPr>
        <w:t>ผลขาดทุนและการกลับรายการผลขาดทุนจากการด้อยค่าบันทึกในกำไรหรือขาดทุน</w:t>
      </w:r>
      <w:r w:rsidR="00F46DEF" w:rsidRPr="003A0148">
        <w:rPr>
          <w:rFonts w:eastAsia="Arial Unicode MS"/>
          <w:cs/>
        </w:rPr>
        <w:t>เป็นรายการแยกต่างหาก</w:t>
      </w:r>
    </w:p>
    <w:p w14:paraId="0A018508" w14:textId="60C68EA4" w:rsidR="00796133" w:rsidRPr="003A0148" w:rsidRDefault="00796133" w:rsidP="004B31C5">
      <w:pPr>
        <w:overflowPunct/>
        <w:autoSpaceDE/>
        <w:autoSpaceDN/>
        <w:adjustRightInd/>
        <w:textAlignment w:val="auto"/>
        <w:rPr>
          <w:rFonts w:ascii="Browallia New" w:eastAsia="Arial Unicode MS" w:hAnsi="Browallia New" w:cs="Browallia New"/>
          <w:sz w:val="26"/>
          <w:szCs w:val="26"/>
          <w:cs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3C5B1BFF" w14:textId="77777777" w:rsidR="003921F0" w:rsidRPr="003A0148" w:rsidRDefault="003921F0" w:rsidP="004B31C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4D9360E" w14:textId="607C3E8A" w:rsidR="000B1354" w:rsidRPr="003A0148" w:rsidRDefault="008B77D6" w:rsidP="004B31C5">
      <w:pPr>
        <w:tabs>
          <w:tab w:val="left" w:pos="414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8D3C5F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7</w:t>
      </w:r>
      <w:r w:rsidR="000B1354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อสังหาริมทรัพย์เพื่อการลงทุน</w:t>
      </w:r>
    </w:p>
    <w:p w14:paraId="49E398E2" w14:textId="77777777" w:rsidR="000B1354" w:rsidRPr="003A0148" w:rsidRDefault="000B1354" w:rsidP="004B31C5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5D4863B" w14:textId="49718A16" w:rsidR="000B1354" w:rsidRPr="003A0148" w:rsidRDefault="00BF3813" w:rsidP="004B31C5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อสังหาริมทรัพย์เพื่อการลงทุนของกลุ่มกิจการส่วนใหญ่คือ</w:t>
      </w:r>
      <w:r w:rsidR="00270063" w:rsidRPr="003A014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ที่ดินและ</w:t>
      </w:r>
      <w:r w:rsidRPr="003A014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อาคารสำนักงานให้เช่า </w:t>
      </w:r>
    </w:p>
    <w:p w14:paraId="16287F21" w14:textId="7F86D356" w:rsidR="000B1354" w:rsidRPr="003A0148" w:rsidRDefault="000B1354" w:rsidP="004B31C5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C1FDDB6" w14:textId="77777777" w:rsidR="003F39C0" w:rsidRPr="003A0148" w:rsidRDefault="003F39C0" w:rsidP="004B31C5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อสังหาริมทรัพย์เพื่อการลงทุนรับรู้รายการเริ่มแรกด้วยราคาทุน รวมถึงต้นทุนในการทำรายการและต้นทุนในการกู้ยืม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</w:p>
    <w:p w14:paraId="09FCDE9C" w14:textId="77777777" w:rsidR="00FD73F5" w:rsidRPr="003A0148" w:rsidRDefault="00FD73F5" w:rsidP="004B31C5">
      <w:pPr>
        <w:tabs>
          <w:tab w:val="left" w:pos="1992"/>
          <w:tab w:val="left" w:pos="2352"/>
        </w:tabs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85A0A82" w14:textId="00F67541" w:rsidR="00AF215C" w:rsidRPr="003A0148" w:rsidRDefault="00BF3813" w:rsidP="004B31C5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หลังจากการรับรู้เมื่อเริ่มแรก อสังหาริมทรัพย์เพื่อการลงทุนจะบันทึกด้วยวิธีราคาทุนหักค่าเสื่อมราคาสะสม และค่าเผื่อผลขาดทุนจากการด้อยค่า</w:t>
      </w:r>
    </w:p>
    <w:p w14:paraId="5BE93A62" w14:textId="77777777" w:rsidR="001B5029" w:rsidRPr="003A0148" w:rsidRDefault="001B5029" w:rsidP="004B31C5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AD1272D" w14:textId="3D3220FE" w:rsidR="001B5029" w:rsidRPr="003A0148" w:rsidRDefault="001B5029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ที่ดินไม่มีการหักค่าเสื่อมราคา ค่าเสื่อมราคาของอสังหาริมทรัพย์เพื่อการลงทุนอื่น ๆ จะคำนวณโดยใช้วิธีเส้นตรงเพื่อปันส่วนราคาทุนตลอดอายุการใ</w:t>
      </w:r>
      <w:r w:rsidR="0011494E" w:rsidRPr="003A0148">
        <w:rPr>
          <w:rFonts w:ascii="Browallia New" w:hAnsi="Browallia New" w:cs="Browallia New"/>
          <w:sz w:val="26"/>
          <w:szCs w:val="26"/>
          <w:cs/>
        </w:rPr>
        <w:t>ช้</w:t>
      </w:r>
      <w:r w:rsidRPr="003A0148">
        <w:rPr>
          <w:rFonts w:ascii="Browallia New" w:hAnsi="Browallia New" w:cs="Browallia New"/>
          <w:sz w:val="26"/>
          <w:szCs w:val="26"/>
          <w:cs/>
        </w:rPr>
        <w:t>ประโยชน์ที่ประมาณการไว้ดังนี้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</w:p>
    <w:p w14:paraId="384BA73E" w14:textId="77777777" w:rsidR="00911243" w:rsidRPr="003A0148" w:rsidRDefault="00911243" w:rsidP="004B31C5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7FE4CB2" w14:textId="58E1CDB2" w:rsidR="001B5029" w:rsidRPr="003A0148" w:rsidRDefault="001B5029" w:rsidP="004B31C5">
      <w:pPr>
        <w:tabs>
          <w:tab w:val="right" w:pos="945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อาคาร </w:t>
      </w:r>
      <w:r w:rsidRPr="003A0148">
        <w:rPr>
          <w:rFonts w:ascii="Browallia New" w:hAnsi="Browallia New" w:cs="Browallia New"/>
          <w:sz w:val="26"/>
          <w:szCs w:val="26"/>
        </w:rPr>
        <w:tab/>
      </w:r>
      <w:r w:rsidR="008B77D6" w:rsidRPr="008B77D6">
        <w:rPr>
          <w:rFonts w:ascii="Browallia New" w:hAnsi="Browallia New" w:cs="Browallia New"/>
          <w:sz w:val="26"/>
          <w:szCs w:val="26"/>
        </w:rPr>
        <w:t>20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ปี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8B77D6" w:rsidRPr="008B77D6">
        <w:rPr>
          <w:rFonts w:ascii="Browallia New" w:hAnsi="Browallia New" w:cs="Browallia New"/>
          <w:sz w:val="26"/>
          <w:szCs w:val="26"/>
        </w:rPr>
        <w:t>35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ปี</w:t>
      </w:r>
    </w:p>
    <w:p w14:paraId="468C9FC4" w14:textId="0782E54B" w:rsidR="0090114F" w:rsidRPr="003A0148" w:rsidRDefault="001B5029" w:rsidP="004B31C5">
      <w:pPr>
        <w:tabs>
          <w:tab w:val="right" w:pos="945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ส่วนปรับปรุงอาคาร </w:t>
      </w:r>
      <w:r w:rsidRPr="003A0148">
        <w:rPr>
          <w:rFonts w:ascii="Browallia New" w:hAnsi="Browallia New" w:cs="Browallia New"/>
          <w:sz w:val="26"/>
          <w:szCs w:val="26"/>
        </w:rPr>
        <w:tab/>
      </w:r>
      <w:r w:rsidR="008B77D6" w:rsidRPr="008B77D6">
        <w:rPr>
          <w:rFonts w:ascii="Browallia New" w:hAnsi="Browallia New" w:cs="Browallia New"/>
          <w:sz w:val="26"/>
          <w:szCs w:val="26"/>
        </w:rPr>
        <w:t>10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ปี</w:t>
      </w:r>
    </w:p>
    <w:p w14:paraId="229DE0D2" w14:textId="77777777" w:rsidR="00633EB5" w:rsidRPr="003A0148" w:rsidRDefault="00633EB5" w:rsidP="004B31C5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227F8B8" w14:textId="612CC43C" w:rsidR="00A61AC0" w:rsidRPr="003A0148" w:rsidRDefault="008B77D6" w:rsidP="004B31C5">
      <w:pPr>
        <w:tabs>
          <w:tab w:val="left" w:pos="414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8D3C5F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8</w:t>
      </w:r>
      <w:r w:rsidR="00A61AC0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ที่ดิน</w:t>
      </w:r>
      <w:r w:rsidR="00045B68" w:rsidRPr="003A0148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  <w:r w:rsidR="00A61AC0" w:rsidRPr="003A0148">
        <w:rPr>
          <w:rFonts w:ascii="Browallia New" w:hAnsi="Browallia New" w:cs="Browallia New"/>
          <w:b/>
          <w:bCs/>
          <w:sz w:val="26"/>
          <w:szCs w:val="26"/>
          <w:cs/>
        </w:rPr>
        <w:t>อาคารและอุปกรณ</w:t>
      </w:r>
      <w:r w:rsidR="00DB0F2D" w:rsidRPr="003A0148">
        <w:rPr>
          <w:rFonts w:ascii="Browallia New" w:hAnsi="Browallia New" w:cs="Browallia New"/>
          <w:b/>
          <w:bCs/>
          <w:sz w:val="26"/>
          <w:szCs w:val="26"/>
          <w:cs/>
        </w:rPr>
        <w:t>์</w:t>
      </w:r>
    </w:p>
    <w:p w14:paraId="7D34F5C7" w14:textId="77777777" w:rsidR="009D4150" w:rsidRPr="003A0148" w:rsidRDefault="009D4150" w:rsidP="004B31C5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740D256" w14:textId="0741E1FF" w:rsidR="00F21297" w:rsidRPr="003A0148" w:rsidRDefault="00F21297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ที่ดินวัดมูลค่าด้วยราคาทุน</w:t>
      </w:r>
      <w:r w:rsidR="00473DD4" w:rsidRPr="003A0148">
        <w:rPr>
          <w:rFonts w:ascii="Browallia New" w:hAnsi="Browallia New" w:cs="Browallia New"/>
          <w:sz w:val="26"/>
          <w:szCs w:val="26"/>
          <w:cs/>
        </w:rPr>
        <w:t>หลังหักผลขาดทุนจากการด้อยค่าสะสม</w:t>
      </w:r>
      <w:r w:rsidR="00DD7489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DA2DB7" w:rsidRPr="003A0148">
        <w:rPr>
          <w:rFonts w:ascii="Browallia New" w:hAnsi="Browallia New" w:cs="Browallia New"/>
          <w:sz w:val="26"/>
          <w:szCs w:val="26"/>
        </w:rPr>
        <w:t>(</w:t>
      </w:r>
      <w:r w:rsidR="00DA2DB7" w:rsidRPr="003A0148">
        <w:rPr>
          <w:rFonts w:ascii="Browallia New" w:hAnsi="Browallia New" w:cs="Browallia New"/>
          <w:sz w:val="26"/>
          <w:szCs w:val="26"/>
          <w:cs/>
        </w:rPr>
        <w:t>ถ้ามี</w:t>
      </w:r>
      <w:r w:rsidR="00DA2DB7" w:rsidRPr="003A0148">
        <w:rPr>
          <w:rFonts w:ascii="Browallia New" w:hAnsi="Browallia New" w:cs="Browallia New"/>
          <w:sz w:val="26"/>
          <w:szCs w:val="26"/>
        </w:rPr>
        <w:t>)</w:t>
      </w:r>
      <w:r w:rsidR="00DD7489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อาคารและอุปกรณ์วัดมูลค่าด้วยราคาทุนหักค่าเสื่อมราคาสะสม และผลขาดทุนจากการด้อยค่าสะสม</w:t>
      </w:r>
      <w:r w:rsidR="00DA2DB7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A2DB7" w:rsidRPr="003A0148">
        <w:rPr>
          <w:rFonts w:ascii="Browallia New" w:hAnsi="Browallia New" w:cs="Browallia New"/>
          <w:sz w:val="26"/>
          <w:szCs w:val="26"/>
        </w:rPr>
        <w:t>(</w:t>
      </w:r>
      <w:r w:rsidR="00DA2DB7" w:rsidRPr="003A0148">
        <w:rPr>
          <w:rFonts w:ascii="Browallia New" w:hAnsi="Browallia New" w:cs="Browallia New"/>
          <w:sz w:val="26"/>
          <w:szCs w:val="26"/>
          <w:cs/>
        </w:rPr>
        <w:t>ถ้ามี</w:t>
      </w:r>
      <w:r w:rsidR="00DA2DB7" w:rsidRPr="003A0148">
        <w:rPr>
          <w:rFonts w:ascii="Browallia New" w:hAnsi="Browallia New" w:cs="Browallia New"/>
          <w:sz w:val="26"/>
          <w:szCs w:val="26"/>
        </w:rPr>
        <w:t>)</w:t>
      </w:r>
    </w:p>
    <w:p w14:paraId="7ECF1BDC" w14:textId="77777777" w:rsidR="00FD73F5" w:rsidRPr="003A0148" w:rsidRDefault="00FD73F5" w:rsidP="004B31C5">
      <w:pPr>
        <w:tabs>
          <w:tab w:val="right" w:pos="9450"/>
        </w:tabs>
        <w:ind w:left="540"/>
        <w:jc w:val="thaiDistribute"/>
        <w:rPr>
          <w:rFonts w:ascii="Browallia New" w:hAnsi="Browallia New" w:cs="Browallia New"/>
          <w:spacing w:val="-8"/>
          <w:sz w:val="26"/>
          <w:szCs w:val="26"/>
        </w:rPr>
      </w:pPr>
    </w:p>
    <w:p w14:paraId="1A1FDF4C" w14:textId="44E58AB9" w:rsidR="00354C07" w:rsidRPr="003A0148" w:rsidRDefault="00354C07" w:rsidP="004B31C5">
      <w:pPr>
        <w:tabs>
          <w:tab w:val="right" w:pos="9450"/>
        </w:tabs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ที่ดินไม่มีการคิดค่าเสื่อมราคา ค่าเสื่อมราคาของอาคารและอุปกรณ์คำนวณจากราคาทุนของสินทรัพย์โดยใช้วิธีเส้นตรงเพื่อลดราคาทุน</w:t>
      </w:r>
      <w:r w:rsidR="00403F1F" w:rsidRPr="003A0148">
        <w:rPr>
          <w:rFonts w:ascii="Browallia New" w:hAnsi="Browallia New" w:cs="Browallia New"/>
          <w:sz w:val="26"/>
          <w:szCs w:val="26"/>
          <w:cs/>
        </w:rPr>
        <w:t>สุทธิจากมูลค่าคงเหลือ</w:t>
      </w:r>
      <w:r w:rsidRPr="003A0148">
        <w:rPr>
          <w:rFonts w:ascii="Browallia New" w:hAnsi="Browallia New" w:cs="Browallia New"/>
          <w:sz w:val="26"/>
          <w:szCs w:val="26"/>
          <w:cs/>
        </w:rPr>
        <w:t>ตลอดอายุการใ</w:t>
      </w:r>
      <w:r w:rsidR="00DA2DB7" w:rsidRPr="003A0148">
        <w:rPr>
          <w:rFonts w:ascii="Browallia New" w:hAnsi="Browallia New" w:cs="Browallia New"/>
          <w:sz w:val="26"/>
          <w:szCs w:val="26"/>
          <w:cs/>
        </w:rPr>
        <w:t>ช้</w:t>
      </w:r>
      <w:r w:rsidRPr="003A0148">
        <w:rPr>
          <w:rFonts w:ascii="Browallia New" w:hAnsi="Browallia New" w:cs="Browallia New"/>
          <w:sz w:val="26"/>
          <w:szCs w:val="26"/>
          <w:cs/>
        </w:rPr>
        <w:t>ประโยชน์ที่ประมาณการไว้ของสินทรัพย์ ดังต่อไปนี้</w:t>
      </w:r>
    </w:p>
    <w:p w14:paraId="06971CD3" w14:textId="77777777" w:rsidR="00354C07" w:rsidRPr="003A0148" w:rsidRDefault="00354C07" w:rsidP="004B31C5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8940" w:type="dxa"/>
        <w:tblInd w:w="510" w:type="dxa"/>
        <w:tblLook w:val="0000" w:firstRow="0" w:lastRow="0" w:firstColumn="0" w:lastColumn="0" w:noHBand="0" w:noVBand="0"/>
      </w:tblPr>
      <w:tblGrid>
        <w:gridCol w:w="5790"/>
        <w:gridCol w:w="3150"/>
      </w:tblGrid>
      <w:tr w:rsidR="003443A9" w:rsidRPr="003A0148" w14:paraId="168BF977" w14:textId="77777777" w:rsidTr="0075147A">
        <w:tc>
          <w:tcPr>
            <w:tcW w:w="5790" w:type="dxa"/>
            <w:vAlign w:val="bottom"/>
          </w:tcPr>
          <w:p w14:paraId="0FD311D1" w14:textId="4F8C955A" w:rsidR="003443A9" w:rsidRPr="003A0148" w:rsidRDefault="00363012" w:rsidP="004B31C5">
            <w:pPr>
              <w:ind w:lef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สระเก็บน้ำ</w:t>
            </w:r>
          </w:p>
        </w:tc>
        <w:tc>
          <w:tcPr>
            <w:tcW w:w="3150" w:type="dxa"/>
            <w:vAlign w:val="bottom"/>
          </w:tcPr>
          <w:p w14:paraId="5B6B3856" w14:textId="49F4230B" w:rsidR="003443A9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80</w:t>
            </w:r>
            <w:r w:rsidR="003443A9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3443A9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363012" w:rsidRPr="003A0148" w14:paraId="3A88241D" w14:textId="77777777" w:rsidTr="0075147A">
        <w:tc>
          <w:tcPr>
            <w:tcW w:w="5790" w:type="dxa"/>
            <w:vAlign w:val="bottom"/>
          </w:tcPr>
          <w:p w14:paraId="6BC8313E" w14:textId="509A15BB" w:rsidR="00363012" w:rsidRPr="003A0148" w:rsidRDefault="00363012" w:rsidP="004B31C5">
            <w:pPr>
              <w:ind w:lef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โรงสูบน้ำ</w:t>
            </w:r>
          </w:p>
        </w:tc>
        <w:tc>
          <w:tcPr>
            <w:tcW w:w="3150" w:type="dxa"/>
            <w:vAlign w:val="bottom"/>
          </w:tcPr>
          <w:p w14:paraId="7A1609F0" w14:textId="56B5E32A" w:rsidR="00363012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ปี และ 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363012" w:rsidRPr="003A0148" w14:paraId="5E2A49F9" w14:textId="77777777" w:rsidTr="0075147A">
        <w:tc>
          <w:tcPr>
            <w:tcW w:w="5790" w:type="dxa"/>
            <w:vAlign w:val="bottom"/>
          </w:tcPr>
          <w:p w14:paraId="077F80A5" w14:textId="77777777" w:rsidR="00363012" w:rsidRPr="003A0148" w:rsidRDefault="00363012" w:rsidP="004B31C5">
            <w:pPr>
              <w:ind w:lef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อาคาร</w:t>
            </w:r>
          </w:p>
        </w:tc>
        <w:tc>
          <w:tcPr>
            <w:tcW w:w="3150" w:type="dxa"/>
            <w:vAlign w:val="bottom"/>
          </w:tcPr>
          <w:p w14:paraId="035ED985" w14:textId="05927E1C" w:rsidR="00363012" w:rsidRPr="003A0148" w:rsidRDefault="00363012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ปี และ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363012" w:rsidRPr="003A0148" w14:paraId="2B945AF6" w14:textId="77777777" w:rsidTr="0075147A">
        <w:tc>
          <w:tcPr>
            <w:tcW w:w="5790" w:type="dxa"/>
            <w:vAlign w:val="bottom"/>
          </w:tcPr>
          <w:p w14:paraId="6C48AEB0" w14:textId="36D0F5D9" w:rsidR="00363012" w:rsidRPr="003A0148" w:rsidRDefault="00363012" w:rsidP="004B31C5">
            <w:pPr>
              <w:ind w:lef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ส่วนปรับปรุงอาคาร </w:t>
            </w:r>
          </w:p>
        </w:tc>
        <w:tc>
          <w:tcPr>
            <w:tcW w:w="3150" w:type="dxa"/>
            <w:vAlign w:val="bottom"/>
          </w:tcPr>
          <w:p w14:paraId="39D5FB0C" w14:textId="789D1024" w:rsidR="00363012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 และ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363012" w:rsidRPr="003A0148" w14:paraId="241A7DB0" w14:textId="77777777" w:rsidTr="0075147A">
        <w:tc>
          <w:tcPr>
            <w:tcW w:w="5790" w:type="dxa"/>
            <w:vAlign w:val="bottom"/>
          </w:tcPr>
          <w:p w14:paraId="0729ADED" w14:textId="77777777" w:rsidR="00363012" w:rsidRPr="003A0148" w:rsidRDefault="00363012" w:rsidP="004B31C5">
            <w:pPr>
              <w:ind w:lef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เครื่องจักรและอุปกรณ์</w:t>
            </w:r>
          </w:p>
        </w:tc>
        <w:tc>
          <w:tcPr>
            <w:tcW w:w="3150" w:type="dxa"/>
            <w:vAlign w:val="bottom"/>
          </w:tcPr>
          <w:p w14:paraId="2A1F701D" w14:textId="77777777" w:rsidR="00363012" w:rsidRPr="003A0148" w:rsidRDefault="00363012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63012" w:rsidRPr="003A0148" w14:paraId="42F14D1E" w14:textId="77777777" w:rsidTr="0075147A">
        <w:tc>
          <w:tcPr>
            <w:tcW w:w="5790" w:type="dxa"/>
            <w:vAlign w:val="bottom"/>
          </w:tcPr>
          <w:p w14:paraId="46DE7C78" w14:textId="77777777" w:rsidR="00363012" w:rsidRPr="003A0148" w:rsidRDefault="00363012" w:rsidP="004B31C5">
            <w:pPr>
              <w:ind w:lef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ท่อส่งน้ำ</w:t>
            </w:r>
          </w:p>
        </w:tc>
        <w:tc>
          <w:tcPr>
            <w:tcW w:w="3150" w:type="dxa"/>
            <w:vAlign w:val="bottom"/>
          </w:tcPr>
          <w:p w14:paraId="5FDC0BB1" w14:textId="6B926964" w:rsidR="00363012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D61EF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D61EF4" w:rsidRPr="003A0148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ปี 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D61EF4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D61EF4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ปี 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D61EF4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D61EF4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ปี และ 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0D0D4C" w:rsidRPr="003A0148" w14:paraId="2B896707" w14:textId="77777777" w:rsidTr="0075147A">
        <w:tc>
          <w:tcPr>
            <w:tcW w:w="5790" w:type="dxa"/>
            <w:vAlign w:val="bottom"/>
          </w:tcPr>
          <w:p w14:paraId="14C670B1" w14:textId="18FE7383" w:rsidR="000D0D4C" w:rsidRPr="003A0148" w:rsidRDefault="000D0D4C" w:rsidP="004B31C5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- ค่าซ่อมแซมครั้งใหญ่ท่อส่งน้ำ</w:t>
            </w:r>
          </w:p>
        </w:tc>
        <w:tc>
          <w:tcPr>
            <w:tcW w:w="3150" w:type="dxa"/>
            <w:vAlign w:val="bottom"/>
          </w:tcPr>
          <w:p w14:paraId="1BDDEAE7" w14:textId="4330C4FA" w:rsidR="000D0D4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D0D4C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D0D4C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363012" w:rsidRPr="003A0148" w14:paraId="15549A03" w14:textId="77777777" w:rsidTr="0075147A">
        <w:tc>
          <w:tcPr>
            <w:tcW w:w="5790" w:type="dxa"/>
            <w:vAlign w:val="bottom"/>
          </w:tcPr>
          <w:p w14:paraId="37246D39" w14:textId="77777777" w:rsidR="00363012" w:rsidRPr="003A0148" w:rsidRDefault="00363012" w:rsidP="004B31C5">
            <w:pPr>
              <w:ind w:lef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ระบบผลิตน้ำประปา</w:t>
            </w:r>
          </w:p>
        </w:tc>
        <w:tc>
          <w:tcPr>
            <w:tcW w:w="3150" w:type="dxa"/>
            <w:vAlign w:val="bottom"/>
          </w:tcPr>
          <w:p w14:paraId="4DA7AF06" w14:textId="6322161A" w:rsidR="00363012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ปี 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363012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  <w:r w:rsidR="00FE5023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FE5023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และ 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FE5023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FE5023" w:rsidRPr="003A0148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ปี</w:t>
            </w:r>
          </w:p>
        </w:tc>
      </w:tr>
      <w:tr w:rsidR="00642D29" w:rsidRPr="003A0148" w14:paraId="5FEF78AD" w14:textId="77777777" w:rsidTr="0075147A">
        <w:tc>
          <w:tcPr>
            <w:tcW w:w="5790" w:type="dxa"/>
            <w:vAlign w:val="bottom"/>
          </w:tcPr>
          <w:p w14:paraId="57406A80" w14:textId="2E81C9B6" w:rsidR="00642D29" w:rsidRPr="003A0148" w:rsidRDefault="00642D29" w:rsidP="004B31C5">
            <w:pPr>
              <w:ind w:lef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ระบบผลิตน้ำอุตสาหกรรม</w:t>
            </w:r>
          </w:p>
        </w:tc>
        <w:tc>
          <w:tcPr>
            <w:tcW w:w="3150" w:type="dxa"/>
            <w:vAlign w:val="bottom"/>
          </w:tcPr>
          <w:p w14:paraId="5D429F8B" w14:textId="7257B60B" w:rsidR="00642D29" w:rsidRPr="003A0148" w:rsidRDefault="00642D29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ปี และ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642D29" w:rsidRPr="003A0148" w14:paraId="357BFA73" w14:textId="77777777" w:rsidTr="0075147A">
        <w:tc>
          <w:tcPr>
            <w:tcW w:w="5790" w:type="dxa"/>
            <w:vAlign w:val="bottom"/>
          </w:tcPr>
          <w:p w14:paraId="078420C3" w14:textId="77777777" w:rsidR="00642D29" w:rsidRPr="003A0148" w:rsidRDefault="00642D29" w:rsidP="004B31C5">
            <w:pPr>
              <w:ind w:lef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เครื่องมือและอุปกรณ์</w:t>
            </w:r>
          </w:p>
        </w:tc>
        <w:tc>
          <w:tcPr>
            <w:tcW w:w="3150" w:type="dxa"/>
            <w:vAlign w:val="bottom"/>
          </w:tcPr>
          <w:p w14:paraId="002A432F" w14:textId="6AB77358" w:rsidR="00642D29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42D29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42D29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  <w:r w:rsidR="00642D29" w:rsidRPr="003A0148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642D29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42D29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ปี และ 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642D29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42D29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642D29" w:rsidRPr="003A0148" w14:paraId="4417879F" w14:textId="77777777" w:rsidTr="0075147A">
        <w:tc>
          <w:tcPr>
            <w:tcW w:w="5790" w:type="dxa"/>
            <w:vAlign w:val="bottom"/>
          </w:tcPr>
          <w:p w14:paraId="3B10C650" w14:textId="77777777" w:rsidR="00642D29" w:rsidRPr="003A0148" w:rsidRDefault="00642D29" w:rsidP="004B31C5">
            <w:pPr>
              <w:tabs>
                <w:tab w:val="right" w:pos="9450"/>
              </w:tabs>
              <w:ind w:left="-79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อุปกรณ์สํานักงาน</w:t>
            </w:r>
          </w:p>
        </w:tc>
        <w:tc>
          <w:tcPr>
            <w:tcW w:w="3150" w:type="dxa"/>
            <w:vAlign w:val="bottom"/>
          </w:tcPr>
          <w:p w14:paraId="76215817" w14:textId="5A3A6C19" w:rsidR="00642D29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42D29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42D29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ปี และ 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42D29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42D29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  <w:tr w:rsidR="00642D29" w:rsidRPr="003A0148" w14:paraId="550DBF46" w14:textId="77777777" w:rsidTr="0075147A">
        <w:tc>
          <w:tcPr>
            <w:tcW w:w="5790" w:type="dxa"/>
            <w:vAlign w:val="bottom"/>
          </w:tcPr>
          <w:p w14:paraId="41460171" w14:textId="77777777" w:rsidR="00642D29" w:rsidRPr="003A0148" w:rsidRDefault="00642D29" w:rsidP="004B31C5">
            <w:pPr>
              <w:tabs>
                <w:tab w:val="right" w:pos="9450"/>
              </w:tabs>
              <w:ind w:lef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3150" w:type="dxa"/>
            <w:vAlign w:val="bottom"/>
          </w:tcPr>
          <w:p w14:paraId="6D281F64" w14:textId="78B4E19D" w:rsidR="00642D29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42D29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42D29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</w:tr>
    </w:tbl>
    <w:p w14:paraId="69163EBD" w14:textId="77777777" w:rsidR="00870869" w:rsidRPr="003A0148" w:rsidRDefault="00870869" w:rsidP="004B31C5">
      <w:pPr>
        <w:tabs>
          <w:tab w:val="left" w:pos="900"/>
          <w:tab w:val="left" w:pos="2160"/>
          <w:tab w:val="center" w:pos="729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5EFA544C" w14:textId="1CA539F3" w:rsidR="00024D3B" w:rsidRPr="003A0148" w:rsidRDefault="008B77D6" w:rsidP="004B31C5">
      <w:pPr>
        <w:tabs>
          <w:tab w:val="left" w:pos="900"/>
          <w:tab w:val="left" w:pos="2160"/>
          <w:tab w:val="center" w:pos="7290"/>
        </w:tabs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8D3C5F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9</w:t>
      </w:r>
      <w:r w:rsidR="00024D3B" w:rsidRPr="003A0148">
        <w:rPr>
          <w:rFonts w:ascii="Browallia New" w:hAnsi="Browallia New" w:cs="Browallia New"/>
          <w:b/>
          <w:bCs/>
          <w:sz w:val="26"/>
          <w:szCs w:val="26"/>
        </w:rPr>
        <w:tab/>
      </w:r>
      <w:r w:rsidR="00024D3B" w:rsidRPr="003A0148">
        <w:rPr>
          <w:rFonts w:ascii="Browallia New" w:hAnsi="Browallia New" w:cs="Browallia New"/>
          <w:b/>
          <w:bCs/>
          <w:sz w:val="26"/>
          <w:szCs w:val="26"/>
          <w:cs/>
        </w:rPr>
        <w:t>ค่าความนิยม</w:t>
      </w:r>
    </w:p>
    <w:p w14:paraId="47BBF070" w14:textId="77777777" w:rsidR="005352CC" w:rsidRPr="003A0148" w:rsidRDefault="005352CC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6CD1E86" w14:textId="041C6ED1" w:rsidR="00F21297" w:rsidRPr="003A0148" w:rsidRDefault="00F21297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กลุ่มกิจการจะทดสอบการด้อยค่าของค่าความนิยมทุกปี และเมื่อมีการเปลี่ยนแปลงในเหตุการณ์หรือสถานการณ์ที่บ่งชี้ว่า</w:t>
      </w:r>
      <w:r w:rsidR="008B6ADA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ค่าความนิยมอาจจะด้อยค่า โดยค่าความนิยมจะแสดงด้วยราคาทุนหักการด้อยค่าสะสม</w:t>
      </w:r>
    </w:p>
    <w:p w14:paraId="3FFBED29" w14:textId="17379EAE" w:rsidR="000D0D4C" w:rsidRPr="003A0148" w:rsidRDefault="000D0D4C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4BCF4856" w14:textId="77777777" w:rsidR="0090114F" w:rsidRPr="003A0148" w:rsidRDefault="0090114F" w:rsidP="004B31C5">
      <w:pPr>
        <w:tabs>
          <w:tab w:val="left" w:pos="900"/>
          <w:tab w:val="left" w:pos="2160"/>
          <w:tab w:val="center" w:pos="729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CF7E1CC" w14:textId="1A3AD641" w:rsidR="001903CF" w:rsidRPr="003A0148" w:rsidRDefault="008B77D6" w:rsidP="004B31C5">
      <w:pPr>
        <w:tabs>
          <w:tab w:val="left" w:pos="900"/>
          <w:tab w:val="left" w:pos="2160"/>
          <w:tab w:val="center" w:pos="7290"/>
        </w:tabs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8D3C5F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10</w:t>
      </w:r>
      <w:r w:rsidR="001903CF" w:rsidRPr="003A0148">
        <w:rPr>
          <w:rFonts w:ascii="Browallia New" w:hAnsi="Browallia New" w:cs="Browallia New"/>
          <w:b/>
          <w:bCs/>
          <w:sz w:val="26"/>
          <w:szCs w:val="26"/>
        </w:rPr>
        <w:tab/>
      </w:r>
      <w:r w:rsidR="001903CF" w:rsidRPr="003A0148">
        <w:rPr>
          <w:rFonts w:ascii="Browallia New" w:hAnsi="Browallia New" w:cs="Browallia New"/>
          <w:b/>
          <w:bCs/>
          <w:sz w:val="26"/>
          <w:szCs w:val="26"/>
          <w:cs/>
        </w:rPr>
        <w:t>ข้อตกลงสัมปทานบริการ</w:t>
      </w:r>
    </w:p>
    <w:p w14:paraId="675E05EE" w14:textId="77777777" w:rsidR="001903CF" w:rsidRPr="003A0148" w:rsidRDefault="001903CF" w:rsidP="004B31C5">
      <w:pPr>
        <w:tabs>
          <w:tab w:val="left" w:pos="1440"/>
        </w:tabs>
        <w:ind w:left="547" w:right="-43"/>
        <w:jc w:val="thaiDistribute"/>
        <w:rPr>
          <w:rFonts w:ascii="Browallia New" w:hAnsi="Browallia New" w:cs="Browallia New"/>
          <w:sz w:val="26"/>
          <w:szCs w:val="26"/>
        </w:rPr>
      </w:pPr>
    </w:p>
    <w:p w14:paraId="521CA5DB" w14:textId="5B49098B" w:rsidR="005D4B49" w:rsidRPr="003A0148" w:rsidRDefault="001903CF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ข้อตกลงสัมปทานบริการ คือ ข้อตกลงระหว่างภาครัฐ </w:t>
      </w:r>
      <w:r w:rsidRPr="003A0148">
        <w:rPr>
          <w:rFonts w:ascii="Browallia New" w:hAnsi="Browallia New" w:cs="Browallia New"/>
          <w:spacing w:val="-4"/>
          <w:sz w:val="26"/>
          <w:szCs w:val="26"/>
        </w:rPr>
        <w:t>(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ผู้ให้สัมปทาน) กับเอกชน (ผู้ประกอบการ) ที่ให้ผู้ประกอบการเป็นผู้ก่อสร้าง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>โครงสร้างพื้นฐานเพื่อให้บริการสาธารณะหรือเพื่อยกระดับโครงสร้างพื้นฐาน การดำเนินการ และการบำรุงรักษาโครงสร้างพื้นฐาน</w:t>
      </w:r>
      <w:r w:rsidRPr="003A0148">
        <w:rPr>
          <w:rFonts w:ascii="Browallia New" w:hAnsi="Browallia New" w:cs="Browallia New"/>
          <w:sz w:val="26"/>
          <w:szCs w:val="26"/>
          <w:cs/>
        </w:rPr>
        <w:t>ในช่วงเวลาที่ระบุไว้ ซึ่งผู้ประกอบการจะได้รับค่าบริการตลอดระยะเวลาของข้อตกลง โดยผู้ให้สัมปทานจะมีการควบคุมหรือกำกับดูแลประเภทของบริการที่ผู้ประกอบการต้องดำเนินการในการใช้โครงสร้างพื้นฐานเพื่อให้บริการ กลุ่มผู้ที่ได้รับบริการ และราคาการให้บริการ และผู้ให้สัมปทานควบคุมส่วนได้เสียคงเหลือที่สำคัญในโครงสร้างพื้นฐานเมื่อสิ้นสุดระยะเวลาของข้อตกลงไม่ว่าโดยการเป็นเจ้าของ การได้รับประโยชน์ หรือวิธีอื่นใด</w:t>
      </w:r>
    </w:p>
    <w:p w14:paraId="662A79E9" w14:textId="77777777" w:rsidR="007D24B1" w:rsidRPr="003A0148" w:rsidRDefault="007D24B1" w:rsidP="004B31C5">
      <w:pPr>
        <w:ind w:left="547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7A1163DB" w14:textId="1082EFCB" w:rsidR="001903CF" w:rsidRPr="003A0148" w:rsidRDefault="001903CF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ในกรณีที่</w:t>
      </w:r>
      <w:r w:rsidR="00AF4907" w:rsidRPr="003A0148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ในฐานะผู้ประกอบการเป็นผู้ดำเนินการก่อสร้างหรือยกระดับการให้บริการ จะบันทึกรายได้และต้นทุน</w:t>
      </w:r>
      <w:r w:rsidR="00163268" w:rsidRPr="003A0148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ที่เกี่ยวข้องกับการก่อสร้างหรือการยกระดับการให้บริการ โดยอ้างอิงกับขั้นความสำเร็จของงานก่อสร้าง โดยรับรู้สิ่งตอบแทน</w:t>
      </w:r>
      <w:r w:rsidR="00163268" w:rsidRPr="003A0148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ที่ได้รับหรือค้างรับ</w:t>
      </w:r>
      <w:r w:rsidRPr="003A0148">
        <w:rPr>
          <w:rFonts w:ascii="Browallia New" w:hAnsi="Browallia New" w:cs="Browallia New"/>
          <w:sz w:val="26"/>
          <w:szCs w:val="26"/>
          <w:cs/>
        </w:rPr>
        <w:t>สำหรับมูลค่าเริ่มแรกด้วยมูลค่ายุติธรรมของสินทรัพย์ทางการเงินหรือสินทรัพย์ไม่มีตัวตน</w:t>
      </w:r>
    </w:p>
    <w:p w14:paraId="0A4F7224" w14:textId="77777777" w:rsidR="00024D3B" w:rsidRPr="003A0148" w:rsidRDefault="00024D3B" w:rsidP="004B31C5">
      <w:pPr>
        <w:ind w:left="547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3C8961E2" w14:textId="77777777" w:rsidR="001903CF" w:rsidRPr="003A0148" w:rsidRDefault="00AF4907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1903CF" w:rsidRPr="003A0148">
        <w:rPr>
          <w:rFonts w:ascii="Browallia New" w:hAnsi="Browallia New" w:cs="Browallia New"/>
          <w:sz w:val="26"/>
          <w:szCs w:val="26"/>
          <w:cs/>
        </w:rPr>
        <w:t>รับรู้สินทรัพย์ทางการเงินหาก</w:t>
      </w: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1903CF" w:rsidRPr="003A0148">
        <w:rPr>
          <w:rFonts w:ascii="Browallia New" w:hAnsi="Browallia New" w:cs="Browallia New"/>
          <w:sz w:val="26"/>
          <w:szCs w:val="26"/>
          <w:cs/>
        </w:rPr>
        <w:t>สร้างโครงสร้างพื้นฐานและมีสิทธิอันปราศจากเงื่อนไขตามสัญญา</w:t>
      </w:r>
      <w:r w:rsidR="00911243" w:rsidRPr="003A0148">
        <w:rPr>
          <w:rFonts w:ascii="Browallia New" w:hAnsi="Browallia New" w:cs="Browallia New"/>
          <w:sz w:val="26"/>
          <w:szCs w:val="26"/>
        </w:rPr>
        <w:br/>
      </w:r>
      <w:r w:rsidR="001903CF" w:rsidRPr="003A0148">
        <w:rPr>
          <w:rFonts w:ascii="Browallia New" w:hAnsi="Browallia New" w:cs="Browallia New"/>
          <w:sz w:val="26"/>
          <w:szCs w:val="26"/>
          <w:cs/>
        </w:rPr>
        <w:t>ที่จะได้รับเงินสดหรือสินทรัพย์ทางการเงินอื่นจากผู้ให้สัมปทาน และรับรู้สินทรัพย์ไม่มีตัวตนหาก</w:t>
      </w: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1903CF" w:rsidRPr="003A0148">
        <w:rPr>
          <w:rFonts w:ascii="Browallia New" w:hAnsi="Browallia New" w:cs="Browallia New"/>
          <w:sz w:val="26"/>
          <w:szCs w:val="26"/>
          <w:cs/>
        </w:rPr>
        <w:t xml:space="preserve">สร้างโครงสร้างพื้นฐานและได้รับสิทธิ (ใบอนุญาต) ในการเรียกเก็บค่าบริการจากผู้ใช้บริการสาธารณะ ซึ่งสิทธิในการเรียกเก็บค่าบริการจากผู้ใช้บริการสาธารณะไม่ใช่สิทธิอันปราศจากเงื่อนไขที่จะได้รับเงินสด เนื่องจากจำนวนเงินดังกล่าวขึ้นอยู่กับ จำนวนการใช้บริการสาธารณะ </w:t>
      </w:r>
      <w:r w:rsidR="001903CF" w:rsidRPr="003A0148">
        <w:rPr>
          <w:rFonts w:ascii="Browallia New" w:hAnsi="Browallia New" w:cs="Browallia New"/>
          <w:spacing w:val="-4"/>
          <w:sz w:val="26"/>
          <w:szCs w:val="26"/>
          <w:cs/>
        </w:rPr>
        <w:t>ในกรณีที่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="001903CF" w:rsidRPr="003A0148">
        <w:rPr>
          <w:rFonts w:ascii="Browallia New" w:hAnsi="Browallia New" w:cs="Browallia New"/>
          <w:spacing w:val="-4"/>
          <w:sz w:val="26"/>
          <w:szCs w:val="26"/>
          <w:cs/>
        </w:rPr>
        <w:t>ได้รับชำระค่าบริการสำหรับการก่อสร้างบางส่วนเป็นสินทรัพย์ทางการเงินและบางส่วนเป็นสินทรัพย์ไม่มีตัวตน</w:t>
      </w:r>
      <w:r w:rsidR="001903CF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1903CF" w:rsidRPr="003A0148">
        <w:rPr>
          <w:rFonts w:ascii="Browallia New" w:hAnsi="Browallia New" w:cs="Browallia New"/>
          <w:sz w:val="26"/>
          <w:szCs w:val="26"/>
          <w:cs/>
        </w:rPr>
        <w:t>บันทึกแต่ละองค์ประกอบของสิ่งตอบแทนที่ได้รับแยกจากกัน สำหรับรายได้และต้นทุน</w:t>
      </w:r>
      <w:r w:rsidR="00911243" w:rsidRPr="003A0148">
        <w:rPr>
          <w:rFonts w:ascii="Browallia New" w:hAnsi="Browallia New" w:cs="Browallia New"/>
          <w:sz w:val="26"/>
          <w:szCs w:val="26"/>
        </w:rPr>
        <w:br/>
      </w:r>
      <w:r w:rsidR="001903CF" w:rsidRPr="003A0148">
        <w:rPr>
          <w:rFonts w:ascii="Browallia New" w:hAnsi="Browallia New" w:cs="Browallia New"/>
          <w:sz w:val="26"/>
          <w:szCs w:val="26"/>
          <w:cs/>
        </w:rPr>
        <w:t xml:space="preserve">ที่เกี่ยวข้องกับการดำเนินการให้บริการ จะรับรู้เป็นรายได้และต้นทุนเมื่อได้ให้บริการแล้วตามเงื่อนไขสัญญา </w:t>
      </w:r>
    </w:p>
    <w:p w14:paraId="5AE48A43" w14:textId="77777777" w:rsidR="001903CF" w:rsidRPr="003A0148" w:rsidRDefault="001903CF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4E775545" w14:textId="50A9F3E5" w:rsidR="00C969B9" w:rsidRPr="003A0148" w:rsidRDefault="001903CF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ภาระผูกพันตามสัญญาในการบำรุงรักษาหรือปรับปรุงซ่อมแซมโครงสร้างพื้นฐานที่ไม่ใช่เป็นการปรับปรุงเพื่อยกระดับ จะรับรู้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และวัดมูลค่าด้วยจำนวนประมาณการที่ดีที่สุดของรายจ่ายที่ต้องนำไปจ่ายชำระภาระผูกพันในปัจจุบัน ณ วันสิ้น</w:t>
      </w:r>
      <w:bookmarkStart w:id="4" w:name="_Hlk188350506"/>
      <w:r w:rsidR="00DC5662" w:rsidRPr="003A0148">
        <w:rPr>
          <w:rFonts w:ascii="Browallia New" w:hAnsi="Browallia New" w:cs="Browallia New"/>
          <w:spacing w:val="-6"/>
          <w:sz w:val="26"/>
          <w:szCs w:val="26"/>
          <w:cs/>
        </w:rPr>
        <w:t>รอบระยะเวลา</w:t>
      </w:r>
      <w:bookmarkEnd w:id="4"/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บัญชี</w:t>
      </w:r>
    </w:p>
    <w:p w14:paraId="71C966F4" w14:textId="77777777" w:rsidR="002C1F3E" w:rsidRPr="003A0148" w:rsidRDefault="002C1F3E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8103615" w14:textId="793036E5" w:rsidR="001246DC" w:rsidRPr="003A0148" w:rsidRDefault="008B77D6" w:rsidP="004B31C5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8D3C5F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11</w:t>
      </w:r>
      <w:r w:rsidR="001246DC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สินทรัพย์ไม่มีตัวตน</w:t>
      </w:r>
    </w:p>
    <w:p w14:paraId="77A52294" w14:textId="77777777" w:rsidR="00EF4CB3" w:rsidRPr="003A0148" w:rsidRDefault="00EF4CB3" w:rsidP="004B31C5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4877F0C" w14:textId="77777777" w:rsidR="00DD6233" w:rsidRPr="003A0148" w:rsidRDefault="00DE676C" w:rsidP="004B31C5">
      <w:pPr>
        <w:tabs>
          <w:tab w:val="left" w:pos="1080"/>
        </w:tabs>
        <w:ind w:left="540"/>
        <w:jc w:val="thaiDistribute"/>
        <w:rPr>
          <w:rFonts w:ascii="Browallia New" w:hAnsi="Browallia New" w:cs="Browallia New"/>
          <w:sz w:val="26"/>
          <w:szCs w:val="26"/>
          <w:u w:val="single"/>
        </w:rPr>
      </w:pPr>
      <w:r w:rsidRPr="003A0148">
        <w:rPr>
          <w:rFonts w:ascii="Browallia New" w:hAnsi="Browallia New" w:cs="Browallia New"/>
          <w:sz w:val="26"/>
          <w:szCs w:val="26"/>
          <w:u w:val="single"/>
          <w:cs/>
        </w:rPr>
        <w:t>สิทธิในการให้บริการจากข้อตกลง</w:t>
      </w:r>
      <w:r w:rsidR="008B3437" w:rsidRPr="003A0148">
        <w:rPr>
          <w:rFonts w:ascii="Browallia New" w:hAnsi="Browallia New" w:cs="Browallia New"/>
          <w:sz w:val="26"/>
          <w:szCs w:val="26"/>
          <w:u w:val="single"/>
          <w:cs/>
        </w:rPr>
        <w:t>สัมปทาน</w:t>
      </w:r>
    </w:p>
    <w:p w14:paraId="007DCDA8" w14:textId="77777777" w:rsidR="00313883" w:rsidRPr="003A0148" w:rsidRDefault="00313883" w:rsidP="004B31C5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A588DAF" w14:textId="095B6F68" w:rsidR="00DE676C" w:rsidRPr="003A0148" w:rsidRDefault="00DE676C" w:rsidP="004B31C5">
      <w:pPr>
        <w:tabs>
          <w:tab w:val="left" w:pos="567"/>
        </w:tabs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r w:rsidRPr="003A0148">
        <w:rPr>
          <w:rFonts w:ascii="Browallia New" w:hAnsi="Browallia New" w:cs="Browallia New"/>
          <w:spacing w:val="-8"/>
          <w:sz w:val="26"/>
          <w:szCs w:val="26"/>
          <w:cs/>
          <w:lang w:val="en-US"/>
        </w:rPr>
        <w:t>สิทธิในการให้บริการจากข้อตกลงสัมปทานเป็นสิทธิที่ได้มาจากข้อตกลงสัมปทานในการให้บริการผลิตและ</w:t>
      </w:r>
      <w:r w:rsidR="0054034B" w:rsidRPr="003A0148">
        <w:rPr>
          <w:rFonts w:ascii="Browallia New" w:hAnsi="Browallia New" w:cs="Browallia New"/>
          <w:spacing w:val="-8"/>
          <w:sz w:val="26"/>
          <w:szCs w:val="26"/>
          <w:cs/>
          <w:lang w:val="en-US"/>
        </w:rPr>
        <w:t>ขาย</w:t>
      </w:r>
      <w:r w:rsidRPr="003A0148">
        <w:rPr>
          <w:rFonts w:ascii="Browallia New" w:hAnsi="Browallia New" w:cs="Browallia New"/>
          <w:spacing w:val="-8"/>
          <w:sz w:val="26"/>
          <w:szCs w:val="26"/>
          <w:cs/>
          <w:lang w:val="en-US"/>
        </w:rPr>
        <w:t>น้ำประปาจากภาครัฐ</w:t>
      </w:r>
      <w:r w:rsidRPr="003A0148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3A0148">
        <w:rPr>
          <w:rFonts w:ascii="Browallia New" w:hAnsi="Browallia New" w:cs="Browallia New"/>
          <w:spacing w:val="-8"/>
          <w:sz w:val="26"/>
          <w:szCs w:val="26"/>
          <w:cs/>
          <w:lang w:val="en-US"/>
        </w:rPr>
        <w:t>ตามนโยบายการบัญชีที่กล่าวไว้ใน</w:t>
      </w:r>
      <w:r w:rsidR="00C61FFC" w:rsidRPr="003A0148">
        <w:rPr>
          <w:rFonts w:ascii="Browallia New" w:hAnsi="Browallia New" w:cs="Browallia New"/>
          <w:spacing w:val="-8"/>
          <w:sz w:val="26"/>
          <w:szCs w:val="26"/>
          <w:cs/>
          <w:lang w:val="en-US"/>
        </w:rPr>
        <w:t>หมายเหตุประกอบงบการเงิน</w:t>
      </w:r>
      <w:r w:rsidRPr="003A0148">
        <w:rPr>
          <w:rFonts w:ascii="Browallia New" w:hAnsi="Browallia New" w:cs="Browallia New"/>
          <w:spacing w:val="-8"/>
          <w:sz w:val="26"/>
          <w:szCs w:val="26"/>
          <w:cs/>
          <w:lang w:val="en-US"/>
        </w:rPr>
        <w:t xml:space="preserve">ข้อ </w:t>
      </w:r>
      <w:r w:rsidR="008B77D6" w:rsidRPr="008B77D6">
        <w:rPr>
          <w:rFonts w:ascii="Browallia New" w:hAnsi="Browallia New" w:cs="Browallia New"/>
          <w:spacing w:val="-8"/>
          <w:sz w:val="26"/>
          <w:szCs w:val="26"/>
        </w:rPr>
        <w:t>5</w:t>
      </w:r>
      <w:r w:rsidR="00C61FFC" w:rsidRPr="003A0148">
        <w:rPr>
          <w:rFonts w:ascii="Browallia New" w:hAnsi="Browallia New" w:cs="Browallia New"/>
          <w:spacing w:val="-8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pacing w:val="-8"/>
          <w:sz w:val="26"/>
          <w:szCs w:val="26"/>
        </w:rPr>
        <w:t>10</w:t>
      </w:r>
      <w:r w:rsidRPr="003A0148">
        <w:rPr>
          <w:rFonts w:ascii="Browallia New" w:hAnsi="Browallia New" w:cs="Browallia New"/>
          <w:spacing w:val="-8"/>
          <w:sz w:val="26"/>
          <w:szCs w:val="26"/>
          <w:lang w:val="en-US"/>
        </w:rPr>
        <w:t xml:space="preserve"> </w:t>
      </w:r>
      <w:r w:rsidRPr="003A0148">
        <w:rPr>
          <w:rFonts w:ascii="Browallia New" w:hAnsi="Browallia New" w:cs="Browallia New"/>
          <w:spacing w:val="-8"/>
          <w:sz w:val="26"/>
          <w:szCs w:val="26"/>
          <w:cs/>
          <w:lang w:val="en-US"/>
        </w:rPr>
        <w:t>สิทธิในการให้บริการจากข้อตกลงสัมปทานตัดจำหน่า</w:t>
      </w:r>
      <w:r w:rsidRPr="003A0148">
        <w:rPr>
          <w:rFonts w:ascii="Browallia New" w:hAnsi="Browallia New" w:cs="Browallia New"/>
          <w:sz w:val="26"/>
          <w:szCs w:val="26"/>
          <w:cs/>
          <w:lang w:val="en-US"/>
        </w:rPr>
        <w:t>ยในกำไรขาดทุนตามวิธีเส้นตรงตามระยะเวลาของสัญญาสัมปทาน</w:t>
      </w:r>
    </w:p>
    <w:p w14:paraId="450EA2D7" w14:textId="77777777" w:rsidR="00DD6233" w:rsidRPr="003A0148" w:rsidRDefault="00DD6233" w:rsidP="004B31C5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C8BF241" w14:textId="77777777" w:rsidR="00DD6233" w:rsidRPr="003A0148" w:rsidRDefault="00DD6233" w:rsidP="004B31C5">
      <w:pPr>
        <w:tabs>
          <w:tab w:val="left" w:pos="1080"/>
        </w:tabs>
        <w:ind w:left="540"/>
        <w:jc w:val="thaiDistribute"/>
        <w:rPr>
          <w:rFonts w:ascii="Browallia New" w:hAnsi="Browallia New" w:cs="Browallia New"/>
          <w:sz w:val="26"/>
          <w:szCs w:val="26"/>
          <w:u w:val="single"/>
        </w:rPr>
      </w:pPr>
      <w:r w:rsidRPr="003A0148">
        <w:rPr>
          <w:rFonts w:ascii="Browallia New" w:hAnsi="Browallia New" w:cs="Browallia New"/>
          <w:sz w:val="26"/>
          <w:szCs w:val="26"/>
          <w:u w:val="single"/>
          <w:cs/>
        </w:rPr>
        <w:t>โปรแกรมคอมพิวเตอร์</w:t>
      </w:r>
    </w:p>
    <w:p w14:paraId="3DD355C9" w14:textId="77777777" w:rsidR="00313883" w:rsidRPr="003A0148" w:rsidRDefault="00313883" w:rsidP="004B31C5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A520B88" w14:textId="75C3001D" w:rsidR="00945CD4" w:rsidRPr="003A0148" w:rsidRDefault="00945CD4" w:rsidP="004B31C5">
      <w:pPr>
        <w:tabs>
          <w:tab w:val="left" w:pos="567"/>
          <w:tab w:val="left" w:pos="14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  <w:lang w:val="en-US"/>
        </w:rPr>
        <w:t>รายจ่ายเพื่อให้ได้มาซึ่งสิทธิการใช้โปรแกรมคอมพิวเตอร์ได้บันทึกเป็นสินทรัพย์ไม่มีตัวตน โดยคำนวณจากต้นทุนในการ</w:t>
      </w:r>
      <w:r w:rsidRPr="003A0148">
        <w:rPr>
          <w:rFonts w:ascii="Browallia New" w:hAnsi="Browallia New" w:cs="Browallia New"/>
          <w:sz w:val="26"/>
          <w:szCs w:val="26"/>
          <w:cs/>
        </w:rPr>
        <w:t>ได้มาและตัดจำหน่ายโดยใช้วิธีเส้นตรงตลอดอายุการใ</w:t>
      </w:r>
      <w:r w:rsidR="002C7E35" w:rsidRPr="003A0148">
        <w:rPr>
          <w:rFonts w:ascii="Browallia New" w:hAnsi="Browallia New" w:cs="Browallia New"/>
          <w:sz w:val="26"/>
          <w:szCs w:val="26"/>
          <w:cs/>
        </w:rPr>
        <w:t>ช้</w:t>
      </w:r>
      <w:r w:rsidRPr="003A0148">
        <w:rPr>
          <w:rFonts w:ascii="Browallia New" w:hAnsi="Browallia New" w:cs="Browallia New"/>
          <w:sz w:val="26"/>
          <w:szCs w:val="26"/>
          <w:cs/>
        </w:rPr>
        <w:t>ประโยชน์</w:t>
      </w:r>
      <w:r w:rsidR="0054314D" w:rsidRPr="003A0148">
        <w:rPr>
          <w:rFonts w:ascii="Browallia New" w:hAnsi="Browallia New" w:cs="Browallia New"/>
          <w:sz w:val="26"/>
          <w:szCs w:val="26"/>
          <w:cs/>
        </w:rPr>
        <w:t>ที่ประมาณ</w:t>
      </w:r>
      <w:r w:rsidR="00313883" w:rsidRPr="003A0148">
        <w:rPr>
          <w:rFonts w:ascii="Browallia New" w:hAnsi="Browallia New" w:cs="Browallia New"/>
          <w:sz w:val="26"/>
          <w:szCs w:val="26"/>
          <w:cs/>
        </w:rPr>
        <w:t>การ</w:t>
      </w:r>
      <w:r w:rsidR="0054314D" w:rsidRPr="003A0148">
        <w:rPr>
          <w:rFonts w:ascii="Browallia New" w:hAnsi="Browallia New" w:cs="Browallia New"/>
          <w:sz w:val="26"/>
          <w:szCs w:val="26"/>
          <w:cs/>
        </w:rPr>
        <w:t>ไว้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B77D6" w:rsidRPr="008B77D6">
        <w:rPr>
          <w:rFonts w:ascii="Browallia New" w:hAnsi="Browallia New" w:cs="Browallia New"/>
          <w:sz w:val="26"/>
          <w:szCs w:val="26"/>
        </w:rPr>
        <w:t>10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ปี</w:t>
      </w:r>
    </w:p>
    <w:p w14:paraId="29094B17" w14:textId="447729D0" w:rsidR="00697E2A" w:rsidRPr="003A0148" w:rsidRDefault="00697E2A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69574471" w14:textId="77777777" w:rsidR="00AD6722" w:rsidRPr="003A0148" w:rsidRDefault="00AD6722" w:rsidP="004B31C5">
      <w:pPr>
        <w:tabs>
          <w:tab w:val="left" w:pos="567"/>
          <w:tab w:val="left" w:pos="14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6E49CC5C" w14:textId="516387FC" w:rsidR="00A01B35" w:rsidRPr="003A0148" w:rsidRDefault="008B77D6" w:rsidP="004B31C5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A01B35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12</w:t>
      </w:r>
      <w:r w:rsidR="00A01B35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การด้อยค่าของสินทรัพย์</w:t>
      </w:r>
    </w:p>
    <w:p w14:paraId="7D8B1864" w14:textId="77777777" w:rsidR="00623B05" w:rsidRPr="003A0148" w:rsidRDefault="00623B05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bookmarkStart w:id="5" w:name="_Hlk31034069"/>
    </w:p>
    <w:p w14:paraId="02F46EEA" w14:textId="169C1981" w:rsidR="00AD6722" w:rsidRPr="003A0148" w:rsidRDefault="00AD6722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ทดสอบการด้อยค่าของสินทรัพย์ที่มีอายุการให้ประโยชน์ที่ไม่ทราบได้แน่นอนเป็นประจำทุกปี และเมื่อมีเหตุการณ์หรือสถานการณ์ที่บ่งชี้ว่าสินทรัพย์ดังกล่าวอาจมีการด้อยค่า สำหรับสินทรัพย์อื่นกลุ่มกิจการ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จะทดสอบการด้อยค่าเมื่อมีเหตุการณ์หรือสถานการณ์ที่บ่งชี้ว่าสินทรัพย์ดังกล่าวอาจมีการด้อยค่า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จากการด้อยค่า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</w:t>
      </w:r>
      <w:r w:rsidRPr="003A0148">
        <w:rPr>
          <w:rFonts w:ascii="Browallia New" w:hAnsi="Browallia New" w:cs="Browallia New"/>
          <w:sz w:val="26"/>
          <w:szCs w:val="26"/>
          <w:cs/>
        </w:rPr>
        <w:t>ระหว่างมูลค่ายุติธรรม</w:t>
      </w:r>
      <w:r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หักต้นทุนในการจำหน่ายและมูลค่าจากการใช้</w:t>
      </w:r>
    </w:p>
    <w:p w14:paraId="764FBC47" w14:textId="77777777" w:rsidR="00AD6722" w:rsidRPr="003A0148" w:rsidRDefault="00AD6722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BF6F59D" w14:textId="77777777" w:rsidR="00AD6722" w:rsidRPr="003A0148" w:rsidRDefault="00AD6722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เมื่อมีเหตุให้เชื่อว่าสาเหตุที่ทำให้เกิดการด้อยค่าในอดีตได้หมดไป กลุ่มกิจการจะกลับรายการขาดทุนจากด้อยค่าสำหรับสินทรัพย์อื่น ๆ ที่ไม่ใช่ค่าความนิยม</w:t>
      </w:r>
      <w:bookmarkEnd w:id="5"/>
    </w:p>
    <w:p w14:paraId="67C21D69" w14:textId="77777777" w:rsidR="007D24B1" w:rsidRPr="003A0148" w:rsidRDefault="007D24B1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</w:p>
    <w:p w14:paraId="23E47508" w14:textId="1C0F7EF5" w:rsidR="008D3C5F" w:rsidRPr="003A0148" w:rsidRDefault="008B77D6" w:rsidP="004B31C5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8D3C5F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13</w:t>
      </w:r>
      <w:r w:rsidR="008D3C5F" w:rsidRPr="003A0148">
        <w:rPr>
          <w:rFonts w:ascii="Browallia New" w:hAnsi="Browallia New" w:cs="Browallia New"/>
          <w:b/>
          <w:bCs/>
          <w:sz w:val="26"/>
          <w:szCs w:val="26"/>
        </w:rPr>
        <w:tab/>
      </w:r>
      <w:r w:rsidR="008D3C5F" w:rsidRPr="003A0148">
        <w:rPr>
          <w:rFonts w:ascii="Browallia New" w:hAnsi="Browallia New" w:cs="Browallia New"/>
          <w:b/>
          <w:bCs/>
          <w:sz w:val="26"/>
          <w:szCs w:val="26"/>
          <w:cs/>
        </w:rPr>
        <w:t>สัญญาเช่า</w:t>
      </w:r>
    </w:p>
    <w:p w14:paraId="37E276E0" w14:textId="77777777" w:rsidR="009E54E7" w:rsidRPr="003A0148" w:rsidRDefault="009E54E7" w:rsidP="004B31C5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A41E162" w14:textId="39BD3F4A" w:rsidR="00E07DBF" w:rsidRPr="003A0148" w:rsidRDefault="00E07DBF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  <w:u w:val="single"/>
        </w:rPr>
      </w:pPr>
      <w:r w:rsidRPr="003A0148">
        <w:rPr>
          <w:rFonts w:ascii="Browallia New" w:hAnsi="Browallia New" w:cs="Browallia New"/>
          <w:sz w:val="26"/>
          <w:szCs w:val="26"/>
          <w:u w:val="single"/>
          <w:cs/>
        </w:rPr>
        <w:t xml:space="preserve">สัญญาเช่า </w:t>
      </w:r>
      <w:r w:rsidR="00D65C16" w:rsidRPr="003A0148">
        <w:rPr>
          <w:rFonts w:ascii="Browallia New" w:hAnsi="Browallia New" w:cs="Browallia New"/>
          <w:sz w:val="26"/>
          <w:szCs w:val="26"/>
          <w:u w:val="single"/>
        </w:rPr>
        <w:t>-</w:t>
      </w:r>
      <w:r w:rsidRPr="003A0148">
        <w:rPr>
          <w:rFonts w:ascii="Browallia New" w:hAnsi="Browallia New" w:cs="Browallia New"/>
          <w:sz w:val="26"/>
          <w:szCs w:val="26"/>
          <w:u w:val="single"/>
          <w:cs/>
        </w:rPr>
        <w:t xml:space="preserve"> กรณีที่กลุ่มกิจการเป็นผู้เช่า</w:t>
      </w:r>
    </w:p>
    <w:p w14:paraId="2C735D96" w14:textId="4326B2BC" w:rsidR="003F39C0" w:rsidRPr="003A0148" w:rsidRDefault="003F39C0" w:rsidP="004B31C5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E7DCB5C" w14:textId="0CCF8F4F" w:rsidR="000D0D4C" w:rsidRPr="003A0148" w:rsidRDefault="000D0D4C" w:rsidP="004B31C5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 หากกลุ่มกิจการมีความแน่นอนอย่างสมเหตุสมผลที่จะใช้สิทธิเลือกซื้อ สินทรัพย์สิทธิการใช้จะถูกคิดค่าเสื่อมราคาตามอายุ</w:t>
      </w:r>
      <w:r w:rsidR="00A40A5F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การใช้ประโยชน์ของสินทรัพย์อ้างอิง</w:t>
      </w:r>
    </w:p>
    <w:p w14:paraId="5E542218" w14:textId="77777777" w:rsidR="000D0D4C" w:rsidRPr="003A0148" w:rsidRDefault="000D0D4C" w:rsidP="004B31C5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679C597" w14:textId="5C33ACD0" w:rsidR="000D0D4C" w:rsidRPr="003A0148" w:rsidRDefault="000D0D4C" w:rsidP="004B31C5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กลุ่มกิจการจะคิดลดค่าเช่าจ่ายด้วยอัตราดอกเบี้ยโดยนัยตามสัญญา หากไม่สามารถหาอัตราดอกเบี้ยโดยนัยได้ กลุ่มกิจการ</w:t>
      </w:r>
      <w:r w:rsidR="00623B05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</w:t>
      </w:r>
      <w:r w:rsidR="007A73EF" w:rsidRPr="003A0148">
        <w:rPr>
          <w:rFonts w:ascii="Browallia New" w:hAnsi="Browallia New" w:cs="Browallia New"/>
          <w:sz w:val="26"/>
          <w:szCs w:val="26"/>
          <w:cs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ในสภาวะเศรษฐกิจ อายุสัญญา และเงื่อนไขที่ใกล้เคียงกัน</w:t>
      </w:r>
    </w:p>
    <w:p w14:paraId="789E1342" w14:textId="77777777" w:rsidR="000D0D4C" w:rsidRPr="003A0148" w:rsidRDefault="000D0D4C" w:rsidP="004B31C5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C2E919D" w14:textId="426CD76F" w:rsidR="005D4B49" w:rsidRPr="003A0148" w:rsidRDefault="000D0D4C" w:rsidP="004B31C5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8B77D6" w:rsidRPr="008B77D6">
        <w:rPr>
          <w:rFonts w:ascii="Browallia New" w:hAnsi="Browallia New" w:cs="Browallia New"/>
          <w:sz w:val="26"/>
          <w:szCs w:val="26"/>
        </w:rPr>
        <w:t>12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เดือน สินทรัพย์ที่มีมูลค่าต่ำประกอบด้วยอุปกรณ์ไอที และอุปกรณ์</w:t>
      </w:r>
      <w:r w:rsidR="00532233" w:rsidRPr="003A0148">
        <w:rPr>
          <w:rFonts w:ascii="Browallia New" w:hAnsi="Browallia New" w:cs="Browallia New"/>
          <w:sz w:val="26"/>
          <w:szCs w:val="26"/>
          <w:cs/>
        </w:rPr>
        <w:t>สำนักงาน</w:t>
      </w:r>
    </w:p>
    <w:p w14:paraId="5A9424D0" w14:textId="77777777" w:rsidR="007D24B1" w:rsidRPr="003A0148" w:rsidRDefault="007D24B1" w:rsidP="004B31C5">
      <w:pPr>
        <w:pStyle w:val="ListParagraph"/>
        <w:spacing w:after="0" w:line="240" w:lineRule="auto"/>
        <w:ind w:left="540"/>
        <w:jc w:val="thaiDistribute"/>
        <w:rPr>
          <w:rFonts w:ascii="Browallia New" w:eastAsia="Cordia New" w:hAnsi="Browallia New" w:cs="Browallia New"/>
          <w:sz w:val="26"/>
          <w:szCs w:val="26"/>
          <w:lang w:val="en-US"/>
        </w:rPr>
      </w:pPr>
    </w:p>
    <w:p w14:paraId="029DB14A" w14:textId="7ABDBDFD" w:rsidR="00EB25F1" w:rsidRPr="003A0148" w:rsidRDefault="00EB25F1" w:rsidP="004B31C5">
      <w:pPr>
        <w:ind w:left="540"/>
        <w:rPr>
          <w:rFonts w:ascii="Browallia New" w:hAnsi="Browallia New" w:cs="Browallia New"/>
          <w:sz w:val="26"/>
          <w:szCs w:val="26"/>
          <w:u w:val="single"/>
        </w:rPr>
      </w:pPr>
      <w:r w:rsidRPr="003A0148">
        <w:rPr>
          <w:rFonts w:ascii="Browallia New" w:hAnsi="Browallia New" w:cs="Browallia New"/>
          <w:sz w:val="26"/>
          <w:szCs w:val="26"/>
          <w:u w:val="single"/>
          <w:cs/>
        </w:rPr>
        <w:t xml:space="preserve">สัญญาเช่า </w:t>
      </w:r>
      <w:r w:rsidR="00771485" w:rsidRPr="003A0148">
        <w:rPr>
          <w:rFonts w:ascii="Browallia New" w:hAnsi="Browallia New" w:cs="Browallia New"/>
          <w:sz w:val="26"/>
          <w:szCs w:val="26"/>
          <w:u w:val="single"/>
          <w:cs/>
        </w:rPr>
        <w:t>-</w:t>
      </w:r>
      <w:r w:rsidRPr="003A0148">
        <w:rPr>
          <w:rFonts w:ascii="Browallia New" w:hAnsi="Browallia New" w:cs="Browallia New"/>
          <w:sz w:val="26"/>
          <w:szCs w:val="26"/>
          <w:u w:val="single"/>
          <w:cs/>
        </w:rPr>
        <w:t xml:space="preserve"> กรณีที่กลุ่มกิจการเป็นผู้ให้เช่า</w:t>
      </w:r>
    </w:p>
    <w:p w14:paraId="76A7042D" w14:textId="77777777" w:rsidR="00EB25F1" w:rsidRPr="003A0148" w:rsidRDefault="00EB25F1" w:rsidP="004B31C5">
      <w:pPr>
        <w:pStyle w:val="ListParagraph"/>
        <w:spacing w:after="0" w:line="240" w:lineRule="auto"/>
        <w:ind w:left="540"/>
        <w:jc w:val="thaiDistribute"/>
        <w:rPr>
          <w:rFonts w:ascii="Browallia New" w:eastAsia="Cordia New" w:hAnsi="Browallia New" w:cs="Browallia New"/>
          <w:sz w:val="26"/>
          <w:szCs w:val="26"/>
          <w:lang w:val="en-US"/>
        </w:rPr>
      </w:pPr>
    </w:p>
    <w:p w14:paraId="422D3E7C" w14:textId="77777777" w:rsidR="000D0D4C" w:rsidRPr="003A0148" w:rsidRDefault="000D0D4C" w:rsidP="004B31C5">
      <w:pPr>
        <w:overflowPunct/>
        <w:autoSpaceDE/>
        <w:autoSpaceDN/>
        <w:adjustRightInd/>
        <w:ind w:left="540"/>
        <w:contextualSpacing/>
        <w:jc w:val="thaiDistribute"/>
        <w:textAlignment w:val="auto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สินทรัพย์ที่ให้เช่าตามสัญญาเช่าเงินทุนบันทึกเป็นลูกหนี้สัญญาเช่าเงินทุนด้วยมูลค่าปัจจุบันของจำนวนเงินที่จ่ายตามสัญญาเช่า </w:t>
      </w:r>
    </w:p>
    <w:p w14:paraId="5CC2EC6B" w14:textId="77777777" w:rsidR="000D0D4C" w:rsidRPr="003A0148" w:rsidRDefault="000D0D4C" w:rsidP="004B31C5">
      <w:pPr>
        <w:overflowPunct/>
        <w:autoSpaceDE/>
        <w:autoSpaceDN/>
        <w:adjustRightInd/>
        <w:ind w:left="540"/>
        <w:contextualSpacing/>
        <w:jc w:val="thaiDistribute"/>
        <w:textAlignment w:val="auto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3F007276" w14:textId="108998CD" w:rsidR="002C1F3E" w:rsidRPr="003A0148" w:rsidRDefault="000D0D4C" w:rsidP="004B31C5">
      <w:pPr>
        <w:overflowPunct/>
        <w:autoSpaceDE/>
        <w:autoSpaceDN/>
        <w:adjustRightInd/>
        <w:ind w:left="540"/>
        <w:contextualSpacing/>
        <w:jc w:val="thaiDistribute"/>
        <w:textAlignment w:val="auto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</w:t>
      </w:r>
    </w:p>
    <w:p w14:paraId="34E68054" w14:textId="77777777" w:rsidR="000D0D4C" w:rsidRPr="003A0148" w:rsidRDefault="000D0D4C" w:rsidP="004B31C5">
      <w:pPr>
        <w:overflowPunct/>
        <w:autoSpaceDE/>
        <w:autoSpaceDN/>
        <w:adjustRightInd/>
        <w:ind w:left="540"/>
        <w:contextualSpacing/>
        <w:jc w:val="thaiDistribute"/>
        <w:textAlignment w:val="auto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078F6569" w14:textId="4CC22790" w:rsidR="00EB25F1" w:rsidRPr="003A0148" w:rsidRDefault="008B77D6" w:rsidP="004B31C5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EB25F1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14</w:t>
      </w:r>
      <w:r w:rsidR="00EB25F1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หนี้สินทางการเงิน</w:t>
      </w:r>
    </w:p>
    <w:p w14:paraId="0AEA86AB" w14:textId="77777777" w:rsidR="00EB25F1" w:rsidRPr="003A0148" w:rsidRDefault="00EB25F1" w:rsidP="004B31C5">
      <w:pPr>
        <w:pStyle w:val="ListParagraph"/>
        <w:spacing w:after="0" w:line="240" w:lineRule="auto"/>
        <w:ind w:left="540"/>
        <w:jc w:val="thaiDistribute"/>
        <w:rPr>
          <w:rFonts w:ascii="Browallia New" w:eastAsia="Cordia New" w:hAnsi="Browallia New" w:cs="Browallia New"/>
          <w:sz w:val="26"/>
          <w:szCs w:val="26"/>
          <w:lang w:val="en-US"/>
        </w:rPr>
      </w:pPr>
    </w:p>
    <w:p w14:paraId="623D0FFB" w14:textId="2B47BEA1" w:rsidR="00EB25F1" w:rsidRPr="003A0148" w:rsidRDefault="009F2B33" w:rsidP="004B31C5">
      <w:pPr>
        <w:ind w:left="1080" w:hanging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ก)</w:t>
      </w:r>
      <w:r w:rsidRPr="003A0148">
        <w:rPr>
          <w:rFonts w:ascii="Browallia New" w:hAnsi="Browallia New" w:cs="Browallia New"/>
          <w:sz w:val="26"/>
          <w:szCs w:val="26"/>
          <w:cs/>
        </w:rPr>
        <w:tab/>
      </w:r>
      <w:r w:rsidR="00EB25F1" w:rsidRPr="003A0148">
        <w:rPr>
          <w:rFonts w:ascii="Browallia New" w:hAnsi="Browallia New" w:cs="Browallia New"/>
          <w:sz w:val="26"/>
          <w:szCs w:val="26"/>
          <w:cs/>
        </w:rPr>
        <w:t>การจัดประเภท</w:t>
      </w:r>
    </w:p>
    <w:p w14:paraId="39DB7D0B" w14:textId="77777777" w:rsidR="005E5EE5" w:rsidRPr="003A0148" w:rsidRDefault="005E5EE5" w:rsidP="004B31C5">
      <w:pPr>
        <w:pStyle w:val="Style1"/>
        <w:ind w:left="1080" w:firstLine="0"/>
        <w:jc w:val="thaiDistribute"/>
        <w:rPr>
          <w:rFonts w:eastAsia="Arial Unicode MS"/>
        </w:rPr>
      </w:pPr>
    </w:p>
    <w:p w14:paraId="70205F3A" w14:textId="67CBC3EC" w:rsidR="00EB25F1" w:rsidRPr="003A0148" w:rsidRDefault="00EB25F1" w:rsidP="004B31C5">
      <w:pPr>
        <w:pStyle w:val="Style1"/>
        <w:ind w:left="1080" w:firstLine="0"/>
        <w:jc w:val="thaiDistribute"/>
        <w:rPr>
          <w:rFonts w:eastAsia="Arial Unicode MS"/>
        </w:rPr>
      </w:pPr>
      <w:r w:rsidRPr="003A0148">
        <w:rPr>
          <w:rFonts w:eastAsia="Arial Unicode MS"/>
          <w:cs/>
        </w:rPr>
        <w:t xml:space="preserve"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สัญญา </w:t>
      </w:r>
    </w:p>
    <w:p w14:paraId="4E4C1759" w14:textId="77777777" w:rsidR="0090114F" w:rsidRPr="003A0148" w:rsidRDefault="0090114F" w:rsidP="004B31C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FFCE023" w14:textId="54DD20E4" w:rsidR="00697E2A" w:rsidRPr="003A0148" w:rsidRDefault="00697E2A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0790561A" w14:textId="77777777" w:rsidR="00D417E6" w:rsidRPr="003A0148" w:rsidRDefault="00D417E6" w:rsidP="004B31C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94C441D" w14:textId="0F2825A8" w:rsidR="00EB25F1" w:rsidRPr="003A0148" w:rsidRDefault="009F2B33" w:rsidP="004B31C5">
      <w:pPr>
        <w:ind w:left="1080" w:hanging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ข)</w:t>
      </w:r>
      <w:r w:rsidRPr="003A0148">
        <w:rPr>
          <w:rFonts w:ascii="Browallia New" w:hAnsi="Browallia New" w:cs="Browallia New"/>
          <w:sz w:val="26"/>
          <w:szCs w:val="26"/>
          <w:cs/>
        </w:rPr>
        <w:tab/>
      </w:r>
      <w:r w:rsidR="00EB25F1" w:rsidRPr="003A0148">
        <w:rPr>
          <w:rFonts w:ascii="Browallia New" w:hAnsi="Browallia New" w:cs="Browallia New"/>
          <w:sz w:val="26"/>
          <w:szCs w:val="26"/>
          <w:cs/>
        </w:rPr>
        <w:t>การวัดมูลค่า</w:t>
      </w:r>
    </w:p>
    <w:p w14:paraId="4DDDB944" w14:textId="77777777" w:rsidR="00EB25F1" w:rsidRPr="003A0148" w:rsidRDefault="00EB25F1" w:rsidP="004B31C5">
      <w:pPr>
        <w:ind w:left="1080"/>
        <w:rPr>
          <w:rFonts w:ascii="Browallia New" w:hAnsi="Browallia New" w:cs="Browallia New"/>
          <w:sz w:val="18"/>
          <w:szCs w:val="18"/>
        </w:rPr>
      </w:pPr>
    </w:p>
    <w:p w14:paraId="5406E375" w14:textId="2E9EA389" w:rsidR="005D4B49" w:rsidRPr="003A0148" w:rsidRDefault="00EB25F1" w:rsidP="004B31C5">
      <w:pPr>
        <w:pStyle w:val="Style1"/>
        <w:ind w:left="1080" w:firstLine="0"/>
        <w:jc w:val="thaiDistribute"/>
        <w:rPr>
          <w:rFonts w:eastAsia="Arial Unicode MS"/>
        </w:rPr>
      </w:pPr>
      <w:r w:rsidRPr="003A0148">
        <w:rPr>
          <w:rFonts w:eastAsia="Arial Unicode MS"/>
          <w:cs/>
        </w:rPr>
        <w:t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</w:t>
      </w:r>
      <w:r w:rsidR="00736B97" w:rsidRPr="003A0148">
        <w:rPr>
          <w:rFonts w:eastAsia="Arial Unicode MS"/>
          <w:cs/>
        </w:rPr>
        <w:br/>
      </w:r>
      <w:r w:rsidRPr="003A0148">
        <w:rPr>
          <w:rFonts w:eastAsia="Arial Unicode MS"/>
          <w:cs/>
        </w:rPr>
        <w:t>ทางการเงินทั้งหมดภายหลังการรับรู้รายการด้วยราคาทุนตัดจำหน่าย</w:t>
      </w:r>
    </w:p>
    <w:p w14:paraId="5EE5CDD8" w14:textId="77777777" w:rsidR="00D54207" w:rsidRPr="003A0148" w:rsidRDefault="00D54207" w:rsidP="004B31C5">
      <w:pPr>
        <w:ind w:left="1080"/>
        <w:rPr>
          <w:rFonts w:ascii="Browallia New" w:hAnsi="Browallia New" w:cs="Browallia New"/>
          <w:sz w:val="18"/>
          <w:szCs w:val="18"/>
        </w:rPr>
      </w:pPr>
    </w:p>
    <w:p w14:paraId="3116B787" w14:textId="77777777" w:rsidR="00D54207" w:rsidRPr="003A0148" w:rsidRDefault="00D54207" w:rsidP="004B31C5">
      <w:pPr>
        <w:ind w:left="1080" w:hanging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ค)</w:t>
      </w:r>
      <w:r w:rsidRPr="003A0148">
        <w:rPr>
          <w:rFonts w:ascii="Browallia New" w:hAnsi="Browallia New" w:cs="Browallia New"/>
          <w:sz w:val="26"/>
          <w:szCs w:val="26"/>
          <w:cs/>
        </w:rPr>
        <w:tab/>
        <w:t>การตัดรายการและการเปลี่ยนแปลงเงื่อนไขของสัญญา</w:t>
      </w:r>
    </w:p>
    <w:p w14:paraId="4F8B8AA3" w14:textId="77777777" w:rsidR="00D54207" w:rsidRPr="003A0148" w:rsidRDefault="00D54207" w:rsidP="004B31C5">
      <w:pPr>
        <w:ind w:left="1080"/>
        <w:rPr>
          <w:rFonts w:ascii="Browallia New" w:hAnsi="Browallia New" w:cs="Browallia New"/>
          <w:sz w:val="18"/>
          <w:szCs w:val="18"/>
        </w:rPr>
      </w:pPr>
    </w:p>
    <w:p w14:paraId="37526BD4" w14:textId="77777777" w:rsidR="00D54207" w:rsidRPr="003A0148" w:rsidRDefault="00D54207" w:rsidP="004B31C5">
      <w:pPr>
        <w:pStyle w:val="Style1"/>
        <w:ind w:left="1080" w:firstLine="0"/>
        <w:jc w:val="thaiDistribute"/>
        <w:rPr>
          <w:rFonts w:eastAsia="Arial Unicode MS"/>
          <w:cs/>
        </w:rPr>
      </w:pPr>
      <w:r w:rsidRPr="003A0148">
        <w:rPr>
          <w:rFonts w:eastAsia="Arial Unicode MS"/>
          <w:spacing w:val="-4"/>
          <w:cs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</w:t>
      </w:r>
      <w:r w:rsidRPr="003A0148">
        <w:rPr>
          <w:rFonts w:eastAsia="Arial Unicode MS"/>
          <w:cs/>
        </w:rPr>
        <w:t xml:space="preserve"> หรือสิ้นสุดลงแล้ว</w:t>
      </w:r>
    </w:p>
    <w:p w14:paraId="3EA10097" w14:textId="77777777" w:rsidR="00EB25F1" w:rsidRPr="003A0148" w:rsidRDefault="00EB25F1" w:rsidP="004B31C5">
      <w:pPr>
        <w:ind w:left="1080"/>
        <w:rPr>
          <w:rFonts w:ascii="Browallia New" w:hAnsi="Browallia New" w:cs="Browallia New"/>
          <w:sz w:val="18"/>
          <w:szCs w:val="18"/>
        </w:rPr>
      </w:pPr>
    </w:p>
    <w:p w14:paraId="445F0F93" w14:textId="71A7B517" w:rsidR="00EB25F1" w:rsidRPr="003A0148" w:rsidRDefault="00EB25F1" w:rsidP="004B31C5">
      <w:pPr>
        <w:pStyle w:val="Style1"/>
        <w:ind w:left="1080" w:firstLine="0"/>
        <w:jc w:val="thaiDistribute"/>
        <w:rPr>
          <w:rFonts w:eastAsia="Arial Unicode MS"/>
        </w:rPr>
      </w:pPr>
      <w:r w:rsidRPr="003A0148">
        <w:rPr>
          <w:rFonts w:eastAsia="Arial Unicode MS"/>
          <w:cs/>
        </w:rPr>
        <w:t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</w:t>
      </w:r>
      <w:r w:rsidR="008125A5" w:rsidRPr="003A0148">
        <w:rPr>
          <w:rFonts w:eastAsia="Arial Unicode MS"/>
        </w:rPr>
        <w:br/>
      </w:r>
      <w:r w:rsidRPr="003A0148">
        <w:rPr>
          <w:rFonts w:eastAsia="Arial Unicode MS"/>
          <w:cs/>
        </w:rPr>
        <w:t xml:space="preserve">ที่เหลืออยู่ และรับรู้ส่วนต่างในรายการกำไร/ขาดทุนอื่นในกำไรหรือขาดทุน </w:t>
      </w:r>
    </w:p>
    <w:p w14:paraId="098A3A24" w14:textId="77777777" w:rsidR="00EB25F1" w:rsidRPr="003A0148" w:rsidRDefault="00EB25F1" w:rsidP="004B31C5">
      <w:pPr>
        <w:ind w:left="1080"/>
        <w:rPr>
          <w:rFonts w:ascii="Browallia New" w:hAnsi="Browallia New" w:cs="Browallia New"/>
          <w:sz w:val="18"/>
          <w:szCs w:val="18"/>
        </w:rPr>
      </w:pPr>
    </w:p>
    <w:p w14:paraId="715CD676" w14:textId="438F0C5B" w:rsidR="002C1F3E" w:rsidRPr="003A0148" w:rsidRDefault="00EB25F1" w:rsidP="004B31C5">
      <w:pPr>
        <w:pStyle w:val="Style1"/>
        <w:ind w:left="1080" w:firstLine="0"/>
        <w:jc w:val="thaiDistribute"/>
        <w:rPr>
          <w:rFonts w:eastAsia="Arial Unicode MS"/>
        </w:rPr>
      </w:pPr>
      <w:r w:rsidRPr="003A0148">
        <w:rPr>
          <w:rFonts w:eastAsia="Arial Unicode MS"/>
          <w:cs/>
        </w:rPr>
        <w:t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(</w:t>
      </w:r>
      <w:r w:rsidRPr="003A0148">
        <w:rPr>
          <w:rFonts w:eastAsia="Arial Unicode MS"/>
        </w:rPr>
        <w:t xml:space="preserve">Original effective interest rate) </w:t>
      </w:r>
      <w:r w:rsidRPr="003A0148">
        <w:rPr>
          <w:rFonts w:eastAsia="Arial Unicode MS"/>
          <w:cs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39561A2F" w14:textId="77777777" w:rsidR="002C1F3E" w:rsidRPr="003A0148" w:rsidRDefault="002C1F3E" w:rsidP="004B31C5">
      <w:pPr>
        <w:ind w:left="540"/>
        <w:rPr>
          <w:rFonts w:ascii="Browallia New" w:hAnsi="Browallia New" w:cs="Browallia New"/>
          <w:sz w:val="18"/>
          <w:szCs w:val="18"/>
        </w:rPr>
      </w:pPr>
    </w:p>
    <w:p w14:paraId="2B5BED47" w14:textId="73F4F083" w:rsidR="007D24B1" w:rsidRPr="003A0148" w:rsidRDefault="008B77D6" w:rsidP="004B31C5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7D24B1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15</w:t>
      </w:r>
      <w:r w:rsidR="007D24B1" w:rsidRPr="003A0148">
        <w:rPr>
          <w:rFonts w:ascii="Browallia New" w:hAnsi="Browallia New" w:cs="Browallia New"/>
          <w:b/>
          <w:bCs/>
          <w:sz w:val="26"/>
          <w:szCs w:val="26"/>
        </w:rPr>
        <w:tab/>
      </w:r>
      <w:r w:rsidR="007D24B1" w:rsidRPr="003A0148">
        <w:rPr>
          <w:rFonts w:ascii="Browallia New" w:hAnsi="Browallia New" w:cs="Browallia New"/>
          <w:b/>
          <w:bCs/>
          <w:sz w:val="26"/>
          <w:szCs w:val="26"/>
          <w:cs/>
        </w:rPr>
        <w:t>ต้นทุนการกู้ยืม</w:t>
      </w:r>
    </w:p>
    <w:p w14:paraId="00AA8C72" w14:textId="77777777" w:rsidR="007D24B1" w:rsidRPr="003A0148" w:rsidRDefault="007D24B1" w:rsidP="004B31C5">
      <w:pPr>
        <w:ind w:left="540"/>
        <w:rPr>
          <w:rFonts w:ascii="Browallia New" w:hAnsi="Browallia New" w:cs="Browallia New"/>
          <w:sz w:val="18"/>
          <w:szCs w:val="18"/>
        </w:rPr>
      </w:pPr>
    </w:p>
    <w:p w14:paraId="1E2C2CB1" w14:textId="12EE54D5" w:rsidR="007D24B1" w:rsidRPr="003A0148" w:rsidRDefault="00E9181A" w:rsidP="004B31C5">
      <w:pPr>
        <w:pStyle w:val="ListParagraph"/>
        <w:spacing w:after="0"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bookmarkStart w:id="6" w:name="_Hlk31035501"/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ต้นทุนการกู้ยืมของสินทรัพย์ที่เข้าเงื่อนไขต้องนำมารวมเป็นส่วนหนึ่งของราคาทุนของสินทรัพย์</w:t>
      </w:r>
      <w:bookmarkEnd w:id="6"/>
    </w:p>
    <w:p w14:paraId="1FBB48E3" w14:textId="77777777" w:rsidR="007D24B1" w:rsidRPr="003A0148" w:rsidRDefault="007D24B1" w:rsidP="004B31C5">
      <w:pPr>
        <w:ind w:left="540"/>
        <w:rPr>
          <w:rFonts w:ascii="Browallia New" w:hAnsi="Browallia New" w:cs="Browallia New"/>
          <w:sz w:val="18"/>
          <w:szCs w:val="18"/>
        </w:rPr>
      </w:pPr>
    </w:p>
    <w:p w14:paraId="4EDB3839" w14:textId="7D6CEFE9" w:rsidR="001246DC" w:rsidRPr="003A0148" w:rsidRDefault="008B77D6" w:rsidP="004B31C5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8D3C5F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16</w:t>
      </w:r>
      <w:r w:rsidR="001246DC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796816" w:rsidRPr="003A0148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</w:t>
      </w:r>
      <w:r w:rsidR="00DC5662" w:rsidRPr="003A0148">
        <w:rPr>
          <w:rFonts w:ascii="Browallia New" w:hAnsi="Browallia New" w:cs="Browallia New"/>
          <w:b/>
          <w:bCs/>
          <w:sz w:val="26"/>
          <w:szCs w:val="26"/>
          <w:cs/>
        </w:rPr>
        <w:t>ของรอบระยะเวลา</w:t>
      </w:r>
      <w:r w:rsidR="00796816" w:rsidRPr="003A0148">
        <w:rPr>
          <w:rFonts w:ascii="Browallia New" w:hAnsi="Browallia New" w:cs="Browallia New"/>
          <w:b/>
          <w:bCs/>
          <w:sz w:val="26"/>
          <w:szCs w:val="26"/>
          <w:cs/>
        </w:rPr>
        <w:t>ปัจจุบันและภาษีเงินได้รอการตัดบัญชี</w:t>
      </w:r>
    </w:p>
    <w:p w14:paraId="121FD38A" w14:textId="77777777" w:rsidR="001246DC" w:rsidRPr="003A0148" w:rsidRDefault="001246DC" w:rsidP="004B31C5">
      <w:pPr>
        <w:ind w:left="540"/>
        <w:rPr>
          <w:rFonts w:ascii="Browallia New" w:hAnsi="Browallia New" w:cs="Browallia New"/>
          <w:sz w:val="18"/>
          <w:szCs w:val="18"/>
          <w:cs/>
        </w:rPr>
      </w:pPr>
    </w:p>
    <w:p w14:paraId="6EDABF17" w14:textId="77777777" w:rsidR="00E9181A" w:rsidRPr="003A0148" w:rsidRDefault="00E9181A" w:rsidP="004B31C5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ภาษีเงินได้ประกอบด้วยภาษีเงินได้ของรอบระยะเวลาปัจจุบันและภาษีเงินได้รอการตัดบัญชี</w:t>
      </w:r>
    </w:p>
    <w:p w14:paraId="58E1C7C5" w14:textId="77777777" w:rsidR="00E9181A" w:rsidRPr="003A0148" w:rsidRDefault="00E9181A" w:rsidP="004B31C5">
      <w:pPr>
        <w:ind w:left="540"/>
        <w:rPr>
          <w:rFonts w:ascii="Browallia New" w:hAnsi="Browallia New" w:cs="Browallia New"/>
          <w:sz w:val="18"/>
          <w:szCs w:val="18"/>
        </w:rPr>
      </w:pPr>
    </w:p>
    <w:p w14:paraId="68B9B87D" w14:textId="77777777" w:rsidR="00E9181A" w:rsidRPr="003A0148" w:rsidRDefault="00E9181A" w:rsidP="004B31C5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ภาษีเงินได้ของรอบระยะเวลาปัจจุบันคือภาษีที่คาดว่าจะต้องจ่ายจากรายได้ทางภาษีในปี โดยใช้อัตราภาษีที่มีผลบังคับใช้อยู่หรือที่คาดว่าจะมีผลบังคับใช้ภายในสิ้นรอบระยะเวลาที่รายงาน</w:t>
      </w:r>
    </w:p>
    <w:p w14:paraId="37E79124" w14:textId="77777777" w:rsidR="00E9181A" w:rsidRPr="003A0148" w:rsidRDefault="00E9181A" w:rsidP="004B31C5">
      <w:pPr>
        <w:ind w:left="540"/>
        <w:rPr>
          <w:rFonts w:ascii="Browallia New" w:hAnsi="Browallia New" w:cs="Browallia New"/>
          <w:sz w:val="18"/>
          <w:szCs w:val="18"/>
        </w:rPr>
      </w:pPr>
    </w:p>
    <w:p w14:paraId="49B7E3F9" w14:textId="77777777" w:rsidR="00E9181A" w:rsidRPr="003A0148" w:rsidRDefault="00E9181A" w:rsidP="004B31C5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รอบระยะเวลาปัจจุบันมาหักกลบกับหนี้สินภาษีเงินได้ของรอบระยะเวลา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 สินทรัพย์ภาษีเงินได้ของรอบระยะเวลาปัจจุบันและหนี้สินภาษีเงินได้ของรอบระยะเวลาปัจจุบันจะแสดงหักกลบกันก็ต่อเมื่อกิจการมีสิทธิตามกฎหมายในการนำสินทรัพย์และหนี้สินดังกล่าวมาหักกลบกันและตั้งใจจะจ่ายหนี้สินและสินทรัพย์ภาษีเงินได้ของรอบระยะเวลาปัจจุบันด้วยยอดสุทธิ </w:t>
      </w:r>
    </w:p>
    <w:p w14:paraId="2EB1B5C1" w14:textId="77777777" w:rsidR="00E9181A" w:rsidRPr="003A0148" w:rsidRDefault="00E9181A" w:rsidP="004B31C5">
      <w:pPr>
        <w:ind w:left="540"/>
        <w:rPr>
          <w:rFonts w:ascii="Browallia New" w:hAnsi="Browallia New" w:cs="Browallia New"/>
          <w:sz w:val="18"/>
          <w:szCs w:val="18"/>
        </w:rPr>
      </w:pPr>
    </w:p>
    <w:p w14:paraId="72966EF9" w14:textId="5344CCE4" w:rsidR="00E9181A" w:rsidRPr="003A0148" w:rsidRDefault="00E9181A" w:rsidP="004B31C5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ภาษีเงินได้รอการตัดบัญชีรับรู้ตามผลแตกต่างชั่วคราวระหว่าง</w:t>
      </w:r>
      <w:r w:rsidR="00170F06" w:rsidRPr="003A014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มูลค่าตามบัญชี</w:t>
      </w:r>
      <w:r w:rsidRPr="003A014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ที่แสดงอยู่ในงบการเงินและฐานภาษีของสินทรัพย์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และหนี้สิน ภาษีเงินได้รอการตัดบัญชีคำนวณจากอัตราภาษี (และกฎหมาย) ที่มีผลบังคับใช้อยู่หรือที่คาดว่าจะมีผลบังคับใช้ภายในสิ้นรอบระยะเวลาที่รายงาน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102C39B3" w14:textId="77777777" w:rsidR="00E9181A" w:rsidRPr="003A0148" w:rsidRDefault="00E9181A" w:rsidP="004B31C5">
      <w:pPr>
        <w:ind w:left="540"/>
        <w:rPr>
          <w:rFonts w:ascii="Browallia New" w:hAnsi="Browallia New" w:cs="Browallia New"/>
          <w:sz w:val="18"/>
          <w:szCs w:val="18"/>
        </w:rPr>
      </w:pPr>
    </w:p>
    <w:p w14:paraId="656BA02B" w14:textId="0BAE4998" w:rsidR="00AA0E01" w:rsidRPr="003A0148" w:rsidRDefault="00E9181A" w:rsidP="004B31C5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</w:t>
      </w:r>
    </w:p>
    <w:p w14:paraId="6A41F362" w14:textId="18F2156B" w:rsidR="00697E2A" w:rsidRPr="003A0148" w:rsidRDefault="00697E2A" w:rsidP="004B31C5">
      <w:pPr>
        <w:overflowPunct/>
        <w:autoSpaceDE/>
        <w:autoSpaceDN/>
        <w:adjustRightInd/>
        <w:textAlignment w:val="auto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1A2C7B78" w14:textId="77777777" w:rsidR="00E9181A" w:rsidRPr="003A0148" w:rsidRDefault="00E9181A" w:rsidP="004B31C5">
      <w:pPr>
        <w:overflowPunct/>
        <w:autoSpaceDE/>
        <w:autoSpaceDN/>
        <w:adjustRightInd/>
        <w:textAlignment w:val="auto"/>
        <w:rPr>
          <w:rFonts w:ascii="Browallia New" w:eastAsia="Arial Unicode MS" w:hAnsi="Browallia New" w:cs="Browallia New"/>
          <w:sz w:val="26"/>
          <w:szCs w:val="26"/>
        </w:rPr>
      </w:pPr>
    </w:p>
    <w:p w14:paraId="15C7B9C0" w14:textId="2E1E96BC" w:rsidR="0019533B" w:rsidRPr="003A0148" w:rsidRDefault="008B77D6" w:rsidP="004B31C5">
      <w:pPr>
        <w:overflowPunct/>
        <w:autoSpaceDE/>
        <w:autoSpaceDN/>
        <w:adjustRightInd/>
        <w:ind w:left="540" w:hanging="540"/>
        <w:textAlignment w:val="auto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1F055A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17</w:t>
      </w:r>
      <w:r w:rsidR="0019533B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ผลประโยชน์พนักงาน</w:t>
      </w:r>
    </w:p>
    <w:p w14:paraId="735CCEF0" w14:textId="77777777" w:rsidR="00911E79" w:rsidRPr="003A0148" w:rsidRDefault="00911E79" w:rsidP="004B31C5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2CAAF7C" w14:textId="35C59267" w:rsidR="00170F06" w:rsidRPr="003A0148" w:rsidRDefault="00170F06" w:rsidP="004B31C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US" w:eastAsia="en-US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  <w:t>ผลประโยชน์</w:t>
      </w:r>
      <w:r w:rsidR="008962F4" w:rsidRPr="003A0148"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  <w:t>พนักงาน</w:t>
      </w:r>
      <w:r w:rsidRPr="003A0148"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  <w:t>ระยะสั้น</w:t>
      </w:r>
    </w:p>
    <w:p w14:paraId="24BB08C8" w14:textId="77777777" w:rsidR="00170F06" w:rsidRPr="003A0148" w:rsidRDefault="00170F06" w:rsidP="004B31C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64CA73D" w14:textId="41A2E972" w:rsidR="00170F06" w:rsidRPr="003A0148" w:rsidRDefault="00170F06" w:rsidP="004B31C5">
      <w:pPr>
        <w:pStyle w:val="Header"/>
        <w:tabs>
          <w:tab w:val="clear" w:pos="4153"/>
          <w:tab w:val="clear" w:pos="8306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US" w:eastAsia="en-US"/>
        </w:rPr>
      </w:pPr>
      <w:r w:rsidRPr="003A014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 w:eastAsia="en-US"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8B77D6" w:rsidRPr="008B77D6">
        <w:rPr>
          <w:rFonts w:ascii="Browallia New" w:eastAsia="Arial Unicode MS" w:hAnsi="Browallia New" w:cs="Browallia New"/>
          <w:spacing w:val="-6"/>
          <w:sz w:val="26"/>
          <w:szCs w:val="26"/>
          <w:lang w:val="en-GB" w:eastAsia="en-US"/>
        </w:rPr>
        <w:t>12</w:t>
      </w:r>
      <w:r w:rsidRPr="003A014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 w:eastAsia="en-US"/>
        </w:rPr>
        <w:t xml:space="preserve"> เดือนหลังจากวันสิ้นรอบระยะเวลาบัญชี</w:t>
      </w:r>
      <w:r w:rsidRPr="003A0148"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  <w:t xml:space="preserve"> </w:t>
      </w:r>
      <w:r w:rsidRPr="003A0148">
        <w:rPr>
          <w:rFonts w:ascii="Browallia New" w:eastAsia="Arial Unicode MS" w:hAnsi="Browallia New" w:cs="Browallia New"/>
          <w:sz w:val="26"/>
          <w:szCs w:val="26"/>
          <w:lang w:val="en-US" w:eastAsia="en-US"/>
        </w:rPr>
        <w:br/>
      </w:r>
      <w:r w:rsidRPr="003A0148"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  <w:t>โดยรับรู้ตามช่วงเวลาการให้บริการของพนักงานไปจนถึงวันสิ้นสุดรอบระยะเวลารายงาน กลุ่มกิจการจะบันทึกหนี้สินด้วยจำนวนที่คาดว่าจะต้องจ่าย</w:t>
      </w:r>
    </w:p>
    <w:p w14:paraId="4E402CEA" w14:textId="77777777" w:rsidR="00170F06" w:rsidRPr="003A0148" w:rsidRDefault="00170F06" w:rsidP="004B31C5">
      <w:pPr>
        <w:pStyle w:val="Header"/>
        <w:tabs>
          <w:tab w:val="clear" w:pos="4153"/>
          <w:tab w:val="clear" w:pos="8306"/>
          <w:tab w:val="left" w:pos="108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US" w:eastAsia="en-US"/>
        </w:rPr>
      </w:pPr>
    </w:p>
    <w:p w14:paraId="343176B3" w14:textId="4A5C33E8" w:rsidR="00170F06" w:rsidRPr="003A0148" w:rsidRDefault="00170F06" w:rsidP="004B31C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US" w:eastAsia="en-US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  <w:t>โครงการสมทบเงิน</w:t>
      </w:r>
    </w:p>
    <w:p w14:paraId="68A38D43" w14:textId="77777777" w:rsidR="00170F06" w:rsidRPr="003A0148" w:rsidRDefault="00170F06" w:rsidP="004B31C5">
      <w:pPr>
        <w:pStyle w:val="Header"/>
        <w:tabs>
          <w:tab w:val="clear" w:pos="4153"/>
          <w:tab w:val="clear" w:pos="8306"/>
          <w:tab w:val="left" w:pos="108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US" w:eastAsia="en-US"/>
        </w:rPr>
      </w:pPr>
    </w:p>
    <w:p w14:paraId="656F342E" w14:textId="77777777" w:rsidR="00170F06" w:rsidRPr="003A0148" w:rsidRDefault="00170F06" w:rsidP="004B31C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กลุ่มกิจการจะจ่ายสมทบให้กับกองทุนกองทุนสำรองเลี้ยงชีพตามข้อบังคับ เงินสมทบจะถูกรับรู้เป็นค่าใช้จ่ายผลประโยชน์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พนักงานเมื่อถึงกำหนดชำระ</w:t>
      </w:r>
    </w:p>
    <w:p w14:paraId="6D7A1175" w14:textId="77777777" w:rsidR="00870869" w:rsidRPr="003A0148" w:rsidRDefault="00870869" w:rsidP="004B31C5">
      <w:pPr>
        <w:pStyle w:val="Header"/>
        <w:tabs>
          <w:tab w:val="clear" w:pos="4153"/>
          <w:tab w:val="clear" w:pos="8306"/>
          <w:tab w:val="left" w:pos="108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US" w:eastAsia="en-US"/>
        </w:rPr>
      </w:pPr>
    </w:p>
    <w:p w14:paraId="1B1767BF" w14:textId="226C339E" w:rsidR="00796816" w:rsidRPr="003A0148" w:rsidRDefault="00796816" w:rsidP="004B31C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US" w:eastAsia="en-US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  <w:t>ผลประโยชน์</w:t>
      </w:r>
      <w:r w:rsidR="00961F9F" w:rsidRPr="003A0148"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  <w:t>หลังออกจากงาน</w:t>
      </w:r>
    </w:p>
    <w:p w14:paraId="0802CB64" w14:textId="77777777" w:rsidR="00FD73F5" w:rsidRPr="003A0148" w:rsidRDefault="00FD73F5" w:rsidP="004B31C5">
      <w:pPr>
        <w:pStyle w:val="Header"/>
        <w:tabs>
          <w:tab w:val="clear" w:pos="4153"/>
          <w:tab w:val="clear" w:pos="8306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US" w:eastAsia="en-US"/>
        </w:rPr>
      </w:pPr>
    </w:p>
    <w:p w14:paraId="0763CA16" w14:textId="3B5599D8" w:rsidR="00D141C9" w:rsidRPr="003A0148" w:rsidRDefault="00796816" w:rsidP="004B31C5">
      <w:pPr>
        <w:pStyle w:val="Header"/>
        <w:tabs>
          <w:tab w:val="clear" w:pos="4153"/>
          <w:tab w:val="clear" w:pos="8306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US" w:eastAsia="en-US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  <w:t xml:space="preserve"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 </w:t>
      </w:r>
      <w:r w:rsidR="00793B0D" w:rsidRPr="003A0148">
        <w:rPr>
          <w:rFonts w:ascii="Browallia New" w:eastAsia="Arial Unicode MS" w:hAnsi="Browallia New" w:cs="Browallia New"/>
          <w:sz w:val="26"/>
          <w:szCs w:val="26"/>
          <w:lang w:val="en-US" w:eastAsia="en-US"/>
        </w:rPr>
        <w:br/>
      </w:r>
      <w:r w:rsidRPr="003A014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 w:eastAsia="en-US"/>
        </w:rPr>
        <w:t>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</w:t>
      </w:r>
      <w:r w:rsidRPr="003A0148"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  <w:t>ในตลาดของพันธบัตรรัฐบาลซึ่งเป็นสกุลเงินเดียวกับสกุลเงินประมาณการกระแสเงินสด และวันครบกำหนดของพันธบัตรรัฐบาลใกล้เคียงกับระยะเวลาที่ต้องชำระภาระผูกพันโครงการผลประโยชน์เมื่อเกษียณอาย</w:t>
      </w:r>
      <w:r w:rsidR="00D141C9" w:rsidRPr="003A0148"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  <w:t>ุ</w:t>
      </w:r>
    </w:p>
    <w:p w14:paraId="57799D85" w14:textId="77777777" w:rsidR="00FC20C7" w:rsidRPr="003A0148" w:rsidRDefault="00FC20C7" w:rsidP="004B31C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4363CA7" w14:textId="7628185D" w:rsidR="00796816" w:rsidRPr="003A0148" w:rsidRDefault="00796816" w:rsidP="004B31C5">
      <w:pPr>
        <w:pStyle w:val="Header"/>
        <w:tabs>
          <w:tab w:val="clear" w:pos="4153"/>
          <w:tab w:val="clear" w:pos="8306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US" w:eastAsia="en-US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</w:t>
      </w:r>
      <w:r w:rsidR="00DC5662" w:rsidRPr="003A0148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Pr="003A0148"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  <w:t>ที่เกิดขึ้น และรวมอยู่ในกำไรสะสมในงบการเปลี่ยนแปลงส่วนของเจ้าของ</w:t>
      </w:r>
    </w:p>
    <w:p w14:paraId="5FA00A8F" w14:textId="77777777" w:rsidR="00C969B9" w:rsidRPr="003A0148" w:rsidRDefault="00C969B9" w:rsidP="004B31C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2FA3CF22" w14:textId="57597ED8" w:rsidR="00C969B9" w:rsidRPr="003A0148" w:rsidRDefault="00C969B9" w:rsidP="004B31C5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1080"/>
        </w:tabs>
        <w:ind w:left="108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US" w:eastAsia="en-US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  <w:t>ผลประโยชน์ระยะยาวอื่น</w:t>
      </w:r>
    </w:p>
    <w:p w14:paraId="3A4E0678" w14:textId="77777777" w:rsidR="00C969B9" w:rsidRPr="003A0148" w:rsidRDefault="00C969B9" w:rsidP="004B31C5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E5B0F7F" w14:textId="77777777" w:rsidR="00C969B9" w:rsidRPr="003A0148" w:rsidRDefault="00C969B9" w:rsidP="004B31C5">
      <w:pPr>
        <w:pStyle w:val="Header"/>
        <w:tabs>
          <w:tab w:val="clear" w:pos="4153"/>
          <w:tab w:val="clear" w:pos="8306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US" w:eastAsia="en-US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  <w:t xml:space="preserve">กลุ่มกิจการจัดให้มีผลประโยชน์ระยะยาวอื่นแก่พนักงานเมื่อมีอายุงานครบตามที่กำหนดในนโยบายของบริษัท โดยจะรับรู้หนี้สินสำหรับผลประโยชน์ระยะยาวอื่นในงบฐานะการเงินด้วยมูลค่าปัจจุบันของภาระผูกพัน ณ วันที่สิ้นรอบระยะเวลารายงาน ภาระผูกพันนี้คำนวณโดยนักคณิตศาสตร์ประกันภัยอิสระด้วยวิธีคิดลดแต่ละหน่วยที่ประมาณการไว้ </w:t>
      </w:r>
    </w:p>
    <w:p w14:paraId="7B22F345" w14:textId="77777777" w:rsidR="00C969B9" w:rsidRPr="003A0148" w:rsidRDefault="00C969B9" w:rsidP="004B31C5">
      <w:pPr>
        <w:pStyle w:val="Header"/>
        <w:tabs>
          <w:tab w:val="clear" w:pos="4153"/>
          <w:tab w:val="clear" w:pos="8306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US" w:eastAsia="en-US"/>
        </w:rPr>
      </w:pPr>
    </w:p>
    <w:p w14:paraId="3E2889E8" w14:textId="6AFB0764" w:rsidR="00C969B9" w:rsidRPr="003A0148" w:rsidRDefault="00C969B9" w:rsidP="004B31C5">
      <w:pPr>
        <w:pStyle w:val="Header"/>
        <w:tabs>
          <w:tab w:val="clear" w:pos="4153"/>
          <w:tab w:val="clear" w:pos="8306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  <w:lang w:val="en-US" w:eastAsia="en-US"/>
        </w:rPr>
        <w:t>กำไรและขาดทุนจากการวัดมูลค่าใหม่ของผลประโยชน์ระยะยาวอื่น และต้นทุนบริการในอดีตจะถูกรับรู้ทันทีในกำไรหรือขาดทุน</w:t>
      </w:r>
    </w:p>
    <w:p w14:paraId="25D3158D" w14:textId="77777777" w:rsidR="006A398F" w:rsidRPr="003A0148" w:rsidRDefault="006A398F" w:rsidP="004B31C5">
      <w:pPr>
        <w:pStyle w:val="Header"/>
        <w:tabs>
          <w:tab w:val="clear" w:pos="4153"/>
          <w:tab w:val="clear" w:pos="8306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 w:eastAsia="en-US"/>
        </w:rPr>
      </w:pPr>
    </w:p>
    <w:p w14:paraId="154D4E0A" w14:textId="02755A0C" w:rsidR="00F054D0" w:rsidRPr="003A0148" w:rsidRDefault="008B77D6" w:rsidP="004B31C5">
      <w:pPr>
        <w:tabs>
          <w:tab w:val="left" w:pos="1440"/>
        </w:tabs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1F055A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18</w:t>
      </w:r>
      <w:r w:rsidR="00F054D0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ประมาณการหนี้สิน</w:t>
      </w:r>
    </w:p>
    <w:p w14:paraId="526770CE" w14:textId="77777777" w:rsidR="00F054D0" w:rsidRPr="003A0148" w:rsidRDefault="00F054D0" w:rsidP="004B31C5">
      <w:pPr>
        <w:pStyle w:val="Header"/>
        <w:tabs>
          <w:tab w:val="clear" w:pos="4153"/>
          <w:tab w:val="clear" w:pos="8306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 w:eastAsia="en-US"/>
        </w:rPr>
      </w:pPr>
    </w:p>
    <w:p w14:paraId="34271212" w14:textId="310DBCE4" w:rsidR="00A10038" w:rsidRPr="003A0148" w:rsidRDefault="00E9181A" w:rsidP="004B31C5">
      <w:pPr>
        <w:ind w:left="54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6E36661F" w14:textId="3BF779C4" w:rsidR="00617B5B" w:rsidRPr="003A0148" w:rsidRDefault="00E9181A" w:rsidP="004B31C5">
      <w:pPr>
        <w:overflowPunct/>
        <w:autoSpaceDE/>
        <w:autoSpaceDN/>
        <w:adjustRightInd/>
        <w:textAlignment w:val="auto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3A0148">
        <w:rPr>
          <w:rFonts w:ascii="Browallia New" w:eastAsia="Arial Unicode MS" w:hAnsi="Browallia New" w:cs="Browallia New"/>
          <w:sz w:val="26"/>
          <w:szCs w:val="26"/>
          <w:lang w:val="en-US"/>
        </w:rPr>
        <w:br w:type="page"/>
      </w:r>
    </w:p>
    <w:p w14:paraId="151156D5" w14:textId="77777777" w:rsidR="00791748" w:rsidRPr="003A0148" w:rsidRDefault="00791748" w:rsidP="004B31C5">
      <w:pPr>
        <w:pStyle w:val="Header"/>
        <w:tabs>
          <w:tab w:val="clear" w:pos="4153"/>
          <w:tab w:val="clear" w:pos="8306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 w:eastAsia="en-US"/>
        </w:rPr>
      </w:pPr>
    </w:p>
    <w:p w14:paraId="3C959E31" w14:textId="4931A459" w:rsidR="00403DC0" w:rsidRPr="003A0148" w:rsidRDefault="008B77D6" w:rsidP="004B31C5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1246DC" w:rsidRPr="003A0148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19</w:t>
      </w:r>
      <w:r w:rsidR="00403DC0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การรับรู้รายได้</w:t>
      </w:r>
    </w:p>
    <w:p w14:paraId="38645DC7" w14:textId="77777777" w:rsidR="00B315E7" w:rsidRPr="003A0148" w:rsidRDefault="00B315E7" w:rsidP="004B31C5">
      <w:pPr>
        <w:tabs>
          <w:tab w:val="left" w:pos="900"/>
        </w:tabs>
        <w:ind w:left="1080" w:hanging="540"/>
        <w:jc w:val="thaiDistribute"/>
        <w:rPr>
          <w:rFonts w:ascii="Browallia New" w:hAnsi="Browallia New" w:cs="Browallia New"/>
        </w:rPr>
      </w:pPr>
    </w:p>
    <w:p w14:paraId="476F9AA2" w14:textId="148867FF" w:rsidR="00796816" w:rsidRPr="003A0148" w:rsidRDefault="00796816" w:rsidP="004B31C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รายได้รับรู้เมื่อกลุ่มกิจการปฏิบัติตามภาระที่ต้องปฏิบัติแล้วเสร็จ โดยการส่งมอบสินค้าหรือบริการที่สัญญาว่าจะให้แก่ลูกค้า </w:t>
      </w:r>
      <w:r w:rsidR="005352CC" w:rsidRPr="003A0148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="004E61A8" w:rsidRPr="003A014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ลูกค้ามีอำนาจควบคุมสินค้าหรือบริการนั้น โดยการส่งมอบสินค้าจะเกิดขึ้นเมื่อมีการส่งสินค้าไปยังสถานที่ที่กำหนด ลูกหนี้จะถูกบันทึกเมื่อสินค้าและบริการได้ส่งมอบซึ่งเป็นภาระที่ต้องปฏิบัติให้แล้วเสร็จ ณ เวลาใดเวลาหนึ่ง</w:t>
      </w:r>
      <w:r w:rsidR="000C3771"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และ</w:t>
      </w:r>
      <w:r w:rsidR="009000D6" w:rsidRPr="003A0148">
        <w:rPr>
          <w:rFonts w:ascii="Browallia New" w:eastAsia="Arial Unicode MS" w:hAnsi="Browallia New" w:cs="Browallia New"/>
          <w:sz w:val="26"/>
          <w:szCs w:val="26"/>
          <w:cs/>
        </w:rPr>
        <w:t>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 โดยที่ไม่ได้คำนึงถึงรอบระยะเวลาการชำระเงินตามสัญญา</w:t>
      </w:r>
    </w:p>
    <w:p w14:paraId="135E58C4" w14:textId="77777777" w:rsidR="00796816" w:rsidRPr="003A0148" w:rsidRDefault="00796816" w:rsidP="004B31C5">
      <w:pPr>
        <w:tabs>
          <w:tab w:val="left" w:pos="900"/>
        </w:tabs>
        <w:ind w:left="1080" w:hanging="540"/>
        <w:jc w:val="thaiDistribute"/>
        <w:rPr>
          <w:rFonts w:ascii="Browallia New" w:hAnsi="Browallia New" w:cs="Browallia New"/>
        </w:rPr>
      </w:pPr>
    </w:p>
    <w:p w14:paraId="06A0C2CB" w14:textId="3F03AB97" w:rsidR="00796816" w:rsidRPr="003A0148" w:rsidRDefault="00796816" w:rsidP="004B31C5">
      <w:pPr>
        <w:ind w:left="540"/>
        <w:jc w:val="thaiDistribute"/>
        <w:rPr>
          <w:rFonts w:ascii="Browallia New" w:hAnsi="Browallia New" w:cs="Browallia New"/>
          <w:spacing w:val="4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รายได้จะรับรู้ด้วยจำนวนที่ระบุไว้ในสัญญาสุทธิจากเงินคืนและส่วนลด กลุ่มกิจการใช้ประสบการณ์ในอดีตในการประมาณการ</w:t>
      </w:r>
      <w:r w:rsidRPr="003A0148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ส่วนลดและเงินคืน จำนวนของสิ่งตอบแทนที่ผันแปรจะรวมเป็นรายได้เฉพาะในกรณีที่มีความเป็นไปได้ค่อนข้างแน่</w:t>
      </w:r>
      <w:r w:rsidR="00444B21">
        <w:rPr>
          <w:rFonts w:ascii="Browallia New" w:eastAsia="Arial Unicode MS" w:hAnsi="Browallia New" w:cs="Browallia New"/>
          <w:spacing w:val="4"/>
          <w:sz w:val="26"/>
          <w:szCs w:val="26"/>
        </w:rPr>
        <w:br/>
      </w:r>
      <w:r w:rsidRPr="003A0148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ในระดับสูงมากว่าจะไม่มีการกลับรายการที่มีนัยสำคัญ</w:t>
      </w:r>
    </w:p>
    <w:p w14:paraId="62EBF9A1" w14:textId="77777777" w:rsidR="00796816" w:rsidRPr="003A0148" w:rsidRDefault="00796816" w:rsidP="004B31C5">
      <w:pPr>
        <w:tabs>
          <w:tab w:val="left" w:pos="900"/>
        </w:tabs>
        <w:ind w:left="1080" w:hanging="540"/>
        <w:jc w:val="thaiDistribute"/>
        <w:rPr>
          <w:rFonts w:ascii="Browallia New" w:hAnsi="Browallia New" w:cs="Browallia New"/>
        </w:rPr>
      </w:pPr>
    </w:p>
    <w:p w14:paraId="57C66770" w14:textId="0B55B016" w:rsidR="00796816" w:rsidRPr="003A0148" w:rsidRDefault="00796816" w:rsidP="004B31C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สินค้าหรือบริการที่แตกต่างกันแต่นำมาขายรวมกัน มีการรับรู้รายการแยกกัน ส่วนลดหรือเงินคืนจากราคาตามสัญญาจะถูก</w:t>
      </w:r>
      <w:r w:rsidR="003B73AA" w:rsidRPr="003A0148">
        <w:rPr>
          <w:rFonts w:ascii="Browallia New" w:eastAsia="Arial Unicode MS" w:hAnsi="Browallia New" w:cs="Browallia New"/>
          <w:sz w:val="26"/>
          <w:szCs w:val="26"/>
        </w:rPr>
        <w:br/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ปันส่วนไปยังแต่ละองค์ประกอบของแต่ละสินค้าหรือบริการ</w:t>
      </w:r>
    </w:p>
    <w:p w14:paraId="7150EEF1" w14:textId="77777777" w:rsidR="008D5A90" w:rsidRPr="003A0148" w:rsidRDefault="008D5A90" w:rsidP="004B31C5">
      <w:pPr>
        <w:tabs>
          <w:tab w:val="left" w:pos="900"/>
        </w:tabs>
        <w:ind w:left="1080" w:hanging="540"/>
        <w:jc w:val="thaiDistribute"/>
        <w:rPr>
          <w:rFonts w:ascii="Browallia New" w:hAnsi="Browallia New" w:cs="Browallia New"/>
        </w:rPr>
      </w:pPr>
    </w:p>
    <w:p w14:paraId="579F8B17" w14:textId="77777777" w:rsidR="008D5A90" w:rsidRPr="003A0148" w:rsidRDefault="008D5A90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รายได้อื่น</w:t>
      </w:r>
    </w:p>
    <w:p w14:paraId="1EA7CC8C" w14:textId="77777777" w:rsidR="008D5A90" w:rsidRPr="003A0148" w:rsidRDefault="008D5A90" w:rsidP="004B31C5">
      <w:pPr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t>-</w:t>
      </w:r>
      <w:r w:rsidRPr="003A0148">
        <w:rPr>
          <w:rFonts w:ascii="Browallia New" w:hAnsi="Browallia New" w:cs="Browallia New"/>
          <w:sz w:val="26"/>
          <w:szCs w:val="26"/>
        </w:rPr>
        <w:tab/>
      </w:r>
      <w:r w:rsidRPr="003A0148">
        <w:rPr>
          <w:rFonts w:ascii="Browallia New" w:hAnsi="Browallia New" w:cs="Browallia New"/>
          <w:sz w:val="26"/>
          <w:szCs w:val="26"/>
          <w:cs/>
        </w:rPr>
        <w:t>รายได้เงินปันผลรับรู้เมื่อมีสิทธิได้รับเงินปันผล</w:t>
      </w:r>
    </w:p>
    <w:p w14:paraId="265ECC83" w14:textId="77777777" w:rsidR="008D5A90" w:rsidRPr="003A0148" w:rsidRDefault="008D5A90" w:rsidP="004B31C5">
      <w:pPr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t>-</w:t>
      </w:r>
      <w:r w:rsidRPr="003A0148">
        <w:rPr>
          <w:rFonts w:ascii="Browallia New" w:hAnsi="Browallia New" w:cs="Browallia New"/>
          <w:sz w:val="26"/>
          <w:szCs w:val="26"/>
        </w:rPr>
        <w:tab/>
      </w:r>
      <w:r w:rsidRPr="003A0148">
        <w:rPr>
          <w:rFonts w:ascii="Browallia New" w:hAnsi="Browallia New" w:cs="Browallia New"/>
          <w:sz w:val="26"/>
          <w:szCs w:val="26"/>
          <w:cs/>
        </w:rPr>
        <w:t>รายได้ดอกเบี้ยรับรู้ตามเกณฑ์อัตราผลตอบแทนที่แท้จริง</w:t>
      </w:r>
    </w:p>
    <w:p w14:paraId="439BAAE1" w14:textId="13C6E73B" w:rsidR="00793B0D" w:rsidRPr="003A0148" w:rsidRDefault="008D5A90" w:rsidP="004B31C5">
      <w:pPr>
        <w:ind w:left="810" w:hanging="27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t>-</w:t>
      </w:r>
      <w:r w:rsidRPr="003A0148">
        <w:rPr>
          <w:rFonts w:ascii="Browallia New" w:hAnsi="Browallia New" w:cs="Browallia New"/>
          <w:sz w:val="26"/>
          <w:szCs w:val="26"/>
        </w:rPr>
        <w:tab/>
      </w:r>
      <w:r w:rsidRPr="003A0148">
        <w:rPr>
          <w:rFonts w:ascii="Browallia New" w:hAnsi="Browallia New" w:cs="Browallia New"/>
          <w:sz w:val="26"/>
          <w:szCs w:val="26"/>
          <w:cs/>
        </w:rPr>
        <w:t>รายได้อื่นๆ รับรู้ตามเกณฑ์คงค้าง</w:t>
      </w:r>
    </w:p>
    <w:p w14:paraId="548DA07B" w14:textId="77777777" w:rsidR="00EC340C" w:rsidRPr="003A0148" w:rsidRDefault="00EC340C" w:rsidP="00444B21">
      <w:pPr>
        <w:tabs>
          <w:tab w:val="left" w:pos="900"/>
        </w:tabs>
        <w:ind w:left="1080" w:hanging="540"/>
        <w:jc w:val="thaiDistribute"/>
        <w:rPr>
          <w:rFonts w:ascii="Browallia New" w:hAnsi="Browallia New" w:cs="Browallia New"/>
        </w:rPr>
      </w:pPr>
    </w:p>
    <w:p w14:paraId="6B000D5B" w14:textId="280B94C0" w:rsidR="00F054D0" w:rsidRPr="003A0148" w:rsidRDefault="008B77D6" w:rsidP="004B31C5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F054D0" w:rsidRPr="003A0148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20</w:t>
      </w:r>
      <w:r w:rsidR="00F054D0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การจ่ายเงินปันผล</w:t>
      </w:r>
    </w:p>
    <w:p w14:paraId="709E88E4" w14:textId="77777777" w:rsidR="00F054D0" w:rsidRPr="003A0148" w:rsidRDefault="00F054D0" w:rsidP="004B31C5">
      <w:pPr>
        <w:tabs>
          <w:tab w:val="left" w:pos="900"/>
        </w:tabs>
        <w:ind w:left="1080" w:hanging="540"/>
        <w:jc w:val="thaiDistribute"/>
        <w:rPr>
          <w:rFonts w:ascii="Browallia New" w:hAnsi="Browallia New" w:cs="Browallia New"/>
        </w:rPr>
      </w:pPr>
    </w:p>
    <w:p w14:paraId="2BDE276A" w14:textId="48940189" w:rsidR="00CD0A17" w:rsidRPr="003A0148" w:rsidRDefault="008D24A5" w:rsidP="004B31C5">
      <w:pPr>
        <w:tabs>
          <w:tab w:val="left" w:pos="14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เงินปันผลที่จ่ายไปยังผู้ถือหุ้นของกิจการจะรับรู้เป็นหนี้สินในงบการเงินเมื่อการจ่ายเงินปันผลระหว่างกาลได้รับการอนุมัติจาก</w:t>
      </w:r>
      <w:r w:rsidR="00623B05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4E644A33" w14:textId="77777777" w:rsidR="008D24A5" w:rsidRPr="003A0148" w:rsidRDefault="008D24A5" w:rsidP="00444B21">
      <w:pPr>
        <w:tabs>
          <w:tab w:val="left" w:pos="900"/>
        </w:tabs>
        <w:ind w:left="1080" w:hanging="540"/>
        <w:jc w:val="thaiDistribute"/>
        <w:rPr>
          <w:rFonts w:ascii="Browallia New" w:hAnsi="Browallia New" w:cs="Browallia New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C64F64" w:rsidRPr="003A0148" w14:paraId="45A4AA84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1B5625B1" w14:textId="4E69154E" w:rsidR="00C64F64" w:rsidRPr="003A0148" w:rsidRDefault="0079681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br w:type="page"/>
            </w:r>
            <w:r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br w:type="page"/>
            </w:r>
            <w:r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br w:type="page"/>
            </w:r>
            <w:r w:rsidR="008B77D6"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6</w:t>
            </w:r>
            <w:r w:rsidR="00C64F64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C64F64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การจัดการความเสี่ยงทางการเงิน</w:t>
            </w:r>
          </w:p>
        </w:tc>
      </w:tr>
    </w:tbl>
    <w:p w14:paraId="687C6DE0" w14:textId="77777777" w:rsidR="008E55A7" w:rsidRPr="003A0148" w:rsidRDefault="008E55A7" w:rsidP="00444B21">
      <w:pPr>
        <w:tabs>
          <w:tab w:val="left" w:pos="900"/>
        </w:tabs>
        <w:ind w:left="1080" w:hanging="540"/>
        <w:jc w:val="thaiDistribute"/>
        <w:rPr>
          <w:rFonts w:ascii="Browallia New" w:hAnsi="Browallia New" w:cs="Browallia New"/>
        </w:rPr>
      </w:pPr>
    </w:p>
    <w:p w14:paraId="17232C9E" w14:textId="68BB40AA" w:rsidR="008E55A7" w:rsidRPr="003A0148" w:rsidRDefault="008B77D6" w:rsidP="004B31C5">
      <w:pPr>
        <w:tabs>
          <w:tab w:val="left" w:pos="540"/>
        </w:tabs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6</w:t>
      </w:r>
      <w:r w:rsidR="008E55A7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</w:t>
      </w:r>
      <w:r w:rsidR="008E55A7" w:rsidRPr="003A0148">
        <w:rPr>
          <w:rFonts w:ascii="Browallia New" w:hAnsi="Browallia New" w:cs="Browallia New"/>
          <w:b/>
          <w:bCs/>
          <w:sz w:val="26"/>
          <w:szCs w:val="26"/>
        </w:rPr>
        <w:tab/>
      </w:r>
      <w:r w:rsidR="008E55A7" w:rsidRPr="003A0148">
        <w:rPr>
          <w:rFonts w:ascii="Browallia New" w:hAnsi="Browallia New" w:cs="Browallia New"/>
          <w:b/>
          <w:bCs/>
          <w:sz w:val="26"/>
          <w:szCs w:val="26"/>
          <w:cs/>
        </w:rPr>
        <w:t>ปัจจัยความเสี่ยงทางการเงิน</w:t>
      </w:r>
    </w:p>
    <w:p w14:paraId="5B2F9378" w14:textId="77777777" w:rsidR="008E55A7" w:rsidRPr="003A0148" w:rsidRDefault="008E55A7" w:rsidP="004B31C5">
      <w:pPr>
        <w:tabs>
          <w:tab w:val="left" w:pos="900"/>
        </w:tabs>
        <w:ind w:left="1080" w:hanging="540"/>
        <w:jc w:val="thaiDistribute"/>
        <w:rPr>
          <w:rFonts w:ascii="Browallia New" w:hAnsi="Browallia New" w:cs="Browallia New"/>
          <w:cs/>
        </w:rPr>
      </w:pPr>
    </w:p>
    <w:p w14:paraId="40C66CC9" w14:textId="090848A1" w:rsidR="008E55A7" w:rsidRPr="003A0148" w:rsidRDefault="008E55A7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กิจกรรมของกลุ่มกิจการมีความเสี่ยงทางการเงินที่หลากหลาย</w:t>
      </w:r>
      <w:r w:rsidR="00221A46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ซึ่งได้แก่ </w:t>
      </w:r>
      <w:r w:rsidR="00742667" w:rsidRPr="003A0148">
        <w:rPr>
          <w:rFonts w:ascii="Browallia New" w:hAnsi="Browallia New" w:cs="Browallia New"/>
          <w:sz w:val="26"/>
          <w:szCs w:val="26"/>
          <w:cs/>
        </w:rPr>
        <w:t>ความเสี่ยงจากตลาด (รวมถึงความเสี่ยงจากอัตรา</w:t>
      </w:r>
      <w:r w:rsidR="00742667" w:rsidRPr="003A0148">
        <w:rPr>
          <w:rFonts w:ascii="Browallia New" w:hAnsi="Browallia New" w:cs="Browallia New"/>
          <w:spacing w:val="-6"/>
          <w:sz w:val="26"/>
          <w:szCs w:val="26"/>
          <w:cs/>
        </w:rPr>
        <w:t>แลกเปลี่ยน ความเสี่ยงจากอัตราดอกเบี้ย และความเสี่ยงด้านราคา)</w:t>
      </w:r>
      <w:r w:rsidR="00742667"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ความเสี่ยงด้าน</w:t>
      </w:r>
      <w:r w:rsidR="003403D5" w:rsidRPr="003A0148">
        <w:rPr>
          <w:rFonts w:ascii="Browallia New" w:hAnsi="Browallia New" w:cs="Browallia New"/>
          <w:spacing w:val="-6"/>
          <w:sz w:val="26"/>
          <w:szCs w:val="26"/>
          <w:cs/>
        </w:rPr>
        <w:t>เครดิต</w:t>
      </w:r>
      <w:r w:rsidR="00742667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742667" w:rsidRPr="003A0148">
        <w:rPr>
          <w:rFonts w:ascii="Browallia New" w:hAnsi="Browallia New" w:cs="Browallia New"/>
          <w:sz w:val="26"/>
          <w:szCs w:val="26"/>
          <w:cs/>
        </w:rPr>
        <w:t xml:space="preserve">และความเสี่ยงด้านสภาพคล่อง แผนการจัดการความเสี่ยงของกลุ่มกิจการจึงมุ่งเน้นไปยังความผันผวนของตลาดการเงินและบริหารจัดการเพื่อลดผลกระทบต่อผลการดำเนินงานให้อยู่ในระดับที่ยอมรับได้ </w:t>
      </w:r>
      <w:r w:rsidRPr="003A0148">
        <w:rPr>
          <w:rFonts w:ascii="Browallia New" w:hAnsi="Browallia New" w:cs="Browallia New"/>
          <w:sz w:val="26"/>
          <w:szCs w:val="26"/>
          <w:cs/>
        </w:rPr>
        <w:t>โดยมีนโยบายในการบริหารความเสี่ยงดังนี้</w:t>
      </w:r>
    </w:p>
    <w:p w14:paraId="58E6DD4E" w14:textId="77777777" w:rsidR="008E55A7" w:rsidRPr="003A0148" w:rsidRDefault="008E55A7" w:rsidP="004B31C5">
      <w:pPr>
        <w:tabs>
          <w:tab w:val="left" w:pos="900"/>
        </w:tabs>
        <w:ind w:left="1080" w:hanging="540"/>
        <w:jc w:val="thaiDistribute"/>
        <w:rPr>
          <w:rFonts w:ascii="Browallia New" w:hAnsi="Browallia New" w:cs="Browallia New"/>
        </w:rPr>
      </w:pPr>
    </w:p>
    <w:p w14:paraId="769FC5BD" w14:textId="620601FC" w:rsidR="00742667" w:rsidRPr="003A0148" w:rsidRDefault="008B77D6" w:rsidP="004B31C5">
      <w:pPr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bookmarkStart w:id="7" w:name="_Toc48681834"/>
      <w:r w:rsidRPr="008B77D6">
        <w:rPr>
          <w:rFonts w:ascii="Browallia New" w:hAnsi="Browallia New" w:cs="Browallia New"/>
          <w:b/>
          <w:bCs/>
          <w:sz w:val="26"/>
          <w:szCs w:val="26"/>
        </w:rPr>
        <w:t>6</w:t>
      </w:r>
      <w:r w:rsidR="000977F5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</w:t>
      </w:r>
      <w:r w:rsidR="00742667" w:rsidRPr="003A0148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</w:t>
      </w:r>
      <w:r w:rsidR="00742667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ความเสี่ยงจากตลาด</w:t>
      </w:r>
      <w:bookmarkEnd w:id="7"/>
    </w:p>
    <w:p w14:paraId="6A71DFD0" w14:textId="77777777" w:rsidR="00742667" w:rsidRPr="003A0148" w:rsidRDefault="00742667" w:rsidP="004B31C5">
      <w:pPr>
        <w:tabs>
          <w:tab w:val="left" w:pos="900"/>
        </w:tabs>
        <w:ind w:left="1080" w:hanging="540"/>
        <w:jc w:val="thaiDistribute"/>
        <w:rPr>
          <w:rFonts w:ascii="Browallia New" w:hAnsi="Browallia New" w:cs="Browallia New"/>
        </w:rPr>
      </w:pPr>
    </w:p>
    <w:p w14:paraId="2DA42E04" w14:textId="2729D64D" w:rsidR="00742667" w:rsidRPr="003A0148" w:rsidRDefault="00736B97" w:rsidP="004B31C5">
      <w:pPr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>ก)</w:t>
      </w: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742667" w:rsidRPr="003A0148">
        <w:rPr>
          <w:rFonts w:ascii="Browallia New" w:hAnsi="Browallia New" w:cs="Browallia New"/>
          <w:b/>
          <w:bCs/>
          <w:sz w:val="26"/>
          <w:szCs w:val="26"/>
          <w:cs/>
        </w:rPr>
        <w:t>ความเสี่ยงจากอัตราแลกเปลี่ยน</w:t>
      </w:r>
    </w:p>
    <w:p w14:paraId="0E86282C" w14:textId="77777777" w:rsidR="00742667" w:rsidRPr="003A0148" w:rsidRDefault="00742667" w:rsidP="004B31C5">
      <w:pPr>
        <w:pStyle w:val="BlockText"/>
        <w:tabs>
          <w:tab w:val="clear" w:pos="900"/>
          <w:tab w:val="clear" w:pos="1440"/>
          <w:tab w:val="clear" w:pos="2160"/>
          <w:tab w:val="clear" w:pos="7280"/>
          <w:tab w:val="clear" w:pos="8540"/>
        </w:tabs>
        <w:spacing w:before="0" w:after="0"/>
        <w:ind w:left="1080" w:right="0" w:firstLine="0"/>
        <w:jc w:val="both"/>
        <w:rPr>
          <w:rFonts w:ascii="Browallia New" w:hAnsi="Browallia New" w:cs="Browallia New"/>
          <w:sz w:val="24"/>
          <w:szCs w:val="24"/>
        </w:rPr>
      </w:pPr>
    </w:p>
    <w:p w14:paraId="203ECFA1" w14:textId="2AABA4DD" w:rsidR="00617B5B" w:rsidRPr="003A0148" w:rsidRDefault="00735941" w:rsidP="004B31C5">
      <w:pPr>
        <w:pStyle w:val="BlockText"/>
        <w:tabs>
          <w:tab w:val="clear" w:pos="900"/>
          <w:tab w:val="clear" w:pos="1440"/>
          <w:tab w:val="clear" w:pos="2160"/>
          <w:tab w:val="clear" w:pos="7280"/>
          <w:tab w:val="clear" w:pos="8540"/>
        </w:tabs>
        <w:spacing w:before="0" w:after="0"/>
        <w:ind w:left="1080" w:right="0" w:firstLine="0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เนื่องจากกลุ่มกิจการไม่มีการดำเนินงานระหว่างประเทศ </w:t>
      </w:r>
      <w:r w:rsidR="00B472D5" w:rsidRPr="003A0148">
        <w:rPr>
          <w:rFonts w:ascii="Browallia New" w:hAnsi="Browallia New" w:cs="Browallia New"/>
          <w:sz w:val="26"/>
          <w:szCs w:val="26"/>
          <w:cs/>
        </w:rPr>
        <w:t>จึงไม่มีรายการการซื้อขาย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472D5" w:rsidRPr="003A0148">
        <w:rPr>
          <w:rFonts w:ascii="Browallia New" w:hAnsi="Browallia New" w:cs="Browallia New"/>
          <w:sz w:val="26"/>
          <w:szCs w:val="26"/>
          <w:cs/>
        </w:rPr>
        <w:t>รวมถึง</w:t>
      </w:r>
      <w:r w:rsidRPr="003A0148">
        <w:rPr>
          <w:rFonts w:ascii="Browallia New" w:hAnsi="Browallia New" w:cs="Browallia New"/>
          <w:sz w:val="26"/>
          <w:szCs w:val="26"/>
          <w:cs/>
        </w:rPr>
        <w:t>การกู้ยืมเงินในสกุลเงินต่างประเทศ จึงไม่มีความเสี่ยงจากอัตราแลกเปลี่ยนเงินตราต่างประเทศ อย่างไรก็ตามหากกลุ่มกิจการมีรายการ</w:t>
      </w:r>
      <w:r w:rsidR="00D54207" w:rsidRPr="003A0148">
        <w:rPr>
          <w:rFonts w:ascii="Browallia New" w:hAnsi="Browallia New" w:cs="Browallia New"/>
          <w:sz w:val="26"/>
          <w:szCs w:val="26"/>
          <w:cs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ที่เกี่ยวข้องกับอัตราแลกเปลี่ยนเกิดขึ้นในอนาคต กลุ่มกิจการมีฝ่ายการเงินเป็นผู้ทำหน้าที่ในการวิเคราะห์ข้อมูลอัตราแลกเปลี่ยน เพื่อเป็นข้อมูลแก่ผู้บริหารใช้ในการตัดสินใจรายการดังกล่าวได้เหมาะสม</w:t>
      </w:r>
      <w:r w:rsidR="00617B5B"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19CF3C4C" w14:textId="77777777" w:rsidR="00171FEC" w:rsidRPr="003A0148" w:rsidRDefault="00171FEC" w:rsidP="004B31C5">
      <w:pPr>
        <w:pStyle w:val="BlockText"/>
        <w:tabs>
          <w:tab w:val="clear" w:pos="900"/>
          <w:tab w:val="clear" w:pos="1440"/>
          <w:tab w:val="clear" w:pos="2160"/>
          <w:tab w:val="clear" w:pos="7280"/>
          <w:tab w:val="clear" w:pos="8540"/>
        </w:tabs>
        <w:spacing w:before="0" w:after="0"/>
        <w:ind w:left="1080" w:firstLine="0"/>
        <w:rPr>
          <w:rFonts w:ascii="Browallia New" w:hAnsi="Browallia New" w:cs="Browallia New"/>
          <w:sz w:val="26"/>
          <w:szCs w:val="26"/>
        </w:rPr>
      </w:pPr>
    </w:p>
    <w:p w14:paraId="28BE8C26" w14:textId="6266E1CE" w:rsidR="00FB6770" w:rsidRPr="003A0148" w:rsidRDefault="00736B97" w:rsidP="004B31C5">
      <w:pPr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>ข)</w:t>
      </w: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bookmarkStart w:id="8" w:name="_Hlk93501184"/>
      <w:r w:rsidR="001502B4" w:rsidRPr="003A0148">
        <w:rPr>
          <w:rFonts w:ascii="Browallia New" w:hAnsi="Browallia New" w:cs="Browallia New"/>
          <w:b/>
          <w:bCs/>
          <w:sz w:val="26"/>
          <w:szCs w:val="26"/>
          <w:cs/>
        </w:rPr>
        <w:t>ความเสี่ยง</w:t>
      </w:r>
      <w:r w:rsidR="009E4BE2" w:rsidRPr="003A0148">
        <w:rPr>
          <w:rFonts w:ascii="Browallia New" w:hAnsi="Browallia New" w:cs="Browallia New"/>
          <w:b/>
          <w:bCs/>
          <w:sz w:val="26"/>
          <w:szCs w:val="26"/>
          <w:cs/>
        </w:rPr>
        <w:t>จาก</w:t>
      </w:r>
      <w:r w:rsidR="001502B4" w:rsidRPr="003A0148">
        <w:rPr>
          <w:rFonts w:ascii="Browallia New" w:hAnsi="Browallia New" w:cs="Browallia New"/>
          <w:b/>
          <w:bCs/>
          <w:sz w:val="26"/>
          <w:szCs w:val="26"/>
          <w:cs/>
        </w:rPr>
        <w:t>อัตราดอกเบี้ย</w:t>
      </w:r>
      <w:bookmarkEnd w:id="8"/>
    </w:p>
    <w:p w14:paraId="3113671F" w14:textId="77777777" w:rsidR="00FB6770" w:rsidRPr="003A0148" w:rsidRDefault="00FB6770" w:rsidP="004B31C5">
      <w:pPr>
        <w:pStyle w:val="BlockText"/>
        <w:tabs>
          <w:tab w:val="clear" w:pos="900"/>
          <w:tab w:val="clear" w:pos="1440"/>
          <w:tab w:val="clear" w:pos="2160"/>
          <w:tab w:val="clear" w:pos="7280"/>
          <w:tab w:val="clear" w:pos="8540"/>
        </w:tabs>
        <w:spacing w:before="0" w:after="0"/>
        <w:ind w:left="1080" w:right="0" w:firstLine="0"/>
        <w:jc w:val="both"/>
        <w:rPr>
          <w:rFonts w:ascii="Browallia New" w:hAnsi="Browallia New" w:cs="Browallia New"/>
          <w:sz w:val="12"/>
          <w:szCs w:val="12"/>
        </w:rPr>
      </w:pPr>
    </w:p>
    <w:p w14:paraId="067A3FE1" w14:textId="31C4AC76" w:rsidR="00AD483B" w:rsidRPr="003A0148" w:rsidRDefault="00AD483B" w:rsidP="004B31C5">
      <w:pPr>
        <w:pStyle w:val="BlockText"/>
        <w:tabs>
          <w:tab w:val="clear" w:pos="900"/>
          <w:tab w:val="clear" w:pos="1440"/>
          <w:tab w:val="clear" w:pos="2160"/>
          <w:tab w:val="clear" w:pos="7280"/>
          <w:tab w:val="clear" w:pos="8540"/>
        </w:tabs>
        <w:spacing w:before="0" w:after="0"/>
        <w:ind w:left="1080" w:right="0" w:firstLine="0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รายได้และกระแสเงินสดจากการดำเนินงานของกลุ่มกิจการส่วนใหญ่ไม่ขึ้นกับการเปลี่ยนแปลงของอัตราดอกเบี้ย</w:t>
      </w:r>
      <w:r w:rsidR="00870869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ในตลาด ทั้งนี้กลุ่มกิจการมีสินทรัพย์ทางการเงิน ได้แก่ เงินฝากสถาบันการเงิน และเงินลงทุนระยะสั้น ส่วนหนี้สินทางการเงิน ได้แก่ เงินกู้ยืมระยะสั้น เงินกู้ยืมระยาว และหุ้นกู้ โดย</w:t>
      </w:r>
      <w:r w:rsidR="009D52A9" w:rsidRPr="003A0148">
        <w:rPr>
          <w:rFonts w:ascii="Browallia New" w:hAnsi="Browallia New" w:cs="Browallia New"/>
          <w:sz w:val="26"/>
          <w:szCs w:val="26"/>
          <w:cs/>
        </w:rPr>
        <w:t>สิน</w:t>
      </w:r>
      <w:r w:rsidR="003572E1" w:rsidRPr="003A0148">
        <w:rPr>
          <w:rFonts w:ascii="Browallia New" w:hAnsi="Browallia New" w:cs="Browallia New"/>
          <w:sz w:val="26"/>
          <w:szCs w:val="26"/>
          <w:cs/>
        </w:rPr>
        <w:t>ทรัพย์</w:t>
      </w:r>
      <w:r w:rsidR="009D52A9" w:rsidRPr="003A0148">
        <w:rPr>
          <w:rFonts w:ascii="Browallia New" w:hAnsi="Browallia New" w:cs="Browallia New"/>
          <w:sz w:val="26"/>
          <w:szCs w:val="26"/>
          <w:cs/>
        </w:rPr>
        <w:t>และ</w:t>
      </w:r>
      <w:r w:rsidRPr="003A0148">
        <w:rPr>
          <w:rFonts w:ascii="Browallia New" w:hAnsi="Browallia New" w:cs="Browallia New"/>
          <w:sz w:val="26"/>
          <w:szCs w:val="26"/>
          <w:cs/>
        </w:rPr>
        <w:t>หนี้สินทางการเงินของกลุ่มกิจการ</w:t>
      </w:r>
      <w:r w:rsidR="000E5A86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มีอัตราดอกเบี้ยแบบคงที่</w:t>
      </w:r>
      <w:r w:rsidR="00A7484A" w:rsidRPr="003A0148">
        <w:rPr>
          <w:rFonts w:ascii="Browallia New" w:hAnsi="Browallia New" w:cs="Browallia New"/>
          <w:sz w:val="26"/>
          <w:szCs w:val="26"/>
          <w:cs/>
        </w:rPr>
        <w:t xml:space="preserve"> และแบบลอยตัว</w:t>
      </w:r>
      <w:r w:rsidR="009D52A9" w:rsidRPr="003A0148">
        <w:rPr>
          <w:rFonts w:ascii="Browallia New" w:hAnsi="Browallia New" w:cs="Browallia New"/>
          <w:sz w:val="26"/>
          <w:szCs w:val="26"/>
          <w:cs/>
        </w:rPr>
        <w:t xml:space="preserve"> ซึ่ง</w:t>
      </w:r>
      <w:r w:rsidR="00A7484A" w:rsidRPr="003A0148">
        <w:rPr>
          <w:rFonts w:ascii="Browallia New" w:hAnsi="Browallia New" w:cs="Browallia New"/>
          <w:sz w:val="26"/>
          <w:szCs w:val="26"/>
          <w:cs/>
        </w:rPr>
        <w:t xml:space="preserve">ปรับขึ้นลงตามสภาวะตลาดเงินซึ่งใกล้เคียงกับอัตราตลาดในปัจจุบัน </w:t>
      </w:r>
      <w:r w:rsidR="000E5A86" w:rsidRPr="003A0148">
        <w:rPr>
          <w:rFonts w:ascii="Browallia New" w:hAnsi="Browallia New" w:cs="Browallia New"/>
          <w:sz w:val="26"/>
          <w:szCs w:val="26"/>
        </w:rPr>
        <w:br/>
      </w:r>
      <w:r w:rsidR="00735941" w:rsidRPr="003A0148">
        <w:rPr>
          <w:rFonts w:ascii="Browallia New" w:hAnsi="Browallia New" w:cs="Browallia New"/>
          <w:sz w:val="26"/>
          <w:szCs w:val="26"/>
          <w:cs/>
        </w:rPr>
        <w:t>กลุ่มกิจการสามารถเจรจากับสถาบันการเงินเพื่อขอเปลี่ยนเงื่อนไขที่ระบุไว้ในสัญญาเงินกู้เพื่อการบริหารความเสี่ยง</w:t>
      </w:r>
      <w:r w:rsidR="000E5A86" w:rsidRPr="003A0148">
        <w:rPr>
          <w:rFonts w:ascii="Browallia New" w:hAnsi="Browallia New" w:cs="Browallia New"/>
          <w:sz w:val="26"/>
          <w:szCs w:val="26"/>
        </w:rPr>
        <w:br/>
      </w:r>
      <w:r w:rsidR="00735941" w:rsidRPr="003A0148">
        <w:rPr>
          <w:rFonts w:ascii="Browallia New" w:hAnsi="Browallia New" w:cs="Browallia New"/>
          <w:sz w:val="26"/>
          <w:szCs w:val="26"/>
          <w:cs/>
        </w:rPr>
        <w:t>เมื่อจำเป็นได้</w:t>
      </w:r>
      <w:r w:rsidR="00735941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ดังนั้นกลุ่มกิจการจึงพิจารณา</w:t>
      </w:r>
      <w:r w:rsidR="00914E2A" w:rsidRPr="003A0148">
        <w:rPr>
          <w:rFonts w:ascii="Browallia New" w:hAnsi="Browallia New" w:cs="Browallia New"/>
          <w:sz w:val="26"/>
          <w:szCs w:val="26"/>
          <w:cs/>
        </w:rPr>
        <w:t>ได้ว่า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ความเสี่ยงจากอัตราดอกเบี้ยไม่เป็นนัยสำคัญ ทั้งนี้กลุ่มกิจการมิได้ใช้เครื่องมือทางการเงินที่เป็นตราสารอนุพันธ์ในการจัดการความเสี่ยงที่เกิดจากการผันผวนของอัตราดอกเบี้ยดังกล่าว </w:t>
      </w:r>
    </w:p>
    <w:p w14:paraId="5894466B" w14:textId="77777777" w:rsidR="0003756E" w:rsidRPr="003A0148" w:rsidRDefault="0003756E" w:rsidP="004B31C5">
      <w:pPr>
        <w:pStyle w:val="BlockText"/>
        <w:tabs>
          <w:tab w:val="clear" w:pos="900"/>
          <w:tab w:val="clear" w:pos="1440"/>
          <w:tab w:val="clear" w:pos="2160"/>
          <w:tab w:val="clear" w:pos="7280"/>
          <w:tab w:val="clear" w:pos="8540"/>
        </w:tabs>
        <w:spacing w:before="0" w:after="0"/>
        <w:ind w:left="1080" w:right="0" w:firstLine="0"/>
        <w:jc w:val="both"/>
        <w:rPr>
          <w:rFonts w:ascii="Browallia New" w:hAnsi="Browallia New" w:cs="Browallia New"/>
          <w:sz w:val="12"/>
          <w:szCs w:val="12"/>
          <w:cs/>
        </w:rPr>
      </w:pPr>
    </w:p>
    <w:p w14:paraId="7FF8C166" w14:textId="77777777" w:rsidR="00E8436A" w:rsidRPr="003A0148" w:rsidRDefault="00E8436A" w:rsidP="004B31C5">
      <w:pPr>
        <w:ind w:left="567" w:right="9" w:hanging="11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สินทรัพย์ทางการเงินและหนี้สินทางการเงินที่สำคัญที่มีความเสี่ยงจากอัตราดอกเบี้ยสามารถจัดตามประเภทของอัตราดอกเบี้ยและวันครบกำหนด ได้ดังนี้ </w:t>
      </w:r>
    </w:p>
    <w:p w14:paraId="0520552D" w14:textId="77777777" w:rsidR="00E8436A" w:rsidRPr="003A0148" w:rsidRDefault="00E8436A" w:rsidP="004B31C5">
      <w:pPr>
        <w:pStyle w:val="BlockText"/>
        <w:tabs>
          <w:tab w:val="clear" w:pos="900"/>
          <w:tab w:val="clear" w:pos="1440"/>
          <w:tab w:val="clear" w:pos="2160"/>
          <w:tab w:val="clear" w:pos="7280"/>
          <w:tab w:val="clear" w:pos="8540"/>
        </w:tabs>
        <w:spacing w:before="0" w:after="0"/>
        <w:ind w:left="1080" w:right="0" w:firstLine="0"/>
        <w:jc w:val="both"/>
        <w:rPr>
          <w:rFonts w:ascii="Browallia New" w:hAnsi="Browallia New" w:cs="Browallia New"/>
          <w:sz w:val="12"/>
          <w:szCs w:val="12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1864"/>
        <w:gridCol w:w="804"/>
        <w:gridCol w:w="911"/>
        <w:gridCol w:w="798"/>
        <w:gridCol w:w="761"/>
        <w:gridCol w:w="911"/>
        <w:gridCol w:w="755"/>
        <w:gridCol w:w="935"/>
        <w:gridCol w:w="870"/>
        <w:gridCol w:w="841"/>
      </w:tblGrid>
      <w:tr w:rsidR="00E8436A" w:rsidRPr="003A0148" w14:paraId="1E67C68D" w14:textId="77777777" w:rsidTr="005F5EC8">
        <w:trPr>
          <w:trHeight w:val="20"/>
          <w:tblHeader/>
        </w:trPr>
        <w:tc>
          <w:tcPr>
            <w:tcW w:w="1864" w:type="dxa"/>
            <w:vAlign w:val="bottom"/>
          </w:tcPr>
          <w:p w14:paraId="44706136" w14:textId="77777777" w:rsidR="00E8436A" w:rsidRPr="003A0148" w:rsidRDefault="00E8436A" w:rsidP="0040025D">
            <w:pPr>
              <w:spacing w:before="6" w:after="6"/>
              <w:ind w:left="-108" w:right="-74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586" w:type="dxa"/>
            <w:gridSpan w:val="9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4E217F" w14:textId="77777777" w:rsidR="00E8436A" w:rsidRPr="003A0148" w:rsidRDefault="00E8436A" w:rsidP="0040025D">
            <w:pPr>
              <w:spacing w:before="6" w:after="6"/>
              <w:ind w:right="-74"/>
              <w:jc w:val="center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>งบการเงินรวม</w:t>
            </w:r>
          </w:p>
        </w:tc>
      </w:tr>
      <w:tr w:rsidR="00E8436A" w:rsidRPr="003A0148" w14:paraId="574E68FB" w14:textId="77777777" w:rsidTr="005F5EC8">
        <w:trPr>
          <w:trHeight w:val="20"/>
          <w:tblHeader/>
        </w:trPr>
        <w:tc>
          <w:tcPr>
            <w:tcW w:w="1864" w:type="dxa"/>
            <w:vAlign w:val="bottom"/>
          </w:tcPr>
          <w:p w14:paraId="0E38D8A8" w14:textId="77777777" w:rsidR="00E8436A" w:rsidRPr="003A0148" w:rsidRDefault="00E8436A" w:rsidP="0040025D">
            <w:pPr>
              <w:spacing w:before="6" w:after="6"/>
              <w:ind w:left="-108" w:right="-74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</w:pPr>
          </w:p>
        </w:tc>
        <w:tc>
          <w:tcPr>
            <w:tcW w:w="2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5DC58CF" w14:textId="77777777" w:rsidR="00E8436A" w:rsidRPr="003A0148" w:rsidRDefault="00E8436A" w:rsidP="0040025D">
            <w:pPr>
              <w:spacing w:before="6" w:after="6"/>
              <w:ind w:right="-74"/>
              <w:jc w:val="center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>อัตราดอกเบี้ยคงที่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47C461" w14:textId="77777777" w:rsidR="00E8436A" w:rsidRPr="003A0148" w:rsidRDefault="00E8436A" w:rsidP="0040025D">
            <w:pPr>
              <w:spacing w:before="6" w:after="6"/>
              <w:ind w:right="-74"/>
              <w:jc w:val="center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>อัตราดอกเบี้ยลอยตัว</w:t>
            </w:r>
          </w:p>
        </w:tc>
        <w:tc>
          <w:tcPr>
            <w:tcW w:w="935" w:type="dxa"/>
            <w:tcBorders>
              <w:left w:val="nil"/>
              <w:right w:val="nil"/>
            </w:tcBorders>
            <w:vAlign w:val="bottom"/>
          </w:tcPr>
          <w:p w14:paraId="1945AC82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bottom"/>
          </w:tcPr>
          <w:p w14:paraId="20F7C6F4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bottom"/>
          </w:tcPr>
          <w:p w14:paraId="5C983C4E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</w:pPr>
          </w:p>
        </w:tc>
      </w:tr>
      <w:tr w:rsidR="00E8436A" w:rsidRPr="003A0148" w14:paraId="7F2A26E7" w14:textId="77777777" w:rsidTr="005F5EC8">
        <w:trPr>
          <w:trHeight w:val="20"/>
          <w:tblHeader/>
        </w:trPr>
        <w:tc>
          <w:tcPr>
            <w:tcW w:w="1864" w:type="dxa"/>
            <w:vAlign w:val="bottom"/>
            <w:hideMark/>
          </w:tcPr>
          <w:p w14:paraId="761E4D8E" w14:textId="77777777" w:rsidR="00E8436A" w:rsidRPr="003A0148" w:rsidRDefault="00E8436A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</w:pPr>
          </w:p>
          <w:p w14:paraId="039241C4" w14:textId="77777777" w:rsidR="00E8436A" w:rsidRPr="003A0148" w:rsidRDefault="00E8436A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</w:pPr>
          </w:p>
          <w:p w14:paraId="1CF1B560" w14:textId="4D1A5957" w:rsidR="00E8436A" w:rsidRPr="003A0148" w:rsidRDefault="00E8436A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 xml:space="preserve">ณ วันที่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  <w:t>31</w:t>
            </w: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 xml:space="preserve"> ธันวาคม </w:t>
            </w:r>
            <w:r w:rsidR="009316E4"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</w:rPr>
              <w:t xml:space="preserve">พ.ศ.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  <w:t>2568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FC7EE0D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ภายใน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 </w:t>
            </w:r>
          </w:p>
          <w:p w14:paraId="3404622F" w14:textId="5448F8B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 xml:space="preserve">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ปี</w:t>
            </w:r>
          </w:p>
          <w:p w14:paraId="2737697C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พันบาท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3D68DAB" w14:textId="068A0C96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 xml:space="preserve">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 xml:space="preserve"> ปี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 </w:t>
            </w:r>
          </w:p>
          <w:p w14:paraId="2905A7DF" w14:textId="1F18F33B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 xml:space="preserve">แต่ไม่เกิน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  <w:t>5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ปี</w:t>
            </w:r>
          </w:p>
          <w:p w14:paraId="5905EC2E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>บาท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3427634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มากกว่า </w:t>
            </w:r>
          </w:p>
          <w:p w14:paraId="37BD8C65" w14:textId="46ECEFC8" w:rsidR="00E8436A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  <w:t>5</w:t>
            </w:r>
            <w:r w:rsidR="00E8436A"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  <w:t xml:space="preserve"> </w:t>
            </w:r>
            <w:r w:rsidR="00E8436A"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>ปี</w:t>
            </w:r>
          </w:p>
          <w:p w14:paraId="7DBFE0EB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>บาท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5249C98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ภายใน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 </w:t>
            </w:r>
          </w:p>
          <w:p w14:paraId="28984B90" w14:textId="323431C4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 xml:space="preserve">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ปี</w:t>
            </w:r>
          </w:p>
          <w:p w14:paraId="75978CB4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พันบาท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FDDAD6" w14:textId="3D50C4B5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 xml:space="preserve">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 xml:space="preserve"> ปี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 </w:t>
            </w:r>
          </w:p>
          <w:p w14:paraId="12C130EA" w14:textId="4465B303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 xml:space="preserve">แต่ไม่เกิน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  <w:t>5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ปี</w:t>
            </w:r>
          </w:p>
          <w:p w14:paraId="187E4D70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>บาท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06D7FA7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มากกว่า </w:t>
            </w:r>
          </w:p>
          <w:p w14:paraId="43C70BD3" w14:textId="3F955464" w:rsidR="00E8436A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  <w:t>5</w:t>
            </w:r>
            <w:r w:rsidR="00E8436A"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  <w:t xml:space="preserve"> </w:t>
            </w:r>
            <w:r w:rsidR="00E8436A"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>ปี</w:t>
            </w:r>
          </w:p>
          <w:p w14:paraId="461D758B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>บาท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3331CE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ไม่มีอัตราดอกเบี้ย</w:t>
            </w:r>
          </w:p>
          <w:p w14:paraId="0E0AA3A6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พันบาท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34DBDD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>รวม</w:t>
            </w:r>
          </w:p>
          <w:p w14:paraId="0BE38ED8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>บาท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3EBBAFA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</w:rPr>
              <w:t>ดอกเบี้ย</w:t>
            </w:r>
          </w:p>
          <w:p w14:paraId="7570DFBC" w14:textId="77777777" w:rsidR="00E8436A" w:rsidRPr="003A0148" w:rsidRDefault="00E8436A" w:rsidP="0040025D">
            <w:pPr>
              <w:spacing w:before="6" w:after="6"/>
              <w:ind w:left="-105" w:right="-74"/>
              <w:jc w:val="right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>(</w:t>
            </w: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</w:rPr>
              <w:t>ร้อยละ</w:t>
            </w:r>
          </w:p>
          <w:p w14:paraId="0644241D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</w:rPr>
              <w:t>ต่อปี</w:t>
            </w: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>)</w:t>
            </w:r>
          </w:p>
        </w:tc>
      </w:tr>
      <w:tr w:rsidR="0075147A" w:rsidRPr="003A0148" w14:paraId="3DDA51FC" w14:textId="77777777" w:rsidTr="005F5EC8">
        <w:trPr>
          <w:trHeight w:val="20"/>
        </w:trPr>
        <w:tc>
          <w:tcPr>
            <w:tcW w:w="1864" w:type="dxa"/>
            <w:vAlign w:val="bottom"/>
          </w:tcPr>
          <w:p w14:paraId="0F2358DE" w14:textId="77777777" w:rsidR="00E8436A" w:rsidRPr="003A0148" w:rsidRDefault="00E8436A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8"/>
                <w:szCs w:val="8"/>
                <w:cs/>
                <w:lang w:bidi="ar-S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A14F452" w14:textId="77777777" w:rsidR="00E8436A" w:rsidRPr="003A0148" w:rsidRDefault="00E8436A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8"/>
                <w:szCs w:val="8"/>
                <w:cs/>
                <w:lang w:bidi="ar-SA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0EDC60D" w14:textId="77777777" w:rsidR="00E8436A" w:rsidRPr="003A0148" w:rsidRDefault="00E8436A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8"/>
                <w:szCs w:val="8"/>
                <w:lang w:bidi="ar-SA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CD3DFE0" w14:textId="77777777" w:rsidR="00E8436A" w:rsidRPr="003A0148" w:rsidRDefault="00E8436A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8"/>
                <w:szCs w:val="8"/>
                <w:lang w:bidi="ar-SA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74077A8" w14:textId="77777777" w:rsidR="00E8436A" w:rsidRPr="003A0148" w:rsidRDefault="00E8436A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8"/>
                <w:szCs w:val="8"/>
                <w:lang w:bidi="ar-SA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F3B356F" w14:textId="77777777" w:rsidR="00E8436A" w:rsidRPr="003A0148" w:rsidRDefault="00E8436A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8"/>
                <w:szCs w:val="8"/>
                <w:lang w:bidi="ar-S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D7DAF27" w14:textId="77777777" w:rsidR="00E8436A" w:rsidRPr="003A0148" w:rsidRDefault="00E8436A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8"/>
                <w:szCs w:val="8"/>
                <w:lang w:bidi="ar-S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9B53E1E" w14:textId="77777777" w:rsidR="00E8436A" w:rsidRPr="003A0148" w:rsidRDefault="00E8436A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8"/>
                <w:szCs w:val="8"/>
                <w:lang w:bidi="ar-S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91CBB4C" w14:textId="77777777" w:rsidR="00E8436A" w:rsidRPr="003A0148" w:rsidRDefault="00E8436A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8"/>
                <w:szCs w:val="8"/>
                <w:lang w:bidi="ar-SA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E4A2781" w14:textId="77777777" w:rsidR="00E8436A" w:rsidRPr="003A0148" w:rsidRDefault="00E8436A" w:rsidP="0040025D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8"/>
                <w:szCs w:val="8"/>
                <w:lang w:bidi="ar-SA"/>
              </w:rPr>
            </w:pPr>
          </w:p>
        </w:tc>
      </w:tr>
      <w:tr w:rsidR="00AC6566" w:rsidRPr="003A0148" w14:paraId="69D33A48" w14:textId="77777777" w:rsidTr="005F5EC8">
        <w:trPr>
          <w:trHeight w:val="20"/>
        </w:trPr>
        <w:tc>
          <w:tcPr>
            <w:tcW w:w="1864" w:type="dxa"/>
            <w:vAlign w:val="bottom"/>
            <w:hideMark/>
          </w:tcPr>
          <w:p w14:paraId="7B880D61" w14:textId="77777777" w:rsidR="00AC6566" w:rsidRPr="003A0148" w:rsidRDefault="00AC6566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>สินทรัพย์ทางการเงิน</w:t>
            </w:r>
          </w:p>
        </w:tc>
        <w:tc>
          <w:tcPr>
            <w:tcW w:w="804" w:type="dxa"/>
            <w:tcBorders>
              <w:left w:val="nil"/>
              <w:right w:val="nil"/>
            </w:tcBorders>
            <w:vAlign w:val="center"/>
          </w:tcPr>
          <w:p w14:paraId="2D764477" w14:textId="77777777" w:rsidR="00AC6566" w:rsidRPr="003A0148" w:rsidRDefault="00AC6566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18"/>
                <w:szCs w:val="18"/>
                <w:cs/>
                <w:lang w:bidi="ar-SA"/>
              </w:rPr>
            </w:pPr>
          </w:p>
        </w:tc>
        <w:tc>
          <w:tcPr>
            <w:tcW w:w="911" w:type="dxa"/>
            <w:tcBorders>
              <w:left w:val="nil"/>
              <w:right w:val="nil"/>
            </w:tcBorders>
            <w:vAlign w:val="center"/>
          </w:tcPr>
          <w:p w14:paraId="2D2D5762" w14:textId="77777777" w:rsidR="00AC6566" w:rsidRPr="003A0148" w:rsidRDefault="00AC6566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98" w:type="dxa"/>
            <w:tcBorders>
              <w:left w:val="nil"/>
              <w:right w:val="nil"/>
            </w:tcBorders>
            <w:vAlign w:val="center"/>
          </w:tcPr>
          <w:p w14:paraId="3F7E0F63" w14:textId="77777777" w:rsidR="00AC6566" w:rsidRPr="003A0148" w:rsidRDefault="00AC6566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61" w:type="dxa"/>
            <w:tcBorders>
              <w:left w:val="nil"/>
              <w:right w:val="nil"/>
            </w:tcBorders>
            <w:vAlign w:val="center"/>
          </w:tcPr>
          <w:p w14:paraId="62211910" w14:textId="77777777" w:rsidR="00AC6566" w:rsidRPr="003A0148" w:rsidRDefault="00AC6566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11" w:type="dxa"/>
            <w:tcBorders>
              <w:left w:val="nil"/>
              <w:right w:val="nil"/>
            </w:tcBorders>
            <w:vAlign w:val="center"/>
          </w:tcPr>
          <w:p w14:paraId="2ACB5B52" w14:textId="77777777" w:rsidR="00AC6566" w:rsidRPr="003A0148" w:rsidRDefault="00AC6566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55" w:type="dxa"/>
            <w:tcBorders>
              <w:left w:val="nil"/>
              <w:right w:val="nil"/>
            </w:tcBorders>
            <w:vAlign w:val="center"/>
          </w:tcPr>
          <w:p w14:paraId="567B30D4" w14:textId="77777777" w:rsidR="00AC6566" w:rsidRPr="003A0148" w:rsidRDefault="00AC6566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35" w:type="dxa"/>
            <w:tcBorders>
              <w:left w:val="nil"/>
              <w:right w:val="nil"/>
            </w:tcBorders>
            <w:vAlign w:val="center"/>
          </w:tcPr>
          <w:p w14:paraId="4F0D1F43" w14:textId="77777777" w:rsidR="00AC6566" w:rsidRPr="003A0148" w:rsidRDefault="00AC6566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45753CE8" w14:textId="77777777" w:rsidR="00AC6566" w:rsidRPr="003A0148" w:rsidRDefault="00AC6566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3DAE7BE1" w14:textId="77777777" w:rsidR="00AC6566" w:rsidRPr="003A0148" w:rsidRDefault="00AC6566" w:rsidP="0040025D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</w:tr>
      <w:tr w:rsidR="002F77FA" w:rsidRPr="003A0148" w14:paraId="2AF93618" w14:textId="77777777" w:rsidTr="005803F6">
        <w:trPr>
          <w:trHeight w:val="20"/>
        </w:trPr>
        <w:tc>
          <w:tcPr>
            <w:tcW w:w="1864" w:type="dxa"/>
            <w:vAlign w:val="bottom"/>
            <w:hideMark/>
          </w:tcPr>
          <w:p w14:paraId="676FCA4C" w14:textId="77777777" w:rsidR="002F77FA" w:rsidRPr="003A0148" w:rsidRDefault="002F77FA" w:rsidP="0040025D">
            <w:pPr>
              <w:spacing w:before="6" w:after="6"/>
              <w:ind w:left="-95" w:right="-99"/>
              <w:rPr>
                <w:rFonts w:ascii="Browallia New" w:eastAsia="Arial" w:hAnsi="Browallia New" w:cs="Browallia New"/>
                <w:b/>
                <w:bCs/>
                <w:spacing w:val="-4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pacing w:val="-4"/>
                <w:sz w:val="18"/>
                <w:szCs w:val="18"/>
                <w:cs/>
              </w:rPr>
              <w:t>เงินสดและรายการเทียบเท่าเงินสด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0C643" w14:textId="799FCE07" w:rsidR="002F77FA" w:rsidRPr="003A0148" w:rsidRDefault="002F77F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2CD76" w14:textId="2F1C3C69" w:rsidR="002F77FA" w:rsidRPr="003A0148" w:rsidRDefault="002F77F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0E889" w14:textId="4A162126" w:rsidR="002F77FA" w:rsidRPr="003A0148" w:rsidRDefault="002F77F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579E1" w14:textId="2F9C3F16" w:rsidR="002F77FA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125</w:t>
            </w:r>
            <w:r w:rsidR="002F77FA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182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189BA" w14:textId="39BDA7E4" w:rsidR="002F77FA" w:rsidRPr="003A0148" w:rsidRDefault="002F77F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D6802" w14:textId="6A8173B8" w:rsidR="002F77FA" w:rsidRPr="003A0148" w:rsidRDefault="002F77F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BDA7D" w14:textId="083346EC" w:rsidR="002F77FA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</w:t>
            </w:r>
            <w:r w:rsidR="002F77FA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122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9A502" w14:textId="4AF47B69" w:rsidR="002F77FA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126</w:t>
            </w:r>
            <w:r w:rsidR="002F77FA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304</w:t>
            </w:r>
          </w:p>
        </w:tc>
        <w:tc>
          <w:tcPr>
            <w:tcW w:w="841" w:type="dxa"/>
          </w:tcPr>
          <w:p w14:paraId="119C0F07" w14:textId="53F4F8ED" w:rsidR="002F77FA" w:rsidRPr="003A0148" w:rsidRDefault="008B77D6" w:rsidP="0040025D">
            <w:pPr>
              <w:tabs>
                <w:tab w:val="center" w:pos="348"/>
              </w:tabs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</w:t>
            </w:r>
            <w:r w:rsidR="002F77FA" w:rsidRPr="003A0148">
              <w:rPr>
                <w:rFonts w:ascii="Browallia New" w:eastAsia="Arial" w:hAnsi="Browallia New" w:cs="Browallia New"/>
                <w:sz w:val="18"/>
                <w:szCs w:val="18"/>
                <w:lang w:val="en-US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15</w:t>
            </w:r>
            <w:r w:rsidR="002F77FA" w:rsidRPr="003A0148">
              <w:rPr>
                <w:rFonts w:ascii="Browallia New" w:eastAsia="Arial" w:hAnsi="Browallia New" w:cs="Browallia New"/>
                <w:sz w:val="18"/>
                <w:szCs w:val="18"/>
                <w:lang w:val="en-US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</w:t>
            </w:r>
            <w:r w:rsidR="002F77FA" w:rsidRPr="003A0148">
              <w:rPr>
                <w:rFonts w:ascii="Browallia New" w:eastAsia="Arial" w:hAnsi="Browallia New" w:cs="Browallia New"/>
                <w:sz w:val="18"/>
                <w:szCs w:val="18"/>
                <w:lang w:val="en-US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90</w:t>
            </w:r>
          </w:p>
        </w:tc>
      </w:tr>
      <w:tr w:rsidR="00920238" w:rsidRPr="003A0148" w14:paraId="78116806" w14:textId="77777777" w:rsidTr="005803F6">
        <w:trPr>
          <w:trHeight w:val="20"/>
        </w:trPr>
        <w:tc>
          <w:tcPr>
            <w:tcW w:w="1864" w:type="dxa"/>
            <w:vAlign w:val="bottom"/>
          </w:tcPr>
          <w:p w14:paraId="359CF330" w14:textId="27EB536F" w:rsidR="00920238" w:rsidRPr="003A0148" w:rsidRDefault="00920238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pacing w:val="-8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pacing w:val="-8"/>
                <w:sz w:val="18"/>
                <w:szCs w:val="18"/>
                <w:cs/>
              </w:rPr>
              <w:t>สินทรัพย์ทางการเงินที่วัดมูลค่าด้วย</w:t>
            </w:r>
          </w:p>
        </w:tc>
        <w:tc>
          <w:tcPr>
            <w:tcW w:w="804" w:type="dxa"/>
            <w:vAlign w:val="bottom"/>
          </w:tcPr>
          <w:p w14:paraId="612A4251" w14:textId="2A9317FE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11" w:type="dxa"/>
            <w:vAlign w:val="bottom"/>
          </w:tcPr>
          <w:p w14:paraId="2D3EFB03" w14:textId="3877F12E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98" w:type="dxa"/>
            <w:vAlign w:val="bottom"/>
          </w:tcPr>
          <w:p w14:paraId="643076E8" w14:textId="5A56368F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61" w:type="dxa"/>
            <w:vAlign w:val="bottom"/>
          </w:tcPr>
          <w:p w14:paraId="324E93CC" w14:textId="65BB37BD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11" w:type="dxa"/>
            <w:vAlign w:val="bottom"/>
          </w:tcPr>
          <w:p w14:paraId="0B88DA12" w14:textId="2DDF2C82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55" w:type="dxa"/>
            <w:vAlign w:val="bottom"/>
          </w:tcPr>
          <w:p w14:paraId="1C2299AA" w14:textId="396D36E1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35" w:type="dxa"/>
            <w:vAlign w:val="bottom"/>
          </w:tcPr>
          <w:p w14:paraId="766DE047" w14:textId="1D78AC0D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70" w:type="dxa"/>
            <w:vAlign w:val="bottom"/>
          </w:tcPr>
          <w:p w14:paraId="7041F59B" w14:textId="17B6169F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41" w:type="dxa"/>
          </w:tcPr>
          <w:p w14:paraId="2D783837" w14:textId="669B5AEF" w:rsidR="00920238" w:rsidRPr="003A0148" w:rsidRDefault="00920238" w:rsidP="0040025D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</w:tr>
      <w:tr w:rsidR="007D1EA9" w:rsidRPr="003A0148" w14:paraId="031CC2D1" w14:textId="77777777" w:rsidTr="005803F6">
        <w:trPr>
          <w:trHeight w:val="20"/>
        </w:trPr>
        <w:tc>
          <w:tcPr>
            <w:tcW w:w="1864" w:type="dxa"/>
            <w:vAlign w:val="bottom"/>
          </w:tcPr>
          <w:p w14:paraId="4ED0AA69" w14:textId="09EC84D2" w:rsidR="007D1EA9" w:rsidRPr="003A0148" w:rsidRDefault="007D1EA9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18"/>
                <w:szCs w:val="18"/>
                <w:cs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 xml:space="preserve">   วิธีราคาทุนตัดจำหน่าย</w:t>
            </w:r>
          </w:p>
        </w:tc>
        <w:tc>
          <w:tcPr>
            <w:tcW w:w="804" w:type="dxa"/>
            <w:vAlign w:val="bottom"/>
          </w:tcPr>
          <w:p w14:paraId="36265E47" w14:textId="7AC26A0B" w:rsidR="007D1EA9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713</w:t>
            </w:r>
            <w:r w:rsidR="007D1EA9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039</w:t>
            </w:r>
          </w:p>
        </w:tc>
        <w:tc>
          <w:tcPr>
            <w:tcW w:w="911" w:type="dxa"/>
            <w:vAlign w:val="bottom"/>
          </w:tcPr>
          <w:p w14:paraId="78FBA55A" w14:textId="71FB3813" w:rsidR="007D1EA9" w:rsidRPr="003A0148" w:rsidRDefault="007D1EA9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98" w:type="dxa"/>
            <w:vAlign w:val="bottom"/>
          </w:tcPr>
          <w:p w14:paraId="69036C8C" w14:textId="090CE5A5" w:rsidR="007D1EA9" w:rsidRPr="003A0148" w:rsidRDefault="007D1EA9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61" w:type="dxa"/>
            <w:vAlign w:val="bottom"/>
          </w:tcPr>
          <w:p w14:paraId="436824A1" w14:textId="01959ABA" w:rsidR="007D1EA9" w:rsidRPr="003A0148" w:rsidRDefault="007D1EA9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11" w:type="dxa"/>
            <w:vAlign w:val="bottom"/>
          </w:tcPr>
          <w:p w14:paraId="0D52124D" w14:textId="16A904D2" w:rsidR="007D1EA9" w:rsidRPr="003A0148" w:rsidRDefault="007D1EA9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55" w:type="dxa"/>
            <w:vAlign w:val="bottom"/>
          </w:tcPr>
          <w:p w14:paraId="2094D756" w14:textId="161AC112" w:rsidR="007D1EA9" w:rsidRPr="003A0148" w:rsidRDefault="007D1EA9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35" w:type="dxa"/>
            <w:vAlign w:val="bottom"/>
          </w:tcPr>
          <w:p w14:paraId="0915BD09" w14:textId="52F785BF" w:rsidR="007D1EA9" w:rsidRPr="003A0148" w:rsidRDefault="007D1EA9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870" w:type="dxa"/>
            <w:vAlign w:val="bottom"/>
          </w:tcPr>
          <w:p w14:paraId="2201BDFD" w14:textId="1A6E1B3F" w:rsidR="007D1EA9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713</w:t>
            </w:r>
            <w:r w:rsidR="007D1EA9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039</w:t>
            </w:r>
          </w:p>
        </w:tc>
        <w:tc>
          <w:tcPr>
            <w:tcW w:w="841" w:type="dxa"/>
          </w:tcPr>
          <w:p w14:paraId="37E263D5" w14:textId="5AF1BDB9" w:rsidR="007D1EA9" w:rsidRPr="003A0148" w:rsidRDefault="008B77D6" w:rsidP="0040025D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</w:t>
            </w:r>
            <w:r w:rsidR="007D1EA9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30</w:t>
            </w:r>
            <w:r w:rsidR="007D1EA9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 xml:space="preserve"> </w:t>
            </w:r>
            <w:r w:rsidR="00A40A5F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  <w:r w:rsidR="007D1EA9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 xml:space="preserve"> 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2</w:t>
            </w:r>
            <w:r w:rsidR="007D1EA9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00</w:t>
            </w:r>
            <w:r w:rsidR="007D1EA9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 xml:space="preserve">  </w:t>
            </w:r>
          </w:p>
        </w:tc>
      </w:tr>
      <w:tr w:rsidR="00920238" w:rsidRPr="003A0148" w14:paraId="1F643304" w14:textId="77777777" w:rsidTr="005803F6">
        <w:trPr>
          <w:trHeight w:val="20"/>
        </w:trPr>
        <w:tc>
          <w:tcPr>
            <w:tcW w:w="1864" w:type="dxa"/>
            <w:vAlign w:val="bottom"/>
          </w:tcPr>
          <w:p w14:paraId="0D230175" w14:textId="76C310B7" w:rsidR="00920238" w:rsidRPr="003A0148" w:rsidRDefault="00920238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>เงินฝากสถาบันการเงินที่ติดภาระ</w:t>
            </w:r>
          </w:p>
        </w:tc>
        <w:tc>
          <w:tcPr>
            <w:tcW w:w="804" w:type="dxa"/>
            <w:tcBorders>
              <w:left w:val="nil"/>
              <w:right w:val="nil"/>
            </w:tcBorders>
            <w:vAlign w:val="bottom"/>
          </w:tcPr>
          <w:p w14:paraId="12FB90BE" w14:textId="77777777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57EC7515" w14:textId="77777777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98" w:type="dxa"/>
            <w:tcBorders>
              <w:left w:val="nil"/>
              <w:right w:val="nil"/>
            </w:tcBorders>
            <w:vAlign w:val="bottom"/>
          </w:tcPr>
          <w:p w14:paraId="255478FA" w14:textId="77777777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61" w:type="dxa"/>
            <w:tcBorders>
              <w:left w:val="nil"/>
              <w:right w:val="nil"/>
            </w:tcBorders>
            <w:vAlign w:val="bottom"/>
          </w:tcPr>
          <w:p w14:paraId="34B1DA33" w14:textId="77777777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11" w:type="dxa"/>
            <w:tcBorders>
              <w:left w:val="nil"/>
              <w:right w:val="nil"/>
            </w:tcBorders>
            <w:vAlign w:val="bottom"/>
          </w:tcPr>
          <w:p w14:paraId="260CA607" w14:textId="77777777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55" w:type="dxa"/>
            <w:tcBorders>
              <w:left w:val="nil"/>
              <w:right w:val="nil"/>
            </w:tcBorders>
            <w:vAlign w:val="bottom"/>
          </w:tcPr>
          <w:p w14:paraId="4E4A29AB" w14:textId="77777777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35" w:type="dxa"/>
            <w:tcBorders>
              <w:left w:val="nil"/>
              <w:right w:val="nil"/>
            </w:tcBorders>
            <w:vAlign w:val="bottom"/>
          </w:tcPr>
          <w:p w14:paraId="0E2D57C5" w14:textId="77777777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bottom"/>
          </w:tcPr>
          <w:p w14:paraId="7C8CE173" w14:textId="77777777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bottom"/>
          </w:tcPr>
          <w:p w14:paraId="43B20485" w14:textId="77777777" w:rsidR="00920238" w:rsidRPr="003A0148" w:rsidRDefault="00920238" w:rsidP="0040025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</w:tr>
      <w:tr w:rsidR="007D1EA9" w:rsidRPr="003A0148" w14:paraId="4886DE57" w14:textId="77777777" w:rsidTr="005803F6">
        <w:trPr>
          <w:trHeight w:val="20"/>
        </w:trPr>
        <w:tc>
          <w:tcPr>
            <w:tcW w:w="1864" w:type="dxa"/>
            <w:vAlign w:val="bottom"/>
          </w:tcPr>
          <w:p w14:paraId="249B7DE1" w14:textId="2FB0C3F2" w:rsidR="007D1EA9" w:rsidRPr="003A0148" w:rsidRDefault="007D1EA9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 xml:space="preserve">   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>ค้ำประกัน</w:t>
            </w:r>
          </w:p>
        </w:tc>
        <w:tc>
          <w:tcPr>
            <w:tcW w:w="80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38DC01" w14:textId="6C361911" w:rsidR="007D1EA9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5</w:t>
            </w:r>
            <w:r w:rsidR="007D1EA9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092</w:t>
            </w:r>
          </w:p>
        </w:tc>
        <w:tc>
          <w:tcPr>
            <w:tcW w:w="91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C5D0634" w14:textId="55A33EE3" w:rsidR="007D1EA9" w:rsidRPr="003A0148" w:rsidRDefault="007D1EA9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9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7C3CBD7" w14:textId="74835051" w:rsidR="007D1EA9" w:rsidRPr="003A0148" w:rsidRDefault="007D1EA9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6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6FAD80" w14:textId="4769A9DD" w:rsidR="007D1EA9" w:rsidRPr="003A0148" w:rsidRDefault="007D1EA9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1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06002C2" w14:textId="75CB8343" w:rsidR="007D1EA9" w:rsidRPr="003A0148" w:rsidRDefault="007D1EA9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5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E569EAC" w14:textId="57C7DFE1" w:rsidR="007D1EA9" w:rsidRPr="003A0148" w:rsidRDefault="007D1EA9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C12104B" w14:textId="434F8A7A" w:rsidR="007D1EA9" w:rsidRPr="003A0148" w:rsidRDefault="007D1EA9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8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07BE9F" w14:textId="47E5EC8C" w:rsidR="007D1EA9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5</w:t>
            </w:r>
            <w:r w:rsidR="007D1EA9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092</w:t>
            </w:r>
          </w:p>
        </w:tc>
        <w:tc>
          <w:tcPr>
            <w:tcW w:w="841" w:type="dxa"/>
            <w:tcBorders>
              <w:left w:val="nil"/>
              <w:right w:val="nil"/>
            </w:tcBorders>
            <w:vAlign w:val="bottom"/>
          </w:tcPr>
          <w:p w14:paraId="5028CE80" w14:textId="52AE214B" w:rsidR="007D1EA9" w:rsidRPr="003A0148" w:rsidRDefault="008B77D6" w:rsidP="0040025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  <w:lang w:val="en-US"/>
              </w:rPr>
            </w:pPr>
            <w:r w:rsidRPr="008B77D6">
              <w:rPr>
                <w:rFonts w:ascii="Browallia New" w:hAnsi="Browallia New" w:cs="Browallia New"/>
                <w:sz w:val="18"/>
                <w:szCs w:val="18"/>
              </w:rPr>
              <w:t>0</w:t>
            </w:r>
            <w:r w:rsidR="007D1EA9" w:rsidRPr="003A0148">
              <w:rPr>
                <w:rFonts w:ascii="Browallia New" w:hAnsi="Browallia New" w:cs="Browallia New"/>
                <w:sz w:val="18"/>
                <w:szCs w:val="18"/>
              </w:rPr>
              <w:t>.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70</w:t>
            </w:r>
          </w:p>
        </w:tc>
      </w:tr>
      <w:tr w:rsidR="00AC0377" w:rsidRPr="003A0148" w14:paraId="25A78952" w14:textId="77777777" w:rsidTr="005803F6">
        <w:trPr>
          <w:trHeight w:val="20"/>
        </w:trPr>
        <w:tc>
          <w:tcPr>
            <w:tcW w:w="1864" w:type="dxa"/>
            <w:vAlign w:val="bottom"/>
          </w:tcPr>
          <w:p w14:paraId="016A76A4" w14:textId="77777777" w:rsidR="00AC0377" w:rsidRPr="003A0148" w:rsidRDefault="00AC0377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C561339" w14:textId="12A765D4" w:rsidR="00AC037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718</w:t>
            </w:r>
            <w:r w:rsidR="00AC0377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131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2C5189" w14:textId="685B67B4" w:rsidR="00AC0377" w:rsidRPr="003A0148" w:rsidRDefault="00AC037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40C7B7" w14:textId="2903E8B3" w:rsidR="00AC0377" w:rsidRPr="003A0148" w:rsidRDefault="00AC037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3A943F" w14:textId="2DB9EE8C" w:rsidR="00AC037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125</w:t>
            </w:r>
            <w:r w:rsidR="00AC0377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182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55E36B" w14:textId="43B484D7" w:rsidR="00AC0377" w:rsidRPr="003A0148" w:rsidRDefault="00AC037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cs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C0251FD" w14:textId="13771B69" w:rsidR="00AC0377" w:rsidRPr="003A0148" w:rsidRDefault="00AC037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105A1C" w14:textId="6728C598" w:rsidR="00AC037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</w:t>
            </w:r>
            <w:r w:rsidR="00AC0377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122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5DC01B" w14:textId="34E9FCC2" w:rsidR="00AC037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844</w:t>
            </w:r>
            <w:r w:rsidR="00AC0377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435</w:t>
            </w:r>
          </w:p>
        </w:tc>
        <w:tc>
          <w:tcPr>
            <w:tcW w:w="841" w:type="dxa"/>
            <w:tcBorders>
              <w:left w:val="nil"/>
              <w:right w:val="nil"/>
            </w:tcBorders>
            <w:vAlign w:val="bottom"/>
          </w:tcPr>
          <w:p w14:paraId="6D9FC723" w14:textId="77777777" w:rsidR="00AC0377" w:rsidRPr="003A0148" w:rsidRDefault="00AC0377" w:rsidP="0040025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</w:tr>
      <w:tr w:rsidR="00920238" w:rsidRPr="003A0148" w14:paraId="3C3E0086" w14:textId="77777777" w:rsidTr="005803F6">
        <w:trPr>
          <w:trHeight w:val="20"/>
        </w:trPr>
        <w:tc>
          <w:tcPr>
            <w:tcW w:w="1864" w:type="dxa"/>
            <w:vAlign w:val="bottom"/>
            <w:hideMark/>
          </w:tcPr>
          <w:p w14:paraId="274BCF28" w14:textId="77777777" w:rsidR="00920238" w:rsidRPr="003A0148" w:rsidRDefault="00920238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>หนี้สินทางการเงิน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256E622" w14:textId="77777777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AC76D75" w14:textId="77777777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BF09CE" w14:textId="77777777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EE7F7AE" w14:textId="77777777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15B1DD" w14:textId="77777777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555B9A" w14:textId="77777777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8A8077F" w14:textId="77777777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1348A33" w14:textId="77777777" w:rsidR="00920238" w:rsidRPr="003A0148" w:rsidRDefault="0092023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27A6920F" w14:textId="77777777" w:rsidR="00920238" w:rsidRPr="003A0148" w:rsidRDefault="00920238" w:rsidP="0040025D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  <w:cs/>
                <w:lang w:bidi="ar-SA"/>
              </w:rPr>
            </w:pPr>
          </w:p>
        </w:tc>
      </w:tr>
      <w:tr w:rsidR="00256A74" w:rsidRPr="003A0148" w14:paraId="22BC67E9" w14:textId="77777777" w:rsidTr="005803F6">
        <w:trPr>
          <w:trHeight w:val="20"/>
        </w:trPr>
        <w:tc>
          <w:tcPr>
            <w:tcW w:w="1864" w:type="dxa"/>
            <w:vAlign w:val="bottom"/>
            <w:hideMark/>
          </w:tcPr>
          <w:p w14:paraId="31A6DB90" w14:textId="21C64B65" w:rsidR="00256A74" w:rsidRPr="003A0148" w:rsidRDefault="00623B05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>เงินกู้ยืมระยะสั้นจาก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>สถาบันการเงิน</w:t>
            </w:r>
          </w:p>
        </w:tc>
        <w:tc>
          <w:tcPr>
            <w:tcW w:w="804" w:type="dxa"/>
            <w:vAlign w:val="bottom"/>
          </w:tcPr>
          <w:p w14:paraId="6941F6B5" w14:textId="328A466A" w:rsidR="00256A74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2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044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000</w:t>
            </w:r>
          </w:p>
        </w:tc>
        <w:tc>
          <w:tcPr>
            <w:tcW w:w="911" w:type="dxa"/>
            <w:vAlign w:val="bottom"/>
          </w:tcPr>
          <w:p w14:paraId="22A25DF7" w14:textId="57F0137D" w:rsidR="00256A74" w:rsidRPr="003A0148" w:rsidRDefault="00256A74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98" w:type="dxa"/>
            <w:vAlign w:val="bottom"/>
          </w:tcPr>
          <w:p w14:paraId="49FB88E6" w14:textId="1B955C0A" w:rsidR="00256A74" w:rsidRPr="003A0148" w:rsidRDefault="00256A74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61" w:type="dxa"/>
            <w:vAlign w:val="bottom"/>
          </w:tcPr>
          <w:p w14:paraId="51BFB3EC" w14:textId="1B646DB3" w:rsidR="00256A74" w:rsidRPr="003A0148" w:rsidRDefault="00256A74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11" w:type="dxa"/>
            <w:vAlign w:val="bottom"/>
          </w:tcPr>
          <w:p w14:paraId="426652CE" w14:textId="539D9C66" w:rsidR="00256A74" w:rsidRPr="003A0148" w:rsidRDefault="00256A74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55" w:type="dxa"/>
            <w:vAlign w:val="bottom"/>
          </w:tcPr>
          <w:p w14:paraId="6A837C27" w14:textId="0B3ED7C2" w:rsidR="00256A74" w:rsidRPr="003A0148" w:rsidRDefault="00256A74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35" w:type="dxa"/>
            <w:vAlign w:val="bottom"/>
          </w:tcPr>
          <w:p w14:paraId="513EE3C5" w14:textId="517C61FB" w:rsidR="00256A74" w:rsidRPr="003A0148" w:rsidRDefault="00256A74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870" w:type="dxa"/>
            <w:vAlign w:val="bottom"/>
          </w:tcPr>
          <w:p w14:paraId="74B4E337" w14:textId="4126C645" w:rsidR="00256A74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2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044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000</w:t>
            </w:r>
          </w:p>
        </w:tc>
        <w:tc>
          <w:tcPr>
            <w:tcW w:w="841" w:type="dxa"/>
          </w:tcPr>
          <w:p w14:paraId="5A7DAF56" w14:textId="5F31C75D" w:rsidR="00256A74" w:rsidRPr="003A0148" w:rsidRDefault="008B77D6" w:rsidP="0040025D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15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</w:rPr>
              <w:t xml:space="preserve"> </w:t>
            </w:r>
            <w:r w:rsidR="00A40A5F"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</w:rPr>
              <w:t xml:space="preserve"> 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75</w:t>
            </w:r>
          </w:p>
        </w:tc>
      </w:tr>
      <w:tr w:rsidR="00256A74" w:rsidRPr="003A0148" w14:paraId="4497190D" w14:textId="77777777" w:rsidTr="005803F6">
        <w:trPr>
          <w:trHeight w:val="20"/>
        </w:trPr>
        <w:tc>
          <w:tcPr>
            <w:tcW w:w="1864" w:type="dxa"/>
            <w:vAlign w:val="bottom"/>
            <w:hideMark/>
          </w:tcPr>
          <w:p w14:paraId="30EB1E2D" w14:textId="40191022" w:rsidR="00256A74" w:rsidRPr="003A0148" w:rsidRDefault="00256A74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04" w:type="dxa"/>
            <w:vAlign w:val="bottom"/>
          </w:tcPr>
          <w:p w14:paraId="46F17798" w14:textId="501A51D4" w:rsidR="00256A74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818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000</w:t>
            </w:r>
          </w:p>
        </w:tc>
        <w:tc>
          <w:tcPr>
            <w:tcW w:w="911" w:type="dxa"/>
            <w:vAlign w:val="bottom"/>
          </w:tcPr>
          <w:p w14:paraId="3885D47E" w14:textId="5BBADD51" w:rsidR="00256A74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408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000</w:t>
            </w:r>
          </w:p>
        </w:tc>
        <w:tc>
          <w:tcPr>
            <w:tcW w:w="798" w:type="dxa"/>
            <w:vAlign w:val="bottom"/>
          </w:tcPr>
          <w:p w14:paraId="0135AA30" w14:textId="7B09BAAA" w:rsidR="00256A74" w:rsidRPr="003A0148" w:rsidRDefault="00256A74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61" w:type="dxa"/>
            <w:vAlign w:val="bottom"/>
          </w:tcPr>
          <w:p w14:paraId="02CEA0B3" w14:textId="685965E5" w:rsidR="00256A74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700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000</w:t>
            </w:r>
          </w:p>
        </w:tc>
        <w:tc>
          <w:tcPr>
            <w:tcW w:w="911" w:type="dxa"/>
            <w:vAlign w:val="bottom"/>
          </w:tcPr>
          <w:p w14:paraId="4BF79B6A" w14:textId="4C168916" w:rsidR="00256A74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299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215</w:t>
            </w:r>
          </w:p>
        </w:tc>
        <w:tc>
          <w:tcPr>
            <w:tcW w:w="755" w:type="dxa"/>
            <w:vAlign w:val="bottom"/>
          </w:tcPr>
          <w:p w14:paraId="7512132C" w14:textId="4862FDE3" w:rsidR="00256A74" w:rsidRPr="003A0148" w:rsidRDefault="00256A74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35" w:type="dxa"/>
            <w:vAlign w:val="bottom"/>
          </w:tcPr>
          <w:p w14:paraId="51767286" w14:textId="1FBCB42E" w:rsidR="00256A74" w:rsidRPr="003A0148" w:rsidRDefault="00256A74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870" w:type="dxa"/>
            <w:vAlign w:val="bottom"/>
          </w:tcPr>
          <w:p w14:paraId="48145C1D" w14:textId="38C69578" w:rsidR="00256A74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4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225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215</w:t>
            </w:r>
          </w:p>
        </w:tc>
        <w:tc>
          <w:tcPr>
            <w:tcW w:w="841" w:type="dxa"/>
          </w:tcPr>
          <w:p w14:paraId="501EB1C8" w14:textId="4F1798FF" w:rsidR="00256A74" w:rsidRPr="003A0148" w:rsidRDefault="008B77D6" w:rsidP="0040025D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41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</w:t>
            </w:r>
            <w:r w:rsidR="00256A74" w:rsidRPr="003A0148">
              <w:rPr>
                <w:rFonts w:ascii="Browallia New" w:eastAsia="Arial" w:hAnsi="Browallia New" w:cs="Browallia New"/>
                <w:sz w:val="18"/>
                <w:szCs w:val="18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60</w:t>
            </w:r>
          </w:p>
        </w:tc>
      </w:tr>
      <w:tr w:rsidR="000334D8" w:rsidRPr="003A0148" w14:paraId="2D422EA4" w14:textId="77777777" w:rsidTr="005803F6">
        <w:trPr>
          <w:trHeight w:val="20"/>
        </w:trPr>
        <w:tc>
          <w:tcPr>
            <w:tcW w:w="1864" w:type="dxa"/>
            <w:vAlign w:val="bottom"/>
          </w:tcPr>
          <w:p w14:paraId="1D98078A" w14:textId="6BCA812B" w:rsidR="000334D8" w:rsidRPr="003A0148" w:rsidRDefault="000334D8" w:rsidP="000334D8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>หุ้นกู้</w:t>
            </w:r>
          </w:p>
        </w:tc>
        <w:tc>
          <w:tcPr>
            <w:tcW w:w="804" w:type="dxa"/>
            <w:vAlign w:val="bottom"/>
          </w:tcPr>
          <w:p w14:paraId="6C65EB7B" w14:textId="52CA42E9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11" w:type="dxa"/>
            <w:vAlign w:val="bottom"/>
          </w:tcPr>
          <w:p w14:paraId="1D07D049" w14:textId="3475BAE3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3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368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133</w:t>
            </w:r>
          </w:p>
        </w:tc>
        <w:tc>
          <w:tcPr>
            <w:tcW w:w="798" w:type="dxa"/>
            <w:vAlign w:val="bottom"/>
          </w:tcPr>
          <w:p w14:paraId="4FCE4B13" w14:textId="238F72EE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5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032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560</w:t>
            </w:r>
          </w:p>
        </w:tc>
        <w:tc>
          <w:tcPr>
            <w:tcW w:w="761" w:type="dxa"/>
            <w:vAlign w:val="bottom"/>
          </w:tcPr>
          <w:p w14:paraId="3822E77A" w14:textId="5138CD7B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11" w:type="dxa"/>
            <w:vAlign w:val="bottom"/>
          </w:tcPr>
          <w:p w14:paraId="2E17096A" w14:textId="0B2FCA4B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55" w:type="dxa"/>
            <w:vAlign w:val="bottom"/>
          </w:tcPr>
          <w:p w14:paraId="44D0F608" w14:textId="43705438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35" w:type="dxa"/>
            <w:vAlign w:val="bottom"/>
          </w:tcPr>
          <w:p w14:paraId="1F7B7889" w14:textId="475BD24B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870" w:type="dxa"/>
            <w:vAlign w:val="bottom"/>
          </w:tcPr>
          <w:p w14:paraId="5ECBDB43" w14:textId="289F5AF1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8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400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693</w:t>
            </w:r>
          </w:p>
        </w:tc>
        <w:tc>
          <w:tcPr>
            <w:tcW w:w="841" w:type="dxa"/>
          </w:tcPr>
          <w:p w14:paraId="4DA77BB8" w14:textId="0470A546" w:rsidR="000334D8" w:rsidRPr="008B77D6" w:rsidRDefault="000334D8" w:rsidP="000334D8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07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4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81</w:t>
            </w:r>
          </w:p>
        </w:tc>
      </w:tr>
      <w:tr w:rsidR="000334D8" w:rsidRPr="003A0148" w14:paraId="163ACA09" w14:textId="77777777" w:rsidTr="005803F6">
        <w:trPr>
          <w:trHeight w:val="20"/>
        </w:trPr>
        <w:tc>
          <w:tcPr>
            <w:tcW w:w="1864" w:type="dxa"/>
            <w:vAlign w:val="bottom"/>
          </w:tcPr>
          <w:p w14:paraId="583828A1" w14:textId="3F17E3CD" w:rsidR="000334D8" w:rsidRPr="003A0148" w:rsidRDefault="000334D8" w:rsidP="000334D8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  <w:lang w:bidi="ar-SA"/>
              </w:rPr>
              <w:t>หนี้สินตามสัญญาเช่า</w:t>
            </w:r>
          </w:p>
        </w:tc>
        <w:tc>
          <w:tcPr>
            <w:tcW w:w="804" w:type="dxa"/>
            <w:vAlign w:val="bottom"/>
          </w:tcPr>
          <w:p w14:paraId="7D7B90DC" w14:textId="6070F94F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13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325</w:t>
            </w:r>
          </w:p>
        </w:tc>
        <w:tc>
          <w:tcPr>
            <w:tcW w:w="911" w:type="dxa"/>
            <w:vAlign w:val="bottom"/>
          </w:tcPr>
          <w:p w14:paraId="0871491A" w14:textId="6EA0B090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39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340</w:t>
            </w:r>
          </w:p>
        </w:tc>
        <w:tc>
          <w:tcPr>
            <w:tcW w:w="798" w:type="dxa"/>
            <w:vAlign w:val="bottom"/>
          </w:tcPr>
          <w:p w14:paraId="7D0E239D" w14:textId="66BDB132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276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388</w:t>
            </w:r>
          </w:p>
        </w:tc>
        <w:tc>
          <w:tcPr>
            <w:tcW w:w="761" w:type="dxa"/>
            <w:vAlign w:val="bottom"/>
          </w:tcPr>
          <w:p w14:paraId="22792E94" w14:textId="6656F26E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11" w:type="dxa"/>
            <w:vAlign w:val="bottom"/>
          </w:tcPr>
          <w:p w14:paraId="1DFCB703" w14:textId="694842AB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55" w:type="dxa"/>
            <w:vAlign w:val="bottom"/>
          </w:tcPr>
          <w:p w14:paraId="0305C05D" w14:textId="703E030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35" w:type="dxa"/>
            <w:vAlign w:val="bottom"/>
          </w:tcPr>
          <w:p w14:paraId="0EB17433" w14:textId="2655BD3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870" w:type="dxa"/>
            <w:vAlign w:val="bottom"/>
          </w:tcPr>
          <w:p w14:paraId="48C375C9" w14:textId="6683508B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329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053</w:t>
            </w:r>
          </w:p>
        </w:tc>
        <w:tc>
          <w:tcPr>
            <w:tcW w:w="841" w:type="dxa"/>
          </w:tcPr>
          <w:p w14:paraId="0D8A85C7" w14:textId="02D34CE4" w:rsidR="000334D8" w:rsidRPr="003A0148" w:rsidRDefault="000334D8" w:rsidP="000334D8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30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53</w:t>
            </w:r>
          </w:p>
        </w:tc>
      </w:tr>
      <w:tr w:rsidR="000334D8" w:rsidRPr="003A0148" w14:paraId="0147A882" w14:textId="77777777" w:rsidTr="005803F6">
        <w:trPr>
          <w:trHeight w:val="20"/>
        </w:trPr>
        <w:tc>
          <w:tcPr>
            <w:tcW w:w="1864" w:type="dxa"/>
            <w:vAlign w:val="bottom"/>
          </w:tcPr>
          <w:p w14:paraId="35FED6C1" w14:textId="77777777" w:rsidR="000334D8" w:rsidRPr="003A0148" w:rsidRDefault="000334D8" w:rsidP="000334D8">
            <w:pPr>
              <w:spacing w:before="6" w:after="6"/>
              <w:ind w:left="-108" w:right="-74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816B01" w14:textId="45040DB9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2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875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325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F2C460" w14:textId="5F53FACE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3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815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473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648DDD" w14:textId="71B0AAA2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5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308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948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A31BD9" w14:textId="27499946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700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000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700F07" w14:textId="094CBC79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299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215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FD460E" w14:textId="736C6C3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7537A5" w14:textId="57D69A83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E45D07" w14:textId="65CE674D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14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998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961</w:t>
            </w:r>
          </w:p>
        </w:tc>
        <w:tc>
          <w:tcPr>
            <w:tcW w:w="841" w:type="dxa"/>
            <w:tcBorders>
              <w:left w:val="nil"/>
              <w:right w:val="nil"/>
            </w:tcBorders>
            <w:vAlign w:val="bottom"/>
          </w:tcPr>
          <w:p w14:paraId="4DD1B633" w14:textId="77777777" w:rsidR="000334D8" w:rsidRPr="003A0148" w:rsidRDefault="000334D8" w:rsidP="000334D8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  <w:cs/>
              </w:rPr>
            </w:pPr>
          </w:p>
        </w:tc>
      </w:tr>
    </w:tbl>
    <w:p w14:paraId="35183EDF" w14:textId="1A5EBFF9" w:rsidR="00E8436A" w:rsidRPr="003A0148" w:rsidRDefault="00E8436A" w:rsidP="004B31C5">
      <w:pPr>
        <w:pStyle w:val="BlockText"/>
        <w:tabs>
          <w:tab w:val="clear" w:pos="900"/>
          <w:tab w:val="clear" w:pos="1440"/>
          <w:tab w:val="clear" w:pos="2160"/>
          <w:tab w:val="clear" w:pos="7280"/>
          <w:tab w:val="clear" w:pos="8540"/>
        </w:tabs>
        <w:spacing w:before="0" w:after="0"/>
        <w:ind w:left="1080" w:right="0" w:firstLine="0"/>
        <w:jc w:val="both"/>
        <w:rPr>
          <w:rFonts w:ascii="Browallia New" w:hAnsi="Browallia New" w:cs="Browallia New"/>
          <w:sz w:val="12"/>
          <w:szCs w:val="12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1864"/>
        <w:gridCol w:w="804"/>
        <w:gridCol w:w="911"/>
        <w:gridCol w:w="798"/>
        <w:gridCol w:w="761"/>
        <w:gridCol w:w="911"/>
        <w:gridCol w:w="755"/>
        <w:gridCol w:w="935"/>
        <w:gridCol w:w="870"/>
        <w:gridCol w:w="841"/>
      </w:tblGrid>
      <w:tr w:rsidR="00AC1397" w:rsidRPr="003A0148" w14:paraId="25743F75" w14:textId="77777777">
        <w:trPr>
          <w:trHeight w:val="20"/>
          <w:tblHeader/>
        </w:trPr>
        <w:tc>
          <w:tcPr>
            <w:tcW w:w="1864" w:type="dxa"/>
            <w:vAlign w:val="bottom"/>
          </w:tcPr>
          <w:p w14:paraId="2D993E75" w14:textId="77777777" w:rsidR="00AC1397" w:rsidRPr="003A0148" w:rsidRDefault="00AC1397" w:rsidP="0040025D">
            <w:pPr>
              <w:spacing w:before="6" w:after="6"/>
              <w:ind w:left="-108" w:right="-74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586" w:type="dxa"/>
            <w:gridSpan w:val="9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FDCB7C" w14:textId="77777777" w:rsidR="00AC1397" w:rsidRPr="003A0148" w:rsidRDefault="00AC1397" w:rsidP="0040025D">
            <w:pPr>
              <w:spacing w:before="6" w:after="6"/>
              <w:ind w:right="-74"/>
              <w:jc w:val="center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>งบการเงินรวม</w:t>
            </w:r>
          </w:p>
        </w:tc>
      </w:tr>
      <w:tr w:rsidR="00AC1397" w:rsidRPr="003A0148" w14:paraId="5FC8F34F" w14:textId="77777777">
        <w:trPr>
          <w:trHeight w:val="20"/>
          <w:tblHeader/>
        </w:trPr>
        <w:tc>
          <w:tcPr>
            <w:tcW w:w="1864" w:type="dxa"/>
            <w:vAlign w:val="bottom"/>
          </w:tcPr>
          <w:p w14:paraId="77B340D8" w14:textId="77777777" w:rsidR="00AC1397" w:rsidRPr="003A0148" w:rsidRDefault="00AC1397" w:rsidP="0040025D">
            <w:pPr>
              <w:spacing w:before="6" w:after="6"/>
              <w:ind w:left="-108" w:right="-74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</w:pPr>
          </w:p>
        </w:tc>
        <w:tc>
          <w:tcPr>
            <w:tcW w:w="2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CB9A67" w14:textId="77777777" w:rsidR="00AC1397" w:rsidRPr="003A0148" w:rsidRDefault="00AC1397" w:rsidP="0040025D">
            <w:pPr>
              <w:spacing w:before="6" w:after="6"/>
              <w:ind w:right="-74"/>
              <w:jc w:val="center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>อัตราดอกเบี้ยคงที่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EF25AD" w14:textId="77777777" w:rsidR="00AC1397" w:rsidRPr="003A0148" w:rsidRDefault="00AC1397" w:rsidP="0040025D">
            <w:pPr>
              <w:spacing w:before="6" w:after="6"/>
              <w:ind w:right="-74"/>
              <w:jc w:val="center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>อัตราดอกเบี้ยลอยตัว</w:t>
            </w:r>
          </w:p>
        </w:tc>
        <w:tc>
          <w:tcPr>
            <w:tcW w:w="935" w:type="dxa"/>
            <w:tcBorders>
              <w:left w:val="nil"/>
              <w:right w:val="nil"/>
            </w:tcBorders>
            <w:vAlign w:val="bottom"/>
          </w:tcPr>
          <w:p w14:paraId="3C8549E5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bottom"/>
          </w:tcPr>
          <w:p w14:paraId="6070AD2E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bottom"/>
          </w:tcPr>
          <w:p w14:paraId="5DB0B97E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</w:pPr>
          </w:p>
        </w:tc>
      </w:tr>
      <w:tr w:rsidR="00AC1397" w:rsidRPr="003A0148" w14:paraId="269856BC" w14:textId="77777777">
        <w:trPr>
          <w:trHeight w:val="20"/>
          <w:tblHeader/>
        </w:trPr>
        <w:tc>
          <w:tcPr>
            <w:tcW w:w="1864" w:type="dxa"/>
            <w:vAlign w:val="bottom"/>
            <w:hideMark/>
          </w:tcPr>
          <w:p w14:paraId="3B2B040D" w14:textId="77777777" w:rsidR="00AC1397" w:rsidRPr="003A0148" w:rsidRDefault="00AC1397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</w:pPr>
          </w:p>
          <w:p w14:paraId="7C474534" w14:textId="77777777" w:rsidR="00AC1397" w:rsidRPr="003A0148" w:rsidRDefault="00AC1397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</w:pPr>
          </w:p>
          <w:p w14:paraId="5536DDF7" w14:textId="3B181455" w:rsidR="00AC1397" w:rsidRPr="003A0148" w:rsidRDefault="00AC1397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 xml:space="preserve">ณ วันที่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  <w:t>31</w:t>
            </w: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 xml:space="preserve"> ธันวาคม </w:t>
            </w: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</w:rPr>
              <w:t xml:space="preserve">พ.ศ.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  <w:t>2567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EE3329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ภายใน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 </w:t>
            </w:r>
          </w:p>
          <w:p w14:paraId="312D6AFC" w14:textId="42A79098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 xml:space="preserve">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ปี</w:t>
            </w:r>
          </w:p>
          <w:p w14:paraId="366E1D24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พันบาท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960AE84" w14:textId="3A7C0CFF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 xml:space="preserve">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 xml:space="preserve"> ปี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 </w:t>
            </w:r>
          </w:p>
          <w:p w14:paraId="4D13DFE2" w14:textId="0B7F5615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 xml:space="preserve">แต่ไม่เกิน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  <w:t>5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ปี</w:t>
            </w:r>
          </w:p>
          <w:p w14:paraId="0E80CA74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>บาท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DE38673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มากกว่า </w:t>
            </w:r>
          </w:p>
          <w:p w14:paraId="1CA9E077" w14:textId="7B6A9088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  <w:t xml:space="preserve"> </w:t>
            </w:r>
            <w:r w:rsidR="00AC1397"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>ปี</w:t>
            </w:r>
          </w:p>
          <w:p w14:paraId="3C150448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>บาท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D5209D6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ภายใน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 </w:t>
            </w:r>
          </w:p>
          <w:p w14:paraId="1F501BC1" w14:textId="0184A194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 xml:space="preserve">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ปี</w:t>
            </w:r>
          </w:p>
          <w:p w14:paraId="5F4579C0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พันบาท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75CB543" w14:textId="603E15A6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 xml:space="preserve">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 xml:space="preserve"> ปี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 </w:t>
            </w:r>
          </w:p>
          <w:p w14:paraId="0AA27E25" w14:textId="6D77817C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 xml:space="preserve">แต่ไม่เกิน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  <w:t>5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ปี</w:t>
            </w:r>
          </w:p>
          <w:p w14:paraId="16CE0AC4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>บาท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7FB2F4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 xml:space="preserve">มากกว่า </w:t>
            </w:r>
          </w:p>
          <w:p w14:paraId="33012BDC" w14:textId="111AFA72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  <w:t xml:space="preserve"> </w:t>
            </w:r>
            <w:r w:rsidR="00AC1397"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>ปี</w:t>
            </w:r>
          </w:p>
          <w:p w14:paraId="4EFC5C15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>บาท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655E35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ไม่มีอัตราดอกเบี้ย</w:t>
            </w:r>
          </w:p>
          <w:p w14:paraId="45DBE328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พันบาท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FA64F73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>รวม</w:t>
            </w:r>
          </w:p>
          <w:p w14:paraId="4A42A10E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18"/>
                <w:szCs w:val="18"/>
                <w:cs/>
                <w:lang w:bidi="ar-SA"/>
              </w:rPr>
              <w:t>บาท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296B5A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</w:rPr>
              <w:t>ดอกเบี้ย</w:t>
            </w:r>
          </w:p>
          <w:p w14:paraId="450850A9" w14:textId="77777777" w:rsidR="00AC1397" w:rsidRPr="003A0148" w:rsidRDefault="00AC1397" w:rsidP="0040025D">
            <w:pPr>
              <w:spacing w:before="6" w:after="6"/>
              <w:ind w:left="-105" w:right="-74"/>
              <w:jc w:val="right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>(</w:t>
            </w: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</w:rPr>
              <w:t>ร้อยละ</w:t>
            </w:r>
          </w:p>
          <w:p w14:paraId="6B0B2BB3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</w:rPr>
              <w:t>ต่อปี</w:t>
            </w: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>)</w:t>
            </w:r>
          </w:p>
        </w:tc>
      </w:tr>
      <w:tr w:rsidR="00AC1397" w:rsidRPr="003A0148" w14:paraId="754C605C" w14:textId="77777777">
        <w:trPr>
          <w:trHeight w:val="20"/>
        </w:trPr>
        <w:tc>
          <w:tcPr>
            <w:tcW w:w="1864" w:type="dxa"/>
            <w:vAlign w:val="bottom"/>
          </w:tcPr>
          <w:p w14:paraId="3D442292" w14:textId="77777777" w:rsidR="00AC1397" w:rsidRPr="003A0148" w:rsidRDefault="00AC1397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8"/>
                <w:szCs w:val="8"/>
                <w:cs/>
                <w:lang w:bidi="ar-S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9EEFE52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8"/>
                <w:szCs w:val="8"/>
                <w:cs/>
                <w:lang w:bidi="ar-SA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09F9456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8"/>
                <w:szCs w:val="8"/>
                <w:lang w:bidi="ar-SA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50A8D84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8"/>
                <w:szCs w:val="8"/>
                <w:lang w:bidi="ar-SA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0E3FED5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8"/>
                <w:szCs w:val="8"/>
                <w:lang w:bidi="ar-SA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5B41137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8"/>
                <w:szCs w:val="8"/>
                <w:lang w:bidi="ar-S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8052AAC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8"/>
                <w:szCs w:val="8"/>
                <w:lang w:bidi="ar-S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942CB18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8"/>
                <w:szCs w:val="8"/>
                <w:lang w:bidi="ar-S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27643EB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8"/>
                <w:szCs w:val="8"/>
                <w:lang w:bidi="ar-SA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E184CF0" w14:textId="77777777" w:rsidR="00AC1397" w:rsidRPr="003A0148" w:rsidRDefault="00AC1397" w:rsidP="0040025D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8"/>
                <w:szCs w:val="8"/>
                <w:lang w:bidi="ar-SA"/>
              </w:rPr>
            </w:pPr>
          </w:p>
        </w:tc>
      </w:tr>
      <w:tr w:rsidR="00AC1397" w:rsidRPr="003A0148" w14:paraId="465577EC" w14:textId="77777777">
        <w:trPr>
          <w:trHeight w:val="20"/>
        </w:trPr>
        <w:tc>
          <w:tcPr>
            <w:tcW w:w="1864" w:type="dxa"/>
            <w:vAlign w:val="bottom"/>
            <w:hideMark/>
          </w:tcPr>
          <w:p w14:paraId="0E19AD13" w14:textId="77777777" w:rsidR="00AC1397" w:rsidRPr="003A0148" w:rsidRDefault="00AC1397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>สินทรัพย์ทางการเงิน</w:t>
            </w:r>
          </w:p>
        </w:tc>
        <w:tc>
          <w:tcPr>
            <w:tcW w:w="804" w:type="dxa"/>
            <w:tcBorders>
              <w:left w:val="nil"/>
              <w:right w:val="nil"/>
            </w:tcBorders>
            <w:vAlign w:val="center"/>
          </w:tcPr>
          <w:p w14:paraId="0A116AED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18"/>
                <w:szCs w:val="18"/>
                <w:cs/>
                <w:lang w:bidi="ar-SA"/>
              </w:rPr>
            </w:pPr>
          </w:p>
        </w:tc>
        <w:tc>
          <w:tcPr>
            <w:tcW w:w="911" w:type="dxa"/>
            <w:tcBorders>
              <w:left w:val="nil"/>
              <w:right w:val="nil"/>
            </w:tcBorders>
            <w:vAlign w:val="center"/>
          </w:tcPr>
          <w:p w14:paraId="593FC257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98" w:type="dxa"/>
            <w:tcBorders>
              <w:left w:val="nil"/>
              <w:right w:val="nil"/>
            </w:tcBorders>
            <w:vAlign w:val="center"/>
          </w:tcPr>
          <w:p w14:paraId="7E0F5EF1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61" w:type="dxa"/>
            <w:tcBorders>
              <w:left w:val="nil"/>
              <w:right w:val="nil"/>
            </w:tcBorders>
            <w:vAlign w:val="center"/>
          </w:tcPr>
          <w:p w14:paraId="2EBA2D80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11" w:type="dxa"/>
            <w:tcBorders>
              <w:left w:val="nil"/>
              <w:right w:val="nil"/>
            </w:tcBorders>
            <w:vAlign w:val="center"/>
          </w:tcPr>
          <w:p w14:paraId="37705B58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55" w:type="dxa"/>
            <w:tcBorders>
              <w:left w:val="nil"/>
              <w:right w:val="nil"/>
            </w:tcBorders>
            <w:vAlign w:val="center"/>
          </w:tcPr>
          <w:p w14:paraId="6C6D229F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35" w:type="dxa"/>
            <w:tcBorders>
              <w:left w:val="nil"/>
              <w:right w:val="nil"/>
            </w:tcBorders>
            <w:vAlign w:val="center"/>
          </w:tcPr>
          <w:p w14:paraId="31D61DEE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7E470A26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065D5A14" w14:textId="77777777" w:rsidR="00AC1397" w:rsidRPr="003A0148" w:rsidRDefault="00AC1397" w:rsidP="0040025D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</w:tr>
      <w:tr w:rsidR="00AC1397" w:rsidRPr="003A0148" w14:paraId="47ADEE08" w14:textId="77777777">
        <w:trPr>
          <w:trHeight w:val="20"/>
        </w:trPr>
        <w:tc>
          <w:tcPr>
            <w:tcW w:w="1864" w:type="dxa"/>
            <w:vAlign w:val="bottom"/>
            <w:hideMark/>
          </w:tcPr>
          <w:p w14:paraId="57E67D96" w14:textId="77777777" w:rsidR="00AC1397" w:rsidRPr="003A0148" w:rsidRDefault="00AC1397" w:rsidP="0040025D">
            <w:pPr>
              <w:spacing w:before="6" w:after="6"/>
              <w:ind w:left="-95" w:right="-99"/>
              <w:rPr>
                <w:rFonts w:ascii="Browallia New" w:eastAsia="Arial" w:hAnsi="Browallia New" w:cs="Browallia New"/>
                <w:b/>
                <w:bCs/>
                <w:spacing w:val="-4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pacing w:val="-4"/>
                <w:sz w:val="18"/>
                <w:szCs w:val="18"/>
                <w:cs/>
              </w:rPr>
              <w:t>เงินสดและรายการเทียบเท่าเงินสด</w:t>
            </w:r>
          </w:p>
        </w:tc>
        <w:tc>
          <w:tcPr>
            <w:tcW w:w="804" w:type="dxa"/>
            <w:vAlign w:val="bottom"/>
          </w:tcPr>
          <w:p w14:paraId="406CD010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11" w:type="dxa"/>
            <w:vAlign w:val="bottom"/>
          </w:tcPr>
          <w:p w14:paraId="2976D739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98" w:type="dxa"/>
            <w:vAlign w:val="bottom"/>
          </w:tcPr>
          <w:p w14:paraId="4F2B5E47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61" w:type="dxa"/>
            <w:vAlign w:val="bottom"/>
          </w:tcPr>
          <w:p w14:paraId="4DCCA8F4" w14:textId="36E07F6D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260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652</w:t>
            </w:r>
          </w:p>
        </w:tc>
        <w:tc>
          <w:tcPr>
            <w:tcW w:w="911" w:type="dxa"/>
            <w:vAlign w:val="bottom"/>
          </w:tcPr>
          <w:p w14:paraId="3F7A6657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5" w:type="dxa"/>
            <w:vAlign w:val="bottom"/>
          </w:tcPr>
          <w:p w14:paraId="55B4FF4E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35" w:type="dxa"/>
            <w:vAlign w:val="bottom"/>
          </w:tcPr>
          <w:p w14:paraId="1BB33C2A" w14:textId="5003557B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330</w:t>
            </w:r>
          </w:p>
        </w:tc>
        <w:tc>
          <w:tcPr>
            <w:tcW w:w="870" w:type="dxa"/>
          </w:tcPr>
          <w:p w14:paraId="4617CF27" w14:textId="3F82A8D1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261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982</w:t>
            </w:r>
          </w:p>
        </w:tc>
        <w:tc>
          <w:tcPr>
            <w:tcW w:w="841" w:type="dxa"/>
          </w:tcPr>
          <w:p w14:paraId="1A72F857" w14:textId="003B8D30" w:rsidR="00AC1397" w:rsidRPr="003A0148" w:rsidRDefault="008B77D6" w:rsidP="0040025D">
            <w:pPr>
              <w:tabs>
                <w:tab w:val="center" w:pos="348"/>
              </w:tabs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  <w:lang w:val="en-US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15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  <w:lang w:val="en-US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  <w:lang w:val="en-US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80</w:t>
            </w:r>
          </w:p>
        </w:tc>
      </w:tr>
      <w:tr w:rsidR="00AC1397" w:rsidRPr="003A0148" w14:paraId="62198124" w14:textId="77777777">
        <w:trPr>
          <w:trHeight w:val="20"/>
        </w:trPr>
        <w:tc>
          <w:tcPr>
            <w:tcW w:w="1864" w:type="dxa"/>
            <w:vAlign w:val="bottom"/>
          </w:tcPr>
          <w:p w14:paraId="76918D3B" w14:textId="77777777" w:rsidR="00AC1397" w:rsidRPr="003A0148" w:rsidRDefault="00AC1397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pacing w:val="-8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pacing w:val="-8"/>
                <w:sz w:val="18"/>
                <w:szCs w:val="18"/>
                <w:cs/>
              </w:rPr>
              <w:t>สินทรัพย์ทางการเงินที่วัดมูลค่าด้วย</w:t>
            </w:r>
          </w:p>
        </w:tc>
        <w:tc>
          <w:tcPr>
            <w:tcW w:w="804" w:type="dxa"/>
            <w:vAlign w:val="bottom"/>
          </w:tcPr>
          <w:p w14:paraId="48E418F4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11" w:type="dxa"/>
            <w:vAlign w:val="bottom"/>
          </w:tcPr>
          <w:p w14:paraId="719E20AE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98" w:type="dxa"/>
            <w:vAlign w:val="bottom"/>
          </w:tcPr>
          <w:p w14:paraId="5A589D75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61" w:type="dxa"/>
            <w:vAlign w:val="bottom"/>
          </w:tcPr>
          <w:p w14:paraId="149D813A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911" w:type="dxa"/>
            <w:vAlign w:val="bottom"/>
          </w:tcPr>
          <w:p w14:paraId="79733AE0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55" w:type="dxa"/>
            <w:vAlign w:val="bottom"/>
          </w:tcPr>
          <w:p w14:paraId="54A6950A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35" w:type="dxa"/>
            <w:vAlign w:val="bottom"/>
          </w:tcPr>
          <w:p w14:paraId="15B08F9B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70" w:type="dxa"/>
          </w:tcPr>
          <w:p w14:paraId="3181E129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41" w:type="dxa"/>
          </w:tcPr>
          <w:p w14:paraId="5EA7B00B" w14:textId="77777777" w:rsidR="00AC1397" w:rsidRPr="003A0148" w:rsidRDefault="00AC1397" w:rsidP="0040025D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</w:tr>
      <w:tr w:rsidR="00AC1397" w:rsidRPr="003A0148" w14:paraId="4C319F92" w14:textId="77777777">
        <w:trPr>
          <w:trHeight w:val="20"/>
        </w:trPr>
        <w:tc>
          <w:tcPr>
            <w:tcW w:w="1864" w:type="dxa"/>
            <w:vAlign w:val="bottom"/>
          </w:tcPr>
          <w:p w14:paraId="077C388B" w14:textId="77777777" w:rsidR="00AC1397" w:rsidRPr="003A0148" w:rsidRDefault="00AC1397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18"/>
                <w:szCs w:val="18"/>
                <w:cs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 xml:space="preserve">   วิธีราคาทุนตัดจำหน่าย</w:t>
            </w:r>
          </w:p>
        </w:tc>
        <w:tc>
          <w:tcPr>
            <w:tcW w:w="804" w:type="dxa"/>
            <w:vAlign w:val="bottom"/>
          </w:tcPr>
          <w:p w14:paraId="4391E6A4" w14:textId="32CB882C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496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050</w:t>
            </w:r>
          </w:p>
        </w:tc>
        <w:tc>
          <w:tcPr>
            <w:tcW w:w="911" w:type="dxa"/>
            <w:vAlign w:val="bottom"/>
          </w:tcPr>
          <w:p w14:paraId="4F49F99E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98" w:type="dxa"/>
            <w:vAlign w:val="bottom"/>
          </w:tcPr>
          <w:p w14:paraId="63FA0CA5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61" w:type="dxa"/>
            <w:vAlign w:val="bottom"/>
          </w:tcPr>
          <w:p w14:paraId="0AC40583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11" w:type="dxa"/>
            <w:vAlign w:val="bottom"/>
          </w:tcPr>
          <w:p w14:paraId="1D1437D3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755" w:type="dxa"/>
            <w:vAlign w:val="bottom"/>
          </w:tcPr>
          <w:p w14:paraId="2BAE6D33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35" w:type="dxa"/>
            <w:vAlign w:val="bottom"/>
          </w:tcPr>
          <w:p w14:paraId="5DA0054F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870" w:type="dxa"/>
          </w:tcPr>
          <w:p w14:paraId="5EF881FC" w14:textId="6E7AE4E1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496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050</w:t>
            </w:r>
          </w:p>
        </w:tc>
        <w:tc>
          <w:tcPr>
            <w:tcW w:w="841" w:type="dxa"/>
          </w:tcPr>
          <w:p w14:paraId="7E9F9C06" w14:textId="7EE44BD0" w:rsidR="00AC1397" w:rsidRPr="003A0148" w:rsidRDefault="008B77D6" w:rsidP="0040025D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0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30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2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60</w:t>
            </w:r>
          </w:p>
        </w:tc>
      </w:tr>
      <w:tr w:rsidR="00AC1397" w:rsidRPr="003A0148" w14:paraId="7B9B210A" w14:textId="77777777">
        <w:trPr>
          <w:trHeight w:val="20"/>
        </w:trPr>
        <w:tc>
          <w:tcPr>
            <w:tcW w:w="1864" w:type="dxa"/>
            <w:vAlign w:val="bottom"/>
          </w:tcPr>
          <w:p w14:paraId="26C37497" w14:textId="77777777" w:rsidR="00AC1397" w:rsidRPr="003A0148" w:rsidRDefault="00AC1397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>เงินฝากสถาบันการเงินที่ติดภาระ</w:t>
            </w:r>
          </w:p>
        </w:tc>
        <w:tc>
          <w:tcPr>
            <w:tcW w:w="804" w:type="dxa"/>
            <w:tcBorders>
              <w:left w:val="nil"/>
              <w:right w:val="nil"/>
            </w:tcBorders>
            <w:vAlign w:val="center"/>
          </w:tcPr>
          <w:p w14:paraId="335C8273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11" w:type="dxa"/>
            <w:tcBorders>
              <w:left w:val="nil"/>
              <w:right w:val="nil"/>
            </w:tcBorders>
            <w:vAlign w:val="center"/>
          </w:tcPr>
          <w:p w14:paraId="7F053517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798" w:type="dxa"/>
            <w:tcBorders>
              <w:left w:val="nil"/>
              <w:right w:val="nil"/>
            </w:tcBorders>
            <w:vAlign w:val="center"/>
          </w:tcPr>
          <w:p w14:paraId="05D29FDB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761" w:type="dxa"/>
            <w:tcBorders>
              <w:left w:val="nil"/>
              <w:right w:val="nil"/>
            </w:tcBorders>
            <w:vAlign w:val="center"/>
          </w:tcPr>
          <w:p w14:paraId="7C4B48A1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911" w:type="dxa"/>
            <w:tcBorders>
              <w:left w:val="nil"/>
              <w:right w:val="nil"/>
            </w:tcBorders>
            <w:vAlign w:val="center"/>
          </w:tcPr>
          <w:p w14:paraId="6F2E51E7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755" w:type="dxa"/>
            <w:tcBorders>
              <w:left w:val="nil"/>
              <w:right w:val="nil"/>
            </w:tcBorders>
            <w:vAlign w:val="center"/>
          </w:tcPr>
          <w:p w14:paraId="5F091037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935" w:type="dxa"/>
            <w:tcBorders>
              <w:left w:val="nil"/>
              <w:right w:val="nil"/>
            </w:tcBorders>
            <w:vAlign w:val="center"/>
          </w:tcPr>
          <w:p w14:paraId="79BFED36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870" w:type="dxa"/>
            <w:tcBorders>
              <w:left w:val="nil"/>
              <w:right w:val="nil"/>
            </w:tcBorders>
            <w:vAlign w:val="center"/>
          </w:tcPr>
          <w:p w14:paraId="52FC2BA6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bottom"/>
          </w:tcPr>
          <w:p w14:paraId="2F236309" w14:textId="77777777" w:rsidR="00AC1397" w:rsidRPr="003A0148" w:rsidRDefault="00AC1397" w:rsidP="0040025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</w:tr>
      <w:tr w:rsidR="00AC1397" w:rsidRPr="003A0148" w14:paraId="58151AA3" w14:textId="77777777">
        <w:trPr>
          <w:trHeight w:val="20"/>
        </w:trPr>
        <w:tc>
          <w:tcPr>
            <w:tcW w:w="1864" w:type="dxa"/>
            <w:vAlign w:val="bottom"/>
          </w:tcPr>
          <w:p w14:paraId="094F757F" w14:textId="77777777" w:rsidR="00AC1397" w:rsidRPr="003A0148" w:rsidRDefault="00AC1397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 xml:space="preserve">   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>ค้ำประกัน</w:t>
            </w:r>
          </w:p>
        </w:tc>
        <w:tc>
          <w:tcPr>
            <w:tcW w:w="80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85B3C2A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-</w:t>
            </w:r>
          </w:p>
        </w:tc>
        <w:tc>
          <w:tcPr>
            <w:tcW w:w="91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F1FE57B" w14:textId="55A07654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  <w:r w:rsidRPr="008B77D6">
              <w:rPr>
                <w:rFonts w:ascii="Browallia New" w:hAnsi="Browallia New" w:cs="Browallia New"/>
                <w:sz w:val="18"/>
                <w:szCs w:val="18"/>
              </w:rPr>
              <w:t>5</w:t>
            </w:r>
            <w:r w:rsidR="00AC1397" w:rsidRPr="003A0148">
              <w:rPr>
                <w:rFonts w:ascii="Browallia New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047</w:t>
            </w:r>
          </w:p>
        </w:tc>
        <w:tc>
          <w:tcPr>
            <w:tcW w:w="79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5B391CD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  <w:r w:rsidRPr="003A0148">
              <w:rPr>
                <w:rFonts w:ascii="Browallia New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4ED3186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1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A91C987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5ED36CE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3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85C52DB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7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8E3631E" w14:textId="78742F4F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047</w:t>
            </w:r>
          </w:p>
        </w:tc>
        <w:tc>
          <w:tcPr>
            <w:tcW w:w="841" w:type="dxa"/>
            <w:tcBorders>
              <w:left w:val="nil"/>
              <w:right w:val="nil"/>
            </w:tcBorders>
            <w:vAlign w:val="bottom"/>
          </w:tcPr>
          <w:p w14:paraId="365E3B48" w14:textId="7A89E351" w:rsidR="00AC1397" w:rsidRPr="003A0148" w:rsidRDefault="008B77D6" w:rsidP="0040025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  <w:lang w:val="en-US"/>
              </w:rPr>
            </w:pPr>
            <w:r w:rsidRPr="008B77D6">
              <w:rPr>
                <w:rFonts w:ascii="Browallia New" w:hAnsi="Browallia New" w:cs="Browallia New"/>
                <w:sz w:val="18"/>
                <w:szCs w:val="18"/>
              </w:rPr>
              <w:t>0</w:t>
            </w:r>
            <w:r w:rsidR="00AC1397" w:rsidRPr="003A0148">
              <w:rPr>
                <w:rFonts w:ascii="Browallia New" w:hAnsi="Browallia New" w:cs="Browallia New"/>
                <w:sz w:val="18"/>
                <w:szCs w:val="18"/>
                <w:lang w:val="en-US"/>
              </w:rPr>
              <w:t>.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90</w:t>
            </w:r>
          </w:p>
        </w:tc>
      </w:tr>
      <w:tr w:rsidR="00AC1397" w:rsidRPr="003A0148" w14:paraId="4B417510" w14:textId="77777777">
        <w:trPr>
          <w:trHeight w:val="20"/>
        </w:trPr>
        <w:tc>
          <w:tcPr>
            <w:tcW w:w="1864" w:type="dxa"/>
            <w:vAlign w:val="bottom"/>
          </w:tcPr>
          <w:p w14:paraId="3CABC51E" w14:textId="77777777" w:rsidR="00AC1397" w:rsidRPr="003A0148" w:rsidRDefault="00AC1397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B5EAF0" w14:textId="0F8F1603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  <w:r w:rsidRPr="008B77D6">
              <w:rPr>
                <w:rFonts w:ascii="Browallia New" w:hAnsi="Browallia New" w:cs="Browallia New"/>
                <w:sz w:val="18"/>
                <w:szCs w:val="18"/>
              </w:rPr>
              <w:t>1</w:t>
            </w:r>
            <w:r w:rsidR="00AC1397" w:rsidRPr="003A0148">
              <w:rPr>
                <w:rFonts w:ascii="Browallia New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496</w:t>
            </w:r>
            <w:r w:rsidR="00AC1397" w:rsidRPr="003A0148">
              <w:rPr>
                <w:rFonts w:ascii="Browallia New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050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02C743" w14:textId="0F214671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  <w:r w:rsidRPr="008B77D6">
              <w:rPr>
                <w:rFonts w:ascii="Browallia New" w:hAnsi="Browallia New" w:cs="Browallia New"/>
                <w:sz w:val="18"/>
                <w:szCs w:val="18"/>
              </w:rPr>
              <w:t>5</w:t>
            </w:r>
            <w:r w:rsidR="00AC1397" w:rsidRPr="003A0148">
              <w:rPr>
                <w:rFonts w:ascii="Browallia New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047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A33984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  <w:r w:rsidRPr="003A0148">
              <w:rPr>
                <w:rFonts w:ascii="Browallia New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E2779C" w14:textId="71F18E5C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260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652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1382DA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cs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8F9D3E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902845" w14:textId="2DA9B3F6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330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65BA41" w14:textId="292BE8F1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763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079</w:t>
            </w:r>
          </w:p>
        </w:tc>
        <w:tc>
          <w:tcPr>
            <w:tcW w:w="841" w:type="dxa"/>
            <w:tcBorders>
              <w:left w:val="nil"/>
              <w:right w:val="nil"/>
            </w:tcBorders>
            <w:vAlign w:val="bottom"/>
          </w:tcPr>
          <w:p w14:paraId="7FA72B9F" w14:textId="77777777" w:rsidR="00AC1397" w:rsidRPr="003A0148" w:rsidRDefault="00AC1397" w:rsidP="0040025D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</w:tr>
      <w:tr w:rsidR="00AC1397" w:rsidRPr="003A0148" w14:paraId="3F094E09" w14:textId="77777777">
        <w:trPr>
          <w:trHeight w:val="20"/>
        </w:trPr>
        <w:tc>
          <w:tcPr>
            <w:tcW w:w="1864" w:type="dxa"/>
            <w:vAlign w:val="bottom"/>
            <w:hideMark/>
          </w:tcPr>
          <w:p w14:paraId="2934BBDC" w14:textId="77777777" w:rsidR="00AC1397" w:rsidRPr="003A0148" w:rsidRDefault="00AC1397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b/>
                <w:bCs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18"/>
                <w:szCs w:val="18"/>
                <w:cs/>
                <w:lang w:bidi="ar-SA"/>
              </w:rPr>
              <w:t>หนี้สินทางการเงิน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717A09D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079A1FF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54869E3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612F06C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F9E3998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4147EAB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14C491A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69D4255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center"/>
          </w:tcPr>
          <w:p w14:paraId="0A06B98F" w14:textId="77777777" w:rsidR="00AC1397" w:rsidRPr="003A0148" w:rsidRDefault="00AC1397" w:rsidP="0040025D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  <w:cs/>
                <w:lang w:bidi="ar-SA"/>
              </w:rPr>
            </w:pPr>
          </w:p>
        </w:tc>
      </w:tr>
      <w:tr w:rsidR="00AC1397" w:rsidRPr="003A0148" w14:paraId="0861E2CD" w14:textId="77777777">
        <w:trPr>
          <w:trHeight w:val="20"/>
        </w:trPr>
        <w:tc>
          <w:tcPr>
            <w:tcW w:w="1864" w:type="dxa"/>
            <w:vAlign w:val="bottom"/>
            <w:hideMark/>
          </w:tcPr>
          <w:p w14:paraId="746630F9" w14:textId="70EB9ED2" w:rsidR="00AC1397" w:rsidRPr="003A0148" w:rsidRDefault="00623B05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04" w:type="dxa"/>
          </w:tcPr>
          <w:p w14:paraId="0F71BBCB" w14:textId="59FC9A46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115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000</w:t>
            </w:r>
          </w:p>
        </w:tc>
        <w:tc>
          <w:tcPr>
            <w:tcW w:w="911" w:type="dxa"/>
          </w:tcPr>
          <w:p w14:paraId="193E0DA0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98" w:type="dxa"/>
          </w:tcPr>
          <w:p w14:paraId="7C9D7369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61" w:type="dxa"/>
          </w:tcPr>
          <w:p w14:paraId="3F617D81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11" w:type="dxa"/>
          </w:tcPr>
          <w:p w14:paraId="1A18892B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5" w:type="dxa"/>
          </w:tcPr>
          <w:p w14:paraId="3A52FF27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35" w:type="dxa"/>
          </w:tcPr>
          <w:p w14:paraId="1D134E6A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70" w:type="dxa"/>
          </w:tcPr>
          <w:p w14:paraId="08B40AC8" w14:textId="7468CEE6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115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000</w:t>
            </w:r>
          </w:p>
        </w:tc>
        <w:tc>
          <w:tcPr>
            <w:tcW w:w="841" w:type="dxa"/>
          </w:tcPr>
          <w:p w14:paraId="7E0E5F10" w14:textId="56CADEBF" w:rsidR="00AC1397" w:rsidRPr="003A0148" w:rsidRDefault="008B77D6" w:rsidP="0040025D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77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 xml:space="preserve"> - </w:t>
            </w:r>
            <w:r w:rsidR="00E1234B">
              <w:rPr>
                <w:rFonts w:ascii="Browallia New" w:eastAsia="Arial" w:hAnsi="Browallia New" w:cs="Browallia New"/>
                <w:sz w:val="18"/>
                <w:szCs w:val="18"/>
              </w:rPr>
              <w:t>4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.</w:t>
            </w:r>
            <w:r w:rsidR="00E1234B">
              <w:rPr>
                <w:rFonts w:ascii="Browallia New" w:eastAsia="Arial" w:hAnsi="Browallia New" w:cs="Browallia New"/>
                <w:sz w:val="18"/>
                <w:szCs w:val="18"/>
              </w:rPr>
              <w:t>0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</w:t>
            </w:r>
          </w:p>
        </w:tc>
      </w:tr>
      <w:tr w:rsidR="00AC1397" w:rsidRPr="003A0148" w14:paraId="1F041E8A" w14:textId="77777777">
        <w:trPr>
          <w:trHeight w:val="20"/>
        </w:trPr>
        <w:tc>
          <w:tcPr>
            <w:tcW w:w="1864" w:type="dxa"/>
            <w:vAlign w:val="bottom"/>
            <w:hideMark/>
          </w:tcPr>
          <w:p w14:paraId="60E42016" w14:textId="6C04E292" w:rsidR="00AC1397" w:rsidRPr="003A0148" w:rsidRDefault="00AC1397" w:rsidP="0040025D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04" w:type="dxa"/>
          </w:tcPr>
          <w:p w14:paraId="395E5356" w14:textId="4223F072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662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500</w:t>
            </w:r>
          </w:p>
        </w:tc>
        <w:tc>
          <w:tcPr>
            <w:tcW w:w="911" w:type="dxa"/>
          </w:tcPr>
          <w:p w14:paraId="620FBCD1" w14:textId="3AF1D027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810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000</w:t>
            </w:r>
          </w:p>
        </w:tc>
        <w:tc>
          <w:tcPr>
            <w:tcW w:w="798" w:type="dxa"/>
          </w:tcPr>
          <w:p w14:paraId="6884EE76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61" w:type="dxa"/>
          </w:tcPr>
          <w:p w14:paraId="444D6E5F" w14:textId="6E789F88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600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000</w:t>
            </w:r>
          </w:p>
        </w:tc>
        <w:tc>
          <w:tcPr>
            <w:tcW w:w="911" w:type="dxa"/>
          </w:tcPr>
          <w:p w14:paraId="58E88B54" w14:textId="13B5CF02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698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358</w:t>
            </w:r>
          </w:p>
        </w:tc>
        <w:tc>
          <w:tcPr>
            <w:tcW w:w="755" w:type="dxa"/>
          </w:tcPr>
          <w:p w14:paraId="6D5CFA05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35" w:type="dxa"/>
          </w:tcPr>
          <w:p w14:paraId="7FD435F1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70" w:type="dxa"/>
          </w:tcPr>
          <w:p w14:paraId="5A897E5F" w14:textId="7FF0FF51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770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858</w:t>
            </w:r>
          </w:p>
        </w:tc>
        <w:tc>
          <w:tcPr>
            <w:tcW w:w="841" w:type="dxa"/>
          </w:tcPr>
          <w:p w14:paraId="176529DF" w14:textId="02204A48" w:rsidR="00AC1397" w:rsidRPr="003A0148" w:rsidRDefault="008B77D6" w:rsidP="0040025D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47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4</w:t>
            </w:r>
            <w:r w:rsidR="00AC1397" w:rsidRPr="003A0148">
              <w:rPr>
                <w:rFonts w:ascii="Browallia New" w:eastAsia="Arial" w:hAnsi="Browallia New" w:cs="Browallia New"/>
                <w:sz w:val="18"/>
                <w:szCs w:val="18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11</w:t>
            </w:r>
          </w:p>
        </w:tc>
      </w:tr>
      <w:tr w:rsidR="000334D8" w:rsidRPr="003A0148" w14:paraId="4D633B6C" w14:textId="77777777">
        <w:trPr>
          <w:trHeight w:val="20"/>
        </w:trPr>
        <w:tc>
          <w:tcPr>
            <w:tcW w:w="1864" w:type="dxa"/>
            <w:vAlign w:val="bottom"/>
          </w:tcPr>
          <w:p w14:paraId="52670DF3" w14:textId="6B3A58AA" w:rsidR="000334D8" w:rsidRPr="003A0148" w:rsidRDefault="000334D8" w:rsidP="000334D8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>หุ้นกู้</w:t>
            </w:r>
          </w:p>
        </w:tc>
        <w:tc>
          <w:tcPr>
            <w:tcW w:w="804" w:type="dxa"/>
          </w:tcPr>
          <w:p w14:paraId="568F01D6" w14:textId="3868690B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549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742</w:t>
            </w:r>
          </w:p>
        </w:tc>
        <w:tc>
          <w:tcPr>
            <w:tcW w:w="911" w:type="dxa"/>
          </w:tcPr>
          <w:p w14:paraId="4746516C" w14:textId="1892AB6E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196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656</w:t>
            </w:r>
          </w:p>
        </w:tc>
        <w:tc>
          <w:tcPr>
            <w:tcW w:w="798" w:type="dxa"/>
          </w:tcPr>
          <w:p w14:paraId="6FAE7E8A" w14:textId="4DC76C08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4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494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353</w:t>
            </w:r>
          </w:p>
        </w:tc>
        <w:tc>
          <w:tcPr>
            <w:tcW w:w="761" w:type="dxa"/>
          </w:tcPr>
          <w:p w14:paraId="143959F7" w14:textId="76885D46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11" w:type="dxa"/>
          </w:tcPr>
          <w:p w14:paraId="773D0682" w14:textId="686F359F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5" w:type="dxa"/>
          </w:tcPr>
          <w:p w14:paraId="7B2FA8C0" w14:textId="0D6903E2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35" w:type="dxa"/>
          </w:tcPr>
          <w:p w14:paraId="6E69D3F2" w14:textId="10C6B6E4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70" w:type="dxa"/>
          </w:tcPr>
          <w:p w14:paraId="6CF4D10A" w14:textId="32630EBD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9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240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751</w:t>
            </w:r>
          </w:p>
        </w:tc>
        <w:tc>
          <w:tcPr>
            <w:tcW w:w="841" w:type="dxa"/>
          </w:tcPr>
          <w:p w14:paraId="07045CA8" w14:textId="1D392E32" w:rsidR="000334D8" w:rsidRPr="008B77D6" w:rsidRDefault="000334D8" w:rsidP="000334D8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07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4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81</w:t>
            </w:r>
          </w:p>
        </w:tc>
      </w:tr>
      <w:tr w:rsidR="000334D8" w:rsidRPr="003A0148" w14:paraId="60A5530F" w14:textId="77777777">
        <w:trPr>
          <w:trHeight w:val="20"/>
        </w:trPr>
        <w:tc>
          <w:tcPr>
            <w:tcW w:w="1864" w:type="dxa"/>
            <w:vAlign w:val="bottom"/>
          </w:tcPr>
          <w:p w14:paraId="7C145564" w14:textId="77777777" w:rsidR="000334D8" w:rsidRPr="003A0148" w:rsidRDefault="000334D8" w:rsidP="000334D8">
            <w:pPr>
              <w:spacing w:before="6" w:after="6"/>
              <w:ind w:left="-95" w:right="-74"/>
              <w:rPr>
                <w:rFonts w:ascii="Browallia New" w:eastAsia="Arial" w:hAnsi="Browallia New" w:cs="Browallia New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  <w:lang w:bidi="ar-SA"/>
              </w:rPr>
              <w:t>หนี้สินตามสัญญาเช่า</w:t>
            </w:r>
          </w:p>
        </w:tc>
        <w:tc>
          <w:tcPr>
            <w:tcW w:w="804" w:type="dxa"/>
          </w:tcPr>
          <w:p w14:paraId="331CE58D" w14:textId="00DBE984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15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379</w:t>
            </w:r>
          </w:p>
        </w:tc>
        <w:tc>
          <w:tcPr>
            <w:tcW w:w="911" w:type="dxa"/>
          </w:tcPr>
          <w:p w14:paraId="769F0E63" w14:textId="7AB40B6C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25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701</w:t>
            </w:r>
          </w:p>
        </w:tc>
        <w:tc>
          <w:tcPr>
            <w:tcW w:w="798" w:type="dxa"/>
          </w:tcPr>
          <w:p w14:paraId="4EF7E6B2" w14:textId="2673724B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297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252</w:t>
            </w:r>
          </w:p>
        </w:tc>
        <w:tc>
          <w:tcPr>
            <w:tcW w:w="761" w:type="dxa"/>
          </w:tcPr>
          <w:p w14:paraId="175A28E3" w14:textId="7777777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11" w:type="dxa"/>
          </w:tcPr>
          <w:p w14:paraId="78DF475B" w14:textId="7777777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5" w:type="dxa"/>
          </w:tcPr>
          <w:p w14:paraId="28C1656C" w14:textId="7777777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35" w:type="dxa"/>
          </w:tcPr>
          <w:p w14:paraId="1E5CA159" w14:textId="2079EBF6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70" w:type="dxa"/>
          </w:tcPr>
          <w:p w14:paraId="62A6A740" w14:textId="510AB39D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338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332</w:t>
            </w:r>
          </w:p>
        </w:tc>
        <w:tc>
          <w:tcPr>
            <w:tcW w:w="841" w:type="dxa"/>
          </w:tcPr>
          <w:p w14:paraId="2E6B2CE0" w14:textId="782CB3FE" w:rsidR="000334D8" w:rsidRPr="003A0148" w:rsidRDefault="000334D8" w:rsidP="000334D8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21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 xml:space="preserve"> 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  <w:cs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53</w:t>
            </w:r>
          </w:p>
        </w:tc>
      </w:tr>
      <w:tr w:rsidR="000334D8" w:rsidRPr="003A0148" w14:paraId="049A9460" w14:textId="77777777">
        <w:trPr>
          <w:trHeight w:val="20"/>
        </w:trPr>
        <w:tc>
          <w:tcPr>
            <w:tcW w:w="1864" w:type="dxa"/>
            <w:vAlign w:val="bottom"/>
          </w:tcPr>
          <w:p w14:paraId="2C0569FE" w14:textId="77777777" w:rsidR="000334D8" w:rsidRPr="003A0148" w:rsidRDefault="000334D8" w:rsidP="000334D8">
            <w:pPr>
              <w:spacing w:before="6" w:after="6"/>
              <w:ind w:left="-108" w:right="-74"/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BFF796" w14:textId="4A7D0A2D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  <w:r w:rsidRPr="008B77D6">
              <w:rPr>
                <w:rFonts w:ascii="Browallia New" w:hAnsi="Browallia New" w:cs="Browallia New"/>
                <w:sz w:val="18"/>
                <w:szCs w:val="18"/>
              </w:rPr>
              <w:t>2</w:t>
            </w:r>
            <w:r w:rsidRPr="003A0148">
              <w:rPr>
                <w:rFonts w:ascii="Browallia New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342</w:t>
            </w:r>
            <w:r w:rsidRPr="003A0148">
              <w:rPr>
                <w:rFonts w:ascii="Browallia New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621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8A1150" w14:textId="1D16A60C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  <w:r w:rsidRPr="008B77D6">
              <w:rPr>
                <w:rFonts w:ascii="Browallia New" w:hAnsi="Browallia New" w:cs="Browallia New"/>
                <w:sz w:val="18"/>
                <w:szCs w:val="18"/>
              </w:rPr>
              <w:t>4</w:t>
            </w:r>
            <w:r w:rsidRPr="003A0148">
              <w:rPr>
                <w:rFonts w:ascii="Browallia New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032</w:t>
            </w:r>
            <w:r w:rsidRPr="003A0148">
              <w:rPr>
                <w:rFonts w:ascii="Browallia New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357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C72E16" w14:textId="3B39A258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  <w:r w:rsidRPr="008B77D6">
              <w:rPr>
                <w:rFonts w:ascii="Browallia New" w:hAnsi="Browallia New" w:cs="Browallia New"/>
                <w:sz w:val="18"/>
                <w:szCs w:val="18"/>
              </w:rPr>
              <w:t>4</w:t>
            </w:r>
            <w:r w:rsidRPr="003A0148">
              <w:rPr>
                <w:rFonts w:ascii="Browallia New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791</w:t>
            </w:r>
            <w:r w:rsidRPr="003A0148">
              <w:rPr>
                <w:rFonts w:ascii="Browallia New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605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3FDDEE" w14:textId="0DBEEC46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  <w:r w:rsidRPr="008B77D6">
              <w:rPr>
                <w:rFonts w:ascii="Browallia New" w:hAnsi="Browallia New" w:cs="Browallia New"/>
                <w:sz w:val="18"/>
                <w:szCs w:val="18"/>
              </w:rPr>
              <w:t>1</w:t>
            </w:r>
            <w:r w:rsidRPr="003A0148">
              <w:rPr>
                <w:rFonts w:ascii="Browallia New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600</w:t>
            </w:r>
            <w:r w:rsidRPr="003A0148">
              <w:rPr>
                <w:rFonts w:ascii="Browallia New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000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31C86E" w14:textId="385ED593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  <w:r w:rsidRPr="008B77D6">
              <w:rPr>
                <w:rFonts w:ascii="Browallia New" w:hAnsi="Browallia New" w:cs="Browallia New"/>
                <w:sz w:val="18"/>
                <w:szCs w:val="18"/>
              </w:rPr>
              <w:t>2</w:t>
            </w:r>
            <w:r w:rsidRPr="003A0148">
              <w:rPr>
                <w:rFonts w:ascii="Browallia New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698</w:t>
            </w:r>
            <w:r w:rsidRPr="003A0148">
              <w:rPr>
                <w:rFonts w:ascii="Browallia New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358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E2FD0C" w14:textId="7777777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  <w:r w:rsidRPr="003A0148">
              <w:rPr>
                <w:rFonts w:ascii="Browallia New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12B470" w14:textId="7777777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  <w:r w:rsidRPr="003A0148">
              <w:rPr>
                <w:rFonts w:ascii="Browallia New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A108EC" w14:textId="54AD3865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  <w:r w:rsidRPr="008B77D6">
              <w:rPr>
                <w:rFonts w:ascii="Browallia New" w:hAnsi="Browallia New" w:cs="Browallia New"/>
                <w:sz w:val="18"/>
                <w:szCs w:val="18"/>
              </w:rPr>
              <w:t>15</w:t>
            </w:r>
            <w:r w:rsidRPr="003A0148">
              <w:rPr>
                <w:rFonts w:ascii="Browallia New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464</w:t>
            </w:r>
            <w:r w:rsidRPr="003A0148">
              <w:rPr>
                <w:rFonts w:ascii="Browallia New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hAnsi="Browallia New" w:cs="Browallia New"/>
                <w:sz w:val="18"/>
                <w:szCs w:val="18"/>
              </w:rPr>
              <w:t>941</w:t>
            </w:r>
          </w:p>
        </w:tc>
        <w:tc>
          <w:tcPr>
            <w:tcW w:w="841" w:type="dxa"/>
            <w:tcBorders>
              <w:left w:val="nil"/>
              <w:right w:val="nil"/>
            </w:tcBorders>
            <w:vAlign w:val="bottom"/>
          </w:tcPr>
          <w:p w14:paraId="10E03694" w14:textId="77777777" w:rsidR="000334D8" w:rsidRPr="003A0148" w:rsidRDefault="000334D8" w:rsidP="000334D8">
            <w:pPr>
              <w:spacing w:before="6" w:after="6"/>
              <w:ind w:right="-72"/>
              <w:jc w:val="right"/>
              <w:rPr>
                <w:rFonts w:ascii="Browallia New" w:eastAsia="Arial" w:hAnsi="Browallia New" w:cs="Browallia New"/>
                <w:sz w:val="18"/>
                <w:szCs w:val="18"/>
                <w:cs/>
              </w:rPr>
            </w:pPr>
          </w:p>
        </w:tc>
      </w:tr>
    </w:tbl>
    <w:p w14:paraId="6E41C94D" w14:textId="77777777" w:rsidR="008235D2" w:rsidRPr="003A0148" w:rsidRDefault="008235D2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14"/>
          <w:szCs w:val="14"/>
          <w:cs/>
          <w:lang w:val="en-US"/>
        </w:rPr>
      </w:pPr>
      <w:r w:rsidRPr="003A0148">
        <w:rPr>
          <w:rFonts w:ascii="Browallia New" w:hAnsi="Browallia New" w:cs="Browallia New"/>
          <w:sz w:val="14"/>
          <w:szCs w:val="14"/>
        </w:rPr>
        <w:br w:type="page"/>
      </w:r>
    </w:p>
    <w:p w14:paraId="19AE449E" w14:textId="77777777" w:rsidR="00E8436A" w:rsidRPr="003A0148" w:rsidRDefault="00E8436A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70" w:type="dxa"/>
        <w:tblLayout w:type="fixed"/>
        <w:tblLook w:val="04A0" w:firstRow="1" w:lastRow="0" w:firstColumn="1" w:lastColumn="0" w:noHBand="0" w:noVBand="1"/>
      </w:tblPr>
      <w:tblGrid>
        <w:gridCol w:w="2491"/>
        <w:gridCol w:w="756"/>
        <w:gridCol w:w="756"/>
        <w:gridCol w:w="756"/>
        <w:gridCol w:w="756"/>
        <w:gridCol w:w="756"/>
        <w:gridCol w:w="756"/>
        <w:gridCol w:w="756"/>
        <w:gridCol w:w="864"/>
        <w:gridCol w:w="823"/>
      </w:tblGrid>
      <w:tr w:rsidR="00E8436A" w:rsidRPr="003A0148" w14:paraId="20A8B752" w14:textId="77777777" w:rsidTr="0075147A">
        <w:trPr>
          <w:tblHeader/>
        </w:trPr>
        <w:tc>
          <w:tcPr>
            <w:tcW w:w="2491" w:type="dxa"/>
            <w:vAlign w:val="bottom"/>
          </w:tcPr>
          <w:p w14:paraId="04D3838B" w14:textId="77777777" w:rsidR="00E8436A" w:rsidRPr="003A0148" w:rsidRDefault="00E8436A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6979" w:type="dxa"/>
            <w:gridSpan w:val="9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16A28B6" w14:textId="77777777" w:rsidR="00E8436A" w:rsidRPr="003A0148" w:rsidRDefault="00E8436A" w:rsidP="0040025D">
            <w:pPr>
              <w:spacing w:before="6" w:after="6"/>
              <w:ind w:right="-74"/>
              <w:jc w:val="center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  <w:t>งบการเงิน</w:t>
            </w: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</w:rPr>
              <w:t>เฉพาะกิจการ</w:t>
            </w:r>
          </w:p>
        </w:tc>
      </w:tr>
      <w:tr w:rsidR="00E8436A" w:rsidRPr="003A0148" w14:paraId="66A808BD" w14:textId="77777777" w:rsidTr="0075147A">
        <w:trPr>
          <w:tblHeader/>
        </w:trPr>
        <w:tc>
          <w:tcPr>
            <w:tcW w:w="2491" w:type="dxa"/>
            <w:vAlign w:val="bottom"/>
          </w:tcPr>
          <w:p w14:paraId="038D792B" w14:textId="77777777" w:rsidR="00E8436A" w:rsidRPr="003A0148" w:rsidRDefault="00E8436A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56E18D2" w14:textId="77777777" w:rsidR="00E8436A" w:rsidRPr="003A0148" w:rsidRDefault="00E8436A" w:rsidP="0040025D">
            <w:pPr>
              <w:spacing w:before="6" w:after="6"/>
              <w:ind w:right="-74"/>
              <w:jc w:val="center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  <w:t>อัตราดอกเบี้ยคงที่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BB24F4" w14:textId="77777777" w:rsidR="00E8436A" w:rsidRPr="003A0148" w:rsidRDefault="00E8436A" w:rsidP="0040025D">
            <w:pPr>
              <w:spacing w:before="6" w:after="6"/>
              <w:ind w:right="-74"/>
              <w:jc w:val="center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  <w:t>อัตราดอกเบี้ยลอยตัว</w:t>
            </w:r>
          </w:p>
        </w:tc>
        <w:tc>
          <w:tcPr>
            <w:tcW w:w="756" w:type="dxa"/>
            <w:tcBorders>
              <w:left w:val="nil"/>
              <w:right w:val="nil"/>
            </w:tcBorders>
            <w:vAlign w:val="bottom"/>
          </w:tcPr>
          <w:p w14:paraId="6585775C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</w:pPr>
          </w:p>
        </w:tc>
        <w:tc>
          <w:tcPr>
            <w:tcW w:w="864" w:type="dxa"/>
            <w:tcBorders>
              <w:left w:val="nil"/>
              <w:right w:val="nil"/>
            </w:tcBorders>
            <w:vAlign w:val="bottom"/>
          </w:tcPr>
          <w:p w14:paraId="4C40F2A4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</w:pPr>
          </w:p>
        </w:tc>
        <w:tc>
          <w:tcPr>
            <w:tcW w:w="823" w:type="dxa"/>
            <w:tcBorders>
              <w:left w:val="nil"/>
              <w:right w:val="nil"/>
            </w:tcBorders>
            <w:vAlign w:val="bottom"/>
          </w:tcPr>
          <w:p w14:paraId="72A95ED5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</w:pPr>
          </w:p>
        </w:tc>
      </w:tr>
      <w:tr w:rsidR="00E8436A" w:rsidRPr="003A0148" w14:paraId="7B640C61" w14:textId="77777777" w:rsidTr="0075147A">
        <w:trPr>
          <w:tblHeader/>
        </w:trPr>
        <w:tc>
          <w:tcPr>
            <w:tcW w:w="2491" w:type="dxa"/>
            <w:vAlign w:val="bottom"/>
            <w:hideMark/>
          </w:tcPr>
          <w:p w14:paraId="57642223" w14:textId="77777777" w:rsidR="00E8436A" w:rsidRPr="003A0148" w:rsidRDefault="00E8436A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lang w:bidi="ar-SA"/>
              </w:rPr>
            </w:pPr>
          </w:p>
          <w:p w14:paraId="377E6CA3" w14:textId="77777777" w:rsidR="00E8436A" w:rsidRPr="003A0148" w:rsidRDefault="00E8436A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lang w:bidi="ar-SA"/>
              </w:rPr>
            </w:pPr>
          </w:p>
          <w:p w14:paraId="081A6D7A" w14:textId="2DB1B39C" w:rsidR="00E8436A" w:rsidRPr="003A0148" w:rsidRDefault="00E8436A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  <w:t xml:space="preserve">ณ วันที่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lang w:bidi="ar-SA"/>
              </w:rPr>
              <w:t>31</w:t>
            </w: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  <w:t xml:space="preserve"> ธันวาคม </w:t>
            </w:r>
            <w:r w:rsidR="009316E4"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lang w:bidi="ar-SA"/>
              </w:rPr>
              <w:t>2568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8E6A700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ภายใน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 </w:t>
            </w:r>
          </w:p>
          <w:p w14:paraId="43A1A85B" w14:textId="7491EEAE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 xml:space="preserve">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ปี</w:t>
            </w:r>
          </w:p>
          <w:p w14:paraId="2BC4808E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พันบาท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8484BB" w14:textId="1ADD7416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 xml:space="preserve">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 xml:space="preserve"> ปี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 </w:t>
            </w:r>
          </w:p>
          <w:p w14:paraId="72E4B5CC" w14:textId="0A472142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 xml:space="preserve">แต่ไม่เกิน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  <w:t>5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ปี</w:t>
            </w:r>
          </w:p>
          <w:p w14:paraId="4B1F5855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บาท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C8C8D39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มากกว่า </w:t>
            </w:r>
          </w:p>
          <w:p w14:paraId="07127D1B" w14:textId="7F01AE2F" w:rsidR="00E8436A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  <w:t>5</w:t>
            </w:r>
            <w:r w:rsidR="00E8436A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  <w:t xml:space="preserve"> </w:t>
            </w:r>
            <w:r w:rsidR="00E8436A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ปี</w:t>
            </w:r>
          </w:p>
          <w:p w14:paraId="6B562D87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บาท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41D8123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ภายใน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 </w:t>
            </w:r>
          </w:p>
          <w:p w14:paraId="5AF00789" w14:textId="7191ACAB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 xml:space="preserve">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ปี</w:t>
            </w:r>
          </w:p>
          <w:p w14:paraId="455DFB38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พันบาท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17B7520" w14:textId="3F124FC4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 xml:space="preserve">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 xml:space="preserve"> ปี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 </w:t>
            </w:r>
          </w:p>
          <w:p w14:paraId="3849280A" w14:textId="30538ECA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 xml:space="preserve">แต่ไม่เกิน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  <w:t>5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ปี</w:t>
            </w:r>
          </w:p>
          <w:p w14:paraId="6991D22F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บาท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A394B04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มากกว่า </w:t>
            </w:r>
          </w:p>
          <w:p w14:paraId="22FF882F" w14:textId="71013D73" w:rsidR="00E8436A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  <w:t>5</w:t>
            </w:r>
            <w:r w:rsidR="00E8436A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  <w:t xml:space="preserve"> </w:t>
            </w:r>
            <w:r w:rsidR="00E8436A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ปี</w:t>
            </w:r>
          </w:p>
          <w:p w14:paraId="40184199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บาท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D997234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ไม่มีอัตราดอกเบี้ย</w:t>
            </w:r>
          </w:p>
          <w:p w14:paraId="02BF3D1D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D983DB3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รวม</w:t>
            </w:r>
          </w:p>
          <w:p w14:paraId="5483F6C3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บาท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59E759F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ดอกเบี้ย</w:t>
            </w:r>
          </w:p>
          <w:p w14:paraId="0B134C5A" w14:textId="77777777" w:rsidR="00E8436A" w:rsidRPr="003A0148" w:rsidRDefault="00E8436A" w:rsidP="0040025D">
            <w:pPr>
              <w:spacing w:before="6" w:after="6"/>
              <w:ind w:left="-105"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(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ร้อยละ</w:t>
            </w:r>
          </w:p>
          <w:p w14:paraId="7E64C845" w14:textId="77777777" w:rsidR="00E8436A" w:rsidRPr="003A0148" w:rsidRDefault="00E8436A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ต่อปี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)</w:t>
            </w:r>
          </w:p>
        </w:tc>
      </w:tr>
      <w:tr w:rsidR="0075147A" w:rsidRPr="003A0148" w14:paraId="6A9F5C55" w14:textId="77777777" w:rsidTr="0075147A">
        <w:tc>
          <w:tcPr>
            <w:tcW w:w="2491" w:type="dxa"/>
            <w:vAlign w:val="bottom"/>
          </w:tcPr>
          <w:p w14:paraId="483BD542" w14:textId="77777777" w:rsidR="00E8436A" w:rsidRPr="0040025D" w:rsidRDefault="00E8436A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z w:val="6"/>
                <w:szCs w:val="6"/>
                <w:cs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A710DBC" w14:textId="77777777" w:rsidR="00E8436A" w:rsidRPr="0040025D" w:rsidRDefault="00E8436A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6"/>
                <w:szCs w:val="6"/>
                <w:cs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E28A716" w14:textId="77777777" w:rsidR="00E8436A" w:rsidRPr="0040025D" w:rsidRDefault="00E8436A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6"/>
                <w:szCs w:val="6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89EBCE7" w14:textId="77777777" w:rsidR="00E8436A" w:rsidRPr="0040025D" w:rsidRDefault="00E8436A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6"/>
                <w:szCs w:val="6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CC1AF74" w14:textId="77777777" w:rsidR="00E8436A" w:rsidRPr="0040025D" w:rsidRDefault="00E8436A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6"/>
                <w:szCs w:val="6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D74BE32" w14:textId="77777777" w:rsidR="00E8436A" w:rsidRPr="0040025D" w:rsidRDefault="00E8436A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6"/>
                <w:szCs w:val="6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2B161D4" w14:textId="77777777" w:rsidR="00E8436A" w:rsidRPr="0040025D" w:rsidRDefault="00E8436A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6"/>
                <w:szCs w:val="6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A02B771" w14:textId="77777777" w:rsidR="00E8436A" w:rsidRPr="0040025D" w:rsidRDefault="00E8436A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6"/>
                <w:szCs w:val="6"/>
                <w:lang w:bidi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5443116" w14:textId="77777777" w:rsidR="00E8436A" w:rsidRPr="0040025D" w:rsidRDefault="00E8436A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6"/>
                <w:szCs w:val="6"/>
                <w:lang w:bidi="ar-S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41BD3F5" w14:textId="77777777" w:rsidR="00E8436A" w:rsidRPr="0040025D" w:rsidRDefault="00E8436A" w:rsidP="0040025D">
            <w:pPr>
              <w:spacing w:before="6" w:after="6"/>
              <w:ind w:right="-74"/>
              <w:jc w:val="center"/>
              <w:rPr>
                <w:rFonts w:ascii="Browallia New" w:eastAsia="Arial" w:hAnsi="Browallia New" w:cs="Browallia New"/>
                <w:sz w:val="6"/>
                <w:szCs w:val="6"/>
                <w:lang w:bidi="ar-SA"/>
              </w:rPr>
            </w:pPr>
          </w:p>
        </w:tc>
      </w:tr>
      <w:tr w:rsidR="003F770E" w:rsidRPr="003A0148" w14:paraId="52F55CB0" w14:textId="77777777" w:rsidTr="0075147A">
        <w:tc>
          <w:tcPr>
            <w:tcW w:w="2491" w:type="dxa"/>
            <w:vAlign w:val="bottom"/>
            <w:hideMark/>
          </w:tcPr>
          <w:p w14:paraId="7EA60C4E" w14:textId="77777777" w:rsidR="003F770E" w:rsidRPr="003A0148" w:rsidRDefault="003F770E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  <w:t>สินทรัพย์ทางการเงิน</w:t>
            </w: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14:paraId="43330DF6" w14:textId="77777777" w:rsidR="003F770E" w:rsidRPr="003A0148" w:rsidRDefault="003F770E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20"/>
                <w:szCs w:val="20"/>
                <w:cs/>
                <w:lang w:bidi="ar-SA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14:paraId="18AB7980" w14:textId="77777777" w:rsidR="003F770E" w:rsidRPr="003A0148" w:rsidRDefault="003F770E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14:paraId="0560E2E5" w14:textId="77777777" w:rsidR="003F770E" w:rsidRPr="003A0148" w:rsidRDefault="003F770E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14:paraId="70ED11ED" w14:textId="77777777" w:rsidR="003F770E" w:rsidRPr="003A0148" w:rsidRDefault="003F770E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14:paraId="51D5ADC7" w14:textId="77777777" w:rsidR="003F770E" w:rsidRPr="003A0148" w:rsidRDefault="003F770E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14:paraId="0D788EBA" w14:textId="77777777" w:rsidR="003F770E" w:rsidRPr="003A0148" w:rsidRDefault="003F770E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14:paraId="65082A78" w14:textId="77777777" w:rsidR="003F770E" w:rsidRPr="003A0148" w:rsidRDefault="003F770E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864" w:type="dxa"/>
            <w:tcBorders>
              <w:left w:val="nil"/>
              <w:right w:val="nil"/>
            </w:tcBorders>
            <w:vAlign w:val="center"/>
          </w:tcPr>
          <w:p w14:paraId="05522094" w14:textId="77777777" w:rsidR="003F770E" w:rsidRPr="003A0148" w:rsidRDefault="003F770E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823" w:type="dxa"/>
            <w:tcBorders>
              <w:left w:val="nil"/>
              <w:right w:val="nil"/>
            </w:tcBorders>
            <w:vAlign w:val="center"/>
          </w:tcPr>
          <w:p w14:paraId="3AB87F38" w14:textId="77777777" w:rsidR="003F770E" w:rsidRPr="003A0148" w:rsidRDefault="003F770E" w:rsidP="0040025D">
            <w:pPr>
              <w:spacing w:before="6" w:after="6"/>
              <w:ind w:right="-74"/>
              <w:jc w:val="center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</w:tr>
      <w:tr w:rsidR="00CD51D3" w:rsidRPr="003A0148" w14:paraId="65D55D1B" w14:textId="77777777">
        <w:tc>
          <w:tcPr>
            <w:tcW w:w="2491" w:type="dxa"/>
            <w:vAlign w:val="bottom"/>
            <w:hideMark/>
          </w:tcPr>
          <w:p w14:paraId="29F1A182" w14:textId="77777777" w:rsidR="00CD51D3" w:rsidRPr="003A0148" w:rsidRDefault="00CD51D3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pacing w:val="-6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756" w:type="dxa"/>
          </w:tcPr>
          <w:p w14:paraId="35CDBC56" w14:textId="139DDA8C" w:rsidR="00CD51D3" w:rsidRPr="003A0148" w:rsidRDefault="00CD51D3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30BF0D5A" w14:textId="0ED8003A" w:rsidR="00CD51D3" w:rsidRPr="003A0148" w:rsidRDefault="00CD51D3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2C7014EE" w14:textId="3D31EDB9" w:rsidR="00CD51D3" w:rsidRPr="003A0148" w:rsidRDefault="00CD51D3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62DFC321" w14:textId="680D3A9A" w:rsidR="00CD51D3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74</w:t>
            </w:r>
            <w:r w:rsidR="00CD51D3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532</w:t>
            </w:r>
          </w:p>
        </w:tc>
        <w:tc>
          <w:tcPr>
            <w:tcW w:w="756" w:type="dxa"/>
          </w:tcPr>
          <w:p w14:paraId="3D4DAC92" w14:textId="23823229" w:rsidR="00CD51D3" w:rsidRPr="003A0148" w:rsidRDefault="00CD51D3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67E21FDF" w14:textId="0C51BABD" w:rsidR="00CD51D3" w:rsidRPr="003A0148" w:rsidRDefault="00CD51D3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68EDAF1C" w14:textId="0E2973AE" w:rsidR="00CD51D3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517</w:t>
            </w:r>
          </w:p>
        </w:tc>
        <w:tc>
          <w:tcPr>
            <w:tcW w:w="864" w:type="dxa"/>
          </w:tcPr>
          <w:p w14:paraId="0163C41B" w14:textId="40FBA35D" w:rsidR="00CD51D3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75</w:t>
            </w:r>
            <w:r w:rsidR="00CD51D3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049</w:t>
            </w:r>
          </w:p>
        </w:tc>
        <w:tc>
          <w:tcPr>
            <w:tcW w:w="823" w:type="dxa"/>
          </w:tcPr>
          <w:p w14:paraId="6B66E7BE" w14:textId="58BC5EFE" w:rsidR="00CD51D3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val="en-US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</w:t>
            </w:r>
            <w:r w:rsidR="00CD51D3" w:rsidRPr="003A0148">
              <w:rPr>
                <w:rFonts w:ascii="Browallia New" w:eastAsia="Arial" w:hAnsi="Browallia New" w:cs="Browallia New"/>
                <w:sz w:val="18"/>
                <w:szCs w:val="18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15</w:t>
            </w:r>
            <w:r w:rsidR="00CD51D3" w:rsidRPr="003A0148">
              <w:rPr>
                <w:rFonts w:ascii="Browallia New" w:eastAsia="Arial" w:hAnsi="Browallia New" w:cs="Browallia New"/>
                <w:sz w:val="18"/>
                <w:szCs w:val="18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</w:t>
            </w:r>
            <w:r w:rsidR="00CD51D3" w:rsidRPr="003A0148">
              <w:rPr>
                <w:rFonts w:ascii="Browallia New" w:eastAsia="Arial" w:hAnsi="Browallia New" w:cs="Browallia New"/>
                <w:sz w:val="18"/>
                <w:szCs w:val="18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90</w:t>
            </w:r>
          </w:p>
        </w:tc>
      </w:tr>
      <w:tr w:rsidR="003F770E" w:rsidRPr="003A0148" w14:paraId="1A6057F6" w14:textId="77777777" w:rsidTr="0075147A">
        <w:tc>
          <w:tcPr>
            <w:tcW w:w="2491" w:type="dxa"/>
            <w:vAlign w:val="bottom"/>
          </w:tcPr>
          <w:p w14:paraId="4561CE91" w14:textId="77777777" w:rsidR="003F770E" w:rsidRPr="003A0148" w:rsidRDefault="003F770E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</w:rPr>
              <w:t>สินทรัพย์ทางการเงินที่วัดมูลค่าด้วยวิธี</w:t>
            </w:r>
          </w:p>
        </w:tc>
        <w:tc>
          <w:tcPr>
            <w:tcW w:w="756" w:type="dxa"/>
            <w:vAlign w:val="bottom"/>
          </w:tcPr>
          <w:p w14:paraId="543E70E2" w14:textId="78C2A4FE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756" w:type="dxa"/>
            <w:vAlign w:val="bottom"/>
          </w:tcPr>
          <w:p w14:paraId="7A7D70A1" w14:textId="74122FDA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756" w:type="dxa"/>
            <w:vAlign w:val="bottom"/>
          </w:tcPr>
          <w:p w14:paraId="3956CB39" w14:textId="1B324F20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756" w:type="dxa"/>
            <w:vAlign w:val="bottom"/>
          </w:tcPr>
          <w:p w14:paraId="51BF1190" w14:textId="4051BFA7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756" w:type="dxa"/>
            <w:vAlign w:val="bottom"/>
          </w:tcPr>
          <w:p w14:paraId="2A11A292" w14:textId="5464F682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756" w:type="dxa"/>
            <w:vAlign w:val="bottom"/>
          </w:tcPr>
          <w:p w14:paraId="01968C0A" w14:textId="7E95D04C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756" w:type="dxa"/>
            <w:vAlign w:val="bottom"/>
          </w:tcPr>
          <w:p w14:paraId="07871CAD" w14:textId="494F344A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864" w:type="dxa"/>
            <w:vAlign w:val="bottom"/>
          </w:tcPr>
          <w:p w14:paraId="6563BF6F" w14:textId="33D9E5BC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823" w:type="dxa"/>
          </w:tcPr>
          <w:p w14:paraId="3EB3FF92" w14:textId="3367E571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</w:tr>
      <w:tr w:rsidR="003F770E" w:rsidRPr="003A0148" w14:paraId="59D229A6" w14:textId="77777777" w:rsidTr="0075147A">
        <w:tc>
          <w:tcPr>
            <w:tcW w:w="2491" w:type="dxa"/>
            <w:vAlign w:val="bottom"/>
          </w:tcPr>
          <w:p w14:paraId="7D1B3CA0" w14:textId="72CB8C92" w:rsidR="003F770E" w:rsidRPr="003A0148" w:rsidRDefault="003F770E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</w:rPr>
              <w:t xml:space="preserve">   ราคาทุนตัดจำหน่าย</w:t>
            </w:r>
          </w:p>
        </w:tc>
        <w:tc>
          <w:tcPr>
            <w:tcW w:w="756" w:type="dxa"/>
            <w:vAlign w:val="bottom"/>
          </w:tcPr>
          <w:p w14:paraId="18F1B22D" w14:textId="651F20A6" w:rsidR="003F770E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160</w:t>
            </w:r>
            <w:r w:rsidR="003F770E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203</w:t>
            </w:r>
          </w:p>
        </w:tc>
        <w:tc>
          <w:tcPr>
            <w:tcW w:w="756" w:type="dxa"/>
            <w:vAlign w:val="bottom"/>
          </w:tcPr>
          <w:p w14:paraId="0B4D1921" w14:textId="71DB4DD3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  <w:vAlign w:val="bottom"/>
          </w:tcPr>
          <w:p w14:paraId="27C9C3FB" w14:textId="05459D07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  <w:vAlign w:val="bottom"/>
          </w:tcPr>
          <w:p w14:paraId="0270487B" w14:textId="5AA5D54E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  <w:vAlign w:val="bottom"/>
          </w:tcPr>
          <w:p w14:paraId="2899576C" w14:textId="26F50148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  <w:vAlign w:val="bottom"/>
          </w:tcPr>
          <w:p w14:paraId="1DBBA1AE" w14:textId="203EE8DF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  <w:vAlign w:val="bottom"/>
          </w:tcPr>
          <w:p w14:paraId="423659B7" w14:textId="287871F4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64" w:type="dxa"/>
            <w:vAlign w:val="bottom"/>
          </w:tcPr>
          <w:p w14:paraId="3A1CA297" w14:textId="5580C06D" w:rsidR="003F770E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160</w:t>
            </w:r>
            <w:r w:rsidR="003F770E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203</w:t>
            </w:r>
          </w:p>
        </w:tc>
        <w:tc>
          <w:tcPr>
            <w:tcW w:w="823" w:type="dxa"/>
          </w:tcPr>
          <w:p w14:paraId="77963DEA" w14:textId="0C2BCEB5" w:rsidR="003F770E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</w:t>
            </w:r>
            <w:r w:rsidR="003F770E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25</w:t>
            </w:r>
            <w:r w:rsidR="003F770E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1</w:t>
            </w:r>
            <w:r w:rsidR="003F770E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.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>33</w:t>
            </w:r>
            <w:r w:rsidR="003F770E" w:rsidRPr="003A0148">
              <w:rPr>
                <w:rFonts w:ascii="Browallia New" w:eastAsia="Arial" w:hAnsi="Browallia New" w:cs="Browallia New"/>
                <w:sz w:val="18"/>
                <w:szCs w:val="18"/>
                <w:lang w:bidi="ar-SA"/>
              </w:rPr>
              <w:t xml:space="preserve">  </w:t>
            </w:r>
          </w:p>
        </w:tc>
      </w:tr>
      <w:tr w:rsidR="008A6ED8" w:rsidRPr="003A0148" w14:paraId="02C212DD" w14:textId="77777777">
        <w:tc>
          <w:tcPr>
            <w:tcW w:w="2491" w:type="dxa"/>
            <w:vAlign w:val="bottom"/>
          </w:tcPr>
          <w:p w14:paraId="559D510E" w14:textId="77777777" w:rsidR="008A6ED8" w:rsidRPr="003A0148" w:rsidRDefault="008A6ED8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3B786E" w14:textId="3ABEDF65" w:rsidR="008A6ED8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160</w:t>
            </w:r>
            <w:r w:rsidR="008A6ED8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203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87CE7A" w14:textId="3846F682" w:rsidR="008A6ED8" w:rsidRPr="003A0148" w:rsidRDefault="008A6ED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091934" w14:textId="5BEA5113" w:rsidR="008A6ED8" w:rsidRPr="003A0148" w:rsidRDefault="008A6ED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18B588" w14:textId="1002BCC7" w:rsidR="008A6ED8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74</w:t>
            </w:r>
            <w:r w:rsidR="008A6ED8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532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F913DA" w14:textId="1781D5BE" w:rsidR="008A6ED8" w:rsidRPr="003A0148" w:rsidRDefault="008A6ED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cs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45D2" w14:textId="52971919" w:rsidR="008A6ED8" w:rsidRPr="003A0148" w:rsidRDefault="008A6ED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3268E6" w14:textId="26576CB4" w:rsidR="008A6ED8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517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EF10B4" w14:textId="3B62E4D6" w:rsidR="008A6ED8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235</w:t>
            </w:r>
            <w:r w:rsidR="008A6ED8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252</w:t>
            </w:r>
          </w:p>
        </w:tc>
        <w:tc>
          <w:tcPr>
            <w:tcW w:w="823" w:type="dxa"/>
            <w:tcBorders>
              <w:left w:val="nil"/>
              <w:right w:val="nil"/>
            </w:tcBorders>
            <w:vAlign w:val="bottom"/>
          </w:tcPr>
          <w:p w14:paraId="4660985D" w14:textId="77777777" w:rsidR="008A6ED8" w:rsidRPr="003A0148" w:rsidRDefault="008A6ED8" w:rsidP="0040025D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F770E" w:rsidRPr="003A0148" w14:paraId="0246B583" w14:textId="77777777" w:rsidTr="0075147A">
        <w:tc>
          <w:tcPr>
            <w:tcW w:w="2491" w:type="dxa"/>
            <w:vAlign w:val="bottom"/>
            <w:hideMark/>
          </w:tcPr>
          <w:p w14:paraId="6A5A4B0D" w14:textId="77777777" w:rsidR="003F770E" w:rsidRPr="003A0148" w:rsidRDefault="003F770E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  <w:t>หนี้สินทางการเงิน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4FE165B" w14:textId="77777777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2AC695D" w14:textId="77777777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B52F97D" w14:textId="77777777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93A0F0B" w14:textId="77777777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36002B8" w14:textId="77777777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55531FF" w14:textId="77777777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06BE5DD" w14:textId="77777777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65E5481" w14:textId="77777777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</w:p>
        </w:tc>
        <w:tc>
          <w:tcPr>
            <w:tcW w:w="823" w:type="dxa"/>
            <w:tcBorders>
              <w:left w:val="nil"/>
              <w:right w:val="nil"/>
            </w:tcBorders>
            <w:vAlign w:val="center"/>
          </w:tcPr>
          <w:p w14:paraId="1BDCD792" w14:textId="77777777" w:rsidR="003F770E" w:rsidRPr="003A0148" w:rsidRDefault="003F770E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</w:tr>
      <w:tr w:rsidR="00B676E3" w:rsidRPr="003A0148" w14:paraId="5C9C42D6" w14:textId="77777777" w:rsidTr="0075147A">
        <w:tc>
          <w:tcPr>
            <w:tcW w:w="2491" w:type="dxa"/>
            <w:vAlign w:val="bottom"/>
          </w:tcPr>
          <w:p w14:paraId="66DBB967" w14:textId="57FEAC66" w:rsidR="00B676E3" w:rsidRPr="003A0148" w:rsidRDefault="00B676E3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756" w:type="dxa"/>
          </w:tcPr>
          <w:p w14:paraId="1664848E" w14:textId="4788E904" w:rsidR="00B676E3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</w:t>
            </w:r>
            <w:r w:rsidR="00B676E3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599</w:t>
            </w:r>
            <w:r w:rsidR="00B676E3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000</w:t>
            </w:r>
          </w:p>
        </w:tc>
        <w:tc>
          <w:tcPr>
            <w:tcW w:w="756" w:type="dxa"/>
          </w:tcPr>
          <w:p w14:paraId="293DF0C9" w14:textId="608312D1" w:rsidR="00B676E3" w:rsidRPr="003A0148" w:rsidRDefault="00B676E3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484B2782" w14:textId="1F75B65E" w:rsidR="00B676E3" w:rsidRPr="003A0148" w:rsidRDefault="00B676E3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063793ED" w14:textId="01E1F0D8" w:rsidR="00B676E3" w:rsidRPr="003A0148" w:rsidRDefault="00B676E3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1D329B94" w14:textId="53E146E4" w:rsidR="00B676E3" w:rsidRPr="003A0148" w:rsidRDefault="00B676E3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3987443F" w14:textId="04696A0F" w:rsidR="00B676E3" w:rsidRPr="003A0148" w:rsidRDefault="00B676E3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cs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155209AB" w14:textId="5B1661AB" w:rsidR="00B676E3" w:rsidRPr="003A0148" w:rsidRDefault="00B676E3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64" w:type="dxa"/>
          </w:tcPr>
          <w:p w14:paraId="0749A45D" w14:textId="09FA649C" w:rsidR="00B676E3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</w:t>
            </w:r>
            <w:r w:rsidR="00B676E3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599</w:t>
            </w:r>
            <w:r w:rsidR="00B676E3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000</w:t>
            </w:r>
          </w:p>
        </w:tc>
        <w:tc>
          <w:tcPr>
            <w:tcW w:w="823" w:type="dxa"/>
          </w:tcPr>
          <w:p w14:paraId="2F3342F3" w14:textId="1803415B" w:rsidR="00B676E3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2</w:t>
            </w:r>
            <w:r w:rsidR="00B676E3" w:rsidRPr="003A0148">
              <w:rPr>
                <w:rFonts w:ascii="Browallia New" w:eastAsia="Arial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15</w:t>
            </w:r>
            <w:r w:rsidR="00B676E3" w:rsidRPr="003A0148">
              <w:rPr>
                <w:rFonts w:ascii="Browallia New" w:eastAsia="Arial" w:hAnsi="Browallia New" w:cs="Browallia New"/>
                <w:sz w:val="20"/>
                <w:szCs w:val="20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3</w:t>
            </w:r>
            <w:r w:rsidR="00B676E3" w:rsidRPr="003A0148">
              <w:rPr>
                <w:rFonts w:ascii="Browallia New" w:eastAsia="Arial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75</w:t>
            </w:r>
          </w:p>
        </w:tc>
      </w:tr>
      <w:tr w:rsidR="009B4BC5" w:rsidRPr="003A0148" w14:paraId="6DB407FF" w14:textId="77777777" w:rsidTr="0075147A">
        <w:tc>
          <w:tcPr>
            <w:tcW w:w="2491" w:type="dxa"/>
            <w:vAlign w:val="bottom"/>
          </w:tcPr>
          <w:p w14:paraId="05A7D425" w14:textId="6D14589E" w:rsidR="009B4BC5" w:rsidRPr="003A0148" w:rsidRDefault="009B4BC5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756" w:type="dxa"/>
          </w:tcPr>
          <w:p w14:paraId="12824804" w14:textId="03AD3EB1" w:rsidR="009B4BC5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655</w:t>
            </w:r>
            <w:r w:rsidR="009B4BC5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000</w:t>
            </w:r>
          </w:p>
        </w:tc>
        <w:tc>
          <w:tcPr>
            <w:tcW w:w="756" w:type="dxa"/>
          </w:tcPr>
          <w:p w14:paraId="2B117A40" w14:textId="385B560B" w:rsidR="009B4BC5" w:rsidRPr="003A0148" w:rsidRDefault="009B4BC5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588BB6F3" w14:textId="2300C15C" w:rsidR="009B4BC5" w:rsidRPr="003A0148" w:rsidRDefault="009B4BC5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02F66FFB" w14:textId="423425A1" w:rsidR="009B4BC5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300</w:t>
            </w:r>
            <w:r w:rsidR="009B4BC5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000</w:t>
            </w:r>
          </w:p>
        </w:tc>
        <w:tc>
          <w:tcPr>
            <w:tcW w:w="756" w:type="dxa"/>
          </w:tcPr>
          <w:p w14:paraId="4332B2A5" w14:textId="6D2808C2" w:rsidR="009B4BC5" w:rsidRPr="003A0148" w:rsidRDefault="009B4BC5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0AFC4235" w14:textId="33E4DA50" w:rsidR="009B4BC5" w:rsidRPr="003A0148" w:rsidRDefault="009B4BC5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0A84A2B4" w14:textId="6D97EED3" w:rsidR="009B4BC5" w:rsidRPr="003A0148" w:rsidRDefault="009B4BC5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64" w:type="dxa"/>
          </w:tcPr>
          <w:p w14:paraId="1D6296C1" w14:textId="1E087D32" w:rsidR="009B4BC5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955</w:t>
            </w:r>
            <w:r w:rsidR="009B4BC5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000</w:t>
            </w:r>
          </w:p>
        </w:tc>
        <w:tc>
          <w:tcPr>
            <w:tcW w:w="823" w:type="dxa"/>
          </w:tcPr>
          <w:p w14:paraId="6A3E28E7" w14:textId="608EC289" w:rsidR="009B4BC5" w:rsidRPr="003A0148" w:rsidRDefault="000334D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1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70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3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70</w:t>
            </w:r>
          </w:p>
        </w:tc>
      </w:tr>
      <w:tr w:rsidR="009B4BC5" w:rsidRPr="003A0148" w14:paraId="7FCAB235" w14:textId="77777777" w:rsidTr="0075147A">
        <w:tc>
          <w:tcPr>
            <w:tcW w:w="2491" w:type="dxa"/>
            <w:vAlign w:val="bottom"/>
          </w:tcPr>
          <w:p w14:paraId="0B4FE744" w14:textId="657B1603" w:rsidR="009B4BC5" w:rsidRPr="003A0148" w:rsidRDefault="009B4BC5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756" w:type="dxa"/>
          </w:tcPr>
          <w:p w14:paraId="1367E177" w14:textId="7292BE4D" w:rsidR="009B4BC5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648</w:t>
            </w:r>
            <w:r w:rsidR="009B4BC5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000</w:t>
            </w:r>
          </w:p>
        </w:tc>
        <w:tc>
          <w:tcPr>
            <w:tcW w:w="756" w:type="dxa"/>
          </w:tcPr>
          <w:p w14:paraId="134149D5" w14:textId="208A530D" w:rsidR="009B4BC5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248</w:t>
            </w:r>
            <w:r w:rsidR="009B4BC5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000</w:t>
            </w:r>
          </w:p>
        </w:tc>
        <w:tc>
          <w:tcPr>
            <w:tcW w:w="756" w:type="dxa"/>
          </w:tcPr>
          <w:p w14:paraId="4ABA1B50" w14:textId="657DE6A3" w:rsidR="009B4BC5" w:rsidRPr="003A0148" w:rsidRDefault="009B4BC5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60B6A8F9" w14:textId="0F8E554B" w:rsidR="009B4BC5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</w:t>
            </w:r>
            <w:r w:rsidR="009B4BC5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600</w:t>
            </w:r>
            <w:r w:rsidR="009B4BC5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000</w:t>
            </w:r>
          </w:p>
        </w:tc>
        <w:tc>
          <w:tcPr>
            <w:tcW w:w="756" w:type="dxa"/>
          </w:tcPr>
          <w:p w14:paraId="5A7D3B49" w14:textId="745C7A00" w:rsidR="009B4BC5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</w:t>
            </w:r>
            <w:r w:rsidR="009B4BC5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099</w:t>
            </w:r>
            <w:r w:rsidR="009B4BC5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215</w:t>
            </w:r>
          </w:p>
        </w:tc>
        <w:tc>
          <w:tcPr>
            <w:tcW w:w="756" w:type="dxa"/>
          </w:tcPr>
          <w:p w14:paraId="11584FC4" w14:textId="290228E3" w:rsidR="009B4BC5" w:rsidRPr="003A0148" w:rsidRDefault="009B4BC5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  <w:cs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03F8C96E" w14:textId="109D6369" w:rsidR="009B4BC5" w:rsidRPr="003A0148" w:rsidRDefault="009B4BC5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64" w:type="dxa"/>
          </w:tcPr>
          <w:p w14:paraId="7A542F6A" w14:textId="0295C802" w:rsidR="009B4BC5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</w:t>
            </w:r>
            <w:r w:rsidR="009B4BC5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595</w:t>
            </w:r>
            <w:r w:rsidR="009B4BC5"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215</w:t>
            </w:r>
          </w:p>
        </w:tc>
        <w:tc>
          <w:tcPr>
            <w:tcW w:w="823" w:type="dxa"/>
          </w:tcPr>
          <w:p w14:paraId="0AABE707" w14:textId="48FE5850" w:rsidR="009B4BC5" w:rsidRPr="003A0148" w:rsidRDefault="000334D8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2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47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3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40</w:t>
            </w:r>
          </w:p>
        </w:tc>
      </w:tr>
      <w:tr w:rsidR="000334D8" w:rsidRPr="003A0148" w14:paraId="5C775018" w14:textId="77777777">
        <w:tc>
          <w:tcPr>
            <w:tcW w:w="2491" w:type="dxa"/>
            <w:vAlign w:val="bottom"/>
          </w:tcPr>
          <w:p w14:paraId="6819744C" w14:textId="64A2B099" w:rsidR="000334D8" w:rsidRPr="003A0148" w:rsidRDefault="000334D8" w:rsidP="000334D8">
            <w:pPr>
              <w:spacing w:before="6" w:after="6"/>
              <w:ind w:left="-101"/>
              <w:rPr>
                <w:rFonts w:ascii="Browallia New" w:eastAsia="Arial" w:hAnsi="Browallia New" w:cs="Browallia New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</w:rPr>
              <w:t>หุ้นกู้</w:t>
            </w:r>
          </w:p>
        </w:tc>
        <w:tc>
          <w:tcPr>
            <w:tcW w:w="756" w:type="dxa"/>
          </w:tcPr>
          <w:p w14:paraId="338F6F16" w14:textId="505DD205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20A572EA" w14:textId="3A4EEDFF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368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133</w:t>
            </w:r>
          </w:p>
        </w:tc>
        <w:tc>
          <w:tcPr>
            <w:tcW w:w="756" w:type="dxa"/>
          </w:tcPr>
          <w:p w14:paraId="06363F45" w14:textId="010D23DC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032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560</w:t>
            </w:r>
          </w:p>
        </w:tc>
        <w:tc>
          <w:tcPr>
            <w:tcW w:w="756" w:type="dxa"/>
          </w:tcPr>
          <w:p w14:paraId="6A25FFBF" w14:textId="702568B0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4ED13FBE" w14:textId="662E29DD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4C873171" w14:textId="1408E751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79809896" w14:textId="349ED4B6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64" w:type="dxa"/>
          </w:tcPr>
          <w:p w14:paraId="556A98D8" w14:textId="4C530C21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8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400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693</w:t>
            </w:r>
          </w:p>
        </w:tc>
        <w:tc>
          <w:tcPr>
            <w:tcW w:w="823" w:type="dxa"/>
          </w:tcPr>
          <w:p w14:paraId="7576751A" w14:textId="290528CE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3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07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4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81</w:t>
            </w:r>
          </w:p>
        </w:tc>
      </w:tr>
      <w:tr w:rsidR="000334D8" w:rsidRPr="003A0148" w14:paraId="66681EA6" w14:textId="77777777">
        <w:tc>
          <w:tcPr>
            <w:tcW w:w="2491" w:type="dxa"/>
            <w:vAlign w:val="bottom"/>
            <w:hideMark/>
          </w:tcPr>
          <w:p w14:paraId="05A7FA55" w14:textId="77777777" w:rsidR="000334D8" w:rsidRPr="003A0148" w:rsidRDefault="000334D8" w:rsidP="000334D8">
            <w:pPr>
              <w:spacing w:before="6" w:after="6"/>
              <w:ind w:left="-101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  <w:lang w:bidi="ar-SA"/>
              </w:rPr>
              <w:t>หนี้สินตามสัญญาเช่า</w:t>
            </w:r>
          </w:p>
        </w:tc>
        <w:tc>
          <w:tcPr>
            <w:tcW w:w="756" w:type="dxa"/>
          </w:tcPr>
          <w:p w14:paraId="183B388B" w14:textId="410F20F3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8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399</w:t>
            </w:r>
          </w:p>
        </w:tc>
        <w:tc>
          <w:tcPr>
            <w:tcW w:w="756" w:type="dxa"/>
          </w:tcPr>
          <w:p w14:paraId="32F4EB2C" w14:textId="120F274E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29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974</w:t>
            </w:r>
          </w:p>
        </w:tc>
        <w:tc>
          <w:tcPr>
            <w:tcW w:w="756" w:type="dxa"/>
          </w:tcPr>
          <w:p w14:paraId="78EEB3CE" w14:textId="488C1512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274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816</w:t>
            </w:r>
          </w:p>
        </w:tc>
        <w:tc>
          <w:tcPr>
            <w:tcW w:w="756" w:type="dxa"/>
          </w:tcPr>
          <w:p w14:paraId="7874DA6C" w14:textId="113EC9AF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35EC535A" w14:textId="1E3F29CC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46466FBF" w14:textId="6156C73C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</w:tcPr>
          <w:p w14:paraId="1739DA3D" w14:textId="2AD16D6F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64" w:type="dxa"/>
          </w:tcPr>
          <w:p w14:paraId="2176268F" w14:textId="0A1F7F95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313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189</w:t>
            </w:r>
          </w:p>
        </w:tc>
        <w:tc>
          <w:tcPr>
            <w:tcW w:w="823" w:type="dxa"/>
          </w:tcPr>
          <w:p w14:paraId="4CB211F7" w14:textId="2F025DF5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2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30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5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53</w:t>
            </w:r>
          </w:p>
        </w:tc>
      </w:tr>
      <w:tr w:rsidR="000334D8" w:rsidRPr="003A0148" w14:paraId="12CB7A85" w14:textId="77777777">
        <w:tc>
          <w:tcPr>
            <w:tcW w:w="2491" w:type="dxa"/>
            <w:vAlign w:val="bottom"/>
          </w:tcPr>
          <w:p w14:paraId="2B2FE64F" w14:textId="32BB252F" w:rsidR="000334D8" w:rsidRPr="003A0148" w:rsidRDefault="000334D8" w:rsidP="000334D8">
            <w:pPr>
              <w:spacing w:before="6" w:after="6"/>
              <w:ind w:left="-101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14:paraId="67A32CEE" w14:textId="16F7F881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910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399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14:paraId="79FF8431" w14:textId="2A920159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646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107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14:paraId="5A7F54EB" w14:textId="4D5C9064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5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307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376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14:paraId="61E9A4CB" w14:textId="5AB92FA3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900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14:paraId="5B63EF63" w14:textId="45F04F21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099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215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14:paraId="23E39B88" w14:textId="27C1E68A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14:paraId="6DD27FD4" w14:textId="63EC7760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14:paraId="3F7ED689" w14:textId="5759789F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18"/>
                <w:szCs w:val="18"/>
              </w:rPr>
            </w:pP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14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863</w:t>
            </w:r>
            <w:r w:rsidRPr="003A0148">
              <w:rPr>
                <w:rFonts w:ascii="Browallia New" w:eastAsia="Arial" w:hAnsi="Browallia New" w:cs="Browallia New"/>
                <w:sz w:val="18"/>
                <w:szCs w:val="18"/>
              </w:rPr>
              <w:t>,</w:t>
            </w:r>
            <w:r w:rsidRPr="008B77D6">
              <w:rPr>
                <w:rFonts w:ascii="Browallia New" w:eastAsia="Arial" w:hAnsi="Browallia New" w:cs="Browallia New"/>
                <w:sz w:val="18"/>
                <w:szCs w:val="18"/>
              </w:rPr>
              <w:t>097</w:t>
            </w:r>
          </w:p>
        </w:tc>
        <w:tc>
          <w:tcPr>
            <w:tcW w:w="823" w:type="dxa"/>
            <w:tcBorders>
              <w:left w:val="nil"/>
              <w:right w:val="nil"/>
            </w:tcBorders>
          </w:tcPr>
          <w:p w14:paraId="7FF91C9C" w14:textId="7777777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cs/>
              </w:rPr>
            </w:pPr>
          </w:p>
        </w:tc>
      </w:tr>
    </w:tbl>
    <w:p w14:paraId="1AE36ABB" w14:textId="77777777" w:rsidR="00E8436A" w:rsidRPr="0040025D" w:rsidRDefault="00E8436A" w:rsidP="004B31C5">
      <w:pPr>
        <w:ind w:right="-40"/>
        <w:jc w:val="thaiDistribute"/>
        <w:rPr>
          <w:rFonts w:ascii="Browallia New" w:hAnsi="Browallia New" w:cs="Browallia New"/>
          <w:sz w:val="16"/>
          <w:szCs w:val="16"/>
          <w:cs/>
        </w:rPr>
      </w:pPr>
    </w:p>
    <w:tbl>
      <w:tblPr>
        <w:tblW w:w="9470" w:type="dxa"/>
        <w:tblLayout w:type="fixed"/>
        <w:tblLook w:val="04A0" w:firstRow="1" w:lastRow="0" w:firstColumn="1" w:lastColumn="0" w:noHBand="0" w:noVBand="1"/>
      </w:tblPr>
      <w:tblGrid>
        <w:gridCol w:w="2491"/>
        <w:gridCol w:w="756"/>
        <w:gridCol w:w="756"/>
        <w:gridCol w:w="756"/>
        <w:gridCol w:w="756"/>
        <w:gridCol w:w="756"/>
        <w:gridCol w:w="756"/>
        <w:gridCol w:w="756"/>
        <w:gridCol w:w="864"/>
        <w:gridCol w:w="823"/>
      </w:tblGrid>
      <w:tr w:rsidR="00AC1397" w:rsidRPr="003A0148" w14:paraId="1DE83AB6" w14:textId="77777777">
        <w:trPr>
          <w:tblHeader/>
        </w:trPr>
        <w:tc>
          <w:tcPr>
            <w:tcW w:w="2491" w:type="dxa"/>
            <w:vAlign w:val="bottom"/>
          </w:tcPr>
          <w:p w14:paraId="01AFD0F4" w14:textId="77777777" w:rsidR="00AC1397" w:rsidRPr="003A0148" w:rsidRDefault="00AC1397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6979" w:type="dxa"/>
            <w:gridSpan w:val="9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0EFE31A" w14:textId="77777777" w:rsidR="00AC1397" w:rsidRPr="003A0148" w:rsidRDefault="00AC1397" w:rsidP="0040025D">
            <w:pPr>
              <w:spacing w:before="6" w:after="6"/>
              <w:ind w:right="-74"/>
              <w:jc w:val="center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  <w:t>งบการเงิน</w:t>
            </w: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</w:rPr>
              <w:t>เฉพาะกิจการ</w:t>
            </w:r>
          </w:p>
        </w:tc>
      </w:tr>
      <w:tr w:rsidR="00AC1397" w:rsidRPr="003A0148" w14:paraId="3B1515DC" w14:textId="77777777">
        <w:trPr>
          <w:tblHeader/>
        </w:trPr>
        <w:tc>
          <w:tcPr>
            <w:tcW w:w="2491" w:type="dxa"/>
            <w:vAlign w:val="bottom"/>
          </w:tcPr>
          <w:p w14:paraId="71210F90" w14:textId="77777777" w:rsidR="00AC1397" w:rsidRPr="003A0148" w:rsidRDefault="00AC1397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C5EF10A" w14:textId="77777777" w:rsidR="00AC1397" w:rsidRPr="003A0148" w:rsidRDefault="00AC1397" w:rsidP="0040025D">
            <w:pPr>
              <w:spacing w:before="6" w:after="6"/>
              <w:ind w:right="-74"/>
              <w:jc w:val="center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  <w:t>อัตราดอกเบี้ยคงที่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51CB80" w14:textId="77777777" w:rsidR="00AC1397" w:rsidRPr="003A0148" w:rsidRDefault="00AC1397" w:rsidP="0040025D">
            <w:pPr>
              <w:spacing w:before="6" w:after="6"/>
              <w:ind w:right="-74"/>
              <w:jc w:val="center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  <w:t>อัตราดอกเบี้ยลอยตัว</w:t>
            </w:r>
          </w:p>
        </w:tc>
        <w:tc>
          <w:tcPr>
            <w:tcW w:w="756" w:type="dxa"/>
            <w:tcBorders>
              <w:left w:val="nil"/>
              <w:right w:val="nil"/>
            </w:tcBorders>
            <w:vAlign w:val="bottom"/>
          </w:tcPr>
          <w:p w14:paraId="39F8B030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</w:pPr>
          </w:p>
        </w:tc>
        <w:tc>
          <w:tcPr>
            <w:tcW w:w="864" w:type="dxa"/>
            <w:tcBorders>
              <w:left w:val="nil"/>
              <w:right w:val="nil"/>
            </w:tcBorders>
            <w:vAlign w:val="bottom"/>
          </w:tcPr>
          <w:p w14:paraId="148BEE3E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</w:pPr>
          </w:p>
        </w:tc>
        <w:tc>
          <w:tcPr>
            <w:tcW w:w="823" w:type="dxa"/>
            <w:tcBorders>
              <w:left w:val="nil"/>
              <w:right w:val="nil"/>
            </w:tcBorders>
            <w:vAlign w:val="bottom"/>
          </w:tcPr>
          <w:p w14:paraId="573F866E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</w:pPr>
          </w:p>
        </w:tc>
      </w:tr>
      <w:tr w:rsidR="00AC1397" w:rsidRPr="003A0148" w14:paraId="21046588" w14:textId="77777777">
        <w:trPr>
          <w:tblHeader/>
        </w:trPr>
        <w:tc>
          <w:tcPr>
            <w:tcW w:w="2491" w:type="dxa"/>
            <w:vAlign w:val="bottom"/>
            <w:hideMark/>
          </w:tcPr>
          <w:p w14:paraId="32F461FA" w14:textId="77777777" w:rsidR="00AC1397" w:rsidRPr="003A0148" w:rsidRDefault="00AC1397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lang w:bidi="ar-SA"/>
              </w:rPr>
            </w:pPr>
          </w:p>
          <w:p w14:paraId="645F917B" w14:textId="77777777" w:rsidR="00AC1397" w:rsidRPr="003A0148" w:rsidRDefault="00AC1397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lang w:bidi="ar-SA"/>
              </w:rPr>
            </w:pPr>
          </w:p>
          <w:p w14:paraId="415CF779" w14:textId="04862A2F" w:rsidR="00AC1397" w:rsidRPr="003A0148" w:rsidRDefault="00AC1397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  <w:t xml:space="preserve">ณ วันที่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lang w:bidi="ar-SA"/>
              </w:rPr>
              <w:t>31</w:t>
            </w: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  <w:t xml:space="preserve"> ธันวาคม </w:t>
            </w: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lang w:bidi="ar-SA"/>
              </w:rPr>
              <w:t>2567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8EA3FE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ภายใน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 </w:t>
            </w:r>
          </w:p>
          <w:p w14:paraId="4936023E" w14:textId="02D3A6DF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 xml:space="preserve">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ปี</w:t>
            </w:r>
          </w:p>
          <w:p w14:paraId="3800DC7D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พันบาท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4178AB1" w14:textId="26DC0B6A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 xml:space="preserve">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 xml:space="preserve"> ปี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 </w:t>
            </w:r>
          </w:p>
          <w:p w14:paraId="663075A0" w14:textId="4BDB2F74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 xml:space="preserve">แต่ไม่เกิน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  <w:t>5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ปี</w:t>
            </w:r>
          </w:p>
          <w:p w14:paraId="6C1D6658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บาท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EEC3B66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มากกว่า </w:t>
            </w:r>
          </w:p>
          <w:p w14:paraId="07AF9498" w14:textId="65AEEE5A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  <w:t xml:space="preserve"> </w:t>
            </w:r>
            <w:r w:rsidR="00AC1397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ปี</w:t>
            </w:r>
          </w:p>
          <w:p w14:paraId="75E44B34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บาท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2260EBD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ภายใน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 </w:t>
            </w:r>
          </w:p>
          <w:p w14:paraId="19104473" w14:textId="61957AB6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 xml:space="preserve">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ปี</w:t>
            </w:r>
          </w:p>
          <w:p w14:paraId="201EB6D0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พันบาท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580488" w14:textId="71A47DEF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 xml:space="preserve">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 xml:space="preserve"> ปี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 </w:t>
            </w:r>
          </w:p>
          <w:p w14:paraId="2CB2AD60" w14:textId="6C3A61C8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 xml:space="preserve">แต่ไม่เกิน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  <w:t>5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ปี</w:t>
            </w:r>
          </w:p>
          <w:p w14:paraId="5DB1F8CA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บาท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FA25113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 xml:space="preserve">มากกว่า </w:t>
            </w:r>
          </w:p>
          <w:p w14:paraId="610D0AC2" w14:textId="4B18F819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  <w:t xml:space="preserve"> </w:t>
            </w:r>
            <w:r w:rsidR="00AC1397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ปี</w:t>
            </w:r>
          </w:p>
          <w:p w14:paraId="4C62B1E8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บาท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4FEDAC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ไม่มีอัตราดอกเบี้ย</w:t>
            </w:r>
          </w:p>
          <w:p w14:paraId="725D9189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พันบาท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A51B80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รวม</w:t>
            </w:r>
          </w:p>
          <w:p w14:paraId="7B1CBDB6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บาท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A6E282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ดอกเบี้ย</w:t>
            </w:r>
          </w:p>
          <w:p w14:paraId="554C6493" w14:textId="77777777" w:rsidR="00AC1397" w:rsidRPr="003A0148" w:rsidRDefault="00AC1397" w:rsidP="0040025D">
            <w:pPr>
              <w:spacing w:before="6" w:after="6"/>
              <w:ind w:left="-105"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(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ร้อยละ</w:t>
            </w:r>
          </w:p>
          <w:p w14:paraId="6EBB42F3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</w:rPr>
              <w:t>ต่อปี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0"/>
                <w:szCs w:val="20"/>
                <w:cs/>
                <w:lang w:bidi="ar-SA"/>
              </w:rPr>
              <w:t>)</w:t>
            </w:r>
          </w:p>
        </w:tc>
      </w:tr>
      <w:tr w:rsidR="00AC1397" w:rsidRPr="003A0148" w14:paraId="49AEE95B" w14:textId="77777777">
        <w:tc>
          <w:tcPr>
            <w:tcW w:w="2491" w:type="dxa"/>
            <w:vAlign w:val="bottom"/>
          </w:tcPr>
          <w:p w14:paraId="40B7D29F" w14:textId="77777777" w:rsidR="00AC1397" w:rsidRPr="0040025D" w:rsidRDefault="00AC1397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z w:val="6"/>
                <w:szCs w:val="6"/>
                <w:cs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717EAC9" w14:textId="77777777" w:rsidR="00AC1397" w:rsidRPr="0040025D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6"/>
                <w:szCs w:val="6"/>
                <w:cs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B9716BC" w14:textId="77777777" w:rsidR="00AC1397" w:rsidRPr="0040025D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6"/>
                <w:szCs w:val="6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E4FEB7D" w14:textId="77777777" w:rsidR="00AC1397" w:rsidRPr="0040025D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6"/>
                <w:szCs w:val="6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B09CEF0" w14:textId="77777777" w:rsidR="00AC1397" w:rsidRPr="0040025D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6"/>
                <w:szCs w:val="6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2548D54" w14:textId="77777777" w:rsidR="00AC1397" w:rsidRPr="0040025D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6"/>
                <w:szCs w:val="6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0BE9592" w14:textId="77777777" w:rsidR="00AC1397" w:rsidRPr="0040025D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6"/>
                <w:szCs w:val="6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A7CFBDF" w14:textId="77777777" w:rsidR="00AC1397" w:rsidRPr="0040025D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6"/>
                <w:szCs w:val="6"/>
                <w:lang w:bidi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7D78157" w14:textId="77777777" w:rsidR="00AC1397" w:rsidRPr="0040025D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6"/>
                <w:szCs w:val="6"/>
                <w:lang w:bidi="ar-S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189AC96" w14:textId="77777777" w:rsidR="00AC1397" w:rsidRPr="0040025D" w:rsidRDefault="00AC1397" w:rsidP="0040025D">
            <w:pPr>
              <w:spacing w:before="6" w:after="6"/>
              <w:ind w:right="-74"/>
              <w:jc w:val="center"/>
              <w:rPr>
                <w:rFonts w:ascii="Browallia New" w:eastAsia="Arial" w:hAnsi="Browallia New" w:cs="Browallia New"/>
                <w:sz w:val="6"/>
                <w:szCs w:val="6"/>
                <w:lang w:bidi="ar-SA"/>
              </w:rPr>
            </w:pPr>
          </w:p>
        </w:tc>
      </w:tr>
      <w:tr w:rsidR="00AC1397" w:rsidRPr="003A0148" w14:paraId="03FCE256" w14:textId="77777777">
        <w:tc>
          <w:tcPr>
            <w:tcW w:w="2491" w:type="dxa"/>
            <w:vAlign w:val="bottom"/>
            <w:hideMark/>
          </w:tcPr>
          <w:p w14:paraId="563B336E" w14:textId="77777777" w:rsidR="00AC1397" w:rsidRPr="003A0148" w:rsidRDefault="00AC1397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  <w:t>สินทรัพย์ทางการเงิน</w:t>
            </w: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14:paraId="3830E7F7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20"/>
                <w:szCs w:val="20"/>
                <w:cs/>
                <w:lang w:bidi="ar-SA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14:paraId="473FC2E0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14:paraId="7423E489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14:paraId="200361D2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14:paraId="3CCC671E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14:paraId="089CBBB9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vAlign w:val="center"/>
          </w:tcPr>
          <w:p w14:paraId="7FDA692B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864" w:type="dxa"/>
            <w:tcBorders>
              <w:left w:val="nil"/>
              <w:right w:val="nil"/>
            </w:tcBorders>
            <w:vAlign w:val="center"/>
          </w:tcPr>
          <w:p w14:paraId="790182F7" w14:textId="77777777" w:rsidR="00AC1397" w:rsidRPr="003A0148" w:rsidRDefault="00AC1397" w:rsidP="0040025D">
            <w:pPr>
              <w:spacing w:before="6" w:after="6"/>
              <w:ind w:right="-74"/>
              <w:jc w:val="thaiDistribute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823" w:type="dxa"/>
            <w:tcBorders>
              <w:left w:val="nil"/>
              <w:right w:val="nil"/>
            </w:tcBorders>
            <w:vAlign w:val="center"/>
          </w:tcPr>
          <w:p w14:paraId="4A0A30BF" w14:textId="77777777" w:rsidR="00AC1397" w:rsidRPr="003A0148" w:rsidRDefault="00AC1397" w:rsidP="0040025D">
            <w:pPr>
              <w:spacing w:before="6" w:after="6"/>
              <w:ind w:right="-74"/>
              <w:jc w:val="center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</w:tr>
      <w:tr w:rsidR="00AC1397" w:rsidRPr="003A0148" w14:paraId="0144835D" w14:textId="77777777">
        <w:tc>
          <w:tcPr>
            <w:tcW w:w="2491" w:type="dxa"/>
            <w:vAlign w:val="bottom"/>
            <w:hideMark/>
          </w:tcPr>
          <w:p w14:paraId="1783B3A5" w14:textId="77777777" w:rsidR="00AC1397" w:rsidRPr="003A0148" w:rsidRDefault="00AC1397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pacing w:val="-6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756" w:type="dxa"/>
            <w:vAlign w:val="bottom"/>
          </w:tcPr>
          <w:p w14:paraId="328F6F79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  <w:vAlign w:val="bottom"/>
          </w:tcPr>
          <w:p w14:paraId="43B44714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  <w:vAlign w:val="bottom"/>
          </w:tcPr>
          <w:p w14:paraId="7617A719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  <w:vAlign w:val="bottom"/>
          </w:tcPr>
          <w:p w14:paraId="04726C50" w14:textId="65FC9B7A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149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918</w:t>
            </w:r>
          </w:p>
        </w:tc>
        <w:tc>
          <w:tcPr>
            <w:tcW w:w="756" w:type="dxa"/>
            <w:vAlign w:val="bottom"/>
          </w:tcPr>
          <w:p w14:paraId="34B1E0DA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  <w:vAlign w:val="bottom"/>
          </w:tcPr>
          <w:p w14:paraId="270BCFFB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  <w:vAlign w:val="bottom"/>
          </w:tcPr>
          <w:p w14:paraId="0B36A049" w14:textId="52701526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720</w:t>
            </w:r>
          </w:p>
        </w:tc>
        <w:tc>
          <w:tcPr>
            <w:tcW w:w="864" w:type="dxa"/>
          </w:tcPr>
          <w:p w14:paraId="49AFCAAA" w14:textId="359FC5D0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150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638</w:t>
            </w:r>
          </w:p>
        </w:tc>
        <w:tc>
          <w:tcPr>
            <w:tcW w:w="823" w:type="dxa"/>
          </w:tcPr>
          <w:p w14:paraId="77FEB3CC" w14:textId="0DB7B3B6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val="en-US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0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val="en-US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15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val="en-US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0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val="en-US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80</w:t>
            </w:r>
          </w:p>
        </w:tc>
      </w:tr>
      <w:tr w:rsidR="00AC1397" w:rsidRPr="003A0148" w14:paraId="0A25A30A" w14:textId="77777777">
        <w:tc>
          <w:tcPr>
            <w:tcW w:w="2491" w:type="dxa"/>
            <w:vAlign w:val="bottom"/>
          </w:tcPr>
          <w:p w14:paraId="3C7029C7" w14:textId="77777777" w:rsidR="00AC1397" w:rsidRPr="003A0148" w:rsidRDefault="00AC1397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sz w:val="20"/>
                <w:szCs w:val="20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</w:rPr>
              <w:t>สินทรัพย์ทางการเงินที่วัดมูลค่าด้วยวิธี</w:t>
            </w:r>
          </w:p>
        </w:tc>
        <w:tc>
          <w:tcPr>
            <w:tcW w:w="756" w:type="dxa"/>
            <w:vAlign w:val="bottom"/>
          </w:tcPr>
          <w:p w14:paraId="35FF8A77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vAlign w:val="bottom"/>
          </w:tcPr>
          <w:p w14:paraId="276FCE00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vAlign w:val="bottom"/>
          </w:tcPr>
          <w:p w14:paraId="073E9684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vAlign w:val="bottom"/>
          </w:tcPr>
          <w:p w14:paraId="0721087E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94F88A4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vAlign w:val="bottom"/>
          </w:tcPr>
          <w:p w14:paraId="1B39BE44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vAlign w:val="bottom"/>
          </w:tcPr>
          <w:p w14:paraId="11450382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864" w:type="dxa"/>
            <w:vAlign w:val="bottom"/>
          </w:tcPr>
          <w:p w14:paraId="1FA44CAC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823" w:type="dxa"/>
          </w:tcPr>
          <w:p w14:paraId="7D1E3008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</w:tr>
      <w:tr w:rsidR="00AC1397" w:rsidRPr="003A0148" w14:paraId="6C8F173D" w14:textId="77777777">
        <w:tc>
          <w:tcPr>
            <w:tcW w:w="2491" w:type="dxa"/>
            <w:vAlign w:val="bottom"/>
          </w:tcPr>
          <w:p w14:paraId="60EC5B1F" w14:textId="77777777" w:rsidR="00AC1397" w:rsidRPr="003A0148" w:rsidRDefault="00AC1397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</w:rPr>
              <w:t xml:space="preserve">   ราคาทุนตัดจำหน่าย</w:t>
            </w:r>
          </w:p>
        </w:tc>
        <w:tc>
          <w:tcPr>
            <w:tcW w:w="756" w:type="dxa"/>
            <w:vAlign w:val="bottom"/>
          </w:tcPr>
          <w:p w14:paraId="66709FB5" w14:textId="5C153574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730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081</w:t>
            </w:r>
          </w:p>
        </w:tc>
        <w:tc>
          <w:tcPr>
            <w:tcW w:w="756" w:type="dxa"/>
            <w:vAlign w:val="bottom"/>
          </w:tcPr>
          <w:p w14:paraId="09ABCEBB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  <w:vAlign w:val="bottom"/>
          </w:tcPr>
          <w:p w14:paraId="1F268599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  <w:vAlign w:val="bottom"/>
          </w:tcPr>
          <w:p w14:paraId="23DFF1C3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756" w:type="dxa"/>
            <w:vAlign w:val="bottom"/>
          </w:tcPr>
          <w:p w14:paraId="614A7BA3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  <w:vAlign w:val="bottom"/>
          </w:tcPr>
          <w:p w14:paraId="01760618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  <w:vAlign w:val="bottom"/>
          </w:tcPr>
          <w:p w14:paraId="27D46D15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864" w:type="dxa"/>
            <w:vAlign w:val="bottom"/>
          </w:tcPr>
          <w:p w14:paraId="1B699879" w14:textId="74E7D620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730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081</w:t>
            </w:r>
          </w:p>
        </w:tc>
        <w:tc>
          <w:tcPr>
            <w:tcW w:w="823" w:type="dxa"/>
          </w:tcPr>
          <w:p w14:paraId="3D0B10C5" w14:textId="67A8E6F4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0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30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2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60</w:t>
            </w:r>
          </w:p>
        </w:tc>
      </w:tr>
      <w:tr w:rsidR="00AC1397" w:rsidRPr="003A0148" w14:paraId="551EE04C" w14:textId="77777777">
        <w:tc>
          <w:tcPr>
            <w:tcW w:w="2491" w:type="dxa"/>
            <w:vAlign w:val="bottom"/>
          </w:tcPr>
          <w:p w14:paraId="487B7433" w14:textId="77777777" w:rsidR="00AC1397" w:rsidRPr="003A0148" w:rsidRDefault="00AC1397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2597E0" w14:textId="2ECDBE2A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730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081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4053EE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E085FD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80FB0C" w14:textId="43A23BE9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149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918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2BE7C9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67CE21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5BA619" w14:textId="7B1406DD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720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FFEC50" w14:textId="74C38D45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880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719</w:t>
            </w:r>
          </w:p>
        </w:tc>
        <w:tc>
          <w:tcPr>
            <w:tcW w:w="823" w:type="dxa"/>
            <w:tcBorders>
              <w:left w:val="nil"/>
              <w:right w:val="nil"/>
            </w:tcBorders>
            <w:vAlign w:val="bottom"/>
          </w:tcPr>
          <w:p w14:paraId="6019B418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AC1397" w:rsidRPr="003A0148" w14:paraId="01FDEEAC" w14:textId="77777777">
        <w:tc>
          <w:tcPr>
            <w:tcW w:w="2491" w:type="dxa"/>
            <w:vAlign w:val="bottom"/>
            <w:hideMark/>
          </w:tcPr>
          <w:p w14:paraId="1C8FACD0" w14:textId="77777777" w:rsidR="00AC1397" w:rsidRPr="003A0148" w:rsidRDefault="00AC1397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b/>
                <w:bCs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20"/>
                <w:szCs w:val="20"/>
                <w:cs/>
                <w:lang w:bidi="ar-SA"/>
              </w:rPr>
              <w:t>หนี้สินทางการเงิน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EE55BF0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004DEC1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5E26069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899953B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6FEC049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623B824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35C0E3A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D9A960C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823" w:type="dxa"/>
            <w:tcBorders>
              <w:left w:val="nil"/>
              <w:right w:val="nil"/>
            </w:tcBorders>
            <w:vAlign w:val="center"/>
          </w:tcPr>
          <w:p w14:paraId="6E7B0F11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</w:tr>
      <w:tr w:rsidR="00AC1397" w:rsidRPr="003A0148" w14:paraId="3C367057" w14:textId="77777777">
        <w:tc>
          <w:tcPr>
            <w:tcW w:w="2491" w:type="dxa"/>
            <w:vAlign w:val="bottom"/>
            <w:hideMark/>
          </w:tcPr>
          <w:p w14:paraId="05B9FAC1" w14:textId="77777777" w:rsidR="00AC1397" w:rsidRPr="003A0148" w:rsidRDefault="00AC1397" w:rsidP="0040025D">
            <w:pPr>
              <w:spacing w:before="6" w:after="6"/>
              <w:ind w:left="-101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756" w:type="dxa"/>
          </w:tcPr>
          <w:p w14:paraId="4AD56F6B" w14:textId="2A43ABA0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492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500</w:t>
            </w:r>
          </w:p>
        </w:tc>
        <w:tc>
          <w:tcPr>
            <w:tcW w:w="756" w:type="dxa"/>
          </w:tcPr>
          <w:p w14:paraId="79203A45" w14:textId="00339D75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480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000</w:t>
            </w:r>
          </w:p>
        </w:tc>
        <w:tc>
          <w:tcPr>
            <w:tcW w:w="756" w:type="dxa"/>
          </w:tcPr>
          <w:p w14:paraId="646854E3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</w:tcPr>
          <w:p w14:paraId="118D70FE" w14:textId="0189D4BD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600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000</w:t>
            </w:r>
          </w:p>
        </w:tc>
        <w:tc>
          <w:tcPr>
            <w:tcW w:w="756" w:type="dxa"/>
          </w:tcPr>
          <w:p w14:paraId="7A3482A8" w14:textId="23BE5386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2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698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358</w:t>
            </w:r>
          </w:p>
        </w:tc>
        <w:tc>
          <w:tcPr>
            <w:tcW w:w="756" w:type="dxa"/>
          </w:tcPr>
          <w:p w14:paraId="4B8564B0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756" w:type="dxa"/>
          </w:tcPr>
          <w:p w14:paraId="57747EF1" w14:textId="77777777" w:rsidR="00AC1397" w:rsidRPr="003A0148" w:rsidRDefault="00AC1397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864" w:type="dxa"/>
          </w:tcPr>
          <w:p w14:paraId="2B36B693" w14:textId="696B8692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270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858</w:t>
            </w:r>
          </w:p>
        </w:tc>
        <w:tc>
          <w:tcPr>
            <w:tcW w:w="823" w:type="dxa"/>
          </w:tcPr>
          <w:p w14:paraId="6D06E2C4" w14:textId="25A5EEB6" w:rsidR="00AC1397" w:rsidRPr="003A0148" w:rsidRDefault="008B77D6" w:rsidP="0040025D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2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47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4</w:t>
            </w:r>
            <w:r w:rsidR="00AC1397" w:rsidRPr="003A0148">
              <w:rPr>
                <w:rFonts w:ascii="Browallia New" w:eastAsia="Arial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11</w:t>
            </w:r>
          </w:p>
        </w:tc>
      </w:tr>
      <w:tr w:rsidR="000334D8" w:rsidRPr="003A0148" w14:paraId="5870A635" w14:textId="77777777">
        <w:tc>
          <w:tcPr>
            <w:tcW w:w="2491" w:type="dxa"/>
            <w:vAlign w:val="bottom"/>
          </w:tcPr>
          <w:p w14:paraId="5D59721D" w14:textId="3ABAC34D" w:rsidR="000334D8" w:rsidRPr="003A0148" w:rsidRDefault="000334D8" w:rsidP="000334D8">
            <w:pPr>
              <w:spacing w:before="6" w:after="6"/>
              <w:ind w:left="-101"/>
              <w:rPr>
                <w:rFonts w:ascii="Browallia New" w:eastAsia="Arial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</w:rPr>
              <w:t>หุ้นกู้</w:t>
            </w:r>
          </w:p>
        </w:tc>
        <w:tc>
          <w:tcPr>
            <w:tcW w:w="756" w:type="dxa"/>
          </w:tcPr>
          <w:p w14:paraId="4B7BB506" w14:textId="29E322B0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1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549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742</w:t>
            </w:r>
          </w:p>
        </w:tc>
        <w:tc>
          <w:tcPr>
            <w:tcW w:w="756" w:type="dxa"/>
          </w:tcPr>
          <w:p w14:paraId="63DC95FF" w14:textId="09B678E2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3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196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656</w:t>
            </w:r>
          </w:p>
        </w:tc>
        <w:tc>
          <w:tcPr>
            <w:tcW w:w="756" w:type="dxa"/>
          </w:tcPr>
          <w:p w14:paraId="20734A47" w14:textId="38481965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4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494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353</w:t>
            </w:r>
          </w:p>
        </w:tc>
        <w:tc>
          <w:tcPr>
            <w:tcW w:w="756" w:type="dxa"/>
          </w:tcPr>
          <w:p w14:paraId="01F55C30" w14:textId="4103005F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756" w:type="dxa"/>
          </w:tcPr>
          <w:p w14:paraId="3CDE6179" w14:textId="2B321DB2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756" w:type="dxa"/>
          </w:tcPr>
          <w:p w14:paraId="3A4E361A" w14:textId="3CA9FFB2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756" w:type="dxa"/>
          </w:tcPr>
          <w:p w14:paraId="657E5770" w14:textId="60C314D2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3AED5548" w14:textId="3702AF3B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9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240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751</w:t>
            </w:r>
          </w:p>
        </w:tc>
        <w:tc>
          <w:tcPr>
            <w:tcW w:w="823" w:type="dxa"/>
          </w:tcPr>
          <w:p w14:paraId="3DED6CB8" w14:textId="7D093655" w:rsidR="000334D8" w:rsidRPr="008B77D6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3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07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4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81</w:t>
            </w:r>
          </w:p>
        </w:tc>
      </w:tr>
      <w:tr w:rsidR="000334D8" w:rsidRPr="003A0148" w14:paraId="1AC39A02" w14:textId="77777777">
        <w:tc>
          <w:tcPr>
            <w:tcW w:w="2491" w:type="dxa"/>
            <w:vAlign w:val="bottom"/>
            <w:hideMark/>
          </w:tcPr>
          <w:p w14:paraId="0F808C41" w14:textId="77777777" w:rsidR="000334D8" w:rsidRPr="003A0148" w:rsidRDefault="000334D8" w:rsidP="000334D8">
            <w:pPr>
              <w:spacing w:before="6" w:after="6"/>
              <w:ind w:left="-101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  <w:lang w:bidi="ar-SA"/>
              </w:rPr>
              <w:t>หนี้สินตามสัญญาเช่า</w:t>
            </w:r>
          </w:p>
        </w:tc>
        <w:tc>
          <w:tcPr>
            <w:tcW w:w="756" w:type="dxa"/>
          </w:tcPr>
          <w:p w14:paraId="51915A80" w14:textId="55FCBC36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3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936</w:t>
            </w:r>
          </w:p>
        </w:tc>
        <w:tc>
          <w:tcPr>
            <w:tcW w:w="756" w:type="dxa"/>
          </w:tcPr>
          <w:p w14:paraId="5049C5E1" w14:textId="6BC9E28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14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498</w:t>
            </w:r>
          </w:p>
        </w:tc>
        <w:tc>
          <w:tcPr>
            <w:tcW w:w="756" w:type="dxa"/>
          </w:tcPr>
          <w:p w14:paraId="3939195D" w14:textId="2D1F680D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295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013</w:t>
            </w:r>
          </w:p>
        </w:tc>
        <w:tc>
          <w:tcPr>
            <w:tcW w:w="756" w:type="dxa"/>
          </w:tcPr>
          <w:p w14:paraId="5E8EC958" w14:textId="7777777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</w:tcPr>
          <w:p w14:paraId="26CF1687" w14:textId="7777777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</w:tcPr>
          <w:p w14:paraId="719FFF8C" w14:textId="7777777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</w:tcPr>
          <w:p w14:paraId="221B9B24" w14:textId="7777777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864" w:type="dxa"/>
          </w:tcPr>
          <w:p w14:paraId="181B8288" w14:textId="0E5155B5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313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447</w:t>
            </w:r>
          </w:p>
        </w:tc>
        <w:tc>
          <w:tcPr>
            <w:tcW w:w="823" w:type="dxa"/>
          </w:tcPr>
          <w:p w14:paraId="726B55B3" w14:textId="7ACA9510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2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21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</w:rPr>
              <w:t xml:space="preserve"> - 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5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cs/>
              </w:rPr>
              <w:t>.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</w:rPr>
              <w:t>53</w:t>
            </w:r>
          </w:p>
        </w:tc>
      </w:tr>
      <w:tr w:rsidR="000334D8" w:rsidRPr="003A0148" w14:paraId="00032064" w14:textId="77777777">
        <w:tc>
          <w:tcPr>
            <w:tcW w:w="2491" w:type="dxa"/>
            <w:vAlign w:val="bottom"/>
          </w:tcPr>
          <w:p w14:paraId="7B4412FA" w14:textId="77777777" w:rsidR="000334D8" w:rsidRPr="003A0148" w:rsidRDefault="000334D8" w:rsidP="000334D8">
            <w:pPr>
              <w:spacing w:before="6" w:after="6"/>
              <w:ind w:left="-101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7D99067D" w14:textId="7936AC01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2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046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178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729AEB68" w14:textId="1B81553A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3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691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154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3C45FAAE" w14:textId="1DC120E5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4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789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366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63AEAF77" w14:textId="03EF269F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1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600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3F8E424B" w14:textId="4B92D210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2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698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358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4F921DD3" w14:textId="7777777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338EF4AE" w14:textId="7777777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0E4D8690" w14:textId="58344B32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14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825</w:t>
            </w:r>
            <w:r w:rsidRPr="003A0148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0"/>
                <w:szCs w:val="20"/>
                <w:lang w:bidi="ar-SA"/>
              </w:rPr>
              <w:t>056</w:t>
            </w:r>
          </w:p>
        </w:tc>
        <w:tc>
          <w:tcPr>
            <w:tcW w:w="823" w:type="dxa"/>
            <w:tcBorders>
              <w:left w:val="nil"/>
              <w:right w:val="nil"/>
            </w:tcBorders>
          </w:tcPr>
          <w:p w14:paraId="4F300380" w14:textId="77777777" w:rsidR="000334D8" w:rsidRPr="003A0148" w:rsidRDefault="000334D8" w:rsidP="000334D8">
            <w:pPr>
              <w:spacing w:before="6" w:after="6"/>
              <w:ind w:right="-74"/>
              <w:jc w:val="right"/>
              <w:rPr>
                <w:rFonts w:ascii="Browallia New" w:eastAsia="Arial" w:hAnsi="Browallia New" w:cs="Browallia New"/>
                <w:sz w:val="20"/>
                <w:szCs w:val="20"/>
                <w:cs/>
              </w:rPr>
            </w:pPr>
          </w:p>
        </w:tc>
      </w:tr>
    </w:tbl>
    <w:p w14:paraId="3493B979" w14:textId="77777777" w:rsidR="0070346B" w:rsidRPr="003A0148" w:rsidRDefault="0070346B" w:rsidP="004B31C5">
      <w:pPr>
        <w:ind w:left="540"/>
        <w:jc w:val="both"/>
        <w:rPr>
          <w:rFonts w:ascii="Browallia New" w:hAnsi="Browallia New" w:cs="Browallia New"/>
          <w:sz w:val="16"/>
          <w:szCs w:val="16"/>
        </w:rPr>
      </w:pPr>
    </w:p>
    <w:p w14:paraId="0E1CF6A9" w14:textId="77777777" w:rsidR="0003756E" w:rsidRPr="003A0148" w:rsidRDefault="0003756E" w:rsidP="004B31C5">
      <w:pPr>
        <w:ind w:left="540"/>
        <w:jc w:val="both"/>
        <w:rPr>
          <w:rFonts w:ascii="Browallia New" w:hAnsi="Browallia New" w:cs="Browallia New"/>
          <w:i/>
          <w:iCs/>
          <w:sz w:val="26"/>
          <w:szCs w:val="26"/>
          <w:cs/>
        </w:rPr>
      </w:pPr>
      <w:r w:rsidRPr="003A0148">
        <w:rPr>
          <w:rFonts w:ascii="Browallia New" w:hAnsi="Browallia New" w:cs="Browallia New"/>
          <w:i/>
          <w:iCs/>
          <w:sz w:val="26"/>
          <w:szCs w:val="26"/>
          <w:cs/>
        </w:rPr>
        <w:t>การวิเคราะห์ความอ่อนไหว</w:t>
      </w:r>
    </w:p>
    <w:p w14:paraId="082F6A58" w14:textId="77777777" w:rsidR="0003756E" w:rsidRPr="003A0148" w:rsidRDefault="0003756E" w:rsidP="004B31C5">
      <w:pPr>
        <w:ind w:left="540"/>
        <w:jc w:val="thaiDistribute"/>
        <w:rPr>
          <w:rFonts w:ascii="Browallia New" w:hAnsi="Browallia New" w:cs="Browallia New"/>
          <w:sz w:val="16"/>
          <w:szCs w:val="16"/>
          <w:cs/>
        </w:rPr>
      </w:pPr>
    </w:p>
    <w:p w14:paraId="1E0F673F" w14:textId="77777777" w:rsidR="0003756E" w:rsidRPr="003A0148" w:rsidRDefault="0003756E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รายการกำไรหรือขาดทุนจะมีความอ่อนไหวจากการเปลี่ยนแปลงในอัตราดอกเบี้ย ดังนี้</w:t>
      </w:r>
    </w:p>
    <w:p w14:paraId="4FF894FB" w14:textId="77777777" w:rsidR="0003756E" w:rsidRPr="003A0148" w:rsidRDefault="0003756E" w:rsidP="004B31C5">
      <w:pPr>
        <w:ind w:left="540"/>
        <w:jc w:val="both"/>
        <w:rPr>
          <w:rFonts w:ascii="Browallia New" w:hAnsi="Browallia New" w:cs="Browallia New"/>
          <w:sz w:val="16"/>
          <w:szCs w:val="16"/>
        </w:rPr>
      </w:pPr>
    </w:p>
    <w:tbl>
      <w:tblPr>
        <w:tblW w:w="8982" w:type="dxa"/>
        <w:tblInd w:w="450" w:type="dxa"/>
        <w:tblLook w:val="04A0" w:firstRow="1" w:lastRow="0" w:firstColumn="1" w:lastColumn="0" w:noHBand="0" w:noVBand="1"/>
      </w:tblPr>
      <w:tblGrid>
        <w:gridCol w:w="3945"/>
        <w:gridCol w:w="1259"/>
        <w:gridCol w:w="1259"/>
        <w:gridCol w:w="1259"/>
        <w:gridCol w:w="1260"/>
      </w:tblGrid>
      <w:tr w:rsidR="0003756E" w:rsidRPr="003A0148" w14:paraId="2EA94C45" w14:textId="77777777" w:rsidTr="0075147A">
        <w:tc>
          <w:tcPr>
            <w:tcW w:w="3945" w:type="dxa"/>
          </w:tcPr>
          <w:p w14:paraId="2F2EDD4D" w14:textId="77777777" w:rsidR="0003756E" w:rsidRPr="003A0148" w:rsidRDefault="0003756E" w:rsidP="004B31C5">
            <w:pPr>
              <w:ind w:left="6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18" w:type="dxa"/>
            <w:gridSpan w:val="2"/>
            <w:tcBorders>
              <w:bottom w:val="single" w:sz="4" w:space="0" w:color="auto"/>
            </w:tcBorders>
          </w:tcPr>
          <w:p w14:paraId="33EC9416" w14:textId="77777777" w:rsidR="0003756E" w:rsidRPr="003A0148" w:rsidRDefault="0003756E" w:rsidP="004B31C5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19" w:type="dxa"/>
            <w:gridSpan w:val="2"/>
            <w:tcBorders>
              <w:bottom w:val="single" w:sz="4" w:space="0" w:color="auto"/>
            </w:tcBorders>
          </w:tcPr>
          <w:p w14:paraId="15F9E3EA" w14:textId="77777777" w:rsidR="0003756E" w:rsidRPr="003A0148" w:rsidRDefault="0003756E" w:rsidP="004B31C5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40FE6" w:rsidRPr="003A0148" w14:paraId="47C1FB82" w14:textId="77777777" w:rsidTr="0075147A">
        <w:tc>
          <w:tcPr>
            <w:tcW w:w="3945" w:type="dxa"/>
          </w:tcPr>
          <w:p w14:paraId="07D18B29" w14:textId="77777777" w:rsidR="00240FE6" w:rsidRPr="003A0148" w:rsidRDefault="00240FE6" w:rsidP="004B31C5">
            <w:pPr>
              <w:ind w:left="6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03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8BE4DF8" w14:textId="0B80490F" w:rsidR="00240FE6" w:rsidRPr="003A0148" w:rsidRDefault="00240FE6" w:rsidP="004B31C5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ผลกระทบต่อกำไรสุทธิ</w:t>
            </w:r>
          </w:p>
        </w:tc>
      </w:tr>
      <w:tr w:rsidR="00A44940" w:rsidRPr="003A0148" w14:paraId="66114612" w14:textId="77777777" w:rsidTr="0075147A">
        <w:tc>
          <w:tcPr>
            <w:tcW w:w="3945" w:type="dxa"/>
          </w:tcPr>
          <w:p w14:paraId="2FDFB8C0" w14:textId="77777777" w:rsidR="00A44940" w:rsidRPr="003A0148" w:rsidRDefault="00A44940" w:rsidP="004B31C5">
            <w:pPr>
              <w:ind w:left="6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</w:tcPr>
          <w:p w14:paraId="34BF74BE" w14:textId="48EBC7A7" w:rsidR="00A44940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  <w:p w14:paraId="2FEE7271" w14:textId="77777777" w:rsidR="00A44940" w:rsidRPr="003A0148" w:rsidRDefault="00A44940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</w:tcPr>
          <w:p w14:paraId="69A93596" w14:textId="25F6FF51" w:rsidR="00A44940" w:rsidRPr="003A0148" w:rsidRDefault="00AF7486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  <w:p w14:paraId="1B79A1D9" w14:textId="77777777" w:rsidR="00A44940" w:rsidRPr="003A0148" w:rsidRDefault="00A44940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</w:tcPr>
          <w:p w14:paraId="1DBD89DA" w14:textId="66408876" w:rsidR="00A44940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  <w:p w14:paraId="2EE4A15B" w14:textId="0B5E2818" w:rsidR="00A44940" w:rsidRPr="003A0148" w:rsidRDefault="00A44940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6A2F279" w14:textId="0EA8B365" w:rsidR="00A44940" w:rsidRPr="003A0148" w:rsidRDefault="00AF7486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  <w:p w14:paraId="19B8EAB8" w14:textId="543CC9EC" w:rsidR="00A44940" w:rsidRPr="003A0148" w:rsidRDefault="00A44940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A44940" w:rsidRPr="003A0148" w14:paraId="2C71339F" w14:textId="77777777" w:rsidTr="0075147A">
        <w:tc>
          <w:tcPr>
            <w:tcW w:w="3945" w:type="dxa"/>
          </w:tcPr>
          <w:p w14:paraId="3FBA0757" w14:textId="4A89D68A" w:rsidR="00A44940" w:rsidRPr="003A0148" w:rsidRDefault="00A44940" w:rsidP="004B31C5">
            <w:pPr>
              <w:ind w:left="66" w:hanging="177"/>
              <w:rPr>
                <w:rFonts w:ascii="Browallia New" w:hAnsi="Browallia New" w:cs="Browallia New"/>
                <w:spacing w:val="-8"/>
                <w:sz w:val="12"/>
                <w:szCs w:val="12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</w:tcPr>
          <w:p w14:paraId="5EB87689" w14:textId="36F50897" w:rsidR="00A44940" w:rsidRPr="003A0148" w:rsidRDefault="00A44940" w:rsidP="004B31C5">
            <w:pPr>
              <w:ind w:left="177" w:right="-72" w:hanging="177"/>
              <w:jc w:val="right"/>
              <w:rPr>
                <w:rFonts w:ascii="Browallia New" w:hAnsi="Browallia New" w:cs="Browallia New"/>
                <w:spacing w:val="-8"/>
                <w:sz w:val="12"/>
                <w:szCs w:val="12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</w:tcPr>
          <w:p w14:paraId="65A84F1E" w14:textId="1C95B95E" w:rsidR="00A44940" w:rsidRPr="003A0148" w:rsidRDefault="00A44940" w:rsidP="004B31C5">
            <w:pPr>
              <w:ind w:left="177" w:right="-72" w:hanging="177"/>
              <w:jc w:val="right"/>
              <w:rPr>
                <w:rFonts w:ascii="Browallia New" w:hAnsi="Browallia New" w:cs="Browallia New"/>
                <w:spacing w:val="-8"/>
                <w:sz w:val="12"/>
                <w:szCs w:val="12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</w:tcPr>
          <w:p w14:paraId="04F01A94" w14:textId="45605B27" w:rsidR="00A44940" w:rsidRPr="003A0148" w:rsidRDefault="00A44940" w:rsidP="004B31C5">
            <w:pPr>
              <w:ind w:left="177" w:right="-72" w:hanging="177"/>
              <w:jc w:val="right"/>
              <w:rPr>
                <w:rFonts w:ascii="Browallia New" w:hAnsi="Browallia New" w:cs="Browallia New"/>
                <w:spacing w:val="-8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A3849BB" w14:textId="26026819" w:rsidR="00A44940" w:rsidRPr="003A0148" w:rsidRDefault="00A44940" w:rsidP="004B31C5">
            <w:pPr>
              <w:ind w:left="177" w:right="-72" w:hanging="177"/>
              <w:jc w:val="right"/>
              <w:rPr>
                <w:rFonts w:ascii="Browallia New" w:hAnsi="Browallia New" w:cs="Browallia New"/>
                <w:spacing w:val="-8"/>
                <w:sz w:val="12"/>
                <w:szCs w:val="12"/>
              </w:rPr>
            </w:pPr>
          </w:p>
        </w:tc>
      </w:tr>
      <w:tr w:rsidR="00265FA9" w:rsidRPr="003A0148" w14:paraId="6BFBBA8D" w14:textId="77777777" w:rsidTr="0075147A">
        <w:tc>
          <w:tcPr>
            <w:tcW w:w="3945" w:type="dxa"/>
          </w:tcPr>
          <w:p w14:paraId="6AD8ABCB" w14:textId="2FD7C015" w:rsidR="00265FA9" w:rsidRPr="003A0148" w:rsidRDefault="00265FA9" w:rsidP="004B31C5">
            <w:pPr>
              <w:ind w:left="-15" w:firstLine="9"/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 xml:space="preserve">อัตราดอกเบี้ย - เพิ่มขึ้นร้อยละ </w:t>
            </w:r>
            <w:r w:rsidR="008B77D6" w:rsidRPr="008B77D6">
              <w:rPr>
                <w:rFonts w:ascii="Browallia New" w:hAnsi="Browallia New" w:cs="Browallia New"/>
                <w:spacing w:val="-10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 xml:space="preserve"> (พ.ศ. </w:t>
            </w:r>
            <w:r w:rsidR="008B77D6" w:rsidRPr="008B77D6">
              <w:rPr>
                <w:rFonts w:ascii="Browallia New" w:hAnsi="Browallia New" w:cs="Browallia New"/>
                <w:spacing w:val="-10"/>
                <w:sz w:val="26"/>
                <w:szCs w:val="26"/>
              </w:rPr>
              <w:t>2567</w:t>
            </w:r>
            <w:r w:rsidRPr="003A0148">
              <w:rPr>
                <w:rFonts w:ascii="Browallia New" w:hAnsi="Browallia New" w:cs="Browallia New"/>
                <w:spacing w:val="-10"/>
                <w:sz w:val="26"/>
                <w:szCs w:val="26"/>
              </w:rPr>
              <w:t xml:space="preserve">: </w:t>
            </w:r>
            <w:r w:rsidRPr="003A0148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 xml:space="preserve">ร้อยละ </w:t>
            </w:r>
            <w:r w:rsidR="008B77D6" w:rsidRPr="008B77D6">
              <w:rPr>
                <w:rFonts w:ascii="Browallia New" w:hAnsi="Browallia New" w:cs="Browallia New"/>
                <w:spacing w:val="-10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)*</w:t>
            </w:r>
          </w:p>
        </w:tc>
        <w:tc>
          <w:tcPr>
            <w:tcW w:w="1259" w:type="dxa"/>
          </w:tcPr>
          <w:p w14:paraId="1543857B" w14:textId="7BD250B8" w:rsidR="00265FA9" w:rsidRPr="003A0148" w:rsidRDefault="00265FA9" w:rsidP="004B31C5">
            <w:pPr>
              <w:ind w:left="177" w:right="-72" w:hanging="177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pacing w:val="-8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pacing w:val="-8"/>
                <w:sz w:val="26"/>
                <w:szCs w:val="26"/>
              </w:rPr>
              <w:t>28</w:t>
            </w:r>
            <w:r w:rsidRPr="003A0148">
              <w:rPr>
                <w:rFonts w:ascii="Browallia New" w:hAnsi="Browallia New" w:cs="Browallia New"/>
                <w:spacing w:val="-8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8"/>
                <w:sz w:val="26"/>
                <w:szCs w:val="26"/>
              </w:rPr>
              <w:t>748</w:t>
            </w:r>
            <w:r w:rsidRPr="003A0148">
              <w:rPr>
                <w:rFonts w:ascii="Browallia New" w:hAnsi="Browallia New" w:cs="Browallia New"/>
                <w:spacing w:val="-8"/>
                <w:sz w:val="26"/>
                <w:szCs w:val="26"/>
              </w:rPr>
              <w:t>)</w:t>
            </w:r>
          </w:p>
        </w:tc>
        <w:tc>
          <w:tcPr>
            <w:tcW w:w="1259" w:type="dxa"/>
          </w:tcPr>
          <w:p w14:paraId="5A64878A" w14:textId="1C775C0D" w:rsidR="00265FA9" w:rsidRPr="003A0148" w:rsidRDefault="00265FA9" w:rsidP="004B31C5">
            <w:pPr>
              <w:ind w:left="177" w:right="-72" w:hanging="177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pacing w:val="-8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pacing w:val="-8"/>
                <w:sz w:val="26"/>
                <w:szCs w:val="26"/>
              </w:rPr>
              <w:t>57</w:t>
            </w:r>
            <w:r w:rsidRPr="003A0148">
              <w:rPr>
                <w:rFonts w:ascii="Browallia New" w:hAnsi="Browallia New" w:cs="Browallia New"/>
                <w:spacing w:val="-8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8"/>
                <w:sz w:val="26"/>
                <w:szCs w:val="26"/>
              </w:rPr>
              <w:t>393</w:t>
            </w:r>
            <w:r w:rsidRPr="003A0148">
              <w:rPr>
                <w:rFonts w:ascii="Browallia New" w:hAnsi="Browallia New" w:cs="Browallia New"/>
                <w:spacing w:val="-8"/>
                <w:sz w:val="26"/>
                <w:szCs w:val="26"/>
              </w:rPr>
              <w:t>)</w:t>
            </w:r>
          </w:p>
        </w:tc>
        <w:tc>
          <w:tcPr>
            <w:tcW w:w="1259" w:type="dxa"/>
          </w:tcPr>
          <w:p w14:paraId="5DB09A63" w14:textId="382F85E4" w:rsidR="00265FA9" w:rsidRPr="003A0148" w:rsidRDefault="00265FA9" w:rsidP="004B31C5">
            <w:pPr>
              <w:ind w:left="177" w:right="-72" w:hanging="177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pacing w:val="-8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pacing w:val="-8"/>
                <w:sz w:val="26"/>
                <w:szCs w:val="26"/>
              </w:rPr>
              <w:t>29</w:t>
            </w:r>
            <w:r w:rsidRPr="003A0148">
              <w:rPr>
                <w:rFonts w:ascii="Browallia New" w:hAnsi="Browallia New" w:cs="Browallia New"/>
                <w:spacing w:val="-8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8"/>
                <w:sz w:val="26"/>
                <w:szCs w:val="26"/>
              </w:rPr>
              <w:t>255</w:t>
            </w:r>
            <w:r w:rsidRPr="003A0148">
              <w:rPr>
                <w:rFonts w:ascii="Browallia New" w:hAnsi="Browallia New" w:cs="Browallia New"/>
                <w:spacing w:val="-8"/>
                <w:sz w:val="26"/>
                <w:szCs w:val="26"/>
              </w:rPr>
              <w:t>)</w:t>
            </w:r>
          </w:p>
        </w:tc>
        <w:tc>
          <w:tcPr>
            <w:tcW w:w="1260" w:type="dxa"/>
          </w:tcPr>
          <w:p w14:paraId="5B1FBF53" w14:textId="294AF214" w:rsidR="00265FA9" w:rsidRPr="003A0148" w:rsidRDefault="00265FA9" w:rsidP="004B31C5">
            <w:pPr>
              <w:ind w:left="177" w:right="-72" w:hanging="177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pacing w:val="-8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pacing w:val="-8"/>
                <w:sz w:val="26"/>
                <w:szCs w:val="26"/>
              </w:rPr>
              <w:t>58</w:t>
            </w:r>
            <w:r w:rsidRPr="003A0148">
              <w:rPr>
                <w:rFonts w:ascii="Browallia New" w:hAnsi="Browallia New" w:cs="Browallia New"/>
                <w:spacing w:val="-8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8"/>
                <w:sz w:val="26"/>
                <w:szCs w:val="26"/>
              </w:rPr>
              <w:t>501</w:t>
            </w:r>
            <w:r w:rsidRPr="003A0148">
              <w:rPr>
                <w:rFonts w:ascii="Browallia New" w:hAnsi="Browallia New" w:cs="Browallia New"/>
                <w:spacing w:val="-8"/>
                <w:sz w:val="26"/>
                <w:szCs w:val="26"/>
              </w:rPr>
              <w:t>)</w:t>
            </w:r>
          </w:p>
        </w:tc>
      </w:tr>
      <w:tr w:rsidR="00265FA9" w:rsidRPr="003A0148" w14:paraId="62785A42" w14:textId="77777777" w:rsidTr="0075147A">
        <w:tc>
          <w:tcPr>
            <w:tcW w:w="3945" w:type="dxa"/>
          </w:tcPr>
          <w:p w14:paraId="0DD62671" w14:textId="176C5CE9" w:rsidR="00265FA9" w:rsidRPr="003A0148" w:rsidRDefault="00265FA9" w:rsidP="004B31C5">
            <w:pPr>
              <w:ind w:left="-15" w:firstLine="9"/>
              <w:rPr>
                <w:rFonts w:ascii="Browallia New" w:hAnsi="Browallia New" w:cs="Browallia New"/>
                <w:spacing w:val="-10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 xml:space="preserve">อัตราดอกเบี้ย - ลดลงร้อยละ </w:t>
            </w:r>
            <w:r w:rsidR="008B77D6" w:rsidRPr="008B77D6">
              <w:rPr>
                <w:rFonts w:ascii="Browallia New" w:hAnsi="Browallia New" w:cs="Browallia New"/>
                <w:spacing w:val="-10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 xml:space="preserve"> (พ.ศ. </w:t>
            </w:r>
            <w:r w:rsidR="008B77D6" w:rsidRPr="008B77D6">
              <w:rPr>
                <w:rFonts w:ascii="Browallia New" w:hAnsi="Browallia New" w:cs="Browallia New"/>
                <w:spacing w:val="-10"/>
                <w:sz w:val="26"/>
                <w:szCs w:val="26"/>
              </w:rPr>
              <w:t>2567</w:t>
            </w:r>
            <w:r w:rsidRPr="003A0148">
              <w:rPr>
                <w:rFonts w:ascii="Browallia New" w:hAnsi="Browallia New" w:cs="Browallia New"/>
                <w:spacing w:val="-10"/>
                <w:sz w:val="26"/>
                <w:szCs w:val="26"/>
              </w:rPr>
              <w:t xml:space="preserve">: </w:t>
            </w:r>
            <w:r w:rsidRPr="003A0148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 xml:space="preserve">ร้อยละ </w:t>
            </w:r>
            <w:r w:rsidR="008B77D6" w:rsidRPr="008B77D6">
              <w:rPr>
                <w:rFonts w:ascii="Browallia New" w:hAnsi="Browallia New" w:cs="Browallia New"/>
                <w:spacing w:val="-10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)*</w:t>
            </w:r>
          </w:p>
        </w:tc>
        <w:tc>
          <w:tcPr>
            <w:tcW w:w="1259" w:type="dxa"/>
          </w:tcPr>
          <w:p w14:paraId="6B8D820F" w14:textId="3277C256" w:rsidR="00265FA9" w:rsidRPr="003A0148" w:rsidRDefault="008B77D6" w:rsidP="004B31C5">
            <w:pPr>
              <w:ind w:left="177" w:right="-72" w:hanging="177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pacing w:val="-8"/>
                <w:sz w:val="26"/>
                <w:szCs w:val="26"/>
              </w:rPr>
              <w:t>29</w:t>
            </w:r>
            <w:r w:rsidR="00265FA9" w:rsidRPr="003A0148">
              <w:rPr>
                <w:rFonts w:ascii="Browallia New" w:hAnsi="Browallia New" w:cs="Browallia New"/>
                <w:spacing w:val="-8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6"/>
                <w:szCs w:val="26"/>
              </w:rPr>
              <w:t>593</w:t>
            </w:r>
          </w:p>
        </w:tc>
        <w:tc>
          <w:tcPr>
            <w:tcW w:w="1259" w:type="dxa"/>
          </w:tcPr>
          <w:p w14:paraId="2EC35E74" w14:textId="1421074F" w:rsidR="00265FA9" w:rsidRPr="003A0148" w:rsidRDefault="008B77D6" w:rsidP="004B31C5">
            <w:pPr>
              <w:ind w:left="177" w:right="-72" w:hanging="177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pacing w:val="-8"/>
                <w:sz w:val="26"/>
                <w:szCs w:val="26"/>
              </w:rPr>
              <w:t>58</w:t>
            </w:r>
            <w:r w:rsidR="00265FA9" w:rsidRPr="003A0148">
              <w:rPr>
                <w:rFonts w:ascii="Browallia New" w:hAnsi="Browallia New" w:cs="Browallia New"/>
                <w:spacing w:val="-8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6"/>
                <w:szCs w:val="26"/>
              </w:rPr>
              <w:t>762</w:t>
            </w:r>
          </w:p>
        </w:tc>
        <w:tc>
          <w:tcPr>
            <w:tcW w:w="1259" w:type="dxa"/>
          </w:tcPr>
          <w:p w14:paraId="180B5C4A" w14:textId="0DECAFFA" w:rsidR="00265FA9" w:rsidRPr="003A0148" w:rsidRDefault="008B77D6" w:rsidP="004B31C5">
            <w:pPr>
              <w:ind w:left="177" w:right="-72" w:hanging="177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pacing w:val="-8"/>
                <w:sz w:val="26"/>
                <w:szCs w:val="26"/>
              </w:rPr>
              <w:t>29</w:t>
            </w:r>
            <w:r w:rsidR="00265FA9" w:rsidRPr="003A0148">
              <w:rPr>
                <w:rFonts w:ascii="Browallia New" w:hAnsi="Browallia New" w:cs="Browallia New"/>
                <w:spacing w:val="-8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6"/>
                <w:szCs w:val="26"/>
              </w:rPr>
              <w:t>758</w:t>
            </w:r>
          </w:p>
        </w:tc>
        <w:tc>
          <w:tcPr>
            <w:tcW w:w="1260" w:type="dxa"/>
          </w:tcPr>
          <w:p w14:paraId="06E035B0" w14:textId="2BE65AA9" w:rsidR="00265FA9" w:rsidRPr="003A0148" w:rsidRDefault="008B77D6" w:rsidP="004B31C5">
            <w:pPr>
              <w:ind w:left="177" w:right="-72" w:hanging="177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pacing w:val="-8"/>
                <w:sz w:val="26"/>
                <w:szCs w:val="26"/>
              </w:rPr>
              <w:t>59</w:t>
            </w:r>
            <w:r w:rsidR="00265FA9" w:rsidRPr="003A0148">
              <w:rPr>
                <w:rFonts w:ascii="Browallia New" w:hAnsi="Browallia New" w:cs="Browallia New"/>
                <w:spacing w:val="-8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6"/>
                <w:szCs w:val="26"/>
              </w:rPr>
              <w:t>288</w:t>
            </w:r>
          </w:p>
        </w:tc>
      </w:tr>
    </w:tbl>
    <w:p w14:paraId="7939072A" w14:textId="77777777" w:rsidR="008235D2" w:rsidRPr="003A0148" w:rsidRDefault="008235D2" w:rsidP="004B31C5">
      <w:pPr>
        <w:ind w:left="540"/>
        <w:jc w:val="thaiDistribute"/>
        <w:rPr>
          <w:rFonts w:ascii="Browallia New" w:hAnsi="Browallia New" w:cs="Browallia New"/>
          <w:sz w:val="16"/>
          <w:szCs w:val="16"/>
        </w:rPr>
      </w:pPr>
    </w:p>
    <w:p w14:paraId="1DCE4AEC" w14:textId="66BD7DB1" w:rsidR="008235D2" w:rsidRPr="003A0148" w:rsidRDefault="0003756E" w:rsidP="004B31C5">
      <w:pPr>
        <w:ind w:left="540"/>
        <w:jc w:val="both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* โดยกำหนดให้ปัจจัยอื่นคงที่</w:t>
      </w:r>
      <w:r w:rsidR="008235D2" w:rsidRPr="003A0148"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5F051E73" w14:textId="77777777" w:rsidR="0003756E" w:rsidRPr="003A0148" w:rsidRDefault="0003756E" w:rsidP="004B31C5">
      <w:pPr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784F8944" w14:textId="30AB87F8" w:rsidR="00826411" w:rsidRPr="003A0148" w:rsidRDefault="00736B97" w:rsidP="004B31C5">
      <w:pPr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>ค)</w:t>
      </w: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826411" w:rsidRPr="003A0148">
        <w:rPr>
          <w:rFonts w:ascii="Browallia New" w:hAnsi="Browallia New" w:cs="Browallia New"/>
          <w:b/>
          <w:bCs/>
          <w:sz w:val="26"/>
          <w:szCs w:val="26"/>
          <w:cs/>
        </w:rPr>
        <w:t>ความเสี่ยงด้านราคา</w:t>
      </w:r>
      <w:bookmarkStart w:id="9" w:name="_Toc48681835"/>
      <w:bookmarkStart w:id="10" w:name="_Hlk44517856"/>
    </w:p>
    <w:p w14:paraId="1E51F083" w14:textId="25C98F57" w:rsidR="00826411" w:rsidRPr="003A0148" w:rsidRDefault="00826411" w:rsidP="004B31C5">
      <w:pPr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5099D24A" w14:textId="65765B27" w:rsidR="00B265DA" w:rsidRPr="003A0148" w:rsidRDefault="00FC46C8" w:rsidP="004B31C5">
      <w:pPr>
        <w:pStyle w:val="BlockText"/>
        <w:spacing w:before="0" w:after="0"/>
        <w:ind w:left="1080" w:right="0" w:firstLine="0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กลุ่มกิจการไม่มีการลงทุนในกลุ่มหลักทรัพย์ของเงินลงทุนในตราสารทุน จึงไม่มีความเสี่ยงด้านราคาในเรื่องนี้ ในด้านราคาขายสำหรับธุรกิจการขายน้ำดิบกลุ่มกิจการมีความเสี่ยงทางด้านราคาในระดับต่ำ เนื่องจากกลุ่มกิจการมี</w:t>
      </w:r>
      <w:r w:rsidR="00A40A5F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การประกาศนโยบาย</w:t>
      </w:r>
      <w:r w:rsidR="00242091" w:rsidRPr="003A0148">
        <w:rPr>
          <w:rFonts w:ascii="Browallia New" w:hAnsi="Browallia New" w:cs="Browallia New"/>
          <w:sz w:val="26"/>
          <w:szCs w:val="26"/>
          <w:cs/>
        </w:rPr>
        <w:t>การปรับโครงสร้างราคา</w:t>
      </w:r>
      <w:r w:rsidRPr="003A0148">
        <w:rPr>
          <w:rFonts w:ascii="Browallia New" w:hAnsi="Browallia New" w:cs="Browallia New"/>
          <w:sz w:val="26"/>
          <w:szCs w:val="26"/>
          <w:cs/>
        </w:rPr>
        <w:t>ตามที่ได้มีมติอนุมัติจากคณะกรรมการบริษัท</w:t>
      </w:r>
      <w:r w:rsidR="00600551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และปรับแก้ไขสัญญาของ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>ลูกค้าทุกราย ซึ่งในการปรับโครงสร้างราคาดังกล่าว กลุ่มกิจการได้พิจารณาจากสถิติการใช้น้ำและการปรับแผนการใช้น้ำ</w:t>
      </w:r>
      <w:r w:rsidRPr="003A0148">
        <w:rPr>
          <w:rFonts w:ascii="Browallia New" w:hAnsi="Browallia New" w:cs="Browallia New"/>
          <w:sz w:val="26"/>
          <w:szCs w:val="26"/>
          <w:cs/>
        </w:rPr>
        <w:t>ของลูกค้า เพื่อให้สัมพันธ์กับราคาต้นทุนค่าน้ำ สำหรับธุรกิจการผลิตและขายน้ำประปา ราคาค่าน้ำถูกกำหนดไว้</w:t>
      </w:r>
      <w:r w:rsidR="008235D2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ตามประกาศของกลุ่มกิจการและดัชนีราคาผู้บริโภค อย่างไรก็ตามหากมีการเปลี่ยนแปลงอย่างมีสาระสำคัญที่กระทบกับราคาต้นทุนค่าน้ำ กลุ่มกิจการจะพิจารณาประกาศราคาปรับปรุงตามสมควร จึงไม่ได้ส่งผลกระทบต่อกำไรอย่างมีสาระสำคัญ</w:t>
      </w:r>
    </w:p>
    <w:p w14:paraId="3A63BE7C" w14:textId="77777777" w:rsidR="00B3695D" w:rsidRPr="003A0148" w:rsidRDefault="00B3695D" w:rsidP="004B31C5">
      <w:pPr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04835AE8" w14:textId="38A8B48B" w:rsidR="00826411" w:rsidRPr="003A0148" w:rsidRDefault="008B77D6" w:rsidP="004B31C5">
      <w:pPr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6</w:t>
      </w:r>
      <w:r w:rsidR="00826411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</w:t>
      </w:r>
      <w:r w:rsidR="00826411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2</w:t>
      </w:r>
      <w:r w:rsidR="00826411" w:rsidRPr="003A0148">
        <w:rPr>
          <w:rFonts w:ascii="Browallia New" w:hAnsi="Browallia New" w:cs="Browallia New"/>
          <w:b/>
          <w:bCs/>
          <w:sz w:val="26"/>
          <w:szCs w:val="26"/>
        </w:rPr>
        <w:tab/>
      </w:r>
      <w:r w:rsidR="00826411" w:rsidRPr="003A0148">
        <w:rPr>
          <w:rFonts w:ascii="Browallia New" w:hAnsi="Browallia New" w:cs="Browallia New"/>
          <w:b/>
          <w:bCs/>
          <w:sz w:val="26"/>
          <w:szCs w:val="26"/>
          <w:cs/>
        </w:rPr>
        <w:t>ความเสี่ยงด้านเครดิต</w:t>
      </w:r>
      <w:bookmarkEnd w:id="9"/>
    </w:p>
    <w:bookmarkEnd w:id="10"/>
    <w:p w14:paraId="3E432736" w14:textId="77777777" w:rsidR="00826411" w:rsidRPr="003A0148" w:rsidRDefault="00826411" w:rsidP="004B31C5">
      <w:pPr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5A7B32C9" w14:textId="77777777" w:rsidR="00826411" w:rsidRPr="003A0148" w:rsidRDefault="00826411" w:rsidP="004B31C5">
      <w:pPr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>ก)</w:t>
      </w: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การบริหารความเสี่ยง</w:t>
      </w:r>
    </w:p>
    <w:p w14:paraId="435836F1" w14:textId="77777777" w:rsidR="00826411" w:rsidRPr="003A0148" w:rsidRDefault="00826411" w:rsidP="004B31C5">
      <w:pPr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67F22CE9" w14:textId="5D2FA801" w:rsidR="00B100D8" w:rsidRPr="003A0148" w:rsidRDefault="00B100D8" w:rsidP="004B31C5">
      <w:pPr>
        <w:pStyle w:val="BlockText"/>
        <w:tabs>
          <w:tab w:val="clear" w:pos="900"/>
        </w:tabs>
        <w:spacing w:before="0" w:after="0"/>
        <w:ind w:left="1080" w:right="0" w:firstLine="0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กลุ่มกิจการบริหารความเสี่ยงด้านเครดิตโดยการจัดกลุ่มของความเสี่ยง สำหรับเงินฝากธนาคารและสถาบันการเงิน กลุ่มกิจการจะเลือกทำรายการกับสถาบันการเงินที่</w:t>
      </w:r>
      <w:r w:rsidR="005808A7" w:rsidRPr="003A0148">
        <w:rPr>
          <w:rFonts w:ascii="Browallia New" w:hAnsi="Browallia New" w:cs="Browallia New"/>
          <w:sz w:val="26"/>
          <w:szCs w:val="26"/>
          <w:cs/>
        </w:rPr>
        <w:t>มีระดับความน่าเชื่อถือสูง</w:t>
      </w:r>
      <w:bookmarkStart w:id="11" w:name="_Hlk93501199"/>
    </w:p>
    <w:bookmarkEnd w:id="11"/>
    <w:p w14:paraId="50B1C667" w14:textId="77777777" w:rsidR="00B100D8" w:rsidRPr="003A0148" w:rsidRDefault="00B100D8" w:rsidP="004B31C5">
      <w:pPr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3FFA95C4" w14:textId="310F1E72" w:rsidR="00826411" w:rsidRPr="003A0148" w:rsidRDefault="00B100D8" w:rsidP="004B31C5">
      <w:pPr>
        <w:pStyle w:val="BlockText"/>
        <w:tabs>
          <w:tab w:val="clear" w:pos="900"/>
        </w:tabs>
        <w:spacing w:before="0" w:after="0"/>
        <w:ind w:left="1080" w:right="0" w:firstLine="0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สำหรับการทำธุรกรรมกับลูกค้า กลุ่มกิจการมีการควบคุมความเสี่ยงด้านเครดิต โดยการกำหนดให้มีนโยบายและวิธีการในการควบคุมสินเชื่อที่เหมาะสม ดังนั้นกลุ่มกิจการจึงไม่คาดว่าจะได้รับความเสียหายที่เป็น</w:t>
      </w:r>
      <w:r w:rsidR="00FA23A6" w:rsidRPr="003A0148">
        <w:rPr>
          <w:rFonts w:ascii="Browallia New" w:hAnsi="Browallia New" w:cs="Browallia New"/>
          <w:sz w:val="26"/>
          <w:szCs w:val="26"/>
          <w:cs/>
        </w:rPr>
        <w:t>นัยสำคัญ</w:t>
      </w:r>
      <w:r w:rsidRPr="003A0148">
        <w:rPr>
          <w:rFonts w:ascii="Browallia New" w:hAnsi="Browallia New" w:cs="Browallia New"/>
          <w:sz w:val="26"/>
          <w:szCs w:val="26"/>
          <w:cs/>
        </w:rPr>
        <w:t>จากการให้สินเชื่อ ถึงแม้ว่ากลุ่มกิจการมีการกระจุกตัวที่กลุ่มลูกหนี้รายใหญ่จำนวนน้อยราย แต่เนื่องจากลูกหนี้กลุ่มดังกล่าวเป็นภาครัฐ ฝ่ายบริหารเห็นว่าความเสี่ยงด้านดังกล่าวอยู่ในระดับต่ำ จำนวนเงินสูงสุดที่กลุ่มกิจการอาจต้องสูญเสียจากการให้สินเชื่อ คือ มูลค่าตามบัญชีของลูกหนี้การค้า</w:t>
      </w:r>
      <w:r w:rsidR="00A303F8" w:rsidRPr="003A0148">
        <w:rPr>
          <w:rFonts w:ascii="Browallia New" w:hAnsi="Browallia New" w:cs="Browallia New"/>
          <w:sz w:val="26"/>
          <w:szCs w:val="26"/>
          <w:cs/>
        </w:rPr>
        <w:t>และ</w:t>
      </w:r>
      <w:r w:rsidRPr="003A0148">
        <w:rPr>
          <w:rFonts w:ascii="Browallia New" w:hAnsi="Browallia New" w:cs="Browallia New"/>
          <w:sz w:val="26"/>
          <w:szCs w:val="26"/>
          <w:cs/>
        </w:rPr>
        <w:t>ลูกหนี้</w:t>
      </w:r>
      <w:r w:rsidR="00A303F8" w:rsidRPr="003A0148">
        <w:rPr>
          <w:rFonts w:ascii="Browallia New" w:hAnsi="Browallia New" w:cs="Browallia New"/>
          <w:sz w:val="26"/>
          <w:szCs w:val="26"/>
          <w:cs/>
        </w:rPr>
        <w:t>หมุนเวียน</w:t>
      </w:r>
      <w:r w:rsidRPr="003A0148">
        <w:rPr>
          <w:rFonts w:ascii="Browallia New" w:hAnsi="Browallia New" w:cs="Browallia New"/>
          <w:sz w:val="26"/>
          <w:szCs w:val="26"/>
          <w:cs/>
        </w:rPr>
        <w:t>อื่นที่แสดงอยู่ในงบฐานะการเงิน</w:t>
      </w:r>
    </w:p>
    <w:p w14:paraId="164C36FB" w14:textId="77777777" w:rsidR="00826411" w:rsidRPr="003A0148" w:rsidRDefault="00826411" w:rsidP="004B31C5">
      <w:pPr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234FD6C6" w14:textId="77777777" w:rsidR="00735941" w:rsidRPr="003A0148" w:rsidRDefault="00735941" w:rsidP="004B31C5">
      <w:pPr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>ข)</w:t>
      </w: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หลักประกัน</w:t>
      </w:r>
    </w:p>
    <w:p w14:paraId="48EF24C0" w14:textId="77777777" w:rsidR="00735941" w:rsidRPr="003A0148" w:rsidRDefault="00735941" w:rsidP="004B31C5">
      <w:pPr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1961A3C8" w14:textId="77777777" w:rsidR="00735941" w:rsidRPr="003A0148" w:rsidRDefault="00735941" w:rsidP="004B31C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สำหรับลูกหนี้การค้าบางรายกลุ่มกิจการมีการขอหลักประกันในรูปแบบการค้ำประกัน ซึ่งให้สิทธิกลุ่มกิจการในการเรียกชำระได้หากคู่สัญญาผิดนัดตามเงื่อนไขของสัญญา</w:t>
      </w:r>
    </w:p>
    <w:p w14:paraId="7F636613" w14:textId="77777777" w:rsidR="00735941" w:rsidRPr="003A0148" w:rsidRDefault="00735941" w:rsidP="004B31C5">
      <w:pPr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04E5E885" w14:textId="580DD668" w:rsidR="00826411" w:rsidRPr="003A0148" w:rsidRDefault="00735941" w:rsidP="004B31C5">
      <w:pPr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>ค</w:t>
      </w:r>
      <w:r w:rsidR="00826411" w:rsidRPr="003A0148">
        <w:rPr>
          <w:rFonts w:ascii="Browallia New" w:hAnsi="Browallia New" w:cs="Browallia New"/>
          <w:b/>
          <w:bCs/>
          <w:sz w:val="26"/>
          <w:szCs w:val="26"/>
          <w:cs/>
        </w:rPr>
        <w:t>)</w:t>
      </w:r>
      <w:r w:rsidR="00826411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การด้อยค่าของสินทรัพย์ทางการเงิน</w:t>
      </w:r>
    </w:p>
    <w:p w14:paraId="0315E5AD" w14:textId="77777777" w:rsidR="00826411" w:rsidRPr="003A0148" w:rsidRDefault="00826411" w:rsidP="004B31C5">
      <w:pPr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186DDAB3" w14:textId="77777777" w:rsidR="00E827B2" w:rsidRPr="003A0148" w:rsidRDefault="00E827B2" w:rsidP="004B31C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>กลุ่มกิจการและบริษัทมีสินทรัพย์ทางการเงินที่ต้องมีการพิจารณาตามโมเดลการวัดมูลค่าผลขาดทุนด้านเครดิตที่คาดว่า</w:t>
      </w:r>
      <w:r w:rsidRPr="003A0148">
        <w:rPr>
          <w:rFonts w:ascii="Browallia New" w:hAnsi="Browallia New" w:cs="Browallia New"/>
          <w:sz w:val="26"/>
          <w:szCs w:val="26"/>
          <w:cs/>
        </w:rPr>
        <w:t>จะเกิดขึ้น ดังต่อไปนี้</w:t>
      </w:r>
    </w:p>
    <w:p w14:paraId="496BB342" w14:textId="77777777" w:rsidR="00E827B2" w:rsidRPr="003A0148" w:rsidRDefault="00E827B2" w:rsidP="004B31C5">
      <w:pPr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43C8C797" w14:textId="626DF5FC" w:rsidR="00E827B2" w:rsidRPr="003A0148" w:rsidRDefault="00E827B2" w:rsidP="004B31C5">
      <w:pPr>
        <w:numPr>
          <w:ilvl w:val="0"/>
          <w:numId w:val="5"/>
        </w:numPr>
        <w:overflowPunct/>
        <w:autoSpaceDE/>
        <w:autoSpaceDN/>
        <w:adjustRightInd/>
        <w:ind w:left="1440"/>
        <w:jc w:val="thaiDistribute"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เงินสดและรายการเทียบเท่าเงินสด</w:t>
      </w:r>
    </w:p>
    <w:p w14:paraId="2F82A581" w14:textId="0792627A" w:rsidR="0084113F" w:rsidRPr="003A0148" w:rsidRDefault="0084113F" w:rsidP="004B31C5">
      <w:pPr>
        <w:numPr>
          <w:ilvl w:val="0"/>
          <w:numId w:val="5"/>
        </w:numPr>
        <w:overflowPunct/>
        <w:autoSpaceDE/>
        <w:autoSpaceDN/>
        <w:adjustRightInd/>
        <w:ind w:left="1440"/>
        <w:jc w:val="thaiDistribute"/>
        <w:textAlignment w:val="auto"/>
        <w:rPr>
          <w:rFonts w:ascii="Browallia New" w:hAnsi="Browallia New" w:cs="Browallia New"/>
          <w:sz w:val="26"/>
          <w:szCs w:val="26"/>
        </w:rPr>
      </w:pPr>
      <w:bookmarkStart w:id="12" w:name="_Hlk93501211"/>
      <w:r w:rsidRPr="003A0148">
        <w:rPr>
          <w:rFonts w:ascii="Browallia New" w:hAnsi="Browallia New" w:cs="Browallia New"/>
          <w:sz w:val="26"/>
          <w:szCs w:val="26"/>
          <w:cs/>
        </w:rPr>
        <w:t>สินทรัพย์ทางการเงินที่วัดมูลค่าด้วยวิธีราคาทุนตัดจำหน่าย</w:t>
      </w:r>
      <w:bookmarkEnd w:id="12"/>
    </w:p>
    <w:p w14:paraId="089DB2D1" w14:textId="6701C62E" w:rsidR="00E827B2" w:rsidRPr="003A0148" w:rsidRDefault="00E827B2" w:rsidP="004B31C5">
      <w:pPr>
        <w:numPr>
          <w:ilvl w:val="0"/>
          <w:numId w:val="5"/>
        </w:numPr>
        <w:overflowPunct/>
        <w:autoSpaceDE/>
        <w:autoSpaceDN/>
        <w:adjustRightInd/>
        <w:ind w:left="1440"/>
        <w:jc w:val="thaiDistribute"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ลูกหนี้การค้าและลูกหนี้</w:t>
      </w:r>
      <w:r w:rsidR="00525E9F" w:rsidRPr="003A0148">
        <w:rPr>
          <w:rFonts w:ascii="Browallia New" w:hAnsi="Browallia New" w:cs="Browallia New"/>
          <w:sz w:val="26"/>
          <w:szCs w:val="26"/>
          <w:cs/>
        </w:rPr>
        <w:t>หมุนเวียน</w:t>
      </w:r>
      <w:r w:rsidRPr="003A0148">
        <w:rPr>
          <w:rFonts w:ascii="Browallia New" w:hAnsi="Browallia New" w:cs="Browallia New"/>
          <w:sz w:val="26"/>
          <w:szCs w:val="26"/>
          <w:cs/>
        </w:rPr>
        <w:t>อื่น</w:t>
      </w:r>
    </w:p>
    <w:p w14:paraId="1E093C40" w14:textId="77777777" w:rsidR="001502B4" w:rsidRPr="003A0148" w:rsidRDefault="001502B4" w:rsidP="004B31C5">
      <w:pPr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4036F610" w14:textId="77777777" w:rsidR="00623B05" w:rsidRPr="003A0148" w:rsidRDefault="00E827B2" w:rsidP="004B31C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>กลุ่มกิจการได้พิจารณาการด้อยค่าของสินทรัพย์ทางการเงินข้างต้นและเปิดเผยข้อมูลไว้ในหมายเหตุประกอบงบการเงิน</w:t>
      </w:r>
      <w:r w:rsidRPr="003A0148">
        <w:rPr>
          <w:rFonts w:ascii="Browallia New" w:hAnsi="Browallia New" w:cs="Browallia New"/>
          <w:sz w:val="26"/>
          <w:szCs w:val="26"/>
          <w:cs/>
        </w:rPr>
        <w:t>ที่เกี่ยวข้อง ทั้งนี้ผู้บริหารได้พิจารณาว่าเงินสดและรายการเทียบเท่าเงินสดไม่มีความเสี่ยงด้านเครดิตที่มีนัยสำคัญ</w:t>
      </w:r>
    </w:p>
    <w:p w14:paraId="608AA10B" w14:textId="74216545" w:rsidR="00D86B04" w:rsidRPr="003A0148" w:rsidRDefault="00D86B04" w:rsidP="004B31C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5C53A027" w14:textId="77777777" w:rsidR="00D86B04" w:rsidRPr="003A0148" w:rsidRDefault="00D86B04" w:rsidP="004B31C5">
      <w:pPr>
        <w:ind w:left="1080" w:hanging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71C9656" w14:textId="4448080C" w:rsidR="00826411" w:rsidRPr="003A0148" w:rsidRDefault="008B77D6" w:rsidP="004B31C5">
      <w:pPr>
        <w:ind w:left="1080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6</w:t>
      </w:r>
      <w:r w:rsidR="00826411" w:rsidRPr="003A0148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</w:t>
      </w:r>
      <w:r w:rsidR="00826411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3</w:t>
      </w:r>
      <w:r w:rsidR="00826411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bookmarkStart w:id="13" w:name="OLE_LINK2"/>
      <w:r w:rsidR="00826411" w:rsidRPr="003A0148">
        <w:rPr>
          <w:rFonts w:ascii="Browallia New" w:hAnsi="Browallia New" w:cs="Browallia New"/>
          <w:b/>
          <w:bCs/>
          <w:sz w:val="26"/>
          <w:szCs w:val="26"/>
          <w:cs/>
        </w:rPr>
        <w:t>ความเสี่ยงด้านสภาพคล่อง</w:t>
      </w:r>
      <w:bookmarkEnd w:id="13"/>
    </w:p>
    <w:p w14:paraId="11273AD8" w14:textId="77777777" w:rsidR="003D6596" w:rsidRPr="003A0148" w:rsidRDefault="003D6596" w:rsidP="004B31C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224DBA2D" w14:textId="0BF74547" w:rsidR="00D8104E" w:rsidRPr="003A0148" w:rsidRDefault="00242EE3" w:rsidP="004B31C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การจัดการความเสี่ยงด้านสภาพคล่องอย่างรอบคอบคือ การมีเงินสด</w:t>
      </w:r>
      <w:r w:rsidR="001502B4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bookmarkStart w:id="14" w:name="_Hlk93501251"/>
      <w:r w:rsidR="001502B4" w:rsidRPr="003A0148">
        <w:rPr>
          <w:rFonts w:ascii="Browallia New" w:hAnsi="Browallia New" w:cs="Browallia New"/>
          <w:cs/>
        </w:rPr>
        <w:t>และ</w:t>
      </w:r>
      <w:r w:rsidR="001502B4" w:rsidRPr="003A0148">
        <w:rPr>
          <w:rFonts w:ascii="Browallia New" w:hAnsi="Browallia New" w:cs="Browallia New"/>
          <w:sz w:val="26"/>
          <w:szCs w:val="26"/>
          <w:cs/>
        </w:rPr>
        <w:t>การมีแหล่งเงินทุนที่สามารถเบิกใช้ได้จากวงเงินด้านสินเชื่อที่เพียงพอต่อการชำระภาระผูกพันเมื่อถึงกำหนดชำระ</w:t>
      </w:r>
      <w:r w:rsidR="000977F5" w:rsidRPr="003A0148">
        <w:rPr>
          <w:rFonts w:ascii="Browallia New" w:hAnsi="Browallia New" w:cs="Browallia New"/>
          <w:sz w:val="26"/>
          <w:szCs w:val="26"/>
          <w:cs/>
        </w:rPr>
        <w:t>เมื่อถึงกำหนดชำระ</w:t>
      </w:r>
      <w:r w:rsidR="001502B4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1502B4" w:rsidRPr="003A0148">
        <w:rPr>
          <w:rFonts w:ascii="Browallia New" w:hAnsi="Browallia New" w:cs="Browallia New"/>
          <w:sz w:val="26"/>
          <w:szCs w:val="26"/>
          <w:cs/>
        </w:rPr>
        <w:t>และเพียงพอต่อการ</w:t>
      </w:r>
      <w:r w:rsidR="00623B05" w:rsidRPr="003A0148">
        <w:rPr>
          <w:rFonts w:ascii="Browallia New" w:hAnsi="Browallia New" w:cs="Browallia New"/>
          <w:sz w:val="26"/>
          <w:szCs w:val="26"/>
        </w:rPr>
        <w:br/>
      </w:r>
      <w:r w:rsidR="001502B4" w:rsidRPr="003A0148">
        <w:rPr>
          <w:rFonts w:ascii="Browallia New" w:hAnsi="Browallia New" w:cs="Browallia New"/>
          <w:spacing w:val="-4"/>
          <w:sz w:val="26"/>
          <w:szCs w:val="26"/>
          <w:cs/>
        </w:rPr>
        <w:t>ปิดสถานะ</w:t>
      </w:r>
      <w:r w:rsidR="001502B4" w:rsidRPr="003A014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502B4" w:rsidRPr="003A0148">
        <w:rPr>
          <w:rFonts w:ascii="Browallia New" w:hAnsi="Browallia New" w:cs="Browallia New"/>
          <w:spacing w:val="-4"/>
          <w:sz w:val="26"/>
          <w:szCs w:val="26"/>
          <w:cs/>
        </w:rPr>
        <w:t>ทั้งนี้</w:t>
      </w:r>
      <w:r w:rsidR="001502B4" w:rsidRPr="003A0148">
        <w:rPr>
          <w:rFonts w:ascii="Browallia New" w:hAnsi="Browallia New" w:cs="Browallia New"/>
          <w:spacing w:val="-4"/>
          <w:cs/>
        </w:rPr>
        <w:t xml:space="preserve"> </w:t>
      </w:r>
      <w:bookmarkEnd w:id="14"/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วันสิ้นรอบระยะเวลาบัญชี กลุ่มกิจการมีเงินฝากธนาคารที่สามารถเบิกใช้ได้ทันทีจำนวน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126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3F3F5B" w:rsidRPr="003A0148">
        <w:rPr>
          <w:rFonts w:ascii="Browallia New" w:hAnsi="Browallia New" w:cs="Browallia New"/>
          <w:spacing w:val="-4"/>
          <w:sz w:val="26"/>
          <w:szCs w:val="26"/>
          <w:cs/>
        </w:rPr>
        <w:t>ล้าน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บาท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(</w:t>
      </w:r>
      <w:r w:rsidR="00AF7486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2567</w:t>
      </w:r>
      <w:r w:rsidR="008B48C4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</w:rPr>
        <w:t xml:space="preserve">: </w:t>
      </w:r>
      <w:r w:rsidR="008B77D6" w:rsidRPr="008B77D6">
        <w:rPr>
          <w:rFonts w:ascii="Browallia New" w:hAnsi="Browallia New" w:cs="Browallia New"/>
          <w:sz w:val="26"/>
          <w:szCs w:val="26"/>
        </w:rPr>
        <w:t>262</w:t>
      </w:r>
      <w:r w:rsidR="0010639F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3F3F5B" w:rsidRPr="003A0148">
        <w:rPr>
          <w:rFonts w:ascii="Browallia New" w:hAnsi="Browallia New" w:cs="Browallia New"/>
          <w:sz w:val="26"/>
          <w:szCs w:val="26"/>
          <w:cs/>
        </w:rPr>
        <w:t>ล้าน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บาท) เพื่อวัตถุประสงค์ในการบริหารสภาพคล่องของกลุ่มกิจการ </w:t>
      </w:r>
    </w:p>
    <w:p w14:paraId="6BAEE392" w14:textId="77777777" w:rsidR="00D8104E" w:rsidRPr="003A0148" w:rsidRDefault="00D8104E" w:rsidP="004B31C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501DBE2" w14:textId="59FFE22F" w:rsidR="00242EE3" w:rsidRPr="003A0148" w:rsidRDefault="00242EE3" w:rsidP="004B31C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จากลักษณะของการดำเนินธุรกิจของกลุ่มกิจการซึ่งเป็นธุรกิจที่สามารถสร้างกระแสเงินสดอย่างสม่ำเสมอ และขยายธุรกิจโดยการก่อหนี้อย่างระมัดระวังและมีวินัย ส่วนงานบริหารการเงินของกลุ่มกิจการมีความยืดหยุ่นในแหล่งเงินทุนโดยการคงไว้ซึ่งวงเงินสินเชื่อที่เพียงพอ</w:t>
      </w:r>
    </w:p>
    <w:p w14:paraId="1E25B040" w14:textId="36BCC0A8" w:rsidR="00826411" w:rsidRPr="003A0148" w:rsidRDefault="00826411" w:rsidP="004B31C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9F01359" w14:textId="0BB43783" w:rsidR="00FD3636" w:rsidRPr="003A0148" w:rsidRDefault="00826411" w:rsidP="004B31C5">
      <w:pPr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  <w:cs/>
          <w:lang w:val="en-US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ผู้บริหารได้พิจารณาประมาณการกระแสเงินสดของกลุ่มกิจการ</w:t>
      </w:r>
      <w:r w:rsidR="00242EE3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โดยพิจารณาจาก ก) เงินสำรองหมุนเวียน (จากวงเงิน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สินเชื่อที่ยังไม่ได้เบิกใช้) และ ข) เงินสดและรายการเทียบเท่าเงินสด นอกเหนือจากนี้กลุ่มกิจการยังได้ทำการประมาณการ</w:t>
      </w:r>
      <w:r w:rsidRPr="003A0148">
        <w:rPr>
          <w:rFonts w:ascii="Browallia New" w:hAnsi="Browallia New" w:cs="Browallia New"/>
          <w:sz w:val="26"/>
          <w:szCs w:val="26"/>
          <w:cs/>
        </w:rPr>
        <w:t>กระแสเงินสดใน</w:t>
      </w:r>
      <w:r w:rsidR="00242EE3" w:rsidRPr="003A0148">
        <w:rPr>
          <w:rFonts w:ascii="Browallia New" w:hAnsi="Browallia New" w:cs="Browallia New"/>
          <w:sz w:val="26"/>
          <w:szCs w:val="26"/>
          <w:cs/>
        </w:rPr>
        <w:t xml:space="preserve">อนาคตทั้งระยะสั้นและระยะยาว รวมทั้งพิจารณาคุณภาพของอัตราส่วนทางการเงินที่สำคัญ </w:t>
      </w:r>
      <w:r w:rsidR="00B265DA" w:rsidRPr="003A0148">
        <w:rPr>
          <w:rFonts w:ascii="Browallia New" w:hAnsi="Browallia New" w:cs="Browallia New"/>
          <w:sz w:val="26"/>
          <w:szCs w:val="26"/>
        </w:rPr>
        <w:br/>
      </w:r>
      <w:r w:rsidR="00242EE3" w:rsidRPr="003A0148">
        <w:rPr>
          <w:rFonts w:ascii="Browallia New" w:hAnsi="Browallia New" w:cs="Browallia New"/>
          <w:sz w:val="26"/>
          <w:szCs w:val="26"/>
          <w:cs/>
        </w:rPr>
        <w:t>ซึ่งรวมถึงอัตราส่วนสภาพคล่องอย่างสม่ำเสมอ</w:t>
      </w:r>
      <w:r w:rsidR="00917B30" w:rsidRPr="003A0148">
        <w:rPr>
          <w:rFonts w:ascii="Browallia New" w:hAnsi="Browallia New" w:cs="Browallia New"/>
          <w:sz w:val="26"/>
          <w:szCs w:val="26"/>
          <w:cs/>
        </w:rPr>
        <w:t xml:space="preserve"> รายละเอียดวงเงินกู้ที่ยังไม่ได้เบิกใช้</w:t>
      </w:r>
      <w:r w:rsidR="005C3EE8">
        <w:rPr>
          <w:rFonts w:ascii="Browallia New" w:hAnsi="Browallia New" w:cs="Browallia New"/>
          <w:sz w:val="26"/>
          <w:szCs w:val="26"/>
        </w:rPr>
        <w:t xml:space="preserve"> </w:t>
      </w:r>
      <w:r w:rsidR="00917B30" w:rsidRPr="003A0148">
        <w:rPr>
          <w:rFonts w:ascii="Browallia New" w:hAnsi="Browallia New" w:cs="Browallia New"/>
          <w:sz w:val="26"/>
          <w:szCs w:val="26"/>
          <w:cs/>
        </w:rPr>
        <w:t>และ</w:t>
      </w:r>
      <w:r w:rsidR="00917B30" w:rsidRPr="003A0148">
        <w:rPr>
          <w:rFonts w:ascii="Browallia New" w:hAnsi="Browallia New" w:cs="Browallia New"/>
          <w:spacing w:val="-2"/>
          <w:sz w:val="26"/>
          <w:szCs w:val="26"/>
          <w:cs/>
        </w:rPr>
        <w:t>ระยะเวลาครบกำหนดของหนี้สินทางการเงินได้เปิดเผยไว้ในหมายเหตุประกอบงบการเงินที่เกี่ยวข้อง</w:t>
      </w:r>
      <w:bookmarkStart w:id="15" w:name="_Hlk93501377"/>
      <w:r w:rsidR="00E935FB" w:rsidRPr="003A0148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4F5C36" w:rsidRPr="003A0148">
        <w:rPr>
          <w:rFonts w:ascii="Browallia New" w:hAnsi="Browallia New" w:cs="Browallia New"/>
          <w:spacing w:val="-2"/>
          <w:sz w:val="26"/>
          <w:szCs w:val="26"/>
        </w:rPr>
        <w:t>(</w:t>
      </w:r>
      <w:r w:rsidR="004F5C36" w:rsidRPr="003A0148">
        <w:rPr>
          <w:rFonts w:ascii="Browallia New" w:hAnsi="Browallia New" w:cs="Browallia New"/>
          <w:spacing w:val="-2"/>
          <w:sz w:val="26"/>
          <w:szCs w:val="26"/>
          <w:cs/>
        </w:rPr>
        <w:t xml:space="preserve">หมายเหตุ </w:t>
      </w:r>
      <w:r w:rsidR="004F5C36" w:rsidRPr="008B77D6">
        <w:rPr>
          <w:rFonts w:ascii="Browallia New" w:hAnsi="Browallia New" w:cs="Browallia New"/>
          <w:spacing w:val="-2"/>
          <w:sz w:val="26"/>
          <w:szCs w:val="26"/>
        </w:rPr>
        <w:t>24</w:t>
      </w:r>
      <w:r w:rsidR="004F5C36" w:rsidRPr="003A0148">
        <w:rPr>
          <w:rFonts w:ascii="Browallia New" w:hAnsi="Browallia New" w:cs="Browallia New"/>
          <w:spacing w:val="-2"/>
          <w:sz w:val="26"/>
          <w:szCs w:val="26"/>
          <w:lang w:val="en-US"/>
        </w:rPr>
        <w:t>)</w:t>
      </w:r>
    </w:p>
    <w:p w14:paraId="3B996E8F" w14:textId="77777777" w:rsidR="00FD3636" w:rsidRPr="003A0148" w:rsidRDefault="00FD3636" w:rsidP="004B31C5">
      <w:pPr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15582FB2" w14:textId="1626BEE2" w:rsidR="00ED2788" w:rsidRPr="003A0148" w:rsidRDefault="00ED2788" w:rsidP="004B31C5">
      <w:pPr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ซึ่งแสดงด้วยจำนวนเงินตามสัญญาที่ไม่ได้มีการคิดลด ทั้งนี้ยอดคงเหลือที่ครบกำหนดภายในระยะเวลา </w:t>
      </w:r>
      <w:r w:rsidR="008B77D6" w:rsidRPr="008B77D6">
        <w:rPr>
          <w:rFonts w:ascii="Browallia New" w:hAnsi="Browallia New" w:cs="Browallia New"/>
          <w:spacing w:val="-2"/>
          <w:sz w:val="26"/>
          <w:szCs w:val="26"/>
        </w:rPr>
        <w:t>12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 xml:space="preserve"> เดือนจะ</w:t>
      </w:r>
      <w:r w:rsidR="003941E5" w:rsidRPr="003A0148">
        <w:rPr>
          <w:rFonts w:ascii="Browallia New" w:hAnsi="Browallia New" w:cs="Browallia New"/>
          <w:spacing w:val="-2"/>
          <w:sz w:val="26"/>
          <w:szCs w:val="26"/>
          <w:cs/>
        </w:rPr>
        <w:t>ใกล้เคียงกับ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>มูลค่าตามบัญชีของหนี้สินที่เกี่ยวข้องเนื่อง</w:t>
      </w:r>
      <w:r w:rsidR="0037205F" w:rsidRPr="003A0148">
        <w:rPr>
          <w:rFonts w:ascii="Browallia New" w:hAnsi="Browallia New" w:cs="Browallia New"/>
          <w:spacing w:val="-2"/>
          <w:sz w:val="26"/>
          <w:szCs w:val="26"/>
          <w:cs/>
        </w:rPr>
        <w:t>จาก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 xml:space="preserve">การคิดลดไม่มีนัยสำคัญ </w:t>
      </w:r>
    </w:p>
    <w:p w14:paraId="15AA5A45" w14:textId="77777777" w:rsidR="003F5B2E" w:rsidRPr="003A0148" w:rsidRDefault="003F5B2E" w:rsidP="004B31C5">
      <w:pPr>
        <w:pStyle w:val="BlockText"/>
        <w:tabs>
          <w:tab w:val="clear" w:pos="900"/>
          <w:tab w:val="clear" w:pos="1440"/>
          <w:tab w:val="clear" w:pos="2160"/>
          <w:tab w:val="clear" w:pos="7280"/>
          <w:tab w:val="clear" w:pos="8540"/>
        </w:tabs>
        <w:spacing w:before="0" w:after="0"/>
        <w:ind w:left="1080" w:right="0" w:firstLine="0"/>
        <w:rPr>
          <w:rFonts w:ascii="Browallia New" w:hAnsi="Browallia New" w:cs="Browallia New"/>
          <w:spacing w:val="-2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2970"/>
        <w:gridCol w:w="1296"/>
        <w:gridCol w:w="1296"/>
        <w:gridCol w:w="1296"/>
        <w:gridCol w:w="1364"/>
        <w:gridCol w:w="1228"/>
      </w:tblGrid>
      <w:tr w:rsidR="00347A99" w:rsidRPr="003A0148" w14:paraId="76991342" w14:textId="77777777">
        <w:trPr>
          <w:tblHeader/>
        </w:trPr>
        <w:tc>
          <w:tcPr>
            <w:tcW w:w="2970" w:type="dxa"/>
            <w:vAlign w:val="bottom"/>
          </w:tcPr>
          <w:p w14:paraId="71389286" w14:textId="77777777" w:rsidR="00347A99" w:rsidRPr="003A0148" w:rsidRDefault="00347A99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6480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25A2062" w14:textId="77777777" w:rsidR="00347A99" w:rsidRPr="003A0148" w:rsidRDefault="00347A99" w:rsidP="004B31C5">
            <w:pPr>
              <w:ind w:right="-74"/>
              <w:jc w:val="center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347A99" w:rsidRPr="003A0148" w14:paraId="4A329F94" w14:textId="77777777" w:rsidTr="00DB09F0">
        <w:trPr>
          <w:tblHeader/>
        </w:trPr>
        <w:tc>
          <w:tcPr>
            <w:tcW w:w="2970" w:type="dxa"/>
            <w:vAlign w:val="bottom"/>
            <w:hideMark/>
          </w:tcPr>
          <w:p w14:paraId="6984CC00" w14:textId="77777777" w:rsidR="00347A99" w:rsidRPr="003A0148" w:rsidRDefault="00347A99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</w:p>
          <w:p w14:paraId="2693141D" w14:textId="77777777" w:rsidR="00347A99" w:rsidRPr="003A0148" w:rsidRDefault="00347A99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</w:p>
          <w:p w14:paraId="73775687" w14:textId="77777777" w:rsidR="00347A99" w:rsidRPr="003A0148" w:rsidRDefault="00347A99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43F6983" w14:textId="77777777" w:rsidR="00347A99" w:rsidRPr="003A0148" w:rsidRDefault="00347A99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ภายใน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 </w:t>
            </w:r>
          </w:p>
          <w:p w14:paraId="4FBF92CB" w14:textId="58C6F675" w:rsidR="00347A99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  <w:t>1</w:t>
            </w:r>
            <w:r w:rsidR="00347A99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 </w:t>
            </w:r>
            <w:r w:rsidR="00347A99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036F452D" w14:textId="77777777" w:rsidR="00347A99" w:rsidRPr="003A0148" w:rsidRDefault="00347A99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BD7124" w14:textId="1D0E38E8" w:rsidR="00347A99" w:rsidRPr="003A0148" w:rsidRDefault="00347A99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 ปี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 </w:t>
            </w:r>
          </w:p>
          <w:p w14:paraId="24AA48D9" w14:textId="32DD5704" w:rsidR="00347A99" w:rsidRPr="003A0148" w:rsidRDefault="00347A99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แต่ไม่เกิน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  <w:t>5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33B96D59" w14:textId="77777777" w:rsidR="00347A99" w:rsidRPr="003A0148" w:rsidRDefault="00347A99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BA4B1DE" w14:textId="77777777" w:rsidR="00347A99" w:rsidRPr="003A0148" w:rsidRDefault="00347A99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มากกว่า </w:t>
            </w:r>
          </w:p>
          <w:p w14:paraId="284876E1" w14:textId="2DF1DD5D" w:rsidR="00347A99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  <w:t>5</w:t>
            </w:r>
            <w:r w:rsidR="00347A99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  <w:t xml:space="preserve"> </w:t>
            </w:r>
            <w:r w:rsidR="00347A99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>ปี</w:t>
            </w:r>
          </w:p>
          <w:p w14:paraId="7F05587F" w14:textId="77777777" w:rsidR="00347A99" w:rsidRPr="003A0148" w:rsidRDefault="00347A99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>บาท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B20FA46" w14:textId="77777777" w:rsidR="00347A99" w:rsidRPr="003A0148" w:rsidRDefault="00347A99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รวมจำนวน</w:t>
            </w:r>
          </w:p>
          <w:p w14:paraId="0B2E05E8" w14:textId="77777777" w:rsidR="00347A99" w:rsidRPr="003A0148" w:rsidRDefault="00347A99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กระแสเงินสด</w:t>
            </w:r>
          </w:p>
          <w:p w14:paraId="7FA54AC7" w14:textId="77777777" w:rsidR="00347A99" w:rsidRPr="003A0148" w:rsidRDefault="00347A99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จ่ายตามสัญญา</w:t>
            </w:r>
          </w:p>
          <w:p w14:paraId="0332A8A9" w14:textId="77777777" w:rsidR="00347A99" w:rsidRPr="003A0148" w:rsidRDefault="00347A99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>บาท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7D1251" w14:textId="77777777" w:rsidR="00347A99" w:rsidRPr="003A0148" w:rsidRDefault="00347A99" w:rsidP="004B31C5">
            <w:pPr>
              <w:ind w:left="-105"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มูลค่าตาม</w:t>
            </w:r>
          </w:p>
          <w:p w14:paraId="5E348CBC" w14:textId="77777777" w:rsidR="00347A99" w:rsidRPr="003A0148" w:rsidRDefault="00347A99" w:rsidP="004B31C5">
            <w:pPr>
              <w:ind w:left="-105"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บัญชีหนี้สิน</w:t>
            </w:r>
          </w:p>
          <w:p w14:paraId="2107FAF0" w14:textId="77777777" w:rsidR="00347A99" w:rsidRPr="003A0148" w:rsidRDefault="00347A99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พันบาท</w:t>
            </w:r>
          </w:p>
        </w:tc>
      </w:tr>
      <w:tr w:rsidR="00347A99" w:rsidRPr="003A0148" w14:paraId="2AF78DB0" w14:textId="77777777" w:rsidTr="00DB09F0">
        <w:tc>
          <w:tcPr>
            <w:tcW w:w="2970" w:type="dxa"/>
            <w:vAlign w:val="bottom"/>
          </w:tcPr>
          <w:p w14:paraId="1320DB2B" w14:textId="77777777" w:rsidR="00347A99" w:rsidRPr="003A0148" w:rsidRDefault="00347A99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E84B166" w14:textId="77777777" w:rsidR="00347A99" w:rsidRPr="003A0148" w:rsidRDefault="00347A99" w:rsidP="004B31C5">
            <w:pPr>
              <w:ind w:right="-74"/>
              <w:jc w:val="thaiDistribute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3967968" w14:textId="77777777" w:rsidR="00347A99" w:rsidRPr="003A0148" w:rsidRDefault="00347A99" w:rsidP="004B31C5">
            <w:pPr>
              <w:ind w:right="-74"/>
              <w:jc w:val="thaiDistribute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EBC8596" w14:textId="77777777" w:rsidR="00347A99" w:rsidRPr="003A0148" w:rsidRDefault="00347A99" w:rsidP="004B31C5">
            <w:pPr>
              <w:ind w:right="-74"/>
              <w:jc w:val="thaiDistribute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15DC09B" w14:textId="77777777" w:rsidR="00347A99" w:rsidRPr="003A0148" w:rsidRDefault="00347A99" w:rsidP="004B31C5">
            <w:pPr>
              <w:ind w:right="-74"/>
              <w:jc w:val="thaiDistribute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4B2D08E" w14:textId="77777777" w:rsidR="00347A99" w:rsidRPr="003A0148" w:rsidRDefault="00347A99" w:rsidP="004B31C5">
            <w:pPr>
              <w:ind w:right="-74"/>
              <w:jc w:val="center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</w:tr>
      <w:tr w:rsidR="00347A99" w:rsidRPr="003A0148" w14:paraId="22997A3B" w14:textId="77777777" w:rsidTr="00DB09F0">
        <w:tc>
          <w:tcPr>
            <w:tcW w:w="2970" w:type="dxa"/>
            <w:vAlign w:val="bottom"/>
            <w:hideMark/>
          </w:tcPr>
          <w:p w14:paraId="760351F4" w14:textId="12FD5251" w:rsidR="00347A99" w:rsidRPr="003A0148" w:rsidRDefault="00347A99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left w:val="nil"/>
              <w:right w:val="nil"/>
            </w:tcBorders>
            <w:vAlign w:val="center"/>
          </w:tcPr>
          <w:p w14:paraId="786C069B" w14:textId="77777777" w:rsidR="00347A99" w:rsidRPr="003A0148" w:rsidRDefault="00347A99" w:rsidP="004B31C5">
            <w:pPr>
              <w:ind w:right="-74"/>
              <w:jc w:val="thaiDistribute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left w:val="nil"/>
              <w:right w:val="nil"/>
            </w:tcBorders>
            <w:vAlign w:val="center"/>
          </w:tcPr>
          <w:p w14:paraId="63466A02" w14:textId="77777777" w:rsidR="00347A99" w:rsidRPr="003A0148" w:rsidRDefault="00347A99" w:rsidP="004B31C5">
            <w:pPr>
              <w:ind w:right="-74"/>
              <w:jc w:val="thaiDistribute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left w:val="nil"/>
              <w:right w:val="nil"/>
            </w:tcBorders>
            <w:vAlign w:val="center"/>
          </w:tcPr>
          <w:p w14:paraId="1F5DB8C1" w14:textId="77777777" w:rsidR="00347A99" w:rsidRPr="003A0148" w:rsidRDefault="00347A99" w:rsidP="004B31C5">
            <w:pPr>
              <w:ind w:right="-74"/>
              <w:jc w:val="thaiDistribute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364" w:type="dxa"/>
            <w:tcBorders>
              <w:left w:val="nil"/>
              <w:right w:val="nil"/>
            </w:tcBorders>
            <w:vAlign w:val="center"/>
          </w:tcPr>
          <w:p w14:paraId="69857869" w14:textId="77777777" w:rsidR="00347A99" w:rsidRPr="003A0148" w:rsidRDefault="00347A99" w:rsidP="004B31C5">
            <w:pPr>
              <w:ind w:right="-74"/>
              <w:jc w:val="thaiDistribute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28" w:type="dxa"/>
            <w:tcBorders>
              <w:left w:val="nil"/>
              <w:right w:val="nil"/>
            </w:tcBorders>
            <w:vAlign w:val="center"/>
          </w:tcPr>
          <w:p w14:paraId="40694C1B" w14:textId="77777777" w:rsidR="00347A99" w:rsidRPr="003A0148" w:rsidRDefault="00347A99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</w:tr>
      <w:tr w:rsidR="00970535" w:rsidRPr="003A0148" w14:paraId="7EBBD95F" w14:textId="77777777" w:rsidTr="008C400C">
        <w:tc>
          <w:tcPr>
            <w:tcW w:w="2970" w:type="dxa"/>
            <w:vAlign w:val="bottom"/>
            <w:hideMark/>
          </w:tcPr>
          <w:p w14:paraId="74F2FBC7" w14:textId="77777777" w:rsidR="00970535" w:rsidRPr="003A0148" w:rsidRDefault="00970535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1F309" w14:textId="50D413C3" w:rsidR="00970535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970535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061</w:t>
            </w:r>
            <w:r w:rsidR="00970535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926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56FEB" w14:textId="38C5B572" w:rsidR="00970535" w:rsidRPr="003A0148" w:rsidRDefault="00970535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3676F" w14:textId="78BA3CE6" w:rsidR="00970535" w:rsidRPr="003A0148" w:rsidRDefault="00970535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3D7BA" w14:textId="6E0155BE" w:rsidR="00970535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970535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061</w:t>
            </w:r>
            <w:r w:rsidR="00970535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926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7E292" w14:textId="7D30952E" w:rsidR="00970535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970535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044</w:t>
            </w:r>
            <w:r w:rsidR="00970535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000</w:t>
            </w:r>
          </w:p>
        </w:tc>
      </w:tr>
      <w:tr w:rsidR="00135919" w:rsidRPr="003A0148" w14:paraId="58032023" w14:textId="77777777" w:rsidTr="008C400C">
        <w:tc>
          <w:tcPr>
            <w:tcW w:w="2970" w:type="dxa"/>
            <w:vAlign w:val="bottom"/>
          </w:tcPr>
          <w:p w14:paraId="078F05A8" w14:textId="77777777" w:rsidR="00135919" w:rsidRPr="003A0148" w:rsidRDefault="00135919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8A020" w14:textId="6459D24D" w:rsidR="00135919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256</w:t>
            </w:r>
            <w:r w:rsidR="00135919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497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3B7E7" w14:textId="3B9E138C" w:rsidR="00135919" w:rsidRPr="003A0148" w:rsidRDefault="00135919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2EF50" w14:textId="296A1218" w:rsidR="00135919" w:rsidRPr="003A0148" w:rsidRDefault="00135919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39418" w14:textId="5E184A64" w:rsidR="00135919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256</w:t>
            </w:r>
            <w:r w:rsidR="00135919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497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55A39" w14:textId="1EF25567" w:rsidR="00135919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256</w:t>
            </w:r>
            <w:r w:rsidR="00135919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497</w:t>
            </w:r>
          </w:p>
        </w:tc>
      </w:tr>
      <w:tr w:rsidR="002C79FF" w:rsidRPr="003A0148" w14:paraId="3B117134" w14:textId="77777777" w:rsidTr="008C400C">
        <w:tc>
          <w:tcPr>
            <w:tcW w:w="2970" w:type="dxa"/>
            <w:vAlign w:val="bottom"/>
          </w:tcPr>
          <w:p w14:paraId="0AF4BA0E" w14:textId="77777777" w:rsidR="002C79FF" w:rsidRPr="003A0148" w:rsidRDefault="002C79FF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26EAB" w14:textId="446D37DA" w:rsidR="002C79FF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988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C902E" w14:textId="65F88F5B" w:rsidR="002C79FF" w:rsidRPr="003A0148" w:rsidRDefault="002C79FF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40A6E" w14:textId="26BAA7AA" w:rsidR="002C79FF" w:rsidRPr="003A0148" w:rsidRDefault="002C79FF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0F002" w14:textId="1F2C9C67" w:rsidR="002C79FF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988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45298" w14:textId="71777866" w:rsidR="002C79FF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988</w:t>
            </w:r>
          </w:p>
        </w:tc>
      </w:tr>
      <w:tr w:rsidR="002C79FF" w:rsidRPr="003A0148" w14:paraId="0BECFA56" w14:textId="77777777" w:rsidTr="008C400C">
        <w:tc>
          <w:tcPr>
            <w:tcW w:w="2970" w:type="dxa"/>
            <w:vAlign w:val="bottom"/>
          </w:tcPr>
          <w:p w14:paraId="2730A585" w14:textId="77777777" w:rsidR="002C79FF" w:rsidRPr="003A0148" w:rsidRDefault="002C79FF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A99B0" w14:textId="7AC9B611" w:rsidR="002C79FF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117</w:t>
            </w:r>
            <w:r w:rsidR="002C79FF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134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6BB86" w14:textId="620D364F" w:rsidR="002C79FF" w:rsidRPr="003A0148" w:rsidRDefault="002C79FF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4BB33" w14:textId="24AD7359" w:rsidR="002C79FF" w:rsidRPr="003A0148" w:rsidRDefault="002C79FF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E8439" w14:textId="58EE8386" w:rsidR="002C79FF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117</w:t>
            </w:r>
            <w:r w:rsidR="002C79FF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134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33961" w14:textId="017264F7" w:rsidR="002C79FF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117</w:t>
            </w:r>
            <w:r w:rsidR="002C79FF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134</w:t>
            </w:r>
          </w:p>
        </w:tc>
      </w:tr>
      <w:tr w:rsidR="00783071" w:rsidRPr="003A0148" w14:paraId="320EFC5B" w14:textId="77777777" w:rsidTr="008C400C">
        <w:tc>
          <w:tcPr>
            <w:tcW w:w="2970" w:type="dxa"/>
            <w:vAlign w:val="bottom"/>
            <w:hideMark/>
          </w:tcPr>
          <w:p w14:paraId="1D4C5C48" w14:textId="77777777" w:rsidR="00783071" w:rsidRPr="003A0148" w:rsidRDefault="00783071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D01FD" w14:textId="79BDD0F7" w:rsidR="00783071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783071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568</w:t>
            </w:r>
            <w:r w:rsidR="00783071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390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1F37D" w14:textId="0FEFE20F" w:rsidR="00783071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783071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744</w:t>
            </w:r>
            <w:r w:rsidR="00783071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70588" w14:textId="1AAE14A3" w:rsidR="00783071" w:rsidRPr="003A0148" w:rsidRDefault="00783071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C2DD0" w14:textId="2B0F91BD" w:rsidR="00783071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783071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312</w:t>
            </w:r>
            <w:r w:rsidR="00783071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803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664A0" w14:textId="2C858B1D" w:rsidR="00783071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783071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225</w:t>
            </w:r>
            <w:r w:rsidR="00783071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215</w:t>
            </w:r>
          </w:p>
        </w:tc>
      </w:tr>
      <w:tr w:rsidR="000044DB" w:rsidRPr="003A0148" w14:paraId="07608C6D" w14:textId="77777777" w:rsidTr="008C400C">
        <w:tc>
          <w:tcPr>
            <w:tcW w:w="2970" w:type="dxa"/>
            <w:vAlign w:val="bottom"/>
            <w:hideMark/>
          </w:tcPr>
          <w:p w14:paraId="03F40BAD" w14:textId="77777777" w:rsidR="000044DB" w:rsidRPr="003A0148" w:rsidRDefault="000044DB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08C71" w14:textId="11365CEF" w:rsidR="000044DB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352</w:t>
            </w:r>
            <w:r w:rsidR="000044DB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708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8A56A" w14:textId="7C81A56F" w:rsidR="000044DB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0044DB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630</w:t>
            </w:r>
            <w:r w:rsidR="000044DB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342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EAF99" w14:textId="4F0D44AD" w:rsidR="000044DB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0044DB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630</w:t>
            </w:r>
            <w:r w:rsidR="000044DB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33D20" w14:textId="477A61E4" w:rsidR="000044DB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0044DB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613</w:t>
            </w:r>
            <w:r w:rsidR="000044DB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CC579" w14:textId="511D47AC" w:rsidR="000044DB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0044DB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400</w:t>
            </w:r>
            <w:r w:rsidR="000044DB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693</w:t>
            </w:r>
          </w:p>
        </w:tc>
      </w:tr>
      <w:tr w:rsidR="00B7593C" w:rsidRPr="003A0148" w14:paraId="3790012D" w14:textId="77777777" w:rsidTr="008C400C">
        <w:tc>
          <w:tcPr>
            <w:tcW w:w="2970" w:type="dxa"/>
            <w:vAlign w:val="bottom"/>
          </w:tcPr>
          <w:p w14:paraId="1DF7E06E" w14:textId="77777777" w:rsidR="00B7593C" w:rsidRPr="003A0148" w:rsidRDefault="00B7593C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  <w:lang w:bidi="ar-SA"/>
              </w:rPr>
              <w:t>หนี้สินตามสัญญาเช่า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9A398" w14:textId="7DBE78FD" w:rsidR="00B7593C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="00B7593C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169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5CA91" w14:textId="12FEB185" w:rsidR="00B7593C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116</w:t>
            </w:r>
            <w:r w:rsidR="00B7593C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216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92065" w14:textId="033B20CB" w:rsidR="00B7593C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460</w:t>
            </w:r>
            <w:r w:rsidR="00B7593C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724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CCF7C" w14:textId="11B8CE7A" w:rsidR="00B7593C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591</w:t>
            </w:r>
            <w:r w:rsidR="00B7593C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109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08737" w14:textId="1D3CE0FF" w:rsidR="00B7593C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329</w:t>
            </w:r>
            <w:r w:rsidR="00B7593C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053</w:t>
            </w:r>
          </w:p>
        </w:tc>
      </w:tr>
      <w:tr w:rsidR="008C400C" w:rsidRPr="003A0148" w14:paraId="48038C29" w14:textId="77777777" w:rsidTr="00795420">
        <w:tc>
          <w:tcPr>
            <w:tcW w:w="2970" w:type="dxa"/>
            <w:vAlign w:val="bottom"/>
          </w:tcPr>
          <w:p w14:paraId="2A89FE08" w14:textId="77777777" w:rsidR="008C400C" w:rsidRPr="003A0148" w:rsidRDefault="008C400C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E334DA" w14:textId="2DF99145" w:rsidR="008C400C" w:rsidRPr="003A0148" w:rsidRDefault="008C400C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6F4EA9" w14:textId="5B40AA16" w:rsidR="008C400C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22</w:t>
            </w:r>
            <w:r w:rsidR="00B24AA1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297D77" w14:textId="15889D65" w:rsidR="008C400C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13</w:t>
            </w:r>
            <w:r w:rsidR="008C400C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495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BF106E" w14:textId="7DB5BF91" w:rsidR="008C400C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35</w:t>
            </w:r>
            <w:r w:rsidR="00A42BD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936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E60967" w14:textId="7DAE7A0E" w:rsidR="008C400C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35</w:t>
            </w:r>
            <w:r w:rsidR="00A42BD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936</w:t>
            </w:r>
          </w:p>
        </w:tc>
      </w:tr>
      <w:tr w:rsidR="008C400C" w:rsidRPr="003A0148" w14:paraId="5A22192F" w14:textId="77777777" w:rsidTr="00795420">
        <w:tc>
          <w:tcPr>
            <w:tcW w:w="2970" w:type="dxa"/>
            <w:vAlign w:val="bottom"/>
          </w:tcPr>
          <w:p w14:paraId="4B24CF45" w14:textId="77777777" w:rsidR="008C400C" w:rsidRPr="003A0148" w:rsidRDefault="008C400C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3063C1" w14:textId="3585A232" w:rsidR="008C400C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8C400C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371</w:t>
            </w:r>
            <w:r w:rsidR="008C400C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6FCD37" w14:textId="25BFEDFD" w:rsidR="008C400C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6453A4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513</w:t>
            </w:r>
            <w:r w:rsidR="006453A4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412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207240" w14:textId="2D7E8BB3" w:rsidR="008C400C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8C400C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104</w:t>
            </w:r>
            <w:r w:rsidR="008C400C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CBCEBB" w14:textId="4D02B84E" w:rsidR="008C400C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17</w:t>
            </w:r>
            <w:r w:rsidR="00737C0A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989</w:t>
            </w:r>
            <w:r w:rsidR="00737C0A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535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C693D5" w14:textId="56C21D8C" w:rsidR="008C400C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15</w:t>
            </w:r>
            <w:r w:rsidR="005138DE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409</w:t>
            </w:r>
            <w:r w:rsidR="005138DE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516</w:t>
            </w:r>
          </w:p>
        </w:tc>
      </w:tr>
    </w:tbl>
    <w:p w14:paraId="40534DB2" w14:textId="4355CDDA" w:rsidR="003F5B2E" w:rsidRPr="003A0148" w:rsidRDefault="003F5B2E" w:rsidP="004B31C5">
      <w:pPr>
        <w:overflowPunct/>
        <w:autoSpaceDE/>
        <w:autoSpaceDN/>
        <w:adjustRightInd/>
        <w:ind w:left="-142"/>
        <w:textAlignment w:val="auto"/>
        <w:rPr>
          <w:rFonts w:ascii="Browallia New" w:hAnsi="Browallia New" w:cs="Browallia New"/>
          <w:sz w:val="26"/>
          <w:szCs w:val="26"/>
          <w:cs/>
          <w:lang w:val="en-US"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4853C6A8" w14:textId="4627A254" w:rsidR="00ED2788" w:rsidRPr="003A0148" w:rsidRDefault="00ED2788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2970"/>
        <w:gridCol w:w="1296"/>
        <w:gridCol w:w="1296"/>
        <w:gridCol w:w="1296"/>
        <w:gridCol w:w="1296"/>
        <w:gridCol w:w="1296"/>
      </w:tblGrid>
      <w:tr w:rsidR="00AC1397" w:rsidRPr="003A0148" w14:paraId="49E1EF83" w14:textId="77777777">
        <w:trPr>
          <w:tblHeader/>
        </w:trPr>
        <w:tc>
          <w:tcPr>
            <w:tcW w:w="2970" w:type="dxa"/>
            <w:vAlign w:val="bottom"/>
          </w:tcPr>
          <w:p w14:paraId="42C0AFFF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6480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2C91CA" w14:textId="77777777" w:rsidR="00AC1397" w:rsidRPr="003A0148" w:rsidRDefault="00AC1397" w:rsidP="004B31C5">
            <w:pPr>
              <w:ind w:right="-74"/>
              <w:jc w:val="center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AC1397" w:rsidRPr="003A0148" w14:paraId="01785AB9" w14:textId="77777777">
        <w:trPr>
          <w:tblHeader/>
        </w:trPr>
        <w:tc>
          <w:tcPr>
            <w:tcW w:w="2970" w:type="dxa"/>
            <w:vAlign w:val="bottom"/>
            <w:hideMark/>
          </w:tcPr>
          <w:p w14:paraId="7BAE5B9D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</w:p>
          <w:p w14:paraId="6AFD8CDF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</w:p>
          <w:p w14:paraId="1C122426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F019740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ภายใน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 </w:t>
            </w:r>
          </w:p>
          <w:p w14:paraId="7B145D18" w14:textId="0B978348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574462D2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พันบาท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58FEAED" w14:textId="23AE8818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 ปี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 </w:t>
            </w:r>
          </w:p>
          <w:p w14:paraId="2D3481BB" w14:textId="1DDC0B2D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แต่ไม่เกิน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  <w:t>5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5261B1AF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8EA5CBF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มากกว่า </w:t>
            </w:r>
          </w:p>
          <w:p w14:paraId="21F4BA85" w14:textId="7321CF91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  <w:t xml:space="preserve"> </w:t>
            </w:r>
            <w:r w:rsidR="00AC1397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>ปี</w:t>
            </w:r>
          </w:p>
          <w:p w14:paraId="44A43D75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BD693BC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รวมจำนวน</w:t>
            </w:r>
          </w:p>
          <w:p w14:paraId="21EE7229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กระแสเงินสด</w:t>
            </w:r>
          </w:p>
          <w:p w14:paraId="539E40DF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จ่ายตามสัญญา</w:t>
            </w:r>
          </w:p>
          <w:p w14:paraId="792B8AC4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7786A7" w14:textId="77777777" w:rsidR="00AC1397" w:rsidRPr="003A0148" w:rsidRDefault="00AC1397" w:rsidP="004B31C5">
            <w:pPr>
              <w:ind w:left="-105"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มูลค่าตาม</w:t>
            </w:r>
          </w:p>
          <w:p w14:paraId="02757B7B" w14:textId="77777777" w:rsidR="00AC1397" w:rsidRPr="003A0148" w:rsidRDefault="00AC1397" w:rsidP="004B31C5">
            <w:pPr>
              <w:ind w:left="-105"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บัญชีหนี้สิน</w:t>
            </w:r>
          </w:p>
          <w:p w14:paraId="700EC3BF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พันบาท</w:t>
            </w:r>
          </w:p>
        </w:tc>
      </w:tr>
      <w:tr w:rsidR="00AC1397" w:rsidRPr="003A0148" w14:paraId="6315D2BA" w14:textId="77777777">
        <w:tc>
          <w:tcPr>
            <w:tcW w:w="2970" w:type="dxa"/>
            <w:vAlign w:val="bottom"/>
          </w:tcPr>
          <w:p w14:paraId="013D17A5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FC0BD68" w14:textId="77777777" w:rsidR="00AC1397" w:rsidRPr="003A0148" w:rsidRDefault="00AC1397" w:rsidP="004B31C5">
            <w:pPr>
              <w:ind w:right="-74"/>
              <w:jc w:val="thaiDistribute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02F010E" w14:textId="77777777" w:rsidR="00AC1397" w:rsidRPr="003A0148" w:rsidRDefault="00AC1397" w:rsidP="004B31C5">
            <w:pPr>
              <w:ind w:right="-74"/>
              <w:jc w:val="thaiDistribute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6483F1A" w14:textId="77777777" w:rsidR="00AC1397" w:rsidRPr="003A0148" w:rsidRDefault="00AC1397" w:rsidP="004B31C5">
            <w:pPr>
              <w:ind w:right="-74"/>
              <w:jc w:val="thaiDistribute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CA9B5D6" w14:textId="77777777" w:rsidR="00AC1397" w:rsidRPr="003A0148" w:rsidRDefault="00AC1397" w:rsidP="004B31C5">
            <w:pPr>
              <w:ind w:right="-74"/>
              <w:jc w:val="thaiDistribute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5B1DA71" w14:textId="77777777" w:rsidR="00AC1397" w:rsidRPr="003A0148" w:rsidRDefault="00AC1397" w:rsidP="004B31C5">
            <w:pPr>
              <w:ind w:right="-74"/>
              <w:jc w:val="center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</w:tr>
      <w:tr w:rsidR="00AC1397" w:rsidRPr="003A0148" w14:paraId="10580F54" w14:textId="77777777">
        <w:tc>
          <w:tcPr>
            <w:tcW w:w="2970" w:type="dxa"/>
            <w:vAlign w:val="bottom"/>
            <w:hideMark/>
          </w:tcPr>
          <w:p w14:paraId="574213D1" w14:textId="53E2B44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left w:val="nil"/>
              <w:right w:val="nil"/>
            </w:tcBorders>
            <w:vAlign w:val="center"/>
          </w:tcPr>
          <w:p w14:paraId="1CFF287F" w14:textId="77777777" w:rsidR="00AC1397" w:rsidRPr="003A0148" w:rsidRDefault="00AC1397" w:rsidP="004B31C5">
            <w:pPr>
              <w:ind w:right="-74"/>
              <w:jc w:val="thaiDistribute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left w:val="nil"/>
              <w:right w:val="nil"/>
            </w:tcBorders>
            <w:vAlign w:val="center"/>
          </w:tcPr>
          <w:p w14:paraId="03C15560" w14:textId="77777777" w:rsidR="00AC1397" w:rsidRPr="003A0148" w:rsidRDefault="00AC1397" w:rsidP="004B31C5">
            <w:pPr>
              <w:ind w:right="-74"/>
              <w:jc w:val="thaiDistribute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left w:val="nil"/>
              <w:right w:val="nil"/>
            </w:tcBorders>
            <w:vAlign w:val="center"/>
          </w:tcPr>
          <w:p w14:paraId="2AF4F10F" w14:textId="77777777" w:rsidR="00AC1397" w:rsidRPr="003A0148" w:rsidRDefault="00AC1397" w:rsidP="004B31C5">
            <w:pPr>
              <w:ind w:right="-74"/>
              <w:jc w:val="thaiDistribute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left w:val="nil"/>
              <w:right w:val="nil"/>
            </w:tcBorders>
            <w:vAlign w:val="center"/>
          </w:tcPr>
          <w:p w14:paraId="11D0943C" w14:textId="77777777" w:rsidR="00AC1397" w:rsidRPr="003A0148" w:rsidRDefault="00AC1397" w:rsidP="004B31C5">
            <w:pPr>
              <w:ind w:right="-74"/>
              <w:jc w:val="thaiDistribute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left w:val="nil"/>
              <w:right w:val="nil"/>
            </w:tcBorders>
            <w:vAlign w:val="center"/>
          </w:tcPr>
          <w:p w14:paraId="09D375BA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</w:tr>
      <w:tr w:rsidR="00AC1397" w:rsidRPr="003A0148" w14:paraId="5880D81B" w14:textId="77777777">
        <w:tc>
          <w:tcPr>
            <w:tcW w:w="2970" w:type="dxa"/>
            <w:vAlign w:val="bottom"/>
            <w:hideMark/>
          </w:tcPr>
          <w:p w14:paraId="1D50CA2E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96" w:type="dxa"/>
            <w:vAlign w:val="bottom"/>
          </w:tcPr>
          <w:p w14:paraId="3F69172F" w14:textId="646820C4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118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485</w:t>
            </w:r>
          </w:p>
        </w:tc>
        <w:tc>
          <w:tcPr>
            <w:tcW w:w="1296" w:type="dxa"/>
            <w:vAlign w:val="bottom"/>
          </w:tcPr>
          <w:p w14:paraId="3DAB4310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E38803F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89CDD03" w14:textId="1D7D0E67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118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485</w:t>
            </w:r>
          </w:p>
        </w:tc>
        <w:tc>
          <w:tcPr>
            <w:tcW w:w="1296" w:type="dxa"/>
            <w:vAlign w:val="bottom"/>
          </w:tcPr>
          <w:p w14:paraId="04D773C4" w14:textId="6912F64B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115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000</w:t>
            </w:r>
          </w:p>
        </w:tc>
      </w:tr>
      <w:tr w:rsidR="00AC1397" w:rsidRPr="003A0148" w14:paraId="6C658B4B" w14:textId="77777777">
        <w:tc>
          <w:tcPr>
            <w:tcW w:w="2970" w:type="dxa"/>
            <w:vAlign w:val="bottom"/>
          </w:tcPr>
          <w:p w14:paraId="61EF5C99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96" w:type="dxa"/>
          </w:tcPr>
          <w:p w14:paraId="36C03CCA" w14:textId="0DF1DFBC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449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610</w:t>
            </w:r>
          </w:p>
        </w:tc>
        <w:tc>
          <w:tcPr>
            <w:tcW w:w="1296" w:type="dxa"/>
            <w:vAlign w:val="bottom"/>
          </w:tcPr>
          <w:p w14:paraId="07E8D7BF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0AA95D02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E61C60F" w14:textId="71E77DBC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449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610</w:t>
            </w:r>
          </w:p>
        </w:tc>
        <w:tc>
          <w:tcPr>
            <w:tcW w:w="1296" w:type="dxa"/>
          </w:tcPr>
          <w:p w14:paraId="27F7E6FF" w14:textId="2BCD0219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449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610</w:t>
            </w:r>
          </w:p>
        </w:tc>
      </w:tr>
      <w:tr w:rsidR="00AC1397" w:rsidRPr="003A0148" w14:paraId="624D6CE9" w14:textId="77777777">
        <w:tc>
          <w:tcPr>
            <w:tcW w:w="2970" w:type="dxa"/>
            <w:vAlign w:val="bottom"/>
          </w:tcPr>
          <w:p w14:paraId="0E9DA11A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503A28CD" w14:textId="7A54F088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746</w:t>
            </w:r>
          </w:p>
        </w:tc>
        <w:tc>
          <w:tcPr>
            <w:tcW w:w="1296" w:type="dxa"/>
            <w:vAlign w:val="bottom"/>
          </w:tcPr>
          <w:p w14:paraId="623C2FD0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3A033B9E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912FC4F" w14:textId="3E11CDD5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746</w:t>
            </w:r>
          </w:p>
        </w:tc>
        <w:tc>
          <w:tcPr>
            <w:tcW w:w="1296" w:type="dxa"/>
          </w:tcPr>
          <w:p w14:paraId="5866295B" w14:textId="7062F91C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746</w:t>
            </w:r>
          </w:p>
        </w:tc>
      </w:tr>
      <w:tr w:rsidR="00AC1397" w:rsidRPr="003A0148" w14:paraId="4DB7F926" w14:textId="77777777">
        <w:tc>
          <w:tcPr>
            <w:tcW w:w="2970" w:type="dxa"/>
            <w:vAlign w:val="bottom"/>
          </w:tcPr>
          <w:p w14:paraId="4F581337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296" w:type="dxa"/>
          </w:tcPr>
          <w:p w14:paraId="00E60664" w14:textId="5580B182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129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279</w:t>
            </w:r>
          </w:p>
        </w:tc>
        <w:tc>
          <w:tcPr>
            <w:tcW w:w="1296" w:type="dxa"/>
            <w:vAlign w:val="bottom"/>
          </w:tcPr>
          <w:p w14:paraId="138FE2E7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120070B8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5F0F5AF" w14:textId="256C9C34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129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279</w:t>
            </w:r>
          </w:p>
        </w:tc>
        <w:tc>
          <w:tcPr>
            <w:tcW w:w="1296" w:type="dxa"/>
            <w:vAlign w:val="bottom"/>
          </w:tcPr>
          <w:p w14:paraId="780E0A8F" w14:textId="4088D7C9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129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279</w:t>
            </w:r>
          </w:p>
        </w:tc>
      </w:tr>
      <w:tr w:rsidR="00AC1397" w:rsidRPr="003A0148" w14:paraId="55BC0A15" w14:textId="77777777">
        <w:tc>
          <w:tcPr>
            <w:tcW w:w="2970" w:type="dxa"/>
            <w:vAlign w:val="bottom"/>
            <w:hideMark/>
          </w:tcPr>
          <w:p w14:paraId="25DE018B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</w:tcPr>
          <w:p w14:paraId="50EE0A10" w14:textId="10BF7AEC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383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236</w:t>
            </w:r>
          </w:p>
        </w:tc>
        <w:tc>
          <w:tcPr>
            <w:tcW w:w="1296" w:type="dxa"/>
          </w:tcPr>
          <w:p w14:paraId="5704D61D" w14:textId="77DF3868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659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603</w:t>
            </w:r>
          </w:p>
        </w:tc>
        <w:tc>
          <w:tcPr>
            <w:tcW w:w="1296" w:type="dxa"/>
          </w:tcPr>
          <w:p w14:paraId="6F96E941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0B7F50D6" w14:textId="64BB14D0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042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296" w:type="dxa"/>
            <w:vAlign w:val="bottom"/>
          </w:tcPr>
          <w:p w14:paraId="2E4CDCB6" w14:textId="3B195B33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770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858</w:t>
            </w:r>
          </w:p>
        </w:tc>
      </w:tr>
      <w:tr w:rsidR="00AC1397" w:rsidRPr="003A0148" w14:paraId="3E989A85" w14:textId="77777777">
        <w:tc>
          <w:tcPr>
            <w:tcW w:w="2970" w:type="dxa"/>
            <w:vAlign w:val="bottom"/>
            <w:hideMark/>
          </w:tcPr>
          <w:p w14:paraId="29DBAAE9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6B3879F8" w14:textId="01605435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909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496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70AC0A50" w14:textId="7DD15DEA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481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13149C92" w14:textId="63427525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053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352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14:paraId="18C74A1C" w14:textId="5F47AF62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444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295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14:paraId="3072C913" w14:textId="5931B2BA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240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751</w:t>
            </w:r>
          </w:p>
        </w:tc>
      </w:tr>
      <w:tr w:rsidR="00AC1397" w:rsidRPr="003A0148" w14:paraId="16EA495A" w14:textId="77777777">
        <w:tc>
          <w:tcPr>
            <w:tcW w:w="2970" w:type="dxa"/>
            <w:vAlign w:val="bottom"/>
          </w:tcPr>
          <w:p w14:paraId="7F6CB821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  <w:lang w:bidi="ar-SA"/>
              </w:rPr>
              <w:t>หนี้สินตามสัญญาเช่า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14:paraId="08E0C5B3" w14:textId="4604DE2C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16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252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14:paraId="320D134F" w14:textId="0D140A91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90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153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3AAA88C7" w14:textId="08F9DCF9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510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640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14:paraId="3B4E1448" w14:textId="7EBBFAFD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617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045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14:paraId="3D6CEDC4" w14:textId="5D04F0D0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338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332</w:t>
            </w:r>
          </w:p>
        </w:tc>
      </w:tr>
      <w:tr w:rsidR="00AC1397" w:rsidRPr="003A0148" w14:paraId="3E265C1F" w14:textId="77777777">
        <w:tc>
          <w:tcPr>
            <w:tcW w:w="2970" w:type="dxa"/>
            <w:vAlign w:val="bottom"/>
          </w:tcPr>
          <w:p w14:paraId="350CD0AC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7AE1B32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56164A" w14:textId="5C90CC6B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82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287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</w:tcPr>
          <w:p w14:paraId="6AA21FDF" w14:textId="12282739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12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8ADAC1D" w14:textId="66FD5B74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95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279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9B0C945" w14:textId="7887687E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95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279</w:t>
            </w:r>
          </w:p>
        </w:tc>
      </w:tr>
      <w:tr w:rsidR="00AC1397" w:rsidRPr="003A0148" w14:paraId="62EFB038" w14:textId="77777777">
        <w:tc>
          <w:tcPr>
            <w:tcW w:w="2970" w:type="dxa"/>
            <w:vAlign w:val="bottom"/>
          </w:tcPr>
          <w:p w14:paraId="60A8D4FF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001C45" w14:textId="074A749C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008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49508B" w14:textId="5F3DBBEB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313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490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A3B74A" w14:textId="00C84491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576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984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BB8712" w14:textId="2D56449D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19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898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399AAC" w14:textId="57BD6689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17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140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855</w:t>
            </w:r>
          </w:p>
        </w:tc>
      </w:tr>
    </w:tbl>
    <w:p w14:paraId="069134B5" w14:textId="77777777" w:rsidR="0070346B" w:rsidRPr="003A0148" w:rsidRDefault="0070346B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2970"/>
        <w:gridCol w:w="1283"/>
        <w:gridCol w:w="1309"/>
        <w:gridCol w:w="1296"/>
        <w:gridCol w:w="1296"/>
        <w:gridCol w:w="1296"/>
      </w:tblGrid>
      <w:tr w:rsidR="00E032A3" w:rsidRPr="003A0148" w14:paraId="741F29B1" w14:textId="77777777">
        <w:trPr>
          <w:tblHeader/>
        </w:trPr>
        <w:tc>
          <w:tcPr>
            <w:tcW w:w="2970" w:type="dxa"/>
            <w:vAlign w:val="bottom"/>
          </w:tcPr>
          <w:p w14:paraId="511B95F0" w14:textId="77777777" w:rsidR="00E032A3" w:rsidRPr="003A0148" w:rsidRDefault="00E032A3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6480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A5403B6" w14:textId="77777777" w:rsidR="00E032A3" w:rsidRPr="003A0148" w:rsidRDefault="00E032A3" w:rsidP="004B31C5">
            <w:pPr>
              <w:ind w:right="-74"/>
              <w:jc w:val="center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032A3" w:rsidRPr="003A0148" w14:paraId="2D5B9F96" w14:textId="77777777">
        <w:trPr>
          <w:tblHeader/>
        </w:trPr>
        <w:tc>
          <w:tcPr>
            <w:tcW w:w="2970" w:type="dxa"/>
            <w:vAlign w:val="bottom"/>
            <w:hideMark/>
          </w:tcPr>
          <w:p w14:paraId="6A8F5D90" w14:textId="77777777" w:rsidR="00E032A3" w:rsidRPr="003A0148" w:rsidRDefault="00E032A3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</w:p>
          <w:p w14:paraId="19055DAB" w14:textId="77777777" w:rsidR="00E032A3" w:rsidRPr="003A0148" w:rsidRDefault="00E032A3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</w:p>
          <w:p w14:paraId="7DE7225D" w14:textId="77777777" w:rsidR="00E032A3" w:rsidRPr="003A0148" w:rsidRDefault="00E032A3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1E414C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ภายใน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 </w:t>
            </w:r>
          </w:p>
          <w:p w14:paraId="4EBBCFA8" w14:textId="780213C4" w:rsidR="00E032A3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  <w:t>1</w:t>
            </w:r>
            <w:r w:rsidR="00E032A3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 </w:t>
            </w:r>
            <w:r w:rsidR="00E032A3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161A5213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พันบาท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CB67EA" w14:textId="32A77114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 ปี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 </w:t>
            </w:r>
          </w:p>
          <w:p w14:paraId="385E3AA6" w14:textId="6BC38275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แต่ไม่เกิน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  <w:t>5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11FCC674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5602F2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มากกว่า </w:t>
            </w:r>
          </w:p>
          <w:p w14:paraId="63BBB73B" w14:textId="6BE52E5D" w:rsidR="00E032A3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  <w:t>5</w:t>
            </w:r>
            <w:r w:rsidR="00E032A3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  <w:t xml:space="preserve"> </w:t>
            </w:r>
            <w:r w:rsidR="00E032A3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>ปี</w:t>
            </w:r>
          </w:p>
          <w:p w14:paraId="337150EA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D39EBDD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รวมจำนวน</w:t>
            </w:r>
          </w:p>
          <w:p w14:paraId="521A425E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กระแสเงินสด</w:t>
            </w:r>
          </w:p>
          <w:p w14:paraId="5470FC1F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จ่ายตามสัญญา</w:t>
            </w:r>
          </w:p>
          <w:p w14:paraId="0D85014A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8F270F" w14:textId="77777777" w:rsidR="00E032A3" w:rsidRPr="003A0148" w:rsidRDefault="00E032A3" w:rsidP="004B31C5">
            <w:pPr>
              <w:ind w:left="-105"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มูลค่าตาม</w:t>
            </w:r>
          </w:p>
          <w:p w14:paraId="08DA469D" w14:textId="77777777" w:rsidR="00E032A3" w:rsidRPr="003A0148" w:rsidRDefault="00E032A3" w:rsidP="004B31C5">
            <w:pPr>
              <w:ind w:left="-105"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บัญชีหนี้สิน</w:t>
            </w:r>
          </w:p>
          <w:p w14:paraId="38D3B88C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พันบาท</w:t>
            </w:r>
          </w:p>
        </w:tc>
      </w:tr>
      <w:tr w:rsidR="00E032A3" w:rsidRPr="003A0148" w14:paraId="11895F8D" w14:textId="77777777">
        <w:tc>
          <w:tcPr>
            <w:tcW w:w="2970" w:type="dxa"/>
            <w:vAlign w:val="bottom"/>
          </w:tcPr>
          <w:p w14:paraId="2F061755" w14:textId="77777777" w:rsidR="00E032A3" w:rsidRPr="003A0148" w:rsidRDefault="00E032A3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  <w:lang w:bidi="ar-SA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7B9E98E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2419F9C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A951843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4D08E19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FE7FAB2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</w:tr>
      <w:tr w:rsidR="00E032A3" w:rsidRPr="003A0148" w14:paraId="25C5BDD6" w14:textId="77777777">
        <w:tc>
          <w:tcPr>
            <w:tcW w:w="2970" w:type="dxa"/>
            <w:vAlign w:val="bottom"/>
            <w:hideMark/>
          </w:tcPr>
          <w:p w14:paraId="5E235261" w14:textId="4025BD62" w:rsidR="00E032A3" w:rsidRPr="003A0148" w:rsidRDefault="00E032A3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2568</w:t>
            </w:r>
          </w:p>
        </w:tc>
        <w:tc>
          <w:tcPr>
            <w:tcW w:w="1283" w:type="dxa"/>
            <w:tcBorders>
              <w:left w:val="nil"/>
              <w:right w:val="nil"/>
            </w:tcBorders>
            <w:vAlign w:val="center"/>
          </w:tcPr>
          <w:p w14:paraId="0C1C28E3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309" w:type="dxa"/>
            <w:tcBorders>
              <w:left w:val="nil"/>
              <w:right w:val="nil"/>
            </w:tcBorders>
            <w:vAlign w:val="center"/>
          </w:tcPr>
          <w:p w14:paraId="2F59312E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left w:val="nil"/>
              <w:right w:val="nil"/>
            </w:tcBorders>
            <w:vAlign w:val="center"/>
          </w:tcPr>
          <w:p w14:paraId="0BC08BB4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left w:val="nil"/>
              <w:right w:val="nil"/>
            </w:tcBorders>
            <w:vAlign w:val="center"/>
          </w:tcPr>
          <w:p w14:paraId="74BC31A2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left w:val="nil"/>
              <w:right w:val="nil"/>
            </w:tcBorders>
            <w:vAlign w:val="center"/>
          </w:tcPr>
          <w:p w14:paraId="72C90B5C" w14:textId="77777777" w:rsidR="00E032A3" w:rsidRPr="003A0148" w:rsidRDefault="00E032A3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</w:tr>
      <w:tr w:rsidR="009449F2" w:rsidRPr="003A0148" w14:paraId="2E567DC3" w14:textId="77777777" w:rsidTr="00B652E8">
        <w:tc>
          <w:tcPr>
            <w:tcW w:w="2970" w:type="dxa"/>
            <w:vAlign w:val="bottom"/>
          </w:tcPr>
          <w:p w14:paraId="2E10867F" w14:textId="77777777" w:rsidR="009449F2" w:rsidRPr="003A0148" w:rsidRDefault="009449F2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4821D" w14:textId="62196CFC" w:rsidR="009449F2" w:rsidRPr="003A0148" w:rsidRDefault="008B77D6" w:rsidP="00A40A5F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9449F2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612</w:t>
            </w:r>
            <w:r w:rsidR="009449F2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300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0736C" w14:textId="4CB65323" w:rsidR="009449F2" w:rsidRPr="003A0148" w:rsidRDefault="009449F2" w:rsidP="00A40A5F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8A464" w14:textId="6370DF3B" w:rsidR="009449F2" w:rsidRPr="003A0148" w:rsidRDefault="009449F2" w:rsidP="00A40A5F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765F8" w14:textId="61DCD5D6" w:rsidR="009449F2" w:rsidRPr="003A0148" w:rsidRDefault="008B77D6" w:rsidP="00A40A5F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9449F2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612</w:t>
            </w:r>
            <w:r w:rsidR="009449F2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FCC89" w14:textId="1684804B" w:rsidR="009449F2" w:rsidRPr="003A0148" w:rsidRDefault="008B77D6" w:rsidP="00A40A5F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9449F2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599</w:t>
            </w:r>
            <w:r w:rsidR="009449F2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000</w:t>
            </w:r>
          </w:p>
        </w:tc>
      </w:tr>
      <w:tr w:rsidR="00C10E73" w:rsidRPr="003A0148" w14:paraId="0BB3EEAA" w14:textId="77777777" w:rsidTr="00B652E8">
        <w:tc>
          <w:tcPr>
            <w:tcW w:w="2970" w:type="dxa"/>
            <w:vAlign w:val="bottom"/>
          </w:tcPr>
          <w:p w14:paraId="1C7D485D" w14:textId="026C93E1" w:rsidR="00C10E73" w:rsidRPr="003A0148" w:rsidRDefault="00C10E73" w:rsidP="00C10E73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DC5DF" w14:textId="1A71CAA6" w:rsidR="00C10E73" w:rsidRPr="008B77D6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230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CA452" w14:textId="1A7806B8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8D35A" w14:textId="09A6851B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0FD63" w14:textId="544D227E" w:rsidR="00C10E73" w:rsidRPr="008B77D6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230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582B3" w14:textId="2E3112C4" w:rsidR="00C10E73" w:rsidRPr="008B77D6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230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125</w:t>
            </w:r>
          </w:p>
        </w:tc>
      </w:tr>
      <w:tr w:rsidR="00C10E73" w:rsidRPr="003A0148" w14:paraId="4C612F21" w14:textId="77777777" w:rsidTr="00B652E8">
        <w:tc>
          <w:tcPr>
            <w:tcW w:w="2970" w:type="dxa"/>
            <w:vAlign w:val="bottom"/>
          </w:tcPr>
          <w:p w14:paraId="47235B16" w14:textId="77777777" w:rsidR="00C10E73" w:rsidRPr="003A0148" w:rsidRDefault="00C10E73" w:rsidP="00C10E73">
            <w:pPr>
              <w:ind w:left="-108" w:right="-74"/>
              <w:rPr>
                <w:rFonts w:ascii="Browallia New" w:eastAsia="Arial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pacing w:val="-4"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A2C24" w14:textId="7FCCC8D8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970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518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C300E" w14:textId="20FB685B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1543D" w14:textId="775B0BA7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98CCB" w14:textId="73B0E121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970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518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AF90D" w14:textId="62B9DC9E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955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000</w:t>
            </w:r>
          </w:p>
        </w:tc>
      </w:tr>
      <w:tr w:rsidR="00C10E73" w:rsidRPr="003A0148" w14:paraId="56E058C0" w14:textId="77777777" w:rsidTr="00B652E8">
        <w:tc>
          <w:tcPr>
            <w:tcW w:w="2970" w:type="dxa"/>
            <w:vAlign w:val="bottom"/>
          </w:tcPr>
          <w:p w14:paraId="65E0F079" w14:textId="3FB8B4AA" w:rsidR="00C10E73" w:rsidRPr="003A0148" w:rsidRDefault="00C10E73" w:rsidP="00C10E73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63C22" w14:textId="4767A729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83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096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DA697" w14:textId="31BE23A0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CB836" w14:textId="78BD4624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3CE4A" w14:textId="74C927F0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83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096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DC6CD" w14:textId="0AA3C699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83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096</w:t>
            </w:r>
          </w:p>
        </w:tc>
      </w:tr>
      <w:tr w:rsidR="00C10E73" w:rsidRPr="003A0148" w14:paraId="703F93F0" w14:textId="77777777" w:rsidTr="00B652E8">
        <w:tc>
          <w:tcPr>
            <w:tcW w:w="2970" w:type="dxa"/>
            <w:vAlign w:val="bottom"/>
          </w:tcPr>
          <w:p w14:paraId="77B99304" w14:textId="3CA140A0" w:rsidR="00C10E73" w:rsidRPr="003A0148" w:rsidRDefault="00C10E73" w:rsidP="00C10E73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9F56B" w14:textId="6C066508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294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659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8D22E" w14:textId="4ADB22DF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380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3ED0D" w14:textId="46F67DFD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9EA5B" w14:textId="6789DBF0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674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08EB6" w14:textId="6A57320F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595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215</w:t>
            </w:r>
          </w:p>
        </w:tc>
      </w:tr>
      <w:tr w:rsidR="00C10E73" w:rsidRPr="003A0148" w14:paraId="589CAAD2" w14:textId="77777777" w:rsidTr="00B652E8">
        <w:tc>
          <w:tcPr>
            <w:tcW w:w="2970" w:type="dxa"/>
            <w:vAlign w:val="bottom"/>
          </w:tcPr>
          <w:p w14:paraId="521B4464" w14:textId="0FA3F016" w:rsidR="00C10E73" w:rsidRPr="003A0148" w:rsidRDefault="00C10E73" w:rsidP="00C10E73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B80DF" w14:textId="43339A46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352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708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BF554" w14:textId="4EC51890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630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342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F7D58" w14:textId="5D05B8E3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630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86D0B" w14:textId="14192B9E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613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BEAD4" w14:textId="79A808AB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400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693</w:t>
            </w:r>
          </w:p>
        </w:tc>
      </w:tr>
      <w:tr w:rsidR="00C10E73" w:rsidRPr="003A0148" w14:paraId="7414AB16" w14:textId="77777777" w:rsidTr="00B652E8">
        <w:tc>
          <w:tcPr>
            <w:tcW w:w="2970" w:type="dxa"/>
            <w:vAlign w:val="bottom"/>
          </w:tcPr>
          <w:p w14:paraId="0D521209" w14:textId="389DC9BB" w:rsidR="00C10E73" w:rsidRPr="003A0148" w:rsidRDefault="00C10E73" w:rsidP="00C10E73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A8B49" w14:textId="7CA6CEC1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654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E22D8" w14:textId="6B663834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105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830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BA290" w14:textId="21B06C37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458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581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8764E" w14:textId="4958004F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573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065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8241" w14:textId="3FC8BDB0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313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189</w:t>
            </w:r>
          </w:p>
        </w:tc>
      </w:tr>
      <w:tr w:rsidR="00C10E73" w:rsidRPr="003A0148" w14:paraId="0BBAD51C" w14:textId="77777777" w:rsidTr="00BC5E9E">
        <w:tc>
          <w:tcPr>
            <w:tcW w:w="2970" w:type="dxa"/>
            <w:vAlign w:val="bottom"/>
          </w:tcPr>
          <w:p w14:paraId="57F46307" w14:textId="0992D180" w:rsidR="00C10E73" w:rsidRPr="003A0148" w:rsidRDefault="00C10E73" w:rsidP="00C10E73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7DD15" w14:textId="392BE6C2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394ACA" w14:textId="16DD5445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933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F71142" w14:textId="6462A0B1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13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495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5DDDB4" w14:textId="1EF52376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28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0F1C3C" w14:textId="2562CB5A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28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428</w:t>
            </w:r>
          </w:p>
        </w:tc>
      </w:tr>
      <w:tr w:rsidR="00C10E73" w:rsidRPr="003A0148" w14:paraId="1C5149F7" w14:textId="77777777" w:rsidTr="00BC5E9E">
        <w:tc>
          <w:tcPr>
            <w:tcW w:w="2970" w:type="dxa"/>
            <w:vAlign w:val="bottom"/>
          </w:tcPr>
          <w:p w14:paraId="198E4633" w14:textId="6C1410E8" w:rsidR="00C10E73" w:rsidRPr="003A0148" w:rsidRDefault="00C10E73" w:rsidP="00C10E73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27E0C2" w14:textId="4E123AC9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552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E617DD" w14:textId="626DA393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131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C2E6BA0" w14:textId="1B73FF9E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102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168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E3D103" w14:textId="519F272A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17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785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341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D62B8A" w14:textId="4A44FC90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15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204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746</w:t>
            </w:r>
          </w:p>
        </w:tc>
      </w:tr>
      <w:tr w:rsidR="00C10E73" w:rsidRPr="003A0148" w14:paraId="11A95E6D" w14:textId="77777777" w:rsidTr="00BC5E9E">
        <w:trPr>
          <w:trHeight w:val="193"/>
        </w:trPr>
        <w:tc>
          <w:tcPr>
            <w:tcW w:w="2970" w:type="dxa"/>
            <w:vAlign w:val="bottom"/>
          </w:tcPr>
          <w:p w14:paraId="18C3954D" w14:textId="77777777" w:rsidR="00C10E73" w:rsidRPr="003A0148" w:rsidRDefault="00C10E73" w:rsidP="00C10E73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24378FA" w14:textId="5CB721B6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184C5AC" w14:textId="5B1F5971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A00977" w14:textId="586CA5BE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F97D39F" w14:textId="6F9C40BE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E9E8036" w14:textId="253EA713" w:rsidR="00C10E73" w:rsidRPr="003A0148" w:rsidRDefault="00C10E73" w:rsidP="00C10E73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</w:tbl>
    <w:p w14:paraId="235B8109" w14:textId="77777777" w:rsidR="006240DC" w:rsidRPr="003A0148" w:rsidRDefault="006240DC" w:rsidP="004B31C5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54FBED0B" w14:textId="77777777" w:rsidR="00B265DA" w:rsidRPr="003A0148" w:rsidRDefault="00B265DA" w:rsidP="004B31C5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2970"/>
        <w:gridCol w:w="1283"/>
        <w:gridCol w:w="1309"/>
        <w:gridCol w:w="1296"/>
        <w:gridCol w:w="1296"/>
        <w:gridCol w:w="1296"/>
      </w:tblGrid>
      <w:tr w:rsidR="00AC1397" w:rsidRPr="003A0148" w14:paraId="50931657" w14:textId="77777777">
        <w:trPr>
          <w:tblHeader/>
        </w:trPr>
        <w:tc>
          <w:tcPr>
            <w:tcW w:w="2970" w:type="dxa"/>
            <w:vAlign w:val="bottom"/>
          </w:tcPr>
          <w:p w14:paraId="235E1D8A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6480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C9FFBFD" w14:textId="77777777" w:rsidR="00AC1397" w:rsidRPr="003A0148" w:rsidRDefault="00AC1397" w:rsidP="004B31C5">
            <w:pPr>
              <w:ind w:right="-74"/>
              <w:jc w:val="center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C1397" w:rsidRPr="003A0148" w14:paraId="6833090A" w14:textId="77777777">
        <w:trPr>
          <w:tblHeader/>
        </w:trPr>
        <w:tc>
          <w:tcPr>
            <w:tcW w:w="2970" w:type="dxa"/>
            <w:vAlign w:val="bottom"/>
            <w:hideMark/>
          </w:tcPr>
          <w:p w14:paraId="35CCE425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</w:p>
          <w:p w14:paraId="10591F6F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</w:p>
          <w:p w14:paraId="46179D72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FFFA21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ภายใน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 </w:t>
            </w:r>
          </w:p>
          <w:p w14:paraId="012B840E" w14:textId="6674E301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 </w:t>
            </w:r>
            <w:r w:rsidR="00AC1397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7D75CC2C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พันบาท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B26B1F1" w14:textId="774A7623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  <w:t>1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 ปี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 </w:t>
            </w:r>
          </w:p>
          <w:p w14:paraId="0685369B" w14:textId="11702E63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แต่ไม่เกิน </w:t>
            </w:r>
            <w:r w:rsidR="008B77D6" w:rsidRPr="008B77D6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  <w:t>5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 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3F8C99CC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FF4F783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 xml:space="preserve">มากกว่า </w:t>
            </w:r>
          </w:p>
          <w:p w14:paraId="43C80C3F" w14:textId="624D4364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8B77D6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  <w:t xml:space="preserve"> </w:t>
            </w:r>
            <w:r w:rsidR="00AC1397"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>ปี</w:t>
            </w:r>
          </w:p>
          <w:p w14:paraId="6C8A9471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B6D9ECD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รวมจำนวน</w:t>
            </w:r>
          </w:p>
          <w:p w14:paraId="5771D9BD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กระแสเงินสด</w:t>
            </w:r>
          </w:p>
          <w:p w14:paraId="45BB1B80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จ่ายตามสัญญา</w:t>
            </w:r>
          </w:p>
          <w:p w14:paraId="361AD04C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</w:t>
            </w: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  <w:lang w:bidi="ar-SA"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DB5C26F" w14:textId="77777777" w:rsidR="00AC1397" w:rsidRPr="003A0148" w:rsidRDefault="00AC1397" w:rsidP="004B31C5">
            <w:pPr>
              <w:ind w:left="-105"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มูลค่าตาม</w:t>
            </w:r>
          </w:p>
          <w:p w14:paraId="00F0F977" w14:textId="77777777" w:rsidR="00AC1397" w:rsidRPr="003A0148" w:rsidRDefault="00AC1397" w:rsidP="004B31C5">
            <w:pPr>
              <w:ind w:left="-105"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บัญชีหนี้สิน</w:t>
            </w:r>
          </w:p>
          <w:p w14:paraId="379EF53D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  <w:cs/>
              </w:rPr>
              <w:t>พันบาท</w:t>
            </w:r>
          </w:p>
        </w:tc>
      </w:tr>
      <w:tr w:rsidR="00AC1397" w:rsidRPr="003A0148" w14:paraId="7C6B73BB" w14:textId="77777777">
        <w:tc>
          <w:tcPr>
            <w:tcW w:w="2970" w:type="dxa"/>
            <w:vAlign w:val="bottom"/>
          </w:tcPr>
          <w:p w14:paraId="08EEAECF" w14:textId="77777777" w:rsidR="00AC1397" w:rsidRPr="0040025D" w:rsidRDefault="00AC1397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12"/>
                <w:szCs w:val="12"/>
                <w:cs/>
                <w:lang w:bidi="ar-SA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7B4FD70" w14:textId="77777777" w:rsidR="00AC1397" w:rsidRPr="0040025D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12"/>
                <w:szCs w:val="12"/>
                <w:lang w:bidi="ar-S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56B7B0C" w14:textId="77777777" w:rsidR="00AC1397" w:rsidRPr="0040025D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12"/>
                <w:szCs w:val="12"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75C282C" w14:textId="77777777" w:rsidR="00AC1397" w:rsidRPr="0040025D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12"/>
                <w:szCs w:val="12"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57DC4EC" w14:textId="77777777" w:rsidR="00AC1397" w:rsidRPr="0040025D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12"/>
                <w:szCs w:val="12"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4F880A0" w14:textId="77777777" w:rsidR="00AC1397" w:rsidRPr="0040025D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12"/>
                <w:szCs w:val="12"/>
                <w:lang w:bidi="ar-SA"/>
              </w:rPr>
            </w:pPr>
          </w:p>
        </w:tc>
      </w:tr>
      <w:tr w:rsidR="00AC1397" w:rsidRPr="003A0148" w14:paraId="4D98B420" w14:textId="77777777">
        <w:tc>
          <w:tcPr>
            <w:tcW w:w="2970" w:type="dxa"/>
            <w:vAlign w:val="bottom"/>
            <w:hideMark/>
          </w:tcPr>
          <w:p w14:paraId="4143C5A5" w14:textId="559B8640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2567</w:t>
            </w:r>
          </w:p>
        </w:tc>
        <w:tc>
          <w:tcPr>
            <w:tcW w:w="1283" w:type="dxa"/>
            <w:tcBorders>
              <w:left w:val="nil"/>
              <w:right w:val="nil"/>
            </w:tcBorders>
            <w:vAlign w:val="center"/>
          </w:tcPr>
          <w:p w14:paraId="60021664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309" w:type="dxa"/>
            <w:tcBorders>
              <w:left w:val="nil"/>
              <w:right w:val="nil"/>
            </w:tcBorders>
            <w:vAlign w:val="center"/>
          </w:tcPr>
          <w:p w14:paraId="4B21F729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left w:val="nil"/>
              <w:right w:val="nil"/>
            </w:tcBorders>
            <w:vAlign w:val="center"/>
          </w:tcPr>
          <w:p w14:paraId="7113AAE5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left w:val="nil"/>
              <w:right w:val="nil"/>
            </w:tcBorders>
            <w:vAlign w:val="center"/>
          </w:tcPr>
          <w:p w14:paraId="1A900C94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left w:val="nil"/>
              <w:right w:val="nil"/>
            </w:tcBorders>
            <w:vAlign w:val="center"/>
          </w:tcPr>
          <w:p w14:paraId="233F4722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</w:tr>
      <w:tr w:rsidR="00AC1397" w:rsidRPr="003A0148" w14:paraId="50F115BB" w14:textId="77777777">
        <w:tc>
          <w:tcPr>
            <w:tcW w:w="2970" w:type="dxa"/>
            <w:vAlign w:val="bottom"/>
          </w:tcPr>
          <w:p w14:paraId="7643021E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83" w:type="dxa"/>
            <w:vAlign w:val="bottom"/>
          </w:tcPr>
          <w:p w14:paraId="03B53895" w14:textId="79040C93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416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585</w:t>
            </w:r>
          </w:p>
        </w:tc>
        <w:tc>
          <w:tcPr>
            <w:tcW w:w="1309" w:type="dxa"/>
            <w:vAlign w:val="bottom"/>
          </w:tcPr>
          <w:p w14:paraId="5A484D05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2BFAF0E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EAB77B1" w14:textId="204433CC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416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585</w:t>
            </w:r>
          </w:p>
        </w:tc>
        <w:tc>
          <w:tcPr>
            <w:tcW w:w="1296" w:type="dxa"/>
            <w:vAlign w:val="bottom"/>
          </w:tcPr>
          <w:p w14:paraId="031B7F58" w14:textId="2523A772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416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585</w:t>
            </w:r>
          </w:p>
        </w:tc>
      </w:tr>
      <w:tr w:rsidR="00AC1397" w:rsidRPr="003A0148" w14:paraId="7CD5CB37" w14:textId="77777777">
        <w:tc>
          <w:tcPr>
            <w:tcW w:w="2970" w:type="dxa"/>
            <w:vAlign w:val="bottom"/>
          </w:tcPr>
          <w:p w14:paraId="4BDB7AB5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283" w:type="dxa"/>
          </w:tcPr>
          <w:p w14:paraId="3DFF3F15" w14:textId="20CAD9F7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93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509</w:t>
            </w:r>
          </w:p>
        </w:tc>
        <w:tc>
          <w:tcPr>
            <w:tcW w:w="1309" w:type="dxa"/>
            <w:vAlign w:val="bottom"/>
          </w:tcPr>
          <w:p w14:paraId="0423CD7E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C8F0B79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46B823B5" w14:textId="565081E8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93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509</w:t>
            </w:r>
          </w:p>
        </w:tc>
        <w:tc>
          <w:tcPr>
            <w:tcW w:w="1296" w:type="dxa"/>
          </w:tcPr>
          <w:p w14:paraId="213EAF3F" w14:textId="7B992D11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93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509</w:t>
            </w:r>
          </w:p>
        </w:tc>
      </w:tr>
      <w:tr w:rsidR="00AC1397" w:rsidRPr="003A0148" w14:paraId="1A2E2E91" w14:textId="77777777">
        <w:tc>
          <w:tcPr>
            <w:tcW w:w="2970" w:type="dxa"/>
            <w:vAlign w:val="bottom"/>
            <w:hideMark/>
          </w:tcPr>
          <w:p w14:paraId="30E1FA30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83" w:type="dxa"/>
          </w:tcPr>
          <w:p w14:paraId="6847CAFE" w14:textId="7276D273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196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318</w:t>
            </w:r>
          </w:p>
        </w:tc>
        <w:tc>
          <w:tcPr>
            <w:tcW w:w="1309" w:type="dxa"/>
          </w:tcPr>
          <w:p w14:paraId="25435E06" w14:textId="12CC0586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315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022</w:t>
            </w:r>
          </w:p>
        </w:tc>
        <w:tc>
          <w:tcPr>
            <w:tcW w:w="1296" w:type="dxa"/>
          </w:tcPr>
          <w:p w14:paraId="247AC74D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53C9484" w14:textId="5FDAD1A8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511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296" w:type="dxa"/>
            <w:vAlign w:val="bottom"/>
          </w:tcPr>
          <w:p w14:paraId="501A40A1" w14:textId="360CD20E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270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858</w:t>
            </w:r>
          </w:p>
        </w:tc>
      </w:tr>
      <w:tr w:rsidR="00AC1397" w:rsidRPr="003A0148" w14:paraId="35AAA927" w14:textId="77777777">
        <w:tc>
          <w:tcPr>
            <w:tcW w:w="2970" w:type="dxa"/>
            <w:vAlign w:val="bottom"/>
            <w:hideMark/>
          </w:tcPr>
          <w:p w14:paraId="78BD2E7D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</w:tcPr>
          <w:p w14:paraId="0CAD6BFF" w14:textId="085AE75E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909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496</w:t>
            </w:r>
          </w:p>
        </w:tc>
        <w:tc>
          <w:tcPr>
            <w:tcW w:w="1309" w:type="dxa"/>
            <w:tcBorders>
              <w:top w:val="nil"/>
              <w:left w:val="nil"/>
              <w:right w:val="nil"/>
            </w:tcBorders>
          </w:tcPr>
          <w:p w14:paraId="7414CF67" w14:textId="39CDE27D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481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5D65A458" w14:textId="1F952BD8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053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352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14:paraId="1F5E9C9C" w14:textId="70F3E310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444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295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14:paraId="0BAAE1F2" w14:textId="53D51483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240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751</w:t>
            </w:r>
          </w:p>
        </w:tc>
      </w:tr>
      <w:tr w:rsidR="00AC1397" w:rsidRPr="003A0148" w14:paraId="3359AACB" w14:textId="77777777">
        <w:tc>
          <w:tcPr>
            <w:tcW w:w="2970" w:type="dxa"/>
            <w:vAlign w:val="bottom"/>
          </w:tcPr>
          <w:p w14:paraId="6F280565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  <w:lang w:bidi="ar-SA"/>
              </w:rPr>
              <w:t>หนี้สินตามสัญญาเช่า</w:t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  <w:vAlign w:val="bottom"/>
          </w:tcPr>
          <w:p w14:paraId="6D63F7CA" w14:textId="6F4F4686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114</w:t>
            </w:r>
          </w:p>
        </w:tc>
        <w:tc>
          <w:tcPr>
            <w:tcW w:w="1309" w:type="dxa"/>
            <w:tcBorders>
              <w:top w:val="nil"/>
              <w:left w:val="nil"/>
              <w:right w:val="nil"/>
            </w:tcBorders>
            <w:vAlign w:val="bottom"/>
          </w:tcPr>
          <w:p w14:paraId="2F25E337" w14:textId="77084DCA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77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624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5B8A7EEF" w14:textId="272250EE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507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681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14:paraId="6B347B60" w14:textId="5A4EB8FD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589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419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14:paraId="576E08EF" w14:textId="642E8B23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313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447</w:t>
            </w:r>
          </w:p>
        </w:tc>
      </w:tr>
      <w:tr w:rsidR="00AC1397" w:rsidRPr="003A0148" w14:paraId="2D432C98" w14:textId="77777777">
        <w:tc>
          <w:tcPr>
            <w:tcW w:w="2970" w:type="dxa"/>
            <w:vAlign w:val="bottom"/>
          </w:tcPr>
          <w:p w14:paraId="11F9EBCA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128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BD76725" w14:textId="77777777" w:rsidR="00AC1397" w:rsidRPr="003A0148" w:rsidRDefault="00AC1397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19CCA36" w14:textId="536C63D6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72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960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</w:tcPr>
          <w:p w14:paraId="0706564F" w14:textId="26C96E42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12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929BC44" w14:textId="0B9FBFC8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85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952</w:t>
            </w:r>
          </w:p>
        </w:tc>
        <w:tc>
          <w:tcPr>
            <w:tcW w:w="129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1282C94" w14:textId="62ADF463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85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952</w:t>
            </w:r>
          </w:p>
        </w:tc>
      </w:tr>
      <w:tr w:rsidR="00AC1397" w:rsidRPr="003A0148" w14:paraId="37B44B5E" w14:textId="77777777">
        <w:tc>
          <w:tcPr>
            <w:tcW w:w="2970" w:type="dxa"/>
            <w:vAlign w:val="bottom"/>
          </w:tcPr>
          <w:p w14:paraId="05127C65" w14:textId="77777777" w:rsidR="00AC1397" w:rsidRPr="003A0148" w:rsidRDefault="00AC1397" w:rsidP="004B31C5">
            <w:pPr>
              <w:ind w:left="-108" w:right="-74"/>
              <w:rPr>
                <w:rFonts w:ascii="Browallia New" w:eastAsia="Arial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3AD282" w14:textId="2F446CC7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620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022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AA9853" w14:textId="0410C5DC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947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053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A26C7E" w14:textId="22D734D5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574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025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28C411" w14:textId="4D218436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19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141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F66CAE" w14:textId="04164BF3" w:rsidR="00AC1397" w:rsidRPr="003A0148" w:rsidRDefault="008B77D6" w:rsidP="004B31C5">
            <w:pPr>
              <w:ind w:right="-74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16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421</w:t>
            </w:r>
            <w:r w:rsidR="00AC1397" w:rsidRPr="003A0148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" w:hAnsi="Browallia New" w:cs="Browallia New"/>
                <w:sz w:val="26"/>
                <w:szCs w:val="26"/>
              </w:rPr>
              <w:t>102</w:t>
            </w:r>
          </w:p>
        </w:tc>
      </w:tr>
    </w:tbl>
    <w:p w14:paraId="0D47A023" w14:textId="180E1220" w:rsidR="00ED2788" w:rsidRPr="003A0148" w:rsidRDefault="00ED2788" w:rsidP="004B31C5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bookmarkEnd w:id="15"/>
    <w:p w14:paraId="3716CE47" w14:textId="77777777" w:rsidR="00EE69B0" w:rsidRPr="003A0148" w:rsidRDefault="00EE69B0" w:rsidP="004B31C5">
      <w:pPr>
        <w:ind w:right="9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จำนวนเงินที่เปิดเผยสำหรับหนี้สินตามสัญญาเช่ารวมถึงกระแสเงินสดที่เกี่ยวข้องกับสิทธิเลือกในการขยายอายุสัญญาเช่าหากรวมเป็นส่วนหนึ่งของอายุสัญญาเช่า</w:t>
      </w:r>
    </w:p>
    <w:p w14:paraId="3FFA521D" w14:textId="77777777" w:rsidR="00EE69B0" w:rsidRPr="003A0148" w:rsidRDefault="00EE69B0" w:rsidP="004B31C5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3F2842B8" w14:textId="2F1D148C" w:rsidR="003D6596" w:rsidRPr="003A0148" w:rsidRDefault="008B77D6" w:rsidP="004B31C5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6</w:t>
      </w:r>
      <w:r w:rsidR="00826411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2</w:t>
      </w:r>
      <w:r w:rsidR="003D6596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735941" w:rsidRPr="003A0148">
        <w:rPr>
          <w:rFonts w:ascii="Browallia New" w:hAnsi="Browallia New" w:cs="Browallia New"/>
          <w:b/>
          <w:bCs/>
          <w:sz w:val="26"/>
          <w:szCs w:val="26"/>
          <w:cs/>
        </w:rPr>
        <w:t>การบริหารส่วนของเงินทุน</w:t>
      </w:r>
    </w:p>
    <w:p w14:paraId="33D27DCF" w14:textId="77777777" w:rsidR="00B265DA" w:rsidRPr="003A0148" w:rsidRDefault="00B265DA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E88FE75" w14:textId="4C1CF3AF" w:rsidR="007668C0" w:rsidRPr="003A0148" w:rsidRDefault="007668C0" w:rsidP="004B31C5">
      <w:pPr>
        <w:pStyle w:val="BlockText"/>
        <w:tabs>
          <w:tab w:val="clear" w:pos="900"/>
          <w:tab w:val="clear" w:pos="1440"/>
          <w:tab w:val="clear" w:pos="2160"/>
          <w:tab w:val="clear" w:pos="7280"/>
          <w:tab w:val="clear" w:pos="8540"/>
        </w:tabs>
        <w:spacing w:before="0" w:after="0"/>
        <w:ind w:left="540" w:right="27" w:firstLine="0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วัตถุประสงค์ของกลุ่มกิจการในการบริหารทุนของบริษัทนั้นเพื่อดำรงไว้ซึ่งความสามารถในการดำเนินงานอย่างต่อเนื่องของกลุ่มกิจการ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</w:t>
      </w:r>
      <w:r w:rsidR="00B265DA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ที่เหมาะสมเพื่อลดต้นทุนของเงินทุน</w:t>
      </w:r>
    </w:p>
    <w:p w14:paraId="2896ABA4" w14:textId="77777777" w:rsidR="007668C0" w:rsidRPr="003A0148" w:rsidRDefault="007668C0" w:rsidP="004B31C5">
      <w:pPr>
        <w:pStyle w:val="BlockText"/>
        <w:tabs>
          <w:tab w:val="clear" w:pos="900"/>
          <w:tab w:val="clear" w:pos="1440"/>
          <w:tab w:val="clear" w:pos="2160"/>
          <w:tab w:val="clear" w:pos="7280"/>
          <w:tab w:val="clear" w:pos="8540"/>
        </w:tabs>
        <w:spacing w:before="0" w:after="0"/>
        <w:ind w:left="540" w:right="27" w:firstLine="0"/>
        <w:rPr>
          <w:rFonts w:ascii="Browallia New" w:hAnsi="Browallia New" w:cs="Browallia New"/>
          <w:sz w:val="26"/>
          <w:szCs w:val="26"/>
        </w:rPr>
      </w:pPr>
    </w:p>
    <w:p w14:paraId="0A3F3969" w14:textId="06360823" w:rsidR="00826411" w:rsidRPr="003A0148" w:rsidRDefault="007668C0" w:rsidP="004B31C5">
      <w:pPr>
        <w:pStyle w:val="BlockText"/>
        <w:tabs>
          <w:tab w:val="clear" w:pos="900"/>
          <w:tab w:val="clear" w:pos="1440"/>
          <w:tab w:val="clear" w:pos="2160"/>
          <w:tab w:val="clear" w:pos="7280"/>
          <w:tab w:val="clear" w:pos="8540"/>
        </w:tabs>
        <w:spacing w:before="0" w:after="0"/>
        <w:ind w:left="540" w:right="27" w:firstLine="0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ในการดำรงไว้หรือปรับโครงสร้างของทุน กลุ่มกิจการอาจปรับนโยบายการจ่ายเงินปันผลให้กับผู้ถือหุ้น การคืนทุนให้แก่ผู้ถือหุ้น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การออกหุ้นใหม่ หรือการขายทรัพย์สินเพื่อลดภาระหนี้สิน</w:t>
      </w:r>
      <w:r w:rsidR="00826411"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</w:p>
    <w:p w14:paraId="37822B58" w14:textId="77777777" w:rsidR="004C0A69" w:rsidRPr="003A0148" w:rsidRDefault="004C0A69" w:rsidP="004B31C5">
      <w:pPr>
        <w:tabs>
          <w:tab w:val="left" w:pos="1440"/>
        </w:tabs>
        <w:ind w:left="540" w:right="2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4C0A69" w:rsidRPr="003A0148" w14:paraId="67820FA8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05CEBF00" w14:textId="54F96D27" w:rsidR="004C0A69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7</w:t>
            </w:r>
            <w:r w:rsidR="004C0A69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4C0A69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</w:tbl>
    <w:p w14:paraId="039F83C4" w14:textId="77777777" w:rsidR="004C0A69" w:rsidRPr="003A0148" w:rsidRDefault="004C0A69" w:rsidP="004B31C5">
      <w:pPr>
        <w:tabs>
          <w:tab w:val="left" w:pos="1440"/>
        </w:tabs>
        <w:jc w:val="both"/>
        <w:rPr>
          <w:rFonts w:ascii="Browallia New" w:hAnsi="Browallia New" w:cs="Browallia New"/>
          <w:sz w:val="26"/>
          <w:szCs w:val="26"/>
        </w:rPr>
      </w:pPr>
    </w:p>
    <w:p w14:paraId="4497AF72" w14:textId="279A0A3D" w:rsidR="008E55A7" w:rsidRPr="003A0148" w:rsidRDefault="008E55A7" w:rsidP="004B31C5">
      <w:pPr>
        <w:tabs>
          <w:tab w:val="left" w:pos="144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มูลค่ายุติธรรม</w:t>
      </w:r>
      <w:r w:rsidR="000D77E1" w:rsidRPr="003A0148">
        <w:rPr>
          <w:rFonts w:ascii="Browallia New" w:hAnsi="Browallia New" w:cs="Browallia New"/>
          <w:sz w:val="26"/>
          <w:szCs w:val="26"/>
          <w:cs/>
        </w:rPr>
        <w:t>แบ่งออกเป็นลำดับชั้นตามข้อมูลที่ใช้</w:t>
      </w:r>
      <w:r w:rsidRPr="003A0148">
        <w:rPr>
          <w:rFonts w:ascii="Browallia New" w:hAnsi="Browallia New" w:cs="Browallia New"/>
          <w:sz w:val="26"/>
          <w:szCs w:val="26"/>
          <w:cs/>
        </w:rPr>
        <w:t>ดังนี้</w:t>
      </w:r>
    </w:p>
    <w:p w14:paraId="4475AD14" w14:textId="77777777" w:rsidR="008E55A7" w:rsidRPr="003A0148" w:rsidRDefault="008E55A7" w:rsidP="004B31C5">
      <w:pPr>
        <w:tabs>
          <w:tab w:val="left" w:pos="360"/>
          <w:tab w:val="left" w:pos="1440"/>
        </w:tabs>
        <w:ind w:hanging="7"/>
        <w:jc w:val="thaiDistribute"/>
        <w:rPr>
          <w:rFonts w:ascii="Browallia New" w:hAnsi="Browallia New" w:cs="Browallia New"/>
          <w:sz w:val="26"/>
          <w:szCs w:val="26"/>
        </w:rPr>
      </w:pPr>
    </w:p>
    <w:p w14:paraId="126B9B5A" w14:textId="03CDB62E" w:rsidR="00A10038" w:rsidRPr="003A0148" w:rsidRDefault="008E55A7" w:rsidP="004B31C5">
      <w:pPr>
        <w:tabs>
          <w:tab w:val="left" w:pos="126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ข้อมูลระดับ</w:t>
      </w:r>
      <w:r w:rsidR="002963FB" w:rsidRPr="003A0148">
        <w:rPr>
          <w:rFonts w:ascii="Browallia New" w:hAnsi="Browallia New" w:cs="Browallia New"/>
          <w:sz w:val="26"/>
          <w:szCs w:val="26"/>
          <w:cs/>
        </w:rPr>
        <w:t>ที่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8B77D6" w:rsidRPr="008B77D6">
        <w:rPr>
          <w:rFonts w:ascii="Browallia New" w:hAnsi="Browallia New" w:cs="Browallia New"/>
          <w:sz w:val="26"/>
          <w:szCs w:val="26"/>
        </w:rPr>
        <w:t>1</w:t>
      </w:r>
      <w:r w:rsidR="000875A1" w:rsidRPr="003A0148">
        <w:rPr>
          <w:rFonts w:ascii="Browallia New" w:hAnsi="Browallia New" w:cs="Browallia New"/>
          <w:sz w:val="26"/>
          <w:szCs w:val="26"/>
          <w:cs/>
        </w:rPr>
        <w:tab/>
      </w:r>
      <w:r w:rsidR="000D77E1" w:rsidRPr="003A0148">
        <w:rPr>
          <w:rFonts w:ascii="Browallia New" w:hAnsi="Browallia New" w:cs="Browallia New"/>
          <w:sz w:val="26"/>
          <w:szCs w:val="26"/>
          <w:cs/>
        </w:rPr>
        <w:t>มูลค่ายุติธรรมของสินทรัพย์หรือหนี้สินอ้างอิงจาก</w:t>
      </w:r>
      <w:r w:rsidR="00C737E3" w:rsidRPr="003A0148">
        <w:rPr>
          <w:rFonts w:ascii="Browallia New" w:hAnsi="Browallia New" w:cs="Browallia New"/>
          <w:sz w:val="26"/>
          <w:szCs w:val="26"/>
          <w:cs/>
        </w:rPr>
        <w:t>ราคาเสนอซื้อขายใน</w:t>
      </w:r>
      <w:r w:rsidRPr="003A0148">
        <w:rPr>
          <w:rFonts w:ascii="Browallia New" w:hAnsi="Browallia New" w:cs="Browallia New"/>
          <w:sz w:val="26"/>
          <w:szCs w:val="26"/>
          <w:cs/>
        </w:rPr>
        <w:t>ตลาดที่มีสภาพคล่องสำหรับสินทรัพย์</w:t>
      </w:r>
      <w:r w:rsidR="00B265DA" w:rsidRPr="003A0148">
        <w:rPr>
          <w:rFonts w:ascii="Browallia New" w:hAnsi="Browallia New" w:cs="Browallia New"/>
          <w:sz w:val="26"/>
          <w:szCs w:val="26"/>
        </w:rPr>
        <w:tab/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หรือหนี้สินอย่างเดียวกัน </w:t>
      </w:r>
    </w:p>
    <w:p w14:paraId="573FA18F" w14:textId="0EAF4BC7" w:rsidR="00A10038" w:rsidRPr="003A0148" w:rsidRDefault="008E55A7" w:rsidP="004B31C5">
      <w:pPr>
        <w:tabs>
          <w:tab w:val="left" w:pos="126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ข้อมูลระดับที่ </w:t>
      </w:r>
      <w:r w:rsidR="008B77D6" w:rsidRPr="008B77D6">
        <w:rPr>
          <w:rFonts w:ascii="Browallia New" w:hAnsi="Browallia New" w:cs="Browallia New"/>
          <w:sz w:val="26"/>
          <w:szCs w:val="26"/>
        </w:rPr>
        <w:t>2</w:t>
      </w:r>
      <w:r w:rsidR="000875A1" w:rsidRPr="003A0148">
        <w:rPr>
          <w:rFonts w:ascii="Browallia New" w:hAnsi="Browallia New" w:cs="Browallia New"/>
          <w:sz w:val="26"/>
          <w:szCs w:val="26"/>
          <w:cs/>
        </w:rPr>
        <w:tab/>
      </w:r>
      <w:r w:rsidR="000D77E1" w:rsidRPr="003A0148">
        <w:rPr>
          <w:rFonts w:ascii="Browallia New" w:hAnsi="Browallia New" w:cs="Browallia New"/>
          <w:sz w:val="26"/>
          <w:szCs w:val="26"/>
          <w:cs/>
        </w:rPr>
        <w:t>มูลค่ายุติธรรมของสินทรัพย์หรือหนี้สินวัดมูลค่าโดยใช้เทคนิคการประเมินมูลค่าซึ่งใช้ข้อมูลที่สามารถสังเกตได้อย่าง</w:t>
      </w:r>
      <w:r w:rsidR="005D5D12" w:rsidRPr="003A0148">
        <w:rPr>
          <w:rFonts w:ascii="Browallia New" w:hAnsi="Browallia New" w:cs="Browallia New"/>
          <w:sz w:val="26"/>
          <w:szCs w:val="26"/>
        </w:rPr>
        <w:tab/>
      </w:r>
      <w:r w:rsidR="000D77E1" w:rsidRPr="003A0148">
        <w:rPr>
          <w:rFonts w:ascii="Browallia New" w:hAnsi="Browallia New" w:cs="Browallia New"/>
          <w:sz w:val="26"/>
          <w:szCs w:val="26"/>
          <w:cs/>
        </w:rPr>
        <w:t>มีนัยสำคัญและอ้างอิงจากประมาณการของกิจการเองมาใช้น้อยที่สุดเท่าที่เป็นไปได้</w:t>
      </w:r>
    </w:p>
    <w:p w14:paraId="38F90B96" w14:textId="3BC01256" w:rsidR="008E55A7" w:rsidRPr="003A0148" w:rsidRDefault="008E55A7" w:rsidP="004B31C5">
      <w:pPr>
        <w:tabs>
          <w:tab w:val="left" w:pos="1260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ข้อมูลระดับที่ </w:t>
      </w:r>
      <w:r w:rsidR="008B77D6" w:rsidRPr="008B77D6">
        <w:rPr>
          <w:rFonts w:ascii="Browallia New" w:hAnsi="Browallia New" w:cs="Browallia New"/>
          <w:sz w:val="26"/>
          <w:szCs w:val="26"/>
        </w:rPr>
        <w:t>3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265DA" w:rsidRPr="003A0148">
        <w:rPr>
          <w:rFonts w:ascii="Browallia New" w:hAnsi="Browallia New" w:cs="Browallia New"/>
          <w:sz w:val="26"/>
          <w:szCs w:val="26"/>
        </w:rPr>
        <w:tab/>
      </w:r>
      <w:r w:rsidR="000D77E1" w:rsidRPr="003A0148">
        <w:rPr>
          <w:rFonts w:ascii="Browallia New" w:hAnsi="Browallia New" w:cs="Browallia New"/>
          <w:spacing w:val="-6"/>
          <w:sz w:val="26"/>
          <w:szCs w:val="26"/>
          <w:cs/>
        </w:rPr>
        <w:t>มูลค่ายุติธรรมของสินทรัพย์หรือหนี้สินวัดมูลค่าโดยใช้เทคนิคการประเมินมูลค่าซึ่งไม่ได้มาจากข้อมูลที่สังเกตได้ในตลาด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</w:p>
    <w:p w14:paraId="21D2EBA3" w14:textId="77777777" w:rsidR="00735941" w:rsidRPr="003A0148" w:rsidRDefault="00735941" w:rsidP="004B31C5">
      <w:pPr>
        <w:tabs>
          <w:tab w:val="left" w:pos="1620"/>
        </w:tabs>
        <w:ind w:left="27"/>
        <w:jc w:val="thaiDistribute"/>
        <w:rPr>
          <w:rFonts w:ascii="Browallia New" w:hAnsi="Browallia New" w:cs="Browallia New"/>
          <w:sz w:val="26"/>
          <w:szCs w:val="26"/>
        </w:rPr>
      </w:pPr>
    </w:p>
    <w:p w14:paraId="3F09159D" w14:textId="771464D3" w:rsidR="006B40D1" w:rsidRPr="003A0148" w:rsidRDefault="006B40D1" w:rsidP="004B31C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ของรายการสินทรัพย์ทางการเงินและหนี้สินทางการเงินของกลุ่มกิจการมีมูลค่าใกล้เคียงกับมูลค่าตามบัญชี เนื่องจากส่วนใหญ่เป็นเครื่องมือทางการเงินระยะสั้น ยกเว้นเงินกู้ยืมระยะยาวจากสถาบันการเงิน</w:t>
      </w:r>
      <w:r w:rsidR="00B6610C" w:rsidRPr="003A0148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="00FF7BAB"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หุ้นกู้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ซึ่งได้เปิดเผยมูลค่ายุติธรรมไว้ในหมายเหตุประกอบงบการเงินข้อ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24</w:t>
      </w:r>
      <w:r w:rsidR="00CE4A91" w:rsidRPr="003A0148">
        <w:rPr>
          <w:rFonts w:ascii="Browallia New" w:eastAsia="Arial Unicode MS" w:hAnsi="Browallia New" w:cs="Browallia New"/>
          <w:sz w:val="26"/>
          <w:szCs w:val="26"/>
        </w:rPr>
        <w:t>.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</w:t>
      </w:r>
      <w:r w:rsidR="00CE4A91"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47E74"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และ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24</w:t>
      </w:r>
      <w:r w:rsidR="00B47E74" w:rsidRPr="003A0148">
        <w:rPr>
          <w:rFonts w:ascii="Browallia New" w:eastAsia="Arial Unicode MS" w:hAnsi="Browallia New" w:cs="Browallia New"/>
          <w:sz w:val="26"/>
          <w:szCs w:val="26"/>
        </w:rPr>
        <w:t>.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3</w:t>
      </w:r>
      <w:r w:rsidR="00B47E74"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ตามลำดับ</w:t>
      </w:r>
    </w:p>
    <w:p w14:paraId="5A8F01B9" w14:textId="1E4EC841" w:rsidR="005E1F76" w:rsidRPr="003A0148" w:rsidRDefault="005E1F76" w:rsidP="004B31C5">
      <w:pPr>
        <w:overflowPunct/>
        <w:autoSpaceDE/>
        <w:autoSpaceDN/>
        <w:adjustRightInd/>
        <w:textAlignment w:val="auto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E179359" w14:textId="77777777" w:rsidR="007A7066" w:rsidRPr="003A0148" w:rsidRDefault="007A7066" w:rsidP="004B31C5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C64F64" w:rsidRPr="003A0148" w14:paraId="2544D453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43FA6578" w14:textId="3DF4CEC9" w:rsidR="00C64F64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8</w:t>
            </w:r>
            <w:r w:rsidR="00C64F64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C64F64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ประมาณการทางบัญชีที่สำคัญ และการใช้</w:t>
            </w:r>
            <w:r w:rsidR="00784453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วิจารณญาณ</w:t>
            </w:r>
          </w:p>
        </w:tc>
      </w:tr>
    </w:tbl>
    <w:p w14:paraId="271CA723" w14:textId="77777777" w:rsidR="00C64F64" w:rsidRPr="003A0148" w:rsidRDefault="00C64F64" w:rsidP="004B31C5">
      <w:pPr>
        <w:tabs>
          <w:tab w:val="left" w:pos="1440"/>
        </w:tabs>
        <w:jc w:val="both"/>
        <w:rPr>
          <w:rFonts w:ascii="Browallia New" w:hAnsi="Browallia New" w:cs="Browallia New"/>
          <w:sz w:val="26"/>
          <w:szCs w:val="26"/>
        </w:rPr>
      </w:pPr>
    </w:p>
    <w:p w14:paraId="6D64AE17" w14:textId="7C7FD7CA" w:rsidR="001B4C7C" w:rsidRPr="003A0148" w:rsidRDefault="00641771" w:rsidP="004B31C5">
      <w:pPr>
        <w:tabs>
          <w:tab w:val="left" w:pos="1440"/>
        </w:tabs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การประมาณการ ข้อสมมติ</w:t>
      </w:r>
      <w:r w:rsidR="006962B1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และการใช้</w:t>
      </w:r>
      <w:r w:rsidR="00784453" w:rsidRPr="003A0148">
        <w:rPr>
          <w:rFonts w:ascii="Browallia New" w:hAnsi="Browallia New" w:cs="Browallia New"/>
          <w:sz w:val="26"/>
          <w:szCs w:val="26"/>
          <w:cs/>
        </w:rPr>
        <w:t>วิจารณญาณ</w:t>
      </w:r>
      <w:r w:rsidRPr="003A0148">
        <w:rPr>
          <w:rFonts w:ascii="Browallia New" w:hAnsi="Browallia New" w:cs="Browallia New"/>
          <w:sz w:val="26"/>
          <w:szCs w:val="26"/>
          <w:cs/>
        </w:rPr>
        <w:t>ได้มีการประเมินทบทวนอย่างต่อเนื่อง และอยู่บนพื้นฐานของประสบการณ์</w:t>
      </w:r>
      <w:r w:rsidR="009A7026" w:rsidRPr="003A0148">
        <w:rPr>
          <w:rFonts w:ascii="Browallia New" w:hAnsi="Browallia New" w:cs="Browallia New"/>
          <w:sz w:val="26"/>
          <w:szCs w:val="26"/>
          <w:cs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ในอดีตและปัจจัยอื่นๆ ซึ่งรวมถึงการคาดการณ์ถึงเหตุการณ์ในอนาคตที่เชื่อว่ามีเหตุผลในสถานการณ์ขณะนั้น </w:t>
      </w:r>
      <w:r w:rsidR="00731413" w:rsidRPr="003A0148">
        <w:rPr>
          <w:rFonts w:ascii="Browallia New" w:hAnsi="Browallia New" w:cs="Browallia New"/>
          <w:sz w:val="26"/>
          <w:szCs w:val="26"/>
          <w:cs/>
        </w:rPr>
        <w:t>การประมาณการ</w:t>
      </w:r>
      <w:r w:rsidR="00697E2A" w:rsidRPr="003A0148">
        <w:rPr>
          <w:rFonts w:ascii="Browallia New" w:hAnsi="Browallia New" w:cs="Browallia New"/>
          <w:sz w:val="26"/>
          <w:szCs w:val="26"/>
        </w:rPr>
        <w:br/>
      </w:r>
      <w:r w:rsidR="00731413" w:rsidRPr="003A0148">
        <w:rPr>
          <w:rFonts w:ascii="Browallia New" w:hAnsi="Browallia New" w:cs="Browallia New"/>
          <w:sz w:val="26"/>
          <w:szCs w:val="26"/>
          <w:cs/>
        </w:rPr>
        <w:t>ข้อสมมติ</w:t>
      </w:r>
      <w:r w:rsidR="00731413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731413" w:rsidRPr="003A0148">
        <w:rPr>
          <w:rFonts w:ascii="Browallia New" w:hAnsi="Browallia New" w:cs="Browallia New"/>
          <w:sz w:val="26"/>
          <w:szCs w:val="26"/>
          <w:cs/>
        </w:rPr>
        <w:t>และการใช้วิจารณญาณ</w:t>
      </w:r>
      <w:r w:rsidR="00731413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731413" w:rsidRPr="003A0148">
        <w:rPr>
          <w:rFonts w:ascii="Browallia New" w:hAnsi="Browallia New" w:cs="Browallia New"/>
          <w:sz w:val="26"/>
          <w:szCs w:val="26"/>
          <w:cs/>
        </w:rPr>
        <w:t>ได้แก่</w:t>
      </w:r>
    </w:p>
    <w:p w14:paraId="6BFD4285" w14:textId="77777777" w:rsidR="001B4C7C" w:rsidRPr="003A0148" w:rsidRDefault="001B4C7C" w:rsidP="004B31C5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35F5FA8" w14:textId="6A64DEF2" w:rsidR="00C53109" w:rsidRPr="003A0148" w:rsidRDefault="008B77D6" w:rsidP="004B31C5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8</w:t>
      </w:r>
      <w:r w:rsidR="00C53109" w:rsidRPr="003A0148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</w:t>
      </w:r>
      <w:r w:rsidR="00C53109" w:rsidRPr="003A0148">
        <w:rPr>
          <w:rFonts w:ascii="Browallia New" w:hAnsi="Browallia New" w:cs="Browallia New"/>
          <w:b/>
          <w:bCs/>
          <w:sz w:val="26"/>
          <w:szCs w:val="26"/>
        </w:rPr>
        <w:tab/>
      </w:r>
      <w:r w:rsidR="00C53109" w:rsidRPr="003A0148">
        <w:rPr>
          <w:rFonts w:ascii="Browallia New" w:hAnsi="Browallia New" w:cs="Browallia New"/>
          <w:b/>
          <w:bCs/>
          <w:sz w:val="26"/>
          <w:szCs w:val="26"/>
          <w:cs/>
        </w:rPr>
        <w:t>มูลค่าจากการใช้สินทรัพย์</w:t>
      </w:r>
    </w:p>
    <w:p w14:paraId="2D3F0BEC" w14:textId="77777777" w:rsidR="00C53109" w:rsidRPr="003A0148" w:rsidRDefault="00C53109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BFC699D" w14:textId="51C9D046" w:rsidR="00C53109" w:rsidRPr="003A0148" w:rsidRDefault="00C53109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มูลค่าจากการใช้สินทรัพย์ คือมูลค่าปัจจุบันของกระแสเงินสดที่</w:t>
      </w:r>
      <w:r w:rsidR="00AF4907" w:rsidRPr="003A0148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3A0148">
        <w:rPr>
          <w:rFonts w:ascii="Browallia New" w:hAnsi="Browallia New" w:cs="Browallia New"/>
          <w:sz w:val="26"/>
          <w:szCs w:val="26"/>
          <w:cs/>
        </w:rPr>
        <w:t>คาดว่าจะได้รับจากการใช้สินทรัพย์และทำการปรับลดโดยอัตราคิดลด ประมาณการกระแสเงินสดตามประมาณการทางการเงินสำหรับระยะเวลาที่เหลือของการใช้ทรัพย์สินหรือตามอายุสัมปทานที่เหลืออยู่ที่ได้อนุมัติแล้วโดยผู้บริหาร โดยคิดคำนวณขึ้นจากประมาณการอัตราการเติบโตทางธุรกิจ ซึ่งจะ</w:t>
      </w:r>
      <w:r w:rsidR="00C64F64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ไม่สูงไปกว่ากำลังการผลิต และความต้องการของผู้ใช้น้ำ </w:t>
      </w:r>
      <w:r w:rsidR="00C13578" w:rsidRPr="003A0148">
        <w:rPr>
          <w:rFonts w:ascii="Browallia New" w:hAnsi="Browallia New" w:cs="Browallia New"/>
          <w:sz w:val="26"/>
          <w:szCs w:val="26"/>
          <w:cs/>
        </w:rPr>
        <w:t>ข้อสมมติ</w:t>
      </w:r>
      <w:r w:rsidRPr="003A0148">
        <w:rPr>
          <w:rFonts w:ascii="Browallia New" w:hAnsi="Browallia New" w:cs="Browallia New"/>
          <w:sz w:val="26"/>
          <w:szCs w:val="26"/>
          <w:cs/>
        </w:rPr>
        <w:t>หลักที่ใช้ในการคำนวณหามูลค่าจากการใช้คืออัตรา</w:t>
      </w:r>
      <w:r w:rsidR="00C64F64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การเติบโต อัตราค่าใช้จ่ายต่อรายได้และอัตรากำไรขั้นต้น ผู้บริหารกำหนดอัตราดังกล่าวจากผลการดำเนินงานในอดีต </w:t>
      </w:r>
      <w:r w:rsidR="00C64F64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ความคาดหวังของการพัฒนาตลาด และแผนทางธุรกิจ อัตราคิดลดที่ใช้เป็นอัตราก่อนหักภาษีและปรับสะท้อนความเสี่ยงเฉพาะของธุรกิจโดยคำนึงถึงระยะเวลาที่เหลือในการใช้สินทรัพย์แล้ว โดยวิธีการดังกล่าวข้างต้นอาจเปลี่ยนแปลงได้เนื่องจากโครงสร้างรายได้ โครงสร้างต้นทุน อัตราคิดลด ภาวะอุตสาหกรรมและภาวะเศรษฐกิจที่เปลี่ยนแปลงไป</w:t>
      </w:r>
    </w:p>
    <w:p w14:paraId="462311EA" w14:textId="77777777" w:rsidR="006A398F" w:rsidRPr="003A0148" w:rsidRDefault="006A398F" w:rsidP="004B31C5">
      <w:pPr>
        <w:tabs>
          <w:tab w:val="left" w:pos="360"/>
          <w:tab w:val="left" w:pos="1440"/>
        </w:tabs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004E4804" w14:textId="763D4E6B" w:rsidR="0034173D" w:rsidRPr="003A0148" w:rsidRDefault="008C0EC3" w:rsidP="004B31C5">
      <w:pPr>
        <w:tabs>
          <w:tab w:val="left" w:pos="360"/>
          <w:tab w:val="left" w:pos="1440"/>
        </w:tabs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สำหรับการพิจารณาการด้อยค่าของ</w:t>
      </w:r>
      <w:r w:rsidR="004F5278" w:rsidRPr="003A0148">
        <w:rPr>
          <w:rFonts w:ascii="Browallia New" w:hAnsi="Browallia New" w:cs="Browallia New"/>
          <w:sz w:val="26"/>
          <w:szCs w:val="26"/>
          <w:cs/>
        </w:rPr>
        <w:t>สิทธิในการให้บริการจากข้อตกลงสัมปทาน</w:t>
      </w:r>
      <w:r w:rsidR="004F5278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AF4907" w:rsidRPr="003A0148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3A0148">
        <w:rPr>
          <w:rFonts w:ascii="Browallia New" w:hAnsi="Browallia New" w:cs="Browallia New"/>
          <w:sz w:val="26"/>
          <w:szCs w:val="26"/>
          <w:cs/>
        </w:rPr>
        <w:t>พิจารณาในระดับหน่วยสินทรัพย์</w:t>
      </w:r>
      <w:r w:rsidR="009F77C8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ที่ก่อให้เกิดเงินสดซี่งเป็นสัมปทานการผลิตน้ำประปาที่ได้รับในแต่ละพื้นที่ โดยกำหนดมูลค่าที่คาดว่าจะได้รับคืนจากมูลค่าจาก</w:t>
      </w:r>
      <w:r w:rsidR="009F77C8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การใช้ซึ่งพิจารณาจากมูลค่าปัจจุบันของกระแสเงินสดสุทธิที่คาดว่าจะเกิดขึ้นตลอดอายุการได้รับสัมปทานที่เหลืออยู่ของ</w:t>
      </w:r>
      <w:r w:rsidR="00C64F64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แต่ละสัญญา โดยรายได้คำนวณจากปริมาณการใช้น้ำ </w:t>
      </w:r>
      <w:r w:rsidR="00FE1946" w:rsidRPr="003A0148">
        <w:rPr>
          <w:rFonts w:ascii="Browallia New" w:hAnsi="Browallia New" w:cs="Browallia New"/>
          <w:sz w:val="26"/>
          <w:szCs w:val="26"/>
          <w:cs/>
        </w:rPr>
        <w:t>โดยประมาณ</w:t>
      </w:r>
      <w:r w:rsidRPr="003A0148">
        <w:rPr>
          <w:rFonts w:ascii="Browallia New" w:hAnsi="Browallia New" w:cs="Browallia New"/>
          <w:sz w:val="26"/>
          <w:szCs w:val="26"/>
          <w:cs/>
        </w:rPr>
        <w:t>อัตราการเติบโตตามความต้องการของผู้ใช้น้ำ</w:t>
      </w:r>
      <w:r w:rsidR="00FE1946" w:rsidRPr="003A0148">
        <w:rPr>
          <w:rFonts w:ascii="Browallia New" w:hAnsi="Browallia New" w:cs="Browallia New"/>
          <w:sz w:val="26"/>
          <w:szCs w:val="26"/>
          <w:cs/>
        </w:rPr>
        <w:t>ในแต่ละพื้นที่ซึ่งจะไม่สูงไปกว่ากำลังการผลิต และอัตราค่าน้ำ</w:t>
      </w:r>
      <w:r w:rsidRPr="003A0148">
        <w:rPr>
          <w:rFonts w:ascii="Browallia New" w:hAnsi="Browallia New" w:cs="Browallia New"/>
          <w:sz w:val="26"/>
          <w:szCs w:val="26"/>
          <w:cs/>
        </w:rPr>
        <w:t>ตามที่กำหนดในสัญญา โดย</w:t>
      </w:r>
      <w:r w:rsidR="00AF4907" w:rsidRPr="003A0148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ใช้อัตราต้นทุนของเงินลงทุนถัวเฉลี่ยถ่วงน้ำหนักก่อนภาษีร้อยละ </w:t>
      </w:r>
      <w:r w:rsidR="008B77D6" w:rsidRPr="008B77D6">
        <w:rPr>
          <w:rFonts w:ascii="Browallia New" w:hAnsi="Browallia New" w:cs="Browallia New"/>
          <w:sz w:val="26"/>
          <w:szCs w:val="26"/>
        </w:rPr>
        <w:t>14</w:t>
      </w:r>
      <w:r w:rsidR="00C92005" w:rsidRPr="003A0148">
        <w:rPr>
          <w:rFonts w:ascii="Browallia New" w:hAnsi="Browallia New" w:cs="Browallia New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z w:val="26"/>
          <w:szCs w:val="26"/>
        </w:rPr>
        <w:t>41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ต่อปีในการคิดลดกระแสเงินสดสุทธิที่ได้รับดังกล่าว</w:t>
      </w:r>
    </w:p>
    <w:p w14:paraId="3CB648E9" w14:textId="77777777" w:rsidR="008C0EC3" w:rsidRPr="003A0148" w:rsidRDefault="008C0EC3" w:rsidP="004B31C5">
      <w:pPr>
        <w:tabs>
          <w:tab w:val="left" w:pos="360"/>
          <w:tab w:val="left" w:pos="1440"/>
        </w:tabs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2DEE3F6" w14:textId="6AF442F0" w:rsidR="00404D03" w:rsidRPr="003A0148" w:rsidRDefault="00DE428E" w:rsidP="000B2517">
      <w:pPr>
        <w:tabs>
          <w:tab w:val="left" w:pos="360"/>
          <w:tab w:val="left" w:pos="1440"/>
        </w:tabs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BF5A2F" w:rsidRPr="003A0148">
        <w:rPr>
          <w:rFonts w:ascii="Browallia New" w:hAnsi="Browallia New" w:cs="Browallia New"/>
          <w:sz w:val="26"/>
          <w:szCs w:val="26"/>
          <w:cs/>
        </w:rPr>
        <w:t>ได้พิจารณาการด้อยค่าของ</w:t>
      </w:r>
      <w:r w:rsidR="00445BB5" w:rsidRPr="003A0148">
        <w:rPr>
          <w:rFonts w:ascii="Browallia New" w:hAnsi="Browallia New" w:cs="Browallia New"/>
          <w:sz w:val="26"/>
          <w:szCs w:val="26"/>
          <w:cs/>
        </w:rPr>
        <w:t>ที่ดิน อาคาร และอุปกรณ์</w:t>
      </w:r>
      <w:r w:rsidR="005774C6" w:rsidRPr="003A0148">
        <w:rPr>
          <w:rFonts w:ascii="Browallia New" w:hAnsi="Browallia New" w:cs="Browallia New"/>
          <w:sz w:val="26"/>
          <w:szCs w:val="26"/>
          <w:cs/>
        </w:rPr>
        <w:t>ของธุรกิจน้ำดิบ</w:t>
      </w:r>
      <w:r w:rsidR="00BF5A2F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774C6" w:rsidRPr="003A0148">
        <w:rPr>
          <w:rFonts w:ascii="Browallia New" w:hAnsi="Browallia New" w:cs="Browallia New"/>
          <w:sz w:val="26"/>
          <w:szCs w:val="26"/>
          <w:cs/>
        </w:rPr>
        <w:t>เนื่องจาก</w:t>
      </w:r>
      <w:r w:rsidR="007A0371" w:rsidRPr="003A0148">
        <w:rPr>
          <w:rFonts w:ascii="Browallia New" w:hAnsi="Browallia New" w:cs="Browallia New"/>
          <w:sz w:val="26"/>
          <w:szCs w:val="26"/>
          <w:cs/>
        </w:rPr>
        <w:t xml:space="preserve">มีข้อบ่งชี้การด้อยค่า </w:t>
      </w:r>
      <w:r w:rsidR="005774C6" w:rsidRPr="003A0148">
        <w:rPr>
          <w:rFonts w:ascii="Browallia New" w:hAnsi="Browallia New" w:cs="Browallia New"/>
          <w:sz w:val="26"/>
          <w:szCs w:val="26"/>
          <w:cs/>
        </w:rPr>
        <w:t>กลุ่มกิจการพิจารณาว่า</w:t>
      </w:r>
      <w:r w:rsidR="00F41C93" w:rsidRPr="003A0148">
        <w:rPr>
          <w:rFonts w:ascii="Browallia New" w:hAnsi="Browallia New" w:cs="Browallia New"/>
          <w:sz w:val="26"/>
          <w:szCs w:val="26"/>
          <w:cs/>
        </w:rPr>
        <w:t>ธุรกิจน้ำดิบถือเป็นหน่วยสินทรัพย์ที่ก่อให้เกิดเงินสดเพียงหนึ่งหน่วย ทั้งนี้เนื่องจากโครงข่ายท่อส่งน้ำของธุรกิจน้ำดิบมีการเชื่อมโยงถึงกันทั้งหมด</w:t>
      </w:r>
      <w:r w:rsidR="000B2517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F5A2F" w:rsidRPr="003A0148">
        <w:rPr>
          <w:rFonts w:ascii="Browallia New" w:hAnsi="Browallia New" w:cs="Browallia New"/>
          <w:sz w:val="26"/>
          <w:szCs w:val="26"/>
          <w:cs/>
        </w:rPr>
        <w:t>มูลค่าที่คาดว่าจะได้รับคืน</w:t>
      </w:r>
      <w:r w:rsidR="00C74ED8" w:rsidRPr="003A0148">
        <w:rPr>
          <w:rFonts w:ascii="Browallia New" w:hAnsi="Browallia New" w:cs="Browallia New"/>
          <w:sz w:val="26"/>
          <w:szCs w:val="26"/>
          <w:cs/>
        </w:rPr>
        <w:t>ของ</w:t>
      </w:r>
      <w:r w:rsidR="000B2517" w:rsidRPr="003A0148">
        <w:rPr>
          <w:rFonts w:ascii="Browallia New" w:hAnsi="Browallia New" w:cs="Browallia New"/>
          <w:sz w:val="26"/>
          <w:szCs w:val="26"/>
          <w:cs/>
        </w:rPr>
        <w:t>ธุรกิจน้ำดิบ</w:t>
      </w:r>
      <w:r w:rsidR="00BF5A2F" w:rsidRPr="003A0148">
        <w:rPr>
          <w:rFonts w:ascii="Browallia New" w:hAnsi="Browallia New" w:cs="Browallia New"/>
          <w:sz w:val="26"/>
          <w:szCs w:val="26"/>
          <w:cs/>
        </w:rPr>
        <w:t>พิจารณาจากการคำนวณมูลค่าจากการใช้</w:t>
      </w:r>
      <w:r w:rsidR="00F97FCE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F97FCE" w:rsidRPr="003A0148">
        <w:rPr>
          <w:rFonts w:ascii="Browallia New" w:hAnsi="Browallia New" w:cs="Browallia New"/>
          <w:sz w:val="26"/>
          <w:szCs w:val="26"/>
          <w:cs/>
        </w:rPr>
        <w:t>ซึ่งอ้างอิงจากประมาณการกระแสเงินสดในอนาคตที่คาดว่าจะได้รับ</w:t>
      </w:r>
      <w:r w:rsidR="00933E78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C74ED8" w:rsidRPr="003A0148">
        <w:rPr>
          <w:rFonts w:ascii="Browallia New" w:hAnsi="Browallia New" w:cs="Browallia New"/>
          <w:sz w:val="26"/>
          <w:szCs w:val="26"/>
          <w:cs/>
        </w:rPr>
        <w:t xml:space="preserve">การคำนวณดังกล่าวอาศัยการประมาณการตามรายละเอียดในหมายเหตุประกอบงบการเงินข้อ </w:t>
      </w:r>
      <w:r w:rsidR="008B77D6" w:rsidRPr="008B77D6">
        <w:rPr>
          <w:rFonts w:ascii="Browallia New" w:hAnsi="Browallia New" w:cs="Browallia New"/>
          <w:sz w:val="26"/>
          <w:szCs w:val="26"/>
        </w:rPr>
        <w:t>18</w:t>
      </w:r>
    </w:p>
    <w:p w14:paraId="39F0CCE6" w14:textId="77777777" w:rsidR="00404D03" w:rsidRPr="003A0148" w:rsidRDefault="00404D03" w:rsidP="004B31C5">
      <w:pPr>
        <w:tabs>
          <w:tab w:val="left" w:pos="360"/>
          <w:tab w:val="left" w:pos="1440"/>
        </w:tabs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BEAEB32" w14:textId="5111F062" w:rsidR="00CD19A8" w:rsidRPr="003A0148" w:rsidRDefault="000875A1" w:rsidP="004B31C5">
      <w:pPr>
        <w:tabs>
          <w:tab w:val="left" w:pos="360"/>
          <w:tab w:val="left" w:pos="1440"/>
        </w:tabs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นอกจากนี้กลุ่มกิจการทดสอบการด้อยค่าของค่าความนิยมทุกปี โดยมูลค่าที่คาดว่าจะได้รับคืนของหน่วยสินทรัพย์ที่ก่อให้เกิดเงินสด พิจารณาจากการคำนวณมูลค่าจากการใช้ การคำนวณดังกล่าวอาศัยการประมาณการตามรายละเอียดในหมายเหตุประกอบงบการเงินข้อ </w:t>
      </w:r>
      <w:r w:rsidR="008B77D6" w:rsidRPr="008B77D6">
        <w:rPr>
          <w:rFonts w:ascii="Browallia New" w:hAnsi="Browallia New" w:cs="Browallia New"/>
          <w:sz w:val="26"/>
          <w:szCs w:val="26"/>
        </w:rPr>
        <w:t>20</w:t>
      </w:r>
    </w:p>
    <w:p w14:paraId="4737C173" w14:textId="77777777" w:rsidR="00585019" w:rsidRPr="003A0148" w:rsidRDefault="00585019" w:rsidP="004B31C5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EA43381" w14:textId="4843126D" w:rsidR="000D32E7" w:rsidRPr="003A0148" w:rsidRDefault="008B77D6" w:rsidP="004B31C5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8</w:t>
      </w:r>
      <w:r w:rsidR="00FA6885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2</w:t>
      </w:r>
      <w:r w:rsidR="00697E2A" w:rsidRPr="003A0148">
        <w:rPr>
          <w:rFonts w:ascii="Browallia New" w:hAnsi="Browallia New" w:cs="Browallia New"/>
          <w:b/>
          <w:bCs/>
          <w:sz w:val="26"/>
          <w:szCs w:val="26"/>
        </w:rPr>
        <w:tab/>
      </w:r>
      <w:r w:rsidR="00FA6885" w:rsidRPr="003A0148">
        <w:rPr>
          <w:rFonts w:ascii="Browallia New" w:hAnsi="Browallia New" w:cs="Browallia New"/>
          <w:b/>
          <w:bCs/>
          <w:sz w:val="26"/>
          <w:szCs w:val="26"/>
          <w:cs/>
        </w:rPr>
        <w:t>การจัดประเภทรายการของการร่วมค้า</w:t>
      </w:r>
    </w:p>
    <w:p w14:paraId="0AB88187" w14:textId="77777777" w:rsidR="00697E2A" w:rsidRPr="003A0148" w:rsidRDefault="00697E2A" w:rsidP="004B31C5">
      <w:pPr>
        <w:tabs>
          <w:tab w:val="left" w:pos="360"/>
          <w:tab w:val="left" w:pos="1440"/>
        </w:tabs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7C7B5712" w14:textId="5A6340A7" w:rsidR="00FA6885" w:rsidRPr="003A0148" w:rsidRDefault="00FA6885" w:rsidP="004B31C5">
      <w:pPr>
        <w:tabs>
          <w:tab w:val="left" w:pos="360"/>
          <w:tab w:val="left" w:pos="1440"/>
        </w:tabs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บริษัทถือสิทธิในการออกเสียงร้อยละ </w:t>
      </w:r>
      <w:r w:rsidR="008B77D6" w:rsidRPr="008B77D6">
        <w:rPr>
          <w:rFonts w:ascii="Browallia New" w:hAnsi="Browallia New" w:cs="Browallia New"/>
          <w:sz w:val="26"/>
          <w:szCs w:val="26"/>
        </w:rPr>
        <w:t>60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ในบริษัท อีสท์วอเตอร์ สเตคอน ยูทิลิตี้ส์ จำกัด อย่างไรก็ตามบริษัทได้ข้อสรุปว่า</w:t>
      </w:r>
      <w:r w:rsidR="00623B05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มีการควบคุมร่วมในการร่วมค้าภายใต้สัญญาที่ตกลงร่วมกันซึ่งจะต้องได้รับความเห็นชอบอย่างเป็นเอกฉันท์จากผู้ร่วมค้า บริษัทและคู่สัญญามีสิทธิในสินทรัพย์สุทธิของการร่วมค้า</w:t>
      </w:r>
    </w:p>
    <w:p w14:paraId="620999A5" w14:textId="77777777" w:rsidR="00FA6885" w:rsidRPr="003A0148" w:rsidRDefault="00FA6885" w:rsidP="004B31C5">
      <w:pPr>
        <w:tabs>
          <w:tab w:val="left" w:pos="360"/>
          <w:tab w:val="left" w:pos="1440"/>
        </w:tabs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2B17990F" w14:textId="1A64E3A0" w:rsidR="0040025D" w:rsidRDefault="0040025D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4EAE6D9E" w14:textId="77777777" w:rsidR="00B240D7" w:rsidRPr="003A0148" w:rsidRDefault="00B240D7" w:rsidP="004B31C5">
      <w:pPr>
        <w:tabs>
          <w:tab w:val="left" w:pos="360"/>
          <w:tab w:val="left" w:pos="1440"/>
        </w:tabs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1F3D2EB9" w14:textId="797C65A8" w:rsidR="000D32E7" w:rsidRPr="003A0148" w:rsidRDefault="008B77D6" w:rsidP="004B31C5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8</w:t>
      </w:r>
      <w:r w:rsidR="00FA6885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3</w:t>
      </w:r>
      <w:r w:rsidR="00697E2A" w:rsidRPr="003A0148">
        <w:rPr>
          <w:rFonts w:ascii="Browallia New" w:hAnsi="Browallia New" w:cs="Browallia New"/>
          <w:b/>
          <w:bCs/>
          <w:sz w:val="26"/>
          <w:szCs w:val="26"/>
        </w:rPr>
        <w:tab/>
      </w:r>
      <w:r w:rsidR="00FA6885" w:rsidRPr="003A0148">
        <w:rPr>
          <w:rFonts w:ascii="Browallia New" w:hAnsi="Browallia New" w:cs="Browallia New"/>
          <w:b/>
          <w:bCs/>
          <w:sz w:val="26"/>
          <w:szCs w:val="26"/>
          <w:cs/>
        </w:rPr>
        <w:t>สินทรัพย์ภาษีเงินได้รอการตัดบัญชีสำหรับผลขาดทุนทางภาษี</w:t>
      </w:r>
    </w:p>
    <w:p w14:paraId="2D253899" w14:textId="77777777" w:rsidR="00697E2A" w:rsidRPr="0040025D" w:rsidRDefault="00697E2A" w:rsidP="0040025D">
      <w:pPr>
        <w:tabs>
          <w:tab w:val="left" w:pos="3342"/>
        </w:tabs>
        <w:ind w:left="567"/>
        <w:rPr>
          <w:rFonts w:ascii="Browallia New" w:eastAsia="Arial Unicode MS" w:hAnsi="Browallia New" w:cs="Browallia New"/>
          <w:sz w:val="22"/>
          <w:szCs w:val="22"/>
        </w:rPr>
      </w:pPr>
    </w:p>
    <w:p w14:paraId="7D050C27" w14:textId="3EB764D1" w:rsidR="00A40A5F" w:rsidRPr="003A0148" w:rsidRDefault="00C92005" w:rsidP="00A40A5F">
      <w:pPr>
        <w:overflowPunct/>
        <w:autoSpaceDE/>
        <w:autoSpaceDN/>
        <w:adjustRightInd/>
        <w:ind w:left="540"/>
        <w:jc w:val="thaiDistribute"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การรับรู้สินทรัพย์ภาษีเงินได้รอการตัดบัญชีขึ้นอยู่กับความเป็นไปได้ค่อนข้างแน่ที่จะมีกำไรทางภาษีในอนาคตเพียงพอที่จะนำผลแตกต่างชั่วคราวมาใช้หักภาษีเงินได้ ในการพิจารณากำไรทางภาษีในอนาคต การรับรู้สินทรัพย์ภาษีเงินได้รอตัดบัญชีมาจากการใช้ข้อสมมติเกี่ยวกับผลประกอบการในอนาคตของบริษัทซึ่งอ้างอิงจากแผนธุรกิจและงบประมาณที่ได้รับอนุมัติ บริษัทสรุปว่าจะสามารถใช้ประโยชน์จากสินทรัพย์ภาษีเงินได้รอการตัดบัญชีดังกล่าวได้ภายในระยะเวลา </w:t>
      </w:r>
      <w:r w:rsidR="008B77D6" w:rsidRPr="008B77D6">
        <w:rPr>
          <w:rFonts w:ascii="Browallia New" w:hAnsi="Browallia New" w:cs="Browallia New"/>
          <w:sz w:val="26"/>
          <w:szCs w:val="26"/>
        </w:rPr>
        <w:t>5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ปี</w:t>
      </w:r>
    </w:p>
    <w:p w14:paraId="7F57B767" w14:textId="77777777" w:rsidR="00B240D7" w:rsidRPr="0040025D" w:rsidRDefault="00B240D7" w:rsidP="0040025D">
      <w:pPr>
        <w:tabs>
          <w:tab w:val="left" w:pos="3342"/>
        </w:tabs>
        <w:ind w:left="567"/>
        <w:rPr>
          <w:rFonts w:ascii="Browallia New" w:eastAsia="Arial Unicode MS" w:hAnsi="Browallia New" w:cs="Browallia New"/>
          <w:sz w:val="22"/>
          <w:szCs w:val="22"/>
        </w:rPr>
      </w:pPr>
    </w:p>
    <w:p w14:paraId="643162EE" w14:textId="3679D9FF" w:rsidR="00C53109" w:rsidRPr="003A0148" w:rsidRDefault="008B77D6" w:rsidP="00DA4120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8</w:t>
      </w:r>
      <w:r w:rsidR="00C53109" w:rsidRPr="003A0148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4</w:t>
      </w:r>
      <w:r w:rsidR="00C53109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D2032F" w:rsidRPr="003A0148">
        <w:rPr>
          <w:rFonts w:ascii="Browallia New" w:hAnsi="Browallia New" w:cs="Browallia New"/>
          <w:b/>
          <w:bCs/>
          <w:sz w:val="26"/>
          <w:szCs w:val="26"/>
          <w:cs/>
        </w:rPr>
        <w:t>ภาระผูกพัน</w:t>
      </w:r>
      <w:r w:rsidR="00C53109" w:rsidRPr="003A0148">
        <w:rPr>
          <w:rFonts w:ascii="Browallia New" w:hAnsi="Browallia New" w:cs="Browallia New"/>
          <w:b/>
          <w:bCs/>
          <w:sz w:val="26"/>
          <w:szCs w:val="26"/>
          <w:cs/>
        </w:rPr>
        <w:t xml:space="preserve">ผลประโยชน์พนักงาน </w:t>
      </w:r>
    </w:p>
    <w:p w14:paraId="3C0395D3" w14:textId="77777777" w:rsidR="00C53109" w:rsidRPr="0040025D" w:rsidRDefault="00C53109" w:rsidP="0040025D">
      <w:pPr>
        <w:tabs>
          <w:tab w:val="left" w:pos="3342"/>
        </w:tabs>
        <w:ind w:left="567"/>
        <w:rPr>
          <w:rFonts w:ascii="Browallia New" w:eastAsia="Arial Unicode MS" w:hAnsi="Browallia New" w:cs="Browallia New"/>
          <w:sz w:val="22"/>
          <w:szCs w:val="22"/>
        </w:rPr>
      </w:pPr>
    </w:p>
    <w:p w14:paraId="40127E19" w14:textId="25B33AA3" w:rsidR="00C53109" w:rsidRPr="003A0148" w:rsidRDefault="00C53109" w:rsidP="00DA4120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มูลค่าปัจจุบันของภาระผูกพันจากโครงการผลประโยชน์</w:t>
      </w:r>
      <w:r w:rsidR="00280BCF" w:rsidRPr="003A0148">
        <w:rPr>
          <w:rFonts w:ascii="Browallia New" w:hAnsi="Browallia New" w:cs="Browallia New"/>
          <w:sz w:val="26"/>
          <w:szCs w:val="26"/>
          <w:cs/>
        </w:rPr>
        <w:t>หลัง</w:t>
      </w:r>
      <w:r w:rsidR="00D4622D" w:rsidRPr="003A0148">
        <w:rPr>
          <w:rFonts w:ascii="Browallia New" w:hAnsi="Browallia New" w:cs="Browallia New"/>
          <w:sz w:val="26"/>
          <w:szCs w:val="26"/>
          <w:cs/>
        </w:rPr>
        <w:t>ออกจากงาน</w:t>
      </w:r>
      <w:r w:rsidRPr="003A0148">
        <w:rPr>
          <w:rFonts w:ascii="Browallia New" w:hAnsi="Browallia New" w:cs="Browallia New"/>
          <w:sz w:val="26"/>
          <w:szCs w:val="26"/>
          <w:cs/>
        </w:rPr>
        <w:t>และผลประโยชน์ระยะยาวอื่นขึ้นอยู่กับหลายปัจจัย</w:t>
      </w:r>
      <w:r w:rsidR="00623B05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ที่ใช้ในการคำนวณตามหลักคณิตศาสตร์ประกันภัยโดยมี</w:t>
      </w:r>
      <w:r w:rsidR="00C13578" w:rsidRPr="003A0148">
        <w:rPr>
          <w:rFonts w:ascii="Browallia New" w:hAnsi="Browallia New" w:cs="Browallia New"/>
          <w:sz w:val="26"/>
          <w:szCs w:val="26"/>
          <w:cs/>
        </w:rPr>
        <w:t>ข้อสมมติ</w:t>
      </w:r>
      <w:r w:rsidRPr="003A0148">
        <w:rPr>
          <w:rFonts w:ascii="Browallia New" w:hAnsi="Browallia New" w:cs="Browallia New"/>
          <w:sz w:val="26"/>
          <w:szCs w:val="26"/>
          <w:cs/>
        </w:rPr>
        <w:t>หลายตัว เช่น อัตราเงินเฟ้อ อัตราการเพิ่มขึ้นของเงินเดือนพนักงาน อัตราการเพิ่มขึ้นของราคาทอง รวมถึง</w:t>
      </w:r>
      <w:r w:rsidR="00C13578" w:rsidRPr="003A0148">
        <w:rPr>
          <w:rFonts w:ascii="Browallia New" w:hAnsi="Browallia New" w:cs="Browallia New"/>
          <w:sz w:val="26"/>
          <w:szCs w:val="26"/>
          <w:cs/>
        </w:rPr>
        <w:t>ข้อสมมติ</w:t>
      </w:r>
      <w:r w:rsidRPr="003A0148">
        <w:rPr>
          <w:rFonts w:ascii="Browallia New" w:hAnsi="Browallia New" w:cs="Browallia New"/>
          <w:sz w:val="26"/>
          <w:szCs w:val="26"/>
          <w:cs/>
        </w:rPr>
        <w:t>เกี่ยวกับอัตราคิดลด การเปลี่ยนแปลงของ</w:t>
      </w:r>
      <w:r w:rsidR="00C13578" w:rsidRPr="003A0148">
        <w:rPr>
          <w:rFonts w:ascii="Browallia New" w:hAnsi="Browallia New" w:cs="Browallia New"/>
          <w:sz w:val="26"/>
          <w:szCs w:val="26"/>
          <w:cs/>
        </w:rPr>
        <w:t>ข้อสมมติ</w:t>
      </w:r>
      <w:r w:rsidRPr="003A0148">
        <w:rPr>
          <w:rFonts w:ascii="Browallia New" w:hAnsi="Browallia New" w:cs="Browallia New"/>
          <w:sz w:val="26"/>
          <w:szCs w:val="26"/>
          <w:cs/>
        </w:rPr>
        <w:t>เหล่านี้จะส่งผลกระทบต่อมูลค่าของภาระผูกพันโครงการผลประโยชน์</w:t>
      </w:r>
      <w:r w:rsidR="00914735" w:rsidRPr="003A0148">
        <w:rPr>
          <w:rFonts w:ascii="Browallia New" w:hAnsi="Browallia New" w:cs="Browallia New"/>
          <w:sz w:val="26"/>
          <w:szCs w:val="26"/>
          <w:cs/>
        </w:rPr>
        <w:t>หลังออกจากงาน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และผลประโยชน์ระยะยาวอื่น </w:t>
      </w:r>
      <w:r w:rsidR="00AF4907" w:rsidRPr="003A0148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3A0148">
        <w:rPr>
          <w:rFonts w:ascii="Browallia New" w:hAnsi="Browallia New" w:cs="Browallia New"/>
          <w:sz w:val="26"/>
          <w:szCs w:val="26"/>
          <w:cs/>
        </w:rPr>
        <w:t>ได้พิจารณาอัตราคิดลดที่เหมาะสม ซึ่งได้แก่อัตราดอกเบี้ยที่ควรจะใช้ในการกำหนดมูลค่าปัจจุบันของประมาณการกระแสเงินสดที่คาดว่าจะต้องจ่ายภาระผูกพัน โดยใช้อัตราดอกเบี้ยพันธบัตรรัฐบาลซึ่งเป็นสกุลเงินเดียวกับสกุลเงินที่จะจ่ายภาระผูกพันให้แก่พนักงาน และวันครบกำหนดใกล้เคียงกับระยะเวลาที่ต้องชำระภาระผูกพัน</w:t>
      </w:r>
    </w:p>
    <w:p w14:paraId="3254BC2F" w14:textId="77777777" w:rsidR="00C53109" w:rsidRPr="0040025D" w:rsidRDefault="00C53109" w:rsidP="0040025D">
      <w:pPr>
        <w:tabs>
          <w:tab w:val="left" w:pos="3342"/>
        </w:tabs>
        <w:ind w:left="567"/>
        <w:rPr>
          <w:rFonts w:ascii="Browallia New" w:eastAsia="Arial Unicode MS" w:hAnsi="Browallia New" w:cs="Browallia New"/>
          <w:sz w:val="22"/>
          <w:szCs w:val="22"/>
        </w:rPr>
      </w:pPr>
    </w:p>
    <w:p w14:paraId="7FA0168F" w14:textId="31797BAD" w:rsidR="006A398F" w:rsidRPr="003A0148" w:rsidRDefault="00C13578" w:rsidP="00DA4120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ข้อสมมติ</w:t>
      </w:r>
      <w:r w:rsidR="00C53109" w:rsidRPr="003A0148">
        <w:rPr>
          <w:rFonts w:ascii="Browallia New" w:hAnsi="Browallia New" w:cs="Browallia New"/>
          <w:spacing w:val="-4"/>
          <w:sz w:val="26"/>
          <w:szCs w:val="26"/>
          <w:cs/>
        </w:rPr>
        <w:t>หลักสำหรับภาระผูกพันโครงการผลประโยชน์</w:t>
      </w:r>
      <w:r w:rsidR="00914735" w:rsidRPr="003A0148">
        <w:rPr>
          <w:rFonts w:ascii="Browallia New" w:hAnsi="Browallia New" w:cs="Browallia New"/>
          <w:sz w:val="26"/>
          <w:szCs w:val="26"/>
          <w:cs/>
        </w:rPr>
        <w:t>หลังออกจากงาน</w:t>
      </w:r>
      <w:r w:rsidR="00C53109" w:rsidRPr="003A014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C53109" w:rsidRPr="003A0148">
        <w:rPr>
          <w:rFonts w:ascii="Browallia New" w:hAnsi="Browallia New" w:cs="Browallia New"/>
          <w:spacing w:val="-4"/>
          <w:sz w:val="26"/>
          <w:szCs w:val="26"/>
          <w:cs/>
        </w:rPr>
        <w:t>และผลประโยชน์ระยะยาวอื่นซึ่งอ้างอิงกับสถานการณ์ปัจจุบันในตลาด</w:t>
      </w:r>
      <w:r w:rsidR="00C53109" w:rsidRPr="003A0148">
        <w:rPr>
          <w:rFonts w:ascii="Browallia New" w:hAnsi="Browallia New" w:cs="Browallia New"/>
          <w:sz w:val="26"/>
          <w:szCs w:val="26"/>
          <w:cs/>
        </w:rPr>
        <w:t xml:space="preserve">ได้เปิดเผยไว้ในหมายเหตุประกอบงบการเงินข้อ </w:t>
      </w:r>
      <w:r w:rsidR="008B77D6" w:rsidRPr="008B77D6">
        <w:rPr>
          <w:rFonts w:ascii="Browallia New" w:hAnsi="Browallia New" w:cs="Browallia New"/>
          <w:sz w:val="26"/>
          <w:szCs w:val="26"/>
        </w:rPr>
        <w:t>28</w:t>
      </w:r>
    </w:p>
    <w:p w14:paraId="372ABCE8" w14:textId="77777777" w:rsidR="000D32E7" w:rsidRPr="0040025D" w:rsidRDefault="000D32E7" w:rsidP="0040025D">
      <w:pPr>
        <w:tabs>
          <w:tab w:val="left" w:pos="3342"/>
        </w:tabs>
        <w:ind w:left="567"/>
        <w:rPr>
          <w:rFonts w:ascii="Browallia New" w:eastAsia="Arial Unicode MS" w:hAnsi="Browallia New" w:cs="Browallia New"/>
          <w:sz w:val="22"/>
          <w:szCs w:val="22"/>
        </w:rPr>
      </w:pPr>
      <w:bookmarkStart w:id="16" w:name="_Toc48681854"/>
    </w:p>
    <w:p w14:paraId="5C573FD7" w14:textId="05F17CB3" w:rsidR="0064501E" w:rsidRPr="003A0148" w:rsidRDefault="008B77D6" w:rsidP="00DA4120">
      <w:pPr>
        <w:overflowPunct/>
        <w:autoSpaceDE/>
        <w:autoSpaceDN/>
        <w:adjustRightInd/>
        <w:ind w:left="540" w:hanging="540"/>
        <w:textAlignment w:val="auto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8</w:t>
      </w:r>
      <w:r w:rsidR="00CD19A8" w:rsidRPr="003A0148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CD19A8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64501E" w:rsidRPr="003A0148">
        <w:rPr>
          <w:rFonts w:ascii="Browallia New" w:hAnsi="Browallia New" w:cs="Browallia New"/>
          <w:b/>
          <w:bCs/>
          <w:sz w:val="26"/>
          <w:szCs w:val="26"/>
          <w:cs/>
        </w:rPr>
        <w:t>การกำหนดอายุสัญญาเช่า</w:t>
      </w:r>
      <w:bookmarkEnd w:id="16"/>
    </w:p>
    <w:p w14:paraId="1A38F0C0" w14:textId="77777777" w:rsidR="0064501E" w:rsidRPr="0040025D" w:rsidRDefault="0064501E" w:rsidP="0040025D">
      <w:pPr>
        <w:tabs>
          <w:tab w:val="left" w:pos="3342"/>
        </w:tabs>
        <w:ind w:left="567"/>
        <w:rPr>
          <w:rFonts w:ascii="Browallia New" w:eastAsia="Arial Unicode MS" w:hAnsi="Browallia New" w:cs="Browallia New"/>
          <w:sz w:val="22"/>
          <w:szCs w:val="22"/>
        </w:rPr>
      </w:pPr>
    </w:p>
    <w:p w14:paraId="1578C0D5" w14:textId="27D21C5A" w:rsidR="0064501E" w:rsidRPr="003A0148" w:rsidRDefault="0064501E" w:rsidP="004B31C5">
      <w:pPr>
        <w:tabs>
          <w:tab w:val="left" w:pos="3342"/>
        </w:tabs>
        <w:ind w:left="54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</w:t>
      </w:r>
      <w:r w:rsidRPr="0040025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ขยายอายุสัญญาเช่าหรือไม่ใช้สิทธิในการยกเลิกสัญญาเช่าเพื่อกำหนดอายุสัญญาเช่า กลุ่มกิจการพิจารณาการกำหนดอายุสัญญาเช่า</w:t>
      </w:r>
      <w:r w:rsidR="0040025D">
        <w:rPr>
          <w:rFonts w:ascii="Browallia New" w:eastAsia="Arial Unicode MS" w:hAnsi="Browallia New" w:cs="Browallia New"/>
          <w:spacing w:val="-8"/>
          <w:sz w:val="26"/>
          <w:szCs w:val="26"/>
        </w:rPr>
        <w:br/>
      </w:r>
      <w:r w:rsidRPr="003A014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ก็ต่อเมื่อสัญญาเช่านั้นมีความแน่นอนอย่างสมเหตุสมผลที่ระยะเวลาการเช่าจะถูกขยายหรือถูกยกเลิก </w:t>
      </w:r>
    </w:p>
    <w:p w14:paraId="548A5F01" w14:textId="77777777" w:rsidR="0064501E" w:rsidRPr="0040025D" w:rsidRDefault="0064501E" w:rsidP="0040025D">
      <w:pPr>
        <w:tabs>
          <w:tab w:val="left" w:pos="3342"/>
        </w:tabs>
        <w:ind w:left="567"/>
        <w:rPr>
          <w:rFonts w:ascii="Browallia New" w:eastAsia="Arial Unicode MS" w:hAnsi="Browallia New" w:cs="Browallia New"/>
          <w:sz w:val="22"/>
          <w:szCs w:val="22"/>
        </w:rPr>
      </w:pPr>
    </w:p>
    <w:p w14:paraId="5B6B88F8" w14:textId="77777777" w:rsidR="0064501E" w:rsidRPr="003A0148" w:rsidRDefault="0064501E" w:rsidP="004B31C5">
      <w:pPr>
        <w:tabs>
          <w:tab w:val="left" w:pos="3342"/>
        </w:tabs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สำหรับการเช่าอสังหาริมทรัพย์ ปัจจัยหลักที่เกี่ยวข้องมากที่สุดคือ</w:t>
      </w:r>
      <w:r w:rsidRPr="003A0148">
        <w:rPr>
          <w:rFonts w:ascii="Browallia New" w:hAnsi="Browallia New" w:cs="Browallia New"/>
          <w:sz w:val="26"/>
          <w:szCs w:val="26"/>
          <w:cs/>
        </w:rPr>
        <w:t>ระยะสัญญาเช่าในอดีต ค่าใช้จ่าย และสภาพของสินทรัพย์ที่เช่า</w:t>
      </w:r>
    </w:p>
    <w:p w14:paraId="4772899B" w14:textId="77777777" w:rsidR="0064501E" w:rsidRPr="0040025D" w:rsidRDefault="0064501E" w:rsidP="0040025D">
      <w:pPr>
        <w:tabs>
          <w:tab w:val="left" w:pos="3342"/>
        </w:tabs>
        <w:ind w:left="567"/>
        <w:rPr>
          <w:rFonts w:ascii="Browallia New" w:eastAsia="Arial Unicode MS" w:hAnsi="Browallia New" w:cs="Browallia New"/>
          <w:sz w:val="22"/>
          <w:szCs w:val="22"/>
        </w:rPr>
      </w:pPr>
    </w:p>
    <w:p w14:paraId="1015CE49" w14:textId="37C279EB" w:rsidR="0064501E" w:rsidRPr="003A0148" w:rsidRDefault="0064501E" w:rsidP="004B31C5">
      <w:pPr>
        <w:tabs>
          <w:tab w:val="left" w:pos="3342"/>
        </w:tabs>
        <w:ind w:left="54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สิทธิขยายอายุสัญญาเช่าส่วนใหญ่ในสัญญาเช่า</w:t>
      </w:r>
      <w:r w:rsidR="0095180E" w:rsidRPr="003A0148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อุปกรณ์สำนักงาน</w:t>
      </w:r>
      <w:r w:rsidRPr="003A0148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และยานพาหนะไม่ได้ถูกรวมอยู่ในหนี้สินตามสัญญาเช่า</w:t>
      </w:r>
      <w:r w:rsidRPr="003A014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เนื่องจากกลุ่มกิจการพิจารณา ก) สภาพของสินทรัพย์ที่เช่า และ/หรือ ข) การเปลี่ยนแทนสินทรัพย์จะไม่ก่อให้เกิดต้นทุนอย่างมีสาระสำคัญ</w:t>
      </w:r>
    </w:p>
    <w:p w14:paraId="3C4A8DE6" w14:textId="77777777" w:rsidR="00E74505" w:rsidRPr="0040025D" w:rsidRDefault="00E74505" w:rsidP="0040025D">
      <w:pPr>
        <w:tabs>
          <w:tab w:val="left" w:pos="3342"/>
        </w:tabs>
        <w:ind w:left="567"/>
        <w:rPr>
          <w:rFonts w:ascii="Browallia New" w:eastAsia="Arial Unicode MS" w:hAnsi="Browallia New" w:cs="Browallia New"/>
          <w:sz w:val="22"/>
          <w:szCs w:val="22"/>
        </w:rPr>
      </w:pPr>
    </w:p>
    <w:p w14:paraId="133290B1" w14:textId="77777777" w:rsidR="00E74505" w:rsidRPr="003A0148" w:rsidRDefault="00E74505" w:rsidP="004B31C5">
      <w:pPr>
        <w:tabs>
          <w:tab w:val="left" w:pos="3342"/>
        </w:tabs>
        <w:ind w:left="547"/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อายุสัญญาเช่าจะถูกประเมินใหม่เมื่อกลุ่มกิจการใช้ (หรือไม่ใช้) สิทธิหรือกลุ่มกิจการมีภาระผูกพันในการใช้ (หรือไม่ใช้สิทธิ) </w:t>
      </w:r>
      <w:r w:rsidRPr="003A014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/>
        <w:t>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</w:t>
      </w:r>
      <w:r w:rsidRPr="003A014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/>
        <w:t>ที่มี</w:t>
      </w:r>
      <w:r w:rsidRPr="003A0148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นัยสำคัญ ซึ่งมีผลกระทบต่อการประเมินอายุสัญญาเช่าและอยู่ภายใต้การควบคุมของกลุ่มกิจการ </w:t>
      </w:r>
    </w:p>
    <w:p w14:paraId="61CB5DFE" w14:textId="77777777" w:rsidR="0064501E" w:rsidRPr="0040025D" w:rsidRDefault="0064501E" w:rsidP="0040025D">
      <w:pPr>
        <w:tabs>
          <w:tab w:val="left" w:pos="3342"/>
        </w:tabs>
        <w:ind w:left="567"/>
        <w:rPr>
          <w:rFonts w:ascii="Browallia New" w:eastAsia="Arial Unicode MS" w:hAnsi="Browallia New" w:cs="Browallia New"/>
          <w:sz w:val="22"/>
          <w:szCs w:val="22"/>
        </w:rPr>
      </w:pPr>
    </w:p>
    <w:p w14:paraId="132EE438" w14:textId="6931FE87" w:rsidR="0064501E" w:rsidRPr="003A0148" w:rsidRDefault="008B77D6" w:rsidP="004B31C5">
      <w:pPr>
        <w:tabs>
          <w:tab w:val="left" w:pos="1440"/>
        </w:tabs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bookmarkStart w:id="17" w:name="_Toc48681855"/>
      <w:r w:rsidRPr="008B77D6">
        <w:rPr>
          <w:rFonts w:ascii="Browallia New" w:hAnsi="Browallia New" w:cs="Browallia New"/>
          <w:b/>
          <w:bCs/>
          <w:sz w:val="26"/>
          <w:szCs w:val="26"/>
        </w:rPr>
        <w:t>8</w:t>
      </w:r>
      <w:r w:rsidR="00CD19A8" w:rsidRPr="003A0148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6</w:t>
      </w:r>
      <w:r w:rsidR="00CD19A8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64501E" w:rsidRPr="003A0148">
        <w:rPr>
          <w:rFonts w:ascii="Browallia New" w:hAnsi="Browallia New" w:cs="Browallia New"/>
          <w:b/>
          <w:bCs/>
          <w:sz w:val="26"/>
          <w:szCs w:val="26"/>
          <w:cs/>
        </w:rPr>
        <w:t>การกำหนดอัตราการคิดลดของหนี้สินตามสัญญาเช่า</w:t>
      </w:r>
      <w:bookmarkEnd w:id="17"/>
    </w:p>
    <w:p w14:paraId="08F5FFC1" w14:textId="77777777" w:rsidR="0064501E" w:rsidRPr="0040025D" w:rsidRDefault="0064501E" w:rsidP="0040025D">
      <w:pPr>
        <w:tabs>
          <w:tab w:val="left" w:pos="3342"/>
        </w:tabs>
        <w:ind w:left="567"/>
        <w:rPr>
          <w:rFonts w:ascii="Browallia New" w:eastAsia="Arial Unicode MS" w:hAnsi="Browallia New" w:cs="Browallia New"/>
          <w:sz w:val="22"/>
          <w:szCs w:val="22"/>
        </w:rPr>
      </w:pPr>
    </w:p>
    <w:p w14:paraId="6061468F" w14:textId="77777777" w:rsidR="0064501E" w:rsidRPr="003A0148" w:rsidRDefault="0064501E" w:rsidP="004B31C5">
      <w:pPr>
        <w:tabs>
          <w:tab w:val="left" w:pos="3342"/>
        </w:tabs>
        <w:ind w:left="567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กลุ่มกิจการประเมินอัตราดอกเบี้ยการกู้ยืมส่วนเพิ่มของผู้เช่าดังนี้</w:t>
      </w:r>
    </w:p>
    <w:p w14:paraId="0EDCC5AD" w14:textId="77777777" w:rsidR="0064501E" w:rsidRPr="0040025D" w:rsidRDefault="0064501E" w:rsidP="004B31C5">
      <w:pPr>
        <w:tabs>
          <w:tab w:val="left" w:pos="3342"/>
        </w:tabs>
        <w:ind w:left="567"/>
        <w:rPr>
          <w:rFonts w:ascii="Browallia New" w:eastAsia="Arial Unicode MS" w:hAnsi="Browallia New" w:cs="Browallia New"/>
          <w:sz w:val="22"/>
          <w:szCs w:val="22"/>
        </w:rPr>
      </w:pPr>
    </w:p>
    <w:p w14:paraId="46983CA3" w14:textId="2350A2E0" w:rsidR="0064501E" w:rsidRPr="003A0148" w:rsidRDefault="0064501E" w:rsidP="004B31C5">
      <w:pPr>
        <w:pStyle w:val="ListParagraph"/>
        <w:numPr>
          <w:ilvl w:val="0"/>
          <w:numId w:val="4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สะท้อนกับ</w:t>
      </w:r>
      <w:r w:rsidR="00444B21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การเปลี่ยนแปลงในปัจจัยทางด้านการเงินของผู้เช่าหากเป็นไปได้</w:t>
      </w:r>
    </w:p>
    <w:p w14:paraId="67E65DEF" w14:textId="22713F38" w:rsidR="00805557" w:rsidRPr="0040025D" w:rsidRDefault="0064501E" w:rsidP="005954C9">
      <w:pPr>
        <w:pStyle w:val="ListParagraph"/>
        <w:numPr>
          <w:ilvl w:val="0"/>
          <w:numId w:val="4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40025D">
        <w:rPr>
          <w:rFonts w:ascii="Browallia New" w:hAnsi="Browallia New" w:cs="Browallia New"/>
          <w:sz w:val="26"/>
          <w:szCs w:val="26"/>
          <w:cs/>
        </w:rPr>
        <w:t>ปรับปรุงสัญญาเช่าโดยเฉพาะเจาะจง เช่น อายุสัญญาเช่า ประเทศ สกุลเงิน และหลักประกัน</w:t>
      </w:r>
      <w:r w:rsidR="00805557" w:rsidRPr="0040025D">
        <w:rPr>
          <w:rFonts w:ascii="Browallia New" w:hAnsi="Browallia New" w:cs="Browallia New"/>
          <w:sz w:val="26"/>
          <w:szCs w:val="26"/>
        </w:rPr>
        <w:br w:type="page"/>
      </w:r>
    </w:p>
    <w:p w14:paraId="1D0BC0D7" w14:textId="150B4DB7" w:rsidR="000E6843" w:rsidRPr="003A0148" w:rsidRDefault="000E6843" w:rsidP="004B31C5">
      <w:pPr>
        <w:tabs>
          <w:tab w:val="left" w:pos="1440"/>
        </w:tabs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6D3788" w:rsidRPr="003A0148" w14:paraId="04A640A0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3FC2DE9F" w14:textId="55C7E67E" w:rsidR="006D3788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9</w:t>
            </w:r>
            <w:r w:rsidR="006D3788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6D3788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ข้อมูลตามส่วนงานดำเนินงาน</w:t>
            </w:r>
          </w:p>
        </w:tc>
      </w:tr>
    </w:tbl>
    <w:p w14:paraId="5CBADC3B" w14:textId="77777777" w:rsidR="00C15A3F" w:rsidRPr="003A0148" w:rsidRDefault="00C15A3F" w:rsidP="004B31C5">
      <w:pPr>
        <w:overflowPunct/>
        <w:autoSpaceDE/>
        <w:autoSpaceDN/>
        <w:adjustRightInd/>
        <w:jc w:val="thaiDistribute"/>
        <w:textAlignment w:val="auto"/>
        <w:rPr>
          <w:rFonts w:ascii="Browallia New" w:eastAsia="SimSun" w:hAnsi="Browallia New" w:cs="Browallia New"/>
          <w:sz w:val="26"/>
          <w:szCs w:val="26"/>
          <w:lang w:eastAsia="zh-CN"/>
        </w:rPr>
      </w:pPr>
    </w:p>
    <w:p w14:paraId="7D1D3685" w14:textId="77777777" w:rsidR="00A27AC4" w:rsidRPr="003A0148" w:rsidRDefault="00A27AC4" w:rsidP="004B31C5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กรรมการผู้อำนวยการใหญ่ของกลุ่มกิจการระบุส่วนงานที่รายงานของธุรกิจเพื่อใช้ในการวัดผลการดำเนินงานของกลุ่มกิจการโดยพิจารณา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จากกำไรจากการดำเนินงานของส่วนงาน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จำแนกตามกิจกรรมทางธุรกิจ ประกอบด้วย การขายน้ำดิบ การผลิตและขายน้ำประปา การขายน้ำอุตสาหกรรม การบริหารกิจการประปาและน้ำอุตสาหกรรม และงานวิศวกรรมบริการ สำหรับกิจกรรมทางธุรกิจอื่น ๆ เช่น การให้เช่าอาคารสำนักงาน จะแสดงรวม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ในรายการอื่น ๆ</w:t>
      </w:r>
      <w:r w:rsidRPr="003A014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</w:p>
    <w:p w14:paraId="2CBE6390" w14:textId="77777777" w:rsidR="003B73AA" w:rsidRPr="003A0148" w:rsidRDefault="003B73AA" w:rsidP="004B31C5">
      <w:pPr>
        <w:overflowPunct/>
        <w:autoSpaceDE/>
        <w:autoSpaceDN/>
        <w:adjustRightInd/>
        <w:jc w:val="thaiDistribute"/>
        <w:textAlignment w:val="auto"/>
        <w:rPr>
          <w:rFonts w:ascii="Browallia New" w:eastAsia="SimSun" w:hAnsi="Browallia New" w:cs="Browallia New"/>
          <w:sz w:val="26"/>
          <w:szCs w:val="26"/>
          <w:lang w:eastAsia="zh-CN"/>
        </w:rPr>
      </w:pPr>
    </w:p>
    <w:p w14:paraId="488024D3" w14:textId="780694F5" w:rsidR="00B86A93" w:rsidRPr="003A0148" w:rsidRDefault="00B86A93" w:rsidP="004B31C5">
      <w:pPr>
        <w:overflowPunct/>
        <w:autoSpaceDE/>
        <w:autoSpaceDN/>
        <w:adjustRightInd/>
        <w:jc w:val="thaiDistribute"/>
        <w:textAlignment w:val="auto"/>
        <w:rPr>
          <w:rFonts w:ascii="Browallia New" w:eastAsia="SimSun" w:hAnsi="Browallia New" w:cs="Browallia New"/>
          <w:sz w:val="26"/>
          <w:szCs w:val="26"/>
          <w:lang w:eastAsia="zh-CN"/>
        </w:rPr>
      </w:pPr>
      <w:r w:rsidRPr="003A0148">
        <w:rPr>
          <w:rFonts w:ascii="Browallia New" w:eastAsia="SimSun" w:hAnsi="Browallia New" w:cs="Browallia New"/>
          <w:sz w:val="26"/>
          <w:szCs w:val="26"/>
          <w:cs/>
          <w:lang w:eastAsia="zh-CN"/>
        </w:rPr>
        <w:t>ข้อมูลตามส่วนงานดำเนินงานสามารถสรุปได้ดังต่อไปนี้</w:t>
      </w:r>
    </w:p>
    <w:p w14:paraId="2F8D755D" w14:textId="5667130F" w:rsidR="005F515E" w:rsidRPr="003A0148" w:rsidRDefault="005F515E" w:rsidP="004B31C5">
      <w:pPr>
        <w:overflowPunct/>
        <w:autoSpaceDE/>
        <w:autoSpaceDN/>
        <w:adjustRightInd/>
        <w:jc w:val="thaiDistribute"/>
        <w:textAlignment w:val="auto"/>
        <w:rPr>
          <w:rFonts w:ascii="Browallia New" w:eastAsia="SimSun" w:hAnsi="Browallia New" w:cs="Browallia New"/>
          <w:sz w:val="26"/>
          <w:szCs w:val="26"/>
          <w:lang w:eastAsia="zh-CN"/>
        </w:rPr>
      </w:pPr>
    </w:p>
    <w:tbl>
      <w:tblPr>
        <w:tblW w:w="9541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2070"/>
        <w:gridCol w:w="900"/>
        <w:gridCol w:w="900"/>
        <w:gridCol w:w="900"/>
        <w:gridCol w:w="257"/>
        <w:gridCol w:w="1017"/>
        <w:gridCol w:w="814"/>
        <w:gridCol w:w="902"/>
        <w:gridCol w:w="881"/>
        <w:gridCol w:w="900"/>
      </w:tblGrid>
      <w:tr w:rsidR="001E41C7" w:rsidRPr="0040025D" w14:paraId="392CEF3A" w14:textId="77777777" w:rsidTr="0075147A">
        <w:tc>
          <w:tcPr>
            <w:tcW w:w="2070" w:type="dxa"/>
            <w:vAlign w:val="bottom"/>
          </w:tcPr>
          <w:p w14:paraId="155BCFDB" w14:textId="77777777" w:rsidR="00D65C16" w:rsidRPr="0040025D" w:rsidRDefault="00D65C16" w:rsidP="0040025D">
            <w:pPr>
              <w:spacing w:before="6" w:after="6"/>
              <w:ind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7471" w:type="dxa"/>
            <w:gridSpan w:val="9"/>
            <w:tcBorders>
              <w:bottom w:val="single" w:sz="4" w:space="0" w:color="auto"/>
            </w:tcBorders>
            <w:vAlign w:val="bottom"/>
          </w:tcPr>
          <w:p w14:paraId="7E41B0EA" w14:textId="47B5F491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(</w:t>
            </w: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หน่วย</w:t>
            </w: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:</w:t>
            </w: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 บาท</w:t>
            </w: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)</w:t>
            </w:r>
          </w:p>
        </w:tc>
      </w:tr>
      <w:tr w:rsidR="001E41C7" w:rsidRPr="0040025D" w14:paraId="7B3DAAE1" w14:textId="77777777" w:rsidTr="0075147A">
        <w:tc>
          <w:tcPr>
            <w:tcW w:w="2070" w:type="dxa"/>
            <w:vAlign w:val="bottom"/>
          </w:tcPr>
          <w:p w14:paraId="0BE26568" w14:textId="77777777" w:rsidR="00D65C16" w:rsidRPr="0040025D" w:rsidRDefault="00D65C16" w:rsidP="0040025D">
            <w:pPr>
              <w:spacing w:before="6" w:after="6"/>
              <w:ind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747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58F863" w14:textId="05C9DDC8" w:rsidR="00D65C16" w:rsidRPr="0040025D" w:rsidRDefault="00D65C16" w:rsidP="0040025D">
            <w:pPr>
              <w:spacing w:before="6" w:after="6"/>
              <w:ind w:left="-110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SimSun" w:hAnsi="Browallia New" w:cs="Browallia New"/>
                <w:b/>
                <w:bCs/>
                <w:spacing w:val="-4"/>
                <w:sz w:val="18"/>
                <w:szCs w:val="18"/>
                <w:cs/>
                <w:lang w:val="en-US" w:eastAsia="zh-CN"/>
              </w:rPr>
              <w:t>งบการเงินรวม</w:t>
            </w:r>
          </w:p>
        </w:tc>
      </w:tr>
      <w:tr w:rsidR="001E41C7" w:rsidRPr="0040025D" w14:paraId="72742B8F" w14:textId="77777777" w:rsidTr="0075147A">
        <w:tc>
          <w:tcPr>
            <w:tcW w:w="2070" w:type="dxa"/>
            <w:vAlign w:val="bottom"/>
          </w:tcPr>
          <w:p w14:paraId="21AA7DE1" w14:textId="77777777" w:rsidR="001E41C7" w:rsidRPr="0040025D" w:rsidRDefault="001E41C7" w:rsidP="0040025D">
            <w:pPr>
              <w:spacing w:before="6" w:after="6"/>
              <w:ind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747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ABEB72" w14:textId="76545BAE" w:rsidR="001E41C7" w:rsidRPr="0040025D" w:rsidRDefault="009316E4" w:rsidP="0040025D">
            <w:pPr>
              <w:spacing w:before="6" w:after="6"/>
              <w:ind w:left="-110" w:right="-72"/>
              <w:jc w:val="center"/>
              <w:rPr>
                <w:rFonts w:ascii="Browallia New" w:eastAsia="SimSun" w:hAnsi="Browallia New" w:cs="Browallia New"/>
                <w:b/>
                <w:bCs/>
                <w:spacing w:val="-4"/>
                <w:sz w:val="18"/>
                <w:szCs w:val="18"/>
                <w:cs/>
                <w:lang w:val="en-US" w:eastAsia="zh-CN"/>
              </w:rPr>
            </w:pPr>
            <w:r w:rsidRPr="0040025D">
              <w:rPr>
                <w:rFonts w:ascii="Browallia New" w:eastAsia="SimSun" w:hAnsi="Browallia New" w:cs="Browallia New"/>
                <w:b/>
                <w:bCs/>
                <w:spacing w:val="-4"/>
                <w:sz w:val="18"/>
                <w:szCs w:val="18"/>
                <w:cs/>
                <w:lang w:val="en-US" w:eastAsia="zh-CN"/>
              </w:rPr>
              <w:t xml:space="preserve">พ.ศ. </w:t>
            </w:r>
            <w:r w:rsidR="008B77D6" w:rsidRPr="008B77D6">
              <w:rPr>
                <w:rFonts w:ascii="Browallia New" w:eastAsia="SimSun" w:hAnsi="Browallia New" w:cs="Browallia New"/>
                <w:b/>
                <w:bCs/>
                <w:spacing w:val="-4"/>
                <w:sz w:val="18"/>
                <w:szCs w:val="18"/>
                <w:lang w:eastAsia="zh-CN"/>
              </w:rPr>
              <w:t>2568</w:t>
            </w:r>
          </w:p>
        </w:tc>
      </w:tr>
      <w:tr w:rsidR="001E41C7" w:rsidRPr="0040025D" w14:paraId="3E0766FD" w14:textId="77777777" w:rsidTr="0075147A">
        <w:tc>
          <w:tcPr>
            <w:tcW w:w="2070" w:type="dxa"/>
            <w:vAlign w:val="bottom"/>
          </w:tcPr>
          <w:p w14:paraId="07D16D6E" w14:textId="77777777" w:rsidR="00D65C16" w:rsidRPr="0040025D" w:rsidRDefault="00D65C16" w:rsidP="0040025D">
            <w:pPr>
              <w:spacing w:before="6" w:after="6"/>
              <w:ind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</w:tcBorders>
            <w:vAlign w:val="bottom"/>
          </w:tcPr>
          <w:p w14:paraId="085FD9D3" w14:textId="77777777" w:rsidR="00D65C16" w:rsidRPr="0040025D" w:rsidRDefault="00D65C16" w:rsidP="0040025D">
            <w:pPr>
              <w:spacing w:before="6" w:after="6"/>
              <w:ind w:left="-110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ส่วนงานขาย</w:t>
            </w:r>
          </w:p>
        </w:tc>
        <w:tc>
          <w:tcPr>
            <w:tcW w:w="257" w:type="dxa"/>
            <w:vAlign w:val="bottom"/>
          </w:tcPr>
          <w:p w14:paraId="6034245B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2733" w:type="dxa"/>
            <w:gridSpan w:val="3"/>
            <w:tcBorders>
              <w:top w:val="single" w:sz="4" w:space="0" w:color="auto"/>
            </w:tcBorders>
            <w:vAlign w:val="bottom"/>
          </w:tcPr>
          <w:p w14:paraId="4B639372" w14:textId="77777777" w:rsidR="00D65C16" w:rsidRPr="0040025D" w:rsidRDefault="00D65C16" w:rsidP="0040025D">
            <w:pPr>
              <w:spacing w:before="6" w:after="6"/>
              <w:ind w:left="-110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ส่วนงานบริการ</w:t>
            </w:r>
          </w:p>
        </w:tc>
        <w:tc>
          <w:tcPr>
            <w:tcW w:w="881" w:type="dxa"/>
            <w:tcBorders>
              <w:top w:val="single" w:sz="4" w:space="0" w:color="auto"/>
            </w:tcBorders>
            <w:vAlign w:val="bottom"/>
          </w:tcPr>
          <w:p w14:paraId="461C54D4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47EF2FBE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</w:tr>
      <w:tr w:rsidR="00A27AC4" w:rsidRPr="0040025D" w14:paraId="16FF6219" w14:textId="77777777" w:rsidTr="0075147A">
        <w:tc>
          <w:tcPr>
            <w:tcW w:w="2070" w:type="dxa"/>
            <w:vAlign w:val="bottom"/>
          </w:tcPr>
          <w:p w14:paraId="3D06BF05" w14:textId="77777777" w:rsidR="00A27AC4" w:rsidRPr="0040025D" w:rsidRDefault="00A27AC4" w:rsidP="0040025D">
            <w:pPr>
              <w:spacing w:before="6" w:after="6"/>
              <w:ind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46DAE4C1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03E701AA" w14:textId="30BE04FE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ธุรกิจการผลิต 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0377A33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</w:tc>
        <w:tc>
          <w:tcPr>
            <w:tcW w:w="257" w:type="dxa"/>
            <w:vAlign w:val="bottom"/>
          </w:tcPr>
          <w:p w14:paraId="7B57CD24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  <w:vAlign w:val="bottom"/>
          </w:tcPr>
          <w:p w14:paraId="7265DD61" w14:textId="7DD12679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ธุรกิจการบริหาร</w:t>
            </w:r>
          </w:p>
        </w:tc>
        <w:tc>
          <w:tcPr>
            <w:tcW w:w="814" w:type="dxa"/>
            <w:tcBorders>
              <w:top w:val="single" w:sz="4" w:space="0" w:color="auto"/>
            </w:tcBorders>
            <w:vAlign w:val="bottom"/>
          </w:tcPr>
          <w:p w14:paraId="48EAC374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งาน </w:t>
            </w:r>
          </w:p>
        </w:tc>
        <w:tc>
          <w:tcPr>
            <w:tcW w:w="902" w:type="dxa"/>
            <w:tcBorders>
              <w:top w:val="single" w:sz="4" w:space="0" w:color="auto"/>
            </w:tcBorders>
            <w:vAlign w:val="bottom"/>
          </w:tcPr>
          <w:p w14:paraId="715924A9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03E05A57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50F6614B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</w:tr>
      <w:tr w:rsidR="00A27AC4" w:rsidRPr="0040025D" w14:paraId="2904A96F" w14:textId="77777777" w:rsidTr="0075147A">
        <w:tc>
          <w:tcPr>
            <w:tcW w:w="2070" w:type="dxa"/>
            <w:vAlign w:val="bottom"/>
          </w:tcPr>
          <w:p w14:paraId="5E63297B" w14:textId="77777777" w:rsidR="00A27AC4" w:rsidRPr="0040025D" w:rsidRDefault="00A27AC4" w:rsidP="0040025D">
            <w:pPr>
              <w:spacing w:before="6" w:after="6"/>
              <w:ind w:right="-43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1D3B29B4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การขาย          </w:t>
            </w:r>
          </w:p>
        </w:tc>
        <w:tc>
          <w:tcPr>
            <w:tcW w:w="900" w:type="dxa"/>
            <w:vAlign w:val="bottom"/>
          </w:tcPr>
          <w:p w14:paraId="01BBA5F4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และขาย          </w:t>
            </w:r>
          </w:p>
        </w:tc>
        <w:tc>
          <w:tcPr>
            <w:tcW w:w="900" w:type="dxa"/>
            <w:vAlign w:val="bottom"/>
          </w:tcPr>
          <w:p w14:paraId="16DA20AA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การขายน้ำ</w:t>
            </w:r>
          </w:p>
        </w:tc>
        <w:tc>
          <w:tcPr>
            <w:tcW w:w="257" w:type="dxa"/>
            <w:vAlign w:val="bottom"/>
          </w:tcPr>
          <w:p w14:paraId="4923D4E1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17" w:type="dxa"/>
            <w:vAlign w:val="bottom"/>
          </w:tcPr>
          <w:p w14:paraId="7EAA9247" w14:textId="1FC1B182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กิจการประปาและ</w:t>
            </w:r>
          </w:p>
        </w:tc>
        <w:tc>
          <w:tcPr>
            <w:tcW w:w="814" w:type="dxa"/>
            <w:vAlign w:val="bottom"/>
          </w:tcPr>
          <w:p w14:paraId="70BAA620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วิศวกรรม</w:t>
            </w:r>
          </w:p>
        </w:tc>
        <w:tc>
          <w:tcPr>
            <w:tcW w:w="902" w:type="dxa"/>
            <w:vAlign w:val="bottom"/>
          </w:tcPr>
          <w:p w14:paraId="43840F0A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3C41BE63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ตัดรายการ</w:t>
            </w:r>
          </w:p>
        </w:tc>
        <w:tc>
          <w:tcPr>
            <w:tcW w:w="900" w:type="dxa"/>
            <w:vAlign w:val="bottom"/>
          </w:tcPr>
          <w:p w14:paraId="4131A7F1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</w:tr>
      <w:tr w:rsidR="00A27AC4" w:rsidRPr="0040025D" w14:paraId="779BA417" w14:textId="77777777" w:rsidTr="0075147A">
        <w:tc>
          <w:tcPr>
            <w:tcW w:w="2070" w:type="dxa"/>
            <w:vAlign w:val="bottom"/>
          </w:tcPr>
          <w:p w14:paraId="32E4DBD8" w14:textId="77777777" w:rsidR="00A27AC4" w:rsidRPr="0040025D" w:rsidRDefault="00A27AC4" w:rsidP="0040025D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0D2C31D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น้ำดิบ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0093FA9E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น้ำประปา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8023306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อุตสาหกรรม</w:t>
            </w:r>
          </w:p>
        </w:tc>
        <w:tc>
          <w:tcPr>
            <w:tcW w:w="257" w:type="dxa"/>
            <w:vAlign w:val="bottom"/>
          </w:tcPr>
          <w:p w14:paraId="176C4CCB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14:paraId="30CABDFF" w14:textId="3B8A0D43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น้ำอุตสาหกรรม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vAlign w:val="bottom"/>
          </w:tcPr>
          <w:p w14:paraId="6CE7A697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บริการ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vAlign w:val="bottom"/>
          </w:tcPr>
          <w:p w14:paraId="0DEEEF96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อื่น ๆ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vAlign w:val="bottom"/>
          </w:tcPr>
          <w:p w14:paraId="226A035E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ระหว่างกัน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80FF7A0" w14:textId="77777777" w:rsidR="00A27AC4" w:rsidRPr="0040025D" w:rsidRDefault="00A27AC4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รวม</w:t>
            </w:r>
          </w:p>
        </w:tc>
      </w:tr>
      <w:tr w:rsidR="0075147A" w:rsidRPr="0040025D" w14:paraId="43609D17" w14:textId="77777777" w:rsidTr="0075147A">
        <w:tc>
          <w:tcPr>
            <w:tcW w:w="2070" w:type="dxa"/>
            <w:vAlign w:val="bottom"/>
          </w:tcPr>
          <w:p w14:paraId="28F306EF" w14:textId="2320DE40" w:rsidR="00D65C16" w:rsidRPr="0040025D" w:rsidRDefault="00D65C16" w:rsidP="0040025D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0E5DCCFA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3F8D579B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2C66A569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78E46749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  <w:vAlign w:val="bottom"/>
          </w:tcPr>
          <w:p w14:paraId="6D5B59EC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vAlign w:val="bottom"/>
          </w:tcPr>
          <w:p w14:paraId="64959D0E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  <w:vAlign w:val="bottom"/>
          </w:tcPr>
          <w:p w14:paraId="5AB718B2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  <w:vAlign w:val="bottom"/>
          </w:tcPr>
          <w:p w14:paraId="3D3B531C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27F028F9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75147A" w:rsidRPr="0040025D" w14:paraId="42075AD8" w14:textId="77777777" w:rsidTr="0075147A">
        <w:tc>
          <w:tcPr>
            <w:tcW w:w="2070" w:type="dxa"/>
            <w:vAlign w:val="bottom"/>
          </w:tcPr>
          <w:p w14:paraId="23796C15" w14:textId="77777777" w:rsidR="00D65C16" w:rsidRPr="0040025D" w:rsidRDefault="00D65C16" w:rsidP="0040025D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รายได้</w:t>
            </w:r>
          </w:p>
        </w:tc>
        <w:tc>
          <w:tcPr>
            <w:tcW w:w="900" w:type="dxa"/>
            <w:vAlign w:val="bottom"/>
          </w:tcPr>
          <w:p w14:paraId="043437CD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624D629A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4DCC9173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3BF4CB02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391CEA96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256054AF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7B9D8F65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6692FD04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30016EE0" w14:textId="77777777" w:rsidR="00D65C16" w:rsidRPr="0040025D" w:rsidRDefault="00D65C1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405F9A" w:rsidRPr="0040025D" w14:paraId="1A0E735F" w14:textId="77777777" w:rsidTr="0075147A">
        <w:tc>
          <w:tcPr>
            <w:tcW w:w="2070" w:type="dxa"/>
            <w:vAlign w:val="bottom"/>
          </w:tcPr>
          <w:p w14:paraId="2F34F7A5" w14:textId="37654EA8" w:rsidR="00405F9A" w:rsidRPr="0040025D" w:rsidRDefault="00405F9A" w:rsidP="0040025D">
            <w:pPr>
              <w:spacing w:before="6" w:after="6"/>
              <w:ind w:right="-11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รายได้จากการขายและให้บริการทั้งหมด</w:t>
            </w:r>
          </w:p>
        </w:tc>
        <w:tc>
          <w:tcPr>
            <w:tcW w:w="900" w:type="dxa"/>
          </w:tcPr>
          <w:p w14:paraId="1E0D535A" w14:textId="6811D7B5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551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356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721</w:t>
            </w:r>
          </w:p>
        </w:tc>
        <w:tc>
          <w:tcPr>
            <w:tcW w:w="900" w:type="dxa"/>
          </w:tcPr>
          <w:p w14:paraId="00437872" w14:textId="348AD992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579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161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261</w:t>
            </w:r>
          </w:p>
        </w:tc>
        <w:tc>
          <w:tcPr>
            <w:tcW w:w="900" w:type="dxa"/>
          </w:tcPr>
          <w:p w14:paraId="37704B3D" w14:textId="461219E5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272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843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790</w:t>
            </w:r>
          </w:p>
        </w:tc>
        <w:tc>
          <w:tcPr>
            <w:tcW w:w="257" w:type="dxa"/>
            <w:vAlign w:val="bottom"/>
          </w:tcPr>
          <w:p w14:paraId="6A0321E0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</w:tcPr>
          <w:p w14:paraId="153777E1" w14:textId="2E31A37E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422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567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536</w:t>
            </w:r>
          </w:p>
        </w:tc>
        <w:tc>
          <w:tcPr>
            <w:tcW w:w="814" w:type="dxa"/>
          </w:tcPr>
          <w:p w14:paraId="0BFE9CA0" w14:textId="04677D5F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54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181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836</w:t>
            </w:r>
          </w:p>
        </w:tc>
        <w:tc>
          <w:tcPr>
            <w:tcW w:w="902" w:type="dxa"/>
          </w:tcPr>
          <w:p w14:paraId="41CB6E35" w14:textId="5779CDA3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129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591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871</w:t>
            </w:r>
          </w:p>
        </w:tc>
        <w:tc>
          <w:tcPr>
            <w:tcW w:w="881" w:type="dxa"/>
          </w:tcPr>
          <w:p w14:paraId="344FB70E" w14:textId="365B2B1E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457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205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471</w:t>
            </w: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US"/>
              </w:rPr>
              <w:t>)</w:t>
            </w:r>
          </w:p>
        </w:tc>
        <w:tc>
          <w:tcPr>
            <w:tcW w:w="900" w:type="dxa"/>
          </w:tcPr>
          <w:p w14:paraId="712E58B8" w14:textId="0E696766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552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497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544</w:t>
            </w:r>
          </w:p>
        </w:tc>
      </w:tr>
      <w:tr w:rsidR="00405F9A" w:rsidRPr="0040025D" w14:paraId="6B4208D5" w14:textId="77777777" w:rsidTr="00C07F55">
        <w:tc>
          <w:tcPr>
            <w:tcW w:w="2070" w:type="dxa"/>
            <w:vAlign w:val="bottom"/>
          </w:tcPr>
          <w:p w14:paraId="376CC5F9" w14:textId="15F0119E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รายได้ระหว่างส่วนงาน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3BFB7" w14:textId="17A01126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46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841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905</w:t>
            </w: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US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EBCA7" w14:textId="4EF3EF30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681F19" w14:textId="4F0F9194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257" w:type="dxa"/>
            <w:vAlign w:val="bottom"/>
          </w:tcPr>
          <w:p w14:paraId="617DC00C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3D6E84" w14:textId="156E954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359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750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102</w:t>
            </w: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US"/>
              </w:rPr>
              <w:t>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C595D8" w14:textId="12748004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125BC8" w14:textId="1E5C1362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613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464</w:t>
            </w: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US"/>
              </w:rPr>
              <w:t>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57D91A" w14:textId="43F714C2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457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205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30A54B" w14:textId="52BB43FD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</w:tr>
      <w:tr w:rsidR="00405F9A" w:rsidRPr="0040025D" w14:paraId="4A11EDC7" w14:textId="77777777" w:rsidTr="00C07F55">
        <w:tc>
          <w:tcPr>
            <w:tcW w:w="2070" w:type="dxa"/>
            <w:vAlign w:val="bottom"/>
          </w:tcPr>
          <w:p w14:paraId="5F59C45F" w14:textId="03D7AEBB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CF470F" w14:textId="3CBC8EB5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504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514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E5B60E" w14:textId="0DB430B5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579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161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261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862C5A" w14:textId="79E05616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272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843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790</w:t>
            </w:r>
          </w:p>
        </w:tc>
        <w:tc>
          <w:tcPr>
            <w:tcW w:w="257" w:type="dxa"/>
            <w:vAlign w:val="bottom"/>
          </w:tcPr>
          <w:p w14:paraId="10603671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1533F0" w14:textId="11242043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62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817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434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766272" w14:textId="63A82756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54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181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836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AB643E" w14:textId="5759615B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78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978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407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1542B" w14:textId="5207EB33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76F7ED" w14:textId="556A826C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552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497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544</w:t>
            </w:r>
          </w:p>
        </w:tc>
      </w:tr>
      <w:tr w:rsidR="00405F9A" w:rsidRPr="0040025D" w14:paraId="6EBC474A" w14:textId="77777777" w:rsidTr="00C07F55">
        <w:tc>
          <w:tcPr>
            <w:tcW w:w="2070" w:type="dxa"/>
            <w:vAlign w:val="bottom"/>
          </w:tcPr>
          <w:p w14:paraId="2CDBCB5A" w14:textId="77777777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15104B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1EC37E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EA619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3776C115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DA1EB7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D93564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E1E7D0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86F007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B311BD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405F9A" w:rsidRPr="0040025D" w14:paraId="528082DF" w14:textId="77777777" w:rsidTr="0075147A">
        <w:tc>
          <w:tcPr>
            <w:tcW w:w="2070" w:type="dxa"/>
            <w:vAlign w:val="bottom"/>
          </w:tcPr>
          <w:p w14:paraId="36F32D11" w14:textId="74235BE8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US"/>
              </w:rPr>
              <w:t>ประเภทของการรับรู้รายได้</w:t>
            </w:r>
          </w:p>
        </w:tc>
        <w:tc>
          <w:tcPr>
            <w:tcW w:w="900" w:type="dxa"/>
            <w:vAlign w:val="bottom"/>
          </w:tcPr>
          <w:p w14:paraId="2A14A551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7516DA7B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08C89A85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12DCA148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35240D24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4318EA94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2DEC1B10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55D712D9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36FAE719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405F9A" w:rsidRPr="0040025D" w14:paraId="074FADC9" w14:textId="77777777" w:rsidTr="0075147A">
        <w:tc>
          <w:tcPr>
            <w:tcW w:w="2070" w:type="dxa"/>
            <w:vAlign w:val="bottom"/>
          </w:tcPr>
          <w:p w14:paraId="6D77669C" w14:textId="115F26BF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- ณ จุดใดจุดหนึ่ง</w:t>
            </w:r>
          </w:p>
        </w:tc>
        <w:tc>
          <w:tcPr>
            <w:tcW w:w="900" w:type="dxa"/>
          </w:tcPr>
          <w:p w14:paraId="18A8509B" w14:textId="7CA777A3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551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356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721</w:t>
            </w:r>
          </w:p>
        </w:tc>
        <w:tc>
          <w:tcPr>
            <w:tcW w:w="900" w:type="dxa"/>
          </w:tcPr>
          <w:p w14:paraId="0C290D5F" w14:textId="33F23C98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571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678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138</w:t>
            </w:r>
          </w:p>
        </w:tc>
        <w:tc>
          <w:tcPr>
            <w:tcW w:w="900" w:type="dxa"/>
          </w:tcPr>
          <w:p w14:paraId="1DF2BECB" w14:textId="73EDE8AF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272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843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790</w:t>
            </w:r>
          </w:p>
        </w:tc>
        <w:tc>
          <w:tcPr>
            <w:tcW w:w="257" w:type="dxa"/>
            <w:vAlign w:val="bottom"/>
          </w:tcPr>
          <w:p w14:paraId="048E3DF4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</w:tcPr>
          <w:p w14:paraId="5FEB62B3" w14:textId="0C5E07C5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253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429</w:t>
            </w:r>
          </w:p>
        </w:tc>
        <w:tc>
          <w:tcPr>
            <w:tcW w:w="814" w:type="dxa"/>
          </w:tcPr>
          <w:p w14:paraId="64365B8B" w14:textId="614D108E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14:paraId="1462E0A1" w14:textId="46E7D8A6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881" w:type="dxa"/>
          </w:tcPr>
          <w:p w14:paraId="30504101" w14:textId="16725BD6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46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841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904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)</w:t>
            </w:r>
          </w:p>
        </w:tc>
        <w:tc>
          <w:tcPr>
            <w:tcW w:w="900" w:type="dxa"/>
          </w:tcPr>
          <w:p w14:paraId="11DA85E7" w14:textId="13F37E79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353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290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174</w:t>
            </w:r>
          </w:p>
        </w:tc>
      </w:tr>
      <w:tr w:rsidR="00405F9A" w:rsidRPr="0040025D" w14:paraId="0F398816" w14:textId="77777777" w:rsidTr="00C07F55">
        <w:tc>
          <w:tcPr>
            <w:tcW w:w="2070" w:type="dxa"/>
            <w:vAlign w:val="bottom"/>
          </w:tcPr>
          <w:p w14:paraId="7AEC3E5C" w14:textId="31F96A14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- ตลอดช่วงระยะเวลา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13F6E" w14:textId="39BF03E6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8B3ECC" w14:textId="4387547F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483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F4D7CC" w14:textId="0FBD8E3D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-</w:t>
            </w:r>
          </w:p>
        </w:tc>
        <w:tc>
          <w:tcPr>
            <w:tcW w:w="257" w:type="dxa"/>
            <w:vAlign w:val="bottom"/>
          </w:tcPr>
          <w:p w14:paraId="4E079615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158FE7" w14:textId="4D82E1B2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418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314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3E5674" w14:textId="2FB70C3D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54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181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836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876932" w14:textId="49E717DE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129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591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871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DB80D3" w14:textId="4C2B7D15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410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363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567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E9FA71" w14:textId="54F8BFC2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199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207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370</w:t>
            </w:r>
          </w:p>
        </w:tc>
      </w:tr>
      <w:tr w:rsidR="00405F9A" w:rsidRPr="0040025D" w14:paraId="3770432D" w14:textId="77777777" w:rsidTr="00C07F55">
        <w:tc>
          <w:tcPr>
            <w:tcW w:w="2070" w:type="dxa"/>
            <w:vAlign w:val="bottom"/>
          </w:tcPr>
          <w:p w14:paraId="73501515" w14:textId="4424C91C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45B047" w14:textId="533DAC89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551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356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887221" w14:textId="1327C002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579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161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261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8F29C3" w14:textId="03B72F0B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272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843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790</w:t>
            </w:r>
          </w:p>
        </w:tc>
        <w:tc>
          <w:tcPr>
            <w:tcW w:w="257" w:type="dxa"/>
            <w:vAlign w:val="bottom"/>
          </w:tcPr>
          <w:p w14:paraId="1E420C83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E6BBEE" w14:textId="1F09845D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422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567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536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C47819" w14:textId="17BB4677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54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181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836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401A5E" w14:textId="49F9B49E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129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591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871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406656" w14:textId="0CDF8E58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457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205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471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A2B114" w14:textId="1F6B486B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552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497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544</w:t>
            </w:r>
          </w:p>
        </w:tc>
      </w:tr>
      <w:tr w:rsidR="00405F9A" w:rsidRPr="0040025D" w14:paraId="56B6E5A8" w14:textId="77777777" w:rsidTr="00C07F55">
        <w:tc>
          <w:tcPr>
            <w:tcW w:w="2070" w:type="dxa"/>
            <w:vAlign w:val="bottom"/>
          </w:tcPr>
          <w:p w14:paraId="675BA131" w14:textId="77777777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43B383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4A72D8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24A289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747C21FB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308D92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B40FC1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CD204D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5D04DC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90526C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405F9A" w:rsidRPr="0040025D" w14:paraId="046A7914" w14:textId="77777777" w:rsidTr="00C07F55">
        <w:tc>
          <w:tcPr>
            <w:tcW w:w="2070" w:type="dxa"/>
            <w:vAlign w:val="bottom"/>
          </w:tcPr>
          <w:p w14:paraId="4807D499" w14:textId="77777777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ต้นทุนขายและบริการ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3CF04" w14:textId="11C53EB1" w:rsidR="00405F9A" w:rsidRPr="0040025D" w:rsidRDefault="00405F9A" w:rsidP="0040025D">
            <w:pPr>
              <w:spacing w:before="6" w:after="6"/>
              <w:ind w:left="-110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116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747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132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 xml:space="preserve">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9B9B3" w14:textId="7FEF9F7E" w:rsidR="00405F9A" w:rsidRPr="0040025D" w:rsidRDefault="00405F9A" w:rsidP="0040025D">
            <w:pPr>
              <w:spacing w:before="6" w:after="6"/>
              <w:ind w:left="-110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235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939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281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B5DB92" w14:textId="2CF6251B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245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748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952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)</w:t>
            </w:r>
          </w:p>
        </w:tc>
        <w:tc>
          <w:tcPr>
            <w:tcW w:w="257" w:type="dxa"/>
            <w:vAlign w:val="bottom"/>
          </w:tcPr>
          <w:p w14:paraId="52B55E2F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EB0B5E" w14:textId="5E929BE4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286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747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661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1FC3E7" w14:textId="3D3385E6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644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162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)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AB5BF3" w14:textId="0F9980FF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98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118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023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F32363" w14:textId="5324CC4B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431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261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A169F4" w14:textId="1C9CBFDE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612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684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159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)</w:t>
            </w:r>
          </w:p>
        </w:tc>
      </w:tr>
      <w:tr w:rsidR="00405F9A" w:rsidRPr="0040025D" w14:paraId="34999778" w14:textId="77777777" w:rsidTr="00C07F55">
        <w:tc>
          <w:tcPr>
            <w:tcW w:w="2070" w:type="dxa"/>
            <w:vAlign w:val="bottom"/>
          </w:tcPr>
          <w:p w14:paraId="03B3BA07" w14:textId="77777777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F45624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997460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1263CA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668AF8D9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798D12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E25EF7C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61634D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2B7975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DF5A58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405F9A" w:rsidRPr="0040025D" w14:paraId="0ADC75CA" w14:textId="77777777" w:rsidTr="00C07F55">
        <w:tc>
          <w:tcPr>
            <w:tcW w:w="2070" w:type="dxa"/>
            <w:vAlign w:val="bottom"/>
          </w:tcPr>
          <w:p w14:paraId="514131F7" w14:textId="77777777" w:rsidR="00405F9A" w:rsidRPr="0040025D" w:rsidRDefault="00405F9A" w:rsidP="0040025D">
            <w:pPr>
              <w:spacing w:line="256" w:lineRule="auto"/>
              <w:ind w:right="-141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 xml:space="preserve">กำไร 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(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ขาดทุน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)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 xml:space="preserve"> จากการดำเนินงาน</w:t>
            </w:r>
          </w:p>
          <w:p w14:paraId="0354A499" w14:textId="4D26C398" w:rsidR="00405F9A" w:rsidRPr="0040025D" w:rsidRDefault="00405F9A" w:rsidP="0040025D">
            <w:pPr>
              <w:spacing w:before="6" w:after="6"/>
              <w:ind w:right="-141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 xml:space="preserve">   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ของส่วนงาน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3B386E" w14:textId="2D67C413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434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609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F0AC4E" w14:textId="42D0649F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343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221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0EFCBC" w14:textId="55311733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27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094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838</w:t>
            </w:r>
          </w:p>
        </w:tc>
        <w:tc>
          <w:tcPr>
            <w:tcW w:w="257" w:type="dxa"/>
            <w:vAlign w:val="bottom"/>
          </w:tcPr>
          <w:p w14:paraId="05028E52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1A80FB" w14:textId="477BD4AC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135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819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D308EE" w14:textId="558D1E32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462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326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)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6CFB8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</w:pPr>
          </w:p>
          <w:p w14:paraId="600A73F1" w14:textId="2D88E26A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473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848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53D94A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</w:pPr>
          </w:p>
          <w:p w14:paraId="0C0ECA75" w14:textId="36AE9015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944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419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  <w:vAlign w:val="bottom"/>
          </w:tcPr>
          <w:p w14:paraId="2E799F2E" w14:textId="0C140402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939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813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385</w:t>
            </w:r>
          </w:p>
        </w:tc>
      </w:tr>
      <w:tr w:rsidR="00405F9A" w:rsidRPr="0040025D" w14:paraId="5F4E5706" w14:textId="77777777" w:rsidTr="00C07F55">
        <w:tc>
          <w:tcPr>
            <w:tcW w:w="2070" w:type="dxa"/>
            <w:vAlign w:val="bottom"/>
          </w:tcPr>
          <w:p w14:paraId="469F8433" w14:textId="77777777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9F6CBE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1BBB85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5B8F4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4EC54819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6BD0A9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309440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B41F37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1E364B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vAlign w:val="center"/>
          </w:tcPr>
          <w:p w14:paraId="4915AB02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405F9A" w:rsidRPr="0040025D" w14:paraId="5B16D73B" w14:textId="77777777" w:rsidTr="0075147A">
        <w:tc>
          <w:tcPr>
            <w:tcW w:w="2070" w:type="dxa"/>
            <w:vAlign w:val="bottom"/>
          </w:tcPr>
          <w:p w14:paraId="5B6D5F37" w14:textId="252A6CE9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US"/>
              </w:rPr>
              <w:t>รายได้ (ค่าใช้จ่าย) ที่ไม่ได้ปันส่วน</w:t>
            </w:r>
          </w:p>
        </w:tc>
        <w:tc>
          <w:tcPr>
            <w:tcW w:w="900" w:type="dxa"/>
            <w:vAlign w:val="bottom"/>
          </w:tcPr>
          <w:p w14:paraId="0DEA9940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7C05DEAC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083C760E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1289BD72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49358765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25980463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53ED0382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46AC7F3F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629A78BD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405F9A" w:rsidRPr="0040025D" w14:paraId="54A7CC96" w14:textId="77777777" w:rsidTr="0075147A">
        <w:tc>
          <w:tcPr>
            <w:tcW w:w="2070" w:type="dxa"/>
            <w:vAlign w:val="bottom"/>
          </w:tcPr>
          <w:p w14:paraId="164BD3D8" w14:textId="24719FAE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รายได้อื่น</w:t>
            </w:r>
          </w:p>
        </w:tc>
        <w:tc>
          <w:tcPr>
            <w:tcW w:w="900" w:type="dxa"/>
            <w:vAlign w:val="bottom"/>
          </w:tcPr>
          <w:p w14:paraId="760ABE09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152964CB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700C8D98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2CA0F5DC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3604B34B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6D5F0AD3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722F44E6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1A731C53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4D125DDD" w14:textId="1A92CAE9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54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521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943</w:t>
            </w:r>
          </w:p>
        </w:tc>
      </w:tr>
      <w:tr w:rsidR="0040025D" w:rsidRPr="0040025D" w14:paraId="01BD070D" w14:textId="77777777" w:rsidTr="0075147A">
        <w:tc>
          <w:tcPr>
            <w:tcW w:w="2070" w:type="dxa"/>
            <w:vAlign w:val="bottom"/>
          </w:tcPr>
          <w:p w14:paraId="478AFBFB" w14:textId="02359191" w:rsidR="0040025D" w:rsidRPr="0040025D" w:rsidRDefault="0040025D" w:rsidP="0040025D">
            <w:pPr>
              <w:spacing w:before="6" w:after="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ค่าใช้จ่ายในการขายและ</w:t>
            </w:r>
          </w:p>
        </w:tc>
        <w:tc>
          <w:tcPr>
            <w:tcW w:w="900" w:type="dxa"/>
            <w:vAlign w:val="bottom"/>
          </w:tcPr>
          <w:p w14:paraId="39F1ADD1" w14:textId="77777777" w:rsidR="0040025D" w:rsidRPr="0040025D" w:rsidRDefault="0040025D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07A5F868" w14:textId="77777777" w:rsidR="0040025D" w:rsidRPr="0040025D" w:rsidRDefault="0040025D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05375A38" w14:textId="77777777" w:rsidR="0040025D" w:rsidRPr="0040025D" w:rsidRDefault="0040025D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378CBECE" w14:textId="77777777" w:rsidR="0040025D" w:rsidRPr="0040025D" w:rsidRDefault="0040025D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2D80C1F9" w14:textId="77777777" w:rsidR="0040025D" w:rsidRPr="0040025D" w:rsidRDefault="0040025D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3F9E3ED4" w14:textId="77777777" w:rsidR="0040025D" w:rsidRPr="0040025D" w:rsidRDefault="0040025D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34DD2EE5" w14:textId="77777777" w:rsidR="0040025D" w:rsidRPr="0040025D" w:rsidRDefault="0040025D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245CE5E7" w14:textId="77777777" w:rsidR="0040025D" w:rsidRPr="0040025D" w:rsidRDefault="0040025D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1AEC992D" w14:textId="77777777" w:rsidR="0040025D" w:rsidRPr="0040025D" w:rsidRDefault="0040025D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405F9A" w:rsidRPr="0040025D" w14:paraId="3BA8F685" w14:textId="77777777" w:rsidTr="0075147A">
        <w:tc>
          <w:tcPr>
            <w:tcW w:w="2070" w:type="dxa"/>
            <w:vAlign w:val="bottom"/>
          </w:tcPr>
          <w:p w14:paraId="44608683" w14:textId="186BFF80" w:rsidR="00405F9A" w:rsidRPr="0040025D" w:rsidRDefault="0040025D" w:rsidP="0040025D">
            <w:pPr>
              <w:spacing w:before="6" w:after="6"/>
              <w:ind w:right="-108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 xml:space="preserve">   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ต้นทุนในการจัดจำหน่าย</w:t>
            </w:r>
          </w:p>
        </w:tc>
        <w:tc>
          <w:tcPr>
            <w:tcW w:w="900" w:type="dxa"/>
            <w:vAlign w:val="bottom"/>
          </w:tcPr>
          <w:p w14:paraId="46151845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3250F040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661D9147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175B3C51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2225BC01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1CAA3E45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4A23909E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516FD60A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4A7312E7" w14:textId="534891A6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140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420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)</w:t>
            </w:r>
          </w:p>
        </w:tc>
      </w:tr>
      <w:tr w:rsidR="00405F9A" w:rsidRPr="0040025D" w14:paraId="4B234E63" w14:textId="77777777" w:rsidTr="0075147A">
        <w:tc>
          <w:tcPr>
            <w:tcW w:w="2070" w:type="dxa"/>
            <w:vAlign w:val="bottom"/>
          </w:tcPr>
          <w:p w14:paraId="5C06148C" w14:textId="44F406DC" w:rsidR="00405F9A" w:rsidRPr="0040025D" w:rsidRDefault="00405F9A" w:rsidP="0040025D">
            <w:pPr>
              <w:spacing w:before="6" w:after="6"/>
              <w:ind w:right="-108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900" w:type="dxa"/>
            <w:vAlign w:val="bottom"/>
          </w:tcPr>
          <w:p w14:paraId="704F1C98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900" w:type="dxa"/>
            <w:vAlign w:val="bottom"/>
          </w:tcPr>
          <w:p w14:paraId="2608D5FA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3C059AE2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3E139962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10F010CF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64C17E42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6E15987E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4D8816E7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78E382F1" w14:textId="37BB710A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455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129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349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</w:tr>
      <w:tr w:rsidR="00405F9A" w:rsidRPr="0040025D" w14:paraId="6E6CD101" w14:textId="77777777" w:rsidTr="0075147A">
        <w:tc>
          <w:tcPr>
            <w:tcW w:w="2070" w:type="dxa"/>
            <w:vAlign w:val="bottom"/>
          </w:tcPr>
          <w:p w14:paraId="2483091A" w14:textId="0C7CFD4B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ต้นทุนทางการเงิน</w:t>
            </w:r>
          </w:p>
        </w:tc>
        <w:tc>
          <w:tcPr>
            <w:tcW w:w="900" w:type="dxa"/>
            <w:vAlign w:val="bottom"/>
          </w:tcPr>
          <w:p w14:paraId="5200FBD1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0AC964CF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6B2D118B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3B06F21D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14831CAD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04EFE009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01725BD1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1B390A4A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764C768C" w14:textId="2CAFBF83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517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677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785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)</w:t>
            </w:r>
          </w:p>
        </w:tc>
      </w:tr>
      <w:tr w:rsidR="00405F9A" w:rsidRPr="0040025D" w14:paraId="0B940B73" w14:textId="77777777" w:rsidTr="0075147A">
        <w:tc>
          <w:tcPr>
            <w:tcW w:w="2070" w:type="dxa"/>
            <w:vAlign w:val="bottom"/>
          </w:tcPr>
          <w:p w14:paraId="0AB87F3D" w14:textId="70874BB8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ส่วนแบ่งขาดทุนจากเงินลงทุน</w:t>
            </w:r>
          </w:p>
        </w:tc>
        <w:tc>
          <w:tcPr>
            <w:tcW w:w="900" w:type="dxa"/>
            <w:vAlign w:val="bottom"/>
          </w:tcPr>
          <w:p w14:paraId="62F60952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13D0778B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3F86C06D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2F90E087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64026718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4B39EB92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080F1071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44F66EB5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3D01DD50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</w:pPr>
          </w:p>
        </w:tc>
      </w:tr>
      <w:tr w:rsidR="00405F9A" w:rsidRPr="0040025D" w14:paraId="297BDC89" w14:textId="77777777" w:rsidTr="0075147A">
        <w:tc>
          <w:tcPr>
            <w:tcW w:w="2070" w:type="dxa"/>
            <w:vAlign w:val="bottom"/>
          </w:tcPr>
          <w:p w14:paraId="6706D841" w14:textId="09E5180C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 xml:space="preserve">   ในการร่วมค้าตามวิธีส่วนได้เสีย</w:t>
            </w:r>
          </w:p>
        </w:tc>
        <w:tc>
          <w:tcPr>
            <w:tcW w:w="900" w:type="dxa"/>
            <w:vAlign w:val="bottom"/>
          </w:tcPr>
          <w:p w14:paraId="0CA31659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679D1AEA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111E60E5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5577FB85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76F8FE58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49427ECA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1706D8F0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7CBD2296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7EE4C58E" w14:textId="1D49095D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280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)</w:t>
            </w:r>
          </w:p>
        </w:tc>
      </w:tr>
      <w:tr w:rsidR="00405F9A" w:rsidRPr="0040025D" w14:paraId="014C561D" w14:textId="77777777" w:rsidTr="00C07F55">
        <w:tc>
          <w:tcPr>
            <w:tcW w:w="2070" w:type="dxa"/>
            <w:vAlign w:val="bottom"/>
          </w:tcPr>
          <w:p w14:paraId="5F9B0A6C" w14:textId="7F21B5B5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ภาษีเงินได้</w:t>
            </w:r>
          </w:p>
        </w:tc>
        <w:tc>
          <w:tcPr>
            <w:tcW w:w="900" w:type="dxa"/>
            <w:vAlign w:val="bottom"/>
          </w:tcPr>
          <w:p w14:paraId="59EBC333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44AC5FEE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23E91696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40144C43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65BE8306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58B57178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43CEDED6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72479433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0D6E46" w14:textId="092CA16E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418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252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</w:tr>
      <w:tr w:rsidR="00405F9A" w:rsidRPr="0040025D" w14:paraId="2A0A1FD5" w14:textId="77777777" w:rsidTr="00C07F55">
        <w:tc>
          <w:tcPr>
            <w:tcW w:w="2070" w:type="dxa"/>
            <w:vAlign w:val="bottom"/>
          </w:tcPr>
          <w:p w14:paraId="6890527A" w14:textId="01195CB4" w:rsidR="00405F9A" w:rsidRPr="0040025D" w:rsidRDefault="00405F9A" w:rsidP="0040025D">
            <w:pPr>
              <w:spacing w:before="6" w:after="6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US"/>
              </w:rPr>
              <w:t>กำไรสำหรับปี</w:t>
            </w:r>
          </w:p>
        </w:tc>
        <w:tc>
          <w:tcPr>
            <w:tcW w:w="900" w:type="dxa"/>
            <w:vAlign w:val="bottom"/>
          </w:tcPr>
          <w:p w14:paraId="03B8F827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6A14A956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35B138C9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6ADC4A1D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2014253C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3FE53B73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58267DA6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57AF1F19" w14:textId="77777777" w:rsidR="00405F9A" w:rsidRPr="0040025D" w:rsidRDefault="00405F9A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48DB18" w14:textId="7EBEA151" w:rsidR="00405F9A" w:rsidRPr="0040025D" w:rsidRDefault="008B77D6" w:rsidP="0040025D">
            <w:pPr>
              <w:spacing w:before="6" w:after="6"/>
              <w:ind w:left="-11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20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743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746</w:t>
            </w:r>
            <w:r w:rsidR="00405F9A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</w:tr>
    </w:tbl>
    <w:p w14:paraId="6E451093" w14:textId="3435D108" w:rsidR="00D65C16" w:rsidRPr="003A0148" w:rsidRDefault="00D65C16" w:rsidP="004B31C5">
      <w:pPr>
        <w:overflowPunct/>
        <w:autoSpaceDE/>
        <w:autoSpaceDN/>
        <w:adjustRightInd/>
        <w:textAlignment w:val="auto"/>
        <w:rPr>
          <w:rFonts w:ascii="Browallia New" w:eastAsia="SimSun" w:hAnsi="Browallia New" w:cs="Browallia New"/>
          <w:sz w:val="26"/>
          <w:szCs w:val="26"/>
          <w:lang w:eastAsia="zh-CN"/>
        </w:rPr>
      </w:pPr>
      <w:r w:rsidRPr="003A0148">
        <w:rPr>
          <w:rFonts w:ascii="Browallia New" w:eastAsia="SimSun" w:hAnsi="Browallia New" w:cs="Browallia New"/>
          <w:sz w:val="26"/>
          <w:szCs w:val="26"/>
          <w:lang w:eastAsia="zh-CN"/>
        </w:rPr>
        <w:br w:type="page"/>
      </w:r>
    </w:p>
    <w:p w14:paraId="0FA0FAB9" w14:textId="77777777" w:rsidR="00D65C16" w:rsidRPr="003A0148" w:rsidRDefault="00D65C16" w:rsidP="004B31C5">
      <w:pPr>
        <w:overflowPunct/>
        <w:autoSpaceDE/>
        <w:autoSpaceDN/>
        <w:adjustRightInd/>
        <w:jc w:val="thaiDistribute"/>
        <w:textAlignment w:val="auto"/>
        <w:rPr>
          <w:rFonts w:ascii="Browallia New" w:eastAsia="SimSun" w:hAnsi="Browallia New" w:cs="Browallia New"/>
          <w:sz w:val="26"/>
          <w:szCs w:val="26"/>
          <w:lang w:eastAsia="zh-CN"/>
        </w:rPr>
      </w:pPr>
    </w:p>
    <w:tbl>
      <w:tblPr>
        <w:tblW w:w="9541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2070"/>
        <w:gridCol w:w="900"/>
        <w:gridCol w:w="900"/>
        <w:gridCol w:w="900"/>
        <w:gridCol w:w="257"/>
        <w:gridCol w:w="1017"/>
        <w:gridCol w:w="814"/>
        <w:gridCol w:w="902"/>
        <w:gridCol w:w="881"/>
        <w:gridCol w:w="900"/>
      </w:tblGrid>
      <w:tr w:rsidR="00AC1397" w:rsidRPr="0040025D" w14:paraId="6A939A41" w14:textId="77777777">
        <w:tc>
          <w:tcPr>
            <w:tcW w:w="2070" w:type="dxa"/>
            <w:vAlign w:val="bottom"/>
          </w:tcPr>
          <w:p w14:paraId="7F51931F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7471" w:type="dxa"/>
            <w:gridSpan w:val="9"/>
            <w:tcBorders>
              <w:bottom w:val="single" w:sz="4" w:space="0" w:color="auto"/>
            </w:tcBorders>
            <w:vAlign w:val="bottom"/>
          </w:tcPr>
          <w:p w14:paraId="7785FEF9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(</w:t>
            </w: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หน่วย</w:t>
            </w: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:</w:t>
            </w: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 บาท</w:t>
            </w: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  <w:t>)</w:t>
            </w:r>
          </w:p>
        </w:tc>
      </w:tr>
      <w:tr w:rsidR="00AC1397" w:rsidRPr="0040025D" w14:paraId="5EA3A886" w14:textId="77777777">
        <w:tc>
          <w:tcPr>
            <w:tcW w:w="2070" w:type="dxa"/>
            <w:vAlign w:val="bottom"/>
          </w:tcPr>
          <w:p w14:paraId="3B919CEF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747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3E5730" w14:textId="77777777" w:rsidR="00AC1397" w:rsidRPr="0040025D" w:rsidRDefault="00AC1397" w:rsidP="0040025D">
            <w:pPr>
              <w:spacing w:before="6" w:after="6"/>
              <w:ind w:left="-20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SimSun" w:hAnsi="Browallia New" w:cs="Browallia New"/>
                <w:b/>
                <w:bCs/>
                <w:spacing w:val="-4"/>
                <w:sz w:val="18"/>
                <w:szCs w:val="18"/>
                <w:cs/>
                <w:lang w:val="en-US" w:eastAsia="zh-CN"/>
              </w:rPr>
              <w:t>งบการเงินรวม</w:t>
            </w:r>
          </w:p>
        </w:tc>
      </w:tr>
      <w:tr w:rsidR="00AC1397" w:rsidRPr="0040025D" w14:paraId="4CBD5912" w14:textId="77777777">
        <w:tc>
          <w:tcPr>
            <w:tcW w:w="2070" w:type="dxa"/>
            <w:vAlign w:val="bottom"/>
          </w:tcPr>
          <w:p w14:paraId="4784FF96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747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4DEE57" w14:textId="0C306730" w:rsidR="00AC1397" w:rsidRPr="0040025D" w:rsidRDefault="00AC1397" w:rsidP="0040025D">
            <w:pPr>
              <w:spacing w:before="6" w:after="6"/>
              <w:ind w:left="-20" w:right="-72"/>
              <w:jc w:val="center"/>
              <w:rPr>
                <w:rFonts w:ascii="Browallia New" w:eastAsia="SimSun" w:hAnsi="Browallia New" w:cs="Browallia New"/>
                <w:b/>
                <w:bCs/>
                <w:spacing w:val="-4"/>
                <w:sz w:val="18"/>
                <w:szCs w:val="18"/>
                <w:cs/>
                <w:lang w:val="en-US" w:eastAsia="zh-CN"/>
              </w:rPr>
            </w:pPr>
            <w:r w:rsidRPr="0040025D">
              <w:rPr>
                <w:rFonts w:ascii="Browallia New" w:eastAsia="SimSun" w:hAnsi="Browallia New" w:cs="Browallia New"/>
                <w:b/>
                <w:bCs/>
                <w:spacing w:val="-4"/>
                <w:sz w:val="18"/>
                <w:szCs w:val="18"/>
                <w:cs/>
                <w:lang w:val="en-US" w:eastAsia="zh-CN"/>
              </w:rPr>
              <w:t xml:space="preserve">พ.ศ. </w:t>
            </w:r>
            <w:r w:rsidR="008B77D6" w:rsidRPr="008B77D6">
              <w:rPr>
                <w:rFonts w:ascii="Browallia New" w:eastAsia="SimSun" w:hAnsi="Browallia New" w:cs="Browallia New"/>
                <w:b/>
                <w:bCs/>
                <w:spacing w:val="-4"/>
                <w:sz w:val="18"/>
                <w:szCs w:val="18"/>
                <w:lang w:eastAsia="zh-CN"/>
              </w:rPr>
              <w:t>2567</w:t>
            </w:r>
          </w:p>
        </w:tc>
      </w:tr>
      <w:tr w:rsidR="00AC1397" w:rsidRPr="0040025D" w14:paraId="17C73104" w14:textId="77777777">
        <w:tc>
          <w:tcPr>
            <w:tcW w:w="2070" w:type="dxa"/>
            <w:vAlign w:val="bottom"/>
          </w:tcPr>
          <w:p w14:paraId="170EDCBC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</w:tcBorders>
            <w:vAlign w:val="bottom"/>
          </w:tcPr>
          <w:p w14:paraId="3036DFEE" w14:textId="77777777" w:rsidR="00AC1397" w:rsidRPr="0040025D" w:rsidRDefault="00AC1397" w:rsidP="0040025D">
            <w:pPr>
              <w:spacing w:before="6" w:after="6"/>
              <w:ind w:left="-20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ส่วนงานขาย</w:t>
            </w:r>
          </w:p>
        </w:tc>
        <w:tc>
          <w:tcPr>
            <w:tcW w:w="257" w:type="dxa"/>
            <w:vAlign w:val="bottom"/>
          </w:tcPr>
          <w:p w14:paraId="443979D0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2733" w:type="dxa"/>
            <w:gridSpan w:val="3"/>
            <w:tcBorders>
              <w:top w:val="single" w:sz="4" w:space="0" w:color="auto"/>
            </w:tcBorders>
            <w:vAlign w:val="bottom"/>
          </w:tcPr>
          <w:p w14:paraId="6C02FDEC" w14:textId="77777777" w:rsidR="00AC1397" w:rsidRPr="0040025D" w:rsidRDefault="00AC1397" w:rsidP="0040025D">
            <w:pPr>
              <w:spacing w:before="6" w:after="6"/>
              <w:ind w:left="-20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ส่วนงานบริการ</w:t>
            </w:r>
          </w:p>
        </w:tc>
        <w:tc>
          <w:tcPr>
            <w:tcW w:w="881" w:type="dxa"/>
            <w:tcBorders>
              <w:top w:val="single" w:sz="4" w:space="0" w:color="auto"/>
            </w:tcBorders>
            <w:vAlign w:val="bottom"/>
          </w:tcPr>
          <w:p w14:paraId="49D42D03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BCFA3AE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</w:tr>
      <w:tr w:rsidR="00AC1397" w:rsidRPr="0040025D" w14:paraId="0B7814E9" w14:textId="77777777">
        <w:tc>
          <w:tcPr>
            <w:tcW w:w="2070" w:type="dxa"/>
            <w:vAlign w:val="bottom"/>
          </w:tcPr>
          <w:p w14:paraId="4FB02205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3316032B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43B8325" w14:textId="569D5693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ธุรกิจการผลิต 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A2317DA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</w:t>
            </w:r>
          </w:p>
        </w:tc>
        <w:tc>
          <w:tcPr>
            <w:tcW w:w="257" w:type="dxa"/>
            <w:vAlign w:val="bottom"/>
          </w:tcPr>
          <w:p w14:paraId="0F56F83D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  <w:vAlign w:val="bottom"/>
          </w:tcPr>
          <w:p w14:paraId="167E012C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ธุรกิจการบริหาร</w:t>
            </w:r>
          </w:p>
        </w:tc>
        <w:tc>
          <w:tcPr>
            <w:tcW w:w="814" w:type="dxa"/>
            <w:tcBorders>
              <w:top w:val="single" w:sz="4" w:space="0" w:color="auto"/>
            </w:tcBorders>
            <w:vAlign w:val="bottom"/>
          </w:tcPr>
          <w:p w14:paraId="7AFFB39F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งาน </w:t>
            </w:r>
          </w:p>
        </w:tc>
        <w:tc>
          <w:tcPr>
            <w:tcW w:w="902" w:type="dxa"/>
            <w:tcBorders>
              <w:top w:val="single" w:sz="4" w:space="0" w:color="auto"/>
            </w:tcBorders>
            <w:vAlign w:val="bottom"/>
          </w:tcPr>
          <w:p w14:paraId="3E9AD545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54F4914E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457743FD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</w:tr>
      <w:tr w:rsidR="00AC1397" w:rsidRPr="0040025D" w14:paraId="4C1BB0CA" w14:textId="77777777">
        <w:tc>
          <w:tcPr>
            <w:tcW w:w="2070" w:type="dxa"/>
            <w:vAlign w:val="bottom"/>
          </w:tcPr>
          <w:p w14:paraId="18C6D383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1EAD0A28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การขาย          </w:t>
            </w:r>
          </w:p>
        </w:tc>
        <w:tc>
          <w:tcPr>
            <w:tcW w:w="900" w:type="dxa"/>
            <w:vAlign w:val="bottom"/>
          </w:tcPr>
          <w:p w14:paraId="6F6B5188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 xml:space="preserve">และขาย          </w:t>
            </w:r>
          </w:p>
        </w:tc>
        <w:tc>
          <w:tcPr>
            <w:tcW w:w="900" w:type="dxa"/>
            <w:vAlign w:val="bottom"/>
          </w:tcPr>
          <w:p w14:paraId="0323C6AC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การขายน้ำ</w:t>
            </w:r>
          </w:p>
        </w:tc>
        <w:tc>
          <w:tcPr>
            <w:tcW w:w="257" w:type="dxa"/>
            <w:vAlign w:val="bottom"/>
          </w:tcPr>
          <w:p w14:paraId="0E895621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17" w:type="dxa"/>
            <w:vAlign w:val="bottom"/>
          </w:tcPr>
          <w:p w14:paraId="45B9F8D2" w14:textId="77777777" w:rsidR="00AC1397" w:rsidRPr="0040025D" w:rsidRDefault="00AC1397" w:rsidP="0040025D">
            <w:pPr>
              <w:spacing w:before="6" w:after="6"/>
              <w:ind w:left="-10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กิจการประปาและ</w:t>
            </w:r>
          </w:p>
        </w:tc>
        <w:tc>
          <w:tcPr>
            <w:tcW w:w="814" w:type="dxa"/>
            <w:vAlign w:val="bottom"/>
          </w:tcPr>
          <w:p w14:paraId="0A8B700D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วิศวกรรม</w:t>
            </w:r>
          </w:p>
        </w:tc>
        <w:tc>
          <w:tcPr>
            <w:tcW w:w="902" w:type="dxa"/>
            <w:vAlign w:val="bottom"/>
          </w:tcPr>
          <w:p w14:paraId="22565B72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65FEEB25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ตัดรายการ</w:t>
            </w:r>
          </w:p>
        </w:tc>
        <w:tc>
          <w:tcPr>
            <w:tcW w:w="900" w:type="dxa"/>
            <w:vAlign w:val="bottom"/>
          </w:tcPr>
          <w:p w14:paraId="7F8FD642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</w:p>
        </w:tc>
      </w:tr>
      <w:tr w:rsidR="00AC1397" w:rsidRPr="0040025D" w14:paraId="758830E0" w14:textId="77777777">
        <w:tc>
          <w:tcPr>
            <w:tcW w:w="2070" w:type="dxa"/>
            <w:vAlign w:val="bottom"/>
          </w:tcPr>
          <w:p w14:paraId="5D5A1750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43D4169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น้ำดิบ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D0341D2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น้ำประปา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2100E59D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อุตสาหกรรม</w:t>
            </w:r>
          </w:p>
        </w:tc>
        <w:tc>
          <w:tcPr>
            <w:tcW w:w="257" w:type="dxa"/>
            <w:vAlign w:val="bottom"/>
          </w:tcPr>
          <w:p w14:paraId="3A758716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14:paraId="49CC22AB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น้ำอุตสาหกรรม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vAlign w:val="bottom"/>
          </w:tcPr>
          <w:p w14:paraId="375AE57F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บริการ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vAlign w:val="bottom"/>
          </w:tcPr>
          <w:p w14:paraId="3522F7C7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อื่น ๆ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vAlign w:val="bottom"/>
          </w:tcPr>
          <w:p w14:paraId="19886171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ระหว่างกัน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200EDEDB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รวม</w:t>
            </w:r>
          </w:p>
        </w:tc>
      </w:tr>
      <w:tr w:rsidR="00AC1397" w:rsidRPr="0040025D" w14:paraId="626E6D79" w14:textId="77777777">
        <w:tc>
          <w:tcPr>
            <w:tcW w:w="2070" w:type="dxa"/>
            <w:vAlign w:val="bottom"/>
          </w:tcPr>
          <w:p w14:paraId="04C7FFDC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07AF3F6A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9208A97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2071AED4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444CCB0A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  <w:vAlign w:val="bottom"/>
          </w:tcPr>
          <w:p w14:paraId="5116182C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vAlign w:val="bottom"/>
          </w:tcPr>
          <w:p w14:paraId="57AA2C25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  <w:vAlign w:val="bottom"/>
          </w:tcPr>
          <w:p w14:paraId="366C7151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  <w:vAlign w:val="bottom"/>
          </w:tcPr>
          <w:p w14:paraId="7943FD26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40539B02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AC1397" w:rsidRPr="0040025D" w14:paraId="5C2B360B" w14:textId="77777777">
        <w:tc>
          <w:tcPr>
            <w:tcW w:w="2070" w:type="dxa"/>
            <w:vAlign w:val="bottom"/>
          </w:tcPr>
          <w:p w14:paraId="416A9B51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รายได้</w:t>
            </w:r>
          </w:p>
        </w:tc>
        <w:tc>
          <w:tcPr>
            <w:tcW w:w="900" w:type="dxa"/>
            <w:vAlign w:val="bottom"/>
          </w:tcPr>
          <w:p w14:paraId="31D53C88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5C7FF988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3494C53A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4A5F0E59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3BB642BA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5A2A9D9B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2FED1A74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361C9122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00F899A6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AC1397" w:rsidRPr="0040025D" w14:paraId="71D736F2" w14:textId="77777777">
        <w:tc>
          <w:tcPr>
            <w:tcW w:w="2070" w:type="dxa"/>
            <w:vAlign w:val="bottom"/>
          </w:tcPr>
          <w:p w14:paraId="00C51B71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รายได้จากการขายและให้บริการทั้งหมด</w:t>
            </w:r>
          </w:p>
        </w:tc>
        <w:tc>
          <w:tcPr>
            <w:tcW w:w="900" w:type="dxa"/>
          </w:tcPr>
          <w:p w14:paraId="24BA7C05" w14:textId="02C79423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135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369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958</w:t>
            </w:r>
          </w:p>
        </w:tc>
        <w:tc>
          <w:tcPr>
            <w:tcW w:w="900" w:type="dxa"/>
          </w:tcPr>
          <w:p w14:paraId="2134879D" w14:textId="0B711F04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585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594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245</w:t>
            </w:r>
          </w:p>
        </w:tc>
        <w:tc>
          <w:tcPr>
            <w:tcW w:w="900" w:type="dxa"/>
          </w:tcPr>
          <w:p w14:paraId="77434F10" w14:textId="76B139A4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239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921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165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257" w:type="dxa"/>
            <w:vAlign w:val="bottom"/>
          </w:tcPr>
          <w:p w14:paraId="6C3D03C5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</w:tcPr>
          <w:p w14:paraId="7BC694D3" w14:textId="23DEB6C9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411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441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727</w:t>
            </w:r>
          </w:p>
        </w:tc>
        <w:tc>
          <w:tcPr>
            <w:tcW w:w="814" w:type="dxa"/>
          </w:tcPr>
          <w:p w14:paraId="0C485106" w14:textId="5AF73740" w:rsidR="00AC1397" w:rsidRPr="0040025D" w:rsidRDefault="008B77D6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53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459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389</w:t>
            </w:r>
          </w:p>
        </w:tc>
        <w:tc>
          <w:tcPr>
            <w:tcW w:w="902" w:type="dxa"/>
          </w:tcPr>
          <w:p w14:paraId="4D591C16" w14:textId="59F33895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93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809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251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81" w:type="dxa"/>
          </w:tcPr>
          <w:p w14:paraId="6E9747B7" w14:textId="09128862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457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035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587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900" w:type="dxa"/>
          </w:tcPr>
          <w:p w14:paraId="3CA71B83" w14:textId="4BBD8F06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062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560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148</w:t>
            </w:r>
          </w:p>
        </w:tc>
      </w:tr>
      <w:tr w:rsidR="00AC1397" w:rsidRPr="0040025D" w14:paraId="04A3E1B7" w14:textId="77777777">
        <w:tc>
          <w:tcPr>
            <w:tcW w:w="2070" w:type="dxa"/>
            <w:vAlign w:val="bottom"/>
          </w:tcPr>
          <w:p w14:paraId="6863D141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รายได้ระหว่างส่วนงาน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85FA7D1" w14:textId="1F77DFFE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972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090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8B5EAC5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-  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5FC6C59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-   </w:t>
            </w:r>
          </w:p>
        </w:tc>
        <w:tc>
          <w:tcPr>
            <w:tcW w:w="257" w:type="dxa"/>
            <w:vAlign w:val="bottom"/>
          </w:tcPr>
          <w:p w14:paraId="5FD55192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15A73392" w14:textId="154964B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351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338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14:paraId="4A72203C" w14:textId="5424586D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230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)   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14:paraId="174B807B" w14:textId="1AF4696F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831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159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14:paraId="468CAAA0" w14:textId="5A4C7E22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457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035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587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D7AA1F4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-   </w:t>
            </w:r>
          </w:p>
        </w:tc>
      </w:tr>
      <w:tr w:rsidR="00AC1397" w:rsidRPr="0040025D" w14:paraId="68D2B09F" w14:textId="77777777">
        <w:tc>
          <w:tcPr>
            <w:tcW w:w="2070" w:type="dxa"/>
            <w:vAlign w:val="bottom"/>
          </w:tcPr>
          <w:p w14:paraId="1E16D551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D0241DD" w14:textId="43B16711" w:rsidR="00AC1397" w:rsidRPr="0040025D" w:rsidRDefault="008B77D6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073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397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868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0AA5B965" w14:textId="2E1EDAA8" w:rsidR="00AC1397" w:rsidRPr="0040025D" w:rsidRDefault="008B77D6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585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594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245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2C5FFC8" w14:textId="549E7D8F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239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921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165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257" w:type="dxa"/>
            <w:vAlign w:val="bottom"/>
          </w:tcPr>
          <w:p w14:paraId="50F255F3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14:paraId="7BD83140" w14:textId="0511C39B" w:rsidR="00AC1397" w:rsidRPr="0040025D" w:rsidRDefault="008B77D6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439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389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</w:tcPr>
          <w:p w14:paraId="2FE66C9F" w14:textId="2A458671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229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389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14:paraId="35E1D9B8" w14:textId="391918E4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978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092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</w:tcPr>
          <w:p w14:paraId="346A2609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-  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741F7F7" w14:textId="1E8E89E8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062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560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148</w:t>
            </w:r>
          </w:p>
        </w:tc>
      </w:tr>
      <w:tr w:rsidR="00AC1397" w:rsidRPr="0040025D" w14:paraId="0511E919" w14:textId="77777777">
        <w:tc>
          <w:tcPr>
            <w:tcW w:w="2070" w:type="dxa"/>
            <w:vAlign w:val="bottom"/>
          </w:tcPr>
          <w:p w14:paraId="75CEA132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130AE86A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2482D7B1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A996915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7A6124EA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  <w:vAlign w:val="bottom"/>
          </w:tcPr>
          <w:p w14:paraId="7BD2207C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vAlign w:val="bottom"/>
          </w:tcPr>
          <w:p w14:paraId="47354270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  <w:vAlign w:val="bottom"/>
          </w:tcPr>
          <w:p w14:paraId="6142933C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  <w:vAlign w:val="bottom"/>
          </w:tcPr>
          <w:p w14:paraId="521748C0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24ED36D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AC1397" w:rsidRPr="0040025D" w14:paraId="3DE33C39" w14:textId="77777777">
        <w:tc>
          <w:tcPr>
            <w:tcW w:w="2070" w:type="dxa"/>
            <w:vAlign w:val="bottom"/>
          </w:tcPr>
          <w:p w14:paraId="1B281829" w14:textId="5D8560CC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US"/>
              </w:rPr>
              <w:t>ประเภทของการรับรู้รายได้</w:t>
            </w:r>
            <w:r w:rsidR="00EB6B9B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00" w:type="dxa"/>
            <w:vAlign w:val="bottom"/>
          </w:tcPr>
          <w:p w14:paraId="6C339996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1297EE48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699CEB17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43F3AE44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76714988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731ED6A5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011D7C0B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632C6E76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3A96951D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AC1397" w:rsidRPr="0040025D" w14:paraId="3C9F9931" w14:textId="77777777">
        <w:tc>
          <w:tcPr>
            <w:tcW w:w="2070" w:type="dxa"/>
            <w:vAlign w:val="bottom"/>
          </w:tcPr>
          <w:p w14:paraId="518A2382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- ณ จุดใดจุดหนึ่ง</w:t>
            </w:r>
          </w:p>
        </w:tc>
        <w:tc>
          <w:tcPr>
            <w:tcW w:w="900" w:type="dxa"/>
          </w:tcPr>
          <w:p w14:paraId="3B811309" w14:textId="6971966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135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369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958</w:t>
            </w:r>
          </w:p>
        </w:tc>
        <w:tc>
          <w:tcPr>
            <w:tcW w:w="900" w:type="dxa"/>
          </w:tcPr>
          <w:p w14:paraId="61C40DD2" w14:textId="3BD74A55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569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162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865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</w:tcPr>
          <w:p w14:paraId="39530B0E" w14:textId="14F1A9D0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239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921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165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257" w:type="dxa"/>
            <w:vAlign w:val="bottom"/>
          </w:tcPr>
          <w:p w14:paraId="41DBE2CA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</w:tcPr>
          <w:p w14:paraId="2B983CE5" w14:textId="5F718AFC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100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378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14" w:type="dxa"/>
          </w:tcPr>
          <w:p w14:paraId="0A64EB0C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-   </w:t>
            </w:r>
          </w:p>
        </w:tc>
        <w:tc>
          <w:tcPr>
            <w:tcW w:w="902" w:type="dxa"/>
          </w:tcPr>
          <w:p w14:paraId="5C99D445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-   </w:t>
            </w:r>
          </w:p>
        </w:tc>
        <w:tc>
          <w:tcPr>
            <w:tcW w:w="881" w:type="dxa"/>
          </w:tcPr>
          <w:p w14:paraId="14713BA7" w14:textId="7BEFE80D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972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091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900" w:type="dxa"/>
          </w:tcPr>
          <w:p w14:paraId="570A2E50" w14:textId="1D1087F6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886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582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275</w:t>
            </w:r>
          </w:p>
        </w:tc>
      </w:tr>
      <w:tr w:rsidR="00AC1397" w:rsidRPr="0040025D" w14:paraId="3BA26D30" w14:textId="77777777">
        <w:tc>
          <w:tcPr>
            <w:tcW w:w="2070" w:type="dxa"/>
            <w:vAlign w:val="bottom"/>
          </w:tcPr>
          <w:p w14:paraId="51C4B661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  <w:t>- ตลอดช่วงระยะเวลา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2958F51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-  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EA7D55E" w14:textId="18A34314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16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431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380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7B140CE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-   </w:t>
            </w:r>
          </w:p>
        </w:tc>
        <w:tc>
          <w:tcPr>
            <w:tcW w:w="257" w:type="dxa"/>
            <w:vAlign w:val="bottom"/>
          </w:tcPr>
          <w:p w14:paraId="760FFE84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5EA40C6E" w14:textId="2DF5D5ED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407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341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349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14:paraId="567DC92D" w14:textId="3AAFB49C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53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459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389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14:paraId="329BAECC" w14:textId="74378002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93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809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251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14:paraId="198D8DB8" w14:textId="09C31ABE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395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063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496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6829BDD" w14:textId="31AAB2E7" w:rsidR="00AC1397" w:rsidRPr="0040025D" w:rsidRDefault="008B77D6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175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977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873</w:t>
            </w:r>
          </w:p>
        </w:tc>
      </w:tr>
      <w:tr w:rsidR="00AC1397" w:rsidRPr="0040025D" w14:paraId="7BC5984D" w14:textId="77777777">
        <w:tc>
          <w:tcPr>
            <w:tcW w:w="2070" w:type="dxa"/>
            <w:vAlign w:val="bottom"/>
          </w:tcPr>
          <w:p w14:paraId="6143A699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7B5B2574" w14:textId="1CDD8270" w:rsidR="00AC1397" w:rsidRPr="0040025D" w:rsidRDefault="008B77D6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135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369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958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72B8C63A" w14:textId="081BA3A8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585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594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245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35999F46" w14:textId="71241D86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239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921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165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257" w:type="dxa"/>
            <w:vAlign w:val="bottom"/>
          </w:tcPr>
          <w:p w14:paraId="6180122D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14:paraId="094628B6" w14:textId="05C68B6B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411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441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727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</w:tcPr>
          <w:p w14:paraId="639471DB" w14:textId="4AA9E811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53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459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389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14:paraId="50E0D10C" w14:textId="7A21D8F0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93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809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251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</w:tcPr>
          <w:p w14:paraId="5BC0A82D" w14:textId="5A3E3C6F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457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035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587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0900B8FE" w14:textId="69DE1374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062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560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148</w:t>
            </w:r>
          </w:p>
        </w:tc>
      </w:tr>
      <w:tr w:rsidR="00AC1397" w:rsidRPr="0040025D" w14:paraId="4F8D7981" w14:textId="77777777">
        <w:tc>
          <w:tcPr>
            <w:tcW w:w="2070" w:type="dxa"/>
            <w:vAlign w:val="bottom"/>
          </w:tcPr>
          <w:p w14:paraId="6670AC5E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0B918FA8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A40DD05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56C0379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2BCE200F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  <w:vAlign w:val="bottom"/>
          </w:tcPr>
          <w:p w14:paraId="1DB0B6E5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vAlign w:val="bottom"/>
          </w:tcPr>
          <w:p w14:paraId="1F6521B2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  <w:vAlign w:val="bottom"/>
          </w:tcPr>
          <w:p w14:paraId="05CA6D7A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  <w:vAlign w:val="bottom"/>
          </w:tcPr>
          <w:p w14:paraId="41D6A38F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24D6E4D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AC1397" w:rsidRPr="0040025D" w14:paraId="5E2F0EB2" w14:textId="77777777">
        <w:tc>
          <w:tcPr>
            <w:tcW w:w="2070" w:type="dxa"/>
            <w:vAlign w:val="bottom"/>
          </w:tcPr>
          <w:p w14:paraId="017B3B89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  <w:t>ต้นทุนขายและบริการ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FA798EF" w14:textId="12C7CB88" w:rsidR="00AC1397" w:rsidRPr="0040025D" w:rsidRDefault="00AC1397" w:rsidP="0040025D">
            <w:pPr>
              <w:spacing w:before="6" w:after="6"/>
              <w:ind w:left="-20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700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052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321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BA30270" w14:textId="610541A4" w:rsidR="00AC1397" w:rsidRPr="0040025D" w:rsidRDefault="00AC1397" w:rsidP="0040025D">
            <w:pPr>
              <w:spacing w:before="6" w:after="6"/>
              <w:ind w:left="-20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242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004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601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7A13A37" w14:textId="7379DA63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290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904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502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257" w:type="dxa"/>
            <w:vAlign w:val="bottom"/>
          </w:tcPr>
          <w:p w14:paraId="4F42F3F2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56956BF2" w14:textId="52DD427F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299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885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984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14:paraId="3D5B055F" w14:textId="57A00300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940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728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14:paraId="67E9DAE9" w14:textId="716DF0C6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146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967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14:paraId="11800ED7" w14:textId="746C2CD9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456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865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587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8C5FAAF" w14:textId="7116176F" w:rsidR="00AC1397" w:rsidRPr="0040025D" w:rsidRDefault="00AC1397" w:rsidP="0040025D">
            <w:pPr>
              <w:spacing w:before="6" w:after="6"/>
              <w:ind w:left="-20" w:right="-72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219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069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516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</w:tr>
      <w:tr w:rsidR="00AC1397" w:rsidRPr="0040025D" w14:paraId="63005E6B" w14:textId="77777777">
        <w:tc>
          <w:tcPr>
            <w:tcW w:w="2070" w:type="dxa"/>
            <w:vAlign w:val="bottom"/>
          </w:tcPr>
          <w:p w14:paraId="4E53BE12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DAF9898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547DFA2D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7FF36D08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38AAC032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  <w:vAlign w:val="bottom"/>
          </w:tcPr>
          <w:p w14:paraId="099C1469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vAlign w:val="bottom"/>
          </w:tcPr>
          <w:p w14:paraId="43C7B63E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  <w:vAlign w:val="bottom"/>
          </w:tcPr>
          <w:p w14:paraId="5FA747E8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  <w:vAlign w:val="bottom"/>
          </w:tcPr>
          <w:p w14:paraId="2F7E71E3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20E3ECCE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AC1397" w:rsidRPr="0040025D" w14:paraId="4EAB4E15" w14:textId="77777777">
        <w:tc>
          <w:tcPr>
            <w:tcW w:w="2070" w:type="dxa"/>
            <w:vAlign w:val="bottom"/>
          </w:tcPr>
          <w:p w14:paraId="203328EE" w14:textId="77777777" w:rsidR="00AC1397" w:rsidRPr="0040025D" w:rsidRDefault="00AC1397" w:rsidP="0040025D">
            <w:pPr>
              <w:spacing w:line="256" w:lineRule="auto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 xml:space="preserve">กำไร 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(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ขาดทุน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>)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 xml:space="preserve"> จากการดำเนินงาน</w:t>
            </w:r>
          </w:p>
          <w:p w14:paraId="65B6082D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t xml:space="preserve">   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ของส่วนงาน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3649EC3" w14:textId="3E3C8010" w:rsidR="00AC1397" w:rsidRPr="0040025D" w:rsidRDefault="008B77D6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435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317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62B4E59" w14:textId="18F9E732" w:rsidR="00AC1397" w:rsidRPr="0040025D" w:rsidRDefault="008B77D6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343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589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644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66965F4" w14:textId="66B3438A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983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337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257" w:type="dxa"/>
            <w:vAlign w:val="bottom"/>
          </w:tcPr>
          <w:p w14:paraId="64790F44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14:paraId="134B8470" w14:textId="0DDD5F3B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555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743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vAlign w:val="bottom"/>
          </w:tcPr>
          <w:p w14:paraId="53248345" w14:textId="559256B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518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661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vAlign w:val="bottom"/>
          </w:tcPr>
          <w:p w14:paraId="3ACCCBF4" w14:textId="57064983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662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284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vAlign w:val="bottom"/>
          </w:tcPr>
          <w:p w14:paraId="5DB919F8" w14:textId="567480B2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170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  <w:tc>
          <w:tcPr>
            <w:tcW w:w="900" w:type="dxa"/>
            <w:vAlign w:val="bottom"/>
          </w:tcPr>
          <w:p w14:paraId="21262021" w14:textId="6C16204B" w:rsidR="00AC1397" w:rsidRPr="0040025D" w:rsidRDefault="008B77D6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843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490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632</w:t>
            </w:r>
          </w:p>
        </w:tc>
      </w:tr>
      <w:tr w:rsidR="00AC1397" w:rsidRPr="0040025D" w14:paraId="51C098F4" w14:textId="77777777">
        <w:tc>
          <w:tcPr>
            <w:tcW w:w="2070" w:type="dxa"/>
            <w:vAlign w:val="bottom"/>
          </w:tcPr>
          <w:p w14:paraId="1CDF4908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3D0183BC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E27963D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FBBA549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6CC0B690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  <w:vAlign w:val="bottom"/>
          </w:tcPr>
          <w:p w14:paraId="3828925F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vAlign w:val="bottom"/>
          </w:tcPr>
          <w:p w14:paraId="07841B42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  <w:vAlign w:val="bottom"/>
          </w:tcPr>
          <w:p w14:paraId="72167729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  <w:vAlign w:val="bottom"/>
          </w:tcPr>
          <w:p w14:paraId="62E644F9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6F0DFA5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AC1397" w:rsidRPr="0040025D" w14:paraId="2B801B33" w14:textId="77777777">
        <w:tc>
          <w:tcPr>
            <w:tcW w:w="2070" w:type="dxa"/>
            <w:vAlign w:val="bottom"/>
          </w:tcPr>
          <w:p w14:paraId="64B8A493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US"/>
              </w:rPr>
              <w:t>รายได้ (ค่าใช้จ่าย) ที่ไม่ได้ปันส่วน</w:t>
            </w:r>
          </w:p>
        </w:tc>
        <w:tc>
          <w:tcPr>
            <w:tcW w:w="900" w:type="dxa"/>
            <w:vAlign w:val="bottom"/>
          </w:tcPr>
          <w:p w14:paraId="1A8E96BD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6B398362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187245AF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72E80072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49660641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6A0ADABB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3D762016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77B9B1E6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29EAB074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</w:tr>
      <w:tr w:rsidR="00AC1397" w:rsidRPr="0040025D" w14:paraId="090214EC" w14:textId="77777777">
        <w:tc>
          <w:tcPr>
            <w:tcW w:w="2070" w:type="dxa"/>
            <w:vAlign w:val="bottom"/>
          </w:tcPr>
          <w:p w14:paraId="6CA02AD2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รายได้อื่น</w:t>
            </w:r>
          </w:p>
        </w:tc>
        <w:tc>
          <w:tcPr>
            <w:tcW w:w="900" w:type="dxa"/>
            <w:vAlign w:val="bottom"/>
          </w:tcPr>
          <w:p w14:paraId="5797BC70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73250228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6DD0A0D4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77B6DF38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3D9E7170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0272A68A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036BAF3D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552E65FE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700B9FE5" w14:textId="3CE202C6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110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134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427</w:t>
            </w:r>
          </w:p>
        </w:tc>
      </w:tr>
      <w:tr w:rsidR="00AC1397" w:rsidRPr="0040025D" w14:paraId="17B7800E" w14:textId="77777777">
        <w:tc>
          <w:tcPr>
            <w:tcW w:w="2070" w:type="dxa"/>
            <w:vAlign w:val="bottom"/>
          </w:tcPr>
          <w:p w14:paraId="2FE9579C" w14:textId="14371FFA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ค่าใช้จ่ายในการขายและ</w:t>
            </w:r>
            <w:r w:rsid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lang w:val="en-US"/>
              </w:rPr>
              <w:br/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ต้นทุนในการจัดจำหน่าย</w:t>
            </w:r>
          </w:p>
        </w:tc>
        <w:tc>
          <w:tcPr>
            <w:tcW w:w="900" w:type="dxa"/>
            <w:vAlign w:val="bottom"/>
          </w:tcPr>
          <w:p w14:paraId="25D2C627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22088EC7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3D5A1C25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44F68597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406FDD01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1E7E3F77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6C55725F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2511A4EB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2324B259" w14:textId="77777777" w:rsid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</w:t>
            </w:r>
          </w:p>
          <w:p w14:paraId="30F08F55" w14:textId="2E307EE5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15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703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007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</w:tr>
      <w:tr w:rsidR="00AC1397" w:rsidRPr="0040025D" w14:paraId="36757CCD" w14:textId="77777777">
        <w:tc>
          <w:tcPr>
            <w:tcW w:w="2070" w:type="dxa"/>
            <w:vAlign w:val="bottom"/>
          </w:tcPr>
          <w:p w14:paraId="75B85A32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900" w:type="dxa"/>
            <w:vAlign w:val="bottom"/>
          </w:tcPr>
          <w:p w14:paraId="3C692A73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</w:p>
        </w:tc>
        <w:tc>
          <w:tcPr>
            <w:tcW w:w="900" w:type="dxa"/>
            <w:vAlign w:val="bottom"/>
          </w:tcPr>
          <w:p w14:paraId="298E420A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51883F51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72F1DD6A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43C8274A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70981E6B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16D3D53A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57A7CA57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5B0A5541" w14:textId="248FB29E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505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247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817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</w:tr>
      <w:tr w:rsidR="00AC1397" w:rsidRPr="0040025D" w14:paraId="4ABB24A5" w14:textId="77777777">
        <w:tc>
          <w:tcPr>
            <w:tcW w:w="2070" w:type="dxa"/>
            <w:vAlign w:val="bottom"/>
          </w:tcPr>
          <w:p w14:paraId="54418450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ต้นทุนทางการเงิน</w:t>
            </w:r>
          </w:p>
        </w:tc>
        <w:tc>
          <w:tcPr>
            <w:tcW w:w="900" w:type="dxa"/>
            <w:vAlign w:val="bottom"/>
          </w:tcPr>
          <w:p w14:paraId="707DC19C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237961A1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02A31CF5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469A90B6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32AE6851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67E4BFDE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4DA19CB0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4C04DB23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7157A754" w14:textId="1E699CFE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372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688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974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</w:tr>
      <w:tr w:rsidR="00AC1397" w:rsidRPr="0040025D" w14:paraId="67A674B8" w14:textId="77777777">
        <w:tc>
          <w:tcPr>
            <w:tcW w:w="2070" w:type="dxa"/>
            <w:vAlign w:val="bottom"/>
          </w:tcPr>
          <w:p w14:paraId="0879B3C6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  <w:lang w:val="en-US"/>
              </w:rPr>
              <w:t>ภาษีเงินได้</w:t>
            </w:r>
          </w:p>
        </w:tc>
        <w:tc>
          <w:tcPr>
            <w:tcW w:w="900" w:type="dxa"/>
            <w:vAlign w:val="bottom"/>
          </w:tcPr>
          <w:p w14:paraId="3FF260A3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50721F69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452BE2F3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3FAE5C05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1F0CFA32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4FE7037D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6C7DBC82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2EB5A8DC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A1BCD7A" w14:textId="4479A43C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 xml:space="preserve"> (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224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881</w:t>
            </w:r>
            <w:r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)</w:t>
            </w:r>
          </w:p>
        </w:tc>
      </w:tr>
      <w:tr w:rsidR="00AC1397" w:rsidRPr="0040025D" w14:paraId="6B6F5B4C" w14:textId="77777777">
        <w:tc>
          <w:tcPr>
            <w:tcW w:w="2070" w:type="dxa"/>
            <w:vAlign w:val="bottom"/>
          </w:tcPr>
          <w:p w14:paraId="77D8A7E8" w14:textId="77777777" w:rsidR="00AC1397" w:rsidRPr="0040025D" w:rsidRDefault="00AC1397" w:rsidP="0040025D">
            <w:pPr>
              <w:spacing w:before="6" w:after="6"/>
              <w:ind w:left="160" w:right="-110" w:hanging="160"/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18"/>
                <w:szCs w:val="18"/>
                <w:cs/>
                <w:lang w:val="en-US"/>
              </w:rPr>
              <w:t>กำไรสำหรับปี</w:t>
            </w:r>
          </w:p>
        </w:tc>
        <w:tc>
          <w:tcPr>
            <w:tcW w:w="900" w:type="dxa"/>
            <w:vAlign w:val="bottom"/>
          </w:tcPr>
          <w:p w14:paraId="4DAE7328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14:paraId="38849362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</w:tcPr>
          <w:p w14:paraId="5116E5E0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767DA2F4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1017" w:type="dxa"/>
            <w:vAlign w:val="bottom"/>
          </w:tcPr>
          <w:p w14:paraId="4CE17003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14" w:type="dxa"/>
            <w:vAlign w:val="bottom"/>
          </w:tcPr>
          <w:p w14:paraId="7F930937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2" w:type="dxa"/>
            <w:vAlign w:val="bottom"/>
          </w:tcPr>
          <w:p w14:paraId="46D572EC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881" w:type="dxa"/>
            <w:vAlign w:val="bottom"/>
          </w:tcPr>
          <w:p w14:paraId="05A6AFF7" w14:textId="77777777" w:rsidR="00AC1397" w:rsidRPr="0040025D" w:rsidRDefault="00AC1397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6B93D3E" w14:textId="1AE51CCC" w:rsidR="00AC1397" w:rsidRPr="0040025D" w:rsidRDefault="008B77D6" w:rsidP="0040025D">
            <w:pPr>
              <w:spacing w:before="6" w:after="6"/>
              <w:ind w:left="-20" w:right="-72"/>
              <w:jc w:val="right"/>
              <w:rPr>
                <w:rFonts w:ascii="Browallia New" w:eastAsia="Arial Unicode MS" w:hAnsi="Browallia New" w:cs="Browallia New"/>
                <w:spacing w:val="-4"/>
                <w:sz w:val="18"/>
                <w:szCs w:val="18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57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760</w:t>
            </w:r>
            <w:r w:rsidR="00AC1397" w:rsidRPr="0040025D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380</w:t>
            </w:r>
          </w:p>
        </w:tc>
      </w:tr>
    </w:tbl>
    <w:p w14:paraId="0D408596" w14:textId="77777777" w:rsidR="00AC1397" w:rsidRPr="003A0148" w:rsidRDefault="00AC1397" w:rsidP="004B31C5">
      <w:pPr>
        <w:rPr>
          <w:rFonts w:ascii="Browallia New" w:hAnsi="Browallia New" w:cs="Browallia New"/>
          <w:sz w:val="26"/>
          <w:szCs w:val="26"/>
        </w:rPr>
      </w:pPr>
    </w:p>
    <w:tbl>
      <w:tblPr>
        <w:tblW w:w="9472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10"/>
        <w:gridCol w:w="1082"/>
        <w:gridCol w:w="1188"/>
        <w:gridCol w:w="1080"/>
        <w:gridCol w:w="270"/>
        <w:gridCol w:w="1251"/>
        <w:gridCol w:w="963"/>
        <w:gridCol w:w="1028"/>
      </w:tblGrid>
      <w:tr w:rsidR="00784B1A" w:rsidRPr="0040025D" w14:paraId="243CEA41" w14:textId="77777777" w:rsidTr="0040025D">
        <w:trPr>
          <w:cantSplit/>
        </w:trPr>
        <w:tc>
          <w:tcPr>
            <w:tcW w:w="2610" w:type="dxa"/>
            <w:tcBorders>
              <w:top w:val="nil"/>
              <w:left w:val="nil"/>
              <w:right w:val="nil"/>
            </w:tcBorders>
            <w:vAlign w:val="center"/>
          </w:tcPr>
          <w:p w14:paraId="07281983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left="-86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6862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8677695" w14:textId="71D4257B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(</w:t>
            </w:r>
            <w:r w:rsidRPr="004002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หน่วย: บาท)</w:t>
            </w:r>
          </w:p>
        </w:tc>
      </w:tr>
      <w:tr w:rsidR="00784B1A" w:rsidRPr="0040025D" w14:paraId="370944A7" w14:textId="77777777" w:rsidTr="0040025D">
        <w:trPr>
          <w:cantSplit/>
        </w:trPr>
        <w:tc>
          <w:tcPr>
            <w:tcW w:w="2610" w:type="dxa"/>
            <w:tcBorders>
              <w:top w:val="nil"/>
              <w:left w:val="nil"/>
              <w:right w:val="nil"/>
            </w:tcBorders>
            <w:vAlign w:val="center"/>
          </w:tcPr>
          <w:p w14:paraId="0CB662E5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68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FCA9C2" w14:textId="23E8ECBC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center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84B1A" w:rsidRPr="0040025D" w14:paraId="1B456C36" w14:textId="77777777" w:rsidTr="0040025D">
        <w:trPr>
          <w:cantSplit/>
        </w:trPr>
        <w:tc>
          <w:tcPr>
            <w:tcW w:w="2610" w:type="dxa"/>
            <w:tcBorders>
              <w:top w:val="nil"/>
              <w:left w:val="nil"/>
              <w:right w:val="nil"/>
            </w:tcBorders>
            <w:vAlign w:val="center"/>
          </w:tcPr>
          <w:p w14:paraId="3E523482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68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873692" w14:textId="1176CD53" w:rsidR="00784B1A" w:rsidRPr="0040025D" w:rsidRDefault="009316E4" w:rsidP="004B31C5">
            <w:pPr>
              <w:overflowPunct/>
              <w:autoSpaceDE/>
              <w:autoSpaceDN/>
              <w:adjustRightInd/>
              <w:ind w:right="-72"/>
              <w:jc w:val="center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2568</w:t>
            </w:r>
          </w:p>
        </w:tc>
      </w:tr>
      <w:tr w:rsidR="00784B1A" w:rsidRPr="0040025D" w14:paraId="7D13D22D" w14:textId="77777777" w:rsidTr="0040025D">
        <w:trPr>
          <w:cantSplit/>
        </w:trPr>
        <w:tc>
          <w:tcPr>
            <w:tcW w:w="2610" w:type="dxa"/>
            <w:tcBorders>
              <w:top w:val="nil"/>
              <w:left w:val="nil"/>
              <w:right w:val="nil"/>
            </w:tcBorders>
            <w:vAlign w:val="center"/>
          </w:tcPr>
          <w:p w14:paraId="4C7390F3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3350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E69EF8" w14:textId="5E8AD4D4" w:rsidR="00784B1A" w:rsidRPr="0040025D" w:rsidRDefault="00784B1A" w:rsidP="004B31C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ส่วนงานขาย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1C6D5448" w14:textId="77777777" w:rsidR="00784B1A" w:rsidRPr="0040025D" w:rsidRDefault="00784B1A" w:rsidP="004B31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5C5A220" w14:textId="3D5FFFC3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center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ส่วนงานบริการ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9E97AAC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BA0017" w:rsidRPr="0040025D" w14:paraId="4D4C022B" w14:textId="77777777" w:rsidTr="0040025D">
        <w:trPr>
          <w:cantSplit/>
        </w:trPr>
        <w:tc>
          <w:tcPr>
            <w:tcW w:w="261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2199E72E" w14:textId="77777777" w:rsidR="00BA0017" w:rsidRPr="0040025D" w:rsidRDefault="00BA001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316E9B0" w14:textId="77777777" w:rsidR="00BA0017" w:rsidRPr="0040025D" w:rsidRDefault="00BA0017" w:rsidP="0040025D">
            <w:pPr>
              <w:ind w:left="-11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ธุรกิจ</w:t>
            </w:r>
          </w:p>
          <w:p w14:paraId="1EDAD696" w14:textId="01100212" w:rsidR="00BA0017" w:rsidRPr="0040025D" w:rsidRDefault="00BA0017" w:rsidP="004B31C5">
            <w:pPr>
              <w:overflowPunct/>
              <w:autoSpaceDE/>
              <w:autoSpaceDN/>
              <w:adjustRightInd/>
              <w:ind w:left="-108"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การขาย         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2C2D0D" w14:textId="77777777" w:rsidR="00BA0017" w:rsidRPr="0040025D" w:rsidRDefault="00BA0017" w:rsidP="004B31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ธุรกิจ</w:t>
            </w:r>
          </w:p>
          <w:p w14:paraId="1BCAABAB" w14:textId="5FC9349F" w:rsidR="00BA0017" w:rsidRPr="0040025D" w:rsidRDefault="00BA0017" w:rsidP="004B31C5">
            <w:pPr>
              <w:overflowPunct/>
              <w:autoSpaceDE/>
              <w:autoSpaceDN/>
              <w:adjustRightInd/>
              <w:ind w:left="-108"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การผลิตและขาย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8EF4B2B" w14:textId="77777777" w:rsidR="00BA0017" w:rsidRPr="0040025D" w:rsidRDefault="00BA0017" w:rsidP="004B31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ธุรกิจ</w:t>
            </w:r>
          </w:p>
          <w:p w14:paraId="284685E3" w14:textId="0F23B972" w:rsidR="00BA0017" w:rsidRPr="0040025D" w:rsidRDefault="00BA0017" w:rsidP="004B31C5">
            <w:pPr>
              <w:overflowPunct/>
              <w:autoSpaceDE/>
              <w:autoSpaceDN/>
              <w:adjustRightInd/>
              <w:ind w:left="-108"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pacing w:val="-6"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การขายน้ำ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6D47256" w14:textId="77777777" w:rsidR="00BA0017" w:rsidRPr="0040025D" w:rsidRDefault="00BA0017" w:rsidP="004B31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348B1574" w14:textId="58D76CA0" w:rsidR="00BA0017" w:rsidRPr="0040025D" w:rsidRDefault="00BA0017" w:rsidP="0040025D">
            <w:pPr>
              <w:overflowPunct/>
              <w:autoSpaceDE/>
              <w:autoSpaceDN/>
              <w:adjustRightInd/>
              <w:ind w:left="-120"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ธุรกิจการบริหาร</w:t>
            </w:r>
            <w:r w:rsidR="00330705"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กิจการประปาและ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6C2E1A0" w14:textId="75C5D670" w:rsidR="00BA0017" w:rsidRPr="0040025D" w:rsidRDefault="00BA001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28" w:type="dxa"/>
            <w:tcBorders>
              <w:left w:val="nil"/>
              <w:right w:val="nil"/>
            </w:tcBorders>
            <w:vAlign w:val="center"/>
            <w:hideMark/>
          </w:tcPr>
          <w:p w14:paraId="0D5692D7" w14:textId="77777777" w:rsidR="00BA0017" w:rsidRPr="0040025D" w:rsidRDefault="00BA001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BA0017" w:rsidRPr="0040025D" w14:paraId="0B1A7DF4" w14:textId="77777777" w:rsidTr="0040025D">
        <w:trPr>
          <w:cantSplit/>
        </w:trPr>
        <w:tc>
          <w:tcPr>
            <w:tcW w:w="261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7FC1112" w14:textId="77777777" w:rsidR="00BA0017" w:rsidRPr="0040025D" w:rsidRDefault="00BA001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7A3AA3" w14:textId="2555EFCD" w:rsidR="00BA0017" w:rsidRPr="0040025D" w:rsidRDefault="00BA001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pacing w:val="-6"/>
                <w:sz w:val="22"/>
                <w:szCs w:val="22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น้ำดิบ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ACB324" w14:textId="6CDD5952" w:rsidR="00BA0017" w:rsidRPr="0040025D" w:rsidRDefault="00BA001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pacing w:val="-6"/>
                <w:sz w:val="22"/>
                <w:szCs w:val="22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น้ำประปา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27DD7F" w14:textId="7E22FA54" w:rsidR="00BA0017" w:rsidRPr="0040025D" w:rsidRDefault="00BA001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อุตสาหกรรม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47BA0A73" w14:textId="77777777" w:rsidR="00BA0017" w:rsidRPr="0040025D" w:rsidRDefault="00BA001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6911A6" w14:textId="1D5B7655" w:rsidR="00BA0017" w:rsidRPr="0040025D" w:rsidRDefault="00BA001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น้ำอุตสาหกรรม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D6F635" w14:textId="110C75B3" w:rsidR="00BA0017" w:rsidRPr="0040025D" w:rsidRDefault="00BA001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อื่น ๆ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B00E1E" w14:textId="77777777" w:rsidR="00BA0017" w:rsidRPr="0040025D" w:rsidRDefault="00BA001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784B1A" w:rsidRPr="0040025D" w14:paraId="790C87CC" w14:textId="77777777" w:rsidTr="0040025D">
        <w:trPr>
          <w:cantSplit/>
        </w:trPr>
        <w:tc>
          <w:tcPr>
            <w:tcW w:w="2610" w:type="dxa"/>
            <w:tcBorders>
              <w:top w:val="nil"/>
              <w:left w:val="nil"/>
              <w:right w:val="nil"/>
            </w:tcBorders>
            <w:vAlign w:val="center"/>
          </w:tcPr>
          <w:p w14:paraId="125EA015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right w:val="nil"/>
            </w:tcBorders>
          </w:tcPr>
          <w:p w14:paraId="5D3DE7A5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right w:val="nil"/>
            </w:tcBorders>
          </w:tcPr>
          <w:p w14:paraId="31939343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3300012" w14:textId="4961374E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B3CAA3D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37FA673" w14:textId="472FAE40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32189E9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8B45423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784B1A" w:rsidRPr="0040025D" w14:paraId="51CB9DA5" w14:textId="77777777" w:rsidTr="0040025D">
        <w:trPr>
          <w:cantSplit/>
        </w:trPr>
        <w:tc>
          <w:tcPr>
            <w:tcW w:w="261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70C2A015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รายได้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14:paraId="50E4CC81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</w:tcPr>
          <w:p w14:paraId="654319A6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center"/>
          </w:tcPr>
          <w:p w14:paraId="758432F2" w14:textId="058548B6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24861858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right w:val="nil"/>
            </w:tcBorders>
            <w:vAlign w:val="center"/>
          </w:tcPr>
          <w:p w14:paraId="6BA36EB7" w14:textId="315BA999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vAlign w:val="center"/>
          </w:tcPr>
          <w:p w14:paraId="77DB459C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vAlign w:val="center"/>
          </w:tcPr>
          <w:p w14:paraId="320A5780" w14:textId="77777777" w:rsidR="00784B1A" w:rsidRPr="0040025D" w:rsidRDefault="00784B1A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BD33E2" w:rsidRPr="0040025D" w14:paraId="4376A001" w14:textId="77777777" w:rsidTr="0040025D">
        <w:trPr>
          <w:cantSplit/>
        </w:trPr>
        <w:tc>
          <w:tcPr>
            <w:tcW w:w="261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0B6B9C1C" w14:textId="061811A1" w:rsidR="00BD33E2" w:rsidRPr="0040025D" w:rsidRDefault="00BD33E2" w:rsidP="0040025D">
            <w:pPr>
              <w:overflowPunct/>
              <w:autoSpaceDE/>
              <w:autoSpaceDN/>
              <w:adjustRightInd/>
              <w:ind w:left="-86" w:right="-110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  <w:r w:rsidRPr="0040025D">
              <w:rPr>
                <w:rFonts w:ascii="Browallia New" w:hAnsi="Browallia New" w:cs="Browallia New"/>
                <w:sz w:val="22"/>
                <w:szCs w:val="22"/>
                <w:cs/>
              </w:rPr>
              <w:t>รายได้จากการขายและให้บริการทั้ง</w:t>
            </w:r>
            <w:r w:rsidR="00476687" w:rsidRPr="0040025D">
              <w:rPr>
                <w:rFonts w:ascii="Browallia New" w:hAnsi="Browallia New" w:cs="Browallia New"/>
                <w:sz w:val="22"/>
                <w:szCs w:val="22"/>
                <w:cs/>
              </w:rPr>
              <w:t>หมด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  <w:vAlign w:val="bottom"/>
          </w:tcPr>
          <w:p w14:paraId="6042BDAC" w14:textId="4C9BA1FC" w:rsidR="00BD33E2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551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356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721</w:t>
            </w: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  <w:vAlign w:val="bottom"/>
          </w:tcPr>
          <w:p w14:paraId="46974CCF" w14:textId="296E131F" w:rsidR="00BD33E2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434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601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625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3A50977E" w14:textId="45C02699" w:rsidR="00BD33E2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272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843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790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60D64EF9" w14:textId="77777777" w:rsidR="00BD33E2" w:rsidRPr="0040025D" w:rsidRDefault="00BD33E2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right w:val="nil"/>
            </w:tcBorders>
            <w:vAlign w:val="bottom"/>
          </w:tcPr>
          <w:p w14:paraId="40D094E4" w14:textId="41E83284" w:rsidR="00BD33E2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5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855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916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vAlign w:val="bottom"/>
          </w:tcPr>
          <w:p w14:paraId="1CECB9AF" w14:textId="12D00410" w:rsidR="00BD33E2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lang w:val="en-US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129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591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870</w:t>
            </w: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vAlign w:val="bottom"/>
          </w:tcPr>
          <w:p w14:paraId="409C33A9" w14:textId="5751CB30" w:rsidR="00BD33E2" w:rsidRPr="0040025D" w:rsidRDefault="008B77D6" w:rsidP="0040025D">
            <w:pPr>
              <w:overflowPunct/>
              <w:autoSpaceDE/>
              <w:autoSpaceDN/>
              <w:adjustRightInd/>
              <w:ind w:left="-100"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394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249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922</w:t>
            </w:r>
          </w:p>
        </w:tc>
      </w:tr>
      <w:tr w:rsidR="005D75B8" w:rsidRPr="0040025D" w14:paraId="54A6A2BB" w14:textId="77777777" w:rsidTr="0040025D">
        <w:trPr>
          <w:cantSplit/>
        </w:trPr>
        <w:tc>
          <w:tcPr>
            <w:tcW w:w="2610" w:type="dxa"/>
            <w:tcBorders>
              <w:top w:val="nil"/>
              <w:left w:val="nil"/>
              <w:right w:val="nil"/>
            </w:tcBorders>
            <w:vAlign w:val="center"/>
          </w:tcPr>
          <w:p w14:paraId="1C5B16EF" w14:textId="77777777" w:rsidR="005D75B8" w:rsidRPr="0040025D" w:rsidRDefault="005D75B8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4B17EEE" w14:textId="77777777" w:rsidR="005D75B8" w:rsidRPr="0040025D" w:rsidRDefault="005D75B8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0FBFE73" w14:textId="77777777" w:rsidR="005D75B8" w:rsidRPr="0040025D" w:rsidRDefault="005D75B8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D8B8525" w14:textId="6F523D06" w:rsidR="005D75B8" w:rsidRPr="0040025D" w:rsidRDefault="005D75B8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0334288" w14:textId="77777777" w:rsidR="005D75B8" w:rsidRPr="0040025D" w:rsidRDefault="005D75B8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7FD0BC" w14:textId="2E3E1EE0" w:rsidR="005D75B8" w:rsidRPr="0040025D" w:rsidRDefault="005D75B8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E776C2C" w14:textId="77777777" w:rsidR="005D75B8" w:rsidRPr="0040025D" w:rsidRDefault="005D75B8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7DD6CE" w14:textId="77777777" w:rsidR="005D75B8" w:rsidRPr="0040025D" w:rsidRDefault="005D75B8" w:rsidP="0040025D">
            <w:pPr>
              <w:overflowPunct/>
              <w:autoSpaceDE/>
              <w:autoSpaceDN/>
              <w:adjustRightInd/>
              <w:ind w:left="-100"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5D75B8" w:rsidRPr="0040025D" w14:paraId="3071CCDE" w14:textId="77777777" w:rsidTr="0040025D">
        <w:trPr>
          <w:cantSplit/>
          <w:trHeight w:val="95"/>
        </w:trPr>
        <w:tc>
          <w:tcPr>
            <w:tcW w:w="2610" w:type="dxa"/>
            <w:tcBorders>
              <w:top w:val="nil"/>
              <w:left w:val="nil"/>
              <w:right w:val="nil"/>
            </w:tcBorders>
            <w:vAlign w:val="center"/>
          </w:tcPr>
          <w:p w14:paraId="17BDD08E" w14:textId="69601EF2" w:rsidR="005D75B8" w:rsidRPr="0040025D" w:rsidRDefault="005D75B8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ประเภทของการรับรู้รายได้</w:t>
            </w:r>
          </w:p>
        </w:tc>
        <w:tc>
          <w:tcPr>
            <w:tcW w:w="1082" w:type="dxa"/>
            <w:tcBorders>
              <w:left w:val="nil"/>
              <w:right w:val="nil"/>
            </w:tcBorders>
            <w:vAlign w:val="bottom"/>
          </w:tcPr>
          <w:p w14:paraId="1A75E05D" w14:textId="77777777" w:rsidR="005D75B8" w:rsidRPr="0040025D" w:rsidRDefault="005D75B8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left w:val="nil"/>
              <w:right w:val="nil"/>
            </w:tcBorders>
            <w:vAlign w:val="bottom"/>
          </w:tcPr>
          <w:p w14:paraId="7D0F5F66" w14:textId="77777777" w:rsidR="005D75B8" w:rsidRPr="0040025D" w:rsidRDefault="005D75B8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67F68B49" w14:textId="1E5D5194" w:rsidR="005D75B8" w:rsidRPr="0040025D" w:rsidRDefault="005D75B8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E34D97D" w14:textId="77777777" w:rsidR="005D75B8" w:rsidRPr="0040025D" w:rsidRDefault="005D75B8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251" w:type="dxa"/>
            <w:tcBorders>
              <w:left w:val="nil"/>
              <w:right w:val="nil"/>
            </w:tcBorders>
            <w:vAlign w:val="bottom"/>
          </w:tcPr>
          <w:p w14:paraId="784A5618" w14:textId="698C15FF" w:rsidR="005D75B8" w:rsidRPr="0040025D" w:rsidRDefault="005D75B8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63" w:type="dxa"/>
            <w:tcBorders>
              <w:left w:val="nil"/>
              <w:right w:val="nil"/>
            </w:tcBorders>
            <w:vAlign w:val="bottom"/>
          </w:tcPr>
          <w:p w14:paraId="56D5CA1B" w14:textId="77777777" w:rsidR="005D75B8" w:rsidRPr="0040025D" w:rsidRDefault="005D75B8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28" w:type="dxa"/>
            <w:tcBorders>
              <w:left w:val="nil"/>
              <w:right w:val="nil"/>
            </w:tcBorders>
            <w:vAlign w:val="bottom"/>
          </w:tcPr>
          <w:p w14:paraId="62B76385" w14:textId="77777777" w:rsidR="005D75B8" w:rsidRPr="0040025D" w:rsidRDefault="005D75B8" w:rsidP="0040025D">
            <w:pPr>
              <w:overflowPunct/>
              <w:autoSpaceDE/>
              <w:autoSpaceDN/>
              <w:adjustRightInd/>
              <w:ind w:left="-100"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8D0297" w:rsidRPr="0040025D" w14:paraId="7DE24F28" w14:textId="77777777" w:rsidTr="0040025D">
        <w:trPr>
          <w:cantSplit/>
        </w:trPr>
        <w:tc>
          <w:tcPr>
            <w:tcW w:w="2610" w:type="dxa"/>
            <w:tcBorders>
              <w:top w:val="nil"/>
              <w:left w:val="nil"/>
              <w:right w:val="nil"/>
            </w:tcBorders>
            <w:vAlign w:val="bottom"/>
          </w:tcPr>
          <w:p w14:paraId="18CD3B8A" w14:textId="5565A4A7" w:rsidR="008D0297" w:rsidRPr="0040025D" w:rsidRDefault="008D029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>- ณ จุดใดจุดหนึ่ง</w:t>
            </w:r>
          </w:p>
        </w:tc>
        <w:tc>
          <w:tcPr>
            <w:tcW w:w="1082" w:type="dxa"/>
            <w:tcBorders>
              <w:left w:val="nil"/>
              <w:right w:val="nil"/>
            </w:tcBorders>
            <w:vAlign w:val="bottom"/>
          </w:tcPr>
          <w:p w14:paraId="564A42D8" w14:textId="09F30C65" w:rsidR="008D0297" w:rsidRPr="0040025D" w:rsidRDefault="008B77D6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551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356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721</w:t>
            </w:r>
          </w:p>
        </w:tc>
        <w:tc>
          <w:tcPr>
            <w:tcW w:w="1188" w:type="dxa"/>
            <w:tcBorders>
              <w:left w:val="nil"/>
              <w:right w:val="nil"/>
            </w:tcBorders>
            <w:vAlign w:val="bottom"/>
          </w:tcPr>
          <w:p w14:paraId="0EDB7A98" w14:textId="072FA981" w:rsidR="008D0297" w:rsidRPr="0040025D" w:rsidRDefault="008B77D6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434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601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625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471DD46" w14:textId="54A27A3C" w:rsidR="008D0297" w:rsidRPr="0040025D" w:rsidRDefault="008B77D6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272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843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790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721D946" w14:textId="77777777" w:rsidR="008D0297" w:rsidRPr="0040025D" w:rsidRDefault="008D0297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251" w:type="dxa"/>
            <w:tcBorders>
              <w:left w:val="nil"/>
              <w:right w:val="nil"/>
            </w:tcBorders>
            <w:vAlign w:val="bottom"/>
          </w:tcPr>
          <w:p w14:paraId="6F428C7C" w14:textId="21B874D0" w:rsidR="008D0297" w:rsidRPr="0040025D" w:rsidRDefault="008B77D6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4</w:t>
            </w:r>
            <w:r w:rsidR="008007A3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253</w:t>
            </w:r>
            <w:r w:rsidR="008007A3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429</w:t>
            </w:r>
          </w:p>
        </w:tc>
        <w:tc>
          <w:tcPr>
            <w:tcW w:w="963" w:type="dxa"/>
            <w:tcBorders>
              <w:left w:val="nil"/>
              <w:right w:val="nil"/>
            </w:tcBorders>
            <w:vAlign w:val="bottom"/>
          </w:tcPr>
          <w:p w14:paraId="67146AE1" w14:textId="20DA1B54" w:rsidR="008D0297" w:rsidRPr="0040025D" w:rsidRDefault="0077661C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28" w:type="dxa"/>
            <w:tcBorders>
              <w:left w:val="nil"/>
              <w:right w:val="nil"/>
            </w:tcBorders>
            <w:vAlign w:val="bottom"/>
          </w:tcPr>
          <w:p w14:paraId="15552111" w14:textId="441929C9" w:rsidR="008D0297" w:rsidRPr="0040025D" w:rsidRDefault="008B77D6" w:rsidP="0040025D">
            <w:pPr>
              <w:overflowPunct/>
              <w:autoSpaceDE/>
              <w:autoSpaceDN/>
              <w:adjustRightInd/>
              <w:ind w:left="-100"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="0077661C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263</w:t>
            </w:r>
            <w:r w:rsidR="0077661C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055</w:t>
            </w:r>
            <w:r w:rsidR="0077661C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565</w:t>
            </w:r>
          </w:p>
        </w:tc>
      </w:tr>
      <w:tr w:rsidR="008D0297" w:rsidRPr="0040025D" w14:paraId="29E83247" w14:textId="77777777" w:rsidTr="0040025D">
        <w:trPr>
          <w:cantSplit/>
        </w:trPr>
        <w:tc>
          <w:tcPr>
            <w:tcW w:w="2610" w:type="dxa"/>
            <w:tcBorders>
              <w:top w:val="nil"/>
              <w:left w:val="nil"/>
              <w:right w:val="nil"/>
            </w:tcBorders>
            <w:vAlign w:val="bottom"/>
          </w:tcPr>
          <w:p w14:paraId="6E03A465" w14:textId="0BD33C15" w:rsidR="008D0297" w:rsidRPr="0040025D" w:rsidRDefault="008D029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>- ตลอดช่วงระยะเวลา</w:t>
            </w:r>
          </w:p>
        </w:tc>
        <w:tc>
          <w:tcPr>
            <w:tcW w:w="108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516CD42" w14:textId="0A4A2FCB" w:rsidR="008D0297" w:rsidRPr="0040025D" w:rsidRDefault="00D63AAD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8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3532B4" w14:textId="5B18469A" w:rsidR="008D0297" w:rsidRPr="0040025D" w:rsidRDefault="00D63AAD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CC6A211" w14:textId="4D596334" w:rsidR="008D0297" w:rsidRPr="0040025D" w:rsidRDefault="00D63AAD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C828858" w14:textId="77777777" w:rsidR="008D0297" w:rsidRPr="0040025D" w:rsidRDefault="008D0297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25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B4424E5" w14:textId="21196E96" w:rsidR="008D0297" w:rsidRPr="0040025D" w:rsidRDefault="008B77D6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</w:t>
            </w:r>
            <w:r w:rsidR="0077661C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602</w:t>
            </w:r>
            <w:r w:rsidR="0077661C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487</w:t>
            </w:r>
          </w:p>
        </w:tc>
        <w:tc>
          <w:tcPr>
            <w:tcW w:w="96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04819F1" w14:textId="0FB7F743" w:rsidR="008D02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129</w:t>
            </w:r>
            <w:r w:rsidR="0077661C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591</w:t>
            </w:r>
            <w:r w:rsidR="0077661C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870</w:t>
            </w:r>
          </w:p>
        </w:tc>
        <w:tc>
          <w:tcPr>
            <w:tcW w:w="10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180797" w14:textId="42FB4A99" w:rsidR="008D0297" w:rsidRPr="0040025D" w:rsidRDefault="008B77D6" w:rsidP="0040025D">
            <w:pPr>
              <w:overflowPunct/>
              <w:autoSpaceDE/>
              <w:autoSpaceDN/>
              <w:adjustRightInd/>
              <w:ind w:left="-100"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131</w:t>
            </w:r>
            <w:r w:rsidR="0077661C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194</w:t>
            </w:r>
            <w:r w:rsidR="0077661C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357</w:t>
            </w:r>
          </w:p>
        </w:tc>
      </w:tr>
      <w:tr w:rsidR="008D0297" w:rsidRPr="0040025D" w14:paraId="379D5858" w14:textId="77777777" w:rsidTr="0040025D">
        <w:trPr>
          <w:cantSplit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DA289" w14:textId="77777777" w:rsidR="008D0297" w:rsidRPr="0040025D" w:rsidRDefault="008D029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E8B936" w14:textId="580FF7D6" w:rsidR="008D02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551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356</w:t>
            </w:r>
            <w:r w:rsidR="00D63AAD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721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4AC70B" w14:textId="07770C78" w:rsidR="008D02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434</w:t>
            </w:r>
            <w:r w:rsidR="008007A3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601</w:t>
            </w:r>
            <w:r w:rsidR="008007A3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625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B14C52" w14:textId="1C2A882A" w:rsidR="008D02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272</w:t>
            </w:r>
            <w:r w:rsidR="008007A3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843</w:t>
            </w:r>
            <w:r w:rsidR="008007A3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790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8D64FA4" w14:textId="77777777" w:rsidR="008D0297" w:rsidRPr="0040025D" w:rsidRDefault="008D02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C9A480" w14:textId="402DF959" w:rsidR="008D02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5</w:t>
            </w:r>
            <w:r w:rsidR="0077661C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855</w:t>
            </w:r>
            <w:r w:rsidR="0077661C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916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B8C3F9" w14:textId="70F8C3A7" w:rsidR="008D02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129</w:t>
            </w:r>
            <w:r w:rsidR="0077661C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591</w:t>
            </w:r>
            <w:r w:rsidR="0077661C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870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4322DC" w14:textId="3348E0E2" w:rsidR="008D0297" w:rsidRPr="0040025D" w:rsidRDefault="008B77D6" w:rsidP="0040025D">
            <w:pPr>
              <w:overflowPunct/>
              <w:autoSpaceDE/>
              <w:autoSpaceDN/>
              <w:adjustRightInd/>
              <w:ind w:left="-100"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="0077661C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394</w:t>
            </w:r>
            <w:r w:rsidR="0077661C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249</w:t>
            </w:r>
            <w:r w:rsidR="0077661C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922</w:t>
            </w:r>
          </w:p>
        </w:tc>
      </w:tr>
    </w:tbl>
    <w:p w14:paraId="4ED133EA" w14:textId="77777777" w:rsidR="006C7283" w:rsidRPr="003A0148" w:rsidRDefault="006C7283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  <w:lang w:val="en-US"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37CFC6E0" w14:textId="77777777" w:rsidR="00784B1A" w:rsidRPr="003A0148" w:rsidRDefault="00784B1A" w:rsidP="004B31C5">
      <w:pPr>
        <w:tabs>
          <w:tab w:val="left" w:pos="1440"/>
          <w:tab w:val="left" w:pos="2880"/>
          <w:tab w:val="left" w:pos="6300"/>
        </w:tabs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44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1060"/>
        <w:gridCol w:w="1188"/>
        <w:gridCol w:w="1080"/>
        <w:gridCol w:w="270"/>
        <w:gridCol w:w="1251"/>
        <w:gridCol w:w="963"/>
        <w:gridCol w:w="1116"/>
      </w:tblGrid>
      <w:tr w:rsidR="00AC1397" w:rsidRPr="003A0148" w14:paraId="3368B7CD" w14:textId="77777777" w:rsidTr="0040025D">
        <w:trPr>
          <w:cantSplit/>
        </w:trPr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</w:tcPr>
          <w:p w14:paraId="3302091B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left="-86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6928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02415E4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(</w:t>
            </w:r>
            <w:r w:rsidRPr="004002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หน่วย: บาท)</w:t>
            </w:r>
          </w:p>
        </w:tc>
      </w:tr>
      <w:tr w:rsidR="00AC1397" w:rsidRPr="003A0148" w14:paraId="35014AE7" w14:textId="77777777" w:rsidTr="0040025D">
        <w:trPr>
          <w:cantSplit/>
        </w:trPr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</w:tcPr>
          <w:p w14:paraId="53600392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69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75D88C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center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C1397" w:rsidRPr="003A0148" w14:paraId="2F810E3B" w14:textId="77777777" w:rsidTr="0040025D">
        <w:trPr>
          <w:cantSplit/>
        </w:trPr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</w:tcPr>
          <w:p w14:paraId="0DA343CE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69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6CFF0A" w14:textId="616F9871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center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2567</w:t>
            </w:r>
          </w:p>
        </w:tc>
      </w:tr>
      <w:tr w:rsidR="00AC1397" w:rsidRPr="003A0148" w14:paraId="25A0E4AC" w14:textId="77777777" w:rsidTr="0040025D">
        <w:trPr>
          <w:cantSplit/>
        </w:trPr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</w:tcPr>
          <w:p w14:paraId="050BC0FC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EF724F7" w14:textId="77777777" w:rsidR="00AC1397" w:rsidRPr="0040025D" w:rsidRDefault="00AC1397" w:rsidP="004B31C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ส่วนงานขาย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5A51F205" w14:textId="77777777" w:rsidR="00AC1397" w:rsidRPr="0040025D" w:rsidRDefault="00AC1397" w:rsidP="004B31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4BE7EF0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center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ส่วนงานบริการ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B187DD9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AC1397" w:rsidRPr="003A0148" w14:paraId="15DE8BF2" w14:textId="77777777" w:rsidTr="0040025D">
        <w:trPr>
          <w:cantSplit/>
        </w:trPr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28715142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47225A" w14:textId="77777777" w:rsidR="00AC1397" w:rsidRPr="0040025D" w:rsidRDefault="00AC1397" w:rsidP="0040025D">
            <w:pPr>
              <w:ind w:left="-3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ธุรกิจ</w:t>
            </w:r>
          </w:p>
          <w:p w14:paraId="29FD9437" w14:textId="77777777" w:rsidR="00AC1397" w:rsidRPr="0040025D" w:rsidRDefault="00AC1397" w:rsidP="0040025D">
            <w:pPr>
              <w:overflowPunct/>
              <w:autoSpaceDE/>
              <w:autoSpaceDN/>
              <w:adjustRightInd/>
              <w:ind w:left="-30"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การขาย         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2BBA55" w14:textId="77777777" w:rsidR="00AC1397" w:rsidRPr="0040025D" w:rsidRDefault="00AC1397" w:rsidP="004B31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ธุรกิจ</w:t>
            </w:r>
          </w:p>
          <w:p w14:paraId="2897F2C5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left="-108"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การผลิตและขาย    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684949A1" w14:textId="77777777" w:rsidR="00AC1397" w:rsidRPr="0040025D" w:rsidRDefault="00AC1397" w:rsidP="004B31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ธุรกิจ</w:t>
            </w:r>
          </w:p>
          <w:p w14:paraId="5E9A9A73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left="-108"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pacing w:val="-6"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การขายน้ำ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C241C5E" w14:textId="77777777" w:rsidR="00AC1397" w:rsidRPr="0040025D" w:rsidRDefault="00AC1397" w:rsidP="004B31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4061463F" w14:textId="77777777" w:rsidR="00AC1397" w:rsidRPr="0040025D" w:rsidRDefault="00AC1397" w:rsidP="0040025D">
            <w:pPr>
              <w:overflowPunct/>
              <w:autoSpaceDE/>
              <w:autoSpaceDN/>
              <w:adjustRightInd/>
              <w:ind w:left="-120"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ธุรกิจการบริหารกิจการประปาและ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6ED0C1B7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116" w:type="dxa"/>
            <w:tcBorders>
              <w:left w:val="nil"/>
              <w:right w:val="nil"/>
            </w:tcBorders>
            <w:vAlign w:val="center"/>
            <w:hideMark/>
          </w:tcPr>
          <w:p w14:paraId="59A479B9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AC1397" w:rsidRPr="003A0148" w14:paraId="595842A0" w14:textId="77777777" w:rsidTr="0040025D">
        <w:trPr>
          <w:cantSplit/>
        </w:trPr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15AB7F4F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3FBC9C" w14:textId="77777777" w:rsidR="00AC1397" w:rsidRPr="0040025D" w:rsidRDefault="00AC1397" w:rsidP="0040025D">
            <w:pPr>
              <w:overflowPunct/>
              <w:autoSpaceDE/>
              <w:autoSpaceDN/>
              <w:adjustRightInd/>
              <w:ind w:left="-30"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pacing w:val="-6"/>
                <w:sz w:val="22"/>
                <w:szCs w:val="22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น้ำดิบ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338E60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pacing w:val="-6"/>
                <w:sz w:val="22"/>
                <w:szCs w:val="22"/>
                <w:cs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น้ำประปา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E9F3B0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อุตสาหกรรม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41364F53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8DF952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น้ำอุตสาหกรรม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A29448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อื่น 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1F71AA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AC1397" w:rsidRPr="003A0148" w14:paraId="71223970" w14:textId="77777777" w:rsidTr="0040025D">
        <w:trPr>
          <w:cantSplit/>
        </w:trPr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</w:tcPr>
          <w:p w14:paraId="2A00D2FC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right w:val="nil"/>
            </w:tcBorders>
          </w:tcPr>
          <w:p w14:paraId="7CAAE5BC" w14:textId="77777777" w:rsidR="00AC1397" w:rsidRPr="0040025D" w:rsidRDefault="00AC1397" w:rsidP="0040025D">
            <w:pPr>
              <w:overflowPunct/>
              <w:autoSpaceDE/>
              <w:autoSpaceDN/>
              <w:adjustRightInd/>
              <w:ind w:left="-30"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right w:val="nil"/>
            </w:tcBorders>
          </w:tcPr>
          <w:p w14:paraId="433C557B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CA83702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C533412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F01898D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906DF74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7B76173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AC1397" w:rsidRPr="003A0148" w14:paraId="14A7FBC0" w14:textId="77777777" w:rsidTr="0040025D">
        <w:trPr>
          <w:cantSplit/>
        </w:trPr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49027486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รายได้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</w:tcPr>
          <w:p w14:paraId="7E3D15D0" w14:textId="77777777" w:rsidR="00AC1397" w:rsidRPr="0040025D" w:rsidRDefault="00AC1397" w:rsidP="0040025D">
            <w:pPr>
              <w:overflowPunct/>
              <w:autoSpaceDE/>
              <w:autoSpaceDN/>
              <w:adjustRightInd/>
              <w:ind w:left="-30"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</w:tcPr>
          <w:p w14:paraId="087AC44D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center"/>
          </w:tcPr>
          <w:p w14:paraId="68C97BA3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149908DD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right w:val="nil"/>
            </w:tcBorders>
            <w:vAlign w:val="center"/>
          </w:tcPr>
          <w:p w14:paraId="4DF5C84C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vAlign w:val="center"/>
          </w:tcPr>
          <w:p w14:paraId="6911E66C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left w:val="nil"/>
              <w:right w:val="nil"/>
            </w:tcBorders>
            <w:vAlign w:val="center"/>
          </w:tcPr>
          <w:p w14:paraId="6EC19CC4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AC1397" w:rsidRPr="003A0148" w14:paraId="053E56A1" w14:textId="77777777" w:rsidTr="0040025D">
        <w:trPr>
          <w:cantSplit/>
        </w:trPr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0B71A1A3" w14:textId="77777777" w:rsidR="00AC1397" w:rsidRPr="0040025D" w:rsidRDefault="00AC1397" w:rsidP="0040025D">
            <w:pPr>
              <w:overflowPunct/>
              <w:autoSpaceDE/>
              <w:autoSpaceDN/>
              <w:adjustRightInd/>
              <w:ind w:left="-86" w:right="-110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  <w:r w:rsidRPr="0040025D">
              <w:rPr>
                <w:rFonts w:ascii="Browallia New" w:hAnsi="Browallia New" w:cs="Browallia New"/>
                <w:sz w:val="22"/>
                <w:szCs w:val="22"/>
                <w:cs/>
              </w:rPr>
              <w:t>รายได้จากการขายและให้บริการทั้งหมด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vAlign w:val="bottom"/>
          </w:tcPr>
          <w:p w14:paraId="21529620" w14:textId="3B4F8F91" w:rsidR="00AC1397" w:rsidRPr="0040025D" w:rsidRDefault="008B77D6" w:rsidP="0040025D">
            <w:pPr>
              <w:overflowPunct/>
              <w:autoSpaceDE/>
              <w:autoSpaceDN/>
              <w:adjustRightInd/>
              <w:ind w:left="-30"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135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369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958</w:t>
            </w:r>
          </w:p>
        </w:tc>
        <w:tc>
          <w:tcPr>
            <w:tcW w:w="1188" w:type="dxa"/>
            <w:tcBorders>
              <w:top w:val="nil"/>
              <w:left w:val="nil"/>
              <w:right w:val="nil"/>
            </w:tcBorders>
            <w:vAlign w:val="bottom"/>
          </w:tcPr>
          <w:p w14:paraId="78560E08" w14:textId="2420B689" w:rsidR="00AC13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424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024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820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186542E4" w14:textId="5729926E" w:rsidR="00AC13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239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921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165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FC3F393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right w:val="nil"/>
            </w:tcBorders>
            <w:vAlign w:val="bottom"/>
          </w:tcPr>
          <w:p w14:paraId="1B644AF0" w14:textId="60183389" w:rsidR="00AC13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838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235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vAlign w:val="bottom"/>
          </w:tcPr>
          <w:p w14:paraId="719B8877" w14:textId="03A3F145" w:rsidR="00AC13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93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809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251</w:t>
            </w:r>
          </w:p>
        </w:tc>
        <w:tc>
          <w:tcPr>
            <w:tcW w:w="1116" w:type="dxa"/>
            <w:tcBorders>
              <w:top w:val="nil"/>
              <w:left w:val="nil"/>
              <w:right w:val="nil"/>
            </w:tcBorders>
            <w:vAlign w:val="bottom"/>
          </w:tcPr>
          <w:p w14:paraId="76CF2EAB" w14:textId="185F77CD" w:rsidR="00AC13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902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963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429</w:t>
            </w:r>
          </w:p>
        </w:tc>
      </w:tr>
      <w:tr w:rsidR="00AC1397" w:rsidRPr="003A0148" w14:paraId="576CDAE7" w14:textId="77777777" w:rsidTr="0040025D">
        <w:trPr>
          <w:cantSplit/>
        </w:trPr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</w:tcPr>
          <w:p w14:paraId="438DFF62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8B227A" w14:textId="77777777" w:rsidR="00AC1397" w:rsidRPr="0040025D" w:rsidRDefault="00AC1397" w:rsidP="0040025D">
            <w:pPr>
              <w:overflowPunct/>
              <w:autoSpaceDE/>
              <w:autoSpaceDN/>
              <w:adjustRightInd/>
              <w:ind w:left="-30"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B66DED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6A3DB23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71AB6D6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6E529E1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845310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F735ABE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AC1397" w:rsidRPr="003A0148" w14:paraId="38ACA25B" w14:textId="77777777" w:rsidTr="0040025D">
        <w:trPr>
          <w:cantSplit/>
          <w:trHeight w:val="95"/>
        </w:trPr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</w:tcPr>
          <w:p w14:paraId="0616AC62" w14:textId="423291C3" w:rsidR="00AC1397" w:rsidRPr="0040025D" w:rsidRDefault="00AC139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ประเภทของการรับรู้รายได้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2EDFE4A0" w14:textId="77777777" w:rsidR="00AC1397" w:rsidRPr="0040025D" w:rsidRDefault="00AC1397" w:rsidP="0040025D">
            <w:pPr>
              <w:overflowPunct/>
              <w:autoSpaceDE/>
              <w:autoSpaceDN/>
              <w:adjustRightInd/>
              <w:ind w:left="-30"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left w:val="nil"/>
              <w:right w:val="nil"/>
            </w:tcBorders>
            <w:vAlign w:val="bottom"/>
          </w:tcPr>
          <w:p w14:paraId="5E528A5E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F93137D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85F65FE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251" w:type="dxa"/>
            <w:tcBorders>
              <w:left w:val="nil"/>
              <w:right w:val="nil"/>
            </w:tcBorders>
            <w:vAlign w:val="bottom"/>
          </w:tcPr>
          <w:p w14:paraId="2ED8BB55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963" w:type="dxa"/>
            <w:tcBorders>
              <w:left w:val="nil"/>
              <w:right w:val="nil"/>
            </w:tcBorders>
            <w:vAlign w:val="bottom"/>
          </w:tcPr>
          <w:p w14:paraId="4B978199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116" w:type="dxa"/>
            <w:tcBorders>
              <w:left w:val="nil"/>
              <w:right w:val="nil"/>
            </w:tcBorders>
            <w:vAlign w:val="bottom"/>
          </w:tcPr>
          <w:p w14:paraId="0E539CA2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AC1397" w:rsidRPr="003A0148" w14:paraId="0CBA8ECC" w14:textId="77777777" w:rsidTr="0040025D">
        <w:trPr>
          <w:cantSplit/>
        </w:trPr>
        <w:tc>
          <w:tcPr>
            <w:tcW w:w="2520" w:type="dxa"/>
            <w:tcBorders>
              <w:top w:val="nil"/>
              <w:left w:val="nil"/>
              <w:right w:val="nil"/>
            </w:tcBorders>
            <w:vAlign w:val="bottom"/>
          </w:tcPr>
          <w:p w14:paraId="51DD5D0A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>- ณ จุดใดจุดหนึ่ง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4473C9F" w14:textId="749A276A" w:rsidR="00AC1397" w:rsidRPr="0040025D" w:rsidRDefault="008B77D6" w:rsidP="0040025D">
            <w:pPr>
              <w:ind w:left="-30"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135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369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958</w:t>
            </w:r>
          </w:p>
        </w:tc>
        <w:tc>
          <w:tcPr>
            <w:tcW w:w="1188" w:type="dxa"/>
            <w:tcBorders>
              <w:left w:val="nil"/>
              <w:right w:val="nil"/>
            </w:tcBorders>
            <w:vAlign w:val="bottom"/>
          </w:tcPr>
          <w:p w14:paraId="2BED807F" w14:textId="69E1F93D" w:rsidR="00AC1397" w:rsidRPr="0040025D" w:rsidRDefault="008B77D6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424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024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820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1674EB8" w14:textId="01D9BDA0" w:rsidR="00AC1397" w:rsidRPr="0040025D" w:rsidRDefault="008B77D6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239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921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165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343C6BC" w14:textId="77777777" w:rsidR="00AC1397" w:rsidRPr="0040025D" w:rsidRDefault="00AC1397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251" w:type="dxa"/>
            <w:tcBorders>
              <w:left w:val="nil"/>
              <w:right w:val="nil"/>
            </w:tcBorders>
            <w:vAlign w:val="bottom"/>
          </w:tcPr>
          <w:p w14:paraId="5A2BBE43" w14:textId="74D72EF8" w:rsidR="00AC1397" w:rsidRPr="0040025D" w:rsidRDefault="008B77D6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4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100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378</w:t>
            </w:r>
          </w:p>
        </w:tc>
        <w:tc>
          <w:tcPr>
            <w:tcW w:w="963" w:type="dxa"/>
            <w:tcBorders>
              <w:left w:val="nil"/>
              <w:right w:val="nil"/>
            </w:tcBorders>
            <w:vAlign w:val="bottom"/>
          </w:tcPr>
          <w:p w14:paraId="5B2EF15F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16" w:type="dxa"/>
            <w:tcBorders>
              <w:left w:val="nil"/>
              <w:right w:val="nil"/>
            </w:tcBorders>
            <w:vAlign w:val="bottom"/>
          </w:tcPr>
          <w:p w14:paraId="32EEC2F9" w14:textId="5A11F9CE" w:rsidR="00AC13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803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416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321</w:t>
            </w:r>
          </w:p>
        </w:tc>
      </w:tr>
      <w:tr w:rsidR="00AC1397" w:rsidRPr="003A0148" w14:paraId="311D41DB" w14:textId="77777777" w:rsidTr="0040025D">
        <w:trPr>
          <w:cantSplit/>
        </w:trPr>
        <w:tc>
          <w:tcPr>
            <w:tcW w:w="2520" w:type="dxa"/>
            <w:tcBorders>
              <w:top w:val="nil"/>
              <w:left w:val="nil"/>
              <w:right w:val="nil"/>
            </w:tcBorders>
            <w:vAlign w:val="bottom"/>
          </w:tcPr>
          <w:p w14:paraId="6C04CE65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>- ตลอดช่วงระยะเวลา</w:t>
            </w:r>
          </w:p>
        </w:tc>
        <w:tc>
          <w:tcPr>
            <w:tcW w:w="10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F6EF1EE" w14:textId="77777777" w:rsidR="00AC1397" w:rsidRPr="0040025D" w:rsidRDefault="00AC1397" w:rsidP="0040025D">
            <w:pPr>
              <w:ind w:left="-30"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8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E43E70B" w14:textId="77777777" w:rsidR="00AC1397" w:rsidRPr="0040025D" w:rsidRDefault="00AC1397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E035195" w14:textId="77777777" w:rsidR="00AC1397" w:rsidRPr="0040025D" w:rsidRDefault="00AC1397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05DB0FF" w14:textId="77777777" w:rsidR="00AC1397" w:rsidRPr="0040025D" w:rsidRDefault="00AC1397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25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55C07D3" w14:textId="3F99E5DC" w:rsidR="00AC1397" w:rsidRPr="0040025D" w:rsidRDefault="008B77D6" w:rsidP="004B31C5">
            <w:pPr>
              <w:ind w:right="-74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5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737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857</w:t>
            </w:r>
          </w:p>
        </w:tc>
        <w:tc>
          <w:tcPr>
            <w:tcW w:w="96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6A4CD52" w14:textId="116764B5" w:rsidR="00AC13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93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809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251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6587F2" w14:textId="7A7F5D77" w:rsidR="00AC13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99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547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108</w:t>
            </w:r>
          </w:p>
        </w:tc>
      </w:tr>
      <w:tr w:rsidR="00AC1397" w:rsidRPr="003A0148" w14:paraId="60F331C5" w14:textId="77777777" w:rsidTr="0040025D">
        <w:trPr>
          <w:cantSplit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43A9C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left="-86"/>
              <w:textAlignment w:val="auto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F95A85" w14:textId="26818C66" w:rsidR="00AC1397" w:rsidRPr="0040025D" w:rsidRDefault="008B77D6" w:rsidP="0040025D">
            <w:pPr>
              <w:overflowPunct/>
              <w:autoSpaceDE/>
              <w:autoSpaceDN/>
              <w:adjustRightInd/>
              <w:ind w:left="-30"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135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369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958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129713" w14:textId="051FD472" w:rsidR="00AC13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424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024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3AB049" w14:textId="018C111A" w:rsidR="00AC13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239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921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165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E89A814" w14:textId="77777777" w:rsidR="00AC1397" w:rsidRPr="0040025D" w:rsidRDefault="00AC1397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01CCA6" w14:textId="33903474" w:rsidR="00AC13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838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235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14DDC9" w14:textId="6B368D6B" w:rsidR="00AC13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93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809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251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8D4DEB" w14:textId="0CE7DB58" w:rsidR="00AC1397" w:rsidRPr="0040025D" w:rsidRDefault="008B77D6" w:rsidP="004B31C5">
            <w:pPr>
              <w:overflowPunct/>
              <w:autoSpaceDE/>
              <w:autoSpaceDN/>
              <w:adjustRightInd/>
              <w:ind w:right="-72"/>
              <w:jc w:val="right"/>
              <w:textAlignment w:val="auto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2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902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963</w:t>
            </w:r>
            <w:r w:rsidR="00AC1397" w:rsidRPr="004002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2"/>
                <w:szCs w:val="22"/>
              </w:rPr>
              <w:t>429</w:t>
            </w:r>
          </w:p>
        </w:tc>
      </w:tr>
    </w:tbl>
    <w:p w14:paraId="17B50E35" w14:textId="77777777" w:rsidR="004E00C7" w:rsidRPr="003A0148" w:rsidRDefault="004E00C7" w:rsidP="004B31C5">
      <w:pPr>
        <w:tabs>
          <w:tab w:val="left" w:pos="1440"/>
          <w:tab w:val="left" w:pos="2880"/>
          <w:tab w:val="left" w:pos="6300"/>
        </w:tabs>
        <w:jc w:val="both"/>
        <w:rPr>
          <w:rFonts w:ascii="Browallia New" w:hAnsi="Browallia New" w:cs="Browallia New"/>
          <w:sz w:val="26"/>
          <w:szCs w:val="26"/>
          <w:cs/>
        </w:rPr>
      </w:pPr>
    </w:p>
    <w:p w14:paraId="3E19526E" w14:textId="4BCA6898" w:rsidR="00995DB1" w:rsidRPr="003A0148" w:rsidRDefault="008F2C45" w:rsidP="004B31C5">
      <w:pPr>
        <w:tabs>
          <w:tab w:val="left" w:pos="1440"/>
          <w:tab w:val="left" w:pos="2880"/>
          <w:tab w:val="left" w:pos="6300"/>
        </w:tabs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>ข้อมูลเกี่ยวกับลูกค้ารายใหญ่</w:t>
      </w:r>
    </w:p>
    <w:p w14:paraId="0AB93745" w14:textId="6C7C0E44" w:rsidR="008F2C45" w:rsidRPr="003A0148" w:rsidRDefault="008F2C45" w:rsidP="004B31C5">
      <w:pPr>
        <w:tabs>
          <w:tab w:val="left" w:pos="1440"/>
          <w:tab w:val="left" w:pos="2880"/>
          <w:tab w:val="left" w:pos="6300"/>
        </w:tabs>
        <w:jc w:val="both"/>
        <w:rPr>
          <w:rFonts w:ascii="Browallia New" w:hAnsi="Browallia New" w:cs="Browallia New"/>
          <w:sz w:val="26"/>
          <w:szCs w:val="26"/>
        </w:rPr>
      </w:pPr>
    </w:p>
    <w:p w14:paraId="108914CA" w14:textId="2F0748AD" w:rsidR="0077784F" w:rsidRPr="003A0148" w:rsidRDefault="0077784F" w:rsidP="004B31C5">
      <w:pPr>
        <w:overflowPunct/>
        <w:autoSpaceDE/>
        <w:adjustRightInd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กลุ่มกิจการมีรายได้ส่วนใหญ่จากหน่วยงานที่อยู่ภายใต้การควบคุมของรัฐบาล เช่น การประปาส่วนภูมิภาค การนิคมอุตสาหกรรม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แห่งประเทศไทย ซึ่งเกิดจากส่วนงาน การขายน้ำดิบ การผลิตและขายน้ำประปา และงานวิศวกรรมบริการ โดยมีรายได้สำหรับปีสิ้นสุดวันที่ </w:t>
      </w:r>
      <w:r w:rsidR="008B77D6" w:rsidRPr="008B77D6">
        <w:rPr>
          <w:rFonts w:ascii="Browallia New" w:hAnsi="Browallia New" w:cs="Browallia New"/>
          <w:sz w:val="26"/>
          <w:szCs w:val="26"/>
        </w:rPr>
        <w:t>31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9316E4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2568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8B77D6" w:rsidRPr="008B77D6">
        <w:rPr>
          <w:rFonts w:ascii="Browallia New" w:hAnsi="Browallia New" w:cs="Browallia New"/>
          <w:sz w:val="26"/>
          <w:szCs w:val="26"/>
        </w:rPr>
        <w:t>1</w:t>
      </w:r>
      <w:r w:rsidR="00870060" w:rsidRPr="003A0148">
        <w:rPr>
          <w:rFonts w:ascii="Browallia New" w:hAnsi="Browallia New" w:cs="Browallia New"/>
          <w:sz w:val="26"/>
          <w:szCs w:val="26"/>
        </w:rPr>
        <w:t>,</w:t>
      </w:r>
      <w:r w:rsidR="008B77D6" w:rsidRPr="008B77D6">
        <w:rPr>
          <w:rFonts w:ascii="Browallia New" w:hAnsi="Browallia New" w:cs="Browallia New"/>
          <w:sz w:val="26"/>
          <w:szCs w:val="26"/>
        </w:rPr>
        <w:t>939</w:t>
      </w:r>
      <w:r w:rsidR="00AC1397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ล้านบาท (พ.ศ.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2567</w:t>
      </w:r>
      <w:r w:rsidRPr="003A0148">
        <w:rPr>
          <w:rFonts w:ascii="Browallia New" w:hAnsi="Browallia New" w:cs="Browallia New"/>
          <w:sz w:val="26"/>
          <w:szCs w:val="26"/>
        </w:rPr>
        <w:t xml:space="preserve"> : </w:t>
      </w:r>
      <w:r w:rsidR="008B77D6" w:rsidRPr="008B77D6">
        <w:rPr>
          <w:rFonts w:ascii="Browallia New" w:hAnsi="Browallia New" w:cs="Browallia New"/>
          <w:sz w:val="26"/>
          <w:szCs w:val="26"/>
        </w:rPr>
        <w:t>2</w:t>
      </w:r>
      <w:r w:rsidR="00AC1397" w:rsidRPr="003A0148">
        <w:rPr>
          <w:rFonts w:ascii="Browallia New" w:hAnsi="Browallia New" w:cs="Browallia New"/>
          <w:sz w:val="26"/>
          <w:szCs w:val="26"/>
        </w:rPr>
        <w:t>,</w:t>
      </w:r>
      <w:r w:rsidR="008B77D6" w:rsidRPr="008B77D6">
        <w:rPr>
          <w:rFonts w:ascii="Browallia New" w:hAnsi="Browallia New" w:cs="Browallia New"/>
          <w:sz w:val="26"/>
          <w:szCs w:val="26"/>
        </w:rPr>
        <w:t>073</w:t>
      </w:r>
      <w:r w:rsidR="00FE5BDC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ล้านบาท)</w:t>
      </w:r>
    </w:p>
    <w:p w14:paraId="0421FFFD" w14:textId="77777777" w:rsidR="00866D67" w:rsidRPr="003A0148" w:rsidRDefault="00866D67" w:rsidP="004B31C5">
      <w:pPr>
        <w:overflowPunct/>
        <w:autoSpaceDE/>
        <w:autoSpaceDN/>
        <w:adjustRightInd/>
        <w:jc w:val="thaiDistribute"/>
        <w:textAlignment w:val="auto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28350E" w:rsidRPr="003A0148" w14:paraId="3BDA938A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3999895F" w14:textId="7AF865C9" w:rsidR="0028350E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10</w:t>
            </w:r>
            <w:r w:rsidR="0028350E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28350E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</w:tr>
    </w:tbl>
    <w:p w14:paraId="17A53FC6" w14:textId="77777777" w:rsidR="0028350E" w:rsidRPr="003A0148" w:rsidRDefault="0028350E" w:rsidP="004B31C5">
      <w:pPr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BF7566" w:rsidRPr="003A0148" w14:paraId="624BB509" w14:textId="77777777" w:rsidTr="0075147A">
        <w:tc>
          <w:tcPr>
            <w:tcW w:w="4266" w:type="dxa"/>
            <w:vAlign w:val="bottom"/>
          </w:tcPr>
          <w:p w14:paraId="1CDEAE01" w14:textId="77777777" w:rsidR="00F60FB9" w:rsidRPr="003A0148" w:rsidRDefault="00F60FB9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50F07069" w14:textId="77777777" w:rsidR="00F60FB9" w:rsidRPr="003A0148" w:rsidRDefault="00F60FB9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4B7A1D4D" w14:textId="77777777" w:rsidR="00F60FB9" w:rsidRPr="003A0148" w:rsidRDefault="00F60FB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="005E5E9E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BF7566" w:rsidRPr="003A0148" w14:paraId="26B64A3F" w14:textId="77777777" w:rsidTr="0075147A">
        <w:tc>
          <w:tcPr>
            <w:tcW w:w="4266" w:type="dxa"/>
            <w:vAlign w:val="bottom"/>
          </w:tcPr>
          <w:p w14:paraId="2FF85D32" w14:textId="77777777" w:rsidR="004347A9" w:rsidRPr="003A0148" w:rsidRDefault="004347A9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AC826F" w14:textId="77777777" w:rsidR="004347A9" w:rsidRPr="003A0148" w:rsidRDefault="004347A9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98B20D" w14:textId="77777777" w:rsidR="004347A9" w:rsidRPr="003A0148" w:rsidRDefault="00AF490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66D67" w:rsidRPr="003A0148" w14:paraId="6D0E1904" w14:textId="77777777" w:rsidTr="0075147A">
        <w:tc>
          <w:tcPr>
            <w:tcW w:w="4266" w:type="dxa"/>
            <w:vAlign w:val="bottom"/>
          </w:tcPr>
          <w:p w14:paraId="1E954643" w14:textId="77777777" w:rsidR="00866D67" w:rsidRPr="003A0148" w:rsidRDefault="00866D67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397EEE" w14:textId="039D2B83" w:rsidR="00866D67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03640B" w14:textId="0EA00FA8" w:rsidR="00866D67" w:rsidRPr="003A0148" w:rsidRDefault="00866D6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BA07B0" w14:textId="3569EF2B" w:rsidR="00866D67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9A6132" w14:textId="70292527" w:rsidR="00866D67" w:rsidRPr="003A0148" w:rsidRDefault="00866D6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66D67" w:rsidRPr="003A0148" w14:paraId="627AA0AC" w14:textId="77777777" w:rsidTr="0075147A">
        <w:tc>
          <w:tcPr>
            <w:tcW w:w="4266" w:type="dxa"/>
            <w:vAlign w:val="bottom"/>
          </w:tcPr>
          <w:p w14:paraId="5A7AF15D" w14:textId="4F43BE4E" w:rsidR="00866D67" w:rsidRPr="003A0148" w:rsidRDefault="00866D67" w:rsidP="004B31C5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6686FEF" w14:textId="77777777" w:rsidR="00866D67" w:rsidRPr="003A0148" w:rsidRDefault="00866D6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01A7268" w14:textId="77777777" w:rsidR="00866D67" w:rsidRPr="003A0148" w:rsidRDefault="00866D6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52F30A4" w14:textId="77777777" w:rsidR="00866D67" w:rsidRPr="003A0148" w:rsidRDefault="00866D6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048BA75" w14:textId="77777777" w:rsidR="00866D67" w:rsidRPr="003A0148" w:rsidRDefault="00866D6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353D7A" w:rsidRPr="003A0148" w14:paraId="23DF939D" w14:textId="77777777" w:rsidTr="0075147A">
        <w:tc>
          <w:tcPr>
            <w:tcW w:w="4266" w:type="dxa"/>
          </w:tcPr>
          <w:p w14:paraId="11433A36" w14:textId="77777777" w:rsidR="00353D7A" w:rsidRPr="003A0148" w:rsidRDefault="00353D7A" w:rsidP="004B31C5">
            <w:pPr>
              <w:ind w:left="-10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296" w:type="dxa"/>
            <w:vAlign w:val="bottom"/>
          </w:tcPr>
          <w:p w14:paraId="3793568E" w14:textId="4530030C" w:rsidR="00353D7A" w:rsidRPr="003A0148" w:rsidRDefault="008B77D6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856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296" w:type="dxa"/>
            <w:vAlign w:val="bottom"/>
          </w:tcPr>
          <w:p w14:paraId="456BEB35" w14:textId="7128DEB8" w:rsidR="00353D7A" w:rsidRPr="003A0148" w:rsidRDefault="008B77D6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881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296" w:type="dxa"/>
            <w:vAlign w:val="bottom"/>
          </w:tcPr>
          <w:p w14:paraId="081CEB47" w14:textId="22BD5403" w:rsidR="00353D7A" w:rsidRPr="003A0148" w:rsidRDefault="008B77D6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296" w:type="dxa"/>
            <w:vAlign w:val="bottom"/>
          </w:tcPr>
          <w:p w14:paraId="2A9EE13A" w14:textId="663C1C8D" w:rsidR="00353D7A" w:rsidRPr="003A0148" w:rsidRDefault="008B77D6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302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</w:tr>
      <w:tr w:rsidR="00353D7A" w:rsidRPr="003A0148" w14:paraId="3143B0D7" w14:textId="77777777" w:rsidTr="0075147A">
        <w:tc>
          <w:tcPr>
            <w:tcW w:w="4266" w:type="dxa"/>
          </w:tcPr>
          <w:p w14:paraId="04E59AAF" w14:textId="77777777" w:rsidR="00353D7A" w:rsidRPr="003A0148" w:rsidRDefault="00353D7A" w:rsidP="004B31C5">
            <w:pPr>
              <w:tabs>
                <w:tab w:val="left" w:pos="1102"/>
              </w:tabs>
              <w:ind w:left="-10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ab/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ประเภทกระแสรายวัน</w:t>
            </w:r>
          </w:p>
        </w:tc>
        <w:tc>
          <w:tcPr>
            <w:tcW w:w="1296" w:type="dxa"/>
            <w:vAlign w:val="bottom"/>
          </w:tcPr>
          <w:p w14:paraId="54D4AFED" w14:textId="3ED9C39A" w:rsidR="00353D7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296" w:type="dxa"/>
            <w:vAlign w:val="bottom"/>
          </w:tcPr>
          <w:p w14:paraId="5BFB3CBF" w14:textId="6463480A" w:rsidR="00353D7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449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1296" w:type="dxa"/>
            <w:vAlign w:val="bottom"/>
          </w:tcPr>
          <w:p w14:paraId="0FBA7733" w14:textId="448D4DE0" w:rsidR="00353D7A" w:rsidRPr="003A0148" w:rsidRDefault="008B77D6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777</w:t>
            </w:r>
          </w:p>
        </w:tc>
        <w:tc>
          <w:tcPr>
            <w:tcW w:w="1296" w:type="dxa"/>
            <w:vAlign w:val="bottom"/>
          </w:tcPr>
          <w:p w14:paraId="73115D33" w14:textId="6AA90275" w:rsidR="00353D7A" w:rsidRPr="003A0148" w:rsidRDefault="008B77D6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937</w:t>
            </w:r>
          </w:p>
        </w:tc>
      </w:tr>
      <w:tr w:rsidR="00353D7A" w:rsidRPr="003A0148" w14:paraId="1C67A8C0" w14:textId="77777777" w:rsidTr="0075147A">
        <w:tc>
          <w:tcPr>
            <w:tcW w:w="4266" w:type="dxa"/>
          </w:tcPr>
          <w:p w14:paraId="1F52E27A" w14:textId="77777777" w:rsidR="00353D7A" w:rsidRPr="003A0148" w:rsidRDefault="00353D7A" w:rsidP="004B31C5">
            <w:pPr>
              <w:tabs>
                <w:tab w:val="left" w:pos="1102"/>
              </w:tabs>
              <w:ind w:left="-10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ab/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ประเภทออมทรัพย์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06B019F" w14:textId="4591EFF9" w:rsidR="00353D7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AFEF36B" w14:textId="2C14EF46" w:rsidR="00353D7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651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F7836D1" w14:textId="1B0B5000" w:rsidR="00353D7A" w:rsidRPr="003A0148" w:rsidRDefault="008B77D6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531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12CA333" w14:textId="5367DB91" w:rsidR="00353D7A" w:rsidRPr="003A0148" w:rsidRDefault="008B77D6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044</w:t>
            </w:r>
          </w:p>
        </w:tc>
      </w:tr>
      <w:tr w:rsidR="00353D7A" w:rsidRPr="003A0148" w14:paraId="6B79B637" w14:textId="77777777" w:rsidTr="0075147A">
        <w:tc>
          <w:tcPr>
            <w:tcW w:w="4266" w:type="dxa"/>
          </w:tcPr>
          <w:p w14:paraId="3FBF0C5E" w14:textId="05081F0A" w:rsidR="00353D7A" w:rsidRPr="003A0148" w:rsidRDefault="00353D7A" w:rsidP="004B31C5">
            <w:pPr>
              <w:ind w:left="-10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96E9D9" w14:textId="46902217" w:rsidR="00353D7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542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FA12CD" w14:textId="2AD902F9" w:rsidR="00353D7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261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981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319C6E" w14:textId="7A3F082E" w:rsidR="00353D7A" w:rsidRPr="003A0148" w:rsidRDefault="008B77D6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5F2B61" w14:textId="5273DF25" w:rsidR="00353D7A" w:rsidRPr="003A0148" w:rsidRDefault="008B77D6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638</w:t>
            </w:r>
            <w:r w:rsidR="00353D7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381</w:t>
            </w:r>
          </w:p>
        </w:tc>
      </w:tr>
    </w:tbl>
    <w:p w14:paraId="5EC33392" w14:textId="77777777" w:rsidR="00995DB1" w:rsidRPr="003A0148" w:rsidRDefault="00995DB1" w:rsidP="004B31C5">
      <w:pPr>
        <w:tabs>
          <w:tab w:val="left" w:pos="1440"/>
          <w:tab w:val="left" w:pos="2880"/>
          <w:tab w:val="left" w:pos="630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0D0D8873" w14:textId="5E51453D" w:rsidR="00697E2A" w:rsidRPr="003A0148" w:rsidRDefault="00BF6349" w:rsidP="004B31C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8B77D6" w:rsidRPr="008B77D6">
        <w:rPr>
          <w:rFonts w:ascii="Browallia New" w:hAnsi="Browallia New" w:cs="Browallia New"/>
          <w:sz w:val="26"/>
          <w:szCs w:val="26"/>
        </w:rPr>
        <w:t>31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2568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เงินฝากธนาคารประเภทออมทรัพย์มีอัตราดอกเบี้ยร้อยละ </w:t>
      </w:r>
      <w:r w:rsidR="008B77D6" w:rsidRPr="008B77D6">
        <w:rPr>
          <w:rFonts w:ascii="Browallia New" w:hAnsi="Browallia New" w:cs="Browallia New"/>
          <w:sz w:val="26"/>
          <w:szCs w:val="26"/>
        </w:rPr>
        <w:t>0</w:t>
      </w:r>
      <w:r w:rsidR="00C50588" w:rsidRPr="003A0148">
        <w:rPr>
          <w:rFonts w:ascii="Browallia New" w:hAnsi="Browallia New" w:cs="Browallia New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z w:val="26"/>
          <w:szCs w:val="26"/>
        </w:rPr>
        <w:t>15</w:t>
      </w:r>
      <w:r w:rsidR="00C50588" w:rsidRPr="003A0148">
        <w:rPr>
          <w:rFonts w:ascii="Browallia New" w:hAnsi="Browallia New" w:cs="Browallia New"/>
          <w:sz w:val="26"/>
          <w:szCs w:val="26"/>
        </w:rPr>
        <w:t xml:space="preserve"> - </w:t>
      </w:r>
      <w:r w:rsidR="008B77D6" w:rsidRPr="008B77D6">
        <w:rPr>
          <w:rFonts w:ascii="Browallia New" w:hAnsi="Browallia New" w:cs="Browallia New"/>
          <w:sz w:val="26"/>
          <w:szCs w:val="26"/>
        </w:rPr>
        <w:t>0</w:t>
      </w:r>
      <w:r w:rsidR="00C50588" w:rsidRPr="003A0148">
        <w:rPr>
          <w:rFonts w:ascii="Browallia New" w:hAnsi="Browallia New" w:cs="Browallia New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z w:val="26"/>
          <w:szCs w:val="26"/>
        </w:rPr>
        <w:t>90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ต่อปี (พ.ศ.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2567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: ร้อยละ </w:t>
      </w:r>
      <w:r w:rsidR="008B77D6" w:rsidRPr="008B77D6">
        <w:rPr>
          <w:rFonts w:ascii="Browallia New" w:hAnsi="Browallia New" w:cs="Browallia New"/>
          <w:sz w:val="26"/>
          <w:szCs w:val="26"/>
        </w:rPr>
        <w:t>0</w:t>
      </w:r>
      <w:r w:rsidR="00C50588" w:rsidRPr="003A0148">
        <w:rPr>
          <w:rFonts w:ascii="Browallia New" w:hAnsi="Browallia New" w:cs="Browallia New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z w:val="26"/>
          <w:szCs w:val="26"/>
        </w:rPr>
        <w:t>15</w:t>
      </w:r>
      <w:r w:rsidR="00C50588" w:rsidRPr="003A0148">
        <w:rPr>
          <w:rFonts w:ascii="Browallia New" w:hAnsi="Browallia New" w:cs="Browallia New"/>
          <w:sz w:val="26"/>
          <w:szCs w:val="26"/>
          <w:lang w:val="en-US"/>
        </w:rPr>
        <w:t xml:space="preserve"> - </w:t>
      </w:r>
      <w:r w:rsidR="008B77D6" w:rsidRPr="008B77D6">
        <w:rPr>
          <w:rFonts w:ascii="Browallia New" w:hAnsi="Browallia New" w:cs="Browallia New"/>
          <w:sz w:val="26"/>
          <w:szCs w:val="26"/>
        </w:rPr>
        <w:t>0</w:t>
      </w:r>
      <w:r w:rsidR="00C50588" w:rsidRPr="003A0148">
        <w:rPr>
          <w:rFonts w:ascii="Browallia New" w:hAnsi="Browallia New" w:cs="Browallia New"/>
          <w:sz w:val="26"/>
          <w:szCs w:val="26"/>
          <w:lang w:val="en-US"/>
        </w:rPr>
        <w:t>.</w:t>
      </w:r>
      <w:r w:rsidR="008B77D6" w:rsidRPr="008B77D6">
        <w:rPr>
          <w:rFonts w:ascii="Browallia New" w:hAnsi="Browallia New" w:cs="Browallia New"/>
          <w:sz w:val="26"/>
          <w:szCs w:val="26"/>
        </w:rPr>
        <w:t>80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ต่อปี)</w:t>
      </w:r>
    </w:p>
    <w:p w14:paraId="1C574F2A" w14:textId="5C669413" w:rsidR="006C7283" w:rsidRPr="003A0148" w:rsidRDefault="00BF6349" w:rsidP="004B31C5">
      <w:pPr>
        <w:overflowPunct/>
        <w:autoSpaceDE/>
        <w:autoSpaceDN/>
        <w:adjustRightInd/>
        <w:jc w:val="thaiDistribute"/>
        <w:textAlignment w:val="auto"/>
        <w:rPr>
          <w:rFonts w:ascii="Browallia New" w:hAnsi="Browallia New" w:cs="Browallia New"/>
          <w:sz w:val="26"/>
          <w:szCs w:val="26"/>
          <w:lang w:val="en-US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6C7283"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6F5C000E" w14:textId="77777777" w:rsidR="00C65380" w:rsidRPr="003A0148" w:rsidRDefault="00C65380" w:rsidP="004B31C5">
      <w:pPr>
        <w:jc w:val="thaiDistribute"/>
        <w:outlineLvl w:val="0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C65380" w:rsidRPr="003A0148" w14:paraId="77BE13B2" w14:textId="77777777" w:rsidTr="0075147A">
        <w:trPr>
          <w:trHeight w:val="386"/>
        </w:trPr>
        <w:tc>
          <w:tcPr>
            <w:tcW w:w="9461" w:type="dxa"/>
            <w:vAlign w:val="center"/>
            <w:hideMark/>
          </w:tcPr>
          <w:p w14:paraId="31A73C39" w14:textId="4D53BCE8" w:rsidR="00C65380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11</w:t>
            </w:r>
            <w:r w:rsidR="00C65380"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C65380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สินทรัพย์ทางการเงินที่วัดมูลค่าด้วยวิธีราคาทุนตัดจำหน่าย</w:t>
            </w:r>
          </w:p>
        </w:tc>
      </w:tr>
    </w:tbl>
    <w:p w14:paraId="6D9E98F6" w14:textId="77777777" w:rsidR="00C65380" w:rsidRPr="003A0148" w:rsidRDefault="00C65380" w:rsidP="004B31C5">
      <w:pPr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931"/>
        <w:gridCol w:w="1382"/>
        <w:gridCol w:w="1383"/>
        <w:gridCol w:w="1382"/>
        <w:gridCol w:w="1383"/>
      </w:tblGrid>
      <w:tr w:rsidR="00C65380" w:rsidRPr="003A0148" w14:paraId="2B1F6FFE" w14:textId="77777777" w:rsidTr="0075147A">
        <w:tc>
          <w:tcPr>
            <w:tcW w:w="3931" w:type="dxa"/>
            <w:vAlign w:val="bottom"/>
          </w:tcPr>
          <w:p w14:paraId="4ED11C8D" w14:textId="77777777" w:rsidR="00C65380" w:rsidRPr="003A0148" w:rsidRDefault="00C65380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530" w:type="dxa"/>
            <w:gridSpan w:val="4"/>
            <w:tcBorders>
              <w:bottom w:val="single" w:sz="4" w:space="0" w:color="auto"/>
            </w:tcBorders>
            <w:vAlign w:val="bottom"/>
          </w:tcPr>
          <w:p w14:paraId="474131C7" w14:textId="77777777" w:rsidR="00C65380" w:rsidRPr="003A0148" w:rsidRDefault="00C65380" w:rsidP="004B31C5">
            <w:pPr>
              <w:ind w:left="547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 xml:space="preserve">(หน่วย </w:t>
            </w:r>
            <w:r w:rsidRPr="003A014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</w:rPr>
              <w:t xml:space="preserve">: </w:t>
            </w:r>
            <w:r w:rsidRPr="003A0148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</w:rPr>
              <w:t>บาท)</w:t>
            </w:r>
          </w:p>
        </w:tc>
      </w:tr>
      <w:tr w:rsidR="00C65380" w:rsidRPr="003A0148" w14:paraId="3B5F1E62" w14:textId="77777777" w:rsidTr="0075147A">
        <w:tc>
          <w:tcPr>
            <w:tcW w:w="3931" w:type="dxa"/>
            <w:vAlign w:val="bottom"/>
          </w:tcPr>
          <w:p w14:paraId="70182ECC" w14:textId="77777777" w:rsidR="00C65380" w:rsidRPr="003A0148" w:rsidRDefault="00C65380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7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C84BE8" w14:textId="77777777" w:rsidR="00C65380" w:rsidRPr="003A0148" w:rsidRDefault="00C65380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14F09B" w14:textId="77777777" w:rsidR="00C65380" w:rsidRPr="003A0148" w:rsidRDefault="00C65380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66D67" w:rsidRPr="003A0148" w14:paraId="65FCB305" w14:textId="77777777" w:rsidTr="0075147A">
        <w:trPr>
          <w:trHeight w:val="64"/>
        </w:trPr>
        <w:tc>
          <w:tcPr>
            <w:tcW w:w="3931" w:type="dxa"/>
            <w:vAlign w:val="bottom"/>
          </w:tcPr>
          <w:p w14:paraId="4B1D78A8" w14:textId="77777777" w:rsidR="00866D67" w:rsidRPr="003A0148" w:rsidRDefault="00866D67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9E39C0" w14:textId="2CD58789" w:rsidR="00866D67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63421C" w14:textId="62E21098" w:rsidR="00866D67" w:rsidRPr="003A0148" w:rsidRDefault="00866D6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C64637" w14:textId="7B72748C" w:rsidR="00866D67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DF20DE" w14:textId="3ED848B6" w:rsidR="00866D67" w:rsidRPr="003A0148" w:rsidRDefault="00866D6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66D67" w:rsidRPr="003A0148" w14:paraId="7FD15AD1" w14:textId="77777777" w:rsidTr="0075147A">
        <w:tc>
          <w:tcPr>
            <w:tcW w:w="3931" w:type="dxa"/>
            <w:vAlign w:val="bottom"/>
          </w:tcPr>
          <w:p w14:paraId="2A6CC6DF" w14:textId="77777777" w:rsidR="00866D67" w:rsidRPr="003A0148" w:rsidRDefault="00866D67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</w:tcPr>
          <w:p w14:paraId="2A161CC0" w14:textId="77777777" w:rsidR="00866D67" w:rsidRPr="003A0148" w:rsidRDefault="00866D6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2D59AD05" w14:textId="77777777" w:rsidR="00866D67" w:rsidRPr="003A0148" w:rsidRDefault="00866D6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</w:tcPr>
          <w:p w14:paraId="644F664A" w14:textId="77777777" w:rsidR="00866D67" w:rsidRPr="003A0148" w:rsidRDefault="00866D6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55141E0A" w14:textId="77777777" w:rsidR="00866D67" w:rsidRPr="003A0148" w:rsidRDefault="00866D6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A582C" w:rsidRPr="003A0148" w14:paraId="13EB3AAE" w14:textId="77777777" w:rsidTr="0075147A">
        <w:tc>
          <w:tcPr>
            <w:tcW w:w="3931" w:type="dxa"/>
            <w:vAlign w:val="bottom"/>
          </w:tcPr>
          <w:p w14:paraId="1D96076D" w14:textId="77777777" w:rsidR="001A582C" w:rsidRPr="003A0148" w:rsidRDefault="001A582C" w:rsidP="004B31C5">
            <w:pPr>
              <w:ind w:left="-101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เงินฝากประจำกับสถาบันการเงิน</w:t>
            </w:r>
          </w:p>
        </w:tc>
        <w:tc>
          <w:tcPr>
            <w:tcW w:w="1382" w:type="dxa"/>
            <w:vAlign w:val="bottom"/>
          </w:tcPr>
          <w:p w14:paraId="1FA7B20C" w14:textId="3FF6D3BB" w:rsidR="001A582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402</w:t>
            </w:r>
          </w:p>
        </w:tc>
        <w:tc>
          <w:tcPr>
            <w:tcW w:w="1383" w:type="dxa"/>
            <w:vAlign w:val="bottom"/>
          </w:tcPr>
          <w:p w14:paraId="7F663AD7" w14:textId="69377108" w:rsidR="001A582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787</w:t>
            </w:r>
          </w:p>
        </w:tc>
        <w:tc>
          <w:tcPr>
            <w:tcW w:w="1382" w:type="dxa"/>
            <w:vAlign w:val="bottom"/>
          </w:tcPr>
          <w:p w14:paraId="0FEC4B0F" w14:textId="6DE0283D" w:rsidR="001A582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90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217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383" w:type="dxa"/>
            <w:vAlign w:val="bottom"/>
          </w:tcPr>
          <w:p w14:paraId="77084926" w14:textId="5108F6F4" w:rsidR="001A582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324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901</w:t>
            </w:r>
          </w:p>
        </w:tc>
      </w:tr>
      <w:tr w:rsidR="001A582C" w:rsidRPr="003A0148" w14:paraId="757FCF02" w14:textId="77777777" w:rsidTr="0075147A">
        <w:tc>
          <w:tcPr>
            <w:tcW w:w="3931" w:type="dxa"/>
            <w:vAlign w:val="bottom"/>
          </w:tcPr>
          <w:p w14:paraId="4236F310" w14:textId="77777777" w:rsidR="001A582C" w:rsidRPr="003A0148" w:rsidRDefault="001A582C" w:rsidP="004B31C5">
            <w:pPr>
              <w:ind w:left="-101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เงินฝากประจำตามข้อกำหนดสัญญาสัมปทาน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bottom"/>
          </w:tcPr>
          <w:p w14:paraId="51177C16" w14:textId="18AF9148" w:rsidR="001A582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597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633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0D003894" w14:textId="63016A79" w:rsidR="001A582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761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571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bottom"/>
          </w:tcPr>
          <w:p w14:paraId="5C873E69" w14:textId="1652F8CE" w:rsidR="001A582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984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956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4B722845" w14:textId="6D7F9C19" w:rsidR="001A582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66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756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</w:tr>
      <w:tr w:rsidR="001A582C" w:rsidRPr="003A0148" w14:paraId="379DBBB5" w14:textId="77777777" w:rsidTr="0075147A">
        <w:tc>
          <w:tcPr>
            <w:tcW w:w="3931" w:type="dxa"/>
            <w:vAlign w:val="bottom"/>
          </w:tcPr>
          <w:p w14:paraId="433567CD" w14:textId="691FE409" w:rsidR="001A582C" w:rsidRPr="003A0148" w:rsidRDefault="001A582C" w:rsidP="004B31C5">
            <w:pPr>
              <w:ind w:left="-101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DC08D9" w14:textId="42F223EE" w:rsidR="001A582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039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035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4C63D1" w14:textId="224D133D" w:rsidR="001A582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358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9E33D9" w14:textId="204EB5AF" w:rsidR="001A582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888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37ED76" w14:textId="45CDA360" w:rsidR="001A582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rtl/>
                <w:cs/>
                <w:lang w:bidi="ar-SA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081</w:t>
            </w:r>
            <w:r w:rsidR="001A582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352</w:t>
            </w:r>
          </w:p>
        </w:tc>
      </w:tr>
    </w:tbl>
    <w:p w14:paraId="3936E1B3" w14:textId="77777777" w:rsidR="00C65380" w:rsidRPr="003A0148" w:rsidRDefault="00C65380" w:rsidP="004B31C5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08B8ACD6" w14:textId="3AFD8DF2" w:rsidR="00B56875" w:rsidRPr="003A0148" w:rsidRDefault="0027194F" w:rsidP="004B31C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31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2568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เงินฝากประจำมีอายุเกิน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3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เดือนขึ้นไปแต่ไม่เกิน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12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 มีอัตราดอกเบี้ยร้อยละ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0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30</w:t>
      </w:r>
      <w:r w:rsidR="008045E4"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-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00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 (พ.ศ.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2567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: ร้อยละ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0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30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-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60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ต่อปี)</w:t>
      </w:r>
    </w:p>
    <w:p w14:paraId="15BE3AC7" w14:textId="77777777" w:rsidR="007254AB" w:rsidRPr="003A0148" w:rsidRDefault="007254AB" w:rsidP="004B31C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C15AF9" w14:textId="1EBBE4FD" w:rsidR="00B56875" w:rsidRPr="003A0148" w:rsidRDefault="00B56875" w:rsidP="004B31C5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เงินฝากประจำตามข้อกำหนดสัญญาสัมปทาน</w:t>
      </w:r>
      <w:r w:rsidRPr="003A0148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เป็นเงินฝากประจำตามข้อกำหนดของสัญญาสัมปทานประกอบกิจการประปา (หมายเหตุประกอบงบการเงินข้อ </w:t>
      </w:r>
      <w:r w:rsidR="008B77D6" w:rsidRPr="008B77D6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Pr="003A0148">
        <w:rPr>
          <w:rFonts w:ascii="Browallia New" w:eastAsia="Arial Unicode MS" w:hAnsi="Browallia New" w:cs="Browallia New"/>
          <w:spacing w:val="-4"/>
          <w:sz w:val="26"/>
          <w:szCs w:val="26"/>
        </w:rPr>
        <w:t>)</w:t>
      </w:r>
    </w:p>
    <w:p w14:paraId="2518C16E" w14:textId="77777777" w:rsidR="00B56875" w:rsidRPr="003A0148" w:rsidRDefault="00B56875" w:rsidP="004B31C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28350E" w:rsidRPr="003A0148" w14:paraId="1CEC4F64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0559FF84" w14:textId="700A17CA" w:rsidR="0028350E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12</w:t>
            </w:r>
            <w:r w:rsidR="0028350E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28350E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ลูกหนี้การค้าและลูกหนี้</w:t>
            </w:r>
            <w:r w:rsidR="00E10349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หมุนเวียน</w:t>
            </w:r>
            <w:r w:rsidR="0028350E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อื่น</w:t>
            </w:r>
          </w:p>
        </w:tc>
      </w:tr>
    </w:tbl>
    <w:p w14:paraId="38E78751" w14:textId="38717F29" w:rsidR="0028350E" w:rsidRPr="003A0148" w:rsidRDefault="0028350E" w:rsidP="004B31C5">
      <w:pPr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W w:w="9630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6"/>
        <w:gridCol w:w="3792"/>
        <w:gridCol w:w="1414"/>
        <w:gridCol w:w="1414"/>
        <w:gridCol w:w="1414"/>
        <w:gridCol w:w="1590"/>
      </w:tblGrid>
      <w:tr w:rsidR="00181AB3" w:rsidRPr="003A0148" w14:paraId="3A88A28C" w14:textId="77777777" w:rsidTr="00FE1F75">
        <w:tc>
          <w:tcPr>
            <w:tcW w:w="3798" w:type="dxa"/>
            <w:gridSpan w:val="2"/>
            <w:vAlign w:val="bottom"/>
          </w:tcPr>
          <w:p w14:paraId="62A75F99" w14:textId="77777777" w:rsidR="00F60FB9" w:rsidRPr="003A0148" w:rsidRDefault="00F60FB9" w:rsidP="0040025D">
            <w:pPr>
              <w:ind w:left="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28" w:type="dxa"/>
            <w:gridSpan w:val="2"/>
            <w:tcBorders>
              <w:bottom w:val="single" w:sz="4" w:space="0" w:color="auto"/>
            </w:tcBorders>
            <w:vAlign w:val="bottom"/>
          </w:tcPr>
          <w:p w14:paraId="2ECAA31B" w14:textId="77777777" w:rsidR="00F60FB9" w:rsidRPr="003A0148" w:rsidRDefault="00F60FB9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vAlign w:val="bottom"/>
          </w:tcPr>
          <w:p w14:paraId="3CED21FC" w14:textId="77777777" w:rsidR="00F60FB9" w:rsidRPr="003A0148" w:rsidRDefault="00F60FB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="005E5E9E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181AB3" w:rsidRPr="003A0148" w14:paraId="30A46E6B" w14:textId="77777777" w:rsidTr="00FE1F75">
        <w:tc>
          <w:tcPr>
            <w:tcW w:w="3798" w:type="dxa"/>
            <w:gridSpan w:val="2"/>
            <w:vAlign w:val="bottom"/>
          </w:tcPr>
          <w:p w14:paraId="2FBD1CFD" w14:textId="77777777" w:rsidR="00F60FB9" w:rsidRPr="003A0148" w:rsidRDefault="00F60FB9" w:rsidP="0040025D">
            <w:pPr>
              <w:ind w:left="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D04CF5" w14:textId="77777777" w:rsidR="00F60FB9" w:rsidRPr="003A0148" w:rsidRDefault="00F60FB9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E181B3" w14:textId="77777777" w:rsidR="00F60FB9" w:rsidRPr="003A0148" w:rsidRDefault="00AF490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81AB3" w:rsidRPr="003A0148" w14:paraId="16C14A98" w14:textId="77777777" w:rsidTr="00FE1F75">
        <w:tc>
          <w:tcPr>
            <w:tcW w:w="3798" w:type="dxa"/>
            <w:gridSpan w:val="2"/>
            <w:vAlign w:val="bottom"/>
          </w:tcPr>
          <w:p w14:paraId="3FDCE676" w14:textId="77777777" w:rsidR="00866D67" w:rsidRPr="003A0148" w:rsidRDefault="00866D67" w:rsidP="0040025D">
            <w:pPr>
              <w:ind w:left="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AC5626" w14:textId="7D30E820" w:rsidR="00866D67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387F85" w14:textId="60E6F987" w:rsidR="00866D67" w:rsidRPr="003A0148" w:rsidRDefault="00866D6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9BFAF5" w14:textId="117F5445" w:rsidR="00866D67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166FB9" w14:textId="464A3BDF" w:rsidR="00866D67" w:rsidRPr="003A0148" w:rsidRDefault="00866D6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4159F" w:rsidRPr="003A0148" w14:paraId="2FC0A1CB" w14:textId="77777777" w:rsidTr="00FE1F75">
        <w:tc>
          <w:tcPr>
            <w:tcW w:w="3798" w:type="dxa"/>
            <w:gridSpan w:val="2"/>
            <w:vAlign w:val="bottom"/>
          </w:tcPr>
          <w:p w14:paraId="3A2BAADD" w14:textId="77777777" w:rsidR="00866D67" w:rsidRPr="003A0148" w:rsidRDefault="00866D67" w:rsidP="0040025D">
            <w:pPr>
              <w:ind w:left="101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1414" w:type="dxa"/>
            <w:tcBorders>
              <w:top w:val="single" w:sz="4" w:space="0" w:color="auto"/>
            </w:tcBorders>
            <w:vAlign w:val="bottom"/>
          </w:tcPr>
          <w:p w14:paraId="2E4B6A3E" w14:textId="77777777" w:rsidR="00866D67" w:rsidRPr="003A0148" w:rsidRDefault="00866D6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14" w:type="dxa"/>
            <w:tcBorders>
              <w:top w:val="single" w:sz="4" w:space="0" w:color="auto"/>
            </w:tcBorders>
            <w:vAlign w:val="bottom"/>
          </w:tcPr>
          <w:p w14:paraId="7EF37AA3" w14:textId="77777777" w:rsidR="00866D67" w:rsidRPr="003A0148" w:rsidRDefault="00866D6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14" w:type="dxa"/>
            <w:tcBorders>
              <w:top w:val="single" w:sz="4" w:space="0" w:color="auto"/>
            </w:tcBorders>
            <w:vAlign w:val="bottom"/>
          </w:tcPr>
          <w:p w14:paraId="3C7576EC" w14:textId="77777777" w:rsidR="00866D67" w:rsidRPr="003A0148" w:rsidRDefault="00866D6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589" w:type="dxa"/>
            <w:tcBorders>
              <w:top w:val="single" w:sz="4" w:space="0" w:color="auto"/>
            </w:tcBorders>
            <w:vAlign w:val="bottom"/>
          </w:tcPr>
          <w:p w14:paraId="6000547E" w14:textId="77777777" w:rsidR="00866D67" w:rsidRPr="003A0148" w:rsidRDefault="00866D6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484F53" w:rsidRPr="003A0148" w14:paraId="12A6CBD4" w14:textId="77777777" w:rsidTr="00FE1F75">
        <w:trPr>
          <w:gridBefore w:val="1"/>
          <w:wBefore w:w="6" w:type="dxa"/>
        </w:trPr>
        <w:tc>
          <w:tcPr>
            <w:tcW w:w="3792" w:type="dxa"/>
            <w:vAlign w:val="bottom"/>
          </w:tcPr>
          <w:p w14:paraId="3DF93902" w14:textId="3968FCD5" w:rsidR="00484F53" w:rsidRPr="003A0148" w:rsidRDefault="00484F53" w:rsidP="0040025D">
            <w:pPr>
              <w:ind w:left="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798A8" w14:textId="472D255A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2124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2124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252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D71B1" w14:textId="35AB40CE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370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925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294DE" w14:textId="0C3B7156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218</w:t>
            </w:r>
            <w:r w:rsidR="00DB2E5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271</w:t>
            </w:r>
            <w:r w:rsidR="00DB2E5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E9426" w14:textId="422DE792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775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737</w:t>
            </w:r>
          </w:p>
        </w:tc>
      </w:tr>
      <w:tr w:rsidR="00484F53" w:rsidRPr="003A0148" w14:paraId="77618960" w14:textId="77777777" w:rsidTr="00FE1F75">
        <w:trPr>
          <w:gridBefore w:val="1"/>
          <w:wBefore w:w="6" w:type="dxa"/>
        </w:trPr>
        <w:tc>
          <w:tcPr>
            <w:tcW w:w="3792" w:type="dxa"/>
            <w:vAlign w:val="bottom"/>
          </w:tcPr>
          <w:p w14:paraId="2825E3E3" w14:textId="631BC474" w:rsidR="00484F53" w:rsidRPr="003A0148" w:rsidRDefault="00484F53" w:rsidP="0040025D">
            <w:pPr>
              <w:ind w:left="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6B6E2" w14:textId="77777777" w:rsidR="00484F53" w:rsidRPr="003A0148" w:rsidRDefault="00484F53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65479" w14:textId="77777777" w:rsidR="00484F53" w:rsidRPr="003A0148" w:rsidRDefault="00484F53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48378" w14:textId="77777777" w:rsidR="00484F53" w:rsidRPr="003A0148" w:rsidRDefault="00484F53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40504" w14:textId="77777777" w:rsidR="00484F53" w:rsidRPr="003A0148" w:rsidRDefault="00484F53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84F53" w:rsidRPr="003A0148" w14:paraId="7A354066" w14:textId="77777777" w:rsidTr="00FE1F75">
        <w:trPr>
          <w:gridBefore w:val="1"/>
          <w:wBefore w:w="6" w:type="dxa"/>
        </w:trPr>
        <w:tc>
          <w:tcPr>
            <w:tcW w:w="3792" w:type="dxa"/>
            <w:vAlign w:val="bottom"/>
          </w:tcPr>
          <w:p w14:paraId="48C695AB" w14:textId="205B29B5" w:rsidR="00484F53" w:rsidRPr="003A0148" w:rsidRDefault="00484F53" w:rsidP="0040025D">
            <w:pPr>
              <w:tabs>
                <w:tab w:val="left" w:pos="2160"/>
              </w:tabs>
              <w:ind w:left="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="00AC6EA2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8F27C" w14:textId="187DC0EB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DB2E5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003</w:t>
            </w:r>
            <w:r w:rsidR="00DB2E5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888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83B56" w14:textId="3F2155F1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883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358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7C363" w14:textId="5E3775BB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DB2E5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003</w:t>
            </w:r>
            <w:r w:rsidR="00DB2E5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BEEE5" w14:textId="4927CC5C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766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</w:tr>
      <w:tr w:rsidR="00484F53" w:rsidRPr="003A0148" w14:paraId="1FAE9CEB" w14:textId="77777777" w:rsidTr="00FE1F75">
        <w:trPr>
          <w:gridBefore w:val="1"/>
          <w:wBefore w:w="6" w:type="dxa"/>
        </w:trPr>
        <w:tc>
          <w:tcPr>
            <w:tcW w:w="3792" w:type="dxa"/>
            <w:vAlign w:val="bottom"/>
          </w:tcPr>
          <w:p w14:paraId="32C15BE3" w14:textId="6C950D3C" w:rsidR="00484F53" w:rsidRPr="003A0148" w:rsidRDefault="00484F53" w:rsidP="0040025D">
            <w:pPr>
              <w:tabs>
                <w:tab w:val="left" w:pos="2160"/>
              </w:tabs>
              <w:ind w:left="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กิจการที่เกี่ยวข้องกัน (หมายเหตุ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9E10C" w14:textId="333ED9AE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597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5C60B" w14:textId="700D14BA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340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499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43E61" w14:textId="602C96CD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766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874A3" w14:textId="64D242BA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316</w:t>
            </w:r>
          </w:p>
        </w:tc>
      </w:tr>
      <w:tr w:rsidR="00484F53" w:rsidRPr="003A0148" w14:paraId="7B540D3E" w14:textId="77777777" w:rsidTr="00FE1F75">
        <w:trPr>
          <w:gridBefore w:val="1"/>
          <w:wBefore w:w="6" w:type="dxa"/>
        </w:trPr>
        <w:tc>
          <w:tcPr>
            <w:tcW w:w="3792" w:type="dxa"/>
            <w:vAlign w:val="bottom"/>
          </w:tcPr>
          <w:p w14:paraId="650E9271" w14:textId="77777777" w:rsidR="00484F53" w:rsidRPr="003A0148" w:rsidRDefault="00484F53" w:rsidP="0040025D">
            <w:pPr>
              <w:ind w:left="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98CF8" w14:textId="16CA6467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8B39E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="008B39E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819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D320A" w14:textId="103289B8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619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32BFB" w14:textId="7B1B4184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8B39E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805</w:t>
            </w:r>
            <w:r w:rsidR="008B39E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3AC7E" w14:textId="2F926A3D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981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838</w:t>
            </w:r>
          </w:p>
        </w:tc>
      </w:tr>
      <w:tr w:rsidR="00484F53" w:rsidRPr="003A0148" w14:paraId="280D5548" w14:textId="77777777" w:rsidTr="00FE1F75">
        <w:trPr>
          <w:gridBefore w:val="1"/>
          <w:wBefore w:w="6" w:type="dxa"/>
        </w:trPr>
        <w:tc>
          <w:tcPr>
            <w:tcW w:w="3792" w:type="dxa"/>
            <w:vAlign w:val="bottom"/>
          </w:tcPr>
          <w:p w14:paraId="64F832D9" w14:textId="77777777" w:rsidR="00484F53" w:rsidRPr="003A0148" w:rsidRDefault="00484F53" w:rsidP="0040025D">
            <w:pPr>
              <w:ind w:left="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62AD45" w14:textId="3E7F4B77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8B39E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="008B39E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1CAB63" w14:textId="7BD90083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091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7622BD" w14:textId="1999B7FE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267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4237BA" w14:textId="3D9519CA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896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</w:tr>
      <w:tr w:rsidR="00484F53" w:rsidRPr="003A0148" w14:paraId="3C4305FD" w14:textId="77777777" w:rsidTr="00FE1F75">
        <w:trPr>
          <w:gridBefore w:val="1"/>
          <w:wBefore w:w="6" w:type="dxa"/>
        </w:trPr>
        <w:tc>
          <w:tcPr>
            <w:tcW w:w="3792" w:type="dxa"/>
            <w:vAlign w:val="bottom"/>
          </w:tcPr>
          <w:p w14:paraId="6D72DC9D" w14:textId="5725D911" w:rsidR="00484F53" w:rsidRPr="003A0148" w:rsidRDefault="00484F53" w:rsidP="0040025D">
            <w:pPr>
              <w:ind w:left="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7AB001" w14:textId="75D39562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426</w:t>
            </w:r>
            <w:r w:rsidR="008B39E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974</w:t>
            </w:r>
            <w:r w:rsidR="008B39E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521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FB461C" w14:textId="6C5434C0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437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099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342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9B25BB" w14:textId="78E7FD0C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8B39E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="008B39E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B176B0" w14:textId="01F73BCA" w:rsidR="00484F5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739</w:t>
            </w:r>
            <w:r w:rsidR="00484F5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199</w:t>
            </w:r>
          </w:p>
        </w:tc>
      </w:tr>
    </w:tbl>
    <w:p w14:paraId="76D57400" w14:textId="123FA236" w:rsidR="006C7283" w:rsidRPr="003A0148" w:rsidRDefault="006C7283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66200CC0" w14:textId="77777777" w:rsidR="008C0EC3" w:rsidRPr="003A0148" w:rsidRDefault="008C0EC3" w:rsidP="004B31C5">
      <w:pPr>
        <w:jc w:val="both"/>
        <w:rPr>
          <w:rFonts w:ascii="Browallia New" w:hAnsi="Browallia New" w:cs="Browallia New"/>
          <w:sz w:val="26"/>
          <w:szCs w:val="26"/>
        </w:rPr>
      </w:pPr>
    </w:p>
    <w:p w14:paraId="0D4C990D" w14:textId="212DF409" w:rsidR="000B030D" w:rsidRPr="003A0148" w:rsidRDefault="000B030D" w:rsidP="004B31C5">
      <w:pPr>
        <w:jc w:val="thaiDistribute"/>
        <w:rPr>
          <w:rFonts w:ascii="Browallia New" w:hAnsi="Browallia New" w:cs="Browallia New"/>
          <w:snapToGrid w:val="0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ลูกหนี้การค้า</w:t>
      </w:r>
      <w:r w:rsidRPr="003A0148">
        <w:rPr>
          <w:rFonts w:ascii="Browallia New" w:hAnsi="Browallia New" w:cs="Browallia New"/>
          <w:snapToGrid w:val="0"/>
          <w:sz w:val="26"/>
          <w:szCs w:val="26"/>
          <w:cs/>
        </w:rPr>
        <w:t>มีรายละเอียดดังต่อไปนี้</w:t>
      </w:r>
    </w:p>
    <w:p w14:paraId="34E369E0" w14:textId="77777777" w:rsidR="00906B8B" w:rsidRPr="003A0148" w:rsidRDefault="00906B8B" w:rsidP="004B31C5">
      <w:pPr>
        <w:jc w:val="thaiDistribute"/>
        <w:rPr>
          <w:rFonts w:ascii="Browallia New" w:hAnsi="Browallia New" w:cs="Browallia New"/>
          <w:snapToGrid w:val="0"/>
          <w:sz w:val="26"/>
          <w:szCs w:val="26"/>
        </w:rPr>
      </w:pPr>
    </w:p>
    <w:tbl>
      <w:tblPr>
        <w:tblW w:w="9630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3870"/>
        <w:gridCol w:w="1440"/>
        <w:gridCol w:w="1440"/>
        <w:gridCol w:w="1440"/>
        <w:gridCol w:w="1440"/>
      </w:tblGrid>
      <w:tr w:rsidR="00181AB3" w:rsidRPr="003A0148" w14:paraId="17D7140F" w14:textId="77777777" w:rsidTr="0075147A">
        <w:tc>
          <w:tcPr>
            <w:tcW w:w="3870" w:type="dxa"/>
            <w:vAlign w:val="bottom"/>
          </w:tcPr>
          <w:p w14:paraId="6A1B5C7B" w14:textId="77777777" w:rsidR="00F60FB9" w:rsidRPr="003A0148" w:rsidRDefault="00F60FB9" w:rsidP="0040025D">
            <w:pPr>
              <w:ind w:left="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4D35CF86" w14:textId="77777777" w:rsidR="00F60FB9" w:rsidRPr="003A0148" w:rsidRDefault="00F60FB9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74B1264B" w14:textId="77777777" w:rsidR="00F60FB9" w:rsidRPr="003A0148" w:rsidRDefault="00F60FB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="005E5E9E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181AB3" w:rsidRPr="003A0148" w14:paraId="349A403D" w14:textId="77777777" w:rsidTr="0075147A">
        <w:tc>
          <w:tcPr>
            <w:tcW w:w="3870" w:type="dxa"/>
            <w:vAlign w:val="bottom"/>
          </w:tcPr>
          <w:p w14:paraId="0B09DA9F" w14:textId="77777777" w:rsidR="00F60FB9" w:rsidRPr="003A0148" w:rsidRDefault="00F60FB9" w:rsidP="0040025D">
            <w:pPr>
              <w:ind w:left="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  <w:bookmarkStart w:id="18" w:name="OLE_LINK1"/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EB8810" w14:textId="77777777" w:rsidR="00F60FB9" w:rsidRPr="003A0148" w:rsidRDefault="00F60FB9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A82798" w14:textId="77777777" w:rsidR="00F60FB9" w:rsidRPr="003A0148" w:rsidRDefault="00AF490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965CE" w:rsidRPr="003A0148" w14:paraId="2B0AC338" w14:textId="77777777" w:rsidTr="0075147A">
        <w:tc>
          <w:tcPr>
            <w:tcW w:w="3870" w:type="dxa"/>
            <w:vAlign w:val="bottom"/>
          </w:tcPr>
          <w:p w14:paraId="18CEC12B" w14:textId="77777777" w:rsidR="001965CE" w:rsidRPr="003A0148" w:rsidRDefault="001965CE" w:rsidP="0040025D">
            <w:pPr>
              <w:ind w:left="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B61536" w14:textId="1AFC0E84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239F59" w14:textId="42B2743E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4ADA09" w14:textId="00661AC4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7EE2E8" w14:textId="64AF2FEC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4159F" w:rsidRPr="003A0148" w14:paraId="0ADD416C" w14:textId="77777777" w:rsidTr="0075147A">
        <w:tc>
          <w:tcPr>
            <w:tcW w:w="3870" w:type="dxa"/>
            <w:vAlign w:val="bottom"/>
          </w:tcPr>
          <w:p w14:paraId="78C0D4CB" w14:textId="77777777" w:rsidR="00866D67" w:rsidRPr="003A0148" w:rsidRDefault="00866D67" w:rsidP="0040025D">
            <w:pPr>
              <w:ind w:left="101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5482F3C" w14:textId="77777777" w:rsidR="00866D67" w:rsidRPr="003A0148" w:rsidRDefault="00866D6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75937F9" w14:textId="77777777" w:rsidR="00866D67" w:rsidRPr="003A0148" w:rsidRDefault="00866D6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0FAE3EA" w14:textId="77777777" w:rsidR="00866D67" w:rsidRPr="003A0148" w:rsidRDefault="00866D6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1282F13" w14:textId="77777777" w:rsidR="00866D67" w:rsidRPr="003A0148" w:rsidRDefault="00866D6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217350" w:rsidRPr="003A0148" w14:paraId="730B0D77" w14:textId="77777777" w:rsidTr="0075147A">
        <w:tc>
          <w:tcPr>
            <w:tcW w:w="3870" w:type="dxa"/>
            <w:vAlign w:val="bottom"/>
          </w:tcPr>
          <w:p w14:paraId="2B633F30" w14:textId="77777777" w:rsidR="00866D67" w:rsidRPr="003A0148" w:rsidRDefault="00866D67" w:rsidP="0040025D">
            <w:pPr>
              <w:tabs>
                <w:tab w:val="left" w:pos="2160"/>
              </w:tabs>
              <w:ind w:left="101" w:right="-4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ลูกหนี้การค้าส่วนที่เรียกเก็บแล้ว</w:t>
            </w:r>
          </w:p>
        </w:tc>
        <w:tc>
          <w:tcPr>
            <w:tcW w:w="1440" w:type="dxa"/>
            <w:vAlign w:val="bottom"/>
          </w:tcPr>
          <w:p w14:paraId="77AF947F" w14:textId="77777777" w:rsidR="00866D67" w:rsidRPr="003A0148" w:rsidRDefault="00866D67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8ECD459" w14:textId="77777777" w:rsidR="00866D67" w:rsidRPr="003A0148" w:rsidRDefault="00866D67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EC59BF1" w14:textId="77777777" w:rsidR="00866D67" w:rsidRPr="003A0148" w:rsidRDefault="00866D67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6962885" w14:textId="77777777" w:rsidR="00866D67" w:rsidRPr="003A0148" w:rsidRDefault="00866D67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42EB6" w:rsidRPr="003A0148" w14:paraId="537EE037" w14:textId="77777777" w:rsidTr="0075147A">
        <w:tc>
          <w:tcPr>
            <w:tcW w:w="3870" w:type="dxa"/>
            <w:vAlign w:val="bottom"/>
          </w:tcPr>
          <w:p w14:paraId="404199EB" w14:textId="477D3919" w:rsidR="00042EB6" w:rsidRPr="003A0148" w:rsidRDefault="00042EB6" w:rsidP="0040025D">
            <w:pPr>
              <w:tabs>
                <w:tab w:val="left" w:pos="2160"/>
              </w:tabs>
              <w:ind w:left="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="00AC6EA2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กิจการอื่น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40" w:type="dxa"/>
          </w:tcPr>
          <w:p w14:paraId="569D64D9" w14:textId="1F328771" w:rsidR="00042EB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808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718</w:t>
            </w:r>
          </w:p>
        </w:tc>
        <w:tc>
          <w:tcPr>
            <w:tcW w:w="1440" w:type="dxa"/>
          </w:tcPr>
          <w:p w14:paraId="50BFA4C4" w14:textId="23C68B89" w:rsidR="00042EB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653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919</w:t>
            </w:r>
          </w:p>
        </w:tc>
        <w:tc>
          <w:tcPr>
            <w:tcW w:w="1440" w:type="dxa"/>
          </w:tcPr>
          <w:p w14:paraId="39E0584D" w14:textId="4AE4B594" w:rsidR="00042EB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96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808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838</w:t>
            </w:r>
          </w:p>
        </w:tc>
        <w:tc>
          <w:tcPr>
            <w:tcW w:w="1440" w:type="dxa"/>
          </w:tcPr>
          <w:p w14:paraId="53BB7308" w14:textId="5A3AA994" w:rsidR="00042EB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722</w:t>
            </w:r>
          </w:p>
        </w:tc>
      </w:tr>
      <w:tr w:rsidR="00042EB6" w:rsidRPr="003A0148" w14:paraId="193C9C97" w14:textId="77777777" w:rsidTr="0075147A">
        <w:tc>
          <w:tcPr>
            <w:tcW w:w="3870" w:type="dxa"/>
            <w:vAlign w:val="bottom"/>
          </w:tcPr>
          <w:p w14:paraId="68602318" w14:textId="6750ECC3" w:rsidR="00042EB6" w:rsidRPr="003A0148" w:rsidRDefault="00042EB6" w:rsidP="0040025D">
            <w:pPr>
              <w:tabs>
                <w:tab w:val="left" w:pos="2160"/>
              </w:tabs>
              <w:ind w:left="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กิจการที่เกี่ยวข้องกัน (หมายเหตุ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BB1A27E" w14:textId="2E69DB20" w:rsidR="00042EB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80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255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738950F" w14:textId="28E0ECF8" w:rsidR="00042EB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90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684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F8B125C" w14:textId="36A3F251" w:rsidR="00042EB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421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890246C" w14:textId="25C8ACDE" w:rsidR="00042EB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612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740</w:t>
            </w:r>
          </w:p>
        </w:tc>
      </w:tr>
      <w:tr w:rsidR="00042EB6" w:rsidRPr="003A0148" w14:paraId="1473CA5E" w14:textId="77777777" w:rsidTr="0075147A">
        <w:tc>
          <w:tcPr>
            <w:tcW w:w="3870" w:type="dxa"/>
            <w:vAlign w:val="bottom"/>
          </w:tcPr>
          <w:p w14:paraId="74498372" w14:textId="77777777" w:rsidR="00042EB6" w:rsidRPr="003A0148" w:rsidRDefault="00042EB6" w:rsidP="0040025D">
            <w:pPr>
              <w:tabs>
                <w:tab w:val="left" w:pos="2160"/>
              </w:tabs>
              <w:ind w:left="101" w:right="-108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รวมลูกหนี้การค้าส่วนที่เรียกเก็บแล้ว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1C60458" w14:textId="77868E99" w:rsidR="00042EB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064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209B900" w14:textId="1F5EB6A4" w:rsidR="00042EB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267F419" w14:textId="5C84A637" w:rsidR="00042EB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2E2401F" w14:textId="0DD9514B" w:rsidR="00042EB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267</w:t>
            </w:r>
            <w:r w:rsidR="00042EB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462</w:t>
            </w:r>
          </w:p>
        </w:tc>
      </w:tr>
      <w:tr w:rsidR="00042EB6" w:rsidRPr="003A0148" w14:paraId="2307325F" w14:textId="77777777" w:rsidTr="0075147A">
        <w:tc>
          <w:tcPr>
            <w:tcW w:w="3870" w:type="dxa"/>
            <w:vAlign w:val="bottom"/>
          </w:tcPr>
          <w:p w14:paraId="313AE7F5" w14:textId="77777777" w:rsidR="00042EB6" w:rsidRPr="003A0148" w:rsidRDefault="00042EB6" w:rsidP="0040025D">
            <w:pPr>
              <w:tabs>
                <w:tab w:val="left" w:pos="2160"/>
              </w:tabs>
              <w:ind w:left="101" w:right="-4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68F65D8" w14:textId="77777777" w:rsidR="00042EB6" w:rsidRPr="003A0148" w:rsidRDefault="00042EB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60FA7C8" w14:textId="77777777" w:rsidR="00042EB6" w:rsidRPr="003A0148" w:rsidRDefault="00042EB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A5953D" w14:textId="77777777" w:rsidR="00042EB6" w:rsidRPr="003A0148" w:rsidRDefault="00042EB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C07BD89" w14:textId="77777777" w:rsidR="00042EB6" w:rsidRPr="003A0148" w:rsidRDefault="00042EB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042EB6" w:rsidRPr="003A0148" w14:paraId="0A50411F" w14:textId="77777777" w:rsidTr="0075147A">
        <w:tc>
          <w:tcPr>
            <w:tcW w:w="3870" w:type="dxa"/>
            <w:vAlign w:val="bottom"/>
          </w:tcPr>
          <w:p w14:paraId="35A70867" w14:textId="77777777" w:rsidR="00042EB6" w:rsidRPr="003A0148" w:rsidRDefault="00042EB6" w:rsidP="0040025D">
            <w:pPr>
              <w:tabs>
                <w:tab w:val="left" w:pos="2160"/>
              </w:tabs>
              <w:ind w:left="101" w:right="-4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ลูกหนี้การค้าส่วนที่ยังไม่เรียกเก็บ</w:t>
            </w:r>
          </w:p>
        </w:tc>
        <w:tc>
          <w:tcPr>
            <w:tcW w:w="1440" w:type="dxa"/>
            <w:vAlign w:val="bottom"/>
          </w:tcPr>
          <w:p w14:paraId="63FE3489" w14:textId="77777777" w:rsidR="00042EB6" w:rsidRPr="003A0148" w:rsidRDefault="00042EB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2B8818E" w14:textId="77777777" w:rsidR="00042EB6" w:rsidRPr="003A0148" w:rsidRDefault="00042EB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2A3FBCD1" w14:textId="77777777" w:rsidR="00042EB6" w:rsidRPr="003A0148" w:rsidRDefault="00042EB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7EB1873D" w14:textId="77777777" w:rsidR="00042EB6" w:rsidRPr="003A0148" w:rsidRDefault="00042EB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A6043E" w:rsidRPr="003A0148" w14:paraId="7883EC5F" w14:textId="77777777" w:rsidTr="0075147A">
        <w:trPr>
          <w:trHeight w:val="95"/>
        </w:trPr>
        <w:tc>
          <w:tcPr>
            <w:tcW w:w="3870" w:type="dxa"/>
            <w:vAlign w:val="bottom"/>
          </w:tcPr>
          <w:p w14:paraId="555DE805" w14:textId="5C590546" w:rsidR="00A6043E" w:rsidRPr="003A0148" w:rsidRDefault="00A6043E" w:rsidP="0040025D">
            <w:pPr>
              <w:tabs>
                <w:tab w:val="left" w:pos="2160"/>
              </w:tabs>
              <w:ind w:left="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="00AC6EA2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440" w:type="dxa"/>
          </w:tcPr>
          <w:p w14:paraId="4A4A9837" w14:textId="3EA3827E" w:rsidR="00A6043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65002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65002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237</w:t>
            </w:r>
          </w:p>
        </w:tc>
        <w:tc>
          <w:tcPr>
            <w:tcW w:w="1440" w:type="dxa"/>
          </w:tcPr>
          <w:p w14:paraId="2C56AB86" w14:textId="0F83314E" w:rsidR="00A6043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A6043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="00A6043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440" w:type="dxa"/>
          </w:tcPr>
          <w:p w14:paraId="5624F43B" w14:textId="6010FE3C" w:rsidR="00A6043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="0065002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040</w:t>
            </w:r>
            <w:r w:rsidR="0065002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940</w:t>
            </w:r>
          </w:p>
        </w:tc>
        <w:tc>
          <w:tcPr>
            <w:tcW w:w="1440" w:type="dxa"/>
          </w:tcPr>
          <w:p w14:paraId="3AD8BB85" w14:textId="29F10CD9" w:rsidR="00A6043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A6043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508</w:t>
            </w:r>
            <w:r w:rsidR="00A6043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</w:tr>
      <w:tr w:rsidR="00A6043E" w:rsidRPr="003A0148" w14:paraId="10A25B3C" w14:textId="77777777" w:rsidTr="0075147A">
        <w:tc>
          <w:tcPr>
            <w:tcW w:w="3870" w:type="dxa"/>
            <w:vAlign w:val="bottom"/>
          </w:tcPr>
          <w:p w14:paraId="2ADD7843" w14:textId="2AD88C01" w:rsidR="00A6043E" w:rsidRPr="003A0148" w:rsidRDefault="00A6043E" w:rsidP="0040025D">
            <w:pPr>
              <w:tabs>
                <w:tab w:val="left" w:pos="2160"/>
              </w:tabs>
              <w:ind w:left="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กิจการที่เกี่ยวข้องกัน (หมายเหตุ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A9F3CD3" w14:textId="0CC8A046" w:rsidR="00A6043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A6043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="00A6043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299CAA4" w14:textId="546BE5D8" w:rsidR="00A6043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A6043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319</w:t>
            </w:r>
            <w:r w:rsidR="00A6043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C71870F" w14:textId="7A8036C1" w:rsidR="00A6043E" w:rsidRPr="003A0148" w:rsidRDefault="00A6043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523E8C1" w14:textId="14E5E7F3" w:rsidR="00A6043E" w:rsidRPr="003A0148" w:rsidRDefault="00A6043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6043E" w:rsidRPr="003A0148" w14:paraId="6E2E7253" w14:textId="77777777" w:rsidTr="0075147A">
        <w:tc>
          <w:tcPr>
            <w:tcW w:w="3870" w:type="dxa"/>
            <w:vAlign w:val="bottom"/>
          </w:tcPr>
          <w:p w14:paraId="16110A8A" w14:textId="77777777" w:rsidR="00A6043E" w:rsidRPr="003A0148" w:rsidRDefault="00A6043E" w:rsidP="0040025D">
            <w:pPr>
              <w:tabs>
                <w:tab w:val="left" w:pos="2160"/>
              </w:tabs>
              <w:ind w:left="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รวมลูกหนี้การค้าส่วนที่ยังไม่เรียกเก็บ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C11E962" w14:textId="00D3BCE1" w:rsidR="00A6043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832E2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046</w:t>
            </w:r>
            <w:r w:rsidR="00832E2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582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A87CDE1" w14:textId="192C7E2F" w:rsidR="00A6043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A6043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A6043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587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75AB783" w14:textId="022B6F14" w:rsidR="00A6043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="00832E2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040</w:t>
            </w:r>
            <w:r w:rsidR="00832E2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9DB759C" w14:textId="739C5591" w:rsidR="00A6043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A6043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508</w:t>
            </w:r>
            <w:r w:rsidR="00A6043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</w:tr>
      <w:tr w:rsidR="00A6043E" w:rsidRPr="003A0148" w14:paraId="246C2908" w14:textId="77777777" w:rsidTr="0075147A">
        <w:tc>
          <w:tcPr>
            <w:tcW w:w="3870" w:type="dxa"/>
            <w:vAlign w:val="bottom"/>
          </w:tcPr>
          <w:p w14:paraId="1AA19132" w14:textId="77777777" w:rsidR="00A6043E" w:rsidRPr="003A0148" w:rsidRDefault="00A6043E" w:rsidP="0040025D">
            <w:pPr>
              <w:ind w:left="101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BC88503" w14:textId="77777777" w:rsidR="00A6043E" w:rsidRPr="003A0148" w:rsidRDefault="00A6043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775F54F" w14:textId="77777777" w:rsidR="00A6043E" w:rsidRPr="003A0148" w:rsidRDefault="00A6043E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F6C9D5F" w14:textId="77777777" w:rsidR="00A6043E" w:rsidRPr="003A0148" w:rsidRDefault="00A6043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A3644DA" w14:textId="77777777" w:rsidR="00A6043E" w:rsidRPr="003A0148" w:rsidRDefault="00A6043E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</w:tr>
      <w:tr w:rsidR="00C52798" w:rsidRPr="003A0148" w14:paraId="3EFA70B8" w14:textId="77777777" w:rsidTr="0075147A">
        <w:tc>
          <w:tcPr>
            <w:tcW w:w="3870" w:type="dxa"/>
            <w:vAlign w:val="bottom"/>
          </w:tcPr>
          <w:p w14:paraId="3B4902DB" w14:textId="7B7F23A9" w:rsidR="00C52798" w:rsidRPr="003A0148" w:rsidRDefault="00C52798" w:rsidP="0040025D">
            <w:pPr>
              <w:tabs>
                <w:tab w:val="left" w:pos="2160"/>
              </w:tabs>
              <w:ind w:left="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2842F1D" w14:textId="362203F1" w:rsidR="00C5279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8D5AC9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8D5AC9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9E453E8" w14:textId="5AB6675D" w:rsidR="00C5279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370</w:t>
            </w:r>
            <w:r w:rsidR="00C5279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C5279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11CDE5E" w14:textId="1C6B871D" w:rsidR="00C5279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218</w:t>
            </w:r>
            <w:r w:rsidR="008D5AC9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271</w:t>
            </w:r>
            <w:r w:rsidR="008D5AC9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DDCD2DE" w14:textId="207DF3A9" w:rsidR="00C5279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  <w:r w:rsidR="00C5279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775</w:t>
            </w:r>
            <w:r w:rsidR="00C5279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737</w:t>
            </w:r>
          </w:p>
        </w:tc>
      </w:tr>
      <w:bookmarkEnd w:id="18"/>
    </w:tbl>
    <w:p w14:paraId="6A2BC585" w14:textId="75D02B18" w:rsidR="00DE51E1" w:rsidRPr="003A0148" w:rsidRDefault="00DE51E1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9245AD0" w14:textId="7B704874" w:rsidR="00513C0B" w:rsidRPr="003A0148" w:rsidRDefault="00DC0173" w:rsidP="004B31C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ลูกหนี้การค้า</w:t>
      </w:r>
      <w:r w:rsidR="00261BAC" w:rsidRPr="003A0148">
        <w:rPr>
          <w:rFonts w:ascii="Browallia New" w:hAnsi="Browallia New" w:cs="Browallia New"/>
          <w:sz w:val="26"/>
          <w:szCs w:val="26"/>
          <w:cs/>
        </w:rPr>
        <w:t>ส่วนที่เรียกเก็บแล้วสามารถวิเคราะห์</w:t>
      </w:r>
      <w:r w:rsidR="00513C0B" w:rsidRPr="003A0148">
        <w:rPr>
          <w:rFonts w:ascii="Browallia New" w:hAnsi="Browallia New" w:cs="Browallia New"/>
          <w:sz w:val="26"/>
          <w:szCs w:val="26"/>
          <w:cs/>
        </w:rPr>
        <w:t>ตามอายุลูกหนี้ที่ค้างชำระได้ดังนี้</w:t>
      </w:r>
    </w:p>
    <w:p w14:paraId="49A616B1" w14:textId="77777777" w:rsidR="0028350E" w:rsidRPr="003A0148" w:rsidRDefault="0028350E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BF7566" w:rsidRPr="003A0148" w14:paraId="2DB805C0" w14:textId="77777777" w:rsidTr="0075147A">
        <w:tc>
          <w:tcPr>
            <w:tcW w:w="3690" w:type="dxa"/>
            <w:vAlign w:val="bottom"/>
          </w:tcPr>
          <w:p w14:paraId="3B4B52B0" w14:textId="77777777" w:rsidR="00F60FB9" w:rsidRPr="003A0148" w:rsidRDefault="00F60FB9" w:rsidP="0040025D">
            <w:pPr>
              <w:ind w:left="-72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6A8F822E" w14:textId="77777777" w:rsidR="00F60FB9" w:rsidRPr="003A0148" w:rsidRDefault="00F60FB9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27937E7A" w14:textId="77777777" w:rsidR="00F60FB9" w:rsidRPr="003A0148" w:rsidRDefault="00F60FB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="005E5E9E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BF7566" w:rsidRPr="003A0148" w14:paraId="56F6DE99" w14:textId="77777777" w:rsidTr="0075147A">
        <w:tc>
          <w:tcPr>
            <w:tcW w:w="3690" w:type="dxa"/>
            <w:vAlign w:val="bottom"/>
          </w:tcPr>
          <w:p w14:paraId="2EA75E83" w14:textId="77777777" w:rsidR="00F60FB9" w:rsidRPr="003A0148" w:rsidRDefault="00F60FB9" w:rsidP="0040025D">
            <w:pPr>
              <w:ind w:left="-72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BAE64A" w14:textId="77777777" w:rsidR="00F60FB9" w:rsidRPr="003A0148" w:rsidRDefault="00F60FB9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CAA76F" w14:textId="77777777" w:rsidR="00F60FB9" w:rsidRPr="003A0148" w:rsidRDefault="00AF490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965CE" w:rsidRPr="003A0148" w14:paraId="351C9972" w14:textId="77777777" w:rsidTr="0075147A">
        <w:tc>
          <w:tcPr>
            <w:tcW w:w="3690" w:type="dxa"/>
            <w:vAlign w:val="bottom"/>
          </w:tcPr>
          <w:p w14:paraId="4AC4FE2F" w14:textId="77777777" w:rsidR="001965CE" w:rsidRPr="003A0148" w:rsidRDefault="001965CE" w:rsidP="0040025D">
            <w:pPr>
              <w:ind w:left="-72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241CD2" w14:textId="290C0FB4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850389" w14:textId="20541D66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F89F0E" w14:textId="32FA27A9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AECAA8" w14:textId="39CE681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66D67" w:rsidRPr="003A0148" w14:paraId="5B09ED56" w14:textId="77777777" w:rsidTr="00753598">
        <w:tc>
          <w:tcPr>
            <w:tcW w:w="3690" w:type="dxa"/>
            <w:vAlign w:val="bottom"/>
          </w:tcPr>
          <w:p w14:paraId="5812E170" w14:textId="77777777" w:rsidR="00866D67" w:rsidRPr="003A0148" w:rsidRDefault="00866D67" w:rsidP="0040025D">
            <w:pPr>
              <w:ind w:lef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78AFD40" w14:textId="77777777" w:rsidR="00866D67" w:rsidRPr="003A0148" w:rsidRDefault="00866D6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9DB5971" w14:textId="77777777" w:rsidR="00866D67" w:rsidRPr="003A0148" w:rsidRDefault="00866D6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0F35735" w14:textId="77777777" w:rsidR="00866D67" w:rsidRPr="003A0148" w:rsidRDefault="00866D6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D255343" w14:textId="77777777" w:rsidR="00866D67" w:rsidRPr="003A0148" w:rsidRDefault="00866D6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920BA" w:rsidRPr="003A0148" w14:paraId="564A71D5" w14:textId="77777777" w:rsidTr="00753598">
        <w:tc>
          <w:tcPr>
            <w:tcW w:w="3690" w:type="dxa"/>
            <w:vAlign w:val="bottom"/>
          </w:tcPr>
          <w:p w14:paraId="7EEA9FAD" w14:textId="77777777" w:rsidR="005920BA" w:rsidRPr="003A0148" w:rsidRDefault="005920BA" w:rsidP="0040025D">
            <w:pPr>
              <w:ind w:lef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14:paraId="552C276D" w14:textId="5748BD4E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444</w:t>
            </w:r>
          </w:p>
        </w:tc>
        <w:tc>
          <w:tcPr>
            <w:tcW w:w="1440" w:type="dxa"/>
            <w:tcBorders>
              <w:left w:val="nil"/>
            </w:tcBorders>
          </w:tcPr>
          <w:p w14:paraId="787AF221" w14:textId="5904B5A7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190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708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752</w:t>
            </w:r>
          </w:p>
        </w:tc>
        <w:tc>
          <w:tcPr>
            <w:tcW w:w="1440" w:type="dxa"/>
          </w:tcPr>
          <w:p w14:paraId="1F8AFB83" w14:textId="020837CC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167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728</w:t>
            </w:r>
          </w:p>
        </w:tc>
        <w:tc>
          <w:tcPr>
            <w:tcW w:w="1440" w:type="dxa"/>
          </w:tcPr>
          <w:p w14:paraId="59115459" w14:textId="17DCCF88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139</w:t>
            </w:r>
          </w:p>
        </w:tc>
      </w:tr>
      <w:tr w:rsidR="005920BA" w:rsidRPr="003A0148" w14:paraId="4A969C1E" w14:textId="77777777" w:rsidTr="00753598">
        <w:tc>
          <w:tcPr>
            <w:tcW w:w="3690" w:type="dxa"/>
            <w:vAlign w:val="bottom"/>
          </w:tcPr>
          <w:p w14:paraId="6A3E3F09" w14:textId="5B8DA796" w:rsidR="005920BA" w:rsidRPr="003A0148" w:rsidRDefault="005920BA" w:rsidP="0040025D">
            <w:pPr>
              <w:ind w:left="-72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เกินกำหนดไม่เกิน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center"/>
          </w:tcPr>
          <w:p w14:paraId="68342FE7" w14:textId="6B937038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  <w:tc>
          <w:tcPr>
            <w:tcW w:w="1440" w:type="dxa"/>
            <w:tcBorders>
              <w:left w:val="nil"/>
            </w:tcBorders>
          </w:tcPr>
          <w:p w14:paraId="52987875" w14:textId="138D018F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189</w:t>
            </w:r>
          </w:p>
        </w:tc>
        <w:tc>
          <w:tcPr>
            <w:tcW w:w="1440" w:type="dxa"/>
          </w:tcPr>
          <w:p w14:paraId="40776332" w14:textId="05F7DA8F" w:rsidR="005920BA" w:rsidRPr="003A0148" w:rsidRDefault="005920B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FC3F32C" w14:textId="122512A1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427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820</w:t>
            </w:r>
          </w:p>
        </w:tc>
      </w:tr>
      <w:tr w:rsidR="005920BA" w:rsidRPr="003A0148" w14:paraId="10520FAA" w14:textId="77777777" w:rsidTr="0075147A">
        <w:tc>
          <w:tcPr>
            <w:tcW w:w="3690" w:type="dxa"/>
            <w:vAlign w:val="bottom"/>
          </w:tcPr>
          <w:p w14:paraId="543DA6CD" w14:textId="697FF91E" w:rsidR="005920BA" w:rsidRPr="003A0148" w:rsidRDefault="005920BA" w:rsidP="0040025D">
            <w:pPr>
              <w:ind w:left="-72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เกินกำหนด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440" w:type="dxa"/>
          </w:tcPr>
          <w:p w14:paraId="107E9FD5" w14:textId="450B7EF0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440" w:type="dxa"/>
          </w:tcPr>
          <w:p w14:paraId="4005BD1C" w14:textId="3A184A8E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309</w:t>
            </w:r>
          </w:p>
        </w:tc>
        <w:tc>
          <w:tcPr>
            <w:tcW w:w="1440" w:type="dxa"/>
          </w:tcPr>
          <w:p w14:paraId="564A82CB" w14:textId="3987BFE1" w:rsidR="005920BA" w:rsidRPr="003A0148" w:rsidRDefault="005920B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038E53B" w14:textId="47936FFD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503</w:t>
            </w:r>
          </w:p>
        </w:tc>
      </w:tr>
      <w:tr w:rsidR="005920BA" w:rsidRPr="003A0148" w14:paraId="79D3B63B" w14:textId="77777777" w:rsidTr="0075147A">
        <w:tc>
          <w:tcPr>
            <w:tcW w:w="3690" w:type="dxa"/>
            <w:vAlign w:val="bottom"/>
          </w:tcPr>
          <w:p w14:paraId="634C4C84" w14:textId="69D8439B" w:rsidR="005920BA" w:rsidRPr="003A0148" w:rsidRDefault="005920BA" w:rsidP="0040025D">
            <w:pPr>
              <w:ind w:lef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เกินกำหนด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440" w:type="dxa"/>
          </w:tcPr>
          <w:p w14:paraId="3CE28D4A" w14:textId="0D5F3E9B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175F1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997</w:t>
            </w:r>
            <w:r w:rsidR="003175F1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534</w:t>
            </w:r>
          </w:p>
        </w:tc>
        <w:tc>
          <w:tcPr>
            <w:tcW w:w="1440" w:type="dxa"/>
          </w:tcPr>
          <w:p w14:paraId="3CCE06E6" w14:textId="4B79DBA7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088</w:t>
            </w:r>
          </w:p>
        </w:tc>
        <w:tc>
          <w:tcPr>
            <w:tcW w:w="1440" w:type="dxa"/>
          </w:tcPr>
          <w:p w14:paraId="03E60B2D" w14:textId="68A32F14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990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1440" w:type="dxa"/>
          </w:tcPr>
          <w:p w14:paraId="0D6371DB" w14:textId="60011195" w:rsidR="005920BA" w:rsidRPr="003A0148" w:rsidRDefault="005920B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920BA" w:rsidRPr="003A0148" w14:paraId="384E0164" w14:textId="77777777" w:rsidTr="00753598">
        <w:tc>
          <w:tcPr>
            <w:tcW w:w="3690" w:type="dxa"/>
            <w:vAlign w:val="bottom"/>
          </w:tcPr>
          <w:p w14:paraId="12030FDA" w14:textId="47663F05" w:rsidR="005920BA" w:rsidRPr="003A0148" w:rsidRDefault="005920BA" w:rsidP="0040025D">
            <w:pPr>
              <w:ind w:lef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เกินกำหนดมากกว่า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1A1092D" w14:textId="7E6E075F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557F573" w14:textId="54A20698" w:rsidR="005920BA" w:rsidRPr="003A0148" w:rsidRDefault="005920B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3CC5A65" w14:textId="35B6E371" w:rsidR="005920BA" w:rsidRPr="003A0148" w:rsidRDefault="005920B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960DCE3" w14:textId="0A695DFE" w:rsidR="005920BA" w:rsidRPr="003A0148" w:rsidRDefault="005920B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920BA" w:rsidRPr="003A0148" w14:paraId="37215DAF" w14:textId="77777777" w:rsidTr="00753598">
        <w:tc>
          <w:tcPr>
            <w:tcW w:w="3690" w:type="dxa"/>
            <w:vAlign w:val="bottom"/>
          </w:tcPr>
          <w:p w14:paraId="59CA3B16" w14:textId="4639758B" w:rsidR="005920BA" w:rsidRPr="003A0148" w:rsidRDefault="005920BA" w:rsidP="0040025D">
            <w:pPr>
              <w:ind w:lef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F92296" w14:textId="3741EB98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064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77D171" w14:textId="3738CC97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CBCB4C" w14:textId="39245ECB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18D57D" w14:textId="4EA7CE46" w:rsidR="005920B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267</w:t>
            </w:r>
            <w:r w:rsidR="005920B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462</w:t>
            </w:r>
          </w:p>
        </w:tc>
      </w:tr>
    </w:tbl>
    <w:p w14:paraId="21C64AF8" w14:textId="0C5DF349" w:rsidR="00AA62A4" w:rsidRPr="003A0148" w:rsidRDefault="00AA62A4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03F3F0D" w14:textId="69C204C9" w:rsidR="000D4790" w:rsidRPr="003A0148" w:rsidRDefault="000D4790" w:rsidP="004B31C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ลูกหนี้การค้าส่วนที่ยังไม่เรียกเก็บจะมีการออกใบแจ้งหนี้เรียกเก็บภายใน </w:t>
      </w:r>
      <w:r w:rsidR="008B77D6" w:rsidRPr="008B77D6">
        <w:rPr>
          <w:rFonts w:ascii="Browallia New" w:hAnsi="Browallia New" w:cs="Browallia New"/>
          <w:sz w:val="26"/>
          <w:szCs w:val="26"/>
        </w:rPr>
        <w:t>60</w:t>
      </w:r>
      <w:r w:rsidR="00FE5BDC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วัน</w:t>
      </w:r>
      <w:r w:rsidR="00445AF4" w:rsidRPr="003A0148">
        <w:rPr>
          <w:rFonts w:ascii="Browallia New" w:hAnsi="Browallia New" w:cs="Browallia New"/>
          <w:sz w:val="26"/>
          <w:szCs w:val="26"/>
        </w:rPr>
        <w:t xml:space="preserve"> (</w:t>
      </w:r>
      <w:r w:rsidR="00445AF4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2567</w:t>
      </w:r>
      <w:r w:rsidR="00445AF4" w:rsidRPr="003A0148">
        <w:rPr>
          <w:rFonts w:ascii="Browallia New" w:hAnsi="Browallia New" w:cs="Browallia New"/>
          <w:sz w:val="26"/>
          <w:szCs w:val="26"/>
        </w:rPr>
        <w:t xml:space="preserve"> : </w:t>
      </w:r>
      <w:r w:rsidR="008B77D6" w:rsidRPr="008B77D6">
        <w:rPr>
          <w:rFonts w:ascii="Browallia New" w:hAnsi="Browallia New" w:cs="Browallia New"/>
          <w:sz w:val="26"/>
          <w:szCs w:val="26"/>
        </w:rPr>
        <w:t>60</w:t>
      </w:r>
      <w:r w:rsidR="00445AF4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445AF4" w:rsidRPr="003A0148">
        <w:rPr>
          <w:rFonts w:ascii="Browallia New" w:hAnsi="Browallia New" w:cs="Browallia New"/>
          <w:sz w:val="26"/>
          <w:szCs w:val="26"/>
          <w:cs/>
        </w:rPr>
        <w:t>วัน</w:t>
      </w:r>
      <w:r w:rsidR="00445AF4" w:rsidRPr="003A0148">
        <w:rPr>
          <w:rFonts w:ascii="Browallia New" w:hAnsi="Browallia New" w:cs="Browallia New"/>
          <w:sz w:val="26"/>
          <w:szCs w:val="26"/>
        </w:rPr>
        <w:t>)</w:t>
      </w:r>
    </w:p>
    <w:p w14:paraId="59481DAE" w14:textId="71B25465" w:rsidR="006C7283" w:rsidRPr="003A0148" w:rsidRDefault="006C7283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615CA997" w14:textId="77777777" w:rsidR="00DE51E1" w:rsidRPr="003A0148" w:rsidRDefault="00DE51E1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A62A4" w:rsidRPr="003A0148" w14:paraId="06C12347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4F36DCCA" w14:textId="5D593C1C" w:rsidR="00AA62A4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13</w:t>
            </w:r>
            <w:r w:rsidR="00AA62A4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AA62A4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สินทรัพย์ทางการเงินและหนี้สินทางการเงิน</w:t>
            </w:r>
          </w:p>
        </w:tc>
      </w:tr>
    </w:tbl>
    <w:p w14:paraId="4D8D426F" w14:textId="77777777" w:rsidR="007F0C0B" w:rsidRPr="003A0148" w:rsidRDefault="007F0C0B" w:rsidP="004B31C5">
      <w:pPr>
        <w:pStyle w:val="Style1"/>
        <w:ind w:left="0" w:firstLine="0"/>
        <w:jc w:val="thaiDistribute"/>
      </w:pPr>
    </w:p>
    <w:p w14:paraId="4F644B03" w14:textId="123C2723" w:rsidR="00146BD7" w:rsidRPr="003A0148" w:rsidRDefault="00A92407" w:rsidP="004B31C5">
      <w:pPr>
        <w:pStyle w:val="Style1"/>
        <w:ind w:left="0" w:firstLine="0"/>
        <w:jc w:val="thaiDistribute"/>
        <w:rPr>
          <w:rFonts w:eastAsia="Arial Unicode MS"/>
          <w:cs/>
        </w:rPr>
      </w:pPr>
      <w:r w:rsidRPr="003A0148">
        <w:rPr>
          <w:cs/>
        </w:rPr>
        <w:t>สินทรัพย์ทางการเงินและหนี้สินทางการเงิน</w:t>
      </w:r>
      <w:r w:rsidR="00D87629" w:rsidRPr="003A0148">
        <w:rPr>
          <w:cs/>
        </w:rPr>
        <w:t>ของกลุ่มกิจการวัดมูลค่าด้วยวิธีราคาทุนตัดจำหน่าย</w:t>
      </w:r>
    </w:p>
    <w:p w14:paraId="5E3CC250" w14:textId="78D7149F" w:rsidR="00853CD1" w:rsidRPr="003A0148" w:rsidRDefault="00853CD1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4D2872" w:rsidRPr="003A0148" w14:paraId="2935F211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60F16ED6" w14:textId="0E693E28" w:rsidR="004D2872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14</w:t>
            </w:r>
            <w:r w:rsidR="004D2872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4D2872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1594465A" w14:textId="77777777" w:rsidR="004D2872" w:rsidRPr="003A0148" w:rsidRDefault="004D2872" w:rsidP="004B31C5">
      <w:pPr>
        <w:tabs>
          <w:tab w:val="left" w:pos="900"/>
          <w:tab w:val="left" w:pos="216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4D2872" w:rsidRPr="003A0148" w14:paraId="760EB76F" w14:textId="77777777" w:rsidTr="0075147A">
        <w:tc>
          <w:tcPr>
            <w:tcW w:w="3690" w:type="dxa"/>
            <w:vAlign w:val="bottom"/>
          </w:tcPr>
          <w:p w14:paraId="745BABCE" w14:textId="77777777" w:rsidR="004D2872" w:rsidRPr="003A0148" w:rsidRDefault="004D2872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7BDAF81E" w14:textId="77777777" w:rsidR="004D2872" w:rsidRPr="003A0148" w:rsidRDefault="004D2872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1A6D8186" w14:textId="77777777" w:rsidR="004D2872" w:rsidRPr="003A0148" w:rsidRDefault="004D2872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4D2872" w:rsidRPr="003A0148" w14:paraId="0D965653" w14:textId="77777777" w:rsidTr="0075147A">
        <w:tc>
          <w:tcPr>
            <w:tcW w:w="3690" w:type="dxa"/>
            <w:vAlign w:val="bottom"/>
          </w:tcPr>
          <w:p w14:paraId="2DA021A6" w14:textId="77777777" w:rsidR="004D2872" w:rsidRPr="003A0148" w:rsidRDefault="004D2872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37AEC0" w14:textId="77777777" w:rsidR="004D2872" w:rsidRPr="003A0148" w:rsidRDefault="004D2872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37E699" w14:textId="77777777" w:rsidR="004D2872" w:rsidRPr="003A0148" w:rsidRDefault="004D2872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965CE" w:rsidRPr="003A0148" w14:paraId="5CB75DCB" w14:textId="77777777" w:rsidTr="0075147A">
        <w:tc>
          <w:tcPr>
            <w:tcW w:w="3690" w:type="dxa"/>
            <w:vAlign w:val="bottom"/>
          </w:tcPr>
          <w:p w14:paraId="5B7A605A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CF515D" w14:textId="42550A9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710925" w14:textId="225DC67C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78984D" w14:textId="0CEC1A3F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77885E" w14:textId="0E3E1EDA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66D67" w:rsidRPr="003A0148" w14:paraId="4100308A" w14:textId="77777777" w:rsidTr="0075147A">
        <w:tc>
          <w:tcPr>
            <w:tcW w:w="3690" w:type="dxa"/>
            <w:vAlign w:val="bottom"/>
          </w:tcPr>
          <w:p w14:paraId="01961C9A" w14:textId="77777777" w:rsidR="00866D67" w:rsidRPr="003A0148" w:rsidRDefault="00866D67" w:rsidP="004B31C5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D3E9FA" w14:textId="77777777" w:rsidR="00866D67" w:rsidRPr="003A0148" w:rsidRDefault="00866D6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AC41834" w14:textId="77777777" w:rsidR="00866D67" w:rsidRPr="003A0148" w:rsidRDefault="00866D6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FE155FD" w14:textId="77777777" w:rsidR="00866D67" w:rsidRPr="003A0148" w:rsidRDefault="00866D6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2AC8F3E" w14:textId="77777777" w:rsidR="00866D67" w:rsidRPr="003A0148" w:rsidRDefault="00866D6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1965CE" w:rsidRPr="003A0148" w14:paraId="625E1439" w14:textId="77777777" w:rsidTr="00095CA6">
        <w:tc>
          <w:tcPr>
            <w:tcW w:w="3690" w:type="dxa"/>
            <w:vAlign w:val="bottom"/>
          </w:tcPr>
          <w:p w14:paraId="3F52F101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น้ำดิบ</w:t>
            </w:r>
          </w:p>
        </w:tc>
        <w:tc>
          <w:tcPr>
            <w:tcW w:w="1440" w:type="dxa"/>
            <w:vAlign w:val="bottom"/>
          </w:tcPr>
          <w:p w14:paraId="6BF48927" w14:textId="3F384939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F53F5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901</w:t>
            </w:r>
            <w:r w:rsidR="00F53F5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882</w:t>
            </w:r>
          </w:p>
        </w:tc>
        <w:tc>
          <w:tcPr>
            <w:tcW w:w="1440" w:type="dxa"/>
            <w:vAlign w:val="bottom"/>
          </w:tcPr>
          <w:p w14:paraId="1F3E9C8C" w14:textId="43196077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485</w:t>
            </w:r>
          </w:p>
        </w:tc>
        <w:tc>
          <w:tcPr>
            <w:tcW w:w="1440" w:type="dxa"/>
            <w:vAlign w:val="bottom"/>
          </w:tcPr>
          <w:p w14:paraId="4008789B" w14:textId="49003892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B90E1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901</w:t>
            </w:r>
            <w:r w:rsidR="00B90E1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882</w:t>
            </w:r>
          </w:p>
        </w:tc>
        <w:tc>
          <w:tcPr>
            <w:tcW w:w="1440" w:type="dxa"/>
            <w:vAlign w:val="bottom"/>
          </w:tcPr>
          <w:p w14:paraId="2007B2AB" w14:textId="7098FD57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485</w:t>
            </w:r>
          </w:p>
        </w:tc>
      </w:tr>
      <w:tr w:rsidR="001965CE" w:rsidRPr="003A0148" w14:paraId="0404CAD6" w14:textId="77777777" w:rsidTr="00095CA6">
        <w:tc>
          <w:tcPr>
            <w:tcW w:w="3690" w:type="dxa"/>
            <w:vAlign w:val="bottom"/>
          </w:tcPr>
          <w:p w14:paraId="4E3AC132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อะไหล่และวัสดุสิ้นเปลือง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F1289FC" w14:textId="62678256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E04C7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920</w:t>
            </w:r>
            <w:r w:rsidR="00E04C7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54454D3" w14:textId="6B6968C7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805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976F90B" w14:textId="6E3AD7F0" w:rsidR="001965CE" w:rsidRPr="003A0148" w:rsidRDefault="00FF5FC3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43D0566" w14:textId="4BEE90DB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965CE" w:rsidRPr="003A0148" w14:paraId="500974D6" w14:textId="77777777" w:rsidTr="0075147A">
        <w:tc>
          <w:tcPr>
            <w:tcW w:w="3690" w:type="dxa"/>
          </w:tcPr>
          <w:p w14:paraId="46E630BC" w14:textId="367EA7D3" w:rsidR="001965CE" w:rsidRPr="003A0148" w:rsidRDefault="001965CE" w:rsidP="004B31C5">
            <w:pPr>
              <w:ind w:left="-10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E87098" w14:textId="5302EE9B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4018B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822</w:t>
            </w:r>
            <w:r w:rsidR="004018B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3437F4" w14:textId="46C82F6E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587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538973" w14:textId="765CBCC2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E0405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901</w:t>
            </w:r>
            <w:r w:rsidR="00E0405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CCB35B" w14:textId="65909DB5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485</w:t>
            </w:r>
          </w:p>
        </w:tc>
      </w:tr>
    </w:tbl>
    <w:p w14:paraId="25E073A6" w14:textId="193A7314" w:rsidR="007F2F37" w:rsidRPr="003A0148" w:rsidRDefault="007F2F37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59137E" w:rsidRPr="003A0148" w14:paraId="5FCC2C38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6EDD157B" w14:textId="31548442" w:rsidR="0059137E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15</w:t>
            </w:r>
            <w:r w:rsidR="0047403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47403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</w:t>
            </w:r>
            <w:r w:rsidR="004D2872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ินทรัพย์หมุนเวียนอื่น</w:t>
            </w:r>
          </w:p>
        </w:tc>
      </w:tr>
    </w:tbl>
    <w:p w14:paraId="13B315D7" w14:textId="77777777" w:rsidR="00307EA0" w:rsidRPr="003A0148" w:rsidRDefault="00307EA0" w:rsidP="004B31C5">
      <w:pPr>
        <w:tabs>
          <w:tab w:val="left" w:pos="900"/>
          <w:tab w:val="left" w:pos="216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8B669D" w:rsidRPr="003A0148" w14:paraId="5D5C7493" w14:textId="77777777" w:rsidTr="0075147A">
        <w:tc>
          <w:tcPr>
            <w:tcW w:w="3690" w:type="dxa"/>
            <w:vAlign w:val="bottom"/>
          </w:tcPr>
          <w:p w14:paraId="0C72BAC5" w14:textId="77777777" w:rsidR="008B669D" w:rsidRPr="003A0148" w:rsidRDefault="008B669D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2873D289" w14:textId="77777777" w:rsidR="008B669D" w:rsidRPr="003A0148" w:rsidRDefault="008B669D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7E60A9BB" w14:textId="77777777" w:rsidR="008B669D" w:rsidRPr="003A0148" w:rsidRDefault="008B669D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8B669D" w:rsidRPr="003A0148" w14:paraId="0C392BF9" w14:textId="77777777" w:rsidTr="0075147A">
        <w:tc>
          <w:tcPr>
            <w:tcW w:w="3690" w:type="dxa"/>
            <w:vAlign w:val="bottom"/>
          </w:tcPr>
          <w:p w14:paraId="3EF11F2B" w14:textId="77777777" w:rsidR="008B669D" w:rsidRPr="003A0148" w:rsidRDefault="008B669D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458073" w14:textId="77777777" w:rsidR="008B669D" w:rsidRPr="003A0148" w:rsidRDefault="008B669D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5D8EB9" w14:textId="77777777" w:rsidR="008B669D" w:rsidRPr="003A0148" w:rsidRDefault="008B669D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965CE" w:rsidRPr="003A0148" w14:paraId="72271070" w14:textId="77777777" w:rsidTr="0075147A">
        <w:tc>
          <w:tcPr>
            <w:tcW w:w="3690" w:type="dxa"/>
            <w:vAlign w:val="bottom"/>
          </w:tcPr>
          <w:p w14:paraId="08589DFE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B1C508" w14:textId="0E60C3E4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E0A0BF" w14:textId="1CF0D862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8374E2" w14:textId="2A111FD5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27F678" w14:textId="35E478D3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B669D" w:rsidRPr="003A0148" w14:paraId="57E28D52" w14:textId="77777777" w:rsidTr="0075147A">
        <w:tc>
          <w:tcPr>
            <w:tcW w:w="3690" w:type="dxa"/>
            <w:vAlign w:val="bottom"/>
          </w:tcPr>
          <w:p w14:paraId="5FAE9764" w14:textId="77777777" w:rsidR="008B669D" w:rsidRPr="003A0148" w:rsidRDefault="008B669D" w:rsidP="004B31C5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7F2B729" w14:textId="77777777" w:rsidR="008B669D" w:rsidRPr="003A0148" w:rsidRDefault="008B669D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56985F2" w14:textId="77777777" w:rsidR="008B669D" w:rsidRPr="003A0148" w:rsidRDefault="008B669D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C447DE3" w14:textId="77777777" w:rsidR="008B669D" w:rsidRPr="003A0148" w:rsidRDefault="008B669D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A9E59A9" w14:textId="77777777" w:rsidR="008B669D" w:rsidRPr="003A0148" w:rsidRDefault="008B669D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867323" w:rsidRPr="003A0148" w14:paraId="6BED96F6" w14:textId="77777777">
        <w:tc>
          <w:tcPr>
            <w:tcW w:w="3690" w:type="dxa"/>
            <w:vAlign w:val="bottom"/>
          </w:tcPr>
          <w:p w14:paraId="29547655" w14:textId="77777777" w:rsidR="00867323" w:rsidRPr="003A0148" w:rsidRDefault="00867323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ภาษีซื้อยังไม่ถึงกำหนด</w:t>
            </w:r>
          </w:p>
        </w:tc>
        <w:tc>
          <w:tcPr>
            <w:tcW w:w="1440" w:type="dxa"/>
          </w:tcPr>
          <w:p w14:paraId="284C51CE" w14:textId="19875E25" w:rsidR="0086732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2C2CA9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="002C2CA9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604</w:t>
            </w:r>
          </w:p>
        </w:tc>
        <w:tc>
          <w:tcPr>
            <w:tcW w:w="1440" w:type="dxa"/>
          </w:tcPr>
          <w:p w14:paraId="12EB04C9" w14:textId="40AC4A9C" w:rsidR="0086732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440" w:type="dxa"/>
          </w:tcPr>
          <w:p w14:paraId="5D23484B" w14:textId="05919900" w:rsidR="0086732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071C1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="00071C1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594</w:t>
            </w:r>
          </w:p>
        </w:tc>
        <w:tc>
          <w:tcPr>
            <w:tcW w:w="1440" w:type="dxa"/>
            <w:vAlign w:val="bottom"/>
          </w:tcPr>
          <w:p w14:paraId="2D9944B5" w14:textId="57ADC9CF" w:rsidR="0086732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376</w:t>
            </w:r>
          </w:p>
        </w:tc>
      </w:tr>
      <w:tr w:rsidR="00867323" w:rsidRPr="003A0148" w14:paraId="4D218118" w14:textId="77777777">
        <w:tc>
          <w:tcPr>
            <w:tcW w:w="3690" w:type="dxa"/>
            <w:vAlign w:val="bottom"/>
          </w:tcPr>
          <w:p w14:paraId="14C558F3" w14:textId="77777777" w:rsidR="00867323" w:rsidRPr="003A0148" w:rsidRDefault="00867323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ภาษีมูลค่าเพิ่มรอรับคืน</w:t>
            </w:r>
          </w:p>
        </w:tc>
        <w:tc>
          <w:tcPr>
            <w:tcW w:w="1440" w:type="dxa"/>
          </w:tcPr>
          <w:p w14:paraId="71F2263C" w14:textId="185D8BE7" w:rsidR="0086732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015</w:t>
            </w:r>
          </w:p>
        </w:tc>
        <w:tc>
          <w:tcPr>
            <w:tcW w:w="1440" w:type="dxa"/>
          </w:tcPr>
          <w:p w14:paraId="71B1C255" w14:textId="6642A27E" w:rsidR="0086732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727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755</w:t>
            </w:r>
          </w:p>
        </w:tc>
        <w:tc>
          <w:tcPr>
            <w:tcW w:w="1440" w:type="dxa"/>
          </w:tcPr>
          <w:p w14:paraId="4B791E81" w14:textId="6A128574" w:rsidR="0086732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015</w:t>
            </w:r>
          </w:p>
        </w:tc>
        <w:tc>
          <w:tcPr>
            <w:tcW w:w="1440" w:type="dxa"/>
            <w:vAlign w:val="bottom"/>
          </w:tcPr>
          <w:p w14:paraId="00941CCC" w14:textId="48F088BF" w:rsidR="0086732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727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755</w:t>
            </w:r>
          </w:p>
        </w:tc>
      </w:tr>
      <w:tr w:rsidR="00867323" w:rsidRPr="003A0148" w14:paraId="65DC5C8E" w14:textId="77777777">
        <w:tc>
          <w:tcPr>
            <w:tcW w:w="3690" w:type="dxa"/>
            <w:vAlign w:val="bottom"/>
          </w:tcPr>
          <w:p w14:paraId="5720A5E6" w14:textId="43B7B0FE" w:rsidR="00867323" w:rsidRPr="003A0148" w:rsidRDefault="00867323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440" w:type="dxa"/>
          </w:tcPr>
          <w:p w14:paraId="1A895F18" w14:textId="237A1609" w:rsidR="0086732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942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  <w:tc>
          <w:tcPr>
            <w:tcW w:w="1440" w:type="dxa"/>
          </w:tcPr>
          <w:p w14:paraId="2311DCD5" w14:textId="1377B76B" w:rsidR="0086732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566</w:t>
            </w:r>
          </w:p>
        </w:tc>
        <w:tc>
          <w:tcPr>
            <w:tcW w:w="1440" w:type="dxa"/>
          </w:tcPr>
          <w:p w14:paraId="7F51AB4C" w14:textId="70218525" w:rsidR="0086732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440" w:type="dxa"/>
            <w:vAlign w:val="bottom"/>
          </w:tcPr>
          <w:p w14:paraId="7B256D3B" w14:textId="2C5A6FD2" w:rsidR="00867323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86732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672</w:t>
            </w:r>
          </w:p>
        </w:tc>
      </w:tr>
      <w:tr w:rsidR="009B359A" w:rsidRPr="003A0148" w14:paraId="67371752" w14:textId="77777777" w:rsidTr="009B359A">
        <w:tc>
          <w:tcPr>
            <w:tcW w:w="3690" w:type="dxa"/>
            <w:vAlign w:val="bottom"/>
          </w:tcPr>
          <w:p w14:paraId="19625E66" w14:textId="77777777" w:rsidR="009B359A" w:rsidRPr="003A0148" w:rsidRDefault="009B359A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DCC247A" w14:textId="6B6CD9E3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767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="00D767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BA049B7" w14:textId="6D9ACBC6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38D2D0" w14:textId="3315C65D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623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1FC4D88" w14:textId="571625A2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011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436</w:t>
            </w:r>
          </w:p>
        </w:tc>
      </w:tr>
      <w:tr w:rsidR="009B359A" w:rsidRPr="003A0148" w14:paraId="5E1B96C7" w14:textId="77777777" w:rsidTr="009B359A">
        <w:tc>
          <w:tcPr>
            <w:tcW w:w="3690" w:type="dxa"/>
          </w:tcPr>
          <w:p w14:paraId="4786987A" w14:textId="77777777" w:rsidR="009B359A" w:rsidRPr="003A0148" w:rsidRDefault="009B359A" w:rsidP="004B31C5">
            <w:pPr>
              <w:ind w:left="-10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1946B8C" w14:textId="0E2B6D27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207</w:t>
            </w:r>
            <w:r w:rsidR="00D767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D767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876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5EE8A91" w14:textId="40A9B1D7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4692B3" w14:textId="0413F55F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595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76B571" w14:textId="7F597757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197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239</w:t>
            </w:r>
          </w:p>
        </w:tc>
      </w:tr>
    </w:tbl>
    <w:p w14:paraId="526D8F7A" w14:textId="77777777" w:rsidR="00697E2A" w:rsidRPr="003A0148" w:rsidRDefault="00697E2A" w:rsidP="004B31C5">
      <w:pPr>
        <w:tabs>
          <w:tab w:val="left" w:pos="540"/>
          <w:tab w:val="left" w:pos="900"/>
          <w:tab w:val="left" w:pos="2160"/>
          <w:tab w:val="center" w:pos="729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6A956623" w14:textId="77777777" w:rsidR="00F751C5" w:rsidRPr="003A0148" w:rsidRDefault="00F751C5" w:rsidP="004B31C5">
      <w:pPr>
        <w:tabs>
          <w:tab w:val="left" w:pos="540"/>
          <w:tab w:val="left" w:pos="900"/>
          <w:tab w:val="left" w:pos="2160"/>
          <w:tab w:val="center" w:pos="7290"/>
        </w:tabs>
        <w:jc w:val="thaiDistribute"/>
        <w:rPr>
          <w:rFonts w:ascii="Browallia New" w:hAnsi="Browallia New" w:cs="Browallia New"/>
          <w:sz w:val="26"/>
          <w:szCs w:val="26"/>
        </w:rPr>
        <w:sectPr w:rsidR="00F751C5" w:rsidRPr="003A0148" w:rsidSect="00A40A5F">
          <w:headerReference w:type="default" r:id="rId11"/>
          <w:footerReference w:type="default" r:id="rId12"/>
          <w:pgSz w:w="11907" w:h="16840" w:code="9"/>
          <w:pgMar w:top="1440" w:right="720" w:bottom="720" w:left="1728" w:header="706" w:footer="576" w:gutter="0"/>
          <w:pgNumType w:start="16"/>
          <w:cols w:space="720"/>
          <w:docGrid w:linePitch="326"/>
        </w:sectPr>
      </w:pPr>
    </w:p>
    <w:p w14:paraId="05DBCD01" w14:textId="77777777" w:rsidR="004B1179" w:rsidRPr="003A0148" w:rsidRDefault="004B1179" w:rsidP="004B31C5">
      <w:pPr>
        <w:tabs>
          <w:tab w:val="left" w:pos="540"/>
        </w:tabs>
        <w:ind w:left="547" w:hanging="547"/>
        <w:rPr>
          <w:rFonts w:ascii="Browallia New" w:hAnsi="Browallia New" w:cs="Browallia New"/>
          <w:sz w:val="26"/>
          <w:szCs w:val="26"/>
        </w:rPr>
      </w:pPr>
    </w:p>
    <w:tbl>
      <w:tblPr>
        <w:tblW w:w="15390" w:type="dxa"/>
        <w:tblLook w:val="04A0" w:firstRow="1" w:lastRow="0" w:firstColumn="1" w:lastColumn="0" w:noHBand="0" w:noVBand="1"/>
      </w:tblPr>
      <w:tblGrid>
        <w:gridCol w:w="15390"/>
      </w:tblGrid>
      <w:tr w:rsidR="00474037" w:rsidRPr="003A0148" w14:paraId="3A130556" w14:textId="77777777" w:rsidTr="00444B21">
        <w:trPr>
          <w:trHeight w:val="386"/>
        </w:trPr>
        <w:tc>
          <w:tcPr>
            <w:tcW w:w="15390" w:type="dxa"/>
            <w:vAlign w:val="center"/>
          </w:tcPr>
          <w:p w14:paraId="4F5F9462" w14:textId="5C127FFE" w:rsidR="00D2032F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16</w:t>
            </w:r>
            <w:r w:rsidR="0047403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47403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เงินลงทุนในบริษัทย่อย</w:t>
            </w:r>
            <w:r w:rsidR="00D2032F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และการร่วมค้า</w:t>
            </w:r>
          </w:p>
        </w:tc>
      </w:tr>
    </w:tbl>
    <w:p w14:paraId="4F027B32" w14:textId="77777777" w:rsidR="007977B5" w:rsidRPr="003A0148" w:rsidRDefault="007977B5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0615633" w14:textId="3EBA4187" w:rsidR="006859A1" w:rsidRPr="0040025D" w:rsidRDefault="008B77D6" w:rsidP="004B31C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B77D6">
        <w:rPr>
          <w:rFonts w:ascii="Browallia New" w:eastAsia="Arial Unicode MS" w:hAnsi="Browallia New" w:cs="Browallia New"/>
          <w:b/>
          <w:bCs/>
          <w:sz w:val="26"/>
          <w:szCs w:val="26"/>
        </w:rPr>
        <w:t>16</w:t>
      </w:r>
      <w:r w:rsidR="006859A1" w:rsidRPr="003A0148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eastAsia="Arial Unicode MS" w:hAnsi="Browallia New" w:cs="Browallia New"/>
          <w:b/>
          <w:bCs/>
          <w:sz w:val="26"/>
          <w:szCs w:val="26"/>
        </w:rPr>
        <w:t>1</w:t>
      </w:r>
      <w:r w:rsidR="006859A1" w:rsidRPr="003A0148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ab/>
        <w:t>เงินลงทุน</w:t>
      </w:r>
      <w:r w:rsidR="006859A1" w:rsidRPr="0040025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ในบริษัทย่อย</w:t>
      </w:r>
    </w:p>
    <w:p w14:paraId="1A73B360" w14:textId="77777777" w:rsidR="006859A1" w:rsidRPr="0040025D" w:rsidRDefault="006859A1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411" w:type="dxa"/>
        <w:tblLayout w:type="fixed"/>
        <w:tblLook w:val="0000" w:firstRow="0" w:lastRow="0" w:firstColumn="0" w:lastColumn="0" w:noHBand="0" w:noVBand="0"/>
      </w:tblPr>
      <w:tblGrid>
        <w:gridCol w:w="2610"/>
        <w:gridCol w:w="2477"/>
        <w:gridCol w:w="1134"/>
        <w:gridCol w:w="1134"/>
        <w:gridCol w:w="1134"/>
        <w:gridCol w:w="992"/>
        <w:gridCol w:w="1010"/>
        <w:gridCol w:w="1256"/>
        <w:gridCol w:w="1350"/>
        <w:gridCol w:w="1152"/>
        <w:gridCol w:w="1152"/>
        <w:gridCol w:w="10"/>
      </w:tblGrid>
      <w:tr w:rsidR="00BF7566" w:rsidRPr="0040025D" w14:paraId="5D8470A3" w14:textId="77777777" w:rsidTr="00444B21">
        <w:tc>
          <w:tcPr>
            <w:tcW w:w="2610" w:type="dxa"/>
            <w:vAlign w:val="bottom"/>
          </w:tcPr>
          <w:p w14:paraId="63FF2D74" w14:textId="77777777" w:rsidR="004D26E0" w:rsidRPr="0040025D" w:rsidRDefault="004D26E0" w:rsidP="00802BA2">
            <w:pPr>
              <w:spacing w:before="10" w:after="10"/>
              <w:ind w:right="-3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477" w:type="dxa"/>
          </w:tcPr>
          <w:p w14:paraId="3DCF3892" w14:textId="77777777" w:rsidR="004D26E0" w:rsidRPr="0040025D" w:rsidRDefault="004D26E0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787F392" w14:textId="77777777" w:rsidR="004D26E0" w:rsidRPr="0040025D" w:rsidRDefault="004D26E0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9190" w:type="dxa"/>
            <w:gridSpan w:val="9"/>
            <w:tcBorders>
              <w:bottom w:val="single" w:sz="4" w:space="0" w:color="auto"/>
            </w:tcBorders>
            <w:vAlign w:val="bottom"/>
          </w:tcPr>
          <w:p w14:paraId="56FF9504" w14:textId="77777777" w:rsidR="004D26E0" w:rsidRPr="0040025D" w:rsidRDefault="00AF4907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7566" w:rsidRPr="0040025D" w14:paraId="13FA3BDA" w14:textId="77777777" w:rsidTr="00444B21">
        <w:trPr>
          <w:gridAfter w:val="1"/>
          <w:wAfter w:w="10" w:type="dxa"/>
        </w:trPr>
        <w:tc>
          <w:tcPr>
            <w:tcW w:w="2610" w:type="dxa"/>
            <w:vAlign w:val="bottom"/>
          </w:tcPr>
          <w:p w14:paraId="5D068C59" w14:textId="77777777" w:rsidR="004D26E0" w:rsidRPr="0040025D" w:rsidRDefault="004D26E0" w:rsidP="00802BA2">
            <w:pPr>
              <w:spacing w:before="10" w:after="10"/>
              <w:ind w:right="-3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477" w:type="dxa"/>
          </w:tcPr>
          <w:p w14:paraId="341A276E" w14:textId="77777777" w:rsidR="004D26E0" w:rsidRPr="0040025D" w:rsidRDefault="004D26E0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3BACD0F" w14:textId="77777777" w:rsidR="004D26E0" w:rsidRPr="0040025D" w:rsidRDefault="004D26E0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902414" w14:textId="77777777" w:rsidR="004D26E0" w:rsidRPr="0040025D" w:rsidRDefault="004D26E0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3A03B2" w14:textId="77777777" w:rsidR="004D26E0" w:rsidRPr="0040025D" w:rsidRDefault="004D26E0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สัดส่วนการลงทุน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B52227" w14:textId="77777777" w:rsidR="004D26E0" w:rsidRPr="0040025D" w:rsidRDefault="004D26E0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มูลค่าเงินลงทุน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2CC0C4" w14:textId="77777777" w:rsidR="004D26E0" w:rsidRPr="0040025D" w:rsidRDefault="004D26E0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เงินปันผลรับ</w:t>
            </w:r>
          </w:p>
        </w:tc>
      </w:tr>
      <w:tr w:rsidR="001965CE" w:rsidRPr="0040025D" w14:paraId="05FB4FB7" w14:textId="77777777" w:rsidTr="00444B21">
        <w:trPr>
          <w:gridAfter w:val="1"/>
          <w:wAfter w:w="10" w:type="dxa"/>
        </w:trPr>
        <w:tc>
          <w:tcPr>
            <w:tcW w:w="2610" w:type="dxa"/>
            <w:vAlign w:val="bottom"/>
          </w:tcPr>
          <w:p w14:paraId="4AE6BDC3" w14:textId="77777777" w:rsidR="001965CE" w:rsidRPr="0040025D" w:rsidRDefault="001965CE" w:rsidP="00802BA2">
            <w:pPr>
              <w:pStyle w:val="Heading3"/>
              <w:spacing w:before="10" w:after="10"/>
              <w:jc w:val="center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</w:p>
        </w:tc>
        <w:tc>
          <w:tcPr>
            <w:tcW w:w="2477" w:type="dxa"/>
          </w:tcPr>
          <w:p w14:paraId="42223D42" w14:textId="130AE2A5" w:rsidR="001965CE" w:rsidRPr="0040025D" w:rsidRDefault="001965CE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63CD6BA" w14:textId="77777777" w:rsidR="001965CE" w:rsidRPr="0040025D" w:rsidRDefault="001965CE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จัดตั้งขึ้น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43ABC57" w14:textId="33E4C1D0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66E25AE" w14:textId="0FA95956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2CB1E35C" w14:textId="21DF8761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bottom"/>
          </w:tcPr>
          <w:p w14:paraId="6A6DD6E5" w14:textId="7802336B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vAlign w:val="bottom"/>
          </w:tcPr>
          <w:p w14:paraId="5A4A4296" w14:textId="583D9C59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F66DEBA" w14:textId="2B7DED33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44F6589" w14:textId="014A9E41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0B466738" w14:textId="6D15E2F2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66D67" w:rsidRPr="0040025D" w14:paraId="2711739C" w14:textId="77777777" w:rsidTr="00444B21">
        <w:trPr>
          <w:gridAfter w:val="1"/>
          <w:wAfter w:w="10" w:type="dxa"/>
        </w:trPr>
        <w:tc>
          <w:tcPr>
            <w:tcW w:w="2610" w:type="dxa"/>
            <w:tcBorders>
              <w:bottom w:val="single" w:sz="4" w:space="0" w:color="auto"/>
            </w:tcBorders>
            <w:vAlign w:val="bottom"/>
          </w:tcPr>
          <w:p w14:paraId="65540EC5" w14:textId="77777777" w:rsidR="00866D67" w:rsidRPr="0040025D" w:rsidRDefault="00866D67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vAlign w:val="bottom"/>
          </w:tcPr>
          <w:p w14:paraId="07BDB457" w14:textId="23A59E0C" w:rsidR="00866D67" w:rsidRPr="0040025D" w:rsidRDefault="00802BA2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ประเภท</w:t>
            </w:r>
            <w:r w:rsidR="00866D67"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F3E53DF" w14:textId="77777777" w:rsidR="00866D67" w:rsidRPr="0040025D" w:rsidRDefault="00866D67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188D726" w14:textId="723A7BFC" w:rsidR="00866D67" w:rsidRPr="0040025D" w:rsidRDefault="00866D67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28CD6EB" w14:textId="36B7856D" w:rsidR="00866D67" w:rsidRPr="0040025D" w:rsidRDefault="00866D67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3670EFF" w14:textId="77777777" w:rsidR="00866D67" w:rsidRPr="0040025D" w:rsidRDefault="00866D67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vAlign w:val="bottom"/>
          </w:tcPr>
          <w:p w14:paraId="6BCFB94F" w14:textId="77777777" w:rsidR="00866D67" w:rsidRPr="0040025D" w:rsidRDefault="00866D67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0D81A420" w14:textId="77777777" w:rsidR="00866D67" w:rsidRPr="0040025D" w:rsidRDefault="00866D67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57D76F9" w14:textId="77777777" w:rsidR="00866D67" w:rsidRPr="0040025D" w:rsidRDefault="00866D67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1C8CD09C" w14:textId="77777777" w:rsidR="00866D67" w:rsidRPr="0040025D" w:rsidRDefault="00866D67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5C026DD7" w14:textId="77777777" w:rsidR="00866D67" w:rsidRPr="0040025D" w:rsidRDefault="00866D67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965CE" w:rsidRPr="0040025D" w14:paraId="6CDA7058" w14:textId="77777777" w:rsidTr="00444B21">
        <w:trPr>
          <w:gridAfter w:val="1"/>
          <w:wAfter w:w="10" w:type="dxa"/>
        </w:trPr>
        <w:tc>
          <w:tcPr>
            <w:tcW w:w="2610" w:type="dxa"/>
            <w:tcBorders>
              <w:top w:val="single" w:sz="4" w:space="0" w:color="auto"/>
            </w:tcBorders>
            <w:vAlign w:val="bottom"/>
          </w:tcPr>
          <w:p w14:paraId="1D7BD492" w14:textId="77777777" w:rsidR="001965CE" w:rsidRPr="0040025D" w:rsidRDefault="001965CE" w:rsidP="00802BA2">
            <w:pPr>
              <w:spacing w:before="10" w:after="1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477" w:type="dxa"/>
            <w:tcBorders>
              <w:top w:val="single" w:sz="4" w:space="0" w:color="auto"/>
            </w:tcBorders>
          </w:tcPr>
          <w:p w14:paraId="1D1F4880" w14:textId="77777777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612E972" w14:textId="77777777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DFFF28C" w14:textId="77777777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66FCFE07" w14:textId="77777777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0CE5CD97" w14:textId="77777777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  <w:vAlign w:val="bottom"/>
          </w:tcPr>
          <w:p w14:paraId="33A0AE41" w14:textId="77777777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vAlign w:val="bottom"/>
          </w:tcPr>
          <w:p w14:paraId="061FEB43" w14:textId="77777777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88425CC" w14:textId="77777777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0563357" w14:textId="77777777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3F804A0" w14:textId="77777777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40025D" w14:paraId="0301DBE2" w14:textId="77777777" w:rsidTr="00444B21">
        <w:trPr>
          <w:gridAfter w:val="1"/>
          <w:wAfter w:w="10" w:type="dxa"/>
        </w:trPr>
        <w:tc>
          <w:tcPr>
            <w:tcW w:w="2610" w:type="dxa"/>
            <w:vAlign w:val="bottom"/>
          </w:tcPr>
          <w:p w14:paraId="0F5A54CE" w14:textId="77777777" w:rsidR="001965CE" w:rsidRPr="0040025D" w:rsidRDefault="001965CE" w:rsidP="00802BA2">
            <w:pPr>
              <w:spacing w:before="10" w:after="10"/>
              <w:ind w:left="-101" w:right="-198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บริษัท ยูนิเวอร์แซล ยูทีลิตี้ส์</w:t>
            </w:r>
            <w:r w:rsidRPr="0040025D">
              <w:rPr>
                <w:rFonts w:ascii="Browallia New" w:hAnsi="Browallia New" w:cs="Browallia New"/>
                <w:spacing w:val="-2"/>
                <w:sz w:val="26"/>
                <w:szCs w:val="26"/>
              </w:rPr>
              <w:t xml:space="preserve"> </w:t>
            </w:r>
            <w:r w:rsidRPr="0040025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จำกัด </w:t>
            </w:r>
          </w:p>
          <w:p w14:paraId="7A8C608C" w14:textId="5BA138FE" w:rsidR="001965CE" w:rsidRPr="0040025D" w:rsidRDefault="001965CE" w:rsidP="00802BA2">
            <w:pPr>
              <w:spacing w:before="10" w:after="10"/>
              <w:ind w:left="-101" w:right="-198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40025D">
              <w:rPr>
                <w:rFonts w:ascii="Browallia New" w:hAnsi="Browallia New" w:cs="Browallia New"/>
                <w:spacing w:val="-2"/>
                <w:sz w:val="26"/>
                <w:szCs w:val="26"/>
              </w:rPr>
              <w:t xml:space="preserve">   </w:t>
            </w:r>
            <w:r w:rsidRPr="0040025D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Pr="0040025D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val="en-US"/>
              </w:rPr>
              <w:t>มหาชน)</w:t>
            </w:r>
          </w:p>
          <w:p w14:paraId="17C888D5" w14:textId="3F996389" w:rsidR="001965CE" w:rsidRPr="0040025D" w:rsidRDefault="001965CE" w:rsidP="00802BA2">
            <w:pPr>
              <w:spacing w:before="10" w:after="10"/>
              <w:ind w:left="-101" w:right="-198"/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val="en-US"/>
              </w:rPr>
            </w:pPr>
          </w:p>
        </w:tc>
        <w:tc>
          <w:tcPr>
            <w:tcW w:w="2477" w:type="dxa"/>
          </w:tcPr>
          <w:p w14:paraId="328EA95A" w14:textId="77777777" w:rsidR="001965CE" w:rsidRPr="0040025D" w:rsidRDefault="001965CE" w:rsidP="00802BA2">
            <w:pPr>
              <w:spacing w:before="10" w:after="10"/>
              <w:ind w:right="-182"/>
              <w:rPr>
                <w:rFonts w:ascii="Browallia New" w:hAnsi="Browallia New" w:cs="Browallia New"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  <w:cs/>
              </w:rPr>
              <w:t>ผลิตและขายน้ำประปา</w:t>
            </w:r>
          </w:p>
          <w:p w14:paraId="4EF0125F" w14:textId="4DABD3D0" w:rsidR="00802BA2" w:rsidRDefault="00802BA2" w:rsidP="00802BA2">
            <w:pPr>
              <w:spacing w:before="10" w:after="10"/>
              <w:ind w:right="-182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</w:t>
            </w:r>
            <w:r w:rsidR="001965CE" w:rsidRPr="0040025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การลดน้ำสูญเสีย </w:t>
            </w:r>
            <w:r w:rsidRPr="0040025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และลงทุน</w:t>
            </w:r>
          </w:p>
          <w:p w14:paraId="1A55B4B6" w14:textId="747BEA71" w:rsidR="001965CE" w:rsidRPr="0040025D" w:rsidRDefault="00802BA2" w:rsidP="00802BA2">
            <w:pPr>
              <w:spacing w:before="10" w:after="10"/>
              <w:ind w:right="-182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  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ในกิจการประปา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แห่ง</w:t>
            </w:r>
          </w:p>
        </w:tc>
        <w:tc>
          <w:tcPr>
            <w:tcW w:w="1134" w:type="dxa"/>
          </w:tcPr>
          <w:p w14:paraId="4200D767" w14:textId="77777777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8AEC201" w14:textId="77777777" w:rsidR="001965CE" w:rsidRPr="0040025D" w:rsidRDefault="001965CE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7998FA8C" w14:textId="39359C02" w:rsidR="001965CE" w:rsidRPr="0040025D" w:rsidRDefault="001965CE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134" w:type="dxa"/>
            <w:vAlign w:val="bottom"/>
          </w:tcPr>
          <w:p w14:paraId="496217B0" w14:textId="37F9B093" w:rsidR="001965CE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666E7A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666E7A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34" w:type="dxa"/>
            <w:vAlign w:val="bottom"/>
          </w:tcPr>
          <w:p w14:paraId="71AFE04B" w14:textId="3E0C0A3B" w:rsidR="001965CE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992" w:type="dxa"/>
            <w:vAlign w:val="bottom"/>
          </w:tcPr>
          <w:p w14:paraId="66C82AA8" w14:textId="4A0CB77D" w:rsidR="001965CE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010" w:type="dxa"/>
            <w:vAlign w:val="bottom"/>
          </w:tcPr>
          <w:p w14:paraId="2CE73B84" w14:textId="3556FDD6" w:rsidR="001965CE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4631F88E" w14:textId="3A344BA7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62007E" w:rsidRPr="004002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62007E" w:rsidRPr="004002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8C56FEF" w14:textId="5B7C454B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4AF909B0" w14:textId="23ABEF66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="0062007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312</w:t>
            </w:r>
            <w:r w:rsidR="0062007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38273B2E" w14:textId="5ACE86EA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993</w:t>
            </w:r>
          </w:p>
        </w:tc>
      </w:tr>
      <w:tr w:rsidR="001965CE" w:rsidRPr="0040025D" w14:paraId="149AA2BE" w14:textId="77777777" w:rsidTr="00444B21">
        <w:trPr>
          <w:gridAfter w:val="1"/>
          <w:wAfter w:w="10" w:type="dxa"/>
        </w:trPr>
        <w:tc>
          <w:tcPr>
            <w:tcW w:w="2610" w:type="dxa"/>
            <w:vAlign w:val="bottom"/>
          </w:tcPr>
          <w:p w14:paraId="6D7BCCB2" w14:textId="77777777" w:rsidR="001965CE" w:rsidRPr="0040025D" w:rsidRDefault="001965CE" w:rsidP="00802BA2">
            <w:pPr>
              <w:spacing w:before="10" w:after="10"/>
              <w:ind w:left="-101" w:right="-198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รวมเงินลงทุนในบริษัทย่อย</w:t>
            </w:r>
          </w:p>
        </w:tc>
        <w:tc>
          <w:tcPr>
            <w:tcW w:w="2477" w:type="dxa"/>
          </w:tcPr>
          <w:p w14:paraId="4885100A" w14:textId="77777777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3D7CEA7F" w14:textId="77777777" w:rsidR="001965CE" w:rsidRPr="0040025D" w:rsidRDefault="001965CE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14:paraId="6DF670E6" w14:textId="77777777" w:rsidR="001965CE" w:rsidRPr="0040025D" w:rsidRDefault="001965CE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66597038" w14:textId="77777777" w:rsidR="001965CE" w:rsidRPr="0040025D" w:rsidRDefault="001965CE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017458F3" w14:textId="77777777" w:rsidR="001965CE" w:rsidRPr="0040025D" w:rsidRDefault="001965CE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10" w:type="dxa"/>
            <w:vAlign w:val="bottom"/>
          </w:tcPr>
          <w:p w14:paraId="60086500" w14:textId="77777777" w:rsidR="001965CE" w:rsidRPr="0040025D" w:rsidRDefault="001965CE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9BAC8F" w14:textId="47EC215D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62007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62007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F9850D" w14:textId="5B67238D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28ACFC" w14:textId="5A210F14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="00F50A95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312</w:t>
            </w:r>
            <w:r w:rsidR="00F50A95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D9FFA7" w14:textId="73CA5429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993</w:t>
            </w:r>
          </w:p>
        </w:tc>
      </w:tr>
    </w:tbl>
    <w:p w14:paraId="64B2F098" w14:textId="1640EC31" w:rsidR="00F751C5" w:rsidRPr="0040025D" w:rsidRDefault="00F751C5" w:rsidP="004B31C5">
      <w:pPr>
        <w:tabs>
          <w:tab w:val="left" w:pos="54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33C8486" w14:textId="77777777" w:rsidR="00A76EAA" w:rsidRPr="0040025D" w:rsidRDefault="00A76EAA" w:rsidP="004B31C5">
      <w:pPr>
        <w:tabs>
          <w:tab w:val="left" w:pos="54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  <w:r w:rsidRPr="0040025D">
        <w:rPr>
          <w:rFonts w:ascii="Browallia New" w:hAnsi="Browallia New" w:cs="Browallia New"/>
          <w:sz w:val="26"/>
          <w:szCs w:val="26"/>
          <w:cs/>
        </w:rPr>
        <w:t>บริษัทมีบริษัทย่อยทางอ้อมที่ถือโดยบริษัท ยูนิเวอร์แซล ยูทีลิตี้ส์ จำกัด (มหาชน) ดังนี้</w:t>
      </w:r>
    </w:p>
    <w:p w14:paraId="33B4CD3E" w14:textId="77777777" w:rsidR="00A76EAA" w:rsidRPr="0040025D" w:rsidRDefault="00A76EAA" w:rsidP="004B31C5">
      <w:pPr>
        <w:tabs>
          <w:tab w:val="left" w:pos="54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403" w:type="dxa"/>
        <w:tblLayout w:type="fixed"/>
        <w:tblLook w:val="0000" w:firstRow="0" w:lastRow="0" w:firstColumn="0" w:lastColumn="0" w:noHBand="0" w:noVBand="0"/>
      </w:tblPr>
      <w:tblGrid>
        <w:gridCol w:w="2610"/>
        <w:gridCol w:w="2520"/>
        <w:gridCol w:w="1134"/>
        <w:gridCol w:w="1134"/>
        <w:gridCol w:w="1152"/>
        <w:gridCol w:w="990"/>
        <w:gridCol w:w="990"/>
        <w:gridCol w:w="1244"/>
        <w:gridCol w:w="1325"/>
        <w:gridCol w:w="1152"/>
        <w:gridCol w:w="1152"/>
      </w:tblGrid>
      <w:tr w:rsidR="001965CE" w:rsidRPr="0040025D" w14:paraId="7905C26D" w14:textId="3DC7D9F6" w:rsidTr="00802BA2">
        <w:tc>
          <w:tcPr>
            <w:tcW w:w="2610" w:type="dxa"/>
            <w:vAlign w:val="bottom"/>
          </w:tcPr>
          <w:p w14:paraId="3A3295B8" w14:textId="77777777" w:rsidR="001965CE" w:rsidRPr="0040025D" w:rsidRDefault="001965CE" w:rsidP="00802BA2">
            <w:pPr>
              <w:spacing w:before="10" w:after="10"/>
              <w:ind w:left="-101" w:right="-198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บริษัท ประปาฉะเชิงเทรา จำกัด</w:t>
            </w:r>
          </w:p>
        </w:tc>
        <w:tc>
          <w:tcPr>
            <w:tcW w:w="2520" w:type="dxa"/>
          </w:tcPr>
          <w:p w14:paraId="41A697A6" w14:textId="77777777" w:rsidR="001965CE" w:rsidRPr="0040025D" w:rsidRDefault="001965CE" w:rsidP="00802BA2">
            <w:pPr>
              <w:spacing w:before="10" w:after="10"/>
              <w:ind w:right="-1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  <w:cs/>
              </w:rPr>
              <w:t>ผลิตและขายน้ำประปา</w:t>
            </w:r>
          </w:p>
        </w:tc>
        <w:tc>
          <w:tcPr>
            <w:tcW w:w="1134" w:type="dxa"/>
          </w:tcPr>
          <w:p w14:paraId="2F14930C" w14:textId="77777777" w:rsidR="001965CE" w:rsidRPr="0040025D" w:rsidRDefault="001965CE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134" w:type="dxa"/>
          </w:tcPr>
          <w:p w14:paraId="6C4A4226" w14:textId="74DA4A07" w:rsidR="001965CE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52" w:type="dxa"/>
          </w:tcPr>
          <w:p w14:paraId="719493D4" w14:textId="22FDC7F7" w:rsidR="001965CE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990" w:type="dxa"/>
          </w:tcPr>
          <w:p w14:paraId="4DAC6693" w14:textId="2FBECBC9" w:rsidR="001965CE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990" w:type="dxa"/>
          </w:tcPr>
          <w:p w14:paraId="0BE617B2" w14:textId="23837B6E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244" w:type="dxa"/>
          </w:tcPr>
          <w:p w14:paraId="630A9670" w14:textId="04ADA3EB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501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818</w:t>
            </w:r>
          </w:p>
        </w:tc>
        <w:tc>
          <w:tcPr>
            <w:tcW w:w="1325" w:type="dxa"/>
          </w:tcPr>
          <w:p w14:paraId="0ED9A46F" w14:textId="02273AAB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501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818</w:t>
            </w:r>
          </w:p>
        </w:tc>
        <w:tc>
          <w:tcPr>
            <w:tcW w:w="1152" w:type="dxa"/>
            <w:vAlign w:val="bottom"/>
          </w:tcPr>
          <w:p w14:paraId="6B070D11" w14:textId="765065CF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F425F8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439</w:t>
            </w:r>
            <w:r w:rsidR="00F425F8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921</w:t>
            </w:r>
          </w:p>
        </w:tc>
        <w:tc>
          <w:tcPr>
            <w:tcW w:w="1152" w:type="dxa"/>
            <w:vAlign w:val="bottom"/>
          </w:tcPr>
          <w:p w14:paraId="49975385" w14:textId="1E136FDD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309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965</w:t>
            </w:r>
          </w:p>
        </w:tc>
      </w:tr>
      <w:tr w:rsidR="001965CE" w:rsidRPr="0040025D" w14:paraId="6567FEDC" w14:textId="52B8A006" w:rsidTr="00802BA2">
        <w:tc>
          <w:tcPr>
            <w:tcW w:w="2610" w:type="dxa"/>
            <w:vAlign w:val="bottom"/>
          </w:tcPr>
          <w:p w14:paraId="6D00D9D7" w14:textId="77777777" w:rsidR="001965CE" w:rsidRPr="0040025D" w:rsidRDefault="001965CE" w:rsidP="00802BA2">
            <w:pPr>
              <w:spacing w:before="10" w:after="10"/>
              <w:ind w:left="-101" w:right="-198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บริษัท ประปาบางปะกง จำกัด</w:t>
            </w:r>
          </w:p>
        </w:tc>
        <w:tc>
          <w:tcPr>
            <w:tcW w:w="2520" w:type="dxa"/>
          </w:tcPr>
          <w:p w14:paraId="54B1EBE4" w14:textId="77777777" w:rsidR="001965CE" w:rsidRPr="0040025D" w:rsidRDefault="001965CE" w:rsidP="00802BA2">
            <w:pPr>
              <w:spacing w:before="10" w:after="10"/>
              <w:ind w:right="-1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  <w:cs/>
              </w:rPr>
              <w:t>ผลิตและขายน้ำประปา</w:t>
            </w:r>
          </w:p>
        </w:tc>
        <w:tc>
          <w:tcPr>
            <w:tcW w:w="1134" w:type="dxa"/>
          </w:tcPr>
          <w:p w14:paraId="48B35B20" w14:textId="77777777" w:rsidR="001965CE" w:rsidRPr="0040025D" w:rsidRDefault="001965CE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134" w:type="dxa"/>
          </w:tcPr>
          <w:p w14:paraId="4EDB5402" w14:textId="35A104FA" w:rsidR="001965CE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52" w:type="dxa"/>
          </w:tcPr>
          <w:p w14:paraId="26950268" w14:textId="6C3472FC" w:rsidR="001965CE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990" w:type="dxa"/>
          </w:tcPr>
          <w:p w14:paraId="07229264" w14:textId="7A25D277" w:rsidR="001965CE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990" w:type="dxa"/>
          </w:tcPr>
          <w:p w14:paraId="2F3D9185" w14:textId="0C14E6C8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244" w:type="dxa"/>
          </w:tcPr>
          <w:p w14:paraId="5BECEAF6" w14:textId="145F7780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752</w:t>
            </w:r>
          </w:p>
        </w:tc>
        <w:tc>
          <w:tcPr>
            <w:tcW w:w="1325" w:type="dxa"/>
          </w:tcPr>
          <w:p w14:paraId="045B6426" w14:textId="7774AC87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752</w:t>
            </w:r>
          </w:p>
        </w:tc>
        <w:tc>
          <w:tcPr>
            <w:tcW w:w="1152" w:type="dxa"/>
            <w:vAlign w:val="bottom"/>
          </w:tcPr>
          <w:p w14:paraId="2E01D38B" w14:textId="1231DA2D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EF3FC0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803</w:t>
            </w:r>
            <w:r w:rsidR="00EF3FC0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737</w:t>
            </w:r>
          </w:p>
        </w:tc>
        <w:tc>
          <w:tcPr>
            <w:tcW w:w="1152" w:type="dxa"/>
            <w:vAlign w:val="bottom"/>
          </w:tcPr>
          <w:p w14:paraId="42DC2B05" w14:textId="0FF65464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</w:tr>
      <w:tr w:rsidR="001965CE" w:rsidRPr="0040025D" w14:paraId="3E0303DC" w14:textId="1E7EC501" w:rsidTr="00802BA2">
        <w:tc>
          <w:tcPr>
            <w:tcW w:w="2610" w:type="dxa"/>
            <w:vAlign w:val="bottom"/>
          </w:tcPr>
          <w:p w14:paraId="61A93A73" w14:textId="77777777" w:rsidR="001965CE" w:rsidRPr="0040025D" w:rsidRDefault="001965CE" w:rsidP="00802BA2">
            <w:pPr>
              <w:spacing w:before="10" w:after="10"/>
              <w:ind w:left="-101" w:right="-198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บริษัท ประปานครสวรรค์ จำกัด</w:t>
            </w:r>
          </w:p>
        </w:tc>
        <w:tc>
          <w:tcPr>
            <w:tcW w:w="2520" w:type="dxa"/>
          </w:tcPr>
          <w:p w14:paraId="343449A3" w14:textId="77777777" w:rsidR="001965CE" w:rsidRPr="0040025D" w:rsidRDefault="001965CE" w:rsidP="00802BA2">
            <w:pPr>
              <w:spacing w:before="10" w:after="10"/>
              <w:ind w:right="-1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  <w:cs/>
              </w:rPr>
              <w:t>ผลิตและขายน้ำประปา</w:t>
            </w:r>
          </w:p>
        </w:tc>
        <w:tc>
          <w:tcPr>
            <w:tcW w:w="1134" w:type="dxa"/>
          </w:tcPr>
          <w:p w14:paraId="54F9AF5B" w14:textId="77777777" w:rsidR="001965CE" w:rsidRPr="0040025D" w:rsidRDefault="001965CE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134" w:type="dxa"/>
          </w:tcPr>
          <w:p w14:paraId="64A11B89" w14:textId="12004FEF" w:rsidR="001965CE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52" w:type="dxa"/>
          </w:tcPr>
          <w:p w14:paraId="7518B0B6" w14:textId="7DECC19E" w:rsidR="001965CE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990" w:type="dxa"/>
          </w:tcPr>
          <w:p w14:paraId="6F7B51CD" w14:textId="02748A61" w:rsidR="001965CE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990" w:type="dxa"/>
          </w:tcPr>
          <w:p w14:paraId="0CB380DB" w14:textId="6D3A79EF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244" w:type="dxa"/>
          </w:tcPr>
          <w:p w14:paraId="08CC1B2A" w14:textId="06480E87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176</w:t>
            </w:r>
          </w:p>
        </w:tc>
        <w:tc>
          <w:tcPr>
            <w:tcW w:w="1325" w:type="dxa"/>
          </w:tcPr>
          <w:p w14:paraId="2A7F862B" w14:textId="6EF7B598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176</w:t>
            </w:r>
          </w:p>
        </w:tc>
        <w:tc>
          <w:tcPr>
            <w:tcW w:w="1152" w:type="dxa"/>
            <w:vAlign w:val="bottom"/>
          </w:tcPr>
          <w:p w14:paraId="577FE288" w14:textId="1FB1A23E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A4037A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A4037A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985</w:t>
            </w:r>
          </w:p>
        </w:tc>
        <w:tc>
          <w:tcPr>
            <w:tcW w:w="1152" w:type="dxa"/>
            <w:vAlign w:val="bottom"/>
          </w:tcPr>
          <w:p w14:paraId="12D6BD4D" w14:textId="20060DAB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988</w:t>
            </w:r>
          </w:p>
        </w:tc>
      </w:tr>
      <w:tr w:rsidR="001965CE" w:rsidRPr="0040025D" w14:paraId="1C9A2666" w14:textId="5B3B4973" w:rsidTr="00802BA2">
        <w:tc>
          <w:tcPr>
            <w:tcW w:w="2610" w:type="dxa"/>
            <w:vAlign w:val="bottom"/>
          </w:tcPr>
          <w:p w14:paraId="14B7DC07" w14:textId="77777777" w:rsidR="001965CE" w:rsidRPr="0040025D" w:rsidRDefault="001965CE" w:rsidP="00802BA2">
            <w:pPr>
              <w:spacing w:before="10" w:after="10"/>
              <w:ind w:left="-101" w:right="-198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บริษัท เอ็กคอมธารา จำกัด</w:t>
            </w:r>
          </w:p>
        </w:tc>
        <w:tc>
          <w:tcPr>
            <w:tcW w:w="2520" w:type="dxa"/>
          </w:tcPr>
          <w:p w14:paraId="6C80A87F" w14:textId="77777777" w:rsidR="001965CE" w:rsidRPr="0040025D" w:rsidRDefault="001965CE" w:rsidP="00802BA2">
            <w:pPr>
              <w:spacing w:before="10" w:after="10"/>
              <w:ind w:right="-1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  <w:cs/>
              </w:rPr>
              <w:t>ผลิตและขายน้ำประปา</w:t>
            </w:r>
          </w:p>
        </w:tc>
        <w:tc>
          <w:tcPr>
            <w:tcW w:w="1134" w:type="dxa"/>
          </w:tcPr>
          <w:p w14:paraId="1ECCF392" w14:textId="77777777" w:rsidR="001965CE" w:rsidRPr="0040025D" w:rsidRDefault="001965CE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134" w:type="dxa"/>
          </w:tcPr>
          <w:p w14:paraId="0886E3C1" w14:textId="1751A649" w:rsidR="001965CE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345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52" w:type="dxa"/>
          </w:tcPr>
          <w:p w14:paraId="6C3487C2" w14:textId="6579773F" w:rsidR="001965CE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345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990" w:type="dxa"/>
          </w:tcPr>
          <w:p w14:paraId="37BAE93C" w14:textId="7895916C" w:rsidR="001965CE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90</w:t>
            </w:r>
          </w:p>
        </w:tc>
        <w:tc>
          <w:tcPr>
            <w:tcW w:w="990" w:type="dxa"/>
          </w:tcPr>
          <w:p w14:paraId="3AB0DCD9" w14:textId="112AD214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90</w:t>
            </w:r>
          </w:p>
        </w:tc>
        <w:tc>
          <w:tcPr>
            <w:tcW w:w="1244" w:type="dxa"/>
          </w:tcPr>
          <w:p w14:paraId="7E136C90" w14:textId="486F9A7B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790</w:t>
            </w:r>
            <w:r w:rsidR="009874B1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325" w:type="dxa"/>
          </w:tcPr>
          <w:p w14:paraId="4AAA688D" w14:textId="506E5A3F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790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120</w:t>
            </w:r>
          </w:p>
        </w:tc>
        <w:tc>
          <w:tcPr>
            <w:tcW w:w="1152" w:type="dxa"/>
            <w:vAlign w:val="bottom"/>
          </w:tcPr>
          <w:p w14:paraId="20750054" w14:textId="435EE80C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="00A4037A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721</w:t>
            </w:r>
            <w:r w:rsidR="00A4037A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152" w:type="dxa"/>
            <w:vAlign w:val="bottom"/>
          </w:tcPr>
          <w:p w14:paraId="65CC9C8A" w14:textId="514EBA62" w:rsidR="001965CE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="001965CE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952</w:t>
            </w:r>
          </w:p>
        </w:tc>
      </w:tr>
    </w:tbl>
    <w:p w14:paraId="435D938F" w14:textId="5026292A" w:rsidR="00697E2A" w:rsidRPr="0040025D" w:rsidRDefault="00697E2A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 w:rsidRPr="0040025D">
        <w:rPr>
          <w:rFonts w:ascii="Browallia New" w:hAnsi="Browallia New" w:cs="Browallia New"/>
          <w:sz w:val="26"/>
          <w:szCs w:val="26"/>
        </w:rPr>
        <w:br w:type="page"/>
      </w:r>
    </w:p>
    <w:p w14:paraId="63061509" w14:textId="77777777" w:rsidR="00E261F4" w:rsidRPr="0040025D" w:rsidRDefault="00E261F4" w:rsidP="004B31C5">
      <w:pPr>
        <w:tabs>
          <w:tab w:val="left" w:pos="54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390" w:type="dxa"/>
        <w:tblLook w:val="04A0" w:firstRow="1" w:lastRow="0" w:firstColumn="1" w:lastColumn="0" w:noHBand="0" w:noVBand="1"/>
      </w:tblPr>
      <w:tblGrid>
        <w:gridCol w:w="15390"/>
      </w:tblGrid>
      <w:tr w:rsidR="00D2032F" w:rsidRPr="0040025D" w14:paraId="7DACBF59" w14:textId="77777777" w:rsidTr="00444B21">
        <w:trPr>
          <w:trHeight w:val="386"/>
        </w:trPr>
        <w:tc>
          <w:tcPr>
            <w:tcW w:w="15390" w:type="dxa"/>
            <w:vAlign w:val="center"/>
          </w:tcPr>
          <w:p w14:paraId="1923637F" w14:textId="22C4FAF2" w:rsidR="00D2032F" w:rsidRPr="0040025D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16</w:t>
            </w:r>
            <w:r w:rsidR="00D2032F" w:rsidRPr="004002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</w:t>
            </w:r>
            <w:r w:rsidR="006859A1" w:rsidRPr="004002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</w:r>
            <w:r w:rsidR="00D2032F" w:rsidRPr="004002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เงินลงทุนใน</w:t>
            </w:r>
            <w:r w:rsidR="00D02329" w:rsidRPr="004002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</w:t>
            </w:r>
            <w:r w:rsidR="00D2032F" w:rsidRPr="004002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ร่วมค้า</w:t>
            </w:r>
          </w:p>
        </w:tc>
      </w:tr>
    </w:tbl>
    <w:p w14:paraId="6735ACB8" w14:textId="77777777" w:rsidR="00D2032F" w:rsidRPr="0040025D" w:rsidRDefault="00D2032F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412" w:type="dxa"/>
        <w:tblLayout w:type="fixed"/>
        <w:tblLook w:val="0000" w:firstRow="0" w:lastRow="0" w:firstColumn="0" w:lastColumn="0" w:noHBand="0" w:noVBand="0"/>
      </w:tblPr>
      <w:tblGrid>
        <w:gridCol w:w="3330"/>
        <w:gridCol w:w="2070"/>
        <w:gridCol w:w="1134"/>
        <w:gridCol w:w="1134"/>
        <w:gridCol w:w="1134"/>
        <w:gridCol w:w="992"/>
        <w:gridCol w:w="1010"/>
        <w:gridCol w:w="1152"/>
        <w:gridCol w:w="1152"/>
        <w:gridCol w:w="1152"/>
        <w:gridCol w:w="1152"/>
      </w:tblGrid>
      <w:tr w:rsidR="006859A1" w:rsidRPr="0040025D" w14:paraId="2BBCC3DF" w14:textId="77777777" w:rsidTr="00802BA2">
        <w:tc>
          <w:tcPr>
            <w:tcW w:w="3330" w:type="dxa"/>
            <w:vAlign w:val="bottom"/>
          </w:tcPr>
          <w:p w14:paraId="21B4A5DD" w14:textId="77777777" w:rsidR="006859A1" w:rsidRPr="0040025D" w:rsidRDefault="006859A1" w:rsidP="00802BA2">
            <w:pPr>
              <w:spacing w:before="10" w:after="10"/>
              <w:ind w:right="-3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70" w:type="dxa"/>
          </w:tcPr>
          <w:p w14:paraId="2A4BE4EE" w14:textId="77777777" w:rsidR="006859A1" w:rsidRPr="0040025D" w:rsidRDefault="006859A1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3C9A498A" w14:textId="77777777" w:rsidR="006859A1" w:rsidRPr="0040025D" w:rsidRDefault="006859A1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bottom"/>
          </w:tcPr>
          <w:p w14:paraId="06040D20" w14:textId="77777777" w:rsidR="006859A1" w:rsidRPr="0040025D" w:rsidRDefault="006859A1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02" w:type="dxa"/>
            <w:gridSpan w:val="2"/>
            <w:tcBorders>
              <w:bottom w:val="single" w:sz="4" w:space="0" w:color="auto"/>
            </w:tcBorders>
            <w:vAlign w:val="bottom"/>
          </w:tcPr>
          <w:p w14:paraId="64783DDE" w14:textId="77777777" w:rsidR="006859A1" w:rsidRPr="0040025D" w:rsidRDefault="006859A1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vAlign w:val="bottom"/>
          </w:tcPr>
          <w:p w14:paraId="73EA6528" w14:textId="0D47CF46" w:rsidR="006859A1" w:rsidRPr="0040025D" w:rsidRDefault="006859A1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vAlign w:val="bottom"/>
          </w:tcPr>
          <w:p w14:paraId="0237A4E0" w14:textId="455A2520" w:rsidR="006859A1" w:rsidRPr="0040025D" w:rsidRDefault="006859A1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2032F" w:rsidRPr="0040025D" w14:paraId="1CED4671" w14:textId="77777777" w:rsidTr="00802BA2">
        <w:tc>
          <w:tcPr>
            <w:tcW w:w="3330" w:type="dxa"/>
            <w:vAlign w:val="bottom"/>
          </w:tcPr>
          <w:p w14:paraId="2E6B65FA" w14:textId="77777777" w:rsidR="00D2032F" w:rsidRPr="0040025D" w:rsidRDefault="00D2032F" w:rsidP="00802BA2">
            <w:pPr>
              <w:spacing w:before="10" w:after="10"/>
              <w:ind w:right="-3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70" w:type="dxa"/>
          </w:tcPr>
          <w:p w14:paraId="6933E4E2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6E0B3BB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5BC98C" w14:textId="77777777" w:rsidR="00D2032F" w:rsidRPr="0040025D" w:rsidRDefault="00D2032F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4FFE0A" w14:textId="77777777" w:rsidR="00D2032F" w:rsidRPr="0040025D" w:rsidRDefault="00D2032F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สัดส่วนการลงทุน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D19AF9" w14:textId="4A4CD40A" w:rsidR="00D2032F" w:rsidRPr="0040025D" w:rsidRDefault="00D2032F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</w:t>
            </w:r>
            <w:r w:rsidR="001B2531"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ตามวิธีส่วนได้เสีย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333E63" w14:textId="30988E40" w:rsidR="00D2032F" w:rsidRPr="0040025D" w:rsidRDefault="001B2531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เงินลงทุนตามวิธีราคาทุน</w:t>
            </w:r>
          </w:p>
        </w:tc>
      </w:tr>
      <w:tr w:rsidR="00D2032F" w:rsidRPr="0040025D" w14:paraId="24ADD193" w14:textId="77777777" w:rsidTr="00802BA2">
        <w:tc>
          <w:tcPr>
            <w:tcW w:w="3330" w:type="dxa"/>
            <w:vAlign w:val="bottom"/>
          </w:tcPr>
          <w:p w14:paraId="55B414CC" w14:textId="77777777" w:rsidR="00D2032F" w:rsidRPr="0040025D" w:rsidRDefault="00D2032F" w:rsidP="00802BA2">
            <w:pPr>
              <w:pStyle w:val="Heading3"/>
              <w:spacing w:before="10" w:after="10"/>
              <w:jc w:val="center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</w:p>
        </w:tc>
        <w:tc>
          <w:tcPr>
            <w:tcW w:w="2070" w:type="dxa"/>
          </w:tcPr>
          <w:p w14:paraId="788EB557" w14:textId="4F0B39DB" w:rsidR="00D2032F" w:rsidRPr="0040025D" w:rsidRDefault="00D2032F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5CFC5A4" w14:textId="77777777" w:rsidR="00D2032F" w:rsidRPr="0040025D" w:rsidRDefault="00D2032F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จัดตั้งขึ้น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EDDE1F1" w14:textId="39A62428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0131D1B1" w14:textId="13E1FF16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6F461F6E" w14:textId="03913B21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bottom"/>
          </w:tcPr>
          <w:p w14:paraId="7030BEA3" w14:textId="0A98B7F0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190E6C60" w14:textId="19F506E5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9606DC6" w14:textId="4D2FD228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3602908" w14:textId="3A6E3015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7B130B84" w14:textId="53CD25DB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D2032F" w:rsidRPr="0040025D" w14:paraId="1C6D1438" w14:textId="77777777" w:rsidTr="00802BA2">
        <w:tc>
          <w:tcPr>
            <w:tcW w:w="3330" w:type="dxa"/>
            <w:tcBorders>
              <w:bottom w:val="single" w:sz="4" w:space="0" w:color="auto"/>
            </w:tcBorders>
            <w:vAlign w:val="bottom"/>
          </w:tcPr>
          <w:p w14:paraId="3B4DA961" w14:textId="77777777" w:rsidR="00D2032F" w:rsidRPr="0040025D" w:rsidRDefault="00D2032F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2D67B1D3" w14:textId="7CB75C59" w:rsidR="00D2032F" w:rsidRPr="0040025D" w:rsidRDefault="00802BA2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ประเภท</w:t>
            </w:r>
            <w:r w:rsidR="00D2032F"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E1DBF58" w14:textId="77777777" w:rsidR="00D2032F" w:rsidRPr="0040025D" w:rsidRDefault="00D2032F" w:rsidP="00802BA2">
            <w:pPr>
              <w:spacing w:before="10" w:after="10"/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6428F0D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276B7C5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F74D670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vAlign w:val="bottom"/>
          </w:tcPr>
          <w:p w14:paraId="3053404F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04D6E454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430224E3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444DDF0C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7A72AD3E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2032F" w:rsidRPr="0040025D" w14:paraId="72B70D28" w14:textId="77777777" w:rsidTr="00802BA2">
        <w:tc>
          <w:tcPr>
            <w:tcW w:w="3330" w:type="dxa"/>
            <w:tcBorders>
              <w:top w:val="single" w:sz="4" w:space="0" w:color="auto"/>
            </w:tcBorders>
            <w:vAlign w:val="bottom"/>
          </w:tcPr>
          <w:p w14:paraId="1FAD6304" w14:textId="77777777" w:rsidR="00D2032F" w:rsidRPr="0040025D" w:rsidRDefault="00D2032F" w:rsidP="00802BA2">
            <w:pPr>
              <w:spacing w:before="10" w:after="1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59BC4C8B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7D16443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7002A2B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C5E8691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615D456F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  <w:vAlign w:val="bottom"/>
          </w:tcPr>
          <w:p w14:paraId="523DAE95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35F5C41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1C62E017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183B87DB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ED7AA8F" w14:textId="77777777" w:rsidR="00D2032F" w:rsidRPr="0040025D" w:rsidRDefault="00D2032F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2032F" w:rsidRPr="0040025D" w14:paraId="1C3D15F0" w14:textId="77777777" w:rsidTr="00802BA2">
        <w:tc>
          <w:tcPr>
            <w:tcW w:w="3330" w:type="dxa"/>
            <w:vAlign w:val="bottom"/>
          </w:tcPr>
          <w:p w14:paraId="3151359E" w14:textId="1E29D4C6" w:rsidR="00D2032F" w:rsidRPr="0040025D" w:rsidRDefault="00D2032F" w:rsidP="00802BA2">
            <w:pPr>
              <w:spacing w:before="10" w:after="10"/>
              <w:ind w:left="-101" w:right="-198"/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val="en-US"/>
              </w:rPr>
            </w:pPr>
            <w:r w:rsidRPr="0040025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บริษัท อีสท์วอเตอร์ สเตคอน ยูท</w:t>
            </w:r>
            <w:r w:rsidR="0095140C" w:rsidRPr="0040025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ิ</w:t>
            </w:r>
            <w:r w:rsidRPr="0040025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ลิตี้ส์</w:t>
            </w:r>
            <w:r w:rsidRPr="0040025D">
              <w:rPr>
                <w:rFonts w:ascii="Browallia New" w:hAnsi="Browallia New" w:cs="Browallia New"/>
                <w:spacing w:val="-2"/>
                <w:sz w:val="26"/>
                <w:szCs w:val="26"/>
              </w:rPr>
              <w:t xml:space="preserve"> </w:t>
            </w:r>
            <w:r w:rsidRPr="0040025D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จำกัด</w:t>
            </w:r>
            <w:r w:rsidRPr="0040025D">
              <w:rPr>
                <w:rFonts w:ascii="Browallia New" w:hAnsi="Browallia New" w:cs="Browallia New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070" w:type="dxa"/>
          </w:tcPr>
          <w:p w14:paraId="18D8D9E6" w14:textId="67C080F2" w:rsidR="00D2032F" w:rsidRPr="0040025D" w:rsidRDefault="0012544B" w:rsidP="00802BA2">
            <w:pPr>
              <w:spacing w:before="10" w:after="10"/>
              <w:ind w:right="-182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ผลิต </w:t>
            </w:r>
            <w:r w:rsidR="00846615" w:rsidRPr="0040025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ส่งจ่ายและขายน้ำ</w:t>
            </w:r>
          </w:p>
        </w:tc>
        <w:tc>
          <w:tcPr>
            <w:tcW w:w="1134" w:type="dxa"/>
            <w:vAlign w:val="bottom"/>
          </w:tcPr>
          <w:p w14:paraId="6C73C46D" w14:textId="5C35C7A2" w:rsidR="00D2032F" w:rsidRPr="0040025D" w:rsidRDefault="00D2032F" w:rsidP="00802BA2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14:paraId="30436AEE" w14:textId="37052A55" w:rsidR="00D2032F" w:rsidRPr="0040025D" w:rsidRDefault="00D2032F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256A0481" w14:textId="6260CF7F" w:rsidR="00D2032F" w:rsidRPr="0040025D" w:rsidRDefault="00D2032F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6F3B8CBF" w14:textId="3DA0F196" w:rsidR="00D2032F" w:rsidRPr="0040025D" w:rsidRDefault="00D2032F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10" w:type="dxa"/>
            <w:vAlign w:val="bottom"/>
          </w:tcPr>
          <w:p w14:paraId="5A936AF4" w14:textId="03F73460" w:rsidR="00D2032F" w:rsidRPr="0040025D" w:rsidRDefault="00D2032F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647AFE50" w14:textId="05B33018" w:rsidR="00D2032F" w:rsidRPr="0040025D" w:rsidRDefault="00D2032F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5D7B1D93" w14:textId="024AABF3" w:rsidR="00D2032F" w:rsidRPr="0040025D" w:rsidRDefault="00D2032F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72A7A6D" w14:textId="5971EAD4" w:rsidR="00D2032F" w:rsidRPr="0040025D" w:rsidRDefault="00D2032F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13A78244" w14:textId="7287A92C" w:rsidR="00D2032F" w:rsidRPr="0040025D" w:rsidRDefault="00D2032F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A4120" w:rsidRPr="0040025D" w14:paraId="434708E4" w14:textId="77777777" w:rsidTr="00802BA2">
        <w:tc>
          <w:tcPr>
            <w:tcW w:w="3330" w:type="dxa"/>
            <w:vAlign w:val="bottom"/>
          </w:tcPr>
          <w:p w14:paraId="6E7F6A9B" w14:textId="312BBD00" w:rsidR="00DA4120" w:rsidRPr="0040025D" w:rsidRDefault="00DA4120" w:rsidP="00802BA2">
            <w:pPr>
              <w:spacing w:before="10" w:after="10"/>
              <w:ind w:left="-101" w:right="-198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070" w:type="dxa"/>
          </w:tcPr>
          <w:p w14:paraId="2929B505" w14:textId="051301EC" w:rsidR="00DA4120" w:rsidRPr="0040025D" w:rsidRDefault="00DA4120" w:rsidP="00802BA2">
            <w:pPr>
              <w:spacing w:before="10" w:after="10"/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40025D">
              <w:rPr>
                <w:rFonts w:ascii="Browallia New" w:hAnsi="Browallia New" w:cs="Browallia New"/>
                <w:sz w:val="26"/>
                <w:szCs w:val="26"/>
                <w:cs/>
              </w:rPr>
              <w:t>อุตสาหกรรม</w:t>
            </w:r>
          </w:p>
        </w:tc>
        <w:tc>
          <w:tcPr>
            <w:tcW w:w="1134" w:type="dxa"/>
            <w:vAlign w:val="bottom"/>
          </w:tcPr>
          <w:p w14:paraId="40124C45" w14:textId="0F3C4A22" w:rsidR="00DA4120" w:rsidRPr="0040025D" w:rsidRDefault="00DA4120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134" w:type="dxa"/>
            <w:vAlign w:val="bottom"/>
          </w:tcPr>
          <w:p w14:paraId="1904C989" w14:textId="7A908F21" w:rsidR="00DA4120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DA4120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="00DA4120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34" w:type="dxa"/>
            <w:vAlign w:val="bottom"/>
          </w:tcPr>
          <w:p w14:paraId="67B457C5" w14:textId="42DA59E8" w:rsidR="00DA4120" w:rsidRPr="0040025D" w:rsidRDefault="00DA4120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bottom"/>
          </w:tcPr>
          <w:p w14:paraId="0C9819F4" w14:textId="3AF063AA" w:rsidR="00DA4120" w:rsidRPr="0040025D" w:rsidRDefault="008B77D6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60</w:t>
            </w:r>
          </w:p>
        </w:tc>
        <w:tc>
          <w:tcPr>
            <w:tcW w:w="1010" w:type="dxa"/>
            <w:vAlign w:val="bottom"/>
          </w:tcPr>
          <w:p w14:paraId="42286302" w14:textId="21F180B9" w:rsidR="00DA4120" w:rsidRPr="0040025D" w:rsidRDefault="00DA4120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226B1480" w14:textId="09C24DA9" w:rsidR="00DA4120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DA4120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="00DA4120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00FE4500" w14:textId="5390EA6D" w:rsidR="00DA4120" w:rsidRPr="0040025D" w:rsidRDefault="00DA4120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35A9C3F4" w14:textId="56A22D32" w:rsidR="00DA4120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DA4120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535</w:t>
            </w:r>
            <w:r w:rsidR="00DA4120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4CCF2EE6" w14:textId="7B6BEE23" w:rsidR="00DA4120" w:rsidRPr="0040025D" w:rsidRDefault="00DA4120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A4120" w:rsidRPr="0040025D" w14:paraId="561BF71D" w14:textId="77777777" w:rsidTr="00802BA2">
        <w:tc>
          <w:tcPr>
            <w:tcW w:w="3330" w:type="dxa"/>
            <w:vAlign w:val="bottom"/>
          </w:tcPr>
          <w:p w14:paraId="2B7EE269" w14:textId="00270CD2" w:rsidR="00DA4120" w:rsidRPr="0040025D" w:rsidRDefault="00DA4120" w:rsidP="00802BA2">
            <w:pPr>
              <w:spacing w:before="10" w:after="10"/>
              <w:ind w:left="-101" w:right="-198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40025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รวมเงินลงทุนในการร่วมค้า</w:t>
            </w:r>
          </w:p>
        </w:tc>
        <w:tc>
          <w:tcPr>
            <w:tcW w:w="2070" w:type="dxa"/>
          </w:tcPr>
          <w:p w14:paraId="3DC08F47" w14:textId="77777777" w:rsidR="00DA4120" w:rsidRPr="0040025D" w:rsidRDefault="00DA4120" w:rsidP="00802BA2">
            <w:pPr>
              <w:spacing w:before="10" w:after="10"/>
              <w:ind w:left="-43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F4570AC" w14:textId="77777777" w:rsidR="00DA4120" w:rsidRPr="0040025D" w:rsidRDefault="00DA4120" w:rsidP="00802BA2">
            <w:pPr>
              <w:spacing w:before="10" w:after="10"/>
              <w:ind w:left="-43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14:paraId="4600386C" w14:textId="77777777" w:rsidR="00DA4120" w:rsidRPr="0040025D" w:rsidRDefault="00DA4120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11815B15" w14:textId="77777777" w:rsidR="00DA4120" w:rsidRPr="0040025D" w:rsidRDefault="00DA4120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2A8FF1EC" w14:textId="77777777" w:rsidR="00DA4120" w:rsidRPr="0040025D" w:rsidRDefault="00DA4120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10" w:type="dxa"/>
            <w:vAlign w:val="bottom"/>
          </w:tcPr>
          <w:p w14:paraId="6F40B489" w14:textId="77777777" w:rsidR="00DA4120" w:rsidRPr="0040025D" w:rsidRDefault="00DA4120" w:rsidP="00802BA2">
            <w:pPr>
              <w:spacing w:before="10" w:after="10"/>
              <w:ind w:left="-58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5AE8C1" w14:textId="0C2E2C36" w:rsidR="00DA4120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DA4120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="00DA4120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9FE6B0" w14:textId="19C6984C" w:rsidR="00DA4120" w:rsidRPr="0040025D" w:rsidRDefault="00DA4120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61DF14" w14:textId="45FCF56A" w:rsidR="00DA4120" w:rsidRPr="0040025D" w:rsidRDefault="008B77D6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DA4120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535</w:t>
            </w:r>
            <w:r w:rsidR="00DA4120" w:rsidRPr="004002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B7E6BF" w14:textId="53244640" w:rsidR="00DA4120" w:rsidRPr="0040025D" w:rsidRDefault="00DA4120" w:rsidP="00802BA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002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172CFCC8" w14:textId="77777777" w:rsidR="00D2032F" w:rsidRPr="0040025D" w:rsidRDefault="00D2032F" w:rsidP="004B31C5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63330231" w14:textId="2413CA2D" w:rsidR="00382369" w:rsidRPr="0040025D" w:rsidRDefault="0095140C" w:rsidP="004B31C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40025D">
        <w:rPr>
          <w:rFonts w:ascii="Browallia New" w:hAnsi="Browallia New" w:cs="Browallia New"/>
          <w:spacing w:val="-4"/>
          <w:sz w:val="26"/>
          <w:szCs w:val="26"/>
          <w:cs/>
        </w:rPr>
        <w:t xml:space="preserve">ถึงแม้ว่าบริษัทมีสัดส่วนการถือหุ้นในบริษัท อีสท์วอเตอร์ สเตคอน ยูทิลิตี้ส์ จำกัด เกินกว่าร้อยละ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50</w:t>
      </w:r>
      <w:r w:rsidRPr="0040025D">
        <w:rPr>
          <w:rFonts w:ascii="Browallia New" w:hAnsi="Browallia New" w:cs="Browallia New"/>
          <w:spacing w:val="-4"/>
          <w:sz w:val="26"/>
          <w:szCs w:val="26"/>
          <w:cs/>
        </w:rPr>
        <w:t>.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00</w:t>
      </w:r>
      <w:r w:rsidRPr="0040025D">
        <w:rPr>
          <w:rFonts w:ascii="Browallia New" w:hAnsi="Browallia New" w:cs="Browallia New"/>
          <w:spacing w:val="-4"/>
          <w:sz w:val="26"/>
          <w:szCs w:val="26"/>
          <w:cs/>
        </w:rPr>
        <w:t xml:space="preserve"> แต่บริษัทมิได้มีอำนาจควบคุมเพียงผู้เดียว เนื่องจากข้อตกลงตามสัญญากิจการร่วมค้าระบุว่า กรรมการของกิจการร่วมค้าจะต้องมีตัวแทนมาจากผู้ร่วมค้าทั้งสองฝ่าย และการตัดสินใจในเรื่องที่สำคัญจะต้องได้รับความเห็นชอบจากกรรมการทั้งสองฝ่าย ดังนั้นจึงถือเป็นการควบคุมร่วม</w:t>
      </w:r>
    </w:p>
    <w:p w14:paraId="1EADF514" w14:textId="77777777" w:rsidR="00E24A64" w:rsidRPr="0040025D" w:rsidRDefault="00E24A64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39CD340" w14:textId="08C1E74F" w:rsidR="00E24A64" w:rsidRPr="0040025D" w:rsidRDefault="006C1E4C" w:rsidP="004B31C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40025D">
        <w:rPr>
          <w:rFonts w:ascii="Browallia New" w:hAnsi="Browallia New" w:cs="Browallia New"/>
          <w:sz w:val="26"/>
          <w:szCs w:val="26"/>
          <w:cs/>
        </w:rPr>
        <w:t>บริษัทไม่มีหนี้สินที่อาจจะเกิดขึ้นที่เกี่ยวข้องกับส่วนได้เสียในการร่วมค้า</w:t>
      </w:r>
    </w:p>
    <w:p w14:paraId="111C4012" w14:textId="77777777" w:rsidR="00CC266B" w:rsidRPr="0040025D" w:rsidRDefault="00CC266B" w:rsidP="004B31C5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67525D00" w14:textId="0CF0062E" w:rsidR="00A76EAA" w:rsidRPr="003A0148" w:rsidRDefault="00A76EAA" w:rsidP="004B31C5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  <w:cs/>
        </w:rPr>
        <w:sectPr w:rsidR="00A76EAA" w:rsidRPr="003A0148" w:rsidSect="0040025D">
          <w:pgSz w:w="16840" w:h="11907" w:orient="landscape" w:code="9"/>
          <w:pgMar w:top="1440" w:right="720" w:bottom="720" w:left="720" w:header="706" w:footer="576" w:gutter="0"/>
          <w:cols w:space="720"/>
          <w:docGrid w:linePitch="326"/>
        </w:sectPr>
      </w:pPr>
    </w:p>
    <w:p w14:paraId="4679539F" w14:textId="77777777" w:rsidR="00CC266B" w:rsidRPr="003A0148" w:rsidRDefault="00CC266B" w:rsidP="004B31C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67D9D10E" w14:textId="53F9B0EA" w:rsidR="002827E0" w:rsidRPr="003A0148" w:rsidRDefault="00CC266B" w:rsidP="004B31C5">
      <w:pPr>
        <w:tabs>
          <w:tab w:val="left" w:pos="900"/>
          <w:tab w:val="center" w:pos="2880"/>
          <w:tab w:val="decimal" w:pos="5940"/>
          <w:tab w:val="center" w:pos="7920"/>
          <w:tab w:val="decimal" w:pos="8280"/>
        </w:tabs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การเปลี่ยนแปลงของเงินลงทุนในการร่วมค้า</w:t>
      </w:r>
      <w:r w:rsidR="002827E0" w:rsidRPr="003A0148">
        <w:rPr>
          <w:rFonts w:ascii="Browallia New" w:hAnsi="Browallia New" w:cs="Browallia New"/>
          <w:sz w:val="26"/>
          <w:szCs w:val="26"/>
          <w:cs/>
        </w:rPr>
        <w:t>ในระหว่างปีมีรายละเอียดดังนี้</w:t>
      </w:r>
    </w:p>
    <w:p w14:paraId="2EAEC48E" w14:textId="77777777" w:rsidR="00CC266B" w:rsidRPr="003A0148" w:rsidRDefault="00CC266B" w:rsidP="004B31C5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82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368"/>
        <w:gridCol w:w="1368"/>
        <w:gridCol w:w="1368"/>
        <w:gridCol w:w="1368"/>
      </w:tblGrid>
      <w:tr w:rsidR="00CC266B" w:rsidRPr="003A0148" w14:paraId="6A94721E" w14:textId="77777777">
        <w:trPr>
          <w:trHeight w:val="35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1B74279" w14:textId="77777777" w:rsidR="00CC266B" w:rsidRPr="003A0148" w:rsidRDefault="00CC266B" w:rsidP="004B31C5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4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7DC8FD" w14:textId="14A8C05B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บาท)</w:t>
            </w:r>
          </w:p>
        </w:tc>
      </w:tr>
      <w:tr w:rsidR="00CC266B" w:rsidRPr="003A0148" w14:paraId="5E128743" w14:textId="77777777">
        <w:trPr>
          <w:trHeight w:val="35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BEAE281" w14:textId="77777777" w:rsidR="00CC266B" w:rsidRPr="003A0148" w:rsidRDefault="00CC266B" w:rsidP="004B31C5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hideMark/>
          </w:tcPr>
          <w:p w14:paraId="5D00677F" w14:textId="67FDEC95" w:rsidR="00CC266B" w:rsidRPr="003A0148" w:rsidRDefault="007C35DC" w:rsidP="004B31C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</w:t>
            </w:r>
            <w:r w:rsidR="00CC266B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hideMark/>
          </w:tcPr>
          <w:p w14:paraId="738F5DE8" w14:textId="0944D872" w:rsidR="00CC266B" w:rsidRPr="003A0148" w:rsidRDefault="007C35DC" w:rsidP="004B31C5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</w:t>
            </w:r>
            <w:r w:rsidR="00CC266B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เงินเฉพาะกิจการ</w:t>
            </w:r>
          </w:p>
        </w:tc>
      </w:tr>
      <w:tr w:rsidR="00CC266B" w:rsidRPr="003A0148" w14:paraId="4BC0E14E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7DC0A75" w14:textId="77777777" w:rsidR="00CC266B" w:rsidRPr="003A0148" w:rsidRDefault="00CC266B" w:rsidP="004B31C5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89DA4F" w14:textId="77777777" w:rsidR="00CC266B" w:rsidRPr="003A0148" w:rsidRDefault="00CC266B" w:rsidP="004B31C5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เงินลงทุนตามวิธีส่วนได้เสีย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88DE32" w14:textId="77777777" w:rsidR="00CC266B" w:rsidRPr="003A0148" w:rsidRDefault="00CC266B" w:rsidP="004B31C5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เงินลงทุนตามวิธีราคาทุน</w:t>
            </w:r>
          </w:p>
        </w:tc>
      </w:tr>
      <w:tr w:rsidR="00CC266B" w:rsidRPr="003A0148" w14:paraId="7E862B2F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1904F91" w14:textId="77777777" w:rsidR="00CC266B" w:rsidRPr="003A0148" w:rsidRDefault="00CC266B" w:rsidP="004B31C5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94C89" w14:textId="57E4B579" w:rsidR="00CC266B" w:rsidRPr="003A0148" w:rsidRDefault="007C35DC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9FBF7" w14:textId="0487DDDB" w:rsidR="00CC266B" w:rsidRPr="003A0148" w:rsidRDefault="007C35DC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3DE31" w14:textId="795CC7B0" w:rsidR="00CC266B" w:rsidRPr="003A0148" w:rsidRDefault="007C35DC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FBEC3" w14:textId="7EAEE3F8" w:rsidR="00CC266B" w:rsidRPr="003A0148" w:rsidRDefault="007C35DC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CC266B" w:rsidRPr="003A0148" w14:paraId="71641FC6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CB7B7D6" w14:textId="77777777" w:rsidR="00CC266B" w:rsidRPr="003A0148" w:rsidRDefault="00CC266B" w:rsidP="004B31C5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43EDE" w14:textId="77777777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CB858" w14:textId="77777777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8DECF" w14:textId="77777777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8990B" w14:textId="77777777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C266B" w:rsidRPr="003A0148" w14:paraId="6B91A1F8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923D49C" w14:textId="2C798983" w:rsidR="00CC266B" w:rsidRPr="003A0148" w:rsidRDefault="00CC266B" w:rsidP="004B31C5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</w:t>
            </w:r>
            <w:r w:rsidR="009D1619"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ณ วันที่ </w:t>
            </w:r>
            <w:r w:rsidR="008B77D6"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9D1619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9D1619"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EA02AE1" w14:textId="77777777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199DB25" w14:textId="77777777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678F960" w14:textId="77777777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A03B709" w14:textId="77777777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C266B" w:rsidRPr="003A0148" w14:paraId="6F60A841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CFF8ECB" w14:textId="77777777" w:rsidR="00CC266B" w:rsidRPr="003A0148" w:rsidRDefault="00CC266B" w:rsidP="004B31C5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315EA93" w14:textId="5CB6B026" w:rsidR="00CC266B" w:rsidRPr="003A0148" w:rsidRDefault="008B77D6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26</w:t>
            </w:r>
            <w:r w:rsidR="00AC19E6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535</w:t>
            </w:r>
            <w:r w:rsidR="00AC19E6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AD4C14C" w14:textId="77777777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F086DC8" w14:textId="2DDB6F7E" w:rsidR="00CC266B" w:rsidRPr="003A0148" w:rsidRDefault="008B77D6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26</w:t>
            </w:r>
            <w:r w:rsidR="00C3775F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535</w:t>
            </w:r>
            <w:r w:rsidR="00C3775F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1687517" w14:textId="77777777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C266B" w:rsidRPr="003A0148" w14:paraId="25A47D5A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A23A897" w14:textId="77777777" w:rsidR="00CC266B" w:rsidRPr="003A0148" w:rsidRDefault="00CC266B" w:rsidP="004B31C5">
            <w:pPr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rtl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ส่วนแบ่งขาดทุน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07A71B" w14:textId="10976A85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62</w:t>
            </w:r>
            <w:r w:rsidR="00AC19E6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280</w:t>
            </w: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A2B97C" w14:textId="77777777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B29B7F" w14:textId="77777777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041B9F" w14:textId="77777777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C266B" w:rsidRPr="003A0148" w14:paraId="40F1D4D4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269B053" w14:textId="568AC8DB" w:rsidR="00CC266B" w:rsidRPr="003A0148" w:rsidRDefault="00CC266B" w:rsidP="004B31C5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</w:t>
            </w:r>
            <w:r w:rsidR="009D1619"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ณ วันที่ </w:t>
            </w:r>
            <w:r w:rsidR="008B77D6"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9D1619" w:rsidRPr="003A014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="009D1619"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E36B2" w14:textId="1D7EE4AE" w:rsidR="00CC266B" w:rsidRPr="003A0148" w:rsidRDefault="008B77D6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26</w:t>
            </w:r>
            <w:r w:rsidR="00AC19E6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472</w:t>
            </w:r>
            <w:r w:rsidR="00AC19E6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A51CA3" w14:textId="77777777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48681E" w14:textId="53FCBE38" w:rsidR="00CC266B" w:rsidRPr="003A0148" w:rsidRDefault="008B77D6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26</w:t>
            </w:r>
            <w:r w:rsidR="00C3775F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535</w:t>
            </w:r>
            <w:r w:rsidR="00C3775F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CF04A4" w14:textId="77777777" w:rsidR="00CC266B" w:rsidRPr="003A0148" w:rsidRDefault="00CC266B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187EAD46" w14:textId="77777777" w:rsidR="00CC266B" w:rsidRPr="003A0148" w:rsidRDefault="00CC266B" w:rsidP="004B31C5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4ECA0B41" w14:textId="77777777" w:rsidR="00CC266B" w:rsidRPr="003A0148" w:rsidRDefault="00CC266B" w:rsidP="004B31C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u w:val="single"/>
        </w:rPr>
      </w:pPr>
      <w:r w:rsidRPr="003A0148">
        <w:rPr>
          <w:rFonts w:ascii="Browallia New" w:eastAsia="Arial Unicode MS" w:hAnsi="Browallia New" w:cs="Browallia New"/>
          <w:sz w:val="26"/>
          <w:szCs w:val="26"/>
          <w:u w:val="single"/>
          <w:cs/>
        </w:rPr>
        <w:t>การลงทุนเพิ่ม</w:t>
      </w:r>
    </w:p>
    <w:p w14:paraId="381E98A0" w14:textId="77777777" w:rsidR="00CC266B" w:rsidRPr="003A0148" w:rsidRDefault="00CC266B" w:rsidP="004B31C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006C60AC" w14:textId="3620DC9F" w:rsidR="00CC266B" w:rsidRPr="003A0148" w:rsidRDefault="00CC266B" w:rsidP="004B31C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25</w:t>
      </w:r>
      <w:r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สิงหาคม พ.ศ.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2568</w:t>
      </w:r>
      <w:r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บริษัท อีสท์วอเตอร์ สเตคอน ยูทิลิตี้ส์ จำกัด</w:t>
      </w:r>
      <w:r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ได้จัดตั้งขึ้นในประเทศไทย โดยมีทุน</w:t>
      </w:r>
      <w:r w:rsidRPr="003A014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จดทะเบียน </w:t>
      </w:r>
      <w:r w:rsidR="008B77D6" w:rsidRPr="008B77D6">
        <w:rPr>
          <w:rFonts w:ascii="Browallia New" w:eastAsia="Arial Unicode MS" w:hAnsi="Browallia New" w:cs="Browallia New"/>
          <w:spacing w:val="-6"/>
          <w:sz w:val="26"/>
          <w:szCs w:val="26"/>
        </w:rPr>
        <w:t>1</w:t>
      </w:r>
      <w:r w:rsidRPr="003A0148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ล้านบาท และมีการเรียกชำระค่าหุ้นทั้งจำนวนของทุนจดทะเบียน ซึ่งบริษัทได้เข้าลงทุนในสัดส่วนร้อยละ </w:t>
      </w:r>
      <w:r w:rsidR="008B77D6" w:rsidRPr="008B77D6">
        <w:rPr>
          <w:rFonts w:ascii="Browallia New" w:eastAsia="Arial Unicode MS" w:hAnsi="Browallia New" w:cs="Browallia New"/>
          <w:spacing w:val="-6"/>
          <w:sz w:val="26"/>
          <w:szCs w:val="26"/>
        </w:rPr>
        <w:t>60</w:t>
      </w:r>
      <w:r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และจ่ายชำระค่าหุ้น</w:t>
      </w:r>
      <w:r w:rsidR="0079556B" w:rsidRPr="003A0148">
        <w:rPr>
          <w:rFonts w:ascii="Browallia New" w:eastAsia="Arial Unicode MS" w:hAnsi="Browallia New" w:cs="Browallia New"/>
          <w:sz w:val="26"/>
          <w:szCs w:val="26"/>
        </w:rPr>
        <w:br/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ที่เรียกชำระตามสัดส่วนการลงทุน เป็นจำนวน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0</w:t>
      </w:r>
      <w:r w:rsidRPr="003A0148">
        <w:rPr>
          <w:rFonts w:ascii="Browallia New" w:eastAsia="Arial Unicode MS" w:hAnsi="Browallia New" w:cs="Browallia New"/>
          <w:sz w:val="26"/>
          <w:szCs w:val="26"/>
        </w:rPr>
        <w:t>.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60</w:t>
      </w:r>
      <w:r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2666A08D" w14:textId="77777777" w:rsidR="00BA6003" w:rsidRPr="003A0148" w:rsidRDefault="00BA6003" w:rsidP="004B31C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A2A0389" w14:textId="497C2E5B" w:rsidR="006E633B" w:rsidRPr="003A0148" w:rsidRDefault="006E633B" w:rsidP="004B31C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ต่อมาเมื่อวันที่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20</w:t>
      </w:r>
      <w:r w:rsidR="00FE32BB"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E32BB"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ตุลาคม พ.ศ.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2568</w:t>
      </w:r>
      <w:r w:rsidR="00FE32BB"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บริษัท อีสท์วอเตอร์ สเตคอน ยูทิลิตี้ส์ จำกัด</w:t>
      </w:r>
      <w:r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ได้จดทะเบียนเพิ่มทุนกับกระทรวงพาณิชย์ จำนวน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61</w:t>
      </w:r>
      <w:r w:rsidRPr="003A0148">
        <w:rPr>
          <w:rFonts w:ascii="Browallia New" w:eastAsia="Arial Unicode MS" w:hAnsi="Browallia New" w:cs="Browallia New"/>
          <w:sz w:val="26"/>
          <w:szCs w:val="26"/>
        </w:rPr>
        <w:t>.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75</w:t>
      </w:r>
      <w:r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Pr="003A014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และมีการเรียกชำระค่าหุ้นร้อยละ </w:t>
      </w:r>
      <w:r w:rsidR="008B77D6" w:rsidRPr="008B77D6">
        <w:rPr>
          <w:rFonts w:ascii="Browallia New" w:eastAsia="Arial Unicode MS" w:hAnsi="Browallia New" w:cs="Browallia New"/>
          <w:spacing w:val="-6"/>
          <w:sz w:val="26"/>
          <w:szCs w:val="26"/>
        </w:rPr>
        <w:t>70</w:t>
      </w:r>
      <w:r w:rsidRPr="003A0148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ของทุนจดทะเบียนดังกล่าว ซึ่งบริษัทได้เข้าลงทุนในสัดส่วนร้อยละ </w:t>
      </w:r>
      <w:r w:rsidR="008B77D6" w:rsidRPr="008B77D6">
        <w:rPr>
          <w:rFonts w:ascii="Browallia New" w:eastAsia="Arial Unicode MS" w:hAnsi="Browallia New" w:cs="Browallia New"/>
          <w:spacing w:val="-6"/>
          <w:sz w:val="26"/>
          <w:szCs w:val="26"/>
        </w:rPr>
        <w:t>60</w:t>
      </w:r>
      <w:r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และจ่ายชำระค่าหุ้นที่เรียกชำระตามสัดส่วนการลงทุน เป็นจำนวน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25</w:t>
      </w:r>
      <w:r w:rsidRPr="003A0148">
        <w:rPr>
          <w:rFonts w:ascii="Browallia New" w:eastAsia="Arial Unicode MS" w:hAnsi="Browallia New" w:cs="Browallia New"/>
          <w:sz w:val="26"/>
          <w:szCs w:val="26"/>
        </w:rPr>
        <w:t>.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94</w:t>
      </w:r>
      <w:r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7D7250C7" w14:textId="58C55BFB" w:rsidR="00CC266B" w:rsidRPr="003A0148" w:rsidRDefault="00CC266B" w:rsidP="004B31C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8"/>
          <w:szCs w:val="28"/>
        </w:rPr>
        <w:br w:type="page"/>
      </w:r>
    </w:p>
    <w:p w14:paraId="02A3EDED" w14:textId="77777777" w:rsidR="004B1179" w:rsidRPr="003A0148" w:rsidRDefault="004B1179" w:rsidP="004B31C5">
      <w:pPr>
        <w:tabs>
          <w:tab w:val="left" w:pos="54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E81C9E" w:rsidRPr="003A0148" w14:paraId="651B0145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01C72977" w14:textId="4A0C9E73" w:rsidR="00E81C9E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17</w:t>
            </w:r>
            <w:r w:rsidR="00E81C9E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E81C9E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อสังหาริมทรัพย์เพื่อการลงทุน - สุทธิ</w:t>
            </w:r>
          </w:p>
        </w:tc>
      </w:tr>
    </w:tbl>
    <w:p w14:paraId="63B496E2" w14:textId="77777777" w:rsidR="008C7C0D" w:rsidRPr="003A0148" w:rsidRDefault="008C7C0D" w:rsidP="004B31C5">
      <w:pPr>
        <w:rPr>
          <w:rFonts w:ascii="Browallia New" w:hAnsi="Browallia New" w:cs="Browallia New"/>
          <w:sz w:val="26"/>
          <w:szCs w:val="26"/>
        </w:rPr>
      </w:pPr>
    </w:p>
    <w:tbl>
      <w:tblPr>
        <w:tblW w:w="9445" w:type="dxa"/>
        <w:tblLayout w:type="fixed"/>
        <w:tblLook w:val="0000" w:firstRow="0" w:lastRow="0" w:firstColumn="0" w:lastColumn="0" w:noHBand="0" w:noVBand="0"/>
      </w:tblPr>
      <w:tblGrid>
        <w:gridCol w:w="4779"/>
        <w:gridCol w:w="1555"/>
        <w:gridCol w:w="1555"/>
        <w:gridCol w:w="1556"/>
      </w:tblGrid>
      <w:tr w:rsidR="00BF7566" w:rsidRPr="003A0148" w14:paraId="53501BF9" w14:textId="77777777" w:rsidTr="00073EDF">
        <w:tc>
          <w:tcPr>
            <w:tcW w:w="4779" w:type="dxa"/>
            <w:vAlign w:val="bottom"/>
          </w:tcPr>
          <w:p w14:paraId="3A871899" w14:textId="77777777" w:rsidR="008D3DF5" w:rsidRPr="003A0148" w:rsidRDefault="008D3DF5" w:rsidP="00802BA2">
            <w:pPr>
              <w:spacing w:before="6" w:after="6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66" w:type="dxa"/>
            <w:gridSpan w:val="3"/>
            <w:tcBorders>
              <w:bottom w:val="single" w:sz="4" w:space="0" w:color="auto"/>
            </w:tcBorders>
          </w:tcPr>
          <w:p w14:paraId="59700FD7" w14:textId="77777777" w:rsidR="008D3DF5" w:rsidRPr="003A0148" w:rsidRDefault="008D3DF5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(หน่วย</w:t>
            </w:r>
            <w:r w:rsidR="005E5E9E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บาท)</w:t>
            </w:r>
          </w:p>
        </w:tc>
      </w:tr>
      <w:tr w:rsidR="00BF7566" w:rsidRPr="003A0148" w14:paraId="16338E49" w14:textId="77777777" w:rsidTr="00073EDF">
        <w:tc>
          <w:tcPr>
            <w:tcW w:w="4779" w:type="dxa"/>
            <w:vAlign w:val="bottom"/>
          </w:tcPr>
          <w:p w14:paraId="2F6D4EFB" w14:textId="77777777" w:rsidR="008D3DF5" w:rsidRPr="003A0148" w:rsidRDefault="008D3DF5" w:rsidP="00802BA2">
            <w:pPr>
              <w:spacing w:before="6" w:after="6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6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BC9EC4F" w14:textId="77777777" w:rsidR="008D3DF5" w:rsidRPr="003A0148" w:rsidRDefault="00090FD0" w:rsidP="00802BA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F7566" w:rsidRPr="003A0148" w14:paraId="6D4CE32E" w14:textId="77777777" w:rsidTr="00073EDF">
        <w:tc>
          <w:tcPr>
            <w:tcW w:w="4779" w:type="dxa"/>
            <w:vAlign w:val="bottom"/>
          </w:tcPr>
          <w:p w14:paraId="035A956E" w14:textId="77777777" w:rsidR="008D3DF5" w:rsidRPr="003A0148" w:rsidRDefault="008D3DF5" w:rsidP="00802BA2">
            <w:pPr>
              <w:spacing w:before="6" w:after="6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7BC35E71" w14:textId="77777777" w:rsidR="008D3DF5" w:rsidRPr="003A0148" w:rsidRDefault="008D3DF5" w:rsidP="00802BA2">
            <w:pPr>
              <w:spacing w:before="6" w:after="6"/>
              <w:ind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05AAD715" w14:textId="77777777" w:rsidR="008D3DF5" w:rsidRPr="003A0148" w:rsidRDefault="008D3DF5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อาคารและส่วน</w:t>
            </w:r>
          </w:p>
        </w:tc>
        <w:tc>
          <w:tcPr>
            <w:tcW w:w="1556" w:type="dxa"/>
            <w:tcBorders>
              <w:top w:val="single" w:sz="4" w:space="0" w:color="auto"/>
            </w:tcBorders>
            <w:vAlign w:val="bottom"/>
          </w:tcPr>
          <w:p w14:paraId="264C1A0E" w14:textId="77777777" w:rsidR="008D3DF5" w:rsidRPr="003A0148" w:rsidRDefault="008D3DF5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02118E" w:rsidRPr="003A0148" w14:paraId="19B91B1C" w14:textId="77777777" w:rsidTr="00073EDF">
        <w:tc>
          <w:tcPr>
            <w:tcW w:w="4779" w:type="dxa"/>
            <w:vAlign w:val="bottom"/>
          </w:tcPr>
          <w:p w14:paraId="3DC20B7F" w14:textId="77777777" w:rsidR="0002118E" w:rsidRPr="003A0148" w:rsidRDefault="0002118E" w:rsidP="00802BA2">
            <w:pPr>
              <w:spacing w:before="6" w:after="6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7C518C75" w14:textId="77777777" w:rsidR="0002118E" w:rsidRPr="003A0148" w:rsidRDefault="0002118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1492D52F" w14:textId="77777777" w:rsidR="0002118E" w:rsidRPr="003A0148" w:rsidRDefault="0002118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ปรับปรุงอาคาร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vAlign w:val="bottom"/>
          </w:tcPr>
          <w:p w14:paraId="78C3CF32" w14:textId="77777777" w:rsidR="0002118E" w:rsidRPr="003A0148" w:rsidRDefault="0002118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F7566" w:rsidRPr="003A0148" w14:paraId="222C0D7E" w14:textId="77777777" w:rsidTr="00073EDF">
        <w:tc>
          <w:tcPr>
            <w:tcW w:w="4779" w:type="dxa"/>
            <w:vAlign w:val="bottom"/>
          </w:tcPr>
          <w:p w14:paraId="2DE00C70" w14:textId="77777777" w:rsidR="008D3DF5" w:rsidRPr="003A0148" w:rsidRDefault="008D3DF5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0828AFE0" w14:textId="77777777" w:rsidR="008D3DF5" w:rsidRPr="003A0148" w:rsidRDefault="008D3DF5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7BBBDB27" w14:textId="77777777" w:rsidR="008D3DF5" w:rsidRPr="003A0148" w:rsidRDefault="008D3DF5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  <w:vAlign w:val="bottom"/>
          </w:tcPr>
          <w:p w14:paraId="68285AC0" w14:textId="77777777" w:rsidR="008D3DF5" w:rsidRPr="003A0148" w:rsidRDefault="008D3DF5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E2AB6" w:rsidRPr="003A0148" w14:paraId="6106B3D1" w14:textId="77777777" w:rsidTr="00073EDF">
        <w:tc>
          <w:tcPr>
            <w:tcW w:w="4779" w:type="dxa"/>
            <w:vAlign w:val="bottom"/>
          </w:tcPr>
          <w:p w14:paraId="1554FA67" w14:textId="434B07BC" w:rsidR="006E2AB6" w:rsidRPr="003A0148" w:rsidRDefault="00866D67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6E2AB6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55" w:type="dxa"/>
            <w:vAlign w:val="bottom"/>
          </w:tcPr>
          <w:p w14:paraId="50DF6546" w14:textId="77777777" w:rsidR="006E2AB6" w:rsidRPr="003A0148" w:rsidRDefault="006E2AB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vAlign w:val="bottom"/>
          </w:tcPr>
          <w:p w14:paraId="740FBA26" w14:textId="77777777" w:rsidR="006E2AB6" w:rsidRPr="003A0148" w:rsidRDefault="006E2AB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6" w:type="dxa"/>
            <w:vAlign w:val="bottom"/>
          </w:tcPr>
          <w:p w14:paraId="025E7F4C" w14:textId="77777777" w:rsidR="006E2AB6" w:rsidRPr="003A0148" w:rsidRDefault="006E2AB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2BCD2803" w14:textId="77777777" w:rsidTr="00073EDF">
        <w:tc>
          <w:tcPr>
            <w:tcW w:w="4779" w:type="dxa"/>
            <w:vAlign w:val="bottom"/>
          </w:tcPr>
          <w:p w14:paraId="14D3A9F1" w14:textId="77777777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55" w:type="dxa"/>
            <w:vAlign w:val="bottom"/>
          </w:tcPr>
          <w:p w14:paraId="64EA0F08" w14:textId="4B76C67B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555" w:type="dxa"/>
            <w:vAlign w:val="bottom"/>
          </w:tcPr>
          <w:p w14:paraId="197150CC" w14:textId="363458E2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868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478</w:t>
            </w:r>
          </w:p>
        </w:tc>
        <w:tc>
          <w:tcPr>
            <w:tcW w:w="1556" w:type="dxa"/>
            <w:vAlign w:val="bottom"/>
          </w:tcPr>
          <w:p w14:paraId="5FF30219" w14:textId="435B92D6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441</w:t>
            </w:r>
          </w:p>
        </w:tc>
      </w:tr>
      <w:tr w:rsidR="001965CE" w:rsidRPr="003A0148" w14:paraId="4A285CEA" w14:textId="77777777" w:rsidTr="00073EDF">
        <w:tc>
          <w:tcPr>
            <w:tcW w:w="4779" w:type="dxa"/>
            <w:vAlign w:val="bottom"/>
          </w:tcPr>
          <w:p w14:paraId="3C476C3F" w14:textId="77777777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798B00B3" w14:textId="4D04516C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0CC94006" w14:textId="1122E583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vAlign w:val="bottom"/>
          </w:tcPr>
          <w:p w14:paraId="520ACD93" w14:textId="54649189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965CE" w:rsidRPr="003A0148" w14:paraId="6D73AA0C" w14:textId="77777777" w:rsidTr="00073EDF">
        <w:tc>
          <w:tcPr>
            <w:tcW w:w="4779" w:type="dxa"/>
            <w:vAlign w:val="bottom"/>
          </w:tcPr>
          <w:p w14:paraId="417E6CE2" w14:textId="06B6A7FC" w:rsidR="001965CE" w:rsidRPr="003A0148" w:rsidRDefault="00D2032F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8468BC" w14:textId="27A70B4B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590462" w14:textId="30B1F977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564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561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2765E0" w14:textId="5DDA4E01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857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</w:tr>
      <w:tr w:rsidR="001965CE" w:rsidRPr="003A0148" w14:paraId="6C0434D5" w14:textId="77777777" w:rsidTr="00073EDF">
        <w:tc>
          <w:tcPr>
            <w:tcW w:w="4779" w:type="dxa"/>
            <w:vAlign w:val="bottom"/>
          </w:tcPr>
          <w:p w14:paraId="64129159" w14:textId="77777777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375EF78C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514B8522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  <w:vAlign w:val="bottom"/>
          </w:tcPr>
          <w:p w14:paraId="593F49EF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7039CEA8" w14:textId="77777777" w:rsidTr="00073EDF">
        <w:tc>
          <w:tcPr>
            <w:tcW w:w="4779" w:type="dxa"/>
            <w:vAlign w:val="bottom"/>
          </w:tcPr>
          <w:p w14:paraId="74EBB006" w14:textId="43031EE5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55" w:type="dxa"/>
            <w:vAlign w:val="bottom"/>
          </w:tcPr>
          <w:p w14:paraId="10CCC228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vAlign w:val="bottom"/>
          </w:tcPr>
          <w:p w14:paraId="1A412245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6" w:type="dxa"/>
            <w:vAlign w:val="bottom"/>
          </w:tcPr>
          <w:p w14:paraId="4FCC6B36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6489E353" w14:textId="77777777" w:rsidTr="00073EDF">
        <w:tc>
          <w:tcPr>
            <w:tcW w:w="4779" w:type="dxa"/>
            <w:vAlign w:val="bottom"/>
          </w:tcPr>
          <w:p w14:paraId="669F9A0C" w14:textId="3E8DA023" w:rsidR="001965CE" w:rsidRPr="003A0148" w:rsidRDefault="00D2032F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ตามบัญชีต้นปี 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55" w:type="dxa"/>
            <w:vAlign w:val="bottom"/>
          </w:tcPr>
          <w:p w14:paraId="13E5A683" w14:textId="089C00C9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555" w:type="dxa"/>
            <w:vAlign w:val="bottom"/>
          </w:tcPr>
          <w:p w14:paraId="6C31B57F" w14:textId="436A42E7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564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561</w:t>
            </w:r>
          </w:p>
        </w:tc>
        <w:tc>
          <w:tcPr>
            <w:tcW w:w="1556" w:type="dxa"/>
            <w:vAlign w:val="bottom"/>
          </w:tcPr>
          <w:p w14:paraId="4A0CB508" w14:textId="11CD7FAF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857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</w:tr>
      <w:tr w:rsidR="001965CE" w:rsidRPr="003A0148" w14:paraId="23FF5F49" w14:textId="77777777" w:rsidTr="00073EDF">
        <w:tc>
          <w:tcPr>
            <w:tcW w:w="4779" w:type="dxa"/>
            <w:vAlign w:val="bottom"/>
          </w:tcPr>
          <w:p w14:paraId="5B4B48DB" w14:textId="2E002DD7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</w:t>
            </w:r>
            <w:r w:rsidR="005C19A8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ทรัพย์</w:t>
            </w:r>
          </w:p>
        </w:tc>
        <w:tc>
          <w:tcPr>
            <w:tcW w:w="1555" w:type="dxa"/>
            <w:vAlign w:val="bottom"/>
          </w:tcPr>
          <w:p w14:paraId="7236E620" w14:textId="2A56F051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5" w:type="dxa"/>
            <w:vAlign w:val="bottom"/>
          </w:tcPr>
          <w:p w14:paraId="3F276165" w14:textId="2795C180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040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  <w:tc>
          <w:tcPr>
            <w:tcW w:w="1556" w:type="dxa"/>
            <w:vAlign w:val="bottom"/>
          </w:tcPr>
          <w:p w14:paraId="64D03EA0" w14:textId="59EFECEC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040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</w:tr>
      <w:tr w:rsidR="001965CE" w:rsidRPr="003A0148" w14:paraId="6F1C8A04" w14:textId="77777777" w:rsidTr="00073EDF">
        <w:tc>
          <w:tcPr>
            <w:tcW w:w="4779" w:type="dxa"/>
            <w:vAlign w:val="bottom"/>
          </w:tcPr>
          <w:p w14:paraId="3CB44917" w14:textId="34E7B36A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6B64BCA9" w14:textId="6344309B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12A6A046" w14:textId="79725D48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973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443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vAlign w:val="bottom"/>
          </w:tcPr>
          <w:p w14:paraId="1D5F6118" w14:textId="27B61C2B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973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443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965CE" w:rsidRPr="003A0148" w14:paraId="7592D2F7" w14:textId="77777777" w:rsidTr="00073EDF">
        <w:tc>
          <w:tcPr>
            <w:tcW w:w="4779" w:type="dxa"/>
            <w:vAlign w:val="bottom"/>
          </w:tcPr>
          <w:p w14:paraId="294318A6" w14:textId="39244FFC" w:rsidR="001965CE" w:rsidRPr="003A0148" w:rsidRDefault="00D2032F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ตามบัญชีปลายปี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156DF3" w14:textId="4248E884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27CE5A" w14:textId="46C4E7A6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947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24530B" w14:textId="0E341980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910</w:t>
            </w:r>
          </w:p>
        </w:tc>
      </w:tr>
      <w:tr w:rsidR="001965CE" w:rsidRPr="003A0148" w14:paraId="3600BA7A" w14:textId="77777777" w:rsidTr="00073EDF">
        <w:tc>
          <w:tcPr>
            <w:tcW w:w="4779" w:type="dxa"/>
            <w:vAlign w:val="bottom"/>
          </w:tcPr>
          <w:p w14:paraId="673FFC2E" w14:textId="77777777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1CBA68E6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36570085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  <w:vAlign w:val="bottom"/>
          </w:tcPr>
          <w:p w14:paraId="42BBB44D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563F389D" w14:textId="77777777" w:rsidTr="00073EDF">
        <w:tc>
          <w:tcPr>
            <w:tcW w:w="4779" w:type="dxa"/>
            <w:vAlign w:val="bottom"/>
          </w:tcPr>
          <w:p w14:paraId="37172B39" w14:textId="49BC47FF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55" w:type="dxa"/>
            <w:vAlign w:val="bottom"/>
          </w:tcPr>
          <w:p w14:paraId="0EE1F011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vAlign w:val="bottom"/>
          </w:tcPr>
          <w:p w14:paraId="0CC38529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6" w:type="dxa"/>
            <w:vAlign w:val="bottom"/>
          </w:tcPr>
          <w:p w14:paraId="43D82639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3E81B429" w14:textId="77777777" w:rsidTr="00073EDF">
        <w:tc>
          <w:tcPr>
            <w:tcW w:w="4779" w:type="dxa"/>
            <w:vAlign w:val="bottom"/>
          </w:tcPr>
          <w:p w14:paraId="355D846E" w14:textId="10E96F06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55" w:type="dxa"/>
            <w:vAlign w:val="bottom"/>
          </w:tcPr>
          <w:p w14:paraId="5FAE3DCF" w14:textId="386FCA9D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555" w:type="dxa"/>
            <w:vAlign w:val="bottom"/>
          </w:tcPr>
          <w:p w14:paraId="3A8623D6" w14:textId="16AF94A7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307</w:t>
            </w:r>
          </w:p>
        </w:tc>
        <w:tc>
          <w:tcPr>
            <w:tcW w:w="1556" w:type="dxa"/>
            <w:vAlign w:val="bottom"/>
          </w:tcPr>
          <w:p w14:paraId="4719A953" w14:textId="703F838E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294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270</w:t>
            </w:r>
          </w:p>
        </w:tc>
      </w:tr>
      <w:tr w:rsidR="001965CE" w:rsidRPr="003A0148" w14:paraId="48A9743A" w14:textId="77777777" w:rsidTr="00073EDF">
        <w:tc>
          <w:tcPr>
            <w:tcW w:w="4779" w:type="dxa"/>
            <w:vAlign w:val="bottom"/>
          </w:tcPr>
          <w:p w14:paraId="2EFFB381" w14:textId="27DCAA57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22962871" w14:textId="0CAC2D7F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759A42F3" w14:textId="35F9818D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124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277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vAlign w:val="bottom"/>
          </w:tcPr>
          <w:p w14:paraId="3A07648E" w14:textId="02C58901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124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277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965CE" w:rsidRPr="003A0148" w14:paraId="1D955721" w14:textId="77777777" w:rsidTr="00073EDF">
        <w:trPr>
          <w:trHeight w:val="62"/>
        </w:trPr>
        <w:tc>
          <w:tcPr>
            <w:tcW w:w="4779" w:type="dxa"/>
            <w:vAlign w:val="bottom"/>
          </w:tcPr>
          <w:p w14:paraId="6B479B4A" w14:textId="30C53D71" w:rsidR="001965CE" w:rsidRPr="003A0148" w:rsidRDefault="00D2032F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สุ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ทธิ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1D5B72" w14:textId="51461852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49FE1A" w14:textId="26D79A0D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947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A6158C" w14:textId="28320763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910</w:t>
            </w:r>
          </w:p>
        </w:tc>
      </w:tr>
      <w:tr w:rsidR="001965CE" w:rsidRPr="003A0148" w14:paraId="30AFE309" w14:textId="77777777" w:rsidTr="00073EDF">
        <w:tc>
          <w:tcPr>
            <w:tcW w:w="4779" w:type="dxa"/>
            <w:vAlign w:val="bottom"/>
          </w:tcPr>
          <w:p w14:paraId="76314953" w14:textId="77777777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5BD6FF3E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620AE4BC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  <w:vAlign w:val="bottom"/>
          </w:tcPr>
          <w:p w14:paraId="56F5D9C3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3BDEC4A2" w14:textId="77777777" w:rsidTr="00B85AF3">
        <w:tc>
          <w:tcPr>
            <w:tcW w:w="4779" w:type="dxa"/>
            <w:vAlign w:val="bottom"/>
          </w:tcPr>
          <w:p w14:paraId="66A597E6" w14:textId="489BE1F9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55" w:type="dxa"/>
            <w:vAlign w:val="bottom"/>
          </w:tcPr>
          <w:p w14:paraId="79C14544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vAlign w:val="bottom"/>
          </w:tcPr>
          <w:p w14:paraId="068B456E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6" w:type="dxa"/>
            <w:vAlign w:val="bottom"/>
          </w:tcPr>
          <w:p w14:paraId="27F34D07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24C83" w:rsidRPr="003A0148" w14:paraId="36BD6D22" w14:textId="77777777" w:rsidTr="00B85AF3">
        <w:tc>
          <w:tcPr>
            <w:tcW w:w="4779" w:type="dxa"/>
            <w:vAlign w:val="bottom"/>
          </w:tcPr>
          <w:p w14:paraId="6C2A5271" w14:textId="3A155D62" w:rsidR="00924C83" w:rsidRPr="003A0148" w:rsidRDefault="00924C83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มูลค่าตามบัญชีต้นปี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55" w:type="dxa"/>
            <w:vAlign w:val="bottom"/>
          </w:tcPr>
          <w:p w14:paraId="2EA99FDB" w14:textId="0034AD13" w:rsidR="00924C83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65021" w14:textId="5E1CB1BB" w:rsidR="00924C83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631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</w:tcBorders>
            <w:vAlign w:val="center"/>
          </w:tcPr>
          <w:p w14:paraId="3C1CC4FA" w14:textId="337878C4" w:rsidR="00924C83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924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910</w:t>
            </w:r>
          </w:p>
        </w:tc>
      </w:tr>
      <w:tr w:rsidR="00924C83" w:rsidRPr="003A0148" w14:paraId="5BB5B43E" w14:textId="77777777" w:rsidTr="00B85AF3">
        <w:trPr>
          <w:trHeight w:val="262"/>
        </w:trPr>
        <w:tc>
          <w:tcPr>
            <w:tcW w:w="4779" w:type="dxa"/>
            <w:vAlign w:val="bottom"/>
          </w:tcPr>
          <w:p w14:paraId="5939FC45" w14:textId="0ED5E50A" w:rsidR="00924C83" w:rsidRPr="003A0148" w:rsidRDefault="00924C83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</w:t>
            </w:r>
            <w:r w:rsidR="005C19A8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ทรัพย์</w:t>
            </w:r>
          </w:p>
        </w:tc>
        <w:tc>
          <w:tcPr>
            <w:tcW w:w="1555" w:type="dxa"/>
            <w:vAlign w:val="bottom"/>
          </w:tcPr>
          <w:p w14:paraId="208FBFE8" w14:textId="51335F73" w:rsidR="00924C83" w:rsidRPr="003A0148" w:rsidRDefault="00924C83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5" w:type="dxa"/>
            <w:tcBorders>
              <w:top w:val="nil"/>
              <w:left w:val="nil"/>
              <w:right w:val="nil"/>
            </w:tcBorders>
            <w:vAlign w:val="center"/>
          </w:tcPr>
          <w:p w14:paraId="45C1DCC8" w14:textId="5A5BE475" w:rsidR="00924C83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</w:tcBorders>
            <w:vAlign w:val="center"/>
          </w:tcPr>
          <w:p w14:paraId="393FB2A8" w14:textId="5E8B2FBB" w:rsidR="00924C83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424</w:t>
            </w:r>
          </w:p>
        </w:tc>
      </w:tr>
      <w:tr w:rsidR="00924C83" w:rsidRPr="003A0148" w14:paraId="798D6140" w14:textId="77777777" w:rsidTr="0066264D">
        <w:tc>
          <w:tcPr>
            <w:tcW w:w="4779" w:type="dxa"/>
            <w:vAlign w:val="bottom"/>
          </w:tcPr>
          <w:p w14:paraId="06834D08" w14:textId="21CCD39A" w:rsidR="00924C83" w:rsidRPr="003A0148" w:rsidRDefault="00924C83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ตัดจำหน่ายสินทรัพย์ - สุทธิ</w:t>
            </w:r>
          </w:p>
        </w:tc>
        <w:tc>
          <w:tcPr>
            <w:tcW w:w="1555" w:type="dxa"/>
            <w:vAlign w:val="bottom"/>
          </w:tcPr>
          <w:p w14:paraId="762ED0D8" w14:textId="35831354" w:rsidR="00924C83" w:rsidRPr="003A0148" w:rsidRDefault="00924C83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5" w:type="dxa"/>
            <w:vAlign w:val="bottom"/>
          </w:tcPr>
          <w:p w14:paraId="7D0EDD5C" w14:textId="3859B776" w:rsidR="00924C83" w:rsidRPr="003A0148" w:rsidRDefault="00924C83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6" w:type="dxa"/>
            <w:vAlign w:val="bottom"/>
          </w:tcPr>
          <w:p w14:paraId="3E4F0C08" w14:textId="60D20747" w:rsidR="00924C83" w:rsidRPr="003A0148" w:rsidRDefault="00924C83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24C83" w:rsidRPr="003A0148" w14:paraId="19188C6A" w14:textId="77777777" w:rsidTr="0066264D">
        <w:tc>
          <w:tcPr>
            <w:tcW w:w="4779" w:type="dxa"/>
            <w:vAlign w:val="bottom"/>
          </w:tcPr>
          <w:p w14:paraId="53CE7465" w14:textId="77777777" w:rsidR="00924C83" w:rsidRPr="003A0148" w:rsidRDefault="00924C83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325419F0" w14:textId="50AC90B2" w:rsidR="00924C83" w:rsidRPr="003A0148" w:rsidRDefault="00924C83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5F73DE75" w14:textId="17A28468" w:rsidR="00924C83" w:rsidRPr="003A0148" w:rsidRDefault="00924C83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vAlign w:val="bottom"/>
          </w:tcPr>
          <w:p w14:paraId="7B2A1946" w14:textId="4ECB99BF" w:rsidR="00924C83" w:rsidRPr="003A0148" w:rsidRDefault="00924C83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24C83" w:rsidRPr="003A0148" w14:paraId="77C1DB9D" w14:textId="77777777" w:rsidTr="00073EDF">
        <w:tc>
          <w:tcPr>
            <w:tcW w:w="4779" w:type="dxa"/>
            <w:vAlign w:val="bottom"/>
          </w:tcPr>
          <w:p w14:paraId="5DCF8D42" w14:textId="328920AD" w:rsidR="00924C83" w:rsidRPr="003A0148" w:rsidRDefault="00924C83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มูลค่าตามบัญชีปลายปี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6AF324" w14:textId="4EEE3378" w:rsidR="00924C83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FEA7EF" w14:textId="6E02D8CF" w:rsidR="00924C83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779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7D5F68" w14:textId="6EE8CB13" w:rsidR="00924C83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164</w:t>
            </w:r>
            <w:r w:rsidR="00C815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="00C815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742</w:t>
            </w:r>
          </w:p>
        </w:tc>
      </w:tr>
      <w:tr w:rsidR="00924C83" w:rsidRPr="003A0148" w14:paraId="21D829DF" w14:textId="77777777" w:rsidTr="00073EDF">
        <w:tc>
          <w:tcPr>
            <w:tcW w:w="4779" w:type="dxa"/>
            <w:vAlign w:val="bottom"/>
          </w:tcPr>
          <w:p w14:paraId="63131723" w14:textId="77777777" w:rsidR="00924C83" w:rsidRPr="003A0148" w:rsidRDefault="00924C83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6E6B725A" w14:textId="77777777" w:rsidR="00924C83" w:rsidRPr="003A0148" w:rsidRDefault="00924C83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2B0EE254" w14:textId="77777777" w:rsidR="00924C83" w:rsidRPr="003A0148" w:rsidRDefault="00924C83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  <w:vAlign w:val="bottom"/>
          </w:tcPr>
          <w:p w14:paraId="750D7F43" w14:textId="77777777" w:rsidR="00924C83" w:rsidRPr="003A0148" w:rsidRDefault="00924C83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24C83" w:rsidRPr="003A0148" w14:paraId="41A5E6CB" w14:textId="77777777" w:rsidTr="00073EDF">
        <w:tc>
          <w:tcPr>
            <w:tcW w:w="4779" w:type="dxa"/>
            <w:vAlign w:val="bottom"/>
          </w:tcPr>
          <w:p w14:paraId="7CCB25A7" w14:textId="5B56EF9D" w:rsidR="00924C83" w:rsidRPr="003A0148" w:rsidRDefault="00924C83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55" w:type="dxa"/>
            <w:vAlign w:val="bottom"/>
          </w:tcPr>
          <w:p w14:paraId="1870691D" w14:textId="77777777" w:rsidR="00924C83" w:rsidRPr="003A0148" w:rsidRDefault="00924C83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vAlign w:val="bottom"/>
          </w:tcPr>
          <w:p w14:paraId="2B7D3150" w14:textId="77777777" w:rsidR="00924C83" w:rsidRPr="003A0148" w:rsidRDefault="00924C83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6" w:type="dxa"/>
            <w:vAlign w:val="bottom"/>
          </w:tcPr>
          <w:p w14:paraId="7CD9913E" w14:textId="77777777" w:rsidR="00924C83" w:rsidRPr="003A0148" w:rsidRDefault="00924C83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24C83" w:rsidRPr="003A0148" w14:paraId="3CB4AAB7" w14:textId="77777777">
        <w:tc>
          <w:tcPr>
            <w:tcW w:w="4779" w:type="dxa"/>
            <w:vAlign w:val="bottom"/>
          </w:tcPr>
          <w:p w14:paraId="1493C98C" w14:textId="77777777" w:rsidR="00924C83" w:rsidRPr="003A0148" w:rsidRDefault="00924C83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55" w:type="dxa"/>
            <w:vAlign w:val="bottom"/>
          </w:tcPr>
          <w:p w14:paraId="04A7C47F" w14:textId="4CD61C4A" w:rsidR="00924C83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9FE4D" w14:textId="4A8ABF28" w:rsidR="00924C83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="00F2707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802</w:t>
            </w:r>
            <w:r w:rsidR="00F2707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912</w:t>
            </w:r>
          </w:p>
        </w:tc>
        <w:tc>
          <w:tcPr>
            <w:tcW w:w="1556" w:type="dxa"/>
            <w:vAlign w:val="bottom"/>
          </w:tcPr>
          <w:p w14:paraId="6D0D925B" w14:textId="332D463D" w:rsidR="00924C83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="0053694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53694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875</w:t>
            </w:r>
          </w:p>
        </w:tc>
      </w:tr>
      <w:tr w:rsidR="00924C83" w:rsidRPr="003A0148" w14:paraId="6F738494" w14:textId="77777777" w:rsidTr="00FF5FC3">
        <w:tc>
          <w:tcPr>
            <w:tcW w:w="4779" w:type="dxa"/>
            <w:vAlign w:val="bottom"/>
          </w:tcPr>
          <w:p w14:paraId="7A05F97B" w14:textId="77777777" w:rsidR="00924C83" w:rsidRPr="003A0148" w:rsidRDefault="00924C83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5240DD11" w14:textId="1B6D8B5C" w:rsidR="00924C83" w:rsidRPr="003A0148" w:rsidRDefault="00924C83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6DB8E8" w14:textId="6612243E" w:rsidR="00924C83" w:rsidRPr="003A0148" w:rsidRDefault="00924C83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F2707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="00F2707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vAlign w:val="bottom"/>
          </w:tcPr>
          <w:p w14:paraId="155B6D0F" w14:textId="42075699" w:rsidR="00924C83" w:rsidRPr="003A0148" w:rsidRDefault="00536943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24C83" w:rsidRPr="003A0148" w14:paraId="770CAE66" w14:textId="77777777" w:rsidTr="00FF5FC3">
        <w:trPr>
          <w:trHeight w:val="233"/>
        </w:trPr>
        <w:tc>
          <w:tcPr>
            <w:tcW w:w="4779" w:type="dxa"/>
            <w:vAlign w:val="bottom"/>
          </w:tcPr>
          <w:p w14:paraId="3DB22172" w14:textId="0B924C37" w:rsidR="00924C83" w:rsidRPr="003A0148" w:rsidRDefault="00924C83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มูลค่าตามบัญชีสุทธิ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B9D9AB" w14:textId="2E86FC5A" w:rsidR="00924C83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924C8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E06B5B" w14:textId="0E005028" w:rsidR="00924C83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="00F2707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="00F2707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779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83742D" w14:textId="38F24365" w:rsidR="00924C83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164</w:t>
            </w:r>
            <w:r w:rsidR="00C815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="00C815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742</w:t>
            </w:r>
          </w:p>
        </w:tc>
      </w:tr>
    </w:tbl>
    <w:p w14:paraId="43F6FF33" w14:textId="77777777" w:rsidR="00333C39" w:rsidRPr="003A0148" w:rsidRDefault="00333C39" w:rsidP="004B31C5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6628966E" w14:textId="69FA769E" w:rsidR="005F5D3A" w:rsidRPr="003A0148" w:rsidRDefault="000B7546" w:rsidP="004B31C5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อสังหาริมทรัพย์</w:t>
      </w:r>
      <w:r w:rsidR="00C8261C" w:rsidRPr="003A0148">
        <w:rPr>
          <w:rFonts w:ascii="Browallia New" w:hAnsi="Browallia New" w:cs="Browallia New"/>
          <w:sz w:val="26"/>
          <w:szCs w:val="26"/>
          <w:cs/>
        </w:rPr>
        <w:t xml:space="preserve">เพื่อการลงทุนมีมูลค่ายุติธรรมจำนวน </w:t>
      </w:r>
      <w:r w:rsidR="008B77D6" w:rsidRPr="008B77D6">
        <w:rPr>
          <w:rFonts w:ascii="Browallia New" w:hAnsi="Browallia New" w:cs="Browallia New"/>
          <w:sz w:val="26"/>
          <w:szCs w:val="26"/>
        </w:rPr>
        <w:t>358</w:t>
      </w:r>
      <w:r w:rsidR="00C8261C" w:rsidRPr="003A0148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C8261C" w:rsidRPr="003A0148">
        <w:rPr>
          <w:rFonts w:ascii="Browallia New" w:hAnsi="Browallia New" w:cs="Browallia New"/>
          <w:sz w:val="26"/>
          <w:szCs w:val="26"/>
          <w:cs/>
        </w:rPr>
        <w:t xml:space="preserve">ล้านบาท (พ.ศ.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2567</w:t>
      </w:r>
      <w:r w:rsidR="00C8261C" w:rsidRPr="003A0148">
        <w:rPr>
          <w:rFonts w:ascii="Browallia New" w:hAnsi="Browallia New" w:cs="Browallia New"/>
          <w:sz w:val="26"/>
          <w:szCs w:val="26"/>
          <w:lang w:val="en-US"/>
        </w:rPr>
        <w:t xml:space="preserve"> : </w:t>
      </w:r>
      <w:r w:rsidR="008B77D6" w:rsidRPr="008B77D6">
        <w:rPr>
          <w:rFonts w:ascii="Browallia New" w:hAnsi="Browallia New" w:cs="Browallia New"/>
          <w:sz w:val="26"/>
          <w:szCs w:val="26"/>
        </w:rPr>
        <w:t>356</w:t>
      </w:r>
      <w:r w:rsidR="00C8261C" w:rsidRPr="003A0148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C8261C" w:rsidRPr="003A0148">
        <w:rPr>
          <w:rFonts w:ascii="Browallia New" w:hAnsi="Browallia New" w:cs="Browallia New"/>
          <w:sz w:val="26"/>
          <w:szCs w:val="26"/>
          <w:cs/>
        </w:rPr>
        <w:t>ล้านบาท)</w:t>
      </w:r>
    </w:p>
    <w:p w14:paraId="3675C73A" w14:textId="77777777" w:rsidR="00F751C5" w:rsidRPr="003A0148" w:rsidRDefault="00F751C5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pacing w:val="-4"/>
          <w:sz w:val="26"/>
          <w:szCs w:val="26"/>
          <w:cs/>
        </w:rPr>
      </w:pP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br w:type="page"/>
      </w:r>
    </w:p>
    <w:p w14:paraId="5BA17D9B" w14:textId="77777777" w:rsidR="009D3F1A" w:rsidRPr="003A0148" w:rsidRDefault="009D3F1A" w:rsidP="004B31C5">
      <w:pPr>
        <w:rPr>
          <w:rFonts w:ascii="Browallia New" w:hAnsi="Browallia New" w:cs="Browallia New"/>
          <w:sz w:val="26"/>
          <w:szCs w:val="26"/>
        </w:rPr>
      </w:pPr>
    </w:p>
    <w:tbl>
      <w:tblPr>
        <w:tblW w:w="9436" w:type="dxa"/>
        <w:tblLayout w:type="fixed"/>
        <w:tblLook w:val="0000" w:firstRow="0" w:lastRow="0" w:firstColumn="0" w:lastColumn="0" w:noHBand="0" w:noVBand="0"/>
      </w:tblPr>
      <w:tblGrid>
        <w:gridCol w:w="4770"/>
        <w:gridCol w:w="1555"/>
        <w:gridCol w:w="1555"/>
        <w:gridCol w:w="1556"/>
      </w:tblGrid>
      <w:tr w:rsidR="00BF7566" w:rsidRPr="003A0148" w14:paraId="14844906" w14:textId="77777777" w:rsidTr="00073EDF">
        <w:tc>
          <w:tcPr>
            <w:tcW w:w="4770" w:type="dxa"/>
            <w:vAlign w:val="bottom"/>
          </w:tcPr>
          <w:p w14:paraId="7277ECC7" w14:textId="77777777" w:rsidR="000A5AE8" w:rsidRPr="003A0148" w:rsidRDefault="000A5AE8" w:rsidP="00802BA2">
            <w:pPr>
              <w:spacing w:before="6" w:after="6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66" w:type="dxa"/>
            <w:gridSpan w:val="3"/>
            <w:tcBorders>
              <w:bottom w:val="single" w:sz="4" w:space="0" w:color="auto"/>
            </w:tcBorders>
          </w:tcPr>
          <w:p w14:paraId="680883B3" w14:textId="77777777" w:rsidR="000A5AE8" w:rsidRPr="003A0148" w:rsidRDefault="000A5AE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(หน่วย</w:t>
            </w:r>
            <w:r w:rsidR="005E5E9E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บาท)</w:t>
            </w:r>
          </w:p>
        </w:tc>
      </w:tr>
      <w:tr w:rsidR="00BF7566" w:rsidRPr="003A0148" w14:paraId="1F0B2244" w14:textId="77777777" w:rsidTr="00073EDF">
        <w:tc>
          <w:tcPr>
            <w:tcW w:w="4770" w:type="dxa"/>
            <w:vAlign w:val="bottom"/>
          </w:tcPr>
          <w:p w14:paraId="71AE6454" w14:textId="77777777" w:rsidR="000A5AE8" w:rsidRPr="003A0148" w:rsidRDefault="000A5AE8" w:rsidP="00802BA2">
            <w:pPr>
              <w:spacing w:before="6" w:after="6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6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E80966" w14:textId="77777777" w:rsidR="000A5AE8" w:rsidRPr="003A0148" w:rsidRDefault="00AF4907" w:rsidP="00802BA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7566" w:rsidRPr="003A0148" w14:paraId="4142DD6A" w14:textId="77777777" w:rsidTr="00073EDF">
        <w:tc>
          <w:tcPr>
            <w:tcW w:w="4770" w:type="dxa"/>
            <w:vAlign w:val="bottom"/>
          </w:tcPr>
          <w:p w14:paraId="43136B93" w14:textId="77777777" w:rsidR="000A5AE8" w:rsidRPr="003A0148" w:rsidRDefault="000A5AE8" w:rsidP="00802BA2">
            <w:pPr>
              <w:spacing w:before="6" w:after="6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35056F" w14:textId="77777777" w:rsidR="000A5AE8" w:rsidRPr="003A0148" w:rsidRDefault="000A5AE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4B4F76AE" w14:textId="77777777" w:rsidR="000A5AE8" w:rsidRPr="003A0148" w:rsidRDefault="000A5AE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3E1558" w14:textId="77777777" w:rsidR="000A5AE8" w:rsidRPr="003A0148" w:rsidRDefault="000A5AE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อาคารและส่วนปรับปรุงอาคาร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555C88" w14:textId="77777777" w:rsidR="000A5AE8" w:rsidRPr="003A0148" w:rsidRDefault="000A5AE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F7566" w:rsidRPr="003A0148" w14:paraId="00ECADE2" w14:textId="77777777" w:rsidTr="00073EDF">
        <w:tc>
          <w:tcPr>
            <w:tcW w:w="4770" w:type="dxa"/>
            <w:vAlign w:val="bottom"/>
          </w:tcPr>
          <w:p w14:paraId="60461305" w14:textId="77777777" w:rsidR="000A5AE8" w:rsidRPr="00802BA2" w:rsidRDefault="000A5AE8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570A21AC" w14:textId="77777777" w:rsidR="000A5AE8" w:rsidRPr="00802BA2" w:rsidRDefault="000A5AE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6E52D402" w14:textId="77777777" w:rsidR="000A5AE8" w:rsidRPr="00802BA2" w:rsidRDefault="000A5AE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  <w:vAlign w:val="bottom"/>
          </w:tcPr>
          <w:p w14:paraId="0F516707" w14:textId="77777777" w:rsidR="000A5AE8" w:rsidRPr="00802BA2" w:rsidRDefault="000A5AE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6E2AB6" w:rsidRPr="003A0148" w14:paraId="4C83249C" w14:textId="77777777" w:rsidTr="00073EDF">
        <w:tc>
          <w:tcPr>
            <w:tcW w:w="4770" w:type="dxa"/>
            <w:vAlign w:val="bottom"/>
          </w:tcPr>
          <w:p w14:paraId="7BC4A08F" w14:textId="219EB597" w:rsidR="006E2AB6" w:rsidRPr="003A0148" w:rsidRDefault="00866D67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6E2AB6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55" w:type="dxa"/>
            <w:vAlign w:val="bottom"/>
          </w:tcPr>
          <w:p w14:paraId="6A270B90" w14:textId="77777777" w:rsidR="006E2AB6" w:rsidRPr="003A0148" w:rsidRDefault="006E2AB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vAlign w:val="bottom"/>
          </w:tcPr>
          <w:p w14:paraId="1F6C9E98" w14:textId="77777777" w:rsidR="006E2AB6" w:rsidRPr="003A0148" w:rsidRDefault="006E2AB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6" w:type="dxa"/>
            <w:vAlign w:val="bottom"/>
          </w:tcPr>
          <w:p w14:paraId="115C1B2A" w14:textId="77777777" w:rsidR="006E2AB6" w:rsidRPr="003A0148" w:rsidRDefault="006E2AB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0A71B956" w14:textId="77777777" w:rsidTr="00073EDF">
        <w:tc>
          <w:tcPr>
            <w:tcW w:w="4770" w:type="dxa"/>
            <w:vAlign w:val="bottom"/>
          </w:tcPr>
          <w:p w14:paraId="361F1DC3" w14:textId="77777777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55" w:type="dxa"/>
            <w:vAlign w:val="bottom"/>
          </w:tcPr>
          <w:p w14:paraId="537FE96A" w14:textId="41A9449B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</w:p>
        </w:tc>
        <w:tc>
          <w:tcPr>
            <w:tcW w:w="1555" w:type="dxa"/>
            <w:vAlign w:val="bottom"/>
          </w:tcPr>
          <w:p w14:paraId="23404FCE" w14:textId="153A14B8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593</w:t>
            </w:r>
          </w:p>
        </w:tc>
        <w:tc>
          <w:tcPr>
            <w:tcW w:w="1556" w:type="dxa"/>
            <w:vAlign w:val="bottom"/>
          </w:tcPr>
          <w:p w14:paraId="111A0BC1" w14:textId="48BC6560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271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372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885</w:t>
            </w:r>
          </w:p>
        </w:tc>
      </w:tr>
      <w:tr w:rsidR="001965CE" w:rsidRPr="003A0148" w14:paraId="6DBD38CD" w14:textId="77777777" w:rsidTr="00073EDF">
        <w:tc>
          <w:tcPr>
            <w:tcW w:w="4770" w:type="dxa"/>
            <w:vAlign w:val="bottom"/>
          </w:tcPr>
          <w:p w14:paraId="7344A263" w14:textId="77777777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1096122A" w14:textId="683E860A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77A7F7D9" w14:textId="4BEAB3F9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076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vAlign w:val="bottom"/>
          </w:tcPr>
          <w:p w14:paraId="401D8334" w14:textId="377289F0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076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965CE" w:rsidRPr="003A0148" w14:paraId="33CEA0B6" w14:textId="77777777" w:rsidTr="00073EDF">
        <w:tc>
          <w:tcPr>
            <w:tcW w:w="4770" w:type="dxa"/>
            <w:vAlign w:val="bottom"/>
          </w:tcPr>
          <w:p w14:paraId="1E8CD0F7" w14:textId="6041FD7F" w:rsidR="001965CE" w:rsidRPr="003A0148" w:rsidRDefault="00D2032F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ตามบัญชีสุทธิ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346F0C" w14:textId="5F7827CB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8F2D58" w14:textId="7281DAFC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108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5FCD83" w14:textId="6EB25841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</w:tr>
      <w:tr w:rsidR="001965CE" w:rsidRPr="003A0148" w14:paraId="6D05CB64" w14:textId="77777777" w:rsidTr="00073EDF">
        <w:tc>
          <w:tcPr>
            <w:tcW w:w="4770" w:type="dxa"/>
            <w:vAlign w:val="bottom"/>
          </w:tcPr>
          <w:p w14:paraId="2BD07051" w14:textId="77777777" w:rsidR="001965CE" w:rsidRPr="00802BA2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3621239F" w14:textId="77777777" w:rsidR="001965CE" w:rsidRPr="00802BA2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1FD5FA50" w14:textId="77777777" w:rsidR="001965CE" w:rsidRPr="00802BA2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  <w:vAlign w:val="bottom"/>
          </w:tcPr>
          <w:p w14:paraId="217B0238" w14:textId="77777777" w:rsidR="001965CE" w:rsidRPr="00802BA2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1965CE" w:rsidRPr="003A0148" w14:paraId="20EC7558" w14:textId="77777777" w:rsidTr="00073EDF">
        <w:tc>
          <w:tcPr>
            <w:tcW w:w="4770" w:type="dxa"/>
            <w:vAlign w:val="bottom"/>
          </w:tcPr>
          <w:p w14:paraId="5A8581A0" w14:textId="1D543464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55" w:type="dxa"/>
            <w:vAlign w:val="bottom"/>
          </w:tcPr>
          <w:p w14:paraId="407B23F1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vAlign w:val="bottom"/>
          </w:tcPr>
          <w:p w14:paraId="429CDF30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6" w:type="dxa"/>
            <w:vAlign w:val="bottom"/>
          </w:tcPr>
          <w:p w14:paraId="631CDF97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25E84553" w14:textId="77777777" w:rsidTr="00073EDF">
        <w:tc>
          <w:tcPr>
            <w:tcW w:w="4770" w:type="dxa"/>
            <w:vAlign w:val="bottom"/>
          </w:tcPr>
          <w:p w14:paraId="4A7372D4" w14:textId="798A5B4A" w:rsidR="001965CE" w:rsidRPr="003A0148" w:rsidRDefault="00D2032F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ตามบัญชีต้นปี 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55" w:type="dxa"/>
            <w:vAlign w:val="bottom"/>
          </w:tcPr>
          <w:p w14:paraId="31FE71E4" w14:textId="4660D882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</w:p>
        </w:tc>
        <w:tc>
          <w:tcPr>
            <w:tcW w:w="1555" w:type="dxa"/>
            <w:vAlign w:val="bottom"/>
          </w:tcPr>
          <w:p w14:paraId="69BCABCD" w14:textId="7774E9A7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108</w:t>
            </w:r>
          </w:p>
        </w:tc>
        <w:tc>
          <w:tcPr>
            <w:tcW w:w="1556" w:type="dxa"/>
            <w:vAlign w:val="bottom"/>
          </w:tcPr>
          <w:p w14:paraId="2D28C23C" w14:textId="0D876936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</w:tr>
      <w:tr w:rsidR="001965CE" w:rsidRPr="003A0148" w14:paraId="390C025D" w14:textId="77777777" w:rsidTr="00073EDF">
        <w:tc>
          <w:tcPr>
            <w:tcW w:w="4770" w:type="dxa"/>
            <w:vAlign w:val="bottom"/>
          </w:tcPr>
          <w:p w14:paraId="10A5269E" w14:textId="7123180D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</w:t>
            </w:r>
            <w:r w:rsidR="00EE5ABF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ทรัพย</w:t>
            </w:r>
            <w:r w:rsidR="00286689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์</w:t>
            </w:r>
          </w:p>
        </w:tc>
        <w:tc>
          <w:tcPr>
            <w:tcW w:w="1555" w:type="dxa"/>
            <w:vAlign w:val="bottom"/>
          </w:tcPr>
          <w:p w14:paraId="2AC7395E" w14:textId="760DE28F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5" w:type="dxa"/>
            <w:vAlign w:val="bottom"/>
          </w:tcPr>
          <w:p w14:paraId="37F086F1" w14:textId="788DA3C1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556" w:type="dxa"/>
            <w:vAlign w:val="bottom"/>
          </w:tcPr>
          <w:p w14:paraId="2175A372" w14:textId="08FE7F8F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</w:tr>
      <w:tr w:rsidR="001965CE" w:rsidRPr="003A0148" w14:paraId="4875AF7B" w14:textId="77777777" w:rsidTr="00073EDF">
        <w:tc>
          <w:tcPr>
            <w:tcW w:w="4770" w:type="dxa"/>
            <w:vAlign w:val="bottom"/>
          </w:tcPr>
          <w:p w14:paraId="737E44BD" w14:textId="77777777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1721097C" w14:textId="1D3BDD2F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54998899" w14:textId="20446833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540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vAlign w:val="bottom"/>
          </w:tcPr>
          <w:p w14:paraId="00AB4751" w14:textId="65C7CEFB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540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965CE" w:rsidRPr="003A0148" w14:paraId="05F5E40D" w14:textId="77777777" w:rsidTr="00073EDF">
        <w:tc>
          <w:tcPr>
            <w:tcW w:w="4770" w:type="dxa"/>
            <w:vAlign w:val="bottom"/>
          </w:tcPr>
          <w:p w14:paraId="1CB95A13" w14:textId="21D41C60" w:rsidR="001965CE" w:rsidRPr="003A0148" w:rsidRDefault="00D2032F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ตามบัญชีปลายปี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461D88" w14:textId="7815CD1E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F8DB4D" w14:textId="3E941C07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90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458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F20CEA" w14:textId="3452651B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750</w:t>
            </w:r>
          </w:p>
        </w:tc>
      </w:tr>
      <w:tr w:rsidR="001965CE" w:rsidRPr="003A0148" w14:paraId="25F866C5" w14:textId="77777777" w:rsidTr="00073EDF">
        <w:tc>
          <w:tcPr>
            <w:tcW w:w="4770" w:type="dxa"/>
            <w:vAlign w:val="bottom"/>
          </w:tcPr>
          <w:p w14:paraId="0210DD7E" w14:textId="77777777" w:rsidR="001965CE" w:rsidRPr="00802BA2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3BF677DD" w14:textId="77777777" w:rsidR="001965CE" w:rsidRPr="00802BA2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6A778EA0" w14:textId="77777777" w:rsidR="001965CE" w:rsidRPr="00802BA2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  <w:vAlign w:val="bottom"/>
          </w:tcPr>
          <w:p w14:paraId="25F15E76" w14:textId="77777777" w:rsidR="001965CE" w:rsidRPr="00802BA2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1965CE" w:rsidRPr="003A0148" w14:paraId="6F126491" w14:textId="77777777" w:rsidTr="00073EDF">
        <w:tc>
          <w:tcPr>
            <w:tcW w:w="4770" w:type="dxa"/>
            <w:vAlign w:val="bottom"/>
          </w:tcPr>
          <w:p w14:paraId="57536C1C" w14:textId="63DC5943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55" w:type="dxa"/>
            <w:vAlign w:val="bottom"/>
          </w:tcPr>
          <w:p w14:paraId="4F3E644B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vAlign w:val="bottom"/>
          </w:tcPr>
          <w:p w14:paraId="69C5AB75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6" w:type="dxa"/>
            <w:vAlign w:val="bottom"/>
          </w:tcPr>
          <w:p w14:paraId="096E06FE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17912273" w14:textId="77777777" w:rsidTr="00073EDF">
        <w:tc>
          <w:tcPr>
            <w:tcW w:w="4770" w:type="dxa"/>
            <w:vAlign w:val="bottom"/>
          </w:tcPr>
          <w:p w14:paraId="085239F2" w14:textId="77777777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55" w:type="dxa"/>
            <w:vAlign w:val="bottom"/>
          </w:tcPr>
          <w:p w14:paraId="27286A95" w14:textId="555E1F5E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</w:p>
        </w:tc>
        <w:tc>
          <w:tcPr>
            <w:tcW w:w="1555" w:type="dxa"/>
            <w:vAlign w:val="bottom"/>
          </w:tcPr>
          <w:p w14:paraId="64AB2A5A" w14:textId="725921B9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483</w:t>
            </w:r>
          </w:p>
        </w:tc>
        <w:tc>
          <w:tcPr>
            <w:tcW w:w="1556" w:type="dxa"/>
            <w:vAlign w:val="bottom"/>
          </w:tcPr>
          <w:p w14:paraId="4159FAB9" w14:textId="4E83D1BB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272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775</w:t>
            </w:r>
          </w:p>
        </w:tc>
      </w:tr>
      <w:tr w:rsidR="001965CE" w:rsidRPr="003A0148" w14:paraId="25FF0515" w14:textId="77777777" w:rsidTr="00073EDF">
        <w:tc>
          <w:tcPr>
            <w:tcW w:w="4770" w:type="dxa"/>
            <w:vAlign w:val="bottom"/>
          </w:tcPr>
          <w:p w14:paraId="3FA42C39" w14:textId="77777777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0A56BDC6" w14:textId="0A0B7A45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7FE267A1" w14:textId="289DE7AF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025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vAlign w:val="bottom"/>
          </w:tcPr>
          <w:p w14:paraId="39AA02EC" w14:textId="14D28EF4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025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965CE" w:rsidRPr="003A0148" w14:paraId="0027ACD8" w14:textId="77777777" w:rsidTr="00073EDF">
        <w:tc>
          <w:tcPr>
            <w:tcW w:w="4770" w:type="dxa"/>
            <w:vAlign w:val="bottom"/>
          </w:tcPr>
          <w:p w14:paraId="3559F720" w14:textId="7BB86FE1" w:rsidR="001965CE" w:rsidRPr="003A0148" w:rsidRDefault="00D2032F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ตามบัญชีสุทธิ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8E887E" w14:textId="3FD22EAC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4440EE" w14:textId="0C0E3CB3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90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458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E86D4E" w14:textId="1CB66770" w:rsidR="001965CE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750</w:t>
            </w:r>
          </w:p>
        </w:tc>
      </w:tr>
      <w:tr w:rsidR="001965CE" w:rsidRPr="003A0148" w14:paraId="442EB5B9" w14:textId="77777777" w:rsidTr="00073EDF">
        <w:tc>
          <w:tcPr>
            <w:tcW w:w="4770" w:type="dxa"/>
            <w:vAlign w:val="bottom"/>
          </w:tcPr>
          <w:p w14:paraId="3923AB21" w14:textId="77777777" w:rsidR="001965CE" w:rsidRPr="00802BA2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2868D4A6" w14:textId="77777777" w:rsidR="001965CE" w:rsidRPr="00802BA2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58B2BEF7" w14:textId="77777777" w:rsidR="001965CE" w:rsidRPr="00802BA2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  <w:vAlign w:val="bottom"/>
          </w:tcPr>
          <w:p w14:paraId="5C5501B0" w14:textId="77777777" w:rsidR="001965CE" w:rsidRPr="00802BA2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1965CE" w:rsidRPr="003A0148" w14:paraId="31DB0A0F" w14:textId="77777777" w:rsidTr="00073EDF">
        <w:tc>
          <w:tcPr>
            <w:tcW w:w="4770" w:type="dxa"/>
            <w:vAlign w:val="bottom"/>
          </w:tcPr>
          <w:p w14:paraId="2E93F62E" w14:textId="66A08354" w:rsidR="001965CE" w:rsidRPr="003A0148" w:rsidRDefault="001965CE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55" w:type="dxa"/>
            <w:vAlign w:val="bottom"/>
          </w:tcPr>
          <w:p w14:paraId="7D5807CB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vAlign w:val="bottom"/>
          </w:tcPr>
          <w:p w14:paraId="352FE2B8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6" w:type="dxa"/>
            <w:vAlign w:val="bottom"/>
          </w:tcPr>
          <w:p w14:paraId="09197CF2" w14:textId="77777777" w:rsidR="001965CE" w:rsidRPr="003A0148" w:rsidRDefault="001965CE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B65FF" w:rsidRPr="003A0148" w14:paraId="1A7BEC11" w14:textId="77777777" w:rsidTr="00073EDF">
        <w:trPr>
          <w:trHeight w:val="95"/>
        </w:trPr>
        <w:tc>
          <w:tcPr>
            <w:tcW w:w="4770" w:type="dxa"/>
            <w:vAlign w:val="bottom"/>
          </w:tcPr>
          <w:p w14:paraId="10111B54" w14:textId="04090808" w:rsidR="00DB65FF" w:rsidRPr="003A0148" w:rsidRDefault="00DB65FF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มูลค่าตามบัญชีต้นปี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55" w:type="dxa"/>
            <w:vAlign w:val="bottom"/>
          </w:tcPr>
          <w:p w14:paraId="7B52146B" w14:textId="3D0A283B" w:rsidR="00DB65FF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DB65F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DB65F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</w:p>
        </w:tc>
        <w:tc>
          <w:tcPr>
            <w:tcW w:w="1555" w:type="dxa"/>
            <w:vAlign w:val="bottom"/>
          </w:tcPr>
          <w:p w14:paraId="16E641D6" w14:textId="5E36C5FC" w:rsidR="00DB65FF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90</w:t>
            </w:r>
            <w:r w:rsidR="00DB65F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947</w:t>
            </w:r>
            <w:r w:rsidR="00DB65F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458</w:t>
            </w:r>
          </w:p>
        </w:tc>
        <w:tc>
          <w:tcPr>
            <w:tcW w:w="1556" w:type="dxa"/>
            <w:vAlign w:val="bottom"/>
          </w:tcPr>
          <w:p w14:paraId="1A78770D" w14:textId="3A9F4317" w:rsidR="00DB65FF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="00DB65F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DB65F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750</w:t>
            </w:r>
          </w:p>
        </w:tc>
      </w:tr>
      <w:tr w:rsidR="009F0F00" w:rsidRPr="003A0148" w14:paraId="59E43EE6" w14:textId="77777777" w:rsidTr="0095424E">
        <w:trPr>
          <w:trHeight w:val="95"/>
        </w:trPr>
        <w:tc>
          <w:tcPr>
            <w:tcW w:w="4770" w:type="dxa"/>
            <w:vAlign w:val="bottom"/>
          </w:tcPr>
          <w:p w14:paraId="2AA79415" w14:textId="137BB153" w:rsidR="009F0F00" w:rsidRPr="003A0148" w:rsidRDefault="009F0F00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</w:t>
            </w:r>
            <w:r w:rsidR="00286689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ทรัพย์</w:t>
            </w:r>
          </w:p>
        </w:tc>
        <w:tc>
          <w:tcPr>
            <w:tcW w:w="1555" w:type="dxa"/>
            <w:vAlign w:val="bottom"/>
          </w:tcPr>
          <w:p w14:paraId="79E8A6B1" w14:textId="76369D6F" w:rsidR="009F0F00" w:rsidRPr="003A0148" w:rsidRDefault="009F0F00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5" w:type="dxa"/>
            <w:vAlign w:val="bottom"/>
          </w:tcPr>
          <w:p w14:paraId="6D4FD5ED" w14:textId="66FB9292" w:rsidR="009F0F00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F0F00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491</w:t>
            </w:r>
            <w:r w:rsidR="009F0F00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407</w:t>
            </w:r>
          </w:p>
        </w:tc>
        <w:tc>
          <w:tcPr>
            <w:tcW w:w="1556" w:type="dxa"/>
            <w:vAlign w:val="bottom"/>
          </w:tcPr>
          <w:p w14:paraId="2ACEC83B" w14:textId="23F9AEED" w:rsidR="009F0F00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F0F00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491</w:t>
            </w:r>
            <w:r w:rsidR="009F0F00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407</w:t>
            </w:r>
          </w:p>
        </w:tc>
      </w:tr>
      <w:tr w:rsidR="009F0F00" w:rsidRPr="003A0148" w14:paraId="7A9F2B93" w14:textId="77777777" w:rsidTr="0095424E">
        <w:tc>
          <w:tcPr>
            <w:tcW w:w="4770" w:type="dxa"/>
            <w:vAlign w:val="bottom"/>
          </w:tcPr>
          <w:p w14:paraId="5BF3EE9D" w14:textId="47E7C978" w:rsidR="009F0F00" w:rsidRPr="003A0148" w:rsidRDefault="009F0F00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ตัดจำหน่ายสินทรัพย์ - สุทธิ</w:t>
            </w:r>
          </w:p>
        </w:tc>
        <w:tc>
          <w:tcPr>
            <w:tcW w:w="1555" w:type="dxa"/>
            <w:vAlign w:val="bottom"/>
          </w:tcPr>
          <w:p w14:paraId="3815E1D1" w14:textId="6D51CD1C" w:rsidR="009F0F00" w:rsidRPr="003A0148" w:rsidRDefault="009F0F00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55" w:type="dxa"/>
            <w:vAlign w:val="bottom"/>
          </w:tcPr>
          <w:p w14:paraId="3A84CE2A" w14:textId="731E0E98" w:rsidR="009F0F00" w:rsidRPr="003A0148" w:rsidRDefault="009F0F00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217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860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6" w:type="dxa"/>
            <w:vAlign w:val="bottom"/>
          </w:tcPr>
          <w:p w14:paraId="13E606CA" w14:textId="4853AF7C" w:rsidR="009F0F00" w:rsidRPr="003A0148" w:rsidRDefault="009F0F00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217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860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F0F00" w:rsidRPr="003A0148" w14:paraId="702A5E64" w14:textId="77777777" w:rsidTr="0095424E">
        <w:tc>
          <w:tcPr>
            <w:tcW w:w="4770" w:type="dxa"/>
            <w:vAlign w:val="bottom"/>
          </w:tcPr>
          <w:p w14:paraId="2F7DB6E0" w14:textId="24741366" w:rsidR="009F0F00" w:rsidRPr="003A0148" w:rsidRDefault="009F0F00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04DD7C2E" w14:textId="30E8C81D" w:rsidR="009F0F00" w:rsidRPr="003A0148" w:rsidRDefault="009F0F00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3FF1AB28" w14:textId="44AF7DCC" w:rsidR="009F0F00" w:rsidRPr="003A0148" w:rsidRDefault="009F0F00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vAlign w:val="bottom"/>
          </w:tcPr>
          <w:p w14:paraId="353FEB15" w14:textId="2D6F4E7E" w:rsidR="009F0F00" w:rsidRPr="003A0148" w:rsidRDefault="009F0F00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F0F00" w:rsidRPr="003A0148" w14:paraId="4FB9C975" w14:textId="77777777">
        <w:tc>
          <w:tcPr>
            <w:tcW w:w="4770" w:type="dxa"/>
            <w:vAlign w:val="bottom"/>
          </w:tcPr>
          <w:p w14:paraId="69DA361F" w14:textId="20E479F1" w:rsidR="009F0F00" w:rsidRPr="003A0148" w:rsidRDefault="009F0F00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มูลค่าตามบัญชีปลายปี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5B2D95" w14:textId="1F9CBAD4" w:rsidR="009F0F00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9F0F00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9F0F00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F0A3AB" w14:textId="65376A40" w:rsidR="009F0F00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84</w:t>
            </w:r>
            <w:r w:rsidR="00600F6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652</w:t>
            </w:r>
            <w:r w:rsidR="00600F6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C39863" w14:textId="52F1BBB6" w:rsidR="009F0F00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9F0F00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550</w:t>
            </w:r>
            <w:r w:rsidR="00600F6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183</w:t>
            </w:r>
          </w:p>
        </w:tc>
      </w:tr>
      <w:tr w:rsidR="009F0F00" w:rsidRPr="003A0148" w14:paraId="4D41928B" w14:textId="77777777" w:rsidTr="00073EDF">
        <w:tc>
          <w:tcPr>
            <w:tcW w:w="4770" w:type="dxa"/>
            <w:vAlign w:val="bottom"/>
          </w:tcPr>
          <w:p w14:paraId="712657B8" w14:textId="77777777" w:rsidR="009F0F00" w:rsidRPr="00802BA2" w:rsidRDefault="009F0F00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670018EA" w14:textId="77777777" w:rsidR="009F0F00" w:rsidRPr="00802BA2" w:rsidRDefault="009F0F00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09C8B894" w14:textId="77777777" w:rsidR="009F0F00" w:rsidRPr="00802BA2" w:rsidRDefault="009F0F00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  <w:vAlign w:val="bottom"/>
          </w:tcPr>
          <w:p w14:paraId="745DCAFF" w14:textId="77777777" w:rsidR="009F0F00" w:rsidRPr="00802BA2" w:rsidRDefault="009F0F00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9F0F00" w:rsidRPr="003A0148" w14:paraId="0EA785CC" w14:textId="77777777" w:rsidTr="00BD13DC">
        <w:tc>
          <w:tcPr>
            <w:tcW w:w="4770" w:type="dxa"/>
            <w:vAlign w:val="bottom"/>
          </w:tcPr>
          <w:p w14:paraId="4D8C1B38" w14:textId="09C95837" w:rsidR="009F0F00" w:rsidRPr="003A0148" w:rsidRDefault="009F0F00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55" w:type="dxa"/>
            <w:vAlign w:val="bottom"/>
          </w:tcPr>
          <w:p w14:paraId="12FD24F0" w14:textId="77777777" w:rsidR="009F0F00" w:rsidRPr="003A0148" w:rsidRDefault="009F0F00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vAlign w:val="bottom"/>
          </w:tcPr>
          <w:p w14:paraId="147ECCC1" w14:textId="77777777" w:rsidR="009F0F00" w:rsidRPr="003A0148" w:rsidRDefault="009F0F00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6" w:type="dxa"/>
            <w:vAlign w:val="bottom"/>
          </w:tcPr>
          <w:p w14:paraId="5F81B91D" w14:textId="77777777" w:rsidR="009F0F00" w:rsidRPr="003A0148" w:rsidRDefault="009F0F00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3572" w:rsidRPr="003A0148" w14:paraId="72DBF9B4" w14:textId="77777777" w:rsidTr="00BD13DC">
        <w:tc>
          <w:tcPr>
            <w:tcW w:w="4770" w:type="dxa"/>
            <w:vAlign w:val="bottom"/>
          </w:tcPr>
          <w:p w14:paraId="05F2DF56" w14:textId="7C075B1C" w:rsidR="00C43572" w:rsidRPr="003A0148" w:rsidRDefault="00C43572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55" w:type="dxa"/>
            <w:vAlign w:val="bottom"/>
          </w:tcPr>
          <w:p w14:paraId="516E870F" w14:textId="16817E68" w:rsidR="00C43572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C4357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C4357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39B8" w14:textId="71B9880E" w:rsidR="00C43572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C4357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793</w:t>
            </w:r>
            <w:r w:rsidR="00C4357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</w:tcBorders>
            <w:vAlign w:val="center"/>
          </w:tcPr>
          <w:p w14:paraId="72F31791" w14:textId="31886674" w:rsidR="00C43572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272</w:t>
            </w:r>
            <w:r w:rsidR="00C4357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="00C4357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697</w:t>
            </w:r>
          </w:p>
        </w:tc>
      </w:tr>
      <w:tr w:rsidR="00C43572" w:rsidRPr="003A0148" w14:paraId="54024826" w14:textId="77777777" w:rsidTr="00BD13DC">
        <w:tc>
          <w:tcPr>
            <w:tcW w:w="4770" w:type="dxa"/>
            <w:vAlign w:val="bottom"/>
          </w:tcPr>
          <w:p w14:paraId="084035A1" w14:textId="7696AC73" w:rsidR="00C43572" w:rsidRPr="003A0148" w:rsidRDefault="00C43572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22560D79" w14:textId="323E4E92" w:rsidR="00C43572" w:rsidRPr="003A0148" w:rsidRDefault="00C43572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FA655" w14:textId="4380C636" w:rsidR="00C43572" w:rsidRPr="003A0148" w:rsidRDefault="00C43572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140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514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CAD00BE" w14:textId="57D253CF" w:rsidR="00C43572" w:rsidRPr="003A0148" w:rsidRDefault="00C43572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140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514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43572" w:rsidRPr="003A0148" w14:paraId="40F6FDC0" w14:textId="77777777" w:rsidTr="00BD13DC">
        <w:tc>
          <w:tcPr>
            <w:tcW w:w="4770" w:type="dxa"/>
            <w:vAlign w:val="bottom"/>
          </w:tcPr>
          <w:p w14:paraId="70619B1C" w14:textId="7D39B7EA" w:rsidR="00C43572" w:rsidRPr="003A0148" w:rsidRDefault="00C43572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มูลค่าตามบัญชีสุทธิ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8887D1" w14:textId="0FCDDA8E" w:rsidR="00C43572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C4357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C4357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CF467F" w14:textId="0DA5692C" w:rsidR="00C43572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84</w:t>
            </w:r>
            <w:r w:rsidR="00C4357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652</w:t>
            </w:r>
            <w:r w:rsidR="00C4357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D073CA" w14:textId="3797A784" w:rsidR="00C43572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C4357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550</w:t>
            </w:r>
            <w:r w:rsidR="00C4357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183</w:t>
            </w:r>
          </w:p>
        </w:tc>
      </w:tr>
      <w:tr w:rsidR="00C43572" w:rsidRPr="003A0148" w14:paraId="467BAC53" w14:textId="77777777" w:rsidTr="000A36C4">
        <w:tc>
          <w:tcPr>
            <w:tcW w:w="4770" w:type="dxa"/>
            <w:vAlign w:val="bottom"/>
          </w:tcPr>
          <w:p w14:paraId="4EFC63D1" w14:textId="77777777" w:rsidR="00C43572" w:rsidRPr="003A0148" w:rsidRDefault="00C43572" w:rsidP="00802BA2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bottom"/>
          </w:tcPr>
          <w:p w14:paraId="438E3592" w14:textId="77777777" w:rsidR="00C43572" w:rsidRPr="003A0148" w:rsidRDefault="00C43572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1AA0A6A" w14:textId="77777777" w:rsidR="00C43572" w:rsidRPr="003A0148" w:rsidRDefault="00C43572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35E5F52" w14:textId="77777777" w:rsidR="00C43572" w:rsidRPr="003A0148" w:rsidRDefault="00C43572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</w:tbl>
    <w:p w14:paraId="6B2B558C" w14:textId="7C8FDA8D" w:rsidR="009D3F1A" w:rsidRPr="003A0148" w:rsidRDefault="00C8261C" w:rsidP="004B31C5">
      <w:pPr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 xml:space="preserve">อสังหาริมทรัพย์เพื่อการลงทุนมีมูลค่ายุติธรรมจำนวน </w:t>
      </w:r>
      <w:r w:rsidR="008B77D6" w:rsidRPr="008B77D6">
        <w:rPr>
          <w:rFonts w:ascii="Browallia New" w:hAnsi="Browallia New" w:cs="Browallia New"/>
          <w:spacing w:val="-2"/>
          <w:sz w:val="26"/>
          <w:szCs w:val="26"/>
        </w:rPr>
        <w:t>269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 xml:space="preserve"> ล้านบาท (พ.ศ. </w:t>
      </w:r>
      <w:r w:rsidR="008B77D6" w:rsidRPr="008B77D6">
        <w:rPr>
          <w:rFonts w:ascii="Browallia New" w:hAnsi="Browallia New" w:cs="Browallia New"/>
          <w:spacing w:val="-2"/>
          <w:sz w:val="26"/>
          <w:szCs w:val="26"/>
        </w:rPr>
        <w:t>2567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 xml:space="preserve"> : </w:t>
      </w:r>
      <w:r w:rsidR="008B77D6" w:rsidRPr="008B77D6">
        <w:rPr>
          <w:rFonts w:ascii="Browallia New" w:hAnsi="Browallia New" w:cs="Browallia New"/>
          <w:spacing w:val="-2"/>
          <w:sz w:val="26"/>
          <w:szCs w:val="26"/>
        </w:rPr>
        <w:t>268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 xml:space="preserve"> ล้านบาท)</w:t>
      </w:r>
    </w:p>
    <w:p w14:paraId="3332230D" w14:textId="77777777" w:rsidR="00C8261C" w:rsidRPr="003A0148" w:rsidRDefault="00C8261C" w:rsidP="004B31C5">
      <w:pPr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3939B9DC" w14:textId="046663F4" w:rsidR="00DD25EE" w:rsidRPr="003A0148" w:rsidRDefault="005A1B98" w:rsidP="004B31C5">
      <w:pPr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>มูลค่ายุติธรรมของอสังหาริมทรัพย์เพื่อการลงทุน</w:t>
      </w:r>
      <w:r w:rsidR="00C8116B" w:rsidRPr="003A0148">
        <w:rPr>
          <w:rFonts w:ascii="Browallia New" w:hAnsi="Browallia New" w:cs="Browallia New"/>
          <w:spacing w:val="-2"/>
          <w:sz w:val="26"/>
          <w:szCs w:val="26"/>
          <w:cs/>
        </w:rPr>
        <w:t>มีการประเม</w:t>
      </w:r>
      <w:r w:rsidR="0058027F" w:rsidRPr="003A0148">
        <w:rPr>
          <w:rFonts w:ascii="Browallia New" w:hAnsi="Browallia New" w:cs="Browallia New"/>
          <w:spacing w:val="-2"/>
          <w:sz w:val="26"/>
          <w:szCs w:val="26"/>
          <w:cs/>
        </w:rPr>
        <w:t>ิน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>โดยผู้ประเมินราคา</w:t>
      </w:r>
      <w:r w:rsidR="00C927B5" w:rsidRPr="003A0148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42417E" w:rsidRPr="003A0148">
        <w:rPr>
          <w:rFonts w:ascii="Browallia New" w:hAnsi="Browallia New" w:cs="Browallia New"/>
          <w:spacing w:val="-2"/>
          <w:sz w:val="26"/>
          <w:szCs w:val="26"/>
          <w:cs/>
        </w:rPr>
        <w:t>ที่ดินประเมินโดยใช้วิธีเปรียบเทียบ</w:t>
      </w:r>
      <w:r w:rsidR="0042417E" w:rsidRPr="003A0148">
        <w:rPr>
          <w:rFonts w:ascii="Browallia New" w:hAnsi="Browallia New" w:cs="Browallia New"/>
          <w:sz w:val="26"/>
          <w:szCs w:val="26"/>
          <w:cs/>
        </w:rPr>
        <w:t>ราคาตลาด โดยนำราคาขายของที่ดินที่เปรียบเท</w:t>
      </w:r>
      <w:r w:rsidR="00C14B3F" w:rsidRPr="003A0148">
        <w:rPr>
          <w:rFonts w:ascii="Browallia New" w:hAnsi="Browallia New" w:cs="Browallia New"/>
          <w:sz w:val="26"/>
          <w:szCs w:val="26"/>
          <w:cs/>
        </w:rPr>
        <w:t>ียบกันได้ในบริเวณใกล้เคียงกันมาปรับปรุง ซึ่งเป็นมูลค่ายุติธรรมอยู่ในระดับ</w:t>
      </w:r>
      <w:r w:rsidR="00C14B3F" w:rsidRPr="003A0148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8B77D6" w:rsidRPr="008B77D6">
        <w:rPr>
          <w:rFonts w:ascii="Browallia New" w:hAnsi="Browallia New" w:cs="Browallia New"/>
          <w:sz w:val="26"/>
          <w:szCs w:val="26"/>
        </w:rPr>
        <w:t>2</w:t>
      </w:r>
      <w:r w:rsidR="00C14B3F" w:rsidRPr="003A0148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C14B3F" w:rsidRPr="003A0148">
        <w:rPr>
          <w:rFonts w:ascii="Browallia New" w:hAnsi="Browallia New" w:cs="Browallia New"/>
          <w:sz w:val="26"/>
          <w:szCs w:val="26"/>
          <w:cs/>
          <w:lang w:val="en-US"/>
        </w:rPr>
        <w:t>ของลำดับชั้นมูลค่า</w:t>
      </w:r>
      <w:r w:rsidR="00C14B3F" w:rsidRPr="003A014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ยุติธรรม</w:t>
      </w:r>
      <w:r w:rsidR="00CB6C64" w:rsidRPr="003A014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 </w:t>
      </w:r>
      <w:r w:rsidR="006A0B6E" w:rsidRPr="003A014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(หมายเหตุ</w:t>
      </w:r>
      <w:r w:rsidR="00FC5A1C" w:rsidRPr="003A0148">
        <w:rPr>
          <w:rFonts w:ascii="Browallia New" w:hAnsi="Browallia New" w:cs="Browallia New"/>
          <w:spacing w:val="-4"/>
          <w:sz w:val="26"/>
          <w:szCs w:val="26"/>
          <w:cs/>
        </w:rPr>
        <w:t>ประกอบงบการเงินข้อ</w:t>
      </w:r>
      <w:r w:rsidR="006A0B6E" w:rsidRPr="003A014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7</w:t>
      </w:r>
      <w:r w:rsidR="006A0B6E" w:rsidRPr="003A014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)</w:t>
      </w:r>
      <w:r w:rsidR="00E1223C" w:rsidRPr="003A014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 </w:t>
      </w:r>
      <w:r w:rsidR="00C14B3F" w:rsidRPr="003A0148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อาคารและส่วนปรับปรุงอาคารประเมินโดยใช้วิธีรายได้ ซึ่งเป็นมูลค่ายุติธรรมอยู่ในระดับ</w:t>
      </w:r>
      <w:r w:rsidR="00C14B3F" w:rsidRPr="003A0148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3</w:t>
      </w:r>
      <w:r w:rsidR="00C14B3F" w:rsidRPr="003A0148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C14B3F" w:rsidRPr="003A0148">
        <w:rPr>
          <w:rFonts w:ascii="Browallia New" w:hAnsi="Browallia New" w:cs="Browallia New"/>
          <w:sz w:val="26"/>
          <w:szCs w:val="26"/>
          <w:cs/>
          <w:lang w:val="en-US"/>
        </w:rPr>
        <w:t>ของลำดับชั้นมูลค่ายุติธรรม</w:t>
      </w:r>
      <w:r w:rsidR="00CB6C64" w:rsidRPr="003A0148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CB6C64" w:rsidRPr="003A0148">
        <w:rPr>
          <w:rFonts w:ascii="Browallia New" w:hAnsi="Browallia New" w:cs="Browallia New"/>
          <w:sz w:val="26"/>
          <w:szCs w:val="26"/>
          <w:cs/>
          <w:lang w:val="en-US"/>
        </w:rPr>
        <w:t>(หมายเหตุ</w:t>
      </w:r>
      <w:r w:rsidR="00FC5A1C" w:rsidRPr="003A0148">
        <w:rPr>
          <w:rFonts w:ascii="Browallia New" w:hAnsi="Browallia New" w:cs="Browallia New"/>
          <w:sz w:val="26"/>
          <w:szCs w:val="26"/>
          <w:cs/>
          <w:lang w:val="en-US"/>
        </w:rPr>
        <w:t>ประกอบงบการเงินข้อ</w:t>
      </w:r>
      <w:r w:rsidR="00CB6C64" w:rsidRPr="003A0148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8B77D6" w:rsidRPr="008B77D6">
        <w:rPr>
          <w:rFonts w:ascii="Browallia New" w:hAnsi="Browallia New" w:cs="Browallia New"/>
          <w:sz w:val="26"/>
          <w:szCs w:val="26"/>
        </w:rPr>
        <w:t>7</w:t>
      </w:r>
      <w:r w:rsidR="00CB6C64" w:rsidRPr="003A0148">
        <w:rPr>
          <w:rFonts w:ascii="Browallia New" w:hAnsi="Browallia New" w:cs="Browallia New"/>
          <w:sz w:val="26"/>
          <w:szCs w:val="26"/>
          <w:cs/>
          <w:lang w:val="en-US"/>
        </w:rPr>
        <w:t>)</w:t>
      </w:r>
      <w:r w:rsidR="00C14B3F" w:rsidRPr="003A0148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C14B3F" w:rsidRPr="003A0148">
        <w:rPr>
          <w:rFonts w:ascii="Browallia New" w:hAnsi="Browallia New" w:cs="Browallia New"/>
          <w:sz w:val="26"/>
          <w:szCs w:val="26"/>
          <w:cs/>
          <w:lang w:val="en-US"/>
        </w:rPr>
        <w:t>เนื่องจากใช้</w:t>
      </w:r>
      <w:r w:rsidR="00C13578" w:rsidRPr="003A0148">
        <w:rPr>
          <w:rFonts w:ascii="Browallia New" w:hAnsi="Browallia New" w:cs="Browallia New"/>
          <w:sz w:val="26"/>
          <w:szCs w:val="26"/>
          <w:cs/>
          <w:lang w:val="en-US"/>
        </w:rPr>
        <w:t>ข้อสมมติ</w:t>
      </w:r>
      <w:r w:rsidR="00C14B3F" w:rsidRPr="003A0148">
        <w:rPr>
          <w:rFonts w:ascii="Browallia New" w:hAnsi="Browallia New" w:cs="Browallia New"/>
          <w:sz w:val="26"/>
          <w:szCs w:val="26"/>
          <w:cs/>
          <w:lang w:val="en-US"/>
        </w:rPr>
        <w:t>ที่สำคัญจากข้อมูลที่ไม่สามารถสังเกตได้ เช่น ค่าเช่าต่อตารางเมตร และประมาณการกำไรในอนาคต เป็นต้น</w:t>
      </w:r>
    </w:p>
    <w:p w14:paraId="67F8C619" w14:textId="4DD48951" w:rsidR="00CD0A17" w:rsidRPr="003A0148" w:rsidRDefault="00CD0A17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6DA4D944" w14:textId="77777777" w:rsidR="00CD0A17" w:rsidRPr="003A0148" w:rsidRDefault="00CD0A17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A21393C" w14:textId="77777777" w:rsidR="005A1B98" w:rsidRPr="003A0148" w:rsidRDefault="005A1B98" w:rsidP="004B31C5">
      <w:pPr>
        <w:tabs>
          <w:tab w:val="left" w:pos="900"/>
          <w:tab w:val="left" w:pos="2160"/>
          <w:tab w:val="center" w:pos="6480"/>
          <w:tab w:val="center" w:pos="828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จำนวนเงินที่เกี่ยวข้อง</w:t>
      </w:r>
      <w:r w:rsidR="00107445" w:rsidRPr="003A0148">
        <w:rPr>
          <w:rFonts w:ascii="Browallia New" w:hAnsi="Browallia New" w:cs="Browallia New"/>
          <w:sz w:val="26"/>
          <w:szCs w:val="26"/>
          <w:cs/>
        </w:rPr>
        <w:t>กับ</w:t>
      </w:r>
      <w:r w:rsidRPr="003A0148">
        <w:rPr>
          <w:rFonts w:ascii="Browallia New" w:hAnsi="Browallia New" w:cs="Browallia New"/>
          <w:sz w:val="26"/>
          <w:szCs w:val="26"/>
          <w:cs/>
        </w:rPr>
        <w:t>อสังหาริมทรัพย์เพื่อการลงทุน ที่ได้รับรู้ในกำไรหรือขาดทุน ได้แก่</w:t>
      </w:r>
    </w:p>
    <w:p w14:paraId="3D72BBB8" w14:textId="77777777" w:rsidR="00836160" w:rsidRPr="003A0148" w:rsidRDefault="00836160" w:rsidP="004B31C5">
      <w:pPr>
        <w:tabs>
          <w:tab w:val="left" w:pos="900"/>
          <w:tab w:val="left" w:pos="2160"/>
          <w:tab w:val="center" w:pos="6480"/>
          <w:tab w:val="center" w:pos="828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BF7566" w:rsidRPr="003A0148" w14:paraId="10157FF6" w14:textId="77777777" w:rsidTr="0075147A">
        <w:tc>
          <w:tcPr>
            <w:tcW w:w="4262" w:type="dxa"/>
            <w:vAlign w:val="bottom"/>
          </w:tcPr>
          <w:p w14:paraId="0FE0AA04" w14:textId="77777777" w:rsidR="00836160" w:rsidRPr="003A0148" w:rsidRDefault="00836160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05FFD593" w14:textId="77777777" w:rsidR="00836160" w:rsidRPr="003A0148" w:rsidRDefault="00836160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04462271" w14:textId="77777777" w:rsidR="00836160" w:rsidRPr="003A0148" w:rsidRDefault="00836160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="005E5E9E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BF7566" w:rsidRPr="003A0148" w14:paraId="2918F1A8" w14:textId="77777777" w:rsidTr="0075147A">
        <w:tc>
          <w:tcPr>
            <w:tcW w:w="4262" w:type="dxa"/>
            <w:vAlign w:val="bottom"/>
          </w:tcPr>
          <w:p w14:paraId="7618A91F" w14:textId="77777777" w:rsidR="00836160" w:rsidRPr="003A0148" w:rsidRDefault="00836160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3CB92B" w14:textId="77777777" w:rsidR="00836160" w:rsidRPr="003A0148" w:rsidRDefault="00836160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5958A1" w14:textId="77777777" w:rsidR="00836160" w:rsidRPr="003A0148" w:rsidRDefault="00AF490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66D67" w:rsidRPr="003A0148" w14:paraId="14100293" w14:textId="77777777" w:rsidTr="0075147A">
        <w:tc>
          <w:tcPr>
            <w:tcW w:w="4262" w:type="dxa"/>
            <w:vAlign w:val="bottom"/>
          </w:tcPr>
          <w:p w14:paraId="250806ED" w14:textId="77777777" w:rsidR="00866D67" w:rsidRPr="003A0148" w:rsidRDefault="00866D67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C5E9A1" w14:textId="4ECF30B6" w:rsidR="00866D67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563C96" w14:textId="32AF74E9" w:rsidR="00866D67" w:rsidRPr="003A0148" w:rsidRDefault="00866D6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A065EE" w14:textId="1327EEED" w:rsidR="00866D67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40BB53" w14:textId="715121BA" w:rsidR="00866D67" w:rsidRPr="003A0148" w:rsidRDefault="00866D6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1965CE" w:rsidRPr="003A0148" w14:paraId="3D35B4DD" w14:textId="77777777" w:rsidTr="0075147A">
        <w:tc>
          <w:tcPr>
            <w:tcW w:w="4262" w:type="dxa"/>
            <w:vAlign w:val="bottom"/>
          </w:tcPr>
          <w:p w14:paraId="6098C37B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4A2EE5C" w14:textId="77777777" w:rsidR="001965CE" w:rsidRPr="003A0148" w:rsidRDefault="001965CE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233563C" w14:textId="77777777" w:rsidR="001965CE" w:rsidRPr="003A0148" w:rsidRDefault="001965CE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947B4EE" w14:textId="77777777" w:rsidR="001965CE" w:rsidRPr="003A0148" w:rsidRDefault="001965CE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1C81E77" w14:textId="77777777" w:rsidR="001965CE" w:rsidRPr="003A0148" w:rsidRDefault="001965CE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1965CE" w:rsidRPr="003A0148" w14:paraId="75ABB569" w14:textId="77777777" w:rsidTr="0075147A">
        <w:tc>
          <w:tcPr>
            <w:tcW w:w="4262" w:type="dxa"/>
            <w:vAlign w:val="bottom"/>
          </w:tcPr>
          <w:p w14:paraId="4C5193F2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รายได้ค่าเช่าอาคารและบริการ</w:t>
            </w:r>
          </w:p>
        </w:tc>
        <w:tc>
          <w:tcPr>
            <w:tcW w:w="1296" w:type="dxa"/>
            <w:vAlign w:val="bottom"/>
          </w:tcPr>
          <w:p w14:paraId="7999C2FD" w14:textId="2CBAE074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0653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941</w:t>
            </w:r>
            <w:r w:rsidR="000653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253</w:t>
            </w:r>
          </w:p>
        </w:tc>
        <w:tc>
          <w:tcPr>
            <w:tcW w:w="1296" w:type="dxa"/>
            <w:vAlign w:val="bottom"/>
          </w:tcPr>
          <w:p w14:paraId="63097F17" w14:textId="3677D745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915</w:t>
            </w:r>
          </w:p>
        </w:tc>
        <w:tc>
          <w:tcPr>
            <w:tcW w:w="1296" w:type="dxa"/>
            <w:vAlign w:val="bottom"/>
          </w:tcPr>
          <w:p w14:paraId="7B7C8C32" w14:textId="345EA856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437645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364</w:t>
            </w:r>
            <w:r w:rsidR="00437645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717</w:t>
            </w:r>
          </w:p>
        </w:tc>
        <w:tc>
          <w:tcPr>
            <w:tcW w:w="1296" w:type="dxa"/>
            <w:vAlign w:val="bottom"/>
          </w:tcPr>
          <w:p w14:paraId="61CDCCAC" w14:textId="1DF6E69F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074</w:t>
            </w:r>
          </w:p>
        </w:tc>
      </w:tr>
      <w:tr w:rsidR="001965CE" w:rsidRPr="003A0148" w14:paraId="5B0DC387" w14:textId="77777777" w:rsidTr="0075147A">
        <w:tc>
          <w:tcPr>
            <w:tcW w:w="4262" w:type="dxa"/>
            <w:vAlign w:val="bottom"/>
          </w:tcPr>
          <w:p w14:paraId="6BE1C714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ค่าใช้จ่ายในการดำเนินงานโดยตรงที่เกิดจาก</w:t>
            </w:r>
          </w:p>
          <w:p w14:paraId="06F552DB" w14:textId="7F025019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อสังหาริมทรัพย์เพื่อการลงทุน</w:t>
            </w:r>
            <w:r w:rsidR="0079556B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ซึ่งก่อให้เกิด</w:t>
            </w:r>
          </w:p>
          <w:p w14:paraId="6F5CF73C" w14:textId="30E9DE24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ค่าเช่าสำหรับปี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7758D73" w14:textId="4F748FA5" w:rsidR="001965CE" w:rsidRPr="003A0148" w:rsidRDefault="006A08F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056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FAC19EC" w14:textId="0727DC25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249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AF35F8B" w14:textId="531309B1" w:rsidR="001965CE" w:rsidRPr="003A0148" w:rsidRDefault="00437645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069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682AED9" w14:textId="70F99B20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965CE" w:rsidRPr="003A0148" w14:paraId="2D400BA3" w14:textId="77777777" w:rsidTr="0075147A">
        <w:trPr>
          <w:trHeight w:val="63"/>
        </w:trPr>
        <w:tc>
          <w:tcPr>
            <w:tcW w:w="4262" w:type="dxa"/>
            <w:vAlign w:val="bottom"/>
          </w:tcPr>
          <w:p w14:paraId="0DA819DD" w14:textId="44A18800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1832CA" w14:textId="51C96A22" w:rsidR="001965CE" w:rsidRPr="003A0148" w:rsidRDefault="006A08F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947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D4C84E" w14:textId="1D2753BD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910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9978F1" w14:textId="3514F67A" w:rsidR="001965CE" w:rsidRPr="003A0148" w:rsidRDefault="006100A2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704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34DDB4" w14:textId="6C8820E8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963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70E0252C" w14:textId="77777777" w:rsidR="00CD0A17" w:rsidRPr="003A0148" w:rsidRDefault="00CD0A17" w:rsidP="004B31C5">
      <w:pPr>
        <w:ind w:hanging="7"/>
        <w:jc w:val="both"/>
        <w:outlineLvl w:val="0"/>
        <w:rPr>
          <w:rFonts w:ascii="Browallia New" w:hAnsi="Browallia New" w:cs="Browallia New"/>
          <w:spacing w:val="-4"/>
          <w:sz w:val="26"/>
          <w:szCs w:val="26"/>
          <w:lang w:val="en-US"/>
        </w:rPr>
      </w:pPr>
    </w:p>
    <w:p w14:paraId="2E471027" w14:textId="7C9B678A" w:rsidR="00CD0A17" w:rsidRPr="003A0148" w:rsidRDefault="00CD0A17" w:rsidP="004B31C5">
      <w:pPr>
        <w:ind w:left="540" w:firstLine="27"/>
        <w:jc w:val="both"/>
        <w:outlineLvl w:val="0"/>
        <w:rPr>
          <w:rFonts w:ascii="Browallia New" w:hAnsi="Browallia New" w:cs="Browallia New"/>
          <w:spacing w:val="-4"/>
          <w:sz w:val="26"/>
          <w:szCs w:val="26"/>
          <w:lang w:val="en-US"/>
        </w:rPr>
        <w:sectPr w:rsidR="00CD0A17" w:rsidRPr="003A0148" w:rsidSect="006966A9">
          <w:pgSz w:w="11907" w:h="16840" w:code="9"/>
          <w:pgMar w:top="1440" w:right="720" w:bottom="720" w:left="1728" w:header="706" w:footer="576" w:gutter="0"/>
          <w:cols w:space="720"/>
          <w:docGrid w:linePitch="326"/>
        </w:sectPr>
      </w:pPr>
    </w:p>
    <w:p w14:paraId="0915588A" w14:textId="77777777" w:rsidR="00DA4DD7" w:rsidRPr="003A0148" w:rsidRDefault="00DA4DD7" w:rsidP="004B31C5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408" w:type="dxa"/>
        <w:tblLook w:val="04A0" w:firstRow="1" w:lastRow="0" w:firstColumn="1" w:lastColumn="0" w:noHBand="0" w:noVBand="1"/>
      </w:tblPr>
      <w:tblGrid>
        <w:gridCol w:w="15408"/>
      </w:tblGrid>
      <w:tr w:rsidR="00E81C9E" w:rsidRPr="003A0148" w14:paraId="06F9D0A5" w14:textId="77777777" w:rsidTr="0075147A">
        <w:trPr>
          <w:trHeight w:val="386"/>
        </w:trPr>
        <w:tc>
          <w:tcPr>
            <w:tcW w:w="15408" w:type="dxa"/>
            <w:vAlign w:val="center"/>
          </w:tcPr>
          <w:p w14:paraId="4BE3DA81" w14:textId="4439C54F" w:rsidR="00E81C9E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18</w:t>
            </w:r>
            <w:r w:rsidR="00E81C9E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256709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ที่ดิน อาคาร</w:t>
            </w:r>
            <w:r w:rsidR="00E81C9E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และอุปกรณ์ - สุทธิ</w:t>
            </w:r>
          </w:p>
        </w:tc>
      </w:tr>
    </w:tbl>
    <w:p w14:paraId="06B56452" w14:textId="77D664D1" w:rsidR="00533B21" w:rsidRPr="003A0148" w:rsidRDefault="00533B21" w:rsidP="004B31C5">
      <w:pPr>
        <w:ind w:left="547" w:hanging="547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tbl>
      <w:tblPr>
        <w:tblW w:w="15405" w:type="dxa"/>
        <w:tblLayout w:type="fixed"/>
        <w:tblLook w:val="0000" w:firstRow="0" w:lastRow="0" w:firstColumn="0" w:lastColumn="0" w:noHBand="0" w:noVBand="0"/>
      </w:tblPr>
      <w:tblGrid>
        <w:gridCol w:w="3499"/>
        <w:gridCol w:w="1123"/>
        <w:gridCol w:w="1210"/>
        <w:gridCol w:w="1210"/>
        <w:gridCol w:w="1134"/>
        <w:gridCol w:w="1134"/>
        <w:gridCol w:w="1275"/>
        <w:gridCol w:w="1134"/>
        <w:gridCol w:w="1134"/>
        <w:gridCol w:w="1276"/>
        <w:gridCol w:w="1276"/>
      </w:tblGrid>
      <w:tr w:rsidR="00533B21" w:rsidRPr="003A0148" w14:paraId="029872D5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510B65E4" w14:textId="77777777" w:rsidR="00533B21" w:rsidRPr="003A0148" w:rsidRDefault="00533B21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906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24559742" w14:textId="202EB00E" w:rsidR="00533B21" w:rsidRPr="003A0148" w:rsidRDefault="00533B21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(หน่วย: บาท)</w:t>
            </w:r>
          </w:p>
        </w:tc>
      </w:tr>
      <w:tr w:rsidR="00533B21" w:rsidRPr="003A0148" w14:paraId="1FFFA601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0E8E9261" w14:textId="77777777" w:rsidR="00533B21" w:rsidRPr="003A0148" w:rsidRDefault="00533B21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90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925CD2" w14:textId="23B1F3F8" w:rsidR="00533B21" w:rsidRPr="003A0148" w:rsidRDefault="00533B21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E102C4" w:rsidRPr="003A0148" w14:paraId="1B54D6DF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59E8DF2F" w14:textId="77777777" w:rsidR="00E102C4" w:rsidRPr="003A0148" w:rsidRDefault="00E102C4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C6F9F8" w14:textId="77777777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  <w:p w14:paraId="4D708E83" w14:textId="77777777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ที่ดิน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8AD968" w14:textId="77777777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  <w:p w14:paraId="645C0579" w14:textId="175D187E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สระเก็บน้ำ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18153F" w14:textId="3510E633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  <w:p w14:paraId="20F4140A" w14:textId="77777777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โรงสูบน้ำ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B18ABD" w14:textId="77777777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  <w:p w14:paraId="0C245CF7" w14:textId="77777777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อาคาร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889A7B" w14:textId="036D4028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ส่วนปรับปรุง</w:t>
            </w:r>
          </w:p>
          <w:p w14:paraId="6A0F1D36" w14:textId="0F05B9B3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อาคาร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E08445" w14:textId="77777777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เครื่องจักร</w:t>
            </w:r>
          </w:p>
          <w:p w14:paraId="203F3B3C" w14:textId="77777777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และอุปกรณ์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0436A" w14:textId="77777777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อุปกรณ์</w:t>
            </w:r>
          </w:p>
          <w:p w14:paraId="34B71273" w14:textId="77777777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สำนักงาน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4B908E" w14:textId="77777777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  <w:p w14:paraId="63F57C10" w14:textId="77777777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ยานพาหนะ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A561FB" w14:textId="77777777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งานระหว่าง</w:t>
            </w:r>
          </w:p>
          <w:p w14:paraId="72ACB0CC" w14:textId="77777777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ก่อสร้าง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078169" w14:textId="77777777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  <w:p w14:paraId="48FC8A5C" w14:textId="77777777" w:rsidR="00E102C4" w:rsidRPr="003A0148" w:rsidRDefault="00E102C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รวม</w:t>
            </w:r>
          </w:p>
        </w:tc>
      </w:tr>
      <w:tr w:rsidR="00533B21" w:rsidRPr="003A0148" w14:paraId="5D34C3FD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31921048" w14:textId="0586CBB9" w:rsidR="00533B21" w:rsidRPr="003A0148" w:rsidRDefault="00533B21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ณ </w:t>
            </w:r>
            <w:r w:rsidR="00524804"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1</w:t>
            </w:r>
            <w:r w:rsidR="00524804" w:rsidRPr="003A0148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="00524804"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มกราคม</w:t>
            </w:r>
            <w:r w:rsidR="00524804"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right w:val="nil"/>
            </w:tcBorders>
          </w:tcPr>
          <w:p w14:paraId="4B877498" w14:textId="77777777" w:rsidR="00533B21" w:rsidRPr="003A0148" w:rsidRDefault="00533B21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right w:val="nil"/>
            </w:tcBorders>
          </w:tcPr>
          <w:p w14:paraId="591B1256" w14:textId="77777777" w:rsidR="00533B21" w:rsidRPr="003A0148" w:rsidRDefault="00533B21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right w:val="nil"/>
            </w:tcBorders>
          </w:tcPr>
          <w:p w14:paraId="2690CE47" w14:textId="739C955D" w:rsidR="00533B21" w:rsidRPr="003A0148" w:rsidRDefault="00533B21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1C463237" w14:textId="77777777" w:rsidR="00533B21" w:rsidRPr="003A0148" w:rsidRDefault="00533B21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4C013934" w14:textId="77777777" w:rsidR="00533B21" w:rsidRPr="003A0148" w:rsidRDefault="00533B21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</w:tcPr>
          <w:p w14:paraId="65FC55D5" w14:textId="77777777" w:rsidR="00533B21" w:rsidRPr="003A0148" w:rsidRDefault="00533B21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1C75B355" w14:textId="77777777" w:rsidR="00533B21" w:rsidRPr="003A0148" w:rsidRDefault="00533B21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6A6D8D62" w14:textId="77777777" w:rsidR="00533B21" w:rsidRPr="003A0148" w:rsidRDefault="00533B21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14:paraId="07D5C9B6" w14:textId="77777777" w:rsidR="00533B21" w:rsidRPr="003A0148" w:rsidRDefault="00533B21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14:paraId="2FA80E2E" w14:textId="77777777" w:rsidR="00533B21" w:rsidRPr="003A0148" w:rsidRDefault="00533B21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</w:tr>
      <w:tr w:rsidR="001965CE" w:rsidRPr="003A0148" w14:paraId="635EBF9D" w14:textId="77777777" w:rsidTr="00F72C6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4C4FB37A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  <w:vAlign w:val="bottom"/>
          </w:tcPr>
          <w:p w14:paraId="28A51EBF" w14:textId="256C84E7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824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592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  <w:vAlign w:val="bottom"/>
          </w:tcPr>
          <w:p w14:paraId="2658FE6C" w14:textId="7E7E13E7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685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756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029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  <w:vAlign w:val="bottom"/>
          </w:tcPr>
          <w:p w14:paraId="61994D8A" w14:textId="1BE1C9F3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879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060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857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5140A443" w14:textId="20533A50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val="en-US"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893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913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516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37EA8538" w14:textId="59B1F97C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348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202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583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bottom"/>
          </w:tcPr>
          <w:p w14:paraId="3B0577E1" w14:textId="0A5ECB60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15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622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521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522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5BD4D7F7" w14:textId="3CB53CA4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380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057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261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0F6E07C9" w14:textId="385B0EAD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757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933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0B2D5076" w14:textId="461F1196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856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386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909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6474794F" w14:textId="083EECD1" w:rsidR="001965CE" w:rsidRPr="003A0148" w:rsidRDefault="008B77D6" w:rsidP="004B31C5">
            <w:pPr>
              <w:autoSpaceDE/>
              <w:ind w:right="-72"/>
              <w:jc w:val="center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28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884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481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202</w:t>
            </w:r>
          </w:p>
        </w:tc>
      </w:tr>
      <w:tr w:rsidR="001965CE" w:rsidRPr="003A0148" w14:paraId="4B3EE8B4" w14:textId="77777777" w:rsidTr="00F72C6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44E9C3CD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u w:val="single"/>
                <w:cs/>
                <w:lang w:val="th-TH"/>
              </w:rPr>
              <w:t>หัก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  <w:vAlign w:val="bottom"/>
          </w:tcPr>
          <w:p w14:paraId="57095A2D" w14:textId="4D68A21E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  <w:vAlign w:val="bottom"/>
          </w:tcPr>
          <w:p w14:paraId="13FE6D19" w14:textId="6110BA4B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082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809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)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  <w:vAlign w:val="bottom"/>
          </w:tcPr>
          <w:p w14:paraId="1CD54DDC" w14:textId="7B3DBF84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883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420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078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3E18BEC6" w14:textId="0E431A24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399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964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670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565B8134" w14:textId="3CF112EB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249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559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415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bottom"/>
          </w:tcPr>
          <w:p w14:paraId="0F78887A" w14:textId="41E399CC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160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574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551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1E1868F8" w14:textId="549E51AD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307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141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297FB1DC" w14:textId="5F62FB22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757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926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22D70E81" w14:textId="2FDA8ABD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2F542C94" w14:textId="59908F31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029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500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660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  <w:t>)</w:t>
            </w:r>
          </w:p>
        </w:tc>
      </w:tr>
      <w:tr w:rsidR="001965CE" w:rsidRPr="003A0148" w14:paraId="1AFC588C" w14:textId="77777777" w:rsidTr="00F72C6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6B45B601" w14:textId="3A2CA114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u w:val="single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u w:val="single"/>
                <w:cs/>
                <w:lang w:val="th-TH"/>
              </w:rPr>
              <w:t>หัก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  ค่าเผื่อการด้อยค่าสะสม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C6425EB" w14:textId="743D336E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90F9564" w14:textId="6AEAF6DF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5E30242" w14:textId="319A4DCC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371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974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DA6B27" w14:textId="52ED14BA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64D9474" w14:textId="6C4103ED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9450573" w14:textId="3B3D56EF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702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898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EEE86A" w14:textId="683705E0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35709F8" w14:textId="21E9582A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26324E" w14:textId="0FE80B6B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64B18D" w14:textId="71E4E60A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074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872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</w:tr>
      <w:tr w:rsidR="001965CE" w:rsidRPr="003A0148" w14:paraId="3F92D046" w14:textId="77777777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47723169" w14:textId="31AE3A74" w:rsidR="001965CE" w:rsidRPr="003A0148" w:rsidRDefault="007D40B3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ตามบัญชี </w:t>
            </w:r>
            <w:r w:rsidR="001965CE" w:rsidRPr="003A0148">
              <w:rPr>
                <w:rFonts w:ascii="Browallia New" w:hAnsi="Browallia New" w:cs="Browallia New"/>
                <w:sz w:val="22"/>
                <w:szCs w:val="22"/>
              </w:rPr>
              <w:t>-</w:t>
            </w:r>
            <w:r w:rsidR="001965CE"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 สุทธิ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DE51D4" w14:textId="29802166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824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592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206A4" w14:textId="413F5465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664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673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220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F5ECD6" w14:textId="3203F891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990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268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8B97C6" w14:textId="03B573B6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493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948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4A6318" w14:textId="15D1E3D0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98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643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C8533C" w14:textId="41AD6762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446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244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2DCB2A" w14:textId="733ACF9E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72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916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D7BDBC" w14:textId="40E0CAC0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96A6F8" w14:textId="1EEAD020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856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386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90517B" w14:textId="5C277F20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833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905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670</w:t>
            </w:r>
          </w:p>
        </w:tc>
      </w:tr>
      <w:tr w:rsidR="001965CE" w:rsidRPr="003A0148" w14:paraId="6FB3F112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03D826ED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right w:val="nil"/>
            </w:tcBorders>
          </w:tcPr>
          <w:p w14:paraId="165A1443" w14:textId="77777777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right w:val="nil"/>
            </w:tcBorders>
          </w:tcPr>
          <w:p w14:paraId="18C810BB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right w:val="nil"/>
            </w:tcBorders>
          </w:tcPr>
          <w:p w14:paraId="4E3686DC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1CE09737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6F15E508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</w:tcPr>
          <w:p w14:paraId="36004BC2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44672206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43912422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14:paraId="32241208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14:paraId="2CD4830A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1965CE" w:rsidRPr="003A0148" w14:paraId="085B423E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60FF44B7" w14:textId="5FBC1F2E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สำหรับปีสิ้นสุดวันที่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 ธันวาคม 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23" w:type="dxa"/>
            <w:tcBorders>
              <w:left w:val="nil"/>
              <w:right w:val="nil"/>
            </w:tcBorders>
          </w:tcPr>
          <w:p w14:paraId="3BFC03B0" w14:textId="77777777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4E263D4B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2C0A5597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382588D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A8BD2C4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</w:tcPr>
          <w:p w14:paraId="41219639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08CED90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79827384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1C9696BA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58211624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1965CE" w:rsidRPr="003A0148" w14:paraId="26E59440" w14:textId="77777777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34EC186B" w14:textId="167CED34" w:rsidR="001965CE" w:rsidRPr="003A0148" w:rsidRDefault="007D40B3" w:rsidP="004B31C5">
            <w:pPr>
              <w:ind w:left="-101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ตามบัญชีต้นปี </w:t>
            </w:r>
            <w:r w:rsidR="001965CE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-</w:t>
            </w:r>
            <w:r w:rsidR="001965CE"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 สุทธิ</w:t>
            </w:r>
          </w:p>
        </w:tc>
        <w:tc>
          <w:tcPr>
            <w:tcW w:w="1123" w:type="dxa"/>
            <w:tcBorders>
              <w:left w:val="nil"/>
              <w:right w:val="nil"/>
            </w:tcBorders>
            <w:vAlign w:val="center"/>
          </w:tcPr>
          <w:p w14:paraId="607187F0" w14:textId="52F97858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824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592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center"/>
          </w:tcPr>
          <w:p w14:paraId="7E78FA2F" w14:textId="0F6F7783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664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673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220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center"/>
          </w:tcPr>
          <w:p w14:paraId="0222C621" w14:textId="00462B36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990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268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805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0B178694" w14:textId="59A2242B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493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948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846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2092A427" w14:textId="4072748A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98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643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168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14:paraId="34B0221C" w14:textId="749DAFEA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446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244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073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64194E5F" w14:textId="1333A06E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72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916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050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39E06B91" w14:textId="28C60C22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718B5BC3" w14:textId="1AB2C39A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856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386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909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0A4C29A0" w14:textId="3611EEB9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833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905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670</w:t>
            </w:r>
          </w:p>
        </w:tc>
      </w:tr>
      <w:tr w:rsidR="001965CE" w:rsidRPr="003A0148" w14:paraId="1BBB5A00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5679EE99" w14:textId="7D787AFA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ซื้อสินทรัพย์</w:t>
            </w:r>
          </w:p>
        </w:tc>
        <w:tc>
          <w:tcPr>
            <w:tcW w:w="1123" w:type="dxa"/>
            <w:tcBorders>
              <w:left w:val="nil"/>
              <w:right w:val="nil"/>
            </w:tcBorders>
            <w:vAlign w:val="bottom"/>
          </w:tcPr>
          <w:p w14:paraId="1EC33BC6" w14:textId="0FE29419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bottom"/>
          </w:tcPr>
          <w:p w14:paraId="42D8ECC0" w14:textId="02584938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bottom"/>
          </w:tcPr>
          <w:p w14:paraId="16FF6914" w14:textId="64E9BD86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175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300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5F6EEA3F" w14:textId="40D549A1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788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196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3D1D65C1" w14:textId="46EECE7E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624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935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bottom"/>
          </w:tcPr>
          <w:p w14:paraId="2BD5620D" w14:textId="47654D83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854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402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341F4465" w14:textId="779C2C4F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729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678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2E8FAEF5" w14:textId="0AC2A113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5937C5CB" w14:textId="307C3314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388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845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003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4BABDFF3" w14:textId="2C3C234A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449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017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514</w:t>
            </w:r>
          </w:p>
        </w:tc>
      </w:tr>
      <w:tr w:rsidR="001965CE" w:rsidRPr="003A0148" w14:paraId="2A57D0FD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77067888" w14:textId="05F94F7B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โอน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สินทรัพย์</w:t>
            </w:r>
          </w:p>
        </w:tc>
        <w:tc>
          <w:tcPr>
            <w:tcW w:w="1123" w:type="dxa"/>
            <w:tcBorders>
              <w:left w:val="nil"/>
              <w:right w:val="nil"/>
            </w:tcBorders>
            <w:vAlign w:val="bottom"/>
          </w:tcPr>
          <w:p w14:paraId="4E4B018D" w14:textId="4F3FD2B3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bottom"/>
          </w:tcPr>
          <w:p w14:paraId="2E8759B6" w14:textId="5E830926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bottom"/>
          </w:tcPr>
          <w:p w14:paraId="19896CA4" w14:textId="3ECB52E8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144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239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483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48199B08" w14:textId="21393EE1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65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151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439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195D5860" w14:textId="6C728FD0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696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880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bottom"/>
          </w:tcPr>
          <w:p w14:paraId="2D1425E1" w14:textId="6E1550E3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244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583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934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78FDFBC1" w14:textId="6F5F8810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029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982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42B02535" w14:textId="484EA99D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7A903319" w14:textId="58079B63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465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701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718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090545EA" w14:textId="4C6C5CB6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</w:tr>
      <w:tr w:rsidR="001965CE" w:rsidRPr="003A0148" w14:paraId="6509FA14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4B5F5A0C" w14:textId="120DA552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จัดประเภทรายการใหม่</w:t>
            </w:r>
            <w:r w:rsidRPr="003A0148">
              <w:rPr>
                <w:rFonts w:ascii="Browallia New" w:hAnsi="Browallia New" w:cs="Browallia New"/>
                <w:sz w:val="22"/>
                <w:szCs w:val="22"/>
                <w:lang w:val="en-US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-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123" w:type="dxa"/>
            <w:tcBorders>
              <w:left w:val="nil"/>
              <w:right w:val="nil"/>
            </w:tcBorders>
            <w:vAlign w:val="bottom"/>
          </w:tcPr>
          <w:p w14:paraId="240E5D85" w14:textId="742D9312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bottom"/>
          </w:tcPr>
          <w:p w14:paraId="56268504" w14:textId="13701B65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bottom"/>
          </w:tcPr>
          <w:p w14:paraId="1EC9D228" w14:textId="4ED79CED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3F900AFE" w14:textId="40AC0285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14029089" w14:textId="21E97AAA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bottom"/>
          </w:tcPr>
          <w:p w14:paraId="416F9E94" w14:textId="28F14FB0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096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481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72236031" w14:textId="2B99E93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522E1C21" w14:textId="4A94B21B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4DFA0038" w14:textId="45818874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0AE74335" w14:textId="0412B4DD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096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481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</w:tr>
      <w:tr w:rsidR="001965CE" w:rsidRPr="003A0148" w14:paraId="23B13A06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4DDA7670" w14:textId="610BC32E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จำหน่าย/ตัดจำหน่ายสินทรัพย์ - สุทธิ</w:t>
            </w:r>
          </w:p>
        </w:tc>
        <w:tc>
          <w:tcPr>
            <w:tcW w:w="1123" w:type="dxa"/>
            <w:tcBorders>
              <w:left w:val="nil"/>
              <w:right w:val="nil"/>
            </w:tcBorders>
            <w:vAlign w:val="bottom"/>
          </w:tcPr>
          <w:p w14:paraId="50FE73A3" w14:textId="200E2EB5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bottom"/>
          </w:tcPr>
          <w:p w14:paraId="4CA722F5" w14:textId="5B22A660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bottom"/>
          </w:tcPr>
          <w:p w14:paraId="42F4FCAD" w14:textId="351425E1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167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744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4B8E535C" w14:textId="4607A632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2E20DA72" w14:textId="14F8308F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19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bottom"/>
          </w:tcPr>
          <w:p w14:paraId="3D692214" w14:textId="3799BBEF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111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807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054D2ADE" w14:textId="7058E880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014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7C7232B4" w14:textId="26F62275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44101C1A" w14:textId="0ABC6881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498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000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3912DCE6" w14:textId="51304B45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799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588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</w:tr>
      <w:tr w:rsidR="001965CE" w:rsidRPr="003A0148" w14:paraId="0DDDD6D9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4A88C3FE" w14:textId="2E158C9A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ขาดทุนจากการด้อยค่าสินทรัพย์</w:t>
            </w:r>
          </w:p>
        </w:tc>
        <w:tc>
          <w:tcPr>
            <w:tcW w:w="1123" w:type="dxa"/>
            <w:tcBorders>
              <w:left w:val="nil"/>
              <w:right w:val="nil"/>
            </w:tcBorders>
            <w:vAlign w:val="bottom"/>
          </w:tcPr>
          <w:p w14:paraId="7BD3D005" w14:textId="70442DB1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bottom"/>
          </w:tcPr>
          <w:p w14:paraId="07E04D7A" w14:textId="0299D77D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bottom"/>
          </w:tcPr>
          <w:p w14:paraId="4308E5F6" w14:textId="4202868D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682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192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476AE163" w14:textId="11F9CA06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870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525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6A5576B1" w14:textId="7C38F26C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bottom"/>
          </w:tcPr>
          <w:p w14:paraId="6BB75B6F" w14:textId="2EF40112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915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282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743BAA2E" w14:textId="0794FD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2FFCA677" w14:textId="5F52696F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0A8AF189" w14:textId="77A3BB89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0F60C121" w14:textId="61B6B541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468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000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</w:tr>
      <w:tr w:rsidR="001965CE" w:rsidRPr="003A0148" w14:paraId="361FF452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4206FCF5" w14:textId="02ECCAEE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ค่าเสื่อมราคา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12319A0" w14:textId="4471B284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A9AC1B3" w14:textId="7B5D33A3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571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950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E05E12A" w14:textId="3FFB4691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111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084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020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29C131A" w14:textId="3D7841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981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100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895963F" w14:textId="20315B36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417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512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DB1EBDF" w14:textId="1777E77E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496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911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853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DB27C96" w14:textId="665A76D6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164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056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36277A2" w14:textId="4B5B7760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3946656" w14:textId="0EFF70D3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26949B" w14:textId="1B546835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696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130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491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</w:tr>
      <w:tr w:rsidR="001965CE" w:rsidRPr="003A0148" w14:paraId="76D1CD71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721EF168" w14:textId="17297F2B" w:rsidR="001965CE" w:rsidRPr="003A0148" w:rsidRDefault="007D40B3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ตามบัญชีปลายปี </w:t>
            </w:r>
            <w:r w:rsidR="001965CE" w:rsidRPr="003A0148">
              <w:rPr>
                <w:rFonts w:ascii="Browallia New" w:hAnsi="Browallia New" w:cs="Browallia New"/>
                <w:sz w:val="22"/>
                <w:szCs w:val="22"/>
              </w:rPr>
              <w:t>-</w:t>
            </w:r>
            <w:r w:rsidR="001965CE"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 สุทธิ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201D97" w14:textId="64B6FDEF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824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592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1BF89A" w14:textId="240018C6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656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101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270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1D287B" w14:textId="26DE7767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014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749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A6A5F6" w14:textId="323F3DB6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524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036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39BFCE" w14:textId="3010684D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95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547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804230" w14:textId="003620D6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224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646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780B1F" w14:textId="24DFFEFD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489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4F7C60" w14:textId="689DE2DB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636017" w14:textId="5561D0ED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765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032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6A3DCE" w14:textId="64CC745D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544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428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624</w:t>
            </w:r>
          </w:p>
        </w:tc>
      </w:tr>
      <w:tr w:rsidR="001965CE" w:rsidRPr="003A0148" w14:paraId="6C0F7DC5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5796400B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A23DA36" w14:textId="77777777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7718E5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002C369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0F7228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9B284C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65B531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3E4DA83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9FB8E5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384F2D9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653783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1965CE" w:rsidRPr="003A0148" w14:paraId="74424566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7C7CDEE0" w14:textId="63468263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 ธันวาคม 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1123" w:type="dxa"/>
            <w:tcBorders>
              <w:left w:val="nil"/>
              <w:right w:val="nil"/>
            </w:tcBorders>
            <w:vAlign w:val="bottom"/>
          </w:tcPr>
          <w:p w14:paraId="5D7F3F71" w14:textId="77777777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  <w:vAlign w:val="bottom"/>
          </w:tcPr>
          <w:p w14:paraId="75B1CCDB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  <w:vAlign w:val="bottom"/>
          </w:tcPr>
          <w:p w14:paraId="410CE299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265DD6EF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790B5002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vAlign w:val="bottom"/>
          </w:tcPr>
          <w:p w14:paraId="42095DFA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7C672665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1C38E415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4D92C8FA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13350660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1965CE" w:rsidRPr="003A0148" w14:paraId="319B4F64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109D700A" w14:textId="2E418858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123" w:type="dxa"/>
            <w:tcBorders>
              <w:left w:val="nil"/>
              <w:right w:val="nil"/>
            </w:tcBorders>
            <w:vAlign w:val="bottom"/>
          </w:tcPr>
          <w:p w14:paraId="02DFE1D7" w14:textId="1D623A08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824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592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bottom"/>
          </w:tcPr>
          <w:p w14:paraId="61E79D0A" w14:textId="5BADDFBD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685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756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029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bottom"/>
          </w:tcPr>
          <w:p w14:paraId="0D8081B9" w14:textId="51D4FB60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021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930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630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15FD4EB5" w14:textId="42C4CE69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960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603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151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31C12795" w14:textId="5FD1DCC1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346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927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259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bottom"/>
          </w:tcPr>
          <w:p w14:paraId="5A1850F3" w14:textId="76099D28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598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950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079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71E6619A" w14:textId="7C2434C4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385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076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774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2E3B3D4B" w14:textId="2256AB84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290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933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31AB32E6" w14:textId="50C1D0C2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765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032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194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0FCC746E" w14:textId="4D7A1349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980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391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641</w:t>
            </w:r>
          </w:p>
        </w:tc>
      </w:tr>
      <w:tr w:rsidR="001965CE" w:rsidRPr="003A0148" w14:paraId="54C86A88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35229E04" w14:textId="4B0BFC80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u w:val="single"/>
                <w:cs/>
                <w:lang w:val="th-TH"/>
              </w:rPr>
              <w:t>หัก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123" w:type="dxa"/>
            <w:tcBorders>
              <w:left w:val="nil"/>
              <w:right w:val="nil"/>
            </w:tcBorders>
            <w:vAlign w:val="bottom"/>
          </w:tcPr>
          <w:p w14:paraId="0C14CCA2" w14:textId="117B2CDF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bottom"/>
          </w:tcPr>
          <w:p w14:paraId="14FB19C7" w14:textId="5D2793FB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29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654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759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bottom"/>
          </w:tcPr>
          <w:p w14:paraId="0018A03E" w14:textId="2DF4CB7D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993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126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832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4BC81FCC" w14:textId="6827CCEC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433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695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771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5778B491" w14:textId="0266AC29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251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379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807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bottom"/>
          </w:tcPr>
          <w:p w14:paraId="4CB415E3" w14:textId="432BF4B3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357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684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913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33B87EEE" w14:textId="06832B55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331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587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134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bottom"/>
          </w:tcPr>
          <w:p w14:paraId="47EA45A7" w14:textId="660BA8F1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290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929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017F05AB" w14:textId="1586C28F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0109171D" w14:textId="24D105D8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402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420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145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</w:tr>
      <w:tr w:rsidR="001965CE" w:rsidRPr="003A0148" w14:paraId="7FB26D6C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right w:val="nil"/>
            </w:tcBorders>
          </w:tcPr>
          <w:p w14:paraId="7E99B889" w14:textId="00C35AE2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u w:val="single"/>
                <w:cs/>
                <w:lang w:val="th-TH"/>
              </w:rPr>
              <w:t>หัก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  ค่าเผื่อการด้อยค่าสะสม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49564E" w14:textId="28B3BECF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A80D5F7" w14:textId="12ABC1AD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B9D2039" w14:textId="6546E973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054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166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EA0D17" w14:textId="42AB481E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870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525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04F1C9" w14:textId="2902A51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BBCA255" w14:textId="521E87BC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618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180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EAC6985" w14:textId="5CE072A4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5920EF" w14:textId="30A43D52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1512FFC" w14:textId="27D13986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AADB78" w14:textId="4C2FC102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542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872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</w:tr>
      <w:tr w:rsidR="001965CE" w:rsidRPr="003A0148" w14:paraId="3110F016" w14:textId="77777777" w:rsidTr="001965CE">
        <w:trPr>
          <w:trHeight w:val="2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62B5075A" w14:textId="5FFF7EB3" w:rsidR="001965CE" w:rsidRPr="003A0148" w:rsidRDefault="007D40B3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u w:val="single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ตามบัญชี </w:t>
            </w:r>
            <w:r w:rsidR="001965CE" w:rsidRPr="003A0148">
              <w:rPr>
                <w:rFonts w:ascii="Browallia New" w:hAnsi="Browallia New" w:cs="Browallia New"/>
                <w:sz w:val="22"/>
                <w:szCs w:val="22"/>
              </w:rPr>
              <w:t>-</w:t>
            </w:r>
            <w:r w:rsidR="001965CE"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 สุทธิ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E7FE3B" w14:textId="560E6AD9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210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824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592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1104E9" w14:textId="2F067F68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656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101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270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F63290" w14:textId="03E0C460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014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749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FEA8EF" w14:textId="42B6D582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524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036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A3C4DF" w14:textId="2ED104FA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95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547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C47628" w14:textId="02185C2D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11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224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646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F59985" w14:textId="6D9333DF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489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F7DF9" w14:textId="5E7D4098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60A0A3" w14:textId="20A0BEA5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765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032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FF4543" w14:textId="3A957AE9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23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544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428</w:t>
            </w:r>
            <w:r w:rsidR="001965C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624</w:t>
            </w:r>
          </w:p>
        </w:tc>
      </w:tr>
    </w:tbl>
    <w:p w14:paraId="0A78F823" w14:textId="77777777" w:rsidR="008E59D4" w:rsidRPr="003A0148" w:rsidRDefault="008E59D4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</w:rPr>
      </w:pPr>
    </w:p>
    <w:p w14:paraId="5DB8B760" w14:textId="16A6723B" w:rsidR="00F751C5" w:rsidRPr="003A0148" w:rsidRDefault="00F751C5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  <w:lang w:val="en-US"/>
        </w:rPr>
      </w:pPr>
      <w:r w:rsidRPr="003A0148">
        <w:rPr>
          <w:rFonts w:ascii="Browallia New" w:hAnsi="Browallia New" w:cs="Browallia New"/>
          <w:cs/>
        </w:rPr>
        <w:br w:type="page"/>
      </w:r>
    </w:p>
    <w:p w14:paraId="55FB67AE" w14:textId="77777777" w:rsidR="009D3F1A" w:rsidRPr="003A0148" w:rsidRDefault="009D3F1A" w:rsidP="004B31C5">
      <w:pPr>
        <w:rPr>
          <w:rFonts w:ascii="Browallia New" w:hAnsi="Browallia New" w:cs="Browallia New"/>
          <w:sz w:val="26"/>
          <w:szCs w:val="26"/>
        </w:rPr>
      </w:pPr>
    </w:p>
    <w:tbl>
      <w:tblPr>
        <w:tblW w:w="15406" w:type="dxa"/>
        <w:tblLayout w:type="fixed"/>
        <w:tblLook w:val="0000" w:firstRow="0" w:lastRow="0" w:firstColumn="0" w:lastColumn="0" w:noHBand="0" w:noVBand="0"/>
      </w:tblPr>
      <w:tblGrid>
        <w:gridCol w:w="3773"/>
        <w:gridCol w:w="1275"/>
        <w:gridCol w:w="1062"/>
        <w:gridCol w:w="1261"/>
        <w:gridCol w:w="1134"/>
        <w:gridCol w:w="1079"/>
        <w:gridCol w:w="1276"/>
        <w:gridCol w:w="1134"/>
        <w:gridCol w:w="993"/>
        <w:gridCol w:w="1163"/>
        <w:gridCol w:w="1256"/>
      </w:tblGrid>
      <w:tr w:rsidR="009C3289" w:rsidRPr="003A0148" w14:paraId="6A010318" w14:textId="77777777" w:rsidTr="0075147A">
        <w:trPr>
          <w:trHeight w:val="267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79739E70" w14:textId="77777777" w:rsidR="009C3289" w:rsidRPr="003A0148" w:rsidRDefault="009C3289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</w:rPr>
            </w:pPr>
            <w:bookmarkStart w:id="19" w:name="OLE_LINK4"/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</w:tcPr>
          <w:p w14:paraId="3A92748B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358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290A8D4F" w14:textId="59AF711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(หน่วย: บาท)</w:t>
            </w:r>
          </w:p>
        </w:tc>
      </w:tr>
      <w:tr w:rsidR="009C3289" w:rsidRPr="003A0148" w14:paraId="4E6C26A6" w14:textId="77777777" w:rsidTr="0075147A">
        <w:trPr>
          <w:trHeight w:val="275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66B7A83A" w14:textId="77777777" w:rsidR="009C3289" w:rsidRPr="003A0148" w:rsidRDefault="009C3289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646F3" w14:textId="60BC6396" w:rsidR="009C3289" w:rsidRPr="003A0148" w:rsidRDefault="009C3289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9C3289" w:rsidRPr="003A0148" w14:paraId="1C39EC22" w14:textId="77777777" w:rsidTr="00ED585E">
        <w:trPr>
          <w:trHeight w:val="542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27A8754D" w14:textId="77777777" w:rsidR="009C3289" w:rsidRPr="003A0148" w:rsidRDefault="009C3289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</w:tcPr>
          <w:p w14:paraId="2B2C3BEE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  <w:p w14:paraId="27EE1B51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ที่ดิน</w:t>
            </w:r>
          </w:p>
        </w:tc>
        <w:tc>
          <w:tcPr>
            <w:tcW w:w="1062" w:type="dxa"/>
            <w:tcBorders>
              <w:left w:val="nil"/>
              <w:bottom w:val="single" w:sz="4" w:space="0" w:color="auto"/>
              <w:right w:val="nil"/>
            </w:tcBorders>
          </w:tcPr>
          <w:p w14:paraId="373836C5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lang w:val="th-TH"/>
              </w:rPr>
            </w:pPr>
          </w:p>
          <w:p w14:paraId="3C3F5D50" w14:textId="56C0A2F3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สระเก็บน้ำ</w:t>
            </w:r>
          </w:p>
        </w:tc>
        <w:tc>
          <w:tcPr>
            <w:tcW w:w="1261" w:type="dxa"/>
            <w:tcBorders>
              <w:left w:val="nil"/>
              <w:bottom w:val="single" w:sz="4" w:space="0" w:color="auto"/>
              <w:right w:val="nil"/>
            </w:tcBorders>
          </w:tcPr>
          <w:p w14:paraId="1D75F981" w14:textId="77EC3878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  <w:p w14:paraId="5BF5944F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โรงสูบน้ำ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92E0C3C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  <w:p w14:paraId="6066BDB7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อาคาร</w:t>
            </w:r>
          </w:p>
        </w:tc>
        <w:tc>
          <w:tcPr>
            <w:tcW w:w="1079" w:type="dxa"/>
            <w:tcBorders>
              <w:left w:val="nil"/>
              <w:bottom w:val="single" w:sz="4" w:space="0" w:color="auto"/>
              <w:right w:val="nil"/>
            </w:tcBorders>
          </w:tcPr>
          <w:p w14:paraId="65818D38" w14:textId="6A95F382" w:rsidR="009C3289" w:rsidRPr="003A0148" w:rsidRDefault="00533B21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ส่วนปรับปรุง</w:t>
            </w:r>
            <w:r w:rsidR="009C3289"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อาคาร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379226B6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เครื่องจักร</w:t>
            </w:r>
          </w:p>
          <w:p w14:paraId="6C919E19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และอุปกรณ์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A272EC4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อุปกรณ์</w:t>
            </w:r>
          </w:p>
          <w:p w14:paraId="2D1FF330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สำนักงาน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</w:tcPr>
          <w:p w14:paraId="025559CF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  <w:p w14:paraId="244C4395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ยานพาหนะ</w:t>
            </w:r>
          </w:p>
        </w:tc>
        <w:tc>
          <w:tcPr>
            <w:tcW w:w="1163" w:type="dxa"/>
            <w:tcBorders>
              <w:left w:val="nil"/>
              <w:bottom w:val="single" w:sz="4" w:space="0" w:color="auto"/>
              <w:right w:val="nil"/>
            </w:tcBorders>
          </w:tcPr>
          <w:p w14:paraId="7C91495B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งานระหว่าง</w:t>
            </w:r>
          </w:p>
          <w:p w14:paraId="0AE526F3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ก่อสร้าง</w:t>
            </w: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nil"/>
            </w:tcBorders>
          </w:tcPr>
          <w:p w14:paraId="09013C57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  <w:p w14:paraId="53394E97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>รวม</w:t>
            </w:r>
          </w:p>
        </w:tc>
      </w:tr>
      <w:tr w:rsidR="0075147A" w:rsidRPr="003A0148" w14:paraId="30921DD6" w14:textId="77777777" w:rsidTr="00ED585E">
        <w:trPr>
          <w:trHeight w:val="267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532D7643" w14:textId="77777777" w:rsidR="009C3289" w:rsidRPr="003A0148" w:rsidRDefault="009C3289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</w:tcPr>
          <w:p w14:paraId="65166A0A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right w:val="nil"/>
            </w:tcBorders>
          </w:tcPr>
          <w:p w14:paraId="1AA24484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nil"/>
            </w:tcBorders>
          </w:tcPr>
          <w:p w14:paraId="62C2D79E" w14:textId="1D6DDC1F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6338D6A5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right w:val="nil"/>
            </w:tcBorders>
          </w:tcPr>
          <w:p w14:paraId="0CFCD97B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14:paraId="7001A5AA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52832FE1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nil"/>
            </w:tcBorders>
          </w:tcPr>
          <w:p w14:paraId="7586E6C1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right w:val="nil"/>
            </w:tcBorders>
          </w:tcPr>
          <w:p w14:paraId="34D9DEF3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nil"/>
            </w:tcBorders>
          </w:tcPr>
          <w:p w14:paraId="42DC095F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75147A" w:rsidRPr="003A0148" w14:paraId="7DF5CCA5" w14:textId="77777777" w:rsidTr="00ED585E">
        <w:trPr>
          <w:trHeight w:val="69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4AFCA102" w14:textId="70E6DCE6" w:rsidR="009C3289" w:rsidRPr="003A0148" w:rsidRDefault="009C3289" w:rsidP="004B31C5">
            <w:pPr>
              <w:ind w:left="-101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สำหรับปีสิ้นสุดวันที่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 ธันวาคม </w:t>
            </w:r>
            <w:r w:rsidR="009316E4"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2568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bottom"/>
          </w:tcPr>
          <w:p w14:paraId="0D6FC255" w14:textId="30D826A6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left w:val="nil"/>
              <w:right w:val="nil"/>
            </w:tcBorders>
            <w:vAlign w:val="bottom"/>
          </w:tcPr>
          <w:p w14:paraId="42B3F1E4" w14:textId="2901459B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right w:val="nil"/>
            </w:tcBorders>
            <w:vAlign w:val="bottom"/>
          </w:tcPr>
          <w:p w14:paraId="4823D41C" w14:textId="5759BF00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256E56B6" w14:textId="567B6836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nil"/>
              <w:left w:val="nil"/>
              <w:right w:val="nil"/>
            </w:tcBorders>
            <w:vAlign w:val="bottom"/>
          </w:tcPr>
          <w:p w14:paraId="3E05DC03" w14:textId="63307EC0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7C72859A" w14:textId="12DA7E6B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48D8542A" w14:textId="5E12D0A0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vAlign w:val="bottom"/>
          </w:tcPr>
          <w:p w14:paraId="6C835F51" w14:textId="521A82A5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vAlign w:val="bottom"/>
          </w:tcPr>
          <w:p w14:paraId="01654B64" w14:textId="52EFBC60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vAlign w:val="bottom"/>
          </w:tcPr>
          <w:p w14:paraId="3F784C44" w14:textId="37B26C41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ED585E" w:rsidRPr="003A0148" w14:paraId="50BE8A8F" w14:textId="77777777">
        <w:trPr>
          <w:trHeight w:val="258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158A5389" w14:textId="2838F889" w:rsidR="00ED585E" w:rsidRPr="003A0148" w:rsidRDefault="00ED585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มูลค่าตามบัญชีต้นปี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-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 สุทธิ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3613C" w14:textId="13D170DD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210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824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592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5C5F9" w14:textId="279B33C1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656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101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766DD" w14:textId="07B67EDA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014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749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D61FE" w14:textId="2CBACA14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524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036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855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8CDC7" w14:textId="00B11A00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95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547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2EA57" w14:textId="7F96AD22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11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224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646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24822" w14:textId="6179F59C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53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489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2E098" w14:textId="0A23F564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BD35C" w14:textId="36C6F3E8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765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032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194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52D13" w14:textId="04F72C8B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23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544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428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624</w:t>
            </w:r>
          </w:p>
        </w:tc>
      </w:tr>
      <w:tr w:rsidR="00ED585E" w:rsidRPr="003A0148" w14:paraId="18CA6E0F" w14:textId="77777777">
        <w:trPr>
          <w:trHeight w:val="258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6A1FA477" w14:textId="77777777" w:rsidR="00ED585E" w:rsidRPr="003A0148" w:rsidRDefault="00ED585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ซื้อสินทรัพย์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17C33" w14:textId="7E242876" w:rsidR="00ED585E" w:rsidRPr="003A0148" w:rsidRDefault="00ED585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51747" w14:textId="5B43EEE8" w:rsidR="00ED585E" w:rsidRPr="003A0148" w:rsidRDefault="00ED585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DBAE7" w14:textId="6A3843E5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819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29553" w14:textId="0163AFFF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110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578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B5D58" w14:textId="4B6D5716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350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47F20" w14:textId="1E69F18D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36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416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602B9" w14:textId="6BAE769D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897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E78C4" w14:textId="63891BC0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36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000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6E722" w14:textId="454FD490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296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601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745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B45E9" w14:textId="1B940EF3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346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232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416</w:t>
            </w:r>
          </w:p>
        </w:tc>
      </w:tr>
      <w:tr w:rsidR="00ED585E" w:rsidRPr="003A0148" w14:paraId="76063C56" w14:textId="77777777">
        <w:trPr>
          <w:trHeight w:val="258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495322A0" w14:textId="378D4A72" w:rsidR="00ED585E" w:rsidRPr="003A0148" w:rsidRDefault="00ED585E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โอน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สินทรัพย์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4219B" w14:textId="4DDFC1AE" w:rsidR="00ED585E" w:rsidRPr="003A0148" w:rsidRDefault="00ED585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9E3BE" w14:textId="6E9865FA" w:rsidR="00ED585E" w:rsidRPr="003A0148" w:rsidRDefault="00ED585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2BEDA" w14:textId="5ABD1E13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365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647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067F7" w14:textId="498088D9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10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443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011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16678" w14:textId="17FACC49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12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937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4C71D" w14:textId="564A4A16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231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060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75BE3" w14:textId="272DB80A" w:rsidR="00ED585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439</w:t>
            </w:r>
            <w:r w:rsidR="00ED585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CCE5A" w14:textId="39D53B7B" w:rsidR="00ED585E" w:rsidRPr="003A0148" w:rsidRDefault="00ED585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51470" w14:textId="4A7FFCB9" w:rsidR="00ED585E" w:rsidRPr="003A0148" w:rsidRDefault="00ED585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623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527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586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DD30C" w14:textId="7533C70A" w:rsidR="00ED585E" w:rsidRPr="003A0148" w:rsidRDefault="00ED585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</w:tr>
      <w:tr w:rsidR="000E41D4" w:rsidRPr="003A0148" w14:paraId="0B7A3683" w14:textId="77777777">
        <w:trPr>
          <w:trHeight w:val="258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6C712A51" w14:textId="77777777" w:rsidR="000E41D4" w:rsidRPr="003A0148" w:rsidRDefault="000E41D4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จำหน่าย/ตัดจำหน่ายสินทรัพย์ - สุทธิ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DAE74" w14:textId="52FE7DD5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24B49" w14:textId="0F0F1302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BB159" w14:textId="1308804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5E85B" w14:textId="5C2EE1CB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412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494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1F791" w14:textId="21CD27FB" w:rsidR="000E41D4" w:rsidRPr="003A0148" w:rsidRDefault="004A38B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044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411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9290F" w14:textId="41C2E924" w:rsidR="000E41D4" w:rsidRPr="003A0148" w:rsidRDefault="004A38B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045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983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386CD" w14:textId="11FA1CB8" w:rsidR="000E41D4" w:rsidRPr="003A0148" w:rsidRDefault="004A38B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403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563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CAAFF" w14:textId="3C26DD88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EF448" w14:textId="27EA8730" w:rsidR="000E41D4" w:rsidRPr="003A0148" w:rsidRDefault="004A38B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800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000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5FB31" w14:textId="01F643DF" w:rsidR="000E41D4" w:rsidRPr="003A0148" w:rsidRDefault="004A38B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69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706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453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</w:tr>
      <w:tr w:rsidR="000E41D4" w:rsidRPr="003A0148" w14:paraId="3F29050B" w14:textId="77777777">
        <w:trPr>
          <w:trHeight w:val="258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2724B08F" w14:textId="6ACDFE91" w:rsidR="000E41D4" w:rsidRPr="003A0148" w:rsidRDefault="000E41D4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ก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ลับรายการ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ด้อยค่าสินทรัพย์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62668" w14:textId="080625F9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C300F" w14:textId="56192BA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C85D8" w14:textId="28B05EE6" w:rsidR="000E41D4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769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77382" w14:textId="5B486B78" w:rsidR="000E41D4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107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147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6F302" w14:textId="411BCFB9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567B7" w14:textId="204399CE" w:rsidR="000E41D4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15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722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89375" w14:textId="52A6CAD4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DEBFF" w14:textId="4F293B96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37ADD" w14:textId="75538DD5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D5955" w14:textId="227ABA24" w:rsidR="000E41D4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598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957</w:t>
            </w:r>
          </w:p>
        </w:tc>
      </w:tr>
      <w:tr w:rsidR="000E41D4" w:rsidRPr="003A0148" w14:paraId="796BE3CB" w14:textId="77777777" w:rsidTr="00807ECD">
        <w:trPr>
          <w:trHeight w:val="258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4EF51BC0" w14:textId="77777777" w:rsidR="000E41D4" w:rsidRPr="003A0148" w:rsidRDefault="000E41D4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ค่าเสื่อมราคา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521B06" w14:textId="315EF502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E36E15" w14:textId="17B5CFF0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571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950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7B2103" w14:textId="7DA5744C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131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437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097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7DFABA" w14:textId="292F1A14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916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169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5284E4" w14:textId="6351A0B8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120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225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A2DEB6" w14:textId="5818CD78" w:rsidR="000E41D4" w:rsidRPr="003A0148" w:rsidRDefault="002C57B8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573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599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 xml:space="preserve">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47D1D5" w14:textId="57DE4603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237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452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E1DF72" w14:textId="389458BD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766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4F2E65" w14:textId="7F039EDA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7CCB83" w14:textId="758D37D5" w:rsidR="000E41D4" w:rsidRPr="003A0148" w:rsidRDefault="002C57B8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790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506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258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 xml:space="preserve">) </w:t>
            </w:r>
          </w:p>
        </w:tc>
      </w:tr>
      <w:tr w:rsidR="000E41D4" w:rsidRPr="003A0148" w14:paraId="22917D34" w14:textId="77777777" w:rsidTr="00807ECD">
        <w:trPr>
          <w:trHeight w:val="258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251B0D34" w14:textId="33CC2803" w:rsidR="000E41D4" w:rsidRPr="003A0148" w:rsidRDefault="000E41D4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มูลค่าตามบัญชีปลายปี 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>-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 สุทธิ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F7A8D2" w14:textId="38D7F639" w:rsidR="000E41D4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210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824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592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E81F17" w14:textId="39E1F28F" w:rsidR="000E41D4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647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529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320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DFBF48" w14:textId="1A4C9C49" w:rsidR="000E41D4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256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548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964381" w14:textId="5D1A457A" w:rsidR="000E41D4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500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368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928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253C85" w14:textId="0EF99251" w:rsidR="000E41D4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91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671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098E63" w14:textId="1768850B" w:rsidR="000E41D4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14</w:t>
            </w:r>
            <w:r w:rsidR="002C57B8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923</w:t>
            </w:r>
            <w:r w:rsidR="002C57B8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584</w:t>
            </w:r>
            <w:r w:rsidR="002C57B8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061</w:t>
            </w:r>
            <w:r w:rsidR="002C57B8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377B76" w14:textId="24FF2490" w:rsidR="000E41D4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35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185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AEEB9C" w14:textId="5A842AD2" w:rsidR="000E41D4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29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238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246A39" w14:textId="5017C90D" w:rsidR="000E41D4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386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306</w:t>
            </w:r>
            <w:r w:rsidR="000E41D4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353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CAC27D" w14:textId="0CC4FD01" w:rsidR="000E41D4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23</w:t>
            </w:r>
            <w:r w:rsidR="002C57B8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052</w:t>
            </w:r>
            <w:r w:rsidR="002C57B8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047</w:t>
            </w:r>
            <w:r w:rsidR="002C57B8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286</w:t>
            </w:r>
            <w:r w:rsidR="002C57B8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0E41D4" w:rsidRPr="003A0148" w14:paraId="2EAF0182" w14:textId="77777777" w:rsidTr="00807ECD">
        <w:trPr>
          <w:trHeight w:val="258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22C360CA" w14:textId="77777777" w:rsidR="000E41D4" w:rsidRPr="003A0148" w:rsidRDefault="000E41D4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244676D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6D608A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871886" w14:textId="0C7F730D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C7C029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D1ED56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29E5B4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86D37F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3FB565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643681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DDEA17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</w:p>
        </w:tc>
      </w:tr>
      <w:tr w:rsidR="000E41D4" w:rsidRPr="003A0148" w14:paraId="6B678654" w14:textId="77777777">
        <w:trPr>
          <w:trHeight w:val="267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13A49FC1" w14:textId="0DEF15E3" w:rsidR="000E41D4" w:rsidRPr="003A0148" w:rsidRDefault="000E41D4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 ธันวาคม 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BE861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BCCFA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A8F23" w14:textId="5D484354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D0102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DC0F4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C2012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2D71A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B0A63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03923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612E7" w14:textId="77777777" w:rsidR="000E41D4" w:rsidRPr="003A0148" w:rsidRDefault="000E41D4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</w:p>
        </w:tc>
      </w:tr>
      <w:tr w:rsidR="006A26AE" w:rsidRPr="003A0148" w14:paraId="111A1DAA" w14:textId="77777777" w:rsidTr="00F42A59">
        <w:trPr>
          <w:trHeight w:val="258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2D91E9F8" w14:textId="77777777" w:rsidR="006A26AE" w:rsidRPr="003A0148" w:rsidRDefault="006A26AE" w:rsidP="006A26AE">
            <w:pPr>
              <w:ind w:left="-101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AE9C8" w14:textId="0B99CB15" w:rsidR="006A26AE" w:rsidRPr="003A0148" w:rsidRDefault="008B77D6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210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824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592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6C5AB" w14:textId="6715250E" w:rsidR="006A26AE" w:rsidRPr="003A0148" w:rsidRDefault="008B77D6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685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756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029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78B78" w14:textId="507215E1" w:rsidR="006A26AE" w:rsidRPr="003A0148" w:rsidRDefault="008B77D6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377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075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2616F" w14:textId="3583C5DB" w:rsidR="006A26AE" w:rsidRPr="003A0148" w:rsidRDefault="008B77D6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969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760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503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20AAC" w14:textId="08FEF21C" w:rsidR="006A26AE" w:rsidRPr="003A0148" w:rsidRDefault="008B77D6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269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165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953BE" w14:textId="13FBB8F4" w:rsidR="006A26AE" w:rsidRPr="003A0148" w:rsidRDefault="008B77D6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20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831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447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83572" w14:textId="6BC810F2" w:rsidR="006A26AE" w:rsidRPr="003A0148" w:rsidRDefault="008B77D6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386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822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4A9B7" w14:textId="4BA687C0" w:rsidR="006A26AE" w:rsidRPr="003A0148" w:rsidRDefault="008B77D6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326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933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5995E" w14:textId="0E83A534" w:rsidR="006A26AE" w:rsidRPr="003A0148" w:rsidRDefault="008B77D6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386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306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353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CB341" w14:textId="5CBD1011" w:rsidR="006A26AE" w:rsidRPr="003A0148" w:rsidRDefault="008B77D6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31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122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486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158</w:t>
            </w:r>
          </w:p>
        </w:tc>
      </w:tr>
      <w:tr w:rsidR="006A26AE" w:rsidRPr="003A0148" w14:paraId="2257427F" w14:textId="77777777" w:rsidTr="00F42A59">
        <w:trPr>
          <w:trHeight w:val="258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62C96E86" w14:textId="77777777" w:rsidR="006A26AE" w:rsidRPr="003A0148" w:rsidRDefault="006A26AE" w:rsidP="006A26AE">
            <w:pPr>
              <w:ind w:left="-101"/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u w:val="single"/>
                <w:cs/>
                <w:lang w:val="th-TH"/>
              </w:rPr>
              <w:t>หัก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71AD1" w14:textId="78D83DFA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23F7E" w14:textId="359DC7AB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226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709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85DF" w14:textId="3B472A8A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112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242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293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09A51" w14:textId="5C8E241B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466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628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197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CB8F7" w14:textId="6EC21571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177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494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336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6B0FC" w14:textId="1D9A14DB" w:rsidR="006A26AE" w:rsidRPr="003A0148" w:rsidRDefault="002C57B8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906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968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323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EBC08" w14:textId="48FF1E48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351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637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404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23EE7" w14:textId="66AAB4D0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297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695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A9C61" w14:textId="1C53C493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EB220" w14:textId="5C6397D4" w:rsidR="006A26AE" w:rsidRPr="003A0148" w:rsidRDefault="002C57B8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058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494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957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 xml:space="preserve">) </w:t>
            </w:r>
          </w:p>
        </w:tc>
      </w:tr>
      <w:tr w:rsidR="006A26AE" w:rsidRPr="003A0148" w14:paraId="36DE9006" w14:textId="77777777" w:rsidTr="000124AB">
        <w:trPr>
          <w:trHeight w:val="258"/>
        </w:trPr>
        <w:tc>
          <w:tcPr>
            <w:tcW w:w="3773" w:type="dxa"/>
            <w:tcBorders>
              <w:top w:val="nil"/>
              <w:left w:val="nil"/>
              <w:right w:val="nil"/>
            </w:tcBorders>
          </w:tcPr>
          <w:p w14:paraId="3B3E6002" w14:textId="506475F5" w:rsidR="006A26AE" w:rsidRPr="003A0148" w:rsidRDefault="006A26AE" w:rsidP="006A26AE">
            <w:pPr>
              <w:ind w:left="-101"/>
              <w:rPr>
                <w:rFonts w:ascii="Browallia New" w:hAnsi="Browallia New" w:cs="Browallia New"/>
                <w:sz w:val="22"/>
                <w:szCs w:val="22"/>
                <w:u w:val="single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u w:val="single"/>
                <w:cs/>
                <w:lang w:val="th-TH"/>
              </w:rPr>
              <w:t>หัก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  ค่าเผื่อการด้อยค่าสะสม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F60B5C" w14:textId="4D92BA1E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1EB213" w14:textId="3A2FCAA4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A23AB9" w14:textId="578B89CD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285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094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3B16A" w14:textId="1FC99AB5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763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378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9D9B1" w14:textId="68C83E60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113F43" w14:textId="6BBF0D8A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895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442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B49D4A" w14:textId="6C5EF0C8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0329AD" w14:textId="28618D85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62AD2F" w14:textId="77C5B63F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9ACE05" w14:textId="74D0ED8F" w:rsidR="006A26AE" w:rsidRPr="003A0148" w:rsidRDefault="006A26AE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11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943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915</w:t>
            </w:r>
            <w:r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)</w:t>
            </w:r>
          </w:p>
        </w:tc>
      </w:tr>
      <w:tr w:rsidR="006A26AE" w:rsidRPr="003A0148" w14:paraId="117DC97B" w14:textId="77777777" w:rsidTr="00807ECD">
        <w:trPr>
          <w:trHeight w:val="258"/>
        </w:trPr>
        <w:tc>
          <w:tcPr>
            <w:tcW w:w="3773" w:type="dxa"/>
            <w:tcBorders>
              <w:top w:val="nil"/>
              <w:left w:val="nil"/>
              <w:bottom w:val="nil"/>
              <w:right w:val="nil"/>
            </w:tcBorders>
          </w:tcPr>
          <w:p w14:paraId="3FEE63D2" w14:textId="291479D2" w:rsidR="006A26AE" w:rsidRPr="003A0148" w:rsidRDefault="006A26AE" w:rsidP="006A26AE">
            <w:pPr>
              <w:ind w:left="-101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 xml:space="preserve">มูลค่าตามบัญชี 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-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สุทธิ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2D48B9" w14:textId="5BFD1F93" w:rsidR="006A26AE" w:rsidRPr="003A0148" w:rsidRDefault="008B77D6" w:rsidP="006A26AE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210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824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592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602BF7" w14:textId="5E3B5688" w:rsidR="006A26AE" w:rsidRPr="003A0148" w:rsidRDefault="008B77D6" w:rsidP="006A26AE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647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529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320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ED151C" w14:textId="7B799CC8" w:rsidR="006A26AE" w:rsidRPr="003A0148" w:rsidRDefault="008B77D6" w:rsidP="006A26AE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256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548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B73A94" w14:textId="5B7206E0" w:rsidR="006A26AE" w:rsidRPr="003A0148" w:rsidRDefault="008B77D6" w:rsidP="006A26AE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500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368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928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165889" w14:textId="54893BFD" w:rsidR="006A26AE" w:rsidRPr="003A0148" w:rsidRDefault="008B77D6" w:rsidP="006A26AE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91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671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2247C8" w14:textId="39A72F43" w:rsidR="006A26AE" w:rsidRPr="003A0148" w:rsidRDefault="008B77D6" w:rsidP="006A26AE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14</w:t>
            </w:r>
            <w:r w:rsidR="002C57B8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923</w:t>
            </w:r>
            <w:r w:rsidR="002C57B8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584</w:t>
            </w:r>
            <w:r w:rsidR="002C57B8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061</w:t>
            </w:r>
            <w:r w:rsidR="002C57B8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99B7D1" w14:textId="72060AB4" w:rsidR="006A26AE" w:rsidRPr="003A0148" w:rsidRDefault="008B77D6" w:rsidP="006A26AE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35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185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122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241D2F" w14:textId="1839B3A8" w:rsidR="006A26AE" w:rsidRPr="003A0148" w:rsidRDefault="008B77D6" w:rsidP="006A26AE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29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238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EAC298" w14:textId="10DAA6C8" w:rsidR="006A26AE" w:rsidRPr="003A0148" w:rsidRDefault="008B77D6" w:rsidP="006A26AE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386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306</w:t>
            </w:r>
            <w:r w:rsidR="006A26AE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353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D1B4C6" w14:textId="50B98302" w:rsidR="006A26AE" w:rsidRPr="003A0148" w:rsidRDefault="008B77D6" w:rsidP="006A26AE">
            <w:pPr>
              <w:ind w:right="-72"/>
              <w:jc w:val="right"/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23</w:t>
            </w:r>
            <w:r w:rsidR="002C57B8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052</w:t>
            </w:r>
            <w:r w:rsidR="002C57B8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047</w:t>
            </w:r>
            <w:r w:rsidR="002C57B8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>286</w:t>
            </w:r>
            <w:r w:rsidR="002C57B8" w:rsidRPr="003A0148">
              <w:rPr>
                <w:rFonts w:ascii="Browallia New" w:eastAsia="SimSun" w:hAnsi="Browallia New" w:cs="Browallia New"/>
                <w:sz w:val="22"/>
                <w:szCs w:val="22"/>
                <w:lang w:eastAsia="zh-CN"/>
              </w:rPr>
              <w:t xml:space="preserve"> </w:t>
            </w:r>
          </w:p>
        </w:tc>
      </w:tr>
      <w:bookmarkEnd w:id="19"/>
    </w:tbl>
    <w:p w14:paraId="3FCCD04B" w14:textId="77777777" w:rsidR="00AA7EE8" w:rsidRPr="003A0148" w:rsidRDefault="00AA7EE8" w:rsidP="004B31C5">
      <w:pPr>
        <w:ind w:firstLine="14"/>
        <w:jc w:val="thaiDistribute"/>
        <w:rPr>
          <w:rFonts w:ascii="Browallia New" w:hAnsi="Browallia New" w:cs="Browallia New"/>
          <w:sz w:val="26"/>
          <w:szCs w:val="26"/>
        </w:rPr>
      </w:pPr>
    </w:p>
    <w:p w14:paraId="2F5F9973" w14:textId="656EE2C9" w:rsidR="00AA7EE8" w:rsidRPr="003A0148" w:rsidRDefault="00AA7EE8" w:rsidP="004B31C5">
      <w:pPr>
        <w:tabs>
          <w:tab w:val="center" w:pos="3960"/>
          <w:tab w:val="center" w:pos="5400"/>
          <w:tab w:val="center" w:pos="6750"/>
          <w:tab w:val="center" w:pos="819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ค่า</w:t>
      </w:r>
      <w:r w:rsidR="007E398E" w:rsidRPr="003A0148">
        <w:rPr>
          <w:rFonts w:ascii="Browallia New" w:hAnsi="Browallia New" w:cs="Browallia New"/>
          <w:spacing w:val="-6"/>
          <w:sz w:val="26"/>
          <w:szCs w:val="26"/>
          <w:cs/>
        </w:rPr>
        <w:t>เสื่อมราคา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ถูกบันทึกอยู่ในต้นทุนขายจำนวน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743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ล้านบาท 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>(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2567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: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645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ล้านบาท) และค่าใช้จ่ายในการบริหารจำนวน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48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ล้านบาท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</w:rPr>
        <w:t>(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2567</w:t>
      </w:r>
      <w:r w:rsidRPr="003A0148">
        <w:rPr>
          <w:rFonts w:ascii="Browallia New" w:hAnsi="Browallia New" w:cs="Browallia New"/>
          <w:sz w:val="26"/>
          <w:szCs w:val="26"/>
        </w:rPr>
        <w:t xml:space="preserve"> :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51</w:t>
      </w:r>
      <w:r w:rsidRPr="003A0148">
        <w:rPr>
          <w:rFonts w:ascii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ล้านบาท)</w:t>
      </w:r>
    </w:p>
    <w:p w14:paraId="723390F6" w14:textId="6FA8B8E3" w:rsidR="00C02B57" w:rsidRPr="003A0148" w:rsidRDefault="008B09CC" w:rsidP="004B31C5">
      <w:pPr>
        <w:ind w:firstLine="14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09F8A1B5" w14:textId="7A343F96" w:rsidR="005B5C19" w:rsidRPr="003A0148" w:rsidRDefault="005B5C19" w:rsidP="004B31C5">
      <w:pPr>
        <w:rPr>
          <w:rFonts w:ascii="Browallia New" w:hAnsi="Browallia New" w:cs="Browallia New"/>
          <w:sz w:val="26"/>
          <w:szCs w:val="26"/>
        </w:rPr>
      </w:pPr>
    </w:p>
    <w:tbl>
      <w:tblPr>
        <w:tblW w:w="15396" w:type="dxa"/>
        <w:tblLayout w:type="fixed"/>
        <w:tblLook w:val="0000" w:firstRow="0" w:lastRow="0" w:firstColumn="0" w:lastColumn="0" w:noHBand="0" w:noVBand="0"/>
      </w:tblPr>
      <w:tblGrid>
        <w:gridCol w:w="3370"/>
        <w:gridCol w:w="1173"/>
        <w:gridCol w:w="6"/>
        <w:gridCol w:w="1175"/>
        <w:gridCol w:w="6"/>
        <w:gridCol w:w="1164"/>
        <w:gridCol w:w="17"/>
        <w:gridCol w:w="1153"/>
        <w:gridCol w:w="6"/>
        <w:gridCol w:w="1164"/>
        <w:gridCol w:w="6"/>
        <w:gridCol w:w="1344"/>
        <w:gridCol w:w="6"/>
        <w:gridCol w:w="1164"/>
        <w:gridCol w:w="6"/>
        <w:gridCol w:w="1074"/>
        <w:gridCol w:w="6"/>
        <w:gridCol w:w="1254"/>
        <w:gridCol w:w="6"/>
        <w:gridCol w:w="1290"/>
        <w:gridCol w:w="6"/>
      </w:tblGrid>
      <w:tr w:rsidR="005F7995" w:rsidRPr="003A0148" w14:paraId="5837D48C" w14:textId="77777777" w:rsidTr="0075147A">
        <w:tc>
          <w:tcPr>
            <w:tcW w:w="3370" w:type="dxa"/>
            <w:tcBorders>
              <w:top w:val="nil"/>
              <w:left w:val="nil"/>
              <w:right w:val="nil"/>
            </w:tcBorders>
            <w:vAlign w:val="bottom"/>
          </w:tcPr>
          <w:p w14:paraId="4871ED0F" w14:textId="77777777" w:rsidR="005F7995" w:rsidRPr="003A0148" w:rsidRDefault="005F7995" w:rsidP="004B31C5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2026" w:type="dxa"/>
            <w:gridSpan w:val="2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9C07AE8" w14:textId="583E3DBD" w:rsidR="005F7995" w:rsidRPr="003A0148" w:rsidRDefault="005F7995" w:rsidP="004B31C5">
            <w:pPr>
              <w:ind w:right="-23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(หน่วย: บาท)</w:t>
            </w:r>
          </w:p>
        </w:tc>
      </w:tr>
      <w:tr w:rsidR="005F7995" w:rsidRPr="003A0148" w14:paraId="7D58083E" w14:textId="77777777" w:rsidTr="0075147A">
        <w:tc>
          <w:tcPr>
            <w:tcW w:w="3370" w:type="dxa"/>
            <w:tcBorders>
              <w:top w:val="nil"/>
              <w:left w:val="nil"/>
              <w:right w:val="nil"/>
            </w:tcBorders>
            <w:vAlign w:val="bottom"/>
          </w:tcPr>
          <w:p w14:paraId="2C201D00" w14:textId="77777777" w:rsidR="005F7995" w:rsidRPr="003A0148" w:rsidRDefault="005F7995" w:rsidP="004B31C5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2026" w:type="dxa"/>
            <w:gridSpan w:val="20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FAD8B2" w14:textId="7B25B2E1" w:rsidR="005F7995" w:rsidRPr="003A0148" w:rsidRDefault="005F7995" w:rsidP="004B31C5">
            <w:pPr>
              <w:ind w:right="-23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งบการเงินเฉพาะกิจการ</w:t>
            </w:r>
          </w:p>
        </w:tc>
      </w:tr>
      <w:tr w:rsidR="005F7995" w:rsidRPr="003A0148" w14:paraId="07E91A5F" w14:textId="77777777" w:rsidTr="0075147A">
        <w:tc>
          <w:tcPr>
            <w:tcW w:w="3370" w:type="dxa"/>
            <w:tcBorders>
              <w:top w:val="nil"/>
              <w:left w:val="nil"/>
              <w:right w:val="nil"/>
            </w:tcBorders>
            <w:vAlign w:val="bottom"/>
          </w:tcPr>
          <w:p w14:paraId="755B44F5" w14:textId="77777777" w:rsidR="005F7995" w:rsidRPr="003A0148" w:rsidRDefault="005F7995" w:rsidP="004B31C5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009881" w14:textId="77777777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E29B2F9" w14:textId="77777777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8957790" w14:textId="0F1C0A0D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947E076" w14:textId="77777777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3C58C8" w14:textId="77777777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ส่วนปรับปรุง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D34FBB8" w14:textId="77777777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เครื่องจักร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1A1BD2" w14:textId="77777777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อุปกรณ์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640445" w14:textId="77777777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1ADD3EF" w14:textId="77777777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งานระหว่าง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03B2860" w14:textId="77777777" w:rsidR="005F7995" w:rsidRPr="003A0148" w:rsidRDefault="005F7995" w:rsidP="004B31C5">
            <w:pPr>
              <w:ind w:right="-23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</w:tr>
      <w:tr w:rsidR="005F7995" w:rsidRPr="003A0148" w14:paraId="011DAB90" w14:textId="77777777" w:rsidTr="0075147A">
        <w:tc>
          <w:tcPr>
            <w:tcW w:w="3370" w:type="dxa"/>
            <w:tcBorders>
              <w:top w:val="nil"/>
              <w:left w:val="nil"/>
              <w:right w:val="nil"/>
            </w:tcBorders>
            <w:vAlign w:val="bottom"/>
          </w:tcPr>
          <w:p w14:paraId="44A8064C" w14:textId="77777777" w:rsidR="005F7995" w:rsidRPr="003A0148" w:rsidRDefault="005F7995" w:rsidP="004B31C5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17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17B0004" w14:textId="77777777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ที่ดิน</w:t>
            </w:r>
          </w:p>
        </w:tc>
        <w:tc>
          <w:tcPr>
            <w:tcW w:w="118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4D3AC6D" w14:textId="45D8F6F6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สระเก็บน้ำ</w:t>
            </w:r>
          </w:p>
        </w:tc>
        <w:tc>
          <w:tcPr>
            <w:tcW w:w="118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CBEAD1E" w14:textId="50C3DBCA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โรงสูบน้ำ</w:t>
            </w:r>
          </w:p>
        </w:tc>
        <w:tc>
          <w:tcPr>
            <w:tcW w:w="115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4E3507D" w14:textId="77777777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อาคาร</w:t>
            </w:r>
          </w:p>
        </w:tc>
        <w:tc>
          <w:tcPr>
            <w:tcW w:w="117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2DEA250" w14:textId="77777777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อาคาร</w:t>
            </w:r>
          </w:p>
        </w:tc>
        <w:tc>
          <w:tcPr>
            <w:tcW w:w="135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BA75C6A" w14:textId="77777777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และอุปกรณ์</w:t>
            </w:r>
          </w:p>
        </w:tc>
        <w:tc>
          <w:tcPr>
            <w:tcW w:w="117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DE74FD" w14:textId="77777777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สำนักงาน</w:t>
            </w: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332CED0" w14:textId="77777777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ยานพาหนะ</w:t>
            </w:r>
          </w:p>
        </w:tc>
        <w:tc>
          <w:tcPr>
            <w:tcW w:w="126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0661B94" w14:textId="77777777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ก่อสร้าง</w:t>
            </w:r>
          </w:p>
        </w:tc>
        <w:tc>
          <w:tcPr>
            <w:tcW w:w="129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494C268" w14:textId="77777777" w:rsidR="005F7995" w:rsidRPr="003A0148" w:rsidRDefault="005F79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รวม</w:t>
            </w:r>
          </w:p>
        </w:tc>
      </w:tr>
      <w:tr w:rsidR="005F7995" w:rsidRPr="003A0148" w14:paraId="2922D86B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64437ECD" w14:textId="46DC256F" w:rsidR="005F7995" w:rsidRPr="003A0148" w:rsidRDefault="001D3A32" w:rsidP="004B31C5">
            <w:pPr>
              <w:ind w:left="-101" w:right="-225"/>
              <w:rPr>
                <w:rFonts w:ascii="Browallia New" w:hAnsi="Browallia New" w:cs="Browallia New"/>
                <w:lang w:val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1</w:t>
            </w:r>
            <w:r w:rsidRPr="003A0148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cs/>
              </w:rPr>
              <w:t>มกราคม</w:t>
            </w: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 xml:space="preserve"> </w:t>
            </w:r>
            <w:r w:rsidR="005F7995"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2567</w:t>
            </w:r>
          </w:p>
        </w:tc>
        <w:tc>
          <w:tcPr>
            <w:tcW w:w="1173" w:type="dxa"/>
            <w:tcBorders>
              <w:top w:val="nil"/>
              <w:left w:val="nil"/>
              <w:right w:val="nil"/>
            </w:tcBorders>
          </w:tcPr>
          <w:p w14:paraId="0C647CF5" w14:textId="77777777" w:rsidR="005F7995" w:rsidRPr="003A0148" w:rsidRDefault="005F7995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</w:tcPr>
          <w:p w14:paraId="6A0C2879" w14:textId="77777777" w:rsidR="005F7995" w:rsidRPr="003A0148" w:rsidRDefault="005F7995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061A677F" w14:textId="7638546F" w:rsidR="005F7995" w:rsidRPr="003A0148" w:rsidRDefault="005F7995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3E013839" w14:textId="77777777" w:rsidR="005F7995" w:rsidRPr="003A0148" w:rsidRDefault="005F7995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4FD6A851" w14:textId="77777777" w:rsidR="005F7995" w:rsidRPr="003A0148" w:rsidRDefault="005F7995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</w:tcPr>
          <w:p w14:paraId="7903FB72" w14:textId="77777777" w:rsidR="005F7995" w:rsidRPr="003A0148" w:rsidRDefault="005F7995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28D24452" w14:textId="77777777" w:rsidR="005F7995" w:rsidRPr="003A0148" w:rsidRDefault="005F7995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</w:tcPr>
          <w:p w14:paraId="2593B3AA" w14:textId="77777777" w:rsidR="005F7995" w:rsidRPr="003A0148" w:rsidRDefault="005F7995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</w:tcPr>
          <w:p w14:paraId="2E604B3D" w14:textId="77777777" w:rsidR="005F7995" w:rsidRPr="003A0148" w:rsidRDefault="005F7995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right w:val="nil"/>
            </w:tcBorders>
          </w:tcPr>
          <w:p w14:paraId="3F332BC4" w14:textId="77777777" w:rsidR="005F7995" w:rsidRPr="003A0148" w:rsidRDefault="005F7995" w:rsidP="004B31C5">
            <w:pPr>
              <w:autoSpaceDE/>
              <w:autoSpaceDN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</w:tr>
      <w:tr w:rsidR="001965CE" w:rsidRPr="003A0148" w14:paraId="16A840CF" w14:textId="77777777" w:rsidTr="00802BA2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38D54F06" w14:textId="77777777" w:rsidR="001965CE" w:rsidRPr="003A0148" w:rsidRDefault="001965CE" w:rsidP="004B31C5">
            <w:pPr>
              <w:ind w:left="-101" w:right="-225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  <w:lang w:val="th-TH"/>
              </w:rPr>
              <w:t>ราคาทุน</w:t>
            </w:r>
          </w:p>
        </w:tc>
        <w:tc>
          <w:tcPr>
            <w:tcW w:w="1173" w:type="dxa"/>
            <w:tcBorders>
              <w:left w:val="nil"/>
              <w:right w:val="nil"/>
            </w:tcBorders>
          </w:tcPr>
          <w:p w14:paraId="6A455DF6" w14:textId="7C54D321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150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238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205</w:t>
            </w: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</w:tcPr>
          <w:p w14:paraId="26B318E6" w14:textId="059938D3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685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756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029</w:t>
            </w: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</w:tcPr>
          <w:p w14:paraId="02329CD5" w14:textId="5A9D7E6B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881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921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182</w:t>
            </w: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</w:tcPr>
          <w:p w14:paraId="6AB75185" w14:textId="20C69BC9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867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264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354</w:t>
            </w: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</w:tcPr>
          <w:p w14:paraId="15BF59BA" w14:textId="2BB7E19A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297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733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070</w:t>
            </w:r>
          </w:p>
        </w:tc>
        <w:tc>
          <w:tcPr>
            <w:tcW w:w="1350" w:type="dxa"/>
            <w:gridSpan w:val="2"/>
            <w:tcBorders>
              <w:left w:val="nil"/>
              <w:right w:val="nil"/>
            </w:tcBorders>
          </w:tcPr>
          <w:p w14:paraId="68E1E918" w14:textId="4B7524CE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15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371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945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579</w:t>
            </w: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</w:tcPr>
          <w:p w14:paraId="3DB82439" w14:textId="615496E3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319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555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389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</w:tcPr>
          <w:p w14:paraId="5C5264C3" w14:textId="38FE6537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5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726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917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</w:tcPr>
          <w:p w14:paraId="5FF086AC" w14:textId="7CBC46E9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6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862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344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928</w:t>
            </w:r>
          </w:p>
        </w:tc>
        <w:tc>
          <w:tcPr>
            <w:tcW w:w="1296" w:type="dxa"/>
            <w:gridSpan w:val="2"/>
            <w:tcBorders>
              <w:left w:val="nil"/>
              <w:right w:val="nil"/>
            </w:tcBorders>
          </w:tcPr>
          <w:p w14:paraId="296B5BAA" w14:textId="6D3E041F" w:rsidR="001965CE" w:rsidRPr="003A0148" w:rsidRDefault="008B77D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28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442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485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653</w:t>
            </w:r>
          </w:p>
        </w:tc>
      </w:tr>
      <w:tr w:rsidR="001965CE" w:rsidRPr="003A0148" w14:paraId="6774D8CF" w14:textId="77777777" w:rsidTr="00802BA2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4FCAF394" w14:textId="77777777" w:rsidR="001965CE" w:rsidRPr="003A0148" w:rsidRDefault="001965CE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u w:val="single"/>
                <w:cs/>
                <w:lang w:val="th-TH"/>
              </w:rPr>
              <w:t>หัก</w:t>
            </w:r>
            <w:r w:rsidRPr="003A0148">
              <w:rPr>
                <w:rFonts w:ascii="Browallia New" w:hAnsi="Browallia New" w:cs="Browallia New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173" w:type="dxa"/>
            <w:tcBorders>
              <w:left w:val="nil"/>
              <w:right w:val="nil"/>
            </w:tcBorders>
          </w:tcPr>
          <w:p w14:paraId="37EF5F51" w14:textId="2DFDE5C6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</w:tcPr>
          <w:p w14:paraId="03C243B7" w14:textId="3E5176EE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082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809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</w:tcPr>
          <w:p w14:paraId="75286523" w14:textId="40EFDE75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883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925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596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</w:tcPr>
          <w:p w14:paraId="29BCF131" w14:textId="2F4C4E3A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381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449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038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</w:tcPr>
          <w:p w14:paraId="507DB9D8" w14:textId="1070C6A2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225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511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467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350" w:type="dxa"/>
            <w:gridSpan w:val="2"/>
            <w:tcBorders>
              <w:left w:val="nil"/>
              <w:right w:val="nil"/>
            </w:tcBorders>
          </w:tcPr>
          <w:p w14:paraId="024F7388" w14:textId="4A7A904E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val="en-US" w:eastAsia="zh-CN"/>
              </w:rPr>
            </w:pP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4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976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568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812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)</w:t>
            </w: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</w:tcPr>
          <w:p w14:paraId="3D0FD6A3" w14:textId="5C439E97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260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315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616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</w:tcPr>
          <w:p w14:paraId="23AA07D5" w14:textId="7F01B6A3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726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912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</w:tcPr>
          <w:p w14:paraId="4CFB2DFA" w14:textId="3E71E91A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96" w:type="dxa"/>
            <w:gridSpan w:val="2"/>
            <w:tcBorders>
              <w:left w:val="nil"/>
              <w:right w:val="nil"/>
            </w:tcBorders>
          </w:tcPr>
          <w:p w14:paraId="5B1FA11E" w14:textId="6E6B02EA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val="en-US" w:eastAsia="zh-CN"/>
              </w:rPr>
            </w:pP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6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754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580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250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)</w:t>
            </w:r>
          </w:p>
        </w:tc>
      </w:tr>
      <w:tr w:rsidR="001965CE" w:rsidRPr="003A0148" w14:paraId="1413EFF9" w14:textId="77777777" w:rsidTr="00802BA2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37A76D38" w14:textId="23A8D042" w:rsidR="001965CE" w:rsidRPr="003A0148" w:rsidRDefault="001965CE" w:rsidP="004B31C5">
            <w:pPr>
              <w:ind w:left="-101" w:right="-225"/>
              <w:rPr>
                <w:rFonts w:ascii="Browallia New" w:hAnsi="Browallia New" w:cs="Browallia New"/>
                <w:u w:val="single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u w:val="single"/>
                <w:cs/>
                <w:lang w:val="th-TH"/>
              </w:rPr>
              <w:t>หัก</w:t>
            </w:r>
            <w:r w:rsidRPr="003A0148">
              <w:rPr>
                <w:rFonts w:ascii="Browallia New" w:hAnsi="Browallia New" w:cs="Browallia New"/>
                <w:cs/>
                <w:lang w:val="th-TH"/>
              </w:rPr>
              <w:t xml:space="preserve">  ค่าเผื่อการด้อยค่าสะสม</w:t>
            </w:r>
          </w:p>
        </w:tc>
        <w:tc>
          <w:tcPr>
            <w:tcW w:w="1173" w:type="dxa"/>
            <w:tcBorders>
              <w:left w:val="nil"/>
              <w:bottom w:val="single" w:sz="4" w:space="0" w:color="auto"/>
              <w:right w:val="nil"/>
            </w:tcBorders>
          </w:tcPr>
          <w:p w14:paraId="2D15D1A4" w14:textId="6147555B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8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9184151" w14:textId="08A27F8B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1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28E97DD" w14:textId="48ED3866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371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974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364F883" w14:textId="72BCCD5D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1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39EA3EA" w14:textId="501F6C22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35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803182E" w14:textId="4C8B4631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val="en-US" w:eastAsia="zh-CN"/>
              </w:rPr>
            </w:pP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15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702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898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)</w:t>
            </w:r>
          </w:p>
        </w:tc>
        <w:tc>
          <w:tcPr>
            <w:tcW w:w="11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9C38430" w14:textId="4C5403CC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CB2F95C" w14:textId="4E2282F3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91502AF" w14:textId="1D0675F4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9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614B941" w14:textId="18C0C133" w:rsidR="001965CE" w:rsidRPr="003A0148" w:rsidRDefault="001965CE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val="en-US" w:eastAsia="zh-CN"/>
              </w:rPr>
            </w:pP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21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074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872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)</w:t>
            </w:r>
          </w:p>
        </w:tc>
      </w:tr>
      <w:tr w:rsidR="001965CE" w:rsidRPr="003A0148" w14:paraId="652B7794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08AE6009" w14:textId="00081F0E" w:rsidR="001965CE" w:rsidRPr="003A0148" w:rsidRDefault="007D40B3" w:rsidP="004B31C5">
            <w:pPr>
              <w:ind w:left="-101" w:right="-225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cs/>
                <w:lang w:val="th-TH"/>
              </w:rPr>
              <w:t xml:space="preserve">ตามบัญชี </w:t>
            </w:r>
            <w:r w:rsidR="001965CE" w:rsidRPr="003A0148">
              <w:rPr>
                <w:rFonts w:ascii="Browallia New" w:hAnsi="Browallia New" w:cs="Browallia New"/>
              </w:rPr>
              <w:t>-</w:t>
            </w:r>
            <w:r w:rsidR="001965CE" w:rsidRPr="003A0148">
              <w:rPr>
                <w:rFonts w:ascii="Browallia New" w:hAnsi="Browallia New" w:cs="Browallia New"/>
                <w:cs/>
                <w:lang w:val="th-TH"/>
              </w:rPr>
              <w:t xml:space="preserve"> สุทธิ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A6DCCA" w14:textId="351304FE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150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238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205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F5425A" w14:textId="5E81C7C5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664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673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220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70E89B" w14:textId="0BD1E18D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992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623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612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985720" w14:textId="140D856F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val="en-US"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485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815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316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535824" w14:textId="435687D4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72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221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603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693E1D" w14:textId="589146C9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10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379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673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869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809AA2" w14:textId="536C143D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59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239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773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8DFE4" w14:textId="5EEBDCE2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71F9A7" w14:textId="6C8BC99A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6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862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344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928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8374FB" w14:textId="61446CFC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666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830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531</w:t>
            </w:r>
          </w:p>
        </w:tc>
      </w:tr>
      <w:tr w:rsidR="001965CE" w:rsidRPr="003A0148" w14:paraId="414C3ED8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1AD5F14E" w14:textId="77777777" w:rsidR="001965CE" w:rsidRPr="003A0148" w:rsidRDefault="001965CE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right w:val="nil"/>
            </w:tcBorders>
          </w:tcPr>
          <w:p w14:paraId="1C96F5E9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664A470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3E0550C0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CF7BD73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772BCD99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67B6B47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27CF7702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5D155700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16B77B96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180CE224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</w:tr>
      <w:tr w:rsidR="001965CE" w:rsidRPr="003A0148" w14:paraId="5ABCB5E4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7EC90A77" w14:textId="52346A71" w:rsidR="001965CE" w:rsidRPr="003A0148" w:rsidRDefault="001965CE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 xml:space="preserve">สำหรับปีสิ้นสุดวันที่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 xml:space="preserve"> ธันวาคม </w:t>
            </w:r>
            <w:r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2567</w:t>
            </w:r>
          </w:p>
        </w:tc>
        <w:tc>
          <w:tcPr>
            <w:tcW w:w="1173" w:type="dxa"/>
            <w:tcBorders>
              <w:left w:val="nil"/>
              <w:right w:val="nil"/>
            </w:tcBorders>
          </w:tcPr>
          <w:p w14:paraId="01A3690D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</w:tcPr>
          <w:p w14:paraId="7501C7E6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</w:tcPr>
          <w:p w14:paraId="605EBAE4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</w:tcPr>
          <w:p w14:paraId="2D349745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</w:tcPr>
          <w:p w14:paraId="559BEEC2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350" w:type="dxa"/>
            <w:gridSpan w:val="2"/>
            <w:tcBorders>
              <w:left w:val="nil"/>
              <w:right w:val="nil"/>
            </w:tcBorders>
          </w:tcPr>
          <w:p w14:paraId="5A236742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</w:tcPr>
          <w:p w14:paraId="1B3D4691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</w:tcPr>
          <w:p w14:paraId="18C8D842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</w:tcPr>
          <w:p w14:paraId="6C1D1C90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96" w:type="dxa"/>
            <w:gridSpan w:val="2"/>
            <w:tcBorders>
              <w:left w:val="nil"/>
              <w:right w:val="nil"/>
            </w:tcBorders>
          </w:tcPr>
          <w:p w14:paraId="33DDB02E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</w:tr>
      <w:tr w:rsidR="001965CE" w:rsidRPr="003A0148" w14:paraId="5C707994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5EDBA399" w14:textId="72D24DC3" w:rsidR="001965CE" w:rsidRPr="003A0148" w:rsidRDefault="007D40B3" w:rsidP="004B31C5">
            <w:pPr>
              <w:ind w:left="-101" w:right="-225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cs/>
                <w:lang w:val="th-TH"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cs/>
                <w:lang w:val="th-TH"/>
              </w:rPr>
              <w:t xml:space="preserve">ตามบัญชีต้นปี </w:t>
            </w:r>
            <w:r w:rsidR="001965CE" w:rsidRPr="003A0148">
              <w:rPr>
                <w:rFonts w:ascii="Browallia New" w:hAnsi="Browallia New" w:cs="Browallia New"/>
              </w:rPr>
              <w:t>-</w:t>
            </w:r>
            <w:r w:rsidR="001965CE" w:rsidRPr="003A0148">
              <w:rPr>
                <w:rFonts w:ascii="Browallia New" w:hAnsi="Browallia New" w:cs="Browallia New"/>
                <w:cs/>
                <w:lang w:val="th-TH"/>
              </w:rPr>
              <w:t xml:space="preserve"> สุทธิ</w:t>
            </w:r>
          </w:p>
        </w:tc>
        <w:tc>
          <w:tcPr>
            <w:tcW w:w="1173" w:type="dxa"/>
            <w:tcBorders>
              <w:top w:val="nil"/>
              <w:left w:val="nil"/>
              <w:right w:val="nil"/>
            </w:tcBorders>
          </w:tcPr>
          <w:p w14:paraId="2B2001A5" w14:textId="77864E05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150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238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205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</w:tcPr>
          <w:p w14:paraId="05EBE159" w14:textId="3721FB95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664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673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220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4530D4F8" w14:textId="105147CF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992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623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612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7D670C6D" w14:textId="583825BC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485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815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316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7554A5BC" w14:textId="548D68CD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72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221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603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</w:tcPr>
          <w:p w14:paraId="4B670C1E" w14:textId="5DEC7048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10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379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673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869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4B48A740" w14:textId="447C16D3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59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239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773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</w:tcPr>
          <w:p w14:paraId="3D451F9C" w14:textId="56B42065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</w:tcPr>
          <w:p w14:paraId="1FDA89F4" w14:textId="6129E147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6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862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344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928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right w:val="nil"/>
            </w:tcBorders>
          </w:tcPr>
          <w:p w14:paraId="1DEB06CC" w14:textId="47A623AE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666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830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531</w:t>
            </w:r>
          </w:p>
        </w:tc>
      </w:tr>
      <w:tr w:rsidR="001965CE" w:rsidRPr="003A0148" w14:paraId="4ECA8136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5E09C376" w14:textId="4808E27F" w:rsidR="001965CE" w:rsidRPr="003A0148" w:rsidRDefault="001965CE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cs/>
                <w:lang w:val="th-TH"/>
              </w:rPr>
              <w:t>ซื้อสินทรัพย์</w:t>
            </w:r>
          </w:p>
        </w:tc>
        <w:tc>
          <w:tcPr>
            <w:tcW w:w="1173" w:type="dxa"/>
            <w:tcBorders>
              <w:top w:val="nil"/>
              <w:left w:val="nil"/>
              <w:right w:val="nil"/>
            </w:tcBorders>
          </w:tcPr>
          <w:p w14:paraId="379C6CAB" w14:textId="642533FD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</w:tcPr>
          <w:p w14:paraId="0701BE0E" w14:textId="024860A2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cs/>
                <w:lang w:eastAsia="zh-CN"/>
              </w:rPr>
            </w:pPr>
            <w:r w:rsidRPr="003A0148">
              <w:rPr>
                <w:rFonts w:ascii="Browallia New" w:hAnsi="Browallia New" w:cs="Browallia New"/>
                <w:lang w:val="en-US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68E4E212" w14:textId="6173A0A8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hAnsi="Browallia New" w:cs="Browallia New"/>
              </w:rPr>
              <w:t>175</w:t>
            </w:r>
            <w:r w:rsidR="001965CE" w:rsidRPr="003A0148">
              <w:rPr>
                <w:rFonts w:ascii="Browallia New" w:hAnsi="Browallia New" w:cs="Browallia New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</w:rPr>
              <w:t>300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2FC1B537" w14:textId="5DD68A2A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712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3551CF4E" w14:textId="530D76C4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726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040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</w:tcPr>
          <w:p w14:paraId="1E8AB263" w14:textId="6F11C114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40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346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170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49EA4BA4" w14:textId="2558B9B5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344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560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</w:tcPr>
          <w:p w14:paraId="3C64BDF3" w14:textId="4F8DB058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</w:tcPr>
          <w:p w14:paraId="7FD7F847" w14:textId="5B94DAF5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341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992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154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right w:val="nil"/>
            </w:tcBorders>
          </w:tcPr>
          <w:p w14:paraId="1B5CB64E" w14:textId="6666B77F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391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296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724</w:t>
            </w:r>
          </w:p>
        </w:tc>
      </w:tr>
      <w:tr w:rsidR="001965CE" w:rsidRPr="003A0148" w14:paraId="376D224A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30FDEF27" w14:textId="6F89553E" w:rsidR="001965CE" w:rsidRPr="003A0148" w:rsidRDefault="001965CE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cs/>
              </w:rPr>
              <w:t>โอน</w:t>
            </w:r>
            <w:r w:rsidRPr="003A0148">
              <w:rPr>
                <w:rFonts w:ascii="Browallia New" w:hAnsi="Browallia New" w:cs="Browallia New"/>
                <w:cs/>
                <w:lang w:val="th-TH"/>
              </w:rPr>
              <w:t>สินทรัพย์</w:t>
            </w:r>
          </w:p>
        </w:tc>
        <w:tc>
          <w:tcPr>
            <w:tcW w:w="1173" w:type="dxa"/>
            <w:tcBorders>
              <w:top w:val="nil"/>
              <w:left w:val="nil"/>
              <w:right w:val="nil"/>
            </w:tcBorders>
          </w:tcPr>
          <w:p w14:paraId="18CC82FD" w14:textId="3EA47EAA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lang w:val="en-US"/>
              </w:rPr>
              <w:t>-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</w:tcPr>
          <w:p w14:paraId="78C9D2E3" w14:textId="479C18C6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71AC4A65" w14:textId="761BB26C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144</w:t>
            </w:r>
            <w:r w:rsidR="001965CE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239</w:t>
            </w:r>
            <w:r w:rsidR="001965CE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483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79AEEF50" w14:textId="41A75FCD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hAnsi="Browallia New" w:cs="Browallia New"/>
              </w:rPr>
              <w:t>65</w:t>
            </w:r>
            <w:r w:rsidR="001965CE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151</w:t>
            </w:r>
            <w:r w:rsidR="001965CE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439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471FBC2F" w14:textId="58E69A33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hAnsi="Browallia New" w:cs="Browallia New"/>
              </w:rPr>
              <w:t>9</w:t>
            </w:r>
            <w:r w:rsidR="001965CE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696</w:t>
            </w:r>
            <w:r w:rsidR="001965CE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880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</w:tcPr>
          <w:p w14:paraId="2783351C" w14:textId="734E8649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244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583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934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6F994B6F" w14:textId="1CA91D59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029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982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</w:tcPr>
          <w:p w14:paraId="66EFE07A" w14:textId="6D76968F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</w:tcPr>
          <w:p w14:paraId="1B838B9A" w14:textId="7CCDAA7D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465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701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718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right w:val="nil"/>
            </w:tcBorders>
          </w:tcPr>
          <w:p w14:paraId="208F6046" w14:textId="7C4C5FB4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</w:tr>
      <w:tr w:rsidR="001965CE" w:rsidRPr="003A0148" w14:paraId="25A6D058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10C3159C" w14:textId="0E35A038" w:rsidR="001965CE" w:rsidRPr="003A0148" w:rsidRDefault="001965CE" w:rsidP="004B31C5">
            <w:pPr>
              <w:ind w:left="-101" w:right="-225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  <w:lang w:val="th-TH"/>
              </w:rPr>
              <w:t>จำหน่าย/ตัดจำหน่ายสินทรัพย์ - สุทธิ</w:t>
            </w:r>
          </w:p>
        </w:tc>
        <w:tc>
          <w:tcPr>
            <w:tcW w:w="1173" w:type="dxa"/>
            <w:tcBorders>
              <w:top w:val="nil"/>
              <w:left w:val="nil"/>
              <w:right w:val="nil"/>
            </w:tcBorders>
          </w:tcPr>
          <w:p w14:paraId="2720C064" w14:textId="19007D32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</w:tcPr>
          <w:p w14:paraId="2E817114" w14:textId="42CFA3EE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36DBE14F" w14:textId="06FBA4CC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(</w:t>
            </w:r>
            <w:r w:rsidR="008B77D6" w:rsidRPr="008B77D6">
              <w:rPr>
                <w:rFonts w:ascii="Browallia New" w:hAnsi="Browallia New" w:cs="Browallia New"/>
              </w:rPr>
              <w:t>167</w:t>
            </w:r>
            <w:r w:rsidRPr="003A0148">
              <w:rPr>
                <w:rFonts w:ascii="Browallia New" w:hAnsi="Browallia New" w:cs="Browallia New"/>
              </w:rPr>
              <w:t>,</w:t>
            </w:r>
            <w:r w:rsidR="008B77D6" w:rsidRPr="008B77D6">
              <w:rPr>
                <w:rFonts w:ascii="Browallia New" w:hAnsi="Browallia New" w:cs="Browallia New"/>
              </w:rPr>
              <w:t>744</w:t>
            </w:r>
            <w:r w:rsidRPr="003A014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2C5F73C2" w14:textId="71D097A3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(</w:t>
            </w:r>
            <w:r w:rsidR="008B77D6" w:rsidRPr="008B77D6">
              <w:rPr>
                <w:rFonts w:ascii="Browallia New" w:hAnsi="Browallia New" w:cs="Browallia New"/>
              </w:rPr>
              <w:t>1</w:t>
            </w:r>
            <w:r w:rsidRPr="003A014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64E8AE12" w14:textId="50950773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19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</w:tcPr>
          <w:p w14:paraId="4D6AC526" w14:textId="702F06E1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922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799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141A3021" w14:textId="52D37449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9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799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</w:tcPr>
          <w:p w14:paraId="4BB515FD" w14:textId="37C1122B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(</w:t>
            </w:r>
            <w:r w:rsidR="008B77D6" w:rsidRPr="008B77D6">
              <w:rPr>
                <w:rFonts w:ascii="Browallia New" w:hAnsi="Browallia New" w:cs="Browallia New"/>
              </w:rPr>
              <w:t>2</w:t>
            </w:r>
            <w:r w:rsidRPr="003A014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</w:tcPr>
          <w:p w14:paraId="7D1966FE" w14:textId="2EF44819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498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000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right w:val="nil"/>
            </w:tcBorders>
          </w:tcPr>
          <w:p w14:paraId="5291278B" w14:textId="204B3FE9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(</w:t>
            </w:r>
            <w:r w:rsidR="008B77D6" w:rsidRPr="008B77D6">
              <w:rPr>
                <w:rFonts w:ascii="Browallia New" w:hAnsi="Browallia New" w:cs="Browallia New"/>
              </w:rPr>
              <w:t>27</w:t>
            </w:r>
            <w:r w:rsidRPr="003A0148">
              <w:rPr>
                <w:rFonts w:ascii="Browallia New" w:hAnsi="Browallia New" w:cs="Browallia New"/>
              </w:rPr>
              <w:t>,</w:t>
            </w:r>
            <w:r w:rsidR="008B77D6" w:rsidRPr="008B77D6">
              <w:rPr>
                <w:rFonts w:ascii="Browallia New" w:hAnsi="Browallia New" w:cs="Browallia New"/>
              </w:rPr>
              <w:t>578</w:t>
            </w:r>
            <w:r w:rsidRPr="003A0148">
              <w:rPr>
                <w:rFonts w:ascii="Browallia New" w:hAnsi="Browallia New" w:cs="Browallia New"/>
              </w:rPr>
              <w:t>,</w:t>
            </w:r>
            <w:r w:rsidR="008B77D6" w:rsidRPr="008B77D6">
              <w:rPr>
                <w:rFonts w:ascii="Browallia New" w:hAnsi="Browallia New" w:cs="Browallia New"/>
              </w:rPr>
              <w:t>766</w:t>
            </w:r>
            <w:r w:rsidRPr="003A0148">
              <w:rPr>
                <w:rFonts w:ascii="Browallia New" w:hAnsi="Browallia New" w:cs="Browallia New"/>
              </w:rPr>
              <w:t>)</w:t>
            </w:r>
          </w:p>
        </w:tc>
      </w:tr>
      <w:tr w:rsidR="001965CE" w:rsidRPr="003A0148" w14:paraId="14DDC58A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66449632" w14:textId="65E7DD69" w:rsidR="001965CE" w:rsidRPr="003A0148" w:rsidRDefault="00690D31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th-TH"/>
              </w:rPr>
              <w:t>ก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ลับรายการ</w:t>
            </w:r>
            <w:r w:rsidR="001965CE" w:rsidRPr="003A0148">
              <w:rPr>
                <w:rFonts w:ascii="Browallia New" w:hAnsi="Browallia New" w:cs="Browallia New"/>
                <w:cs/>
                <w:lang w:val="th-TH"/>
              </w:rPr>
              <w:t>ด้อยค่าสินทรัพย์</w:t>
            </w:r>
          </w:p>
        </w:tc>
        <w:tc>
          <w:tcPr>
            <w:tcW w:w="1173" w:type="dxa"/>
            <w:tcBorders>
              <w:top w:val="nil"/>
              <w:left w:val="nil"/>
              <w:right w:val="nil"/>
            </w:tcBorders>
          </w:tcPr>
          <w:p w14:paraId="7042EAAE" w14:textId="08B04C01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</w:tcPr>
          <w:p w14:paraId="52321257" w14:textId="6E607FCD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65F67AA1" w14:textId="555D13AC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(</w:t>
            </w:r>
            <w:r w:rsidR="008B77D6" w:rsidRPr="008B77D6">
              <w:rPr>
                <w:rFonts w:ascii="Browallia New" w:hAnsi="Browallia New" w:cs="Browallia New"/>
              </w:rPr>
              <w:t>8</w:t>
            </w:r>
            <w:r w:rsidRPr="003A0148">
              <w:rPr>
                <w:rFonts w:ascii="Browallia New" w:hAnsi="Browallia New" w:cs="Browallia New"/>
              </w:rPr>
              <w:t>,</w:t>
            </w:r>
            <w:r w:rsidR="008B77D6" w:rsidRPr="008B77D6">
              <w:rPr>
                <w:rFonts w:ascii="Browallia New" w:hAnsi="Browallia New" w:cs="Browallia New"/>
              </w:rPr>
              <w:t>682</w:t>
            </w:r>
            <w:r w:rsidRPr="003A0148">
              <w:rPr>
                <w:rFonts w:ascii="Browallia New" w:hAnsi="Browallia New" w:cs="Browallia New"/>
              </w:rPr>
              <w:t>,</w:t>
            </w:r>
            <w:r w:rsidR="008B77D6" w:rsidRPr="008B77D6">
              <w:rPr>
                <w:rFonts w:ascii="Browallia New" w:hAnsi="Browallia New" w:cs="Browallia New"/>
              </w:rPr>
              <w:t>192</w:t>
            </w:r>
            <w:r w:rsidRPr="003A014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3BCB6953" w14:textId="06E34FFF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</w:rPr>
              <w:t>2</w:t>
            </w:r>
            <w:r w:rsidRPr="003A0148">
              <w:rPr>
                <w:rFonts w:ascii="Browallia New" w:hAnsi="Browallia New" w:cs="Browallia New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</w:rPr>
              <w:t>870</w:t>
            </w:r>
            <w:r w:rsidRPr="003A0148">
              <w:rPr>
                <w:rFonts w:ascii="Browallia New" w:hAnsi="Browallia New" w:cs="Browallia New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</w:rPr>
              <w:t>525</w:t>
            </w:r>
            <w:r w:rsidRPr="003A0148">
              <w:rPr>
                <w:rFonts w:ascii="Browallia New" w:hAnsi="Browallia New" w:cs="Browallia New"/>
                <w:lang w:val="en-US"/>
              </w:rPr>
              <w:t>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05947224" w14:textId="44FD0BA3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</w:tcPr>
          <w:p w14:paraId="2AEB9284" w14:textId="210FE964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915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282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</w:tcPr>
          <w:p w14:paraId="2A6097B7" w14:textId="425C0A5E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</w:tcPr>
          <w:p w14:paraId="56A8FF14" w14:textId="5818E62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</w:tcPr>
          <w:p w14:paraId="2C4E7390" w14:textId="4E424AB9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right w:val="nil"/>
            </w:tcBorders>
          </w:tcPr>
          <w:p w14:paraId="58B43839" w14:textId="596CBBAC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(</w:t>
            </w:r>
            <w:r w:rsidR="008B77D6" w:rsidRPr="008B77D6">
              <w:rPr>
                <w:rFonts w:ascii="Browallia New" w:hAnsi="Browallia New" w:cs="Browallia New"/>
              </w:rPr>
              <w:t>12</w:t>
            </w:r>
            <w:r w:rsidRPr="003A0148">
              <w:rPr>
                <w:rFonts w:ascii="Browallia New" w:hAnsi="Browallia New" w:cs="Browallia New"/>
              </w:rPr>
              <w:t>,</w:t>
            </w:r>
            <w:r w:rsidR="008B77D6" w:rsidRPr="008B77D6">
              <w:rPr>
                <w:rFonts w:ascii="Browallia New" w:hAnsi="Browallia New" w:cs="Browallia New"/>
              </w:rPr>
              <w:t>468</w:t>
            </w:r>
            <w:r w:rsidRPr="003A0148">
              <w:rPr>
                <w:rFonts w:ascii="Browallia New" w:hAnsi="Browallia New" w:cs="Browallia New"/>
              </w:rPr>
              <w:t>,</w:t>
            </w:r>
            <w:r w:rsidR="008B77D6" w:rsidRPr="008B77D6">
              <w:rPr>
                <w:rFonts w:ascii="Browallia New" w:hAnsi="Browallia New" w:cs="Browallia New"/>
              </w:rPr>
              <w:t>000</w:t>
            </w:r>
            <w:r w:rsidRPr="003A0148">
              <w:rPr>
                <w:rFonts w:ascii="Browallia New" w:hAnsi="Browallia New" w:cs="Browallia New"/>
              </w:rPr>
              <w:t>)</w:t>
            </w:r>
          </w:p>
        </w:tc>
      </w:tr>
      <w:tr w:rsidR="001965CE" w:rsidRPr="003A0148" w14:paraId="75A60938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6CC1D55D" w14:textId="2F0EDC38" w:rsidR="001965CE" w:rsidRPr="003A0148" w:rsidRDefault="001965CE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cs/>
                <w:lang w:val="th-TH"/>
              </w:rPr>
              <w:t>ค่าเสื่อมราคา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234885" w14:textId="15ED6ED0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A1FA58" w14:textId="1EE78FC8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571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950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0DEE9D" w14:textId="2144FE40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111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084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020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87E569" w14:textId="12401048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33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395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994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78C809" w14:textId="77C34E2D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447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959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9EC168" w14:textId="08479220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481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009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239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6E9F33" w14:textId="49CE8924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26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207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775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DE6170" w14:textId="75D5FDC8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4CCD78" w14:textId="2D75E94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734EE2" w14:textId="4E279D48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672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716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937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</w:tr>
      <w:tr w:rsidR="001965CE" w:rsidRPr="003A0148" w14:paraId="59C26095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14798471" w14:textId="14579C07" w:rsidR="001965CE" w:rsidRPr="003A0148" w:rsidRDefault="007D40B3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cs/>
                <w:lang w:val="th-TH"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cs/>
                <w:lang w:val="th-TH"/>
              </w:rPr>
              <w:t xml:space="preserve">ตามบัญชีปลายปี </w:t>
            </w:r>
            <w:r w:rsidR="001965CE" w:rsidRPr="003A0148">
              <w:rPr>
                <w:rFonts w:ascii="Browallia New" w:hAnsi="Browallia New" w:cs="Browallia New"/>
              </w:rPr>
              <w:t>-</w:t>
            </w:r>
            <w:r w:rsidR="001965CE" w:rsidRPr="003A0148">
              <w:rPr>
                <w:rFonts w:ascii="Browallia New" w:hAnsi="Browallia New" w:cs="Browallia New"/>
                <w:cs/>
                <w:lang w:val="th-TH"/>
              </w:rPr>
              <w:t xml:space="preserve"> สุทธิ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A9BB4" w14:textId="3F95DE31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150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238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205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93F8CC" w14:textId="38F0AB76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656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101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270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BC6A9F" w14:textId="33BC6749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017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104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439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533EAA" w14:textId="61BD6FC1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val="en-US"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516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412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735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97BEA0" w14:textId="07969FEC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70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196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545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78C2D0" w14:textId="663E5E3B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169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756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653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D6725E" w14:textId="25DF2E68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41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416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338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EE3A98" w14:textId="0068DB08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4AA6C5" w14:textId="0B5AEEE3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7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724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137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364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ECAD54" w14:textId="62263F28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23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345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363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552</w:t>
            </w:r>
          </w:p>
        </w:tc>
      </w:tr>
      <w:tr w:rsidR="001965CE" w:rsidRPr="003A0148" w14:paraId="3801B19A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70882071" w14:textId="77777777" w:rsidR="001965CE" w:rsidRPr="003A0148" w:rsidRDefault="001965CE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right w:val="nil"/>
            </w:tcBorders>
          </w:tcPr>
          <w:p w14:paraId="315178B3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1D90495D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435B4290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1F15569F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10A8D01B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37445415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535A6CEA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4F112B31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0B2DD00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48D53FE9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</w:tr>
      <w:tr w:rsidR="001965CE" w:rsidRPr="003A0148" w14:paraId="0BD9F73A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2595BB17" w14:textId="0A4B72C2" w:rsidR="001965CE" w:rsidRPr="003A0148" w:rsidRDefault="001965CE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 xml:space="preserve"> ธันวาคม </w:t>
            </w:r>
            <w:r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2567</w:t>
            </w:r>
          </w:p>
        </w:tc>
        <w:tc>
          <w:tcPr>
            <w:tcW w:w="1173" w:type="dxa"/>
            <w:tcBorders>
              <w:left w:val="nil"/>
              <w:right w:val="nil"/>
            </w:tcBorders>
          </w:tcPr>
          <w:p w14:paraId="7C372DB4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</w:tcPr>
          <w:p w14:paraId="6BE1561D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</w:tcPr>
          <w:p w14:paraId="3EB17CF6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</w:tcPr>
          <w:p w14:paraId="3A13CEE5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</w:tcPr>
          <w:p w14:paraId="24F505C1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350" w:type="dxa"/>
            <w:gridSpan w:val="2"/>
            <w:tcBorders>
              <w:left w:val="nil"/>
              <w:right w:val="nil"/>
            </w:tcBorders>
          </w:tcPr>
          <w:p w14:paraId="66EA796E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70" w:type="dxa"/>
            <w:gridSpan w:val="2"/>
            <w:tcBorders>
              <w:left w:val="nil"/>
              <w:right w:val="nil"/>
            </w:tcBorders>
          </w:tcPr>
          <w:p w14:paraId="4C415344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</w:tcPr>
          <w:p w14:paraId="01243D89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</w:tcPr>
          <w:p w14:paraId="66595E79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96" w:type="dxa"/>
            <w:gridSpan w:val="2"/>
            <w:tcBorders>
              <w:left w:val="nil"/>
              <w:right w:val="nil"/>
            </w:tcBorders>
          </w:tcPr>
          <w:p w14:paraId="0D8A4085" w14:textId="7777777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</w:tr>
      <w:tr w:rsidR="001965CE" w:rsidRPr="003A0148" w14:paraId="7FAF951E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6F269F03" w14:textId="491051E5" w:rsidR="001965CE" w:rsidRPr="003A0148" w:rsidRDefault="001965CE" w:rsidP="004B31C5">
            <w:pPr>
              <w:ind w:left="-101" w:right="-225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bookmarkStart w:id="20" w:name="OLE_LINK5"/>
            <w:r w:rsidRPr="003A0148">
              <w:rPr>
                <w:rFonts w:ascii="Browallia New" w:hAnsi="Browallia New" w:cs="Browallia New"/>
                <w:cs/>
                <w:lang w:val="th-TH"/>
              </w:rPr>
              <w:t>ราคาทุน</w:t>
            </w:r>
          </w:p>
        </w:tc>
        <w:tc>
          <w:tcPr>
            <w:tcW w:w="1173" w:type="dxa"/>
          </w:tcPr>
          <w:p w14:paraId="37AF38EA" w14:textId="7B55CDC8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150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238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205</w:t>
            </w:r>
          </w:p>
        </w:tc>
        <w:tc>
          <w:tcPr>
            <w:tcW w:w="1181" w:type="dxa"/>
            <w:gridSpan w:val="2"/>
          </w:tcPr>
          <w:p w14:paraId="5827488A" w14:textId="1EF58618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685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756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029</w:t>
            </w:r>
          </w:p>
        </w:tc>
        <w:tc>
          <w:tcPr>
            <w:tcW w:w="1170" w:type="dxa"/>
            <w:gridSpan w:val="2"/>
          </w:tcPr>
          <w:p w14:paraId="7616C6AC" w14:textId="237EBF6B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024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790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955</w:t>
            </w:r>
          </w:p>
        </w:tc>
        <w:tc>
          <w:tcPr>
            <w:tcW w:w="1170" w:type="dxa"/>
            <w:gridSpan w:val="2"/>
          </w:tcPr>
          <w:p w14:paraId="62D0ADF1" w14:textId="5FB55B95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933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878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293</w:t>
            </w:r>
          </w:p>
        </w:tc>
        <w:tc>
          <w:tcPr>
            <w:tcW w:w="1170" w:type="dxa"/>
            <w:gridSpan w:val="2"/>
          </w:tcPr>
          <w:p w14:paraId="7AADE152" w14:textId="2017F24D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295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558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851</w:t>
            </w:r>
          </w:p>
        </w:tc>
        <w:tc>
          <w:tcPr>
            <w:tcW w:w="1350" w:type="dxa"/>
            <w:gridSpan w:val="2"/>
          </w:tcPr>
          <w:p w14:paraId="7BAA00C5" w14:textId="7B572E1A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358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497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384</w:t>
            </w:r>
          </w:p>
        </w:tc>
        <w:tc>
          <w:tcPr>
            <w:tcW w:w="1170" w:type="dxa"/>
            <w:gridSpan w:val="2"/>
          </w:tcPr>
          <w:p w14:paraId="43EC7AAE" w14:textId="7534E924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325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219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184</w:t>
            </w:r>
          </w:p>
        </w:tc>
        <w:tc>
          <w:tcPr>
            <w:tcW w:w="1080" w:type="dxa"/>
            <w:gridSpan w:val="2"/>
          </w:tcPr>
          <w:p w14:paraId="622B3B74" w14:textId="164940E1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5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206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917</w:t>
            </w:r>
          </w:p>
        </w:tc>
        <w:tc>
          <w:tcPr>
            <w:tcW w:w="1260" w:type="dxa"/>
            <w:gridSpan w:val="2"/>
          </w:tcPr>
          <w:p w14:paraId="2F94AD9A" w14:textId="36BFD6E3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7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724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137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364</w:t>
            </w:r>
          </w:p>
        </w:tc>
        <w:tc>
          <w:tcPr>
            <w:tcW w:w="1296" w:type="dxa"/>
            <w:gridSpan w:val="2"/>
          </w:tcPr>
          <w:p w14:paraId="75D4CC53" w14:textId="5C6077F3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30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503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283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182</w:t>
            </w:r>
          </w:p>
        </w:tc>
      </w:tr>
      <w:bookmarkEnd w:id="20"/>
      <w:tr w:rsidR="001965CE" w:rsidRPr="003A0148" w14:paraId="6C218DAA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154B380F" w14:textId="5EAAAB2C" w:rsidR="001965CE" w:rsidRPr="003A0148" w:rsidRDefault="001965CE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u w:val="single"/>
                <w:cs/>
                <w:lang w:val="th-TH"/>
              </w:rPr>
              <w:t>หัก</w:t>
            </w:r>
            <w:r w:rsidRPr="003A0148">
              <w:rPr>
                <w:rFonts w:ascii="Browallia New" w:hAnsi="Browallia New" w:cs="Browallia New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173" w:type="dxa"/>
          </w:tcPr>
          <w:p w14:paraId="01B2417D" w14:textId="37A8070A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81" w:type="dxa"/>
            <w:gridSpan w:val="2"/>
          </w:tcPr>
          <w:p w14:paraId="2E870811" w14:textId="17A352C8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29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654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759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70" w:type="dxa"/>
            <w:gridSpan w:val="2"/>
          </w:tcPr>
          <w:p w14:paraId="0D4D3BBD" w14:textId="30300649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993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632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350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70" w:type="dxa"/>
            <w:gridSpan w:val="2"/>
          </w:tcPr>
          <w:p w14:paraId="66F977AE" w14:textId="3AAAA376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414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595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033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70" w:type="dxa"/>
            <w:gridSpan w:val="2"/>
          </w:tcPr>
          <w:p w14:paraId="0B714CFE" w14:textId="60987C1D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225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362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306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350" w:type="dxa"/>
            <w:gridSpan w:val="2"/>
          </w:tcPr>
          <w:p w14:paraId="14A36CA4" w14:textId="284C0E94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172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122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551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)</w:t>
            </w:r>
          </w:p>
        </w:tc>
        <w:tc>
          <w:tcPr>
            <w:tcW w:w="1170" w:type="dxa"/>
            <w:gridSpan w:val="2"/>
          </w:tcPr>
          <w:p w14:paraId="5C8B842D" w14:textId="5C64F7D1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283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802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845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080" w:type="dxa"/>
            <w:gridSpan w:val="2"/>
          </w:tcPr>
          <w:p w14:paraId="6F5A9FD1" w14:textId="25B1C990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206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914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260" w:type="dxa"/>
            <w:gridSpan w:val="2"/>
          </w:tcPr>
          <w:p w14:paraId="02B1FD3B" w14:textId="3D757F42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96" w:type="dxa"/>
            <w:gridSpan w:val="2"/>
          </w:tcPr>
          <w:p w14:paraId="014C6DEB" w14:textId="6AEA7453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124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376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758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)</w:t>
            </w:r>
          </w:p>
        </w:tc>
      </w:tr>
      <w:tr w:rsidR="001965CE" w:rsidRPr="003A0148" w14:paraId="2E60D1FC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right w:val="nil"/>
            </w:tcBorders>
          </w:tcPr>
          <w:p w14:paraId="68B0F677" w14:textId="3D3640D8" w:rsidR="001965CE" w:rsidRPr="003A0148" w:rsidRDefault="001965CE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u w:val="single"/>
                <w:cs/>
                <w:lang w:val="th-TH"/>
              </w:rPr>
              <w:t>หัก</w:t>
            </w:r>
            <w:r w:rsidRPr="003A0148">
              <w:rPr>
                <w:rFonts w:ascii="Browallia New" w:hAnsi="Browallia New" w:cs="Browallia New"/>
                <w:cs/>
                <w:lang w:val="th-TH"/>
              </w:rPr>
              <w:t xml:space="preserve">  ค่าเผื่อการด้อยค่าสะสม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EC10BD" w14:textId="0FF14C99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4B16DF" w14:textId="37143EA2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B95EA6" w14:textId="24269BC7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054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166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70E6E4" w14:textId="4DA8F04A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870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525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56717A" w14:textId="05E5B928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4C1516" w14:textId="2B5F81ED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16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618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180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D1B692" w14:textId="3B7A9D36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55E71E" w14:textId="322E5BD9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9028D6" w14:textId="3786504D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7B89C3" w14:textId="7499AB18" w:rsidR="001965CE" w:rsidRPr="003A0148" w:rsidRDefault="001965CE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33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542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872</w:t>
            </w:r>
            <w:r w:rsidRPr="003A0148">
              <w:rPr>
                <w:rFonts w:ascii="Browallia New" w:eastAsia="SimSun" w:hAnsi="Browallia New" w:cs="Browallia New"/>
                <w:lang w:val="en-US" w:eastAsia="zh-CN"/>
              </w:rPr>
              <w:t>)</w:t>
            </w:r>
          </w:p>
        </w:tc>
      </w:tr>
      <w:tr w:rsidR="001965CE" w:rsidRPr="003A0148" w14:paraId="304A461B" w14:textId="77777777" w:rsidTr="0075147A">
        <w:trPr>
          <w:gridAfter w:val="1"/>
          <w:wAfter w:w="6" w:type="dxa"/>
        </w:trPr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</w:tcPr>
          <w:p w14:paraId="00886422" w14:textId="29249689" w:rsidR="001965CE" w:rsidRPr="003A0148" w:rsidRDefault="007D40B3" w:rsidP="004B31C5">
            <w:pPr>
              <w:ind w:left="-101" w:right="-225"/>
              <w:rPr>
                <w:rFonts w:ascii="Browallia New" w:hAnsi="Browallia New" w:cs="Browallia New"/>
                <w:u w:val="single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cs/>
                <w:lang w:val="th-TH"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cs/>
                <w:lang w:val="th-TH"/>
              </w:rPr>
              <w:t xml:space="preserve">ตามบัญชี </w:t>
            </w:r>
            <w:r w:rsidR="001965CE" w:rsidRPr="003A0148">
              <w:rPr>
                <w:rFonts w:ascii="Browallia New" w:hAnsi="Browallia New" w:cs="Browallia New"/>
              </w:rPr>
              <w:t>-</w:t>
            </w:r>
            <w:r w:rsidR="001965CE" w:rsidRPr="003A0148">
              <w:rPr>
                <w:rFonts w:ascii="Browallia New" w:hAnsi="Browallia New" w:cs="Browallia New"/>
                <w:cs/>
                <w:lang w:val="th-TH"/>
              </w:rPr>
              <w:t xml:space="preserve"> สุทธิ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762A9F" w14:textId="7C0106A7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150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238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205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4DC711" w14:textId="6F508423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656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101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270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DAAA15" w14:textId="63B0B32A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017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104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439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BD420" w14:textId="7B6771CF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516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412</w:t>
            </w:r>
            <w:r w:rsidR="001965CE" w:rsidRPr="003A0148">
              <w:rPr>
                <w:rFonts w:ascii="Browallia New" w:eastAsia="SimSun" w:hAnsi="Browallia New" w:cs="Browallia New"/>
                <w:lang w:val="en-US"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735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C5AA11" w14:textId="14B34FB7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70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196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545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1A0ADE" w14:textId="021E7FCC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val="en-US"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169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756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653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1FC56F" w14:textId="3463493E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41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416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338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E6048C" w14:textId="1E0A4353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944CE" w14:textId="0C43CCB7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7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724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137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364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E1536E" w14:textId="5AC1BDAF" w:rsidR="001965CE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val="en-US"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23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345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363</w:t>
            </w:r>
            <w:r w:rsidR="001965CE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552</w:t>
            </w:r>
          </w:p>
        </w:tc>
      </w:tr>
    </w:tbl>
    <w:p w14:paraId="285B6095" w14:textId="77777777" w:rsidR="00DA4DD7" w:rsidRPr="003A0148" w:rsidRDefault="005A1B98" w:rsidP="004B31C5">
      <w:pPr>
        <w:spacing w:line="280" w:lineRule="exact"/>
        <w:ind w:left="540" w:hanging="540"/>
        <w:outlineLvl w:val="0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32CF303D" w14:textId="77777777" w:rsidR="005B5C19" w:rsidRPr="003A0148" w:rsidRDefault="005B5C19" w:rsidP="004B31C5">
      <w:pPr>
        <w:rPr>
          <w:rFonts w:ascii="Browallia New" w:hAnsi="Browallia New" w:cs="Browallia New"/>
          <w:sz w:val="26"/>
          <w:szCs w:val="26"/>
        </w:rPr>
      </w:pPr>
    </w:p>
    <w:tbl>
      <w:tblPr>
        <w:tblW w:w="15392" w:type="dxa"/>
        <w:tblLayout w:type="fixed"/>
        <w:tblLook w:val="0000" w:firstRow="0" w:lastRow="0" w:firstColumn="0" w:lastColumn="0" w:noHBand="0" w:noVBand="0"/>
      </w:tblPr>
      <w:tblGrid>
        <w:gridCol w:w="3701"/>
        <w:gridCol w:w="1161"/>
        <w:gridCol w:w="1089"/>
        <w:gridCol w:w="1276"/>
        <w:gridCol w:w="1134"/>
        <w:gridCol w:w="1134"/>
        <w:gridCol w:w="1276"/>
        <w:gridCol w:w="1134"/>
        <w:gridCol w:w="992"/>
        <w:gridCol w:w="1253"/>
        <w:gridCol w:w="1242"/>
      </w:tblGrid>
      <w:tr w:rsidR="009C3289" w:rsidRPr="003A0148" w14:paraId="4128AF67" w14:textId="77777777" w:rsidTr="0075147A">
        <w:trPr>
          <w:trHeight w:val="287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2CF6D4EB" w14:textId="77777777" w:rsidR="009C3289" w:rsidRPr="003A0148" w:rsidRDefault="009C3289" w:rsidP="004B31C5">
            <w:pPr>
              <w:ind w:left="-101"/>
              <w:rPr>
                <w:rFonts w:ascii="Browallia New" w:hAnsi="Browallia New" w:cs="Browallia New"/>
              </w:rPr>
            </w:pPr>
            <w:bookmarkStart w:id="21" w:name="OLE_LINK6"/>
          </w:p>
        </w:tc>
        <w:tc>
          <w:tcPr>
            <w:tcW w:w="1161" w:type="dxa"/>
            <w:tcBorders>
              <w:left w:val="nil"/>
              <w:bottom w:val="single" w:sz="4" w:space="0" w:color="auto"/>
              <w:right w:val="nil"/>
            </w:tcBorders>
          </w:tcPr>
          <w:p w14:paraId="5014851B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0530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2660F725" w14:textId="56ECA8CC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(หน่วย: บาท)</w:t>
            </w:r>
          </w:p>
        </w:tc>
      </w:tr>
      <w:tr w:rsidR="009C3289" w:rsidRPr="003A0148" w14:paraId="3C36F5C9" w14:textId="77777777" w:rsidTr="0075147A">
        <w:trPr>
          <w:trHeight w:val="298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03B079D7" w14:textId="77777777" w:rsidR="009C3289" w:rsidRPr="003A0148" w:rsidRDefault="009C3289" w:rsidP="004B31C5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16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6BDA26" w14:textId="49B615C8" w:rsidR="009C3289" w:rsidRPr="003A0148" w:rsidRDefault="009C3289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งบการเงินเฉพาะกิจการ</w:t>
            </w:r>
          </w:p>
        </w:tc>
      </w:tr>
      <w:tr w:rsidR="009C3289" w:rsidRPr="003A0148" w14:paraId="3AA98254" w14:textId="77777777" w:rsidTr="0075147A">
        <w:trPr>
          <w:trHeight w:val="287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27E3F437" w14:textId="77777777" w:rsidR="009C3289" w:rsidRPr="003A0148" w:rsidRDefault="009C3289" w:rsidP="004B31C5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right w:val="nil"/>
            </w:tcBorders>
          </w:tcPr>
          <w:p w14:paraId="02BFC9B0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right w:val="nil"/>
            </w:tcBorders>
          </w:tcPr>
          <w:p w14:paraId="145147F4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14:paraId="598FF35B" w14:textId="44EB5CBB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426CF7B8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11B83411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ส่วนปรับปรุง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14:paraId="4D4AD1AF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เครื่องจักร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5127E178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อุปกรณ์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</w:tcPr>
          <w:p w14:paraId="4DD7F606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right w:val="nil"/>
            </w:tcBorders>
          </w:tcPr>
          <w:p w14:paraId="521CEFE8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งานระหว่าง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right w:val="nil"/>
            </w:tcBorders>
          </w:tcPr>
          <w:p w14:paraId="01814BFE" w14:textId="77777777" w:rsidR="009C3289" w:rsidRPr="003A0148" w:rsidRDefault="009C3289" w:rsidP="004B31C5">
            <w:pPr>
              <w:ind w:right="-23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</w:tr>
      <w:tr w:rsidR="009C3289" w:rsidRPr="003A0148" w14:paraId="4F1A0002" w14:textId="77777777" w:rsidTr="0075147A">
        <w:trPr>
          <w:trHeight w:val="287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7EE69AC3" w14:textId="77777777" w:rsidR="009C3289" w:rsidRPr="003A0148" w:rsidRDefault="009C3289" w:rsidP="004B31C5">
            <w:pPr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8C4C2A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ที่ดิน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E4ED88" w14:textId="184F650A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en-US"/>
              </w:rPr>
              <w:t>สระเก็บน้ำ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342857" w14:textId="52F46C20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โรงสูบน้ำ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B2C536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อาคาร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6B2230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อาคาร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145209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4AE279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สำนักงาน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60A25F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ยานพาหนะ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EAB168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ก่อสร้าง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726443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>รวม</w:t>
            </w:r>
          </w:p>
        </w:tc>
      </w:tr>
      <w:tr w:rsidR="0075147A" w:rsidRPr="003A0148" w14:paraId="6883D428" w14:textId="77777777" w:rsidTr="0075147A">
        <w:trPr>
          <w:trHeight w:val="298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01F2938C" w14:textId="1D82F28F" w:rsidR="009C3289" w:rsidRPr="003A0148" w:rsidRDefault="009C3289" w:rsidP="004B31C5">
            <w:pPr>
              <w:ind w:left="-101" w:right="-225"/>
              <w:rPr>
                <w:rFonts w:ascii="Browallia New" w:hAnsi="Browallia New" w:cs="Browallia New"/>
                <w:b/>
                <w:bCs/>
                <w:lang w:val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 xml:space="preserve">สำหรับปีสิ้นสุดวันที่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 xml:space="preserve"> ธันวาคม </w:t>
            </w:r>
            <w:r w:rsidR="009316E4"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right w:val="nil"/>
            </w:tcBorders>
          </w:tcPr>
          <w:p w14:paraId="5D148105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right w:val="nil"/>
            </w:tcBorders>
          </w:tcPr>
          <w:p w14:paraId="446EB442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14:paraId="1CA3D955" w14:textId="3FDE0B92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6B71455C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461E55DC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14:paraId="37DD0DF6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065335F8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</w:tcPr>
          <w:p w14:paraId="1B77A62B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right w:val="nil"/>
            </w:tcBorders>
          </w:tcPr>
          <w:p w14:paraId="74927789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right w:val="nil"/>
            </w:tcBorders>
          </w:tcPr>
          <w:p w14:paraId="71DAE0FE" w14:textId="77777777" w:rsidR="009C3289" w:rsidRPr="003A0148" w:rsidRDefault="009C3289" w:rsidP="004B31C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8C594B" w:rsidRPr="003A0148" w14:paraId="2B049211" w14:textId="77777777">
        <w:trPr>
          <w:trHeight w:val="269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4D1B6BA0" w14:textId="78D754F9" w:rsidR="008C594B" w:rsidRPr="003A0148" w:rsidRDefault="008C594B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cs/>
                <w:lang w:val="th-TH"/>
              </w:rPr>
              <w:t xml:space="preserve">มูลค่าตามบัญชีต้นปี </w:t>
            </w:r>
            <w:r w:rsidRPr="003A0148">
              <w:rPr>
                <w:rFonts w:ascii="Browallia New" w:hAnsi="Browallia New" w:cs="Browallia New"/>
              </w:rPr>
              <w:t>-</w:t>
            </w:r>
            <w:r w:rsidRPr="003A0148">
              <w:rPr>
                <w:rFonts w:ascii="Browallia New" w:hAnsi="Browallia New" w:cs="Browallia New"/>
                <w:cs/>
                <w:lang w:val="th-TH"/>
              </w:rPr>
              <w:t xml:space="preserve"> สุทธิ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78D6B" w14:textId="71725D45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150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238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47DB7" w14:textId="539CF07D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656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101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B2DD3" w14:textId="568E7FFE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017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104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E2F85" w14:textId="5BE79379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516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412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08CAB" w14:textId="74F6CE75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70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196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8B0B9" w14:textId="3778E3AD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169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756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A40F3" w14:textId="4D90ED28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41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416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1D9C9" w14:textId="019E9B7E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32E88" w14:textId="2F6E2866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7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724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137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364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44FA1" w14:textId="18EB68DD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23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345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363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552</w:t>
            </w:r>
          </w:p>
        </w:tc>
      </w:tr>
      <w:tr w:rsidR="008C594B" w:rsidRPr="003A0148" w14:paraId="5E02A207" w14:textId="77777777">
        <w:trPr>
          <w:trHeight w:val="278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4B48F315" w14:textId="77777777" w:rsidR="008C594B" w:rsidRPr="003A0148" w:rsidRDefault="008C594B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cs/>
                <w:lang w:val="th-TH"/>
              </w:rPr>
              <w:t>ซื้อสินทรัพย์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5C782" w14:textId="5F458A50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D2A13" w14:textId="3A438B4E" w:rsidR="008C594B" w:rsidRPr="003A0148" w:rsidRDefault="008C594B" w:rsidP="004B31C5">
            <w:pPr>
              <w:tabs>
                <w:tab w:val="left" w:pos="285"/>
              </w:tabs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5724A" w14:textId="5B901E36" w:rsidR="008C594B" w:rsidRPr="003A0148" w:rsidRDefault="008B77D6" w:rsidP="004B31C5">
            <w:pPr>
              <w:tabs>
                <w:tab w:val="left" w:pos="285"/>
              </w:tabs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819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40545" w14:textId="3D707889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042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E23BD" w14:textId="38E9C356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597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9B302" w14:textId="6BD1540F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25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714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0E20A" w14:textId="70DA9465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928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2639" w14:textId="2DA9629D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AC95B" w14:textId="05FA0C1A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290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425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570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1654B" w14:textId="25674562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323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528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269</w:t>
            </w:r>
          </w:p>
        </w:tc>
      </w:tr>
      <w:tr w:rsidR="008C594B" w:rsidRPr="003A0148" w14:paraId="28FC545E" w14:textId="77777777">
        <w:trPr>
          <w:trHeight w:val="278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4CEB0E03" w14:textId="77777777" w:rsidR="008C594B" w:rsidRPr="003A0148" w:rsidRDefault="008C594B" w:rsidP="004B31C5">
            <w:pPr>
              <w:ind w:left="-101" w:right="-225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>โอน</w:t>
            </w:r>
            <w:r w:rsidRPr="003A0148">
              <w:rPr>
                <w:rFonts w:ascii="Browallia New" w:hAnsi="Browallia New" w:cs="Browallia New"/>
                <w:cs/>
                <w:lang w:val="th-TH"/>
              </w:rPr>
              <w:t>สินทรัพย์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20168" w14:textId="0E0C7FD4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56054" w14:textId="052BA8CD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ADAF2" w14:textId="36700F6A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365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647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36EAA" w14:textId="3E0EC83E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10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443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93268" w14:textId="2104D807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12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937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7436B" w14:textId="42267D89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4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231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060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C0FEE" w14:textId="2413AF7F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439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C5F32" w14:textId="30EAF52C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8FA90" w14:textId="4C07643B" w:rsidR="008C594B" w:rsidRPr="003A0148" w:rsidRDefault="008C594B" w:rsidP="004B31C5">
            <w:pPr>
              <w:ind w:left="-64" w:right="-72"/>
              <w:jc w:val="right"/>
              <w:rPr>
                <w:rFonts w:ascii="Browallia New" w:eastAsia="SimSun" w:hAnsi="Browallia New" w:cs="Browallia New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623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527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586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E8B54" w14:textId="3BBD7EAA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</w:tr>
      <w:tr w:rsidR="008C594B" w:rsidRPr="003A0148" w14:paraId="119501C0" w14:textId="77777777">
        <w:trPr>
          <w:trHeight w:val="278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2FE9B041" w14:textId="5A1D0C3D" w:rsidR="008C594B" w:rsidRPr="003A0148" w:rsidRDefault="008C594B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  <w:bookmarkStart w:id="22" w:name="_Hlk158131664"/>
            <w:r w:rsidRPr="003A0148">
              <w:rPr>
                <w:rFonts w:ascii="Browallia New" w:hAnsi="Browallia New" w:cs="Browallia New"/>
                <w:cs/>
                <w:lang w:val="th-TH"/>
              </w:rPr>
              <w:t xml:space="preserve">จำหน่าย/ตัดจำหน่ายสินทรัพย์ </w:t>
            </w:r>
            <w:r w:rsidRPr="003A0148">
              <w:rPr>
                <w:rFonts w:ascii="Browallia New" w:hAnsi="Browallia New" w:cs="Browallia New"/>
              </w:rPr>
              <w:t>-</w:t>
            </w:r>
            <w:r w:rsidRPr="003A0148">
              <w:rPr>
                <w:rFonts w:ascii="Browallia New" w:hAnsi="Browallia New" w:cs="Browallia New"/>
                <w:cs/>
                <w:lang w:val="th-TH"/>
              </w:rPr>
              <w:t xml:space="preserve"> สุทธิ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48994" w14:textId="5352A73B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F6C51" w14:textId="3E3383DB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9EE6B" w14:textId="5BC8314D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CC4DC" w14:textId="03C405D5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394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968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E7B08" w14:textId="0B79037A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157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571C5" w14:textId="7165D2BF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310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125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FFBFA" w14:textId="07BE8FB7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435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3DAC4" w14:textId="42894B98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4CA15" w14:textId="47A9E60F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4C44D" w14:textId="016D165D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709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687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</w:tr>
      <w:bookmarkEnd w:id="22"/>
      <w:tr w:rsidR="008C594B" w:rsidRPr="003A0148" w14:paraId="4318D2F0" w14:textId="77777777">
        <w:trPr>
          <w:trHeight w:val="278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3F19BAF8" w14:textId="213C382E" w:rsidR="008C594B" w:rsidRPr="003A0148" w:rsidRDefault="008C594B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cs/>
                <w:lang w:val="th-TH"/>
              </w:rPr>
              <w:t>กลับรายการด้อยค่าสินทรัพย์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696D5" w14:textId="23D13BCF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541F2" w14:textId="29F4FE56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FAF38" w14:textId="7A6732AC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5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769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1A3B4" w14:textId="477487CC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107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1F83F" w14:textId="73251527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D6A25" w14:textId="1B2CC56B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15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722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DDE70" w14:textId="0430ED8C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B5616" w14:textId="1E8D0FAD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27D4F" w14:textId="5658D1B3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E0814" w14:textId="75709B5C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598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957</w:t>
            </w:r>
          </w:p>
        </w:tc>
      </w:tr>
      <w:tr w:rsidR="008C594B" w:rsidRPr="003A0148" w14:paraId="3305AC22" w14:textId="77777777" w:rsidTr="00301CEF">
        <w:trPr>
          <w:trHeight w:val="278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7487AD0B" w14:textId="77777777" w:rsidR="008C594B" w:rsidRPr="003A0148" w:rsidRDefault="008C594B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cs/>
                <w:lang w:val="th-TH"/>
              </w:rPr>
              <w:t>ค่าเสื่อมราคา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CE0426" w14:textId="5B44EE38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FC681F" w14:textId="67EB0230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571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950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428E1E" w14:textId="0258F6F3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131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437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097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1AA216" w14:textId="56562652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329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413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3362E6" w14:textId="4B92435F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13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285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875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D9DCF2" w14:textId="3EE98241" w:rsidR="008C594B" w:rsidRPr="003A0148" w:rsidRDefault="00CD6DC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559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878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798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 xml:space="preserve">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7FC4AC" w14:textId="032BE6FE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311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341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FE046A" w14:textId="0849E97C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ACE883" w14:textId="55B730B4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A74023" w14:textId="11DAE5AC" w:rsidR="008C594B" w:rsidRPr="003A0148" w:rsidRDefault="00CD6DC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769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814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474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 xml:space="preserve">) </w:t>
            </w:r>
          </w:p>
        </w:tc>
      </w:tr>
      <w:tr w:rsidR="008C594B" w:rsidRPr="003A0148" w14:paraId="017C50A1" w14:textId="77777777" w:rsidTr="00301CEF">
        <w:trPr>
          <w:trHeight w:val="278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227E996B" w14:textId="1B16FCF3" w:rsidR="008C594B" w:rsidRPr="003A0148" w:rsidRDefault="008C594B" w:rsidP="004B31C5">
            <w:pPr>
              <w:ind w:left="-101" w:right="-225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  <w:lang w:val="th-TH"/>
              </w:rPr>
              <w:t xml:space="preserve">มูลค่าตามบัญชีปลายปี </w:t>
            </w:r>
            <w:r w:rsidRPr="003A0148">
              <w:rPr>
                <w:rFonts w:ascii="Browallia New" w:hAnsi="Browallia New" w:cs="Browallia New"/>
              </w:rPr>
              <w:t>-</w:t>
            </w:r>
            <w:r w:rsidRPr="003A0148">
              <w:rPr>
                <w:rFonts w:ascii="Browallia New" w:hAnsi="Browallia New" w:cs="Browallia New"/>
                <w:cs/>
                <w:lang w:val="th-TH"/>
              </w:rPr>
              <w:t xml:space="preserve"> สุทธิ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414F0C" w14:textId="0637C569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150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238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C1249A" w14:textId="2C88A914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647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529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238E80" w14:textId="3BEC910F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258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903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E093F1" w14:textId="778BB6B1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493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280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F8B88E" w14:textId="7F491837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71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445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C1C2C6" w14:textId="028148A9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14</w:t>
            </w:r>
            <w:r w:rsidR="00CD6DC6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877</w:t>
            </w:r>
            <w:r w:rsidR="00CD6DC6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065</w:t>
            </w:r>
            <w:r w:rsidR="00CD6DC6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020</w:t>
            </w:r>
            <w:r w:rsidR="00CD6DC6" w:rsidRPr="003A0148">
              <w:rPr>
                <w:rFonts w:ascii="Browallia New" w:eastAsia="SimSun" w:hAnsi="Browallia New" w:cs="Browallia New"/>
                <w:lang w:eastAsia="zh-C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D20AA2" w14:textId="7199012E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25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468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EF48D1" w14:textId="375A406A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D94E1B" w14:textId="2224FDFA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391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035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348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012D28" w14:textId="1F2B169F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22</w:t>
            </w:r>
            <w:r w:rsidR="002C57B8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914</w:t>
            </w:r>
            <w:r w:rsidR="002C57B8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966</w:t>
            </w:r>
            <w:r w:rsidR="002C57B8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617</w:t>
            </w:r>
            <w:r w:rsidR="002C57B8" w:rsidRPr="003A0148">
              <w:rPr>
                <w:rFonts w:ascii="Browallia New" w:eastAsia="SimSun" w:hAnsi="Browallia New" w:cs="Browallia New"/>
                <w:lang w:eastAsia="zh-CN"/>
              </w:rPr>
              <w:t xml:space="preserve"> </w:t>
            </w:r>
          </w:p>
        </w:tc>
      </w:tr>
      <w:tr w:rsidR="008C594B" w:rsidRPr="003A0148" w14:paraId="1BB2CA99" w14:textId="77777777" w:rsidTr="00301CEF">
        <w:trPr>
          <w:trHeight w:val="20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3EFAD50F" w14:textId="77777777" w:rsidR="008C594B" w:rsidRPr="003A0148" w:rsidRDefault="008C594B" w:rsidP="004B31C5">
            <w:pPr>
              <w:ind w:left="-101" w:right="-225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88923B" w14:textId="5A31BC0C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93A264" w14:textId="47C7E1E4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FD98A3" w14:textId="3AF0ED2E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1E230D" w14:textId="0BE713D8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D244C9" w14:textId="470E5531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71CD9E" w14:textId="287C63D3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AA6745C" w14:textId="62B3D843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9831B5" w14:textId="58F24E54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66BADA" w14:textId="0808E97E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24E34C" w14:textId="7C1335EE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</w:tr>
      <w:tr w:rsidR="008C594B" w:rsidRPr="003A0148" w14:paraId="77F83057" w14:textId="77777777">
        <w:trPr>
          <w:trHeight w:val="287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635BB45D" w14:textId="131C99CB" w:rsidR="008C594B" w:rsidRPr="003A0148" w:rsidRDefault="008C594B" w:rsidP="004B31C5">
            <w:pPr>
              <w:ind w:left="-101" w:right="-225"/>
              <w:rPr>
                <w:rFonts w:ascii="Browallia New" w:hAnsi="Browallia New" w:cs="Browallia New"/>
                <w:lang w:val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cs/>
                <w:lang w:val="th-TH"/>
              </w:rPr>
              <w:t xml:space="preserve"> ธันวาคม </w:t>
            </w:r>
            <w:r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2568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2B69D" w14:textId="77777777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B93BC" w14:textId="77777777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5C954" w14:textId="76DBFD26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BD125" w14:textId="77777777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F621F" w14:textId="77777777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2ABC4" w14:textId="77777777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54DD6" w14:textId="77777777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4B67C" w14:textId="77777777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C5906" w14:textId="77777777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A780B" w14:textId="77777777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</w:p>
        </w:tc>
      </w:tr>
      <w:tr w:rsidR="008C594B" w:rsidRPr="003A0148" w14:paraId="004C54CF" w14:textId="77777777">
        <w:trPr>
          <w:trHeight w:val="278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48AE744E" w14:textId="77777777" w:rsidR="008C594B" w:rsidRPr="003A0148" w:rsidRDefault="008C594B" w:rsidP="004B31C5">
            <w:pPr>
              <w:ind w:left="-101" w:right="-225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  <w:lang w:val="th-TH"/>
              </w:rPr>
              <w:t>ราคาทุน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0B6D1" w14:textId="25EDDE71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150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238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205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918D6" w14:textId="16EA1627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685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756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8C83B" w14:textId="3090D169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379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936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E8942" w14:textId="41EFA4CA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943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069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EFB32" w14:textId="6D590618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224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039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9A01B" w14:textId="5D9BAEED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20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607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742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B632A" w14:textId="6DC027A3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328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743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474F1" w14:textId="70C2AF74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5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206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917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84D5D" w14:textId="4A373FE3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391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035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348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8E801" w14:textId="54ECA082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30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715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767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170</w:t>
            </w:r>
          </w:p>
        </w:tc>
      </w:tr>
      <w:tr w:rsidR="008C594B" w:rsidRPr="003A0148" w14:paraId="05A4D44E" w14:textId="77777777">
        <w:trPr>
          <w:trHeight w:val="278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77420EEB" w14:textId="77777777" w:rsidR="008C594B" w:rsidRPr="003A0148" w:rsidRDefault="008C594B" w:rsidP="004B31C5">
            <w:pPr>
              <w:ind w:left="-101" w:right="-225"/>
              <w:rPr>
                <w:rFonts w:ascii="Browallia New" w:hAnsi="Browallia New" w:cs="Browallia New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u w:val="single"/>
                <w:cs/>
                <w:lang w:val="th-TH"/>
              </w:rPr>
              <w:t>หัก</w:t>
            </w:r>
            <w:r w:rsidRPr="003A0148">
              <w:rPr>
                <w:rFonts w:ascii="Browallia New" w:hAnsi="Browallia New" w:cs="Browallia New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5C1E0" w14:textId="3A1E69F4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3F84A" w14:textId="02F8FC5A" w:rsidR="008C594B" w:rsidRPr="003A0148" w:rsidRDefault="008C594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38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226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709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6B099" w14:textId="54F4C361" w:rsidR="008C594B" w:rsidRPr="003A0148" w:rsidRDefault="008C594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112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747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811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87046" w14:textId="061AB571" w:rsidR="008C594B" w:rsidRPr="003A0148" w:rsidRDefault="008C594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447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024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994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129CB" w14:textId="6A393050" w:rsidR="008C594B" w:rsidRPr="003A0148" w:rsidRDefault="008C594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152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593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320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F4FEE" w14:textId="1757A3A8" w:rsidR="008C594B" w:rsidRPr="003A0148" w:rsidRDefault="00CD6DC6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729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782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225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 xml:space="preserve">)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2B317" w14:textId="7EA6CF64" w:rsidR="008C594B" w:rsidRPr="003A0148" w:rsidRDefault="008C594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303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274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665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A2677" w14:textId="3A7F70F4" w:rsidR="008C594B" w:rsidRPr="003A0148" w:rsidRDefault="008C594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206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914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D9EC5" w14:textId="4A83A061" w:rsidR="008C594B" w:rsidRPr="003A0148" w:rsidRDefault="008C594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13E15" w14:textId="37C2211F" w:rsidR="008C594B" w:rsidRPr="003A0148" w:rsidRDefault="00CD6DC6" w:rsidP="004B31C5">
            <w:pPr>
              <w:autoSpaceDE/>
              <w:ind w:left="-96"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788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856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638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 xml:space="preserve">) </w:t>
            </w:r>
          </w:p>
        </w:tc>
      </w:tr>
      <w:tr w:rsidR="008C594B" w:rsidRPr="003A0148" w14:paraId="2F041FEE" w14:textId="77777777" w:rsidTr="00301CEF">
        <w:trPr>
          <w:trHeight w:val="278"/>
        </w:trPr>
        <w:tc>
          <w:tcPr>
            <w:tcW w:w="3701" w:type="dxa"/>
            <w:tcBorders>
              <w:top w:val="nil"/>
              <w:left w:val="nil"/>
              <w:right w:val="nil"/>
            </w:tcBorders>
          </w:tcPr>
          <w:p w14:paraId="28972CAD" w14:textId="4A3ADDF6" w:rsidR="008C594B" w:rsidRPr="003A0148" w:rsidRDefault="008C594B" w:rsidP="004B31C5">
            <w:pPr>
              <w:ind w:left="-101" w:right="-225"/>
              <w:rPr>
                <w:rFonts w:ascii="Browallia New" w:hAnsi="Browallia New" w:cs="Browallia New"/>
                <w:u w:val="single"/>
                <w:cs/>
                <w:lang w:val="th-TH"/>
              </w:rPr>
            </w:pPr>
            <w:r w:rsidRPr="003A0148">
              <w:rPr>
                <w:rFonts w:ascii="Browallia New" w:hAnsi="Browallia New" w:cs="Browallia New"/>
                <w:u w:val="single"/>
                <w:cs/>
                <w:lang w:val="th-TH"/>
              </w:rPr>
              <w:t>หัก</w:t>
            </w:r>
            <w:r w:rsidRPr="003A0148">
              <w:rPr>
                <w:rFonts w:ascii="Browallia New" w:hAnsi="Browallia New" w:cs="Browallia New"/>
                <w:cs/>
                <w:lang w:val="th-TH"/>
              </w:rPr>
              <w:t xml:space="preserve">  ค่าเผื่อการด้อยค่าสะสม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99AA42" w14:textId="777CE2A4" w:rsidR="008C594B" w:rsidRPr="003A0148" w:rsidRDefault="008C594B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2595C6" w14:textId="566AE483" w:rsidR="008C594B" w:rsidRPr="003A0148" w:rsidRDefault="008C594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EF80B5" w14:textId="62B952F2" w:rsidR="008C594B" w:rsidRPr="003A0148" w:rsidRDefault="008C594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285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094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2966EF" w14:textId="76920B68" w:rsidR="008C594B" w:rsidRPr="003A0148" w:rsidRDefault="008C594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763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378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5ECE18" w14:textId="4756076F" w:rsidR="008C594B" w:rsidRPr="003A0148" w:rsidRDefault="008C594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153E85" w14:textId="49B0E4E8" w:rsidR="008C594B" w:rsidRPr="003A0148" w:rsidRDefault="008C594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895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442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0C38F4" w14:textId="74C8780B" w:rsidR="008C594B" w:rsidRPr="003A0148" w:rsidRDefault="008C594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F1AACD" w14:textId="614BFF1A" w:rsidR="008C594B" w:rsidRPr="003A0148" w:rsidRDefault="008C594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32633A" w14:textId="1C1B7BE8" w:rsidR="008C594B" w:rsidRPr="003A0148" w:rsidRDefault="008C594B" w:rsidP="004B31C5">
            <w:pPr>
              <w:autoSpaceDE/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1558FF" w14:textId="229115E0" w:rsidR="008C594B" w:rsidRPr="003A0148" w:rsidRDefault="008C594B" w:rsidP="004B31C5">
            <w:pPr>
              <w:autoSpaceDE/>
              <w:ind w:left="-96"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lang w:eastAsia="zh-CN"/>
              </w:rPr>
              <w:t>(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11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943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="008B77D6" w:rsidRPr="008B77D6">
              <w:rPr>
                <w:rFonts w:ascii="Browallia New" w:eastAsia="SimSun" w:hAnsi="Browallia New" w:cs="Browallia New"/>
                <w:lang w:eastAsia="zh-CN"/>
              </w:rPr>
              <w:t>915</w:t>
            </w:r>
            <w:r w:rsidRPr="003A0148">
              <w:rPr>
                <w:rFonts w:ascii="Browallia New" w:eastAsia="SimSun" w:hAnsi="Browallia New" w:cs="Browallia New"/>
                <w:lang w:eastAsia="zh-CN"/>
              </w:rPr>
              <w:t>)</w:t>
            </w:r>
          </w:p>
        </w:tc>
      </w:tr>
      <w:tr w:rsidR="008C594B" w:rsidRPr="003A0148" w14:paraId="3B6785B9" w14:textId="77777777" w:rsidTr="00301CEF">
        <w:trPr>
          <w:trHeight w:val="278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0D68D5C6" w14:textId="1CDB8A61" w:rsidR="008C594B" w:rsidRPr="003A0148" w:rsidRDefault="008C594B" w:rsidP="004B31C5">
            <w:pPr>
              <w:ind w:left="-101" w:right="-225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  <w:lang w:val="th-TH"/>
              </w:rPr>
              <w:t xml:space="preserve">มูลค่าตามบัญชี </w:t>
            </w:r>
            <w:r w:rsidRPr="003A0148">
              <w:rPr>
                <w:rFonts w:ascii="Browallia New" w:hAnsi="Browallia New" w:cs="Browallia New"/>
              </w:rPr>
              <w:t>-</w:t>
            </w:r>
            <w:r w:rsidRPr="003A0148">
              <w:rPr>
                <w:rFonts w:ascii="Browallia New" w:hAnsi="Browallia New" w:cs="Browallia New"/>
                <w:cs/>
                <w:lang w:val="th-TH"/>
              </w:rPr>
              <w:t xml:space="preserve"> สุทธิ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E24249" w14:textId="1CC0D646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150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238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F2F1C6" w14:textId="483902EE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647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529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9C5B62" w14:textId="7A6A0C2C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cs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258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903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7AB52D" w14:textId="6D8BFAA6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493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280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36B41D" w14:textId="3CAFEB06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71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445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44D4F4" w14:textId="38B95DA5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14</w:t>
            </w:r>
            <w:r w:rsidR="00CD6DC6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877</w:t>
            </w:r>
            <w:r w:rsidR="00CD6DC6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065</w:t>
            </w:r>
            <w:r w:rsidR="00CD6DC6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020</w:t>
            </w:r>
            <w:r w:rsidR="00CD6DC6" w:rsidRPr="003A0148">
              <w:rPr>
                <w:rFonts w:ascii="Browallia New" w:eastAsia="SimSun" w:hAnsi="Browallia New" w:cs="Browallia New"/>
                <w:lang w:eastAsia="zh-C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8D4B1A" w14:textId="351B111C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25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468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785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A8D000" w14:textId="5C99016F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49AEF8" w14:textId="73940553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3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391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035</w:t>
            </w:r>
            <w:r w:rsidR="008C594B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348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1EA2F1" w14:textId="0F98AFE1" w:rsidR="008C594B" w:rsidRPr="003A0148" w:rsidRDefault="008B77D6" w:rsidP="004B31C5">
            <w:pPr>
              <w:ind w:right="-72"/>
              <w:jc w:val="right"/>
              <w:rPr>
                <w:rFonts w:ascii="Browallia New" w:eastAsia="SimSun" w:hAnsi="Browallia New" w:cs="Browallia New"/>
                <w:lang w:eastAsia="zh-CN"/>
              </w:rPr>
            </w:pPr>
            <w:r w:rsidRPr="008B77D6">
              <w:rPr>
                <w:rFonts w:ascii="Browallia New" w:eastAsia="SimSun" w:hAnsi="Browallia New" w:cs="Browallia New"/>
                <w:lang w:eastAsia="zh-CN"/>
              </w:rPr>
              <w:t>22</w:t>
            </w:r>
            <w:r w:rsidR="00CD6DC6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914</w:t>
            </w:r>
            <w:r w:rsidR="00CD6DC6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966</w:t>
            </w:r>
            <w:r w:rsidR="00CD6DC6" w:rsidRPr="003A0148">
              <w:rPr>
                <w:rFonts w:ascii="Browallia New" w:eastAsia="SimSun" w:hAnsi="Browallia New" w:cs="Browallia New"/>
                <w:lang w:eastAsia="zh-CN"/>
              </w:rPr>
              <w:t>,</w:t>
            </w:r>
            <w:r w:rsidRPr="008B77D6">
              <w:rPr>
                <w:rFonts w:ascii="Browallia New" w:eastAsia="SimSun" w:hAnsi="Browallia New" w:cs="Browallia New"/>
                <w:lang w:eastAsia="zh-CN"/>
              </w:rPr>
              <w:t>617</w:t>
            </w:r>
          </w:p>
        </w:tc>
      </w:tr>
    </w:tbl>
    <w:p w14:paraId="1D53DEE8" w14:textId="77777777" w:rsidR="00F01822" w:rsidRPr="003A0148" w:rsidRDefault="00F01822" w:rsidP="004B31C5">
      <w:pPr>
        <w:jc w:val="thaiDistribute"/>
        <w:rPr>
          <w:rFonts w:ascii="Browallia New" w:hAnsi="Browallia New" w:cs="Browallia New"/>
          <w:spacing w:val="-8"/>
          <w:sz w:val="26"/>
          <w:szCs w:val="26"/>
        </w:rPr>
      </w:pPr>
      <w:bookmarkStart w:id="23" w:name="OLE_LINK3"/>
      <w:bookmarkEnd w:id="21"/>
    </w:p>
    <w:p w14:paraId="51E4C295" w14:textId="0F08F7F6" w:rsidR="0040087E" w:rsidRDefault="0040087E" w:rsidP="004B31C5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ในไตรมาส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2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ปี พ.ศ.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2568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บริษัทมีการกลับรายการขาดทุนจากการด้อยค่าสินทรัพย์จำนวน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22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ล้านบาท เนื่องจากผู้บริหารมีการทบทวนแผนการใช้งานสินทรัพย์บางรายการที่เคยบันทึกขาดทุนจากการด้อยค่า โดยผู้บริหารคาดว่าจะมีการใช้งานสินทรัพย์เหล่านี้ในอนาคต</w:t>
      </w:r>
    </w:p>
    <w:p w14:paraId="035C1479" w14:textId="77777777" w:rsidR="00444B21" w:rsidRPr="003A0148" w:rsidRDefault="00444B21" w:rsidP="004B31C5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42F96963" w14:textId="5219B441" w:rsidR="00C64021" w:rsidRPr="003A0148" w:rsidRDefault="00C64021" w:rsidP="004B31C5">
      <w:pPr>
        <w:jc w:val="thaiDistribute"/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</w:pPr>
      <w:r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ในระหว่างปี พ.ศ. </w:t>
      </w:r>
      <w:r w:rsidR="008B77D6" w:rsidRPr="008B77D6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2568</w:t>
      </w:r>
      <w:r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ผู้บริหารของบริษัทมีการทบทวนอายุการใช้ประโยชน์ของท่อส่งน้ำจากอายุการใช้ประโยชน์เดิม </w:t>
      </w:r>
      <w:r w:rsidR="008B77D6" w:rsidRPr="008B77D6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40</w:t>
      </w:r>
      <w:r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ปี เป็น </w:t>
      </w:r>
      <w:r w:rsidR="008B77D6" w:rsidRPr="008B77D6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60</w:t>
      </w:r>
      <w:r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ปี เพื่อให้สอดคล้องกับ</w:t>
      </w:r>
      <w:r w:rsidR="00AB0166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ข้อมูลภายในของฝ่ายวิศวกร</w:t>
      </w:r>
      <w:r w:rsidR="001B674D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รม</w:t>
      </w:r>
      <w:r w:rsidR="00AB0166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ของบริษัทและข้อมูลภายนอก</w:t>
      </w:r>
      <w:r w:rsidR="00F1363B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จาก</w:t>
      </w:r>
      <w:r w:rsidR="00B53589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การประเมินของ</w:t>
      </w:r>
      <w:r w:rsidR="00F1363B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ผู้เชี่ยวชาญ</w:t>
      </w:r>
      <w:r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การปรับปรุงอายุการใช้ประโยชน์ของสินทรัพย์ดังกล่าวเป็นการเปลี่ยนแปลงประมาณการทางบัญชี ซึ่งบริษัทใช้วิธีเปลี่ยนทันที</w:t>
      </w:r>
      <w:r w:rsidR="00121C43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เป็นต้นไป</w:t>
      </w:r>
      <w:r w:rsidR="00F1363B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ตั้งแต่วันที่ </w:t>
      </w:r>
      <w:r w:rsidR="008B77D6" w:rsidRPr="008B77D6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1</w:t>
      </w:r>
      <w:r w:rsidR="00F1363B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="00F1363B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ตุลาคม พ.ศ. </w:t>
      </w:r>
      <w:r w:rsidR="008B77D6" w:rsidRPr="008B77D6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2568</w:t>
      </w:r>
      <w:r w:rsidR="00F1363B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การปรับปรุงอายุการใช้ประโยชน์ของสินทรัพย์ดังกล่าวมีผลกระทบ</w:t>
      </w:r>
      <w:r w:rsidR="00121C43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ทำ</w:t>
      </w:r>
      <w:r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ให้ค่าเสื่อมราคาสำหรับปี พ.ศ. </w:t>
      </w:r>
      <w:r w:rsidR="008B77D6" w:rsidRPr="008B77D6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2568</w:t>
      </w:r>
      <w:r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="00121C43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ใน</w:t>
      </w:r>
      <w:r w:rsidR="0037339F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งบการเงินรวมและงบการเงินเฉพาะกิจการ</w:t>
      </w:r>
      <w:r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ลดลงจำนวน </w:t>
      </w:r>
      <w:r w:rsidR="008B77D6" w:rsidRPr="008B77D6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>33</w:t>
      </w:r>
      <w:r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ล้านบาท</w:t>
      </w:r>
      <w:r w:rsidR="00121C43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</w:t>
      </w:r>
      <w:r w:rsidR="00E34E45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เมื่อ</w:t>
      </w:r>
      <w:r w:rsidR="00121C43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เปรียบเทียบกับ</w:t>
      </w:r>
      <w:r w:rsidR="0037339F" w:rsidRPr="003A0148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การคำนวณค่าเสื่อมราคาด้วยอายุการใช้ประโยชน์เดิม</w:t>
      </w:r>
    </w:p>
    <w:p w14:paraId="591F177E" w14:textId="77777777" w:rsidR="00C64021" w:rsidRPr="003A0148" w:rsidRDefault="00C64021" w:rsidP="004B31C5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bookmarkEnd w:id="23"/>
    <w:p w14:paraId="3D976C22" w14:textId="77777777" w:rsidR="00AA7EE8" w:rsidRPr="003A0148" w:rsidRDefault="00AA7EE8" w:rsidP="004B31C5">
      <w:pPr>
        <w:jc w:val="thaiDistribute"/>
        <w:rPr>
          <w:rFonts w:ascii="Browallia New" w:hAnsi="Browallia New" w:cs="Browallia New"/>
          <w:sz w:val="18"/>
          <w:szCs w:val="18"/>
          <w:lang w:val="en-US"/>
        </w:rPr>
      </w:pPr>
    </w:p>
    <w:p w14:paraId="75169F20" w14:textId="563EDCCC" w:rsidR="009F4A09" w:rsidRPr="003A0148" w:rsidRDefault="009F4A09" w:rsidP="004B31C5">
      <w:pPr>
        <w:jc w:val="thaiDistribute"/>
        <w:rPr>
          <w:rFonts w:ascii="Browallia New" w:hAnsi="Browallia New" w:cs="Browallia New"/>
          <w:sz w:val="26"/>
          <w:szCs w:val="26"/>
          <w:cs/>
        </w:rPr>
        <w:sectPr w:rsidR="009F4A09" w:rsidRPr="003A0148" w:rsidSect="0075147A">
          <w:footerReference w:type="default" r:id="rId13"/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113B4D62" w14:textId="77777777" w:rsidR="00015E08" w:rsidRPr="003A0148" w:rsidRDefault="00015E08" w:rsidP="00015E08">
      <w:pPr>
        <w:jc w:val="thaiDistribute"/>
        <w:rPr>
          <w:rFonts w:ascii="Browallia New" w:hAnsi="Browallia New" w:cs="Browallia New"/>
          <w:spacing w:val="-6"/>
          <w:sz w:val="26"/>
          <w:szCs w:val="26"/>
          <w:highlight w:val="yellow"/>
        </w:rPr>
      </w:pPr>
    </w:p>
    <w:p w14:paraId="5B3A740B" w14:textId="4DB158B2" w:rsidR="00015E08" w:rsidRPr="003A0148" w:rsidRDefault="004A0953" w:rsidP="00015E08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802BA2">
        <w:rPr>
          <w:rFonts w:ascii="Browallia New" w:hAnsi="Browallia New" w:cs="Browallia New"/>
          <w:spacing w:val="-10"/>
          <w:sz w:val="26"/>
          <w:szCs w:val="26"/>
          <w:cs/>
        </w:rPr>
        <w:t xml:space="preserve">ณ วันที่ </w:t>
      </w:r>
      <w:r w:rsidR="008B77D6" w:rsidRPr="008B77D6">
        <w:rPr>
          <w:rFonts w:ascii="Browallia New" w:hAnsi="Browallia New" w:cs="Browallia New"/>
          <w:spacing w:val="-10"/>
          <w:sz w:val="26"/>
          <w:szCs w:val="26"/>
        </w:rPr>
        <w:t>31</w:t>
      </w:r>
      <w:r w:rsidRPr="00802BA2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Pr="00802BA2">
        <w:rPr>
          <w:rFonts w:ascii="Browallia New" w:hAnsi="Browallia New" w:cs="Browallia New"/>
          <w:spacing w:val="-10"/>
          <w:sz w:val="26"/>
          <w:szCs w:val="26"/>
          <w:cs/>
        </w:rPr>
        <w:t>ธันวาคม</w:t>
      </w:r>
      <w:r w:rsidR="00015E08" w:rsidRPr="00802BA2">
        <w:rPr>
          <w:rFonts w:ascii="Browallia New" w:hAnsi="Browallia New" w:cs="Browallia New"/>
          <w:spacing w:val="-10"/>
          <w:sz w:val="26"/>
          <w:szCs w:val="26"/>
          <w:cs/>
        </w:rPr>
        <w:t xml:space="preserve"> พ.ศ. </w:t>
      </w:r>
      <w:r w:rsidR="008B77D6" w:rsidRPr="008B77D6">
        <w:rPr>
          <w:rFonts w:ascii="Browallia New" w:hAnsi="Browallia New" w:cs="Browallia New"/>
          <w:spacing w:val="-10"/>
          <w:sz w:val="26"/>
          <w:szCs w:val="26"/>
        </w:rPr>
        <w:t>2568</w:t>
      </w:r>
      <w:r w:rsidR="00015E08" w:rsidRPr="00802BA2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="00015E08" w:rsidRPr="00802BA2">
        <w:rPr>
          <w:rFonts w:ascii="Browallia New" w:hAnsi="Browallia New" w:cs="Browallia New"/>
          <w:spacing w:val="-10"/>
          <w:sz w:val="26"/>
          <w:szCs w:val="26"/>
          <w:cs/>
        </w:rPr>
        <w:t xml:space="preserve">ที่ดิน อาคาร และอุปกรณ์ของบริษัทที่ใช้ในการประกอบธุรกิจน้ำดิบซึ่งมีมูลค่าตามบัญชีจำนวน </w:t>
      </w:r>
      <w:r w:rsidR="008B77D6" w:rsidRPr="008B77D6">
        <w:rPr>
          <w:rFonts w:ascii="Browallia New" w:hAnsi="Browallia New" w:cs="Browallia New"/>
          <w:spacing w:val="-10"/>
          <w:sz w:val="26"/>
          <w:szCs w:val="26"/>
        </w:rPr>
        <w:t>21</w:t>
      </w:r>
      <w:r w:rsidR="00015E08" w:rsidRPr="00802BA2">
        <w:rPr>
          <w:rFonts w:ascii="Browallia New" w:hAnsi="Browallia New" w:cs="Browallia New"/>
          <w:spacing w:val="-10"/>
          <w:sz w:val="26"/>
          <w:szCs w:val="26"/>
        </w:rPr>
        <w:t>,</w:t>
      </w:r>
      <w:r w:rsidR="008B77D6" w:rsidRPr="008B77D6">
        <w:rPr>
          <w:rFonts w:ascii="Browallia New" w:hAnsi="Browallia New" w:cs="Browallia New"/>
          <w:spacing w:val="-10"/>
          <w:sz w:val="26"/>
          <w:szCs w:val="26"/>
        </w:rPr>
        <w:t>036</w:t>
      </w:r>
      <w:r w:rsidR="00015E08" w:rsidRPr="00802BA2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="00015E08" w:rsidRPr="00802BA2">
        <w:rPr>
          <w:rFonts w:ascii="Browallia New" w:hAnsi="Browallia New" w:cs="Browallia New"/>
          <w:spacing w:val="-10"/>
          <w:sz w:val="26"/>
          <w:szCs w:val="26"/>
          <w:cs/>
        </w:rPr>
        <w:t>ล้านบาท</w:t>
      </w:r>
      <w:r w:rsidR="00015E08"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 เกิดข้อบ่งชี้ของการด้อยค่า เนื่องจากผลการดำเนินงานของธุรกิจน้ำดิบที่เกิดขึ้นจริงมีความแตกต่างจากงบประมาณที่คาดการณ์ไว้สำหรับโครงการลงทุนในสินทรัพย์ที่เกี่ยวข้องกับธุรกิจน้ำดิบ ผู้บริ</w:t>
      </w:r>
      <w:r w:rsidR="00E34E45" w:rsidRPr="003A0148">
        <w:rPr>
          <w:rFonts w:ascii="Browallia New" w:hAnsi="Browallia New" w:cs="Browallia New"/>
          <w:spacing w:val="-6"/>
          <w:sz w:val="26"/>
          <w:szCs w:val="26"/>
          <w:cs/>
        </w:rPr>
        <w:t>หาร</w:t>
      </w:r>
      <w:r w:rsidR="00015E08"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ได้พิจารณามูลค่าที่คาดว่าจะได้รับคืนจากมูลค่าจากการใช้ ซึ่งอ้างอิงจากประมาณการกระแสเงินสดในอนาคตที่คาดว่าจะได้รับจากการดำเนินธุรกิจน้ำดิบ และพบว่ามูลค่าจากการใช้สูงกว่ามูลค่าตามบัญชีของสินทรัพย์ธุรกิจน้ำดิบ ดังนั้นบริษัทจึงไม่มีการรับรู้การด้อยค่าของที่ดิน อาคาร และอุปกรณ์ที่เกี่ยวข้อง โดยมีข้อสมมติที่สำคัญคือ อัตราการเติบโตของรายได้ร้อยละ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2</w:t>
      </w:r>
      <w:r w:rsidR="00015E08" w:rsidRPr="003A0148">
        <w:rPr>
          <w:rFonts w:ascii="Browallia New" w:hAnsi="Browallia New" w:cs="Browallia New"/>
          <w:spacing w:val="-6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5</w:t>
      </w:r>
      <w:r w:rsidR="00015E08"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015E08" w:rsidRPr="003A0148">
        <w:rPr>
          <w:rFonts w:ascii="Browallia New" w:hAnsi="Browallia New" w:cs="Browallia New"/>
          <w:spacing w:val="-6"/>
          <w:sz w:val="26"/>
          <w:szCs w:val="26"/>
          <w:cs/>
        </w:rPr>
        <w:t>ต่อปี ซึ่งผู้บริหารของบริษัทได้ใช้ดุลยพินิจและการประมาณการอย่างสมเหตุสมผล และใช้อัตราคิดลดต้นทุนของเงินทุนถัวเฉลี่ยถ่วงน้ำหนักของบริษัทร้อยละ</w:t>
      </w:r>
      <w:r w:rsidR="00015E08" w:rsidRPr="003A0148">
        <w:rPr>
          <w:rFonts w:ascii="Browallia New" w:hAnsi="Browallia New" w:cs="Browallia New"/>
          <w:spacing w:val="-6"/>
          <w:sz w:val="26"/>
          <w:szCs w:val="26"/>
        </w:rPr>
        <w:t> 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6</w:t>
      </w:r>
      <w:r w:rsidR="00015E08" w:rsidRPr="003A0148">
        <w:rPr>
          <w:rFonts w:ascii="Browallia New" w:hAnsi="Browallia New" w:cs="Browallia New"/>
          <w:spacing w:val="-6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0</w:t>
      </w:r>
      <w:r w:rsidR="00015E08"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015E08" w:rsidRPr="003A0148">
        <w:rPr>
          <w:rFonts w:ascii="Browallia New" w:hAnsi="Browallia New" w:cs="Browallia New"/>
          <w:spacing w:val="-6"/>
          <w:sz w:val="26"/>
          <w:szCs w:val="26"/>
          <w:cs/>
        </w:rPr>
        <w:t>ต่อปีในการคิดลดกระแสเงินสดสุทธิที่ได้รับดังกล่าว</w:t>
      </w:r>
    </w:p>
    <w:p w14:paraId="6C82BAFC" w14:textId="77777777" w:rsidR="00015E08" w:rsidRPr="003A0148" w:rsidRDefault="00015E08" w:rsidP="00015E08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6E4C5273" w14:textId="2693195D" w:rsidR="00015E08" w:rsidRPr="003A0148" w:rsidRDefault="00015E08" w:rsidP="00015E08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802BA2">
        <w:rPr>
          <w:rFonts w:ascii="Browallia New" w:hAnsi="Browallia New" w:cs="Browallia New"/>
          <w:spacing w:val="-8"/>
          <w:sz w:val="26"/>
          <w:szCs w:val="26"/>
          <w:cs/>
        </w:rPr>
        <w:t>ต้นทุนการกู้ยืมจำนวน</w:t>
      </w:r>
      <w:r w:rsidRPr="00802BA2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8B77D6" w:rsidRPr="008B77D6">
        <w:rPr>
          <w:rFonts w:ascii="Browallia New" w:hAnsi="Browallia New" w:cs="Browallia New"/>
          <w:spacing w:val="-8"/>
          <w:sz w:val="26"/>
          <w:szCs w:val="26"/>
        </w:rPr>
        <w:t>77</w:t>
      </w:r>
      <w:r w:rsidRPr="00802BA2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802BA2">
        <w:rPr>
          <w:rFonts w:ascii="Browallia New" w:hAnsi="Browallia New" w:cs="Browallia New"/>
          <w:spacing w:val="-8"/>
          <w:sz w:val="26"/>
          <w:szCs w:val="26"/>
          <w:cs/>
        </w:rPr>
        <w:t xml:space="preserve">ล้านบาท </w:t>
      </w:r>
      <w:r w:rsidRPr="00802BA2">
        <w:rPr>
          <w:rFonts w:ascii="Browallia New" w:hAnsi="Browallia New" w:cs="Browallia New"/>
          <w:spacing w:val="-8"/>
          <w:sz w:val="26"/>
          <w:szCs w:val="26"/>
        </w:rPr>
        <w:t>(</w:t>
      </w:r>
      <w:r w:rsidRPr="00802BA2">
        <w:rPr>
          <w:rFonts w:ascii="Browallia New" w:hAnsi="Browallia New" w:cs="Browallia New"/>
          <w:spacing w:val="-8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pacing w:val="-8"/>
          <w:sz w:val="26"/>
          <w:szCs w:val="26"/>
        </w:rPr>
        <w:t>2567</w:t>
      </w:r>
      <w:r w:rsidRPr="00802BA2">
        <w:rPr>
          <w:rFonts w:ascii="Browallia New" w:hAnsi="Browallia New" w:cs="Browallia New"/>
          <w:spacing w:val="-8"/>
          <w:sz w:val="26"/>
          <w:szCs w:val="26"/>
        </w:rPr>
        <w:t xml:space="preserve"> : </w:t>
      </w:r>
      <w:r w:rsidR="008B77D6" w:rsidRPr="008B77D6">
        <w:rPr>
          <w:rFonts w:ascii="Browallia New" w:hAnsi="Browallia New" w:cs="Browallia New"/>
          <w:spacing w:val="-8"/>
          <w:sz w:val="26"/>
          <w:szCs w:val="26"/>
        </w:rPr>
        <w:t>249</w:t>
      </w:r>
      <w:r w:rsidRPr="00802BA2">
        <w:rPr>
          <w:rFonts w:ascii="Browallia New" w:hAnsi="Browallia New" w:cs="Browallia New"/>
          <w:spacing w:val="-8"/>
          <w:sz w:val="26"/>
          <w:szCs w:val="26"/>
          <w:cs/>
        </w:rPr>
        <w:t xml:space="preserve"> ล้านบาท) ได้บันทึกเป็นต้นทุนของสินทรัพย์รวมอยู่ในการซื้อสินทรัพย์ในงบการเงินรวม</w:t>
      </w:r>
      <w:r w:rsidRPr="00802BA2">
        <w:rPr>
          <w:rFonts w:ascii="Browallia New" w:hAnsi="Browallia New" w:cs="Browallia New"/>
          <w:spacing w:val="-6"/>
          <w:sz w:val="26"/>
          <w:szCs w:val="26"/>
          <w:cs/>
        </w:rPr>
        <w:t xml:space="preserve">และงบการเงินเฉพาะกิจการ กลุ่มกิจการใช้อัตราการตั้งขึ้นเป็นทุนตามอัตราดอกเบี้ยเงินกู้ยืมที่เกิดขึ้นจริงร้อยละ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3</w:t>
      </w:r>
      <w:r w:rsidRPr="00802BA2">
        <w:rPr>
          <w:rFonts w:ascii="Browallia New" w:hAnsi="Browallia New" w:cs="Browallia New"/>
          <w:spacing w:val="-6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77</w:t>
      </w:r>
      <w:r w:rsidRPr="00802BA2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802BA2">
        <w:rPr>
          <w:rFonts w:ascii="Browallia New" w:hAnsi="Browallia New" w:cs="Browallia New"/>
          <w:spacing w:val="-6"/>
          <w:sz w:val="26"/>
          <w:szCs w:val="26"/>
          <w:cs/>
        </w:rPr>
        <w:t>ต่อปี</w:t>
      </w:r>
      <w:r w:rsidRPr="00802BA2">
        <w:rPr>
          <w:rFonts w:ascii="Browallia New" w:hAnsi="Browallia New" w:cs="Browallia New"/>
          <w:spacing w:val="-6"/>
          <w:sz w:val="26"/>
          <w:szCs w:val="26"/>
        </w:rPr>
        <w:t xml:space="preserve"> (</w:t>
      </w:r>
      <w:r w:rsidRPr="00802BA2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2567</w:t>
      </w:r>
      <w:r w:rsidRPr="00802BA2">
        <w:rPr>
          <w:rFonts w:ascii="Browallia New" w:hAnsi="Browallia New" w:cs="Browallia New"/>
          <w:spacing w:val="-6"/>
          <w:sz w:val="26"/>
          <w:szCs w:val="26"/>
        </w:rPr>
        <w:t xml:space="preserve"> :</w:t>
      </w:r>
      <w:r w:rsidRPr="003A0148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  <w:lang w:val="en-US"/>
        </w:rPr>
        <w:t xml:space="preserve">ร้อยละ </w:t>
      </w:r>
      <w:r w:rsidR="008B77D6" w:rsidRPr="008B77D6">
        <w:rPr>
          <w:rFonts w:ascii="Browallia New" w:hAnsi="Browallia New" w:cs="Browallia New"/>
          <w:sz w:val="26"/>
          <w:szCs w:val="26"/>
        </w:rPr>
        <w:t>4</w:t>
      </w:r>
      <w:r w:rsidRPr="003A0148">
        <w:rPr>
          <w:rFonts w:ascii="Browallia New" w:hAnsi="Browallia New" w:cs="Browallia New"/>
          <w:sz w:val="26"/>
          <w:szCs w:val="26"/>
          <w:lang w:val="en-US"/>
        </w:rPr>
        <w:t>.</w:t>
      </w:r>
      <w:r w:rsidR="008B77D6" w:rsidRPr="008B77D6">
        <w:rPr>
          <w:rFonts w:ascii="Browallia New" w:hAnsi="Browallia New" w:cs="Browallia New"/>
          <w:sz w:val="26"/>
          <w:szCs w:val="26"/>
        </w:rPr>
        <w:t>04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  <w:lang w:val="en-US"/>
        </w:rPr>
        <w:t>ต่อปี</w:t>
      </w:r>
      <w:r w:rsidRPr="003A0148">
        <w:rPr>
          <w:rFonts w:ascii="Browallia New" w:hAnsi="Browallia New" w:cs="Browallia New"/>
          <w:sz w:val="26"/>
          <w:szCs w:val="26"/>
          <w:lang w:val="en-US"/>
        </w:rPr>
        <w:t>)</w:t>
      </w:r>
    </w:p>
    <w:p w14:paraId="0A88C98F" w14:textId="52E6CC26" w:rsidR="00B23E78" w:rsidRPr="003A0148" w:rsidRDefault="00B23E78" w:rsidP="004B31C5">
      <w:pPr>
        <w:tabs>
          <w:tab w:val="left" w:pos="567"/>
          <w:tab w:val="center" w:pos="3960"/>
          <w:tab w:val="center" w:pos="5400"/>
          <w:tab w:val="center" w:pos="6750"/>
          <w:tab w:val="center" w:pos="7830"/>
        </w:tabs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27522B93" w14:textId="6D762272" w:rsidR="000609D2" w:rsidRPr="003A0148" w:rsidRDefault="000609D2" w:rsidP="000609D2">
      <w:pPr>
        <w:tabs>
          <w:tab w:val="center" w:pos="3960"/>
          <w:tab w:val="center" w:pos="5400"/>
          <w:tab w:val="center" w:pos="6750"/>
          <w:tab w:val="center" w:pos="819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ค่าเสื่อมราคาถูกบันทึกอยู่ในต้นทุนขายจำนวน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727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ล้านบาท 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>(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2567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: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628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ล้านบาท) และค่าใช้จ่ายในการบริหารจำนวน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43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ล้านบาท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</w:rPr>
        <w:t>(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2567</w:t>
      </w:r>
      <w:r w:rsidRPr="003A0148">
        <w:rPr>
          <w:rFonts w:ascii="Browallia New" w:hAnsi="Browallia New" w:cs="Browallia New"/>
          <w:sz w:val="26"/>
          <w:szCs w:val="26"/>
        </w:rPr>
        <w:t xml:space="preserve"> :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45</w:t>
      </w:r>
      <w:r w:rsidRPr="003A0148">
        <w:rPr>
          <w:rFonts w:ascii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ล้านบาท)</w:t>
      </w:r>
    </w:p>
    <w:p w14:paraId="26067C4A" w14:textId="77777777" w:rsidR="000609D2" w:rsidRPr="003A0148" w:rsidRDefault="000609D2" w:rsidP="004B31C5">
      <w:pPr>
        <w:tabs>
          <w:tab w:val="left" w:pos="567"/>
          <w:tab w:val="center" w:pos="3960"/>
          <w:tab w:val="center" w:pos="5400"/>
          <w:tab w:val="center" w:pos="6750"/>
          <w:tab w:val="center" w:pos="783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A62A4" w:rsidRPr="003A0148" w14:paraId="37CA995F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00BB9833" w14:textId="772AF77C" w:rsidR="00AA62A4" w:rsidRPr="003A0148" w:rsidRDefault="00AA62A4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br w:type="page"/>
            </w:r>
            <w:r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br w:type="page"/>
            </w:r>
            <w:r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br w:type="page"/>
            </w:r>
            <w:r w:rsidR="008B77D6"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19</w:t>
            </w:r>
            <w:r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สินทรัพย์สิทธิการใช้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- สุทธิ </w:t>
            </w:r>
          </w:p>
        </w:tc>
      </w:tr>
    </w:tbl>
    <w:p w14:paraId="726A97DE" w14:textId="77777777" w:rsidR="00AA62A4" w:rsidRPr="003A0148" w:rsidRDefault="00AA62A4" w:rsidP="004B31C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E511A74" w14:textId="12F1193C" w:rsidR="00AA62A4" w:rsidRPr="003A0148" w:rsidRDefault="00DA7BBE" w:rsidP="004B31C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31</w:t>
      </w:r>
      <w:r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5F574E" w:rsidRPr="003A0148">
        <w:rPr>
          <w:rFonts w:ascii="Browallia New" w:eastAsia="Arial Unicode MS" w:hAnsi="Browallia New" w:cs="Browallia New"/>
          <w:sz w:val="26"/>
          <w:szCs w:val="26"/>
          <w:cs/>
        </w:rPr>
        <w:t>มูลค่าตามบัญชีของสินทรัพย์สิทธิการใช้ประกอบด้วยรายการดังต่อไปนี้</w:t>
      </w:r>
    </w:p>
    <w:p w14:paraId="0870C942" w14:textId="77777777" w:rsidR="00AA62A4" w:rsidRPr="003A0148" w:rsidRDefault="00AA62A4" w:rsidP="004B31C5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AA62A4" w:rsidRPr="003A0148" w14:paraId="50F62D33" w14:textId="77777777" w:rsidTr="0075147A">
        <w:tc>
          <w:tcPr>
            <w:tcW w:w="3690" w:type="dxa"/>
            <w:vAlign w:val="bottom"/>
          </w:tcPr>
          <w:p w14:paraId="69E598DA" w14:textId="77777777" w:rsidR="00AA62A4" w:rsidRPr="003A0148" w:rsidRDefault="00AA62A4" w:rsidP="004B31C5">
            <w:pPr>
              <w:ind w:left="-113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  <w:vAlign w:val="bottom"/>
          </w:tcPr>
          <w:p w14:paraId="2825E606" w14:textId="04E2A1D5" w:rsidR="00AA62A4" w:rsidRPr="003A0148" w:rsidRDefault="00AA62A4" w:rsidP="004B31C5">
            <w:pPr>
              <w:ind w:left="-143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บาท)</w:t>
            </w:r>
          </w:p>
        </w:tc>
      </w:tr>
      <w:tr w:rsidR="00AA62A4" w:rsidRPr="003A0148" w14:paraId="36BD8829" w14:textId="77777777" w:rsidTr="0075147A">
        <w:tc>
          <w:tcPr>
            <w:tcW w:w="3690" w:type="dxa"/>
            <w:vAlign w:val="bottom"/>
          </w:tcPr>
          <w:p w14:paraId="0F30E023" w14:textId="77777777" w:rsidR="00AA62A4" w:rsidRPr="003A0148" w:rsidRDefault="00AA62A4" w:rsidP="004B31C5">
            <w:pPr>
              <w:ind w:left="-113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1353B0" w14:textId="292C5B75" w:rsidR="00AA62A4" w:rsidRPr="003A0148" w:rsidRDefault="0082532F" w:rsidP="004B31C5">
            <w:pPr>
              <w:ind w:left="-160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</w:t>
            </w:r>
            <w:r w:rsidR="00AA62A4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7E70E3" w14:textId="60EB7673" w:rsidR="00AA62A4" w:rsidRPr="003A0148" w:rsidRDefault="0082532F" w:rsidP="004B31C5">
            <w:pPr>
              <w:ind w:left="-143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</w:t>
            </w:r>
            <w:r w:rsidR="00AA62A4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1965CE" w:rsidRPr="003A0148" w14:paraId="42460C2E" w14:textId="77777777" w:rsidTr="0075147A">
        <w:tc>
          <w:tcPr>
            <w:tcW w:w="3690" w:type="dxa"/>
            <w:vAlign w:val="bottom"/>
          </w:tcPr>
          <w:p w14:paraId="0A3C63F9" w14:textId="77777777" w:rsidR="001965CE" w:rsidRPr="003A0148" w:rsidRDefault="001965CE" w:rsidP="004B31C5">
            <w:pPr>
              <w:ind w:left="-113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9D401AD" w14:textId="70CBEC02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55128DB" w14:textId="509F526A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5993FAF" w14:textId="17A89B2D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32D0C85" w14:textId="536FD1DD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71156" w:rsidRPr="003A0148" w14:paraId="70E7BE98" w14:textId="77777777" w:rsidTr="0075147A">
        <w:tc>
          <w:tcPr>
            <w:tcW w:w="3690" w:type="dxa"/>
            <w:vAlign w:val="bottom"/>
          </w:tcPr>
          <w:p w14:paraId="144E0D97" w14:textId="77777777" w:rsidR="00B71156" w:rsidRPr="003A0148" w:rsidRDefault="00B71156" w:rsidP="004B31C5">
            <w:pPr>
              <w:ind w:left="-113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16C1B45" w14:textId="77777777" w:rsidR="00B71156" w:rsidRPr="003A0148" w:rsidRDefault="00B7115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B5EEF7E" w14:textId="77777777" w:rsidR="00B71156" w:rsidRPr="003A0148" w:rsidRDefault="00B7115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416B548" w14:textId="77777777" w:rsidR="00B71156" w:rsidRPr="003A0148" w:rsidRDefault="00B7115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352C0C" w14:textId="77777777" w:rsidR="00B71156" w:rsidRPr="003A0148" w:rsidRDefault="00B7115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71156" w:rsidRPr="003A0148" w14:paraId="1DE026F3" w14:textId="77777777" w:rsidTr="0075147A">
        <w:tc>
          <w:tcPr>
            <w:tcW w:w="3690" w:type="dxa"/>
            <w:vAlign w:val="bottom"/>
          </w:tcPr>
          <w:p w14:paraId="0587BF57" w14:textId="77777777" w:rsidR="00B71156" w:rsidRPr="003A0148" w:rsidRDefault="00B71156" w:rsidP="004B31C5">
            <w:pPr>
              <w:ind w:left="-11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สินทรัพย์สิทธิการใช้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-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vAlign w:val="bottom"/>
          </w:tcPr>
          <w:p w14:paraId="43C4124B" w14:textId="77777777" w:rsidR="00B71156" w:rsidRPr="003A0148" w:rsidRDefault="00B7115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3FEAF19" w14:textId="77777777" w:rsidR="00B71156" w:rsidRPr="003A0148" w:rsidRDefault="00B7115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C90227A" w14:textId="77777777" w:rsidR="00B71156" w:rsidRPr="003A0148" w:rsidRDefault="00B7115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0879EB3" w14:textId="77777777" w:rsidR="00B71156" w:rsidRPr="003A0148" w:rsidRDefault="00B7115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7D7EAC39" w14:textId="77777777">
        <w:tc>
          <w:tcPr>
            <w:tcW w:w="3690" w:type="dxa"/>
            <w:vAlign w:val="bottom"/>
          </w:tcPr>
          <w:p w14:paraId="3B42FDBD" w14:textId="77777777" w:rsidR="001965CE" w:rsidRPr="003A0148" w:rsidRDefault="001965CE" w:rsidP="004B31C5">
            <w:pPr>
              <w:ind w:left="-11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</w:tcPr>
          <w:p w14:paraId="140CFDC0" w14:textId="08ECB825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266</w:t>
            </w:r>
            <w:r w:rsidR="00560A0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820</w:t>
            </w:r>
            <w:r w:rsidR="00560A0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321</w:t>
            </w:r>
          </w:p>
        </w:tc>
        <w:tc>
          <w:tcPr>
            <w:tcW w:w="1440" w:type="dxa"/>
            <w:vAlign w:val="bottom"/>
          </w:tcPr>
          <w:p w14:paraId="516F6A2B" w14:textId="36268B9F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440" w:type="dxa"/>
          </w:tcPr>
          <w:p w14:paraId="3A48CF09" w14:textId="25B9BC8A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="00511B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="00560A0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378</w:t>
            </w:r>
          </w:p>
        </w:tc>
        <w:tc>
          <w:tcPr>
            <w:tcW w:w="1440" w:type="dxa"/>
            <w:vAlign w:val="bottom"/>
          </w:tcPr>
          <w:p w14:paraId="163B56D3" w14:textId="14F3198C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272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590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611</w:t>
            </w:r>
          </w:p>
        </w:tc>
      </w:tr>
      <w:tr w:rsidR="001965CE" w:rsidRPr="003A0148" w14:paraId="44C18CF6" w14:textId="77777777">
        <w:tc>
          <w:tcPr>
            <w:tcW w:w="3690" w:type="dxa"/>
            <w:vAlign w:val="bottom"/>
          </w:tcPr>
          <w:p w14:paraId="7FA20329" w14:textId="77777777" w:rsidR="001965CE" w:rsidRPr="003A0148" w:rsidRDefault="001965CE" w:rsidP="004B31C5">
            <w:pPr>
              <w:ind w:left="-11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</w:tcPr>
          <w:p w14:paraId="056030DD" w14:textId="08B454F8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C737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5C737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954</w:t>
            </w:r>
          </w:p>
        </w:tc>
        <w:tc>
          <w:tcPr>
            <w:tcW w:w="1440" w:type="dxa"/>
            <w:vAlign w:val="bottom"/>
          </w:tcPr>
          <w:p w14:paraId="563F303A" w14:textId="70C06382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736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584</w:t>
            </w:r>
          </w:p>
        </w:tc>
        <w:tc>
          <w:tcPr>
            <w:tcW w:w="1440" w:type="dxa"/>
          </w:tcPr>
          <w:p w14:paraId="512A05C6" w14:textId="73ACD5D5" w:rsidR="001965CE" w:rsidRPr="003A0148" w:rsidRDefault="005C7374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542C5B90" w14:textId="1261CD59" w:rsidR="001965CE" w:rsidRPr="003A0148" w:rsidRDefault="001965CE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965CE" w:rsidRPr="003A0148" w14:paraId="23C551B9" w14:textId="77777777">
        <w:tc>
          <w:tcPr>
            <w:tcW w:w="3690" w:type="dxa"/>
            <w:vAlign w:val="bottom"/>
          </w:tcPr>
          <w:p w14:paraId="5049978D" w14:textId="77777777" w:rsidR="001965CE" w:rsidRPr="003A0148" w:rsidRDefault="001965CE" w:rsidP="004B31C5">
            <w:pPr>
              <w:ind w:left="-11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ระบบผลิตน้ำ</w:t>
            </w:r>
          </w:p>
        </w:tc>
        <w:tc>
          <w:tcPr>
            <w:tcW w:w="1440" w:type="dxa"/>
          </w:tcPr>
          <w:p w14:paraId="3247E26D" w14:textId="09934E17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="005C737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961</w:t>
            </w:r>
          </w:p>
        </w:tc>
        <w:tc>
          <w:tcPr>
            <w:tcW w:w="1440" w:type="dxa"/>
            <w:vAlign w:val="bottom"/>
          </w:tcPr>
          <w:p w14:paraId="0AC64026" w14:textId="1E365559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457</w:t>
            </w:r>
          </w:p>
        </w:tc>
        <w:tc>
          <w:tcPr>
            <w:tcW w:w="1440" w:type="dxa"/>
          </w:tcPr>
          <w:p w14:paraId="7297AF65" w14:textId="489454E6" w:rsidR="001965CE" w:rsidRPr="003A0148" w:rsidRDefault="005C7374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40309B5F" w14:textId="65EF1E52" w:rsidR="001965CE" w:rsidRPr="003A0148" w:rsidRDefault="001965CE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965CE" w:rsidRPr="003A0148" w14:paraId="74F86590" w14:textId="77777777">
        <w:tc>
          <w:tcPr>
            <w:tcW w:w="3690" w:type="dxa"/>
            <w:vAlign w:val="bottom"/>
          </w:tcPr>
          <w:p w14:paraId="63DCE140" w14:textId="77777777" w:rsidR="001965CE" w:rsidRPr="003A0148" w:rsidRDefault="001965CE" w:rsidP="004B31C5">
            <w:pPr>
              <w:ind w:left="-11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440" w:type="dxa"/>
          </w:tcPr>
          <w:p w14:paraId="2BBA3330" w14:textId="14A2735F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C737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217</w:t>
            </w:r>
            <w:r w:rsidR="005C737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035</w:t>
            </w:r>
          </w:p>
        </w:tc>
        <w:tc>
          <w:tcPr>
            <w:tcW w:w="1440" w:type="dxa"/>
            <w:vAlign w:val="bottom"/>
          </w:tcPr>
          <w:p w14:paraId="214A713C" w14:textId="4D1CA82C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96</w:t>
            </w:r>
          </w:p>
        </w:tc>
        <w:tc>
          <w:tcPr>
            <w:tcW w:w="1440" w:type="dxa"/>
          </w:tcPr>
          <w:p w14:paraId="3FE6D87F" w14:textId="61F76472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C737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217</w:t>
            </w:r>
            <w:r w:rsidR="005C737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035</w:t>
            </w:r>
          </w:p>
        </w:tc>
        <w:tc>
          <w:tcPr>
            <w:tcW w:w="1440" w:type="dxa"/>
            <w:vAlign w:val="bottom"/>
          </w:tcPr>
          <w:p w14:paraId="160C67D7" w14:textId="5E3174D7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96</w:t>
            </w:r>
          </w:p>
        </w:tc>
      </w:tr>
      <w:tr w:rsidR="001965CE" w:rsidRPr="003A0148" w14:paraId="4E99AAA1" w14:textId="77777777">
        <w:tc>
          <w:tcPr>
            <w:tcW w:w="3690" w:type="dxa"/>
            <w:vAlign w:val="bottom"/>
          </w:tcPr>
          <w:p w14:paraId="785D49EF" w14:textId="77777777" w:rsidR="001965CE" w:rsidRPr="003A0148" w:rsidRDefault="001965CE" w:rsidP="004B31C5">
            <w:pPr>
              <w:ind w:left="-11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DEA4325" w14:textId="339BDC64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60A0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389</w:t>
            </w:r>
            <w:r w:rsidR="00560A0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183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F1EBCE2" w14:textId="4CBB52C2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773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940E6CC" w14:textId="2FC8DB65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60A0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253</w:t>
            </w:r>
            <w:r w:rsidR="00560A0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E2D888" w14:textId="37EC03D8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653</w:t>
            </w:r>
          </w:p>
        </w:tc>
      </w:tr>
      <w:tr w:rsidR="001965CE" w:rsidRPr="003A0148" w14:paraId="38C071EF" w14:textId="77777777">
        <w:tc>
          <w:tcPr>
            <w:tcW w:w="3690" w:type="dxa"/>
            <w:vAlign w:val="bottom"/>
          </w:tcPr>
          <w:p w14:paraId="7833B86E" w14:textId="14308634" w:rsidR="001965CE" w:rsidRPr="003A0148" w:rsidRDefault="001965CE" w:rsidP="004B31C5">
            <w:pPr>
              <w:ind w:left="-11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รวมสินทรัพย์สิทธิการใช้ -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3373AE9" w14:textId="1FCD5DCE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="005C737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883</w:t>
            </w:r>
            <w:r w:rsidR="005C737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DBECAA" w14:textId="2C9AF9AF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079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385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812FE84" w14:textId="12E9D56B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263</w:t>
            </w:r>
            <w:r w:rsidR="005C737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021</w:t>
            </w:r>
            <w:r w:rsidR="005C737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463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BACFBE" w14:textId="1CE099BC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023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360</w:t>
            </w:r>
          </w:p>
        </w:tc>
      </w:tr>
    </w:tbl>
    <w:p w14:paraId="49DFA35B" w14:textId="612F5432" w:rsidR="00444B21" w:rsidRDefault="00444B21" w:rsidP="004B31C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FBDFE78" w14:textId="77777777" w:rsidR="00444B21" w:rsidRDefault="00444B21">
      <w:pPr>
        <w:overflowPunct/>
        <w:autoSpaceDE/>
        <w:autoSpaceDN/>
        <w:adjustRightInd/>
        <w:textAlignment w:val="auto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15D32B43" w14:textId="77777777" w:rsidR="00AA62A4" w:rsidRPr="003A0148" w:rsidRDefault="00AA62A4" w:rsidP="004B31C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FE8F2E3" w14:textId="024C3B74" w:rsidR="00A464CD" w:rsidRPr="003A0148" w:rsidRDefault="00A54164" w:rsidP="004B31C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31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รายการที่รับรู้ในกำไรหรือขาดทุนและกระแสเงินสดที่เกี่ยวข้องกับสัญญาเช่าประกอบด้วยรายการดังต่อไปนี้</w:t>
      </w:r>
    </w:p>
    <w:p w14:paraId="1075D393" w14:textId="77777777" w:rsidR="00680523" w:rsidRPr="003A0148" w:rsidRDefault="00680523" w:rsidP="004B31C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4837EC" w:rsidRPr="003A0148" w14:paraId="4040ADFD" w14:textId="5964F420" w:rsidTr="0075147A">
        <w:tc>
          <w:tcPr>
            <w:tcW w:w="3690" w:type="dxa"/>
            <w:vAlign w:val="bottom"/>
          </w:tcPr>
          <w:p w14:paraId="28DAA97E" w14:textId="77777777" w:rsidR="004837EC" w:rsidRPr="003A0148" w:rsidRDefault="004837EC" w:rsidP="004B31C5">
            <w:pPr>
              <w:ind w:left="-113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760" w:type="dxa"/>
            <w:gridSpan w:val="4"/>
            <w:vAlign w:val="bottom"/>
          </w:tcPr>
          <w:p w14:paraId="10F6668A" w14:textId="4210A2B7" w:rsidR="004837EC" w:rsidRPr="003A0148" w:rsidRDefault="004837EC" w:rsidP="004B31C5">
            <w:pPr>
              <w:ind w:left="-143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บาท)</w:t>
            </w:r>
          </w:p>
        </w:tc>
      </w:tr>
      <w:tr w:rsidR="004837EC" w:rsidRPr="003A0148" w14:paraId="1850C4E7" w14:textId="57C879B9" w:rsidTr="0075147A">
        <w:tc>
          <w:tcPr>
            <w:tcW w:w="3690" w:type="dxa"/>
            <w:vAlign w:val="bottom"/>
          </w:tcPr>
          <w:p w14:paraId="0C5FA632" w14:textId="77777777" w:rsidR="004837EC" w:rsidRPr="003A0148" w:rsidRDefault="004837EC" w:rsidP="004B31C5">
            <w:pPr>
              <w:ind w:left="-113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BE0494" w14:textId="7A19D25A" w:rsidR="004837EC" w:rsidRPr="003A0148" w:rsidRDefault="004837EC" w:rsidP="004B31C5">
            <w:pPr>
              <w:ind w:left="-16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F293E3" w14:textId="5D295B41" w:rsidR="004837EC" w:rsidRPr="003A0148" w:rsidRDefault="004837EC" w:rsidP="004B31C5">
            <w:pPr>
              <w:ind w:left="-16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965CE" w:rsidRPr="003A0148" w14:paraId="1521FCD8" w14:textId="35203199" w:rsidTr="0075147A">
        <w:tc>
          <w:tcPr>
            <w:tcW w:w="3690" w:type="dxa"/>
            <w:vAlign w:val="bottom"/>
          </w:tcPr>
          <w:p w14:paraId="523CB44E" w14:textId="77777777" w:rsidR="001965CE" w:rsidRPr="003A0148" w:rsidRDefault="001965CE" w:rsidP="004B31C5">
            <w:pPr>
              <w:ind w:left="-113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DDEC39" w14:textId="7E86BB19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895A7A" w14:textId="2E8FFFEC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BC4962" w14:textId="42928A81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1B9506" w14:textId="40CD25F9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71156" w:rsidRPr="003A0148" w14:paraId="403FA822" w14:textId="5030C3DF" w:rsidTr="0075147A">
        <w:tc>
          <w:tcPr>
            <w:tcW w:w="3690" w:type="dxa"/>
          </w:tcPr>
          <w:p w14:paraId="53EDB519" w14:textId="77777777" w:rsidR="00B71156" w:rsidRPr="003A0148" w:rsidRDefault="00B71156" w:rsidP="004B31C5">
            <w:pPr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149569F" w14:textId="77777777" w:rsidR="00B71156" w:rsidRPr="003A0148" w:rsidRDefault="00B7115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2EDEA39" w14:textId="77777777" w:rsidR="00B71156" w:rsidRPr="003A0148" w:rsidRDefault="00B7115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58D0A18" w14:textId="2560F042" w:rsidR="00B71156" w:rsidRPr="003A0148" w:rsidRDefault="00B7115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9D720CB" w14:textId="77777777" w:rsidR="00B71156" w:rsidRPr="003A0148" w:rsidRDefault="00B7115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71156" w:rsidRPr="003A0148" w14:paraId="3F60E45D" w14:textId="4D120355" w:rsidTr="0075147A">
        <w:tc>
          <w:tcPr>
            <w:tcW w:w="3690" w:type="dxa"/>
          </w:tcPr>
          <w:p w14:paraId="6522049B" w14:textId="77777777" w:rsidR="00B71156" w:rsidRPr="003A0148" w:rsidRDefault="00B71156" w:rsidP="004B31C5">
            <w:pPr>
              <w:ind w:left="-113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440" w:type="dxa"/>
          </w:tcPr>
          <w:p w14:paraId="6517897F" w14:textId="77777777" w:rsidR="00B71156" w:rsidRPr="003A0148" w:rsidRDefault="00B7115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1F2B839" w14:textId="77777777" w:rsidR="00B71156" w:rsidRPr="003A0148" w:rsidRDefault="00B7115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302A926" w14:textId="4C3F42CE" w:rsidR="00B71156" w:rsidRPr="003A0148" w:rsidRDefault="00B7115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716A9D2" w14:textId="77777777" w:rsidR="00B71156" w:rsidRPr="003A0148" w:rsidRDefault="00B7115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7289B5DF" w14:textId="4B7DC43D" w:rsidTr="0075147A">
        <w:tc>
          <w:tcPr>
            <w:tcW w:w="3690" w:type="dxa"/>
          </w:tcPr>
          <w:p w14:paraId="03259C94" w14:textId="77777777" w:rsidR="001965CE" w:rsidRPr="003A0148" w:rsidRDefault="001965CE" w:rsidP="004B31C5">
            <w:pPr>
              <w:ind w:left="-113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</w:tcPr>
          <w:p w14:paraId="54F4969B" w14:textId="7B4CE00E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7C1C29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="007C1C29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298</w:t>
            </w:r>
          </w:p>
        </w:tc>
        <w:tc>
          <w:tcPr>
            <w:tcW w:w="1440" w:type="dxa"/>
          </w:tcPr>
          <w:p w14:paraId="4BBA2B9D" w14:textId="3C85F876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1440" w:type="dxa"/>
          </w:tcPr>
          <w:p w14:paraId="4642A508" w14:textId="0F0C9051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560A0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814</w:t>
            </w:r>
            <w:r w:rsidR="00560A0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327</w:t>
            </w:r>
          </w:p>
        </w:tc>
        <w:tc>
          <w:tcPr>
            <w:tcW w:w="1440" w:type="dxa"/>
          </w:tcPr>
          <w:p w14:paraId="32DE4807" w14:textId="5F3C4FA9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871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931</w:t>
            </w:r>
          </w:p>
        </w:tc>
      </w:tr>
      <w:tr w:rsidR="001965CE" w:rsidRPr="003A0148" w14:paraId="0CE10B07" w14:textId="147E15A7" w:rsidTr="0075147A">
        <w:tc>
          <w:tcPr>
            <w:tcW w:w="3690" w:type="dxa"/>
          </w:tcPr>
          <w:p w14:paraId="28131909" w14:textId="77777777" w:rsidR="001965CE" w:rsidRPr="003A0148" w:rsidRDefault="001965CE" w:rsidP="004B31C5">
            <w:pPr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</w:tcPr>
          <w:p w14:paraId="7FB42CD5" w14:textId="6393A9D5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394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1440" w:type="dxa"/>
          </w:tcPr>
          <w:p w14:paraId="5BFA0A3E" w14:textId="6D7BA7C6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394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631</w:t>
            </w:r>
          </w:p>
        </w:tc>
        <w:tc>
          <w:tcPr>
            <w:tcW w:w="1440" w:type="dxa"/>
          </w:tcPr>
          <w:p w14:paraId="3E28DAEB" w14:textId="0066A9B5" w:rsidR="001965CE" w:rsidRPr="003A0148" w:rsidRDefault="00C82FA8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4116ABB" w14:textId="2751BF79" w:rsidR="001965CE" w:rsidRPr="003A0148" w:rsidRDefault="001965CE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965CE" w:rsidRPr="003A0148" w14:paraId="02EB8377" w14:textId="6B385136" w:rsidTr="0075147A">
        <w:tc>
          <w:tcPr>
            <w:tcW w:w="3690" w:type="dxa"/>
          </w:tcPr>
          <w:p w14:paraId="3070C564" w14:textId="77777777" w:rsidR="001965CE" w:rsidRPr="003A0148" w:rsidRDefault="001965CE" w:rsidP="004B31C5">
            <w:pPr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ระบบผลิตน้ำ</w:t>
            </w:r>
          </w:p>
        </w:tc>
        <w:tc>
          <w:tcPr>
            <w:tcW w:w="1440" w:type="dxa"/>
          </w:tcPr>
          <w:p w14:paraId="7151497E" w14:textId="2805AA7A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496</w:t>
            </w:r>
          </w:p>
        </w:tc>
        <w:tc>
          <w:tcPr>
            <w:tcW w:w="1440" w:type="dxa"/>
          </w:tcPr>
          <w:p w14:paraId="01939693" w14:textId="03FB7ABC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496</w:t>
            </w:r>
          </w:p>
        </w:tc>
        <w:tc>
          <w:tcPr>
            <w:tcW w:w="1440" w:type="dxa"/>
          </w:tcPr>
          <w:p w14:paraId="567D6181" w14:textId="6C88293A" w:rsidR="001965CE" w:rsidRPr="003A0148" w:rsidRDefault="00C82FA8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6A90772E" w14:textId="46B2E2DF" w:rsidR="001965CE" w:rsidRPr="003A0148" w:rsidRDefault="001965CE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965CE" w:rsidRPr="003A0148" w14:paraId="1C4CB7E3" w14:textId="43391593" w:rsidTr="0075147A">
        <w:tc>
          <w:tcPr>
            <w:tcW w:w="3690" w:type="dxa"/>
          </w:tcPr>
          <w:p w14:paraId="201F2D45" w14:textId="77777777" w:rsidR="001965CE" w:rsidRPr="003A0148" w:rsidRDefault="001965CE" w:rsidP="004B31C5">
            <w:pPr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440" w:type="dxa"/>
          </w:tcPr>
          <w:p w14:paraId="67187D05" w14:textId="57E8209B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447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057</w:t>
            </w:r>
          </w:p>
        </w:tc>
        <w:tc>
          <w:tcPr>
            <w:tcW w:w="1440" w:type="dxa"/>
          </w:tcPr>
          <w:p w14:paraId="3A6E8844" w14:textId="18E9D1C1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507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363</w:t>
            </w:r>
          </w:p>
        </w:tc>
        <w:tc>
          <w:tcPr>
            <w:tcW w:w="1440" w:type="dxa"/>
          </w:tcPr>
          <w:p w14:paraId="31810834" w14:textId="2DC22CE0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447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057</w:t>
            </w:r>
          </w:p>
        </w:tc>
        <w:tc>
          <w:tcPr>
            <w:tcW w:w="1440" w:type="dxa"/>
          </w:tcPr>
          <w:p w14:paraId="7FFD7786" w14:textId="762FAF6A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507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363</w:t>
            </w:r>
          </w:p>
        </w:tc>
      </w:tr>
      <w:tr w:rsidR="001965CE" w:rsidRPr="003A0148" w14:paraId="54717BE3" w14:textId="39DF48B1" w:rsidTr="0075147A">
        <w:tc>
          <w:tcPr>
            <w:tcW w:w="3690" w:type="dxa"/>
          </w:tcPr>
          <w:p w14:paraId="46375329" w14:textId="77777777" w:rsidR="001965CE" w:rsidRPr="003A0148" w:rsidRDefault="001965CE" w:rsidP="004B31C5">
            <w:pPr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37E219D" w14:textId="5C096EED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7C1C29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336</w:t>
            </w:r>
            <w:r w:rsidR="007C1C29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988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111C15C" w14:textId="3C106C1D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8DC5615" w14:textId="5A6ACFAB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132</w:t>
            </w:r>
            <w:r w:rsidR="00560A0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5F46F43" w14:textId="58BDBDB0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384</w:t>
            </w:r>
          </w:p>
        </w:tc>
      </w:tr>
      <w:tr w:rsidR="001965CE" w:rsidRPr="003A0148" w14:paraId="38CA199C" w14:textId="4D5D49B0" w:rsidTr="0075147A">
        <w:tc>
          <w:tcPr>
            <w:tcW w:w="3690" w:type="dxa"/>
          </w:tcPr>
          <w:p w14:paraId="20AA9433" w14:textId="58E4CD5E" w:rsidR="001965CE" w:rsidRPr="003A0148" w:rsidRDefault="001965CE" w:rsidP="004B31C5">
            <w:pPr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B042F1C" w14:textId="752DEFDB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469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8EAE172" w14:textId="034D1F1C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A90230E" w14:textId="186CD45D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393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EE0B171" w14:textId="7E9D499E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678</w:t>
            </w:r>
          </w:p>
        </w:tc>
      </w:tr>
      <w:tr w:rsidR="001965CE" w:rsidRPr="003A0148" w14:paraId="1A001F70" w14:textId="7C91A964" w:rsidTr="0075147A">
        <w:tc>
          <w:tcPr>
            <w:tcW w:w="3690" w:type="dxa"/>
          </w:tcPr>
          <w:p w14:paraId="38F622DC" w14:textId="40D597DC" w:rsidR="001965CE" w:rsidRPr="003A0148" w:rsidRDefault="001965CE" w:rsidP="004B31C5">
            <w:pPr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5A41894" w14:textId="275D4966" w:rsidR="001965CE" w:rsidRPr="003A0148" w:rsidRDefault="001965CE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B392CF6" w14:textId="36C464D6" w:rsidR="001965CE" w:rsidRPr="003A0148" w:rsidRDefault="001965CE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34FCA9F" w14:textId="48170916" w:rsidR="001965CE" w:rsidRPr="003A0148" w:rsidRDefault="001965CE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B1C60A1" w14:textId="54A7E55D" w:rsidR="001965CE" w:rsidRPr="003A0148" w:rsidRDefault="001965CE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37F75889" w14:textId="77777777" w:rsidTr="0075147A">
        <w:tc>
          <w:tcPr>
            <w:tcW w:w="3690" w:type="dxa"/>
          </w:tcPr>
          <w:p w14:paraId="6A1252D2" w14:textId="01CDE9A0" w:rsidR="001965CE" w:rsidRPr="003A0148" w:rsidRDefault="001965CE" w:rsidP="004B31C5">
            <w:pPr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การเพิ่มขึ้นของสินทรัพย์สิทธิการใช้ระหว่างปี</w:t>
            </w:r>
          </w:p>
        </w:tc>
        <w:tc>
          <w:tcPr>
            <w:tcW w:w="1440" w:type="dxa"/>
          </w:tcPr>
          <w:p w14:paraId="5C0029EA" w14:textId="1CCF45C7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645</w:t>
            </w:r>
          </w:p>
        </w:tc>
        <w:tc>
          <w:tcPr>
            <w:tcW w:w="1440" w:type="dxa"/>
          </w:tcPr>
          <w:p w14:paraId="0D54D7DE" w14:textId="7AF5AECC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350</w:t>
            </w:r>
          </w:p>
        </w:tc>
        <w:tc>
          <w:tcPr>
            <w:tcW w:w="1440" w:type="dxa"/>
          </w:tcPr>
          <w:p w14:paraId="0AEA1BAB" w14:textId="57DD73C1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010</w:t>
            </w:r>
          </w:p>
        </w:tc>
        <w:tc>
          <w:tcPr>
            <w:tcW w:w="1440" w:type="dxa"/>
          </w:tcPr>
          <w:p w14:paraId="5234358E" w14:textId="6B395C04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393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721</w:t>
            </w:r>
          </w:p>
        </w:tc>
      </w:tr>
      <w:tr w:rsidR="001965CE" w:rsidRPr="003A0148" w14:paraId="14F02C7A" w14:textId="77777777" w:rsidTr="0075147A">
        <w:tc>
          <w:tcPr>
            <w:tcW w:w="3690" w:type="dxa"/>
          </w:tcPr>
          <w:p w14:paraId="65F415EE" w14:textId="079EA209" w:rsidR="001965CE" w:rsidRPr="003A0148" w:rsidRDefault="001965CE" w:rsidP="004B31C5">
            <w:pPr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440" w:type="dxa"/>
          </w:tcPr>
          <w:p w14:paraId="5FFA3C3A" w14:textId="4691F909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821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308</w:t>
            </w:r>
          </w:p>
        </w:tc>
        <w:tc>
          <w:tcPr>
            <w:tcW w:w="1440" w:type="dxa"/>
          </w:tcPr>
          <w:p w14:paraId="1DE56513" w14:textId="660F2C23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949</w:t>
            </w:r>
          </w:p>
        </w:tc>
        <w:tc>
          <w:tcPr>
            <w:tcW w:w="1440" w:type="dxa"/>
          </w:tcPr>
          <w:p w14:paraId="046341E1" w14:textId="4DB80E92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966</w:t>
            </w:r>
          </w:p>
        </w:tc>
        <w:tc>
          <w:tcPr>
            <w:tcW w:w="1440" w:type="dxa"/>
          </w:tcPr>
          <w:p w14:paraId="6EE2FC26" w14:textId="7DDE5B9E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508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174</w:t>
            </w:r>
          </w:p>
        </w:tc>
      </w:tr>
      <w:tr w:rsidR="001965CE" w:rsidRPr="003A0148" w14:paraId="7FF2553E" w14:textId="0AB3F1B5" w:rsidTr="0075147A">
        <w:tc>
          <w:tcPr>
            <w:tcW w:w="3690" w:type="dxa"/>
          </w:tcPr>
          <w:p w14:paraId="11C2C47C" w14:textId="77777777" w:rsidR="001965CE" w:rsidRPr="003A0148" w:rsidRDefault="001965CE" w:rsidP="004B31C5">
            <w:pPr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440" w:type="dxa"/>
          </w:tcPr>
          <w:p w14:paraId="77F896BF" w14:textId="792DAE3A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488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312</w:t>
            </w:r>
          </w:p>
        </w:tc>
        <w:tc>
          <w:tcPr>
            <w:tcW w:w="1440" w:type="dxa"/>
          </w:tcPr>
          <w:p w14:paraId="67714121" w14:textId="3864EDF8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509</w:t>
            </w:r>
          </w:p>
        </w:tc>
        <w:tc>
          <w:tcPr>
            <w:tcW w:w="1440" w:type="dxa"/>
          </w:tcPr>
          <w:p w14:paraId="16BC0517" w14:textId="53295880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488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312</w:t>
            </w:r>
          </w:p>
        </w:tc>
        <w:tc>
          <w:tcPr>
            <w:tcW w:w="1440" w:type="dxa"/>
          </w:tcPr>
          <w:p w14:paraId="344C71EA" w14:textId="040FDA22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509</w:t>
            </w:r>
          </w:p>
        </w:tc>
      </w:tr>
      <w:tr w:rsidR="001965CE" w:rsidRPr="003A0148" w14:paraId="41853FF3" w14:textId="73BAEA95" w:rsidTr="0075147A">
        <w:tc>
          <w:tcPr>
            <w:tcW w:w="3690" w:type="dxa"/>
          </w:tcPr>
          <w:p w14:paraId="0EBD1E51" w14:textId="77777777" w:rsidR="001965CE" w:rsidRPr="003A0148" w:rsidRDefault="001965CE" w:rsidP="004B31C5">
            <w:pPr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12"/>
                <w:sz w:val="26"/>
                <w:szCs w:val="26"/>
                <w:cs/>
              </w:rPr>
              <w:t>ค่าใช้จ่ายที่เกี่ยวกับสัญญาเช่า</w:t>
            </w:r>
          </w:p>
        </w:tc>
        <w:tc>
          <w:tcPr>
            <w:tcW w:w="1440" w:type="dxa"/>
          </w:tcPr>
          <w:p w14:paraId="0840C765" w14:textId="77777777" w:rsidR="001965CE" w:rsidRPr="003A0148" w:rsidRDefault="001965CE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C9C716C" w14:textId="77777777" w:rsidR="001965CE" w:rsidRPr="003A0148" w:rsidRDefault="001965CE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382E297C" w14:textId="7EDC830C" w:rsidR="001965CE" w:rsidRPr="003A0148" w:rsidRDefault="001965CE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4C64865" w14:textId="77777777" w:rsidR="001965CE" w:rsidRPr="003A0148" w:rsidRDefault="001965CE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6CBCC2E7" w14:textId="25D424AF" w:rsidTr="0075147A">
        <w:tc>
          <w:tcPr>
            <w:tcW w:w="3690" w:type="dxa"/>
          </w:tcPr>
          <w:p w14:paraId="2FF311C3" w14:textId="77777777" w:rsidR="001965CE" w:rsidRPr="003A0148" w:rsidRDefault="001965CE" w:rsidP="004B31C5">
            <w:pPr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12"/>
                <w:sz w:val="26"/>
                <w:szCs w:val="26"/>
              </w:rPr>
              <w:t xml:space="preserve">   </w:t>
            </w:r>
            <w:r w:rsidRPr="003A0148">
              <w:rPr>
                <w:rFonts w:ascii="Browallia New" w:hAnsi="Browallia New" w:cs="Browallia New"/>
                <w:spacing w:val="-12"/>
                <w:sz w:val="26"/>
                <w:szCs w:val="26"/>
                <w:cs/>
              </w:rPr>
              <w:t>ซึ่งสินทรัพย์มีมูลค่าต่ำ</w:t>
            </w:r>
          </w:p>
        </w:tc>
        <w:tc>
          <w:tcPr>
            <w:tcW w:w="1440" w:type="dxa"/>
          </w:tcPr>
          <w:p w14:paraId="1AFD406E" w14:textId="3360187D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761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278</w:t>
            </w:r>
          </w:p>
        </w:tc>
        <w:tc>
          <w:tcPr>
            <w:tcW w:w="1440" w:type="dxa"/>
          </w:tcPr>
          <w:p w14:paraId="5B728EC8" w14:textId="2076F0B0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984</w:t>
            </w:r>
          </w:p>
        </w:tc>
        <w:tc>
          <w:tcPr>
            <w:tcW w:w="1440" w:type="dxa"/>
          </w:tcPr>
          <w:p w14:paraId="009D8698" w14:textId="71D110B7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89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070</w:t>
            </w:r>
          </w:p>
        </w:tc>
        <w:tc>
          <w:tcPr>
            <w:tcW w:w="1440" w:type="dxa"/>
          </w:tcPr>
          <w:p w14:paraId="569006D2" w14:textId="24C0E801" w:rsidR="001965CE" w:rsidRPr="003A0148" w:rsidRDefault="008B77D6" w:rsidP="00333C3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944</w:t>
            </w:r>
          </w:p>
        </w:tc>
      </w:tr>
    </w:tbl>
    <w:p w14:paraId="697CCA31" w14:textId="77777777" w:rsidR="003D74D9" w:rsidRPr="003A0148" w:rsidRDefault="003D74D9" w:rsidP="004B31C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69C2AE0" w14:textId="7E324DE9" w:rsidR="00A464CD" w:rsidRPr="003A0148" w:rsidRDefault="00AA62A4" w:rsidP="004B31C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กระแสเงินสดจ่ายทั้งหมดของสัญญาเช่ามีจำนวน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37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</w:t>
      </w:r>
      <w:r w:rsidR="004E1512"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83B11" w:rsidRPr="003A0148">
        <w:rPr>
          <w:rFonts w:ascii="Browallia New" w:hAnsi="Browallia New" w:cs="Browallia New"/>
          <w:sz w:val="26"/>
          <w:szCs w:val="26"/>
        </w:rPr>
        <w:t>(</w:t>
      </w:r>
      <w:r w:rsidR="009316E4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2567</w:t>
      </w:r>
      <w:r w:rsidR="00183B11" w:rsidRPr="003A0148">
        <w:rPr>
          <w:rFonts w:ascii="Browallia New" w:hAnsi="Browallia New" w:cs="Browallia New"/>
          <w:sz w:val="26"/>
          <w:szCs w:val="26"/>
        </w:rPr>
        <w:t xml:space="preserve"> :</w:t>
      </w:r>
      <w:r w:rsidR="004E1512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48</w:t>
      </w:r>
      <w:r w:rsidR="00953157"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E1512" w:rsidRPr="003A0148">
        <w:rPr>
          <w:rFonts w:ascii="Browallia New" w:hAnsi="Browallia New" w:cs="Browallia New"/>
          <w:sz w:val="26"/>
          <w:szCs w:val="26"/>
          <w:cs/>
        </w:rPr>
        <w:t xml:space="preserve">ล้านบาท)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และจำนวน</w:t>
      </w:r>
      <w:r w:rsidR="00B71156"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25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</w:t>
      </w:r>
      <w:r w:rsidR="004E1512"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83B11" w:rsidRPr="003A0148">
        <w:rPr>
          <w:rFonts w:ascii="Browallia New" w:hAnsi="Browallia New" w:cs="Browallia New"/>
          <w:sz w:val="26"/>
          <w:szCs w:val="26"/>
        </w:rPr>
        <w:t>(</w:t>
      </w:r>
      <w:r w:rsidR="009316E4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2567</w:t>
      </w:r>
      <w:r w:rsidR="00183B11" w:rsidRPr="003A0148">
        <w:rPr>
          <w:rFonts w:ascii="Browallia New" w:hAnsi="Browallia New" w:cs="Browallia New"/>
          <w:sz w:val="26"/>
          <w:szCs w:val="26"/>
        </w:rPr>
        <w:t xml:space="preserve"> :</w:t>
      </w:r>
      <w:r w:rsidR="00972E1D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D6450" w:rsidRPr="003A0148">
        <w:rPr>
          <w:rFonts w:ascii="Browallia New" w:hAnsi="Browallia New" w:cs="Browallia New"/>
          <w:sz w:val="26"/>
          <w:szCs w:val="26"/>
        </w:rPr>
        <w:br/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38</w:t>
      </w:r>
      <w:r w:rsidR="004E1512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4E1512" w:rsidRPr="003A0148">
        <w:rPr>
          <w:rFonts w:ascii="Browallia New" w:hAnsi="Browallia New" w:cs="Browallia New"/>
          <w:sz w:val="26"/>
          <w:szCs w:val="26"/>
          <w:cs/>
        </w:rPr>
        <w:t xml:space="preserve">ล้านบาท)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ใน</w:t>
      </w:r>
      <w:r w:rsidR="0082532F" w:rsidRPr="003A0148">
        <w:rPr>
          <w:rFonts w:ascii="Browallia New" w:eastAsia="Arial Unicode MS" w:hAnsi="Browallia New" w:cs="Browallia New"/>
          <w:sz w:val="26"/>
          <w:szCs w:val="26"/>
          <w:cs/>
        </w:rPr>
        <w:t>งบการเงิน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รวมและ</w:t>
      </w:r>
      <w:r w:rsidR="0082532F" w:rsidRPr="003A0148">
        <w:rPr>
          <w:rFonts w:ascii="Browallia New" w:eastAsia="Arial Unicode MS" w:hAnsi="Browallia New" w:cs="Browallia New"/>
          <w:sz w:val="26"/>
          <w:szCs w:val="26"/>
          <w:cs/>
        </w:rPr>
        <w:t>งบ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การเงินเฉพาะกิจการตามลำดับ</w:t>
      </w:r>
      <w:r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p w14:paraId="1FFCF3D4" w14:textId="49579040" w:rsidR="0046202D" w:rsidRPr="003A0148" w:rsidRDefault="0046202D" w:rsidP="003D74D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560646" w:rsidRPr="003A0148" w14:paraId="6B899FEB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56060A49" w14:textId="50449743" w:rsidR="00560646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20</w:t>
            </w:r>
            <w:r w:rsidR="00560646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60646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ค่าความนิยม</w:t>
            </w:r>
          </w:p>
        </w:tc>
      </w:tr>
    </w:tbl>
    <w:p w14:paraId="2CB49F63" w14:textId="77777777" w:rsidR="00180BD9" w:rsidRPr="003A0148" w:rsidRDefault="00180BD9" w:rsidP="004B31C5">
      <w:pPr>
        <w:tabs>
          <w:tab w:val="left" w:pos="567"/>
          <w:tab w:val="center" w:pos="3960"/>
          <w:tab w:val="center" w:pos="5400"/>
          <w:tab w:val="center" w:pos="6750"/>
          <w:tab w:val="center" w:pos="7830"/>
        </w:tabs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7F477E0A" w14:textId="42E27694" w:rsidR="00FF08B9" w:rsidRPr="003A0148" w:rsidRDefault="00FF08B9" w:rsidP="004B31C5">
      <w:pPr>
        <w:tabs>
          <w:tab w:val="center" w:pos="3960"/>
          <w:tab w:val="center" w:pos="5400"/>
          <w:tab w:val="center" w:pos="6750"/>
          <w:tab w:val="center" w:pos="783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ค่าความนิยมที่แสดงอยู่ในงบการเงินรวม จำนวน </w:t>
      </w:r>
      <w:r w:rsidR="008B77D6" w:rsidRPr="008B77D6">
        <w:rPr>
          <w:rFonts w:ascii="Browallia New" w:hAnsi="Browallia New" w:cs="Browallia New"/>
          <w:sz w:val="26"/>
          <w:szCs w:val="26"/>
        </w:rPr>
        <w:t>103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ล้านบาท ได้มาจากการซื้อส่วนได้เสียในบริษัท เอ็กคอม ธารา จำกัด เมื่อวันที่ </w:t>
      </w:r>
      <w:r w:rsidR="008B77D6" w:rsidRPr="008B77D6">
        <w:rPr>
          <w:rFonts w:ascii="Browallia New" w:hAnsi="Browallia New" w:cs="Browallia New"/>
          <w:sz w:val="26"/>
          <w:szCs w:val="26"/>
        </w:rPr>
        <w:t>31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สิงหาคม 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2558</w:t>
      </w:r>
    </w:p>
    <w:p w14:paraId="74BB527F" w14:textId="77777777" w:rsidR="00FF08B9" w:rsidRPr="003A0148" w:rsidRDefault="00FF08B9" w:rsidP="004B31C5">
      <w:pPr>
        <w:tabs>
          <w:tab w:val="center" w:pos="3960"/>
          <w:tab w:val="center" w:pos="5400"/>
          <w:tab w:val="center" w:pos="6750"/>
          <w:tab w:val="center" w:pos="783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5493477E" w14:textId="0892A5D1" w:rsidR="00FF08B9" w:rsidRPr="003A0148" w:rsidRDefault="00FF08B9" w:rsidP="004B31C5">
      <w:pPr>
        <w:tabs>
          <w:tab w:val="center" w:pos="3960"/>
          <w:tab w:val="center" w:pos="5400"/>
          <w:tab w:val="center" w:pos="6750"/>
          <w:tab w:val="center" w:pos="7830"/>
        </w:tabs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กลุ่มกิจการมีการทดสอบการด้อยค่าของค่าความนิยมทุกปี มูลค่าที่คาดว่าจะได้รับคืนของหน่วยสินทรัพย์ที่ก่อให้เกิดเงินสดพิจารณาจากการคำนวณมูลค่าจากการใช้ การคำนวณดังกล่าวใช้ประมาณการกระแสเงินสดซึ่งอ้างอิงจากงบประมาณทางการเงินครอบคลุมระยะเวลาตลอดอายุของสัมปทานที่เหลืออยู่ของการผลิตน้ำประปาที่ได้รับจากการซื้อธุรกิจ โดยมี</w:t>
      </w:r>
      <w:r w:rsidR="00C13578" w:rsidRPr="003A0148">
        <w:rPr>
          <w:rFonts w:ascii="Browallia New" w:hAnsi="Browallia New" w:cs="Browallia New"/>
          <w:sz w:val="26"/>
          <w:szCs w:val="26"/>
          <w:cs/>
        </w:rPr>
        <w:t>ข้อสมมติ</w:t>
      </w:r>
      <w:r w:rsidRPr="003A0148">
        <w:rPr>
          <w:rFonts w:ascii="Browallia New" w:hAnsi="Browallia New" w:cs="Browallia New"/>
          <w:sz w:val="26"/>
          <w:szCs w:val="26"/>
          <w:cs/>
        </w:rPr>
        <w:t>ที่สำคัญคือปริมาณ</w:t>
      </w:r>
      <w:r w:rsidR="007F2F37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การซื้อขายน้ำประปาขั้นต่ำคงที่และอัตราค่าน้ำที่มีอัตราการเพิ่มขึ้นคงที่ร้อยละ </w:t>
      </w:r>
      <w:r w:rsidR="008B77D6" w:rsidRPr="008B77D6">
        <w:rPr>
          <w:rFonts w:ascii="Browallia New" w:hAnsi="Browallia New" w:cs="Browallia New"/>
          <w:sz w:val="26"/>
          <w:szCs w:val="26"/>
        </w:rPr>
        <w:t>1</w:t>
      </w:r>
      <w:r w:rsidR="00A55BE9" w:rsidRPr="003A0148">
        <w:rPr>
          <w:rFonts w:ascii="Browallia New" w:hAnsi="Browallia New" w:cs="Browallia New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z w:val="26"/>
          <w:szCs w:val="26"/>
        </w:rPr>
        <w:t>05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ต่อปี ซึ่งคิดจากค่าเฉลี่ยดัชนีราคาผู้บริโภค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 xml:space="preserve">ย้อนหลัง </w:t>
      </w:r>
      <w:r w:rsidR="008B77D6" w:rsidRPr="008B77D6">
        <w:rPr>
          <w:rFonts w:ascii="Browallia New" w:hAnsi="Browallia New" w:cs="Browallia New"/>
          <w:spacing w:val="-2"/>
          <w:sz w:val="26"/>
          <w:szCs w:val="26"/>
        </w:rPr>
        <w:t>10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 xml:space="preserve"> ปี กลุ่มกิจการใช้อัตราคิดลดโดยใช้อัตราต้นทุนของเงินลงทุนถัวเฉลี่ยถ่วงน้ำหนักก่อนภาษีร้อยละ </w:t>
      </w:r>
      <w:r w:rsidR="008B77D6" w:rsidRPr="008B77D6">
        <w:rPr>
          <w:rFonts w:ascii="Browallia New" w:hAnsi="Browallia New" w:cs="Browallia New"/>
          <w:spacing w:val="-2"/>
          <w:sz w:val="26"/>
          <w:szCs w:val="26"/>
        </w:rPr>
        <w:t>14</w:t>
      </w:r>
      <w:r w:rsidR="008322DA" w:rsidRPr="003A0148">
        <w:rPr>
          <w:rFonts w:ascii="Browallia New" w:hAnsi="Browallia New" w:cs="Browallia New"/>
          <w:spacing w:val="-2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pacing w:val="-2"/>
          <w:sz w:val="26"/>
          <w:szCs w:val="26"/>
        </w:rPr>
        <w:t>41</w:t>
      </w:r>
      <w:r w:rsidRPr="003A0148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>ต่อปีในการคิดลด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กระแสเงินสดสุทธิที่ได้รับดังกล่าว </w:t>
      </w:r>
    </w:p>
    <w:p w14:paraId="312A9AEB" w14:textId="77777777" w:rsidR="00FF08B9" w:rsidRPr="003A0148" w:rsidRDefault="00FF08B9" w:rsidP="004B31C5">
      <w:pPr>
        <w:tabs>
          <w:tab w:val="center" w:pos="3960"/>
          <w:tab w:val="center" w:pos="5400"/>
          <w:tab w:val="center" w:pos="6750"/>
          <w:tab w:val="center" w:pos="783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64203D4C" w14:textId="677B4C7F" w:rsidR="00560646" w:rsidRPr="003A0148" w:rsidRDefault="00FF08B9" w:rsidP="004B31C5">
      <w:pPr>
        <w:tabs>
          <w:tab w:val="center" w:pos="3960"/>
          <w:tab w:val="center" w:pos="5400"/>
          <w:tab w:val="center" w:pos="6750"/>
          <w:tab w:val="center" w:pos="783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จากการทดสอบข้างต้น ณ วันที่ </w:t>
      </w:r>
      <w:r w:rsidR="008B77D6" w:rsidRPr="008B77D6">
        <w:rPr>
          <w:rFonts w:ascii="Browallia New" w:hAnsi="Browallia New" w:cs="Browallia New"/>
          <w:sz w:val="26"/>
          <w:szCs w:val="26"/>
        </w:rPr>
        <w:t>31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2568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65650" w:rsidRPr="003A0148">
        <w:rPr>
          <w:rFonts w:ascii="Browallia New" w:hAnsi="Browallia New" w:cs="Browallia New"/>
          <w:sz w:val="26"/>
          <w:szCs w:val="26"/>
          <w:cs/>
        </w:rPr>
        <w:t>ค่าความนิยมไม่เกิดการด้อยค่า</w:t>
      </w:r>
    </w:p>
    <w:p w14:paraId="69B2E520" w14:textId="77777777" w:rsidR="00683117" w:rsidRPr="003A0148" w:rsidRDefault="00683117" w:rsidP="004B31C5">
      <w:pPr>
        <w:tabs>
          <w:tab w:val="center" w:pos="3960"/>
          <w:tab w:val="center" w:pos="5400"/>
          <w:tab w:val="center" w:pos="6750"/>
          <w:tab w:val="center" w:pos="783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7B331D66" w14:textId="04335BD3" w:rsidR="00802BA2" w:rsidRDefault="00802BA2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3FCB30FF" w14:textId="77777777" w:rsidR="00683117" w:rsidRPr="003A0148" w:rsidRDefault="00683117" w:rsidP="004B31C5">
      <w:pPr>
        <w:tabs>
          <w:tab w:val="center" w:pos="3960"/>
          <w:tab w:val="center" w:pos="5400"/>
          <w:tab w:val="center" w:pos="6750"/>
          <w:tab w:val="center" w:pos="783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560646" w:rsidRPr="003A0148" w14:paraId="443BF8FE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2D158EC9" w14:textId="55900D2D" w:rsidR="00560646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21</w:t>
            </w:r>
            <w:r w:rsidR="00560646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60646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สินทรัพย์ไม่มีตัวตน - สุทธิ</w:t>
            </w:r>
          </w:p>
        </w:tc>
      </w:tr>
    </w:tbl>
    <w:p w14:paraId="207DD8D4" w14:textId="77777777" w:rsidR="00560646" w:rsidRPr="003A0148" w:rsidRDefault="00560646" w:rsidP="004B31C5">
      <w:pPr>
        <w:tabs>
          <w:tab w:val="center" w:pos="3960"/>
          <w:tab w:val="center" w:pos="5400"/>
          <w:tab w:val="center" w:pos="6750"/>
          <w:tab w:val="center" w:pos="7830"/>
        </w:tabs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60" w:type="dxa"/>
        <w:tblLayout w:type="fixed"/>
        <w:tblLook w:val="0000" w:firstRow="0" w:lastRow="0" w:firstColumn="0" w:lastColumn="0" w:noHBand="0" w:noVBand="0"/>
      </w:tblPr>
      <w:tblGrid>
        <w:gridCol w:w="4622"/>
        <w:gridCol w:w="1958"/>
        <w:gridCol w:w="1440"/>
        <w:gridCol w:w="1440"/>
      </w:tblGrid>
      <w:tr w:rsidR="00BF7566" w:rsidRPr="003A0148" w14:paraId="081CB23B" w14:textId="77777777" w:rsidTr="0075147A">
        <w:tc>
          <w:tcPr>
            <w:tcW w:w="4622" w:type="dxa"/>
          </w:tcPr>
          <w:p w14:paraId="56DB3B76" w14:textId="77777777" w:rsidR="00BF482B" w:rsidRPr="003A0148" w:rsidRDefault="00BF482B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838" w:type="dxa"/>
            <w:gridSpan w:val="3"/>
            <w:tcBorders>
              <w:bottom w:val="single" w:sz="4" w:space="0" w:color="auto"/>
            </w:tcBorders>
            <w:vAlign w:val="bottom"/>
          </w:tcPr>
          <w:p w14:paraId="227C828D" w14:textId="77777777" w:rsidR="00BF482B" w:rsidRPr="003A0148" w:rsidRDefault="00BF482B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(หน่วย</w:t>
            </w:r>
            <w:r w:rsidR="005E5E9E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บาท)</w:t>
            </w:r>
          </w:p>
        </w:tc>
      </w:tr>
      <w:tr w:rsidR="00BF7566" w:rsidRPr="003A0148" w14:paraId="66EBFB77" w14:textId="77777777" w:rsidTr="0075147A">
        <w:tc>
          <w:tcPr>
            <w:tcW w:w="4622" w:type="dxa"/>
          </w:tcPr>
          <w:p w14:paraId="6A21D320" w14:textId="77777777" w:rsidR="00BF482B" w:rsidRPr="003A0148" w:rsidRDefault="00BF482B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83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CF4888" w14:textId="77777777" w:rsidR="00BF482B" w:rsidRPr="003A0148" w:rsidRDefault="00BF482B" w:rsidP="004B31C5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F7566" w:rsidRPr="003A0148" w14:paraId="44886719" w14:textId="77777777" w:rsidTr="0075147A">
        <w:tc>
          <w:tcPr>
            <w:tcW w:w="4622" w:type="dxa"/>
          </w:tcPr>
          <w:p w14:paraId="354A74E2" w14:textId="77777777" w:rsidR="00BF482B" w:rsidRPr="003A0148" w:rsidRDefault="00BF482B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58" w:type="dxa"/>
            <w:tcBorders>
              <w:top w:val="single" w:sz="4" w:space="0" w:color="auto"/>
            </w:tcBorders>
            <w:vAlign w:val="bottom"/>
          </w:tcPr>
          <w:p w14:paraId="6E080A89" w14:textId="77777777" w:rsidR="00BF482B" w:rsidRPr="003A0148" w:rsidRDefault="00BF482B" w:rsidP="004B31C5">
            <w:pPr>
              <w:spacing w:before="6" w:after="6"/>
              <w:ind w:left="-193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สิทธิในการ</w:t>
            </w:r>
            <w:r w:rsidR="00EC475F"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ให้บริการจาก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2B8694A" w14:textId="77777777" w:rsidR="00BF482B" w:rsidRPr="003A0148" w:rsidRDefault="00966665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886204F" w14:textId="77777777" w:rsidR="00BF482B" w:rsidRPr="003A0148" w:rsidRDefault="00BF482B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BF7566" w:rsidRPr="003A0148" w14:paraId="4E8000DF" w14:textId="77777777" w:rsidTr="0075147A">
        <w:tc>
          <w:tcPr>
            <w:tcW w:w="4622" w:type="dxa"/>
          </w:tcPr>
          <w:p w14:paraId="1B47C2D3" w14:textId="77777777" w:rsidR="00BF482B" w:rsidRPr="003A0148" w:rsidRDefault="00BF482B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58" w:type="dxa"/>
            <w:tcBorders>
              <w:bottom w:val="single" w:sz="4" w:space="0" w:color="auto"/>
            </w:tcBorders>
            <w:vAlign w:val="bottom"/>
          </w:tcPr>
          <w:p w14:paraId="67633604" w14:textId="77777777" w:rsidR="00BF482B" w:rsidRPr="003A0148" w:rsidRDefault="00966665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ข้อตกลงสัมปทาน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E631602" w14:textId="77777777" w:rsidR="00BF482B" w:rsidRPr="003A0148" w:rsidRDefault="00BF482B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760E597" w14:textId="77777777" w:rsidR="00BF482B" w:rsidRPr="003A0148" w:rsidRDefault="00BF482B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714DC" w:rsidRPr="003A0148" w14:paraId="6900796E" w14:textId="77777777" w:rsidTr="0075147A">
        <w:tc>
          <w:tcPr>
            <w:tcW w:w="4622" w:type="dxa"/>
            <w:vAlign w:val="bottom"/>
          </w:tcPr>
          <w:p w14:paraId="15BA3315" w14:textId="2337BDDB" w:rsidR="004714DC" w:rsidRPr="003A0148" w:rsidRDefault="00973FA2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9316E4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958" w:type="dxa"/>
            <w:tcBorders>
              <w:top w:val="single" w:sz="4" w:space="0" w:color="auto"/>
            </w:tcBorders>
            <w:vAlign w:val="bottom"/>
          </w:tcPr>
          <w:p w14:paraId="0E9FDC51" w14:textId="77777777" w:rsidR="004714DC" w:rsidRPr="003A0148" w:rsidRDefault="004714DC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02AA75C" w14:textId="77777777" w:rsidR="004714DC" w:rsidRPr="003A0148" w:rsidRDefault="004714DC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351CF04" w14:textId="77777777" w:rsidR="004714DC" w:rsidRPr="003A0148" w:rsidRDefault="004714DC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361BC568" w14:textId="77777777" w:rsidTr="0075147A">
        <w:tc>
          <w:tcPr>
            <w:tcW w:w="4622" w:type="dxa"/>
            <w:vAlign w:val="bottom"/>
          </w:tcPr>
          <w:p w14:paraId="51D76683" w14:textId="599830BD" w:rsidR="001965CE" w:rsidRPr="003A0148" w:rsidRDefault="001965CE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958" w:type="dxa"/>
          </w:tcPr>
          <w:p w14:paraId="3DA79342" w14:textId="4817262F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982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926</w:t>
            </w:r>
          </w:p>
        </w:tc>
        <w:tc>
          <w:tcPr>
            <w:tcW w:w="1440" w:type="dxa"/>
          </w:tcPr>
          <w:p w14:paraId="7ED4CF92" w14:textId="72E970BE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440" w:type="dxa"/>
            <w:vAlign w:val="bottom"/>
          </w:tcPr>
          <w:p w14:paraId="4671AF1F" w14:textId="40D9360B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726</w:t>
            </w:r>
          </w:p>
        </w:tc>
      </w:tr>
      <w:tr w:rsidR="001965CE" w:rsidRPr="003A0148" w14:paraId="328F9DFD" w14:textId="77777777" w:rsidTr="0075147A">
        <w:tc>
          <w:tcPr>
            <w:tcW w:w="4622" w:type="dxa"/>
            <w:vAlign w:val="bottom"/>
          </w:tcPr>
          <w:p w14:paraId="36FC6305" w14:textId="5200B516" w:rsidR="001965CE" w:rsidRPr="003A0148" w:rsidRDefault="001965CE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14:paraId="56164070" w14:textId="7DC518A1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695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670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8EFFE02" w14:textId="6AC2874D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868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110A241" w14:textId="4022F98E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006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965CE" w:rsidRPr="003A0148" w14:paraId="22C73AF3" w14:textId="77777777" w:rsidTr="0075147A">
        <w:trPr>
          <w:trHeight w:val="210"/>
        </w:trPr>
        <w:tc>
          <w:tcPr>
            <w:tcW w:w="4622" w:type="dxa"/>
            <w:vAlign w:val="bottom"/>
          </w:tcPr>
          <w:p w14:paraId="02EAF576" w14:textId="5A78BA44" w:rsidR="001965CE" w:rsidRPr="003A0148" w:rsidRDefault="00233515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 - สุทธิ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00FB8542" w14:textId="23889F4F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357858" w14:textId="5B5ADA57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D765FA" w14:textId="2E968197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686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188</w:t>
            </w:r>
          </w:p>
        </w:tc>
      </w:tr>
      <w:tr w:rsidR="001965CE" w:rsidRPr="003A0148" w14:paraId="61206031" w14:textId="77777777" w:rsidTr="0075147A">
        <w:trPr>
          <w:trHeight w:val="210"/>
        </w:trPr>
        <w:tc>
          <w:tcPr>
            <w:tcW w:w="4622" w:type="dxa"/>
            <w:vAlign w:val="bottom"/>
          </w:tcPr>
          <w:p w14:paraId="593DE95F" w14:textId="77777777" w:rsidR="001965CE" w:rsidRPr="003A0148" w:rsidRDefault="001965CE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58" w:type="dxa"/>
            <w:tcBorders>
              <w:top w:val="single" w:sz="4" w:space="0" w:color="auto"/>
            </w:tcBorders>
          </w:tcPr>
          <w:p w14:paraId="372ED760" w14:textId="77777777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B094D00" w14:textId="77777777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EDBCBA5" w14:textId="77777777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7A359E24" w14:textId="77777777" w:rsidTr="0075147A">
        <w:trPr>
          <w:trHeight w:val="210"/>
        </w:trPr>
        <w:tc>
          <w:tcPr>
            <w:tcW w:w="4622" w:type="dxa"/>
            <w:vAlign w:val="bottom"/>
          </w:tcPr>
          <w:p w14:paraId="4FD8D08F" w14:textId="3DC17BDC" w:rsidR="001965CE" w:rsidRPr="003A0148" w:rsidRDefault="001965CE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958" w:type="dxa"/>
            <w:vAlign w:val="bottom"/>
          </w:tcPr>
          <w:p w14:paraId="4BC5E7E6" w14:textId="77777777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25E3641" w14:textId="77777777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3540AF7" w14:textId="77777777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185680E1" w14:textId="77777777" w:rsidTr="0075147A">
        <w:trPr>
          <w:trHeight w:val="210"/>
        </w:trPr>
        <w:tc>
          <w:tcPr>
            <w:tcW w:w="4622" w:type="dxa"/>
            <w:vAlign w:val="bottom"/>
          </w:tcPr>
          <w:p w14:paraId="71B95FEC" w14:textId="3A628294" w:rsidR="001965CE" w:rsidRPr="003A0148" w:rsidRDefault="00233515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ตามบัญชีต้นปี - สุทธิ</w:t>
            </w:r>
          </w:p>
        </w:tc>
        <w:tc>
          <w:tcPr>
            <w:tcW w:w="1958" w:type="dxa"/>
          </w:tcPr>
          <w:p w14:paraId="6FA1C3A3" w14:textId="3E142CDF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  <w:tc>
          <w:tcPr>
            <w:tcW w:w="1440" w:type="dxa"/>
            <w:vAlign w:val="bottom"/>
          </w:tcPr>
          <w:p w14:paraId="2BDB3B6D" w14:textId="180F1F9B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440" w:type="dxa"/>
            <w:vAlign w:val="bottom"/>
          </w:tcPr>
          <w:p w14:paraId="14839E24" w14:textId="65F94118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686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188</w:t>
            </w:r>
          </w:p>
        </w:tc>
      </w:tr>
      <w:tr w:rsidR="001965CE" w:rsidRPr="003A0148" w14:paraId="6BFBBE76" w14:textId="77777777" w:rsidTr="0075147A">
        <w:trPr>
          <w:trHeight w:val="210"/>
        </w:trPr>
        <w:tc>
          <w:tcPr>
            <w:tcW w:w="4622" w:type="dxa"/>
            <w:vAlign w:val="bottom"/>
          </w:tcPr>
          <w:p w14:paraId="7A272F2E" w14:textId="0AB3BAA6" w:rsidR="001965CE" w:rsidRPr="003A0148" w:rsidRDefault="00233515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ซื้อ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958" w:type="dxa"/>
          </w:tcPr>
          <w:p w14:paraId="4C49F285" w14:textId="6B4BB7C5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081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071</w:t>
            </w:r>
          </w:p>
        </w:tc>
        <w:tc>
          <w:tcPr>
            <w:tcW w:w="1440" w:type="dxa"/>
          </w:tcPr>
          <w:p w14:paraId="4BE9A711" w14:textId="2AF59829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462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415</w:t>
            </w:r>
          </w:p>
        </w:tc>
        <w:tc>
          <w:tcPr>
            <w:tcW w:w="1440" w:type="dxa"/>
            <w:vAlign w:val="bottom"/>
          </w:tcPr>
          <w:p w14:paraId="5DBB0D58" w14:textId="75478A23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543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486</w:t>
            </w:r>
          </w:p>
        </w:tc>
      </w:tr>
      <w:tr w:rsidR="001965CE" w:rsidRPr="003A0148" w14:paraId="00A59F44" w14:textId="77777777" w:rsidTr="0075147A">
        <w:trPr>
          <w:trHeight w:val="210"/>
        </w:trPr>
        <w:tc>
          <w:tcPr>
            <w:tcW w:w="4622" w:type="dxa"/>
            <w:vAlign w:val="bottom"/>
          </w:tcPr>
          <w:p w14:paraId="55100840" w14:textId="1BF993AE" w:rsidR="001965CE" w:rsidRPr="003A0148" w:rsidRDefault="001965CE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958" w:type="dxa"/>
          </w:tcPr>
          <w:p w14:paraId="63196440" w14:textId="01A78DFB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574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6027E5C2" w14:textId="3B310B3F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75A61CA3" w14:textId="51DAF7D4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377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993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947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965CE" w:rsidRPr="003A0148" w14:paraId="4A9743EA" w14:textId="77777777" w:rsidTr="0075147A">
        <w:trPr>
          <w:trHeight w:val="210"/>
        </w:trPr>
        <w:tc>
          <w:tcPr>
            <w:tcW w:w="4622" w:type="dxa"/>
            <w:vAlign w:val="bottom"/>
          </w:tcPr>
          <w:p w14:paraId="3948645F" w14:textId="50AFC299" w:rsidR="001965CE" w:rsidRPr="003A0148" w:rsidRDefault="001965CE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จัดประเภทรายการใหม่ - สุทธิ</w:t>
            </w: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14:paraId="293F5A3E" w14:textId="5373B1D2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E75CC2B" w14:textId="12B015C5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826910D" w14:textId="0D56211A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</w:tr>
      <w:tr w:rsidR="001965CE" w:rsidRPr="003A0148" w14:paraId="1DAEE572" w14:textId="77777777" w:rsidTr="0075147A">
        <w:trPr>
          <w:trHeight w:val="210"/>
        </w:trPr>
        <w:tc>
          <w:tcPr>
            <w:tcW w:w="4622" w:type="dxa"/>
            <w:vAlign w:val="bottom"/>
          </w:tcPr>
          <w:p w14:paraId="4FF2363C" w14:textId="5AF2233A" w:rsidR="001965CE" w:rsidRPr="003A0148" w:rsidRDefault="00233515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ตามบัญชีปลายปี - สุทธิ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1A1771D1" w14:textId="18DE435A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76267C" w14:textId="16E397F7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AF286F" w14:textId="3BF0AEE6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208</w:t>
            </w:r>
          </w:p>
        </w:tc>
      </w:tr>
      <w:tr w:rsidR="001965CE" w:rsidRPr="003A0148" w14:paraId="043EF235" w14:textId="77777777" w:rsidTr="0075147A">
        <w:trPr>
          <w:trHeight w:val="210"/>
        </w:trPr>
        <w:tc>
          <w:tcPr>
            <w:tcW w:w="4622" w:type="dxa"/>
          </w:tcPr>
          <w:p w14:paraId="5054D244" w14:textId="77777777" w:rsidR="001965CE" w:rsidRPr="003A0148" w:rsidRDefault="001965CE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58" w:type="dxa"/>
            <w:tcBorders>
              <w:top w:val="single" w:sz="4" w:space="0" w:color="auto"/>
            </w:tcBorders>
            <w:vAlign w:val="bottom"/>
          </w:tcPr>
          <w:p w14:paraId="6113518B" w14:textId="77777777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D2C2F57" w14:textId="77777777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3210162" w14:textId="77777777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723BB8AB" w14:textId="77777777" w:rsidTr="0075147A">
        <w:trPr>
          <w:trHeight w:val="210"/>
        </w:trPr>
        <w:tc>
          <w:tcPr>
            <w:tcW w:w="4622" w:type="dxa"/>
            <w:vAlign w:val="bottom"/>
          </w:tcPr>
          <w:p w14:paraId="11E423B7" w14:textId="2C3366DE" w:rsidR="001965CE" w:rsidRPr="003A0148" w:rsidRDefault="001965CE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958" w:type="dxa"/>
            <w:vAlign w:val="bottom"/>
          </w:tcPr>
          <w:p w14:paraId="783AD1EF" w14:textId="77777777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394AF58" w14:textId="77777777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A177DA2" w14:textId="77777777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30C0F1F5" w14:textId="77777777" w:rsidTr="0075147A">
        <w:trPr>
          <w:trHeight w:val="210"/>
        </w:trPr>
        <w:tc>
          <w:tcPr>
            <w:tcW w:w="4622" w:type="dxa"/>
            <w:vAlign w:val="bottom"/>
          </w:tcPr>
          <w:p w14:paraId="570498C2" w14:textId="7ADE90B2" w:rsidR="001965CE" w:rsidRPr="003A0148" w:rsidRDefault="001965CE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958" w:type="dxa"/>
          </w:tcPr>
          <w:p w14:paraId="6665394B" w14:textId="096BBF89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478</w:t>
            </w:r>
          </w:p>
        </w:tc>
        <w:tc>
          <w:tcPr>
            <w:tcW w:w="1440" w:type="dxa"/>
          </w:tcPr>
          <w:p w14:paraId="5453E4E3" w14:textId="592775CE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  <w:tc>
          <w:tcPr>
            <w:tcW w:w="1440" w:type="dxa"/>
            <w:vAlign w:val="bottom"/>
          </w:tcPr>
          <w:p w14:paraId="3180AEDC" w14:textId="6612F83B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693</w:t>
            </w:r>
          </w:p>
        </w:tc>
      </w:tr>
      <w:tr w:rsidR="001965CE" w:rsidRPr="003A0148" w14:paraId="6D76030F" w14:textId="77777777" w:rsidTr="0075147A">
        <w:trPr>
          <w:trHeight w:val="210"/>
        </w:trPr>
        <w:tc>
          <w:tcPr>
            <w:tcW w:w="4622" w:type="dxa"/>
            <w:vAlign w:val="bottom"/>
          </w:tcPr>
          <w:p w14:paraId="5EEBF8DB" w14:textId="18EC66F3" w:rsidR="001965CE" w:rsidRPr="003A0148" w:rsidRDefault="001965CE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14:paraId="1DB6BFE1" w14:textId="5C3B8876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766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536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244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6EBD7CF" w14:textId="5607263E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0C2D51A" w14:textId="5A159EC3" w:rsidR="001965CE" w:rsidRPr="003A0148" w:rsidRDefault="001965C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1965CE" w:rsidRPr="003A0148" w14:paraId="60C47056" w14:textId="77777777" w:rsidTr="00973FA2">
        <w:trPr>
          <w:trHeight w:val="210"/>
        </w:trPr>
        <w:tc>
          <w:tcPr>
            <w:tcW w:w="4622" w:type="dxa"/>
            <w:vAlign w:val="bottom"/>
          </w:tcPr>
          <w:p w14:paraId="776DF691" w14:textId="2A7DE2F3" w:rsidR="001965CE" w:rsidRPr="003A0148" w:rsidRDefault="00233515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 - สุทธิ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50990F70" w14:textId="54A91502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F211C8" w14:textId="4C3E96E3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A0F42E" w14:textId="26C07133" w:rsidR="001965CE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208</w:t>
            </w:r>
          </w:p>
        </w:tc>
      </w:tr>
    </w:tbl>
    <w:p w14:paraId="3C0A1626" w14:textId="78AE8961" w:rsidR="0046202D" w:rsidRPr="003A0148" w:rsidRDefault="0046202D" w:rsidP="004B31C5">
      <w:pPr>
        <w:rPr>
          <w:rFonts w:ascii="Browallia New" w:hAnsi="Browallia New" w:cs="Browallia New"/>
          <w:sz w:val="26"/>
          <w:szCs w:val="26"/>
        </w:rPr>
      </w:pPr>
    </w:p>
    <w:tbl>
      <w:tblPr>
        <w:tblW w:w="9460" w:type="dxa"/>
        <w:tblLayout w:type="fixed"/>
        <w:tblLook w:val="0000" w:firstRow="0" w:lastRow="0" w:firstColumn="0" w:lastColumn="0" w:noHBand="0" w:noVBand="0"/>
      </w:tblPr>
      <w:tblGrid>
        <w:gridCol w:w="4622"/>
        <w:gridCol w:w="1958"/>
        <w:gridCol w:w="1440"/>
        <w:gridCol w:w="1440"/>
      </w:tblGrid>
      <w:tr w:rsidR="00AB50EE" w:rsidRPr="003A0148" w14:paraId="520AD9D4" w14:textId="77777777" w:rsidTr="0075147A">
        <w:tc>
          <w:tcPr>
            <w:tcW w:w="4622" w:type="dxa"/>
            <w:vAlign w:val="bottom"/>
          </w:tcPr>
          <w:p w14:paraId="4AEDA4C0" w14:textId="490066C3" w:rsidR="00AB50EE" w:rsidRPr="003A0148" w:rsidRDefault="00AB50EE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9316E4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958" w:type="dxa"/>
            <w:vAlign w:val="bottom"/>
          </w:tcPr>
          <w:p w14:paraId="3488DA39" w14:textId="736AD241" w:rsidR="00AB50EE" w:rsidRPr="003A0148" w:rsidRDefault="00AB50E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FE6EC5B" w14:textId="64110FFB" w:rsidR="00AB50EE" w:rsidRPr="003A0148" w:rsidRDefault="00AB50E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17836EA" w14:textId="7D9F007F" w:rsidR="00AB50EE" w:rsidRPr="003A0148" w:rsidRDefault="00AB50EE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210F4" w:rsidRPr="003A0148" w14:paraId="07AFD257" w14:textId="77777777">
        <w:tc>
          <w:tcPr>
            <w:tcW w:w="4622" w:type="dxa"/>
            <w:vAlign w:val="bottom"/>
          </w:tcPr>
          <w:p w14:paraId="0B6984C1" w14:textId="72717EB1" w:rsidR="001210F4" w:rsidRPr="003A0148" w:rsidRDefault="001210F4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มูลค่าตามบัญชีต้นปี - สุทธิ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B8F6F" w14:textId="5FDB4C3E" w:rsidR="001210F4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ADAAD6C" w14:textId="6D8D1BA4" w:rsidR="001210F4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805C8" w14:textId="71B9025A" w:rsidR="001210F4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302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332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208</w:t>
            </w:r>
          </w:p>
        </w:tc>
      </w:tr>
      <w:tr w:rsidR="001210F4" w:rsidRPr="003A0148" w14:paraId="0A42ACCE" w14:textId="77777777">
        <w:tc>
          <w:tcPr>
            <w:tcW w:w="4622" w:type="dxa"/>
            <w:vAlign w:val="bottom"/>
          </w:tcPr>
          <w:p w14:paraId="564D0D46" w14:textId="5A57D8E3" w:rsidR="001210F4" w:rsidRPr="003A0148" w:rsidRDefault="001210F4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ซื้อเพิ่มขึ้น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076F1" w14:textId="3753D91A" w:rsidR="001210F4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146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F35D852" w14:textId="743A32A8" w:rsidR="001210F4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2C251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2C251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3309F" w14:textId="2C2B4F50" w:rsidR="001210F4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662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167</w:t>
            </w:r>
          </w:p>
        </w:tc>
      </w:tr>
      <w:tr w:rsidR="001210F4" w:rsidRPr="003A0148" w14:paraId="111F9A21" w14:textId="77777777">
        <w:tc>
          <w:tcPr>
            <w:tcW w:w="4622" w:type="dxa"/>
            <w:vAlign w:val="bottom"/>
          </w:tcPr>
          <w:p w14:paraId="564A86CF" w14:textId="77777777" w:rsidR="001210F4" w:rsidRPr="003A0148" w:rsidRDefault="001210F4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5F7487" w14:textId="377620D2" w:rsidR="001210F4" w:rsidRPr="003A0148" w:rsidRDefault="001210F4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021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E1E8A3" w14:textId="5FD575FD" w:rsidR="001210F4" w:rsidRPr="003A0148" w:rsidRDefault="001210F4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D6FC3B" w14:textId="43D0E826" w:rsidR="001210F4" w:rsidRPr="003A0148" w:rsidRDefault="001210F4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383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210F4" w:rsidRPr="003A0148" w14:paraId="0F10D000" w14:textId="77777777" w:rsidTr="00800782">
        <w:tc>
          <w:tcPr>
            <w:tcW w:w="4622" w:type="dxa"/>
            <w:vAlign w:val="bottom"/>
          </w:tcPr>
          <w:p w14:paraId="20376A1A" w14:textId="1D67B3EA" w:rsidR="001210F4" w:rsidRPr="003A0148" w:rsidRDefault="001210F4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มูลค่าตามบัญชีปลายปี - สุทธิ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F11FDA" w14:textId="1C932636" w:rsidR="001210F4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380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5D180E" w14:textId="2B0137D3" w:rsidR="001210F4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973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10305E" w14:textId="41A19441" w:rsidR="001210F4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107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163</w:t>
            </w:r>
          </w:p>
        </w:tc>
      </w:tr>
      <w:tr w:rsidR="001210F4" w:rsidRPr="003A0148" w14:paraId="01F7AB23" w14:textId="77777777" w:rsidTr="00800782">
        <w:tc>
          <w:tcPr>
            <w:tcW w:w="4622" w:type="dxa"/>
          </w:tcPr>
          <w:p w14:paraId="095B25FB" w14:textId="77777777" w:rsidR="001210F4" w:rsidRPr="003A0148" w:rsidRDefault="001210F4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65F6E2" w14:textId="77777777" w:rsidR="001210F4" w:rsidRPr="003A0148" w:rsidRDefault="001210F4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DECF03" w14:textId="77777777" w:rsidR="001210F4" w:rsidRPr="003A0148" w:rsidRDefault="001210F4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CB82BF" w14:textId="77777777" w:rsidR="001210F4" w:rsidRPr="003A0148" w:rsidRDefault="001210F4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210F4" w:rsidRPr="003A0148" w14:paraId="689B7920" w14:textId="77777777">
        <w:tc>
          <w:tcPr>
            <w:tcW w:w="4622" w:type="dxa"/>
            <w:vAlign w:val="bottom"/>
          </w:tcPr>
          <w:p w14:paraId="19B63279" w14:textId="097871DE" w:rsidR="001210F4" w:rsidRPr="003A0148" w:rsidRDefault="001210F4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12D97" w14:textId="57E3130D" w:rsidR="001210F4" w:rsidRPr="003A0148" w:rsidRDefault="001210F4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25083" w14:textId="3D5ED0EF" w:rsidR="001210F4" w:rsidRPr="003A0148" w:rsidRDefault="001210F4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3BB18" w14:textId="79823A49" w:rsidR="001210F4" w:rsidRPr="003A0148" w:rsidRDefault="001210F4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210F4" w:rsidRPr="003A0148" w14:paraId="6294235C" w14:textId="77777777">
        <w:tc>
          <w:tcPr>
            <w:tcW w:w="4622" w:type="dxa"/>
            <w:vAlign w:val="bottom"/>
          </w:tcPr>
          <w:p w14:paraId="03FA49C3" w14:textId="77777777" w:rsidR="001210F4" w:rsidRPr="003A0148" w:rsidRDefault="001210F4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D615E" w14:textId="0AE6E26E" w:rsidR="001210F4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964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645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BE7B3" w14:textId="69EA7558" w:rsidR="001210F4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688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066B" w14:textId="129AC39A" w:rsidR="001210F4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994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860</w:t>
            </w:r>
          </w:p>
        </w:tc>
      </w:tr>
      <w:tr w:rsidR="001210F4" w:rsidRPr="003A0148" w14:paraId="747B277E" w14:textId="77777777" w:rsidTr="00800782">
        <w:tc>
          <w:tcPr>
            <w:tcW w:w="4622" w:type="dxa"/>
            <w:vAlign w:val="bottom"/>
          </w:tcPr>
          <w:p w14:paraId="6EF11E6E" w14:textId="77777777" w:rsidR="001210F4" w:rsidRPr="003A0148" w:rsidRDefault="001210F4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EDFA65" w14:textId="207405AC" w:rsidR="001210F4" w:rsidRPr="003A0148" w:rsidRDefault="001210F4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129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FD4DBD" w14:textId="6503BCB4" w:rsidR="001210F4" w:rsidRPr="003A0148" w:rsidRDefault="001210F4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934B6A" w14:textId="0D0CE3FB" w:rsidR="001210F4" w:rsidRPr="003A0148" w:rsidRDefault="001210F4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697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210F4" w:rsidRPr="003A0148" w14:paraId="0DD73920" w14:textId="77777777" w:rsidTr="00800782">
        <w:tc>
          <w:tcPr>
            <w:tcW w:w="4622" w:type="dxa"/>
            <w:vAlign w:val="bottom"/>
          </w:tcPr>
          <w:p w14:paraId="0DE0FE0A" w14:textId="442388B1" w:rsidR="001210F4" w:rsidRPr="003A0148" w:rsidRDefault="001210F4" w:rsidP="004B31C5">
            <w:pPr>
              <w:spacing w:before="6" w:after="6"/>
              <w:ind w:left="-101" w:right="-36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 - สุทธิ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8D2E40" w14:textId="73A93D71" w:rsidR="001210F4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835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380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C812024" w14:textId="14CE86E3" w:rsidR="001210F4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973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0B1A92" w14:textId="357C684C" w:rsidR="001210F4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107</w:t>
            </w:r>
            <w:r w:rsidR="001210F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163</w:t>
            </w:r>
          </w:p>
        </w:tc>
      </w:tr>
    </w:tbl>
    <w:p w14:paraId="5C55A5CC" w14:textId="77777777" w:rsidR="00683117" w:rsidRPr="003A0148" w:rsidRDefault="00683117" w:rsidP="004B31C5">
      <w:pPr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7FF2B35A" w14:textId="5B186B11" w:rsidR="00A32DDD" w:rsidRPr="003A0148" w:rsidRDefault="00AB6F4B" w:rsidP="004B31C5">
      <w:pPr>
        <w:tabs>
          <w:tab w:val="center" w:pos="3960"/>
          <w:tab w:val="center" w:pos="5400"/>
          <w:tab w:val="center" w:pos="6750"/>
          <w:tab w:val="center" w:pos="819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ค่าตัดจำหน่ายถู</w:t>
      </w:r>
      <w:r w:rsidR="00123B27" w:rsidRPr="003A0148">
        <w:rPr>
          <w:rFonts w:ascii="Browallia New" w:hAnsi="Browallia New" w:cs="Browallia New"/>
          <w:spacing w:val="-6"/>
          <w:sz w:val="26"/>
          <w:szCs w:val="26"/>
          <w:cs/>
        </w:rPr>
        <w:t>กบันทึกอยู่ในต้นทุนขายจำนวน</w:t>
      </w:r>
      <w:r w:rsidR="00123B27"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356</w:t>
      </w:r>
      <w:r w:rsidR="00953157"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ล้านบาท </w:t>
      </w:r>
      <w:r w:rsidR="00183B11" w:rsidRPr="003A0148">
        <w:rPr>
          <w:rFonts w:ascii="Browallia New" w:hAnsi="Browallia New" w:cs="Browallia New"/>
          <w:spacing w:val="-6"/>
          <w:sz w:val="26"/>
          <w:szCs w:val="26"/>
        </w:rPr>
        <w:t>(</w:t>
      </w:r>
      <w:r w:rsidR="009316E4"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2567</w:t>
      </w:r>
      <w:r w:rsidR="00183B11" w:rsidRPr="003A0148">
        <w:rPr>
          <w:rFonts w:ascii="Browallia New" w:hAnsi="Browallia New" w:cs="Browallia New"/>
          <w:spacing w:val="-6"/>
          <w:sz w:val="26"/>
          <w:szCs w:val="26"/>
        </w:rPr>
        <w:t xml:space="preserve"> :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350</w:t>
      </w:r>
      <w:r w:rsidR="00953157"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ล้านบาท) แล</w:t>
      </w:r>
      <w:r w:rsidR="00111E46" w:rsidRPr="003A0148">
        <w:rPr>
          <w:rFonts w:ascii="Browallia New" w:hAnsi="Browallia New" w:cs="Browallia New"/>
          <w:spacing w:val="-6"/>
          <w:sz w:val="26"/>
          <w:szCs w:val="26"/>
          <w:cs/>
        </w:rPr>
        <w:t>ะค่าใช้จ่ายในการบริหารจำนวน</w:t>
      </w:r>
      <w:r w:rsidR="00AB1AD1"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28</w:t>
      </w:r>
      <w:r w:rsidR="00953157"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ล้านบาท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83B11" w:rsidRPr="003A0148">
        <w:rPr>
          <w:rFonts w:ascii="Browallia New" w:hAnsi="Browallia New" w:cs="Browallia New"/>
          <w:sz w:val="26"/>
          <w:szCs w:val="26"/>
        </w:rPr>
        <w:t>(</w:t>
      </w:r>
      <w:r w:rsidR="009316E4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2567</w:t>
      </w:r>
      <w:r w:rsidR="00183B11" w:rsidRPr="003A0148">
        <w:rPr>
          <w:rFonts w:ascii="Browallia New" w:hAnsi="Browallia New" w:cs="Browallia New"/>
          <w:sz w:val="26"/>
          <w:szCs w:val="26"/>
        </w:rPr>
        <w:t xml:space="preserve"> :</w:t>
      </w:r>
      <w:r w:rsidR="00DF34E2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28</w:t>
      </w:r>
      <w:r w:rsidR="00953157" w:rsidRPr="003A0148">
        <w:rPr>
          <w:rFonts w:ascii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ล้านบาท)</w:t>
      </w:r>
    </w:p>
    <w:p w14:paraId="54500DB1" w14:textId="344D2A49" w:rsidR="00802BA2" w:rsidRDefault="00802BA2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0F5C11C2" w14:textId="77777777" w:rsidR="00C02B57" w:rsidRPr="003A0148" w:rsidRDefault="00C02B57" w:rsidP="00683117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</w:p>
    <w:tbl>
      <w:tblPr>
        <w:tblW w:w="9455" w:type="dxa"/>
        <w:tblLook w:val="01E0" w:firstRow="1" w:lastRow="1" w:firstColumn="1" w:lastColumn="1" w:noHBand="0" w:noVBand="0"/>
      </w:tblPr>
      <w:tblGrid>
        <w:gridCol w:w="7371"/>
        <w:gridCol w:w="2084"/>
      </w:tblGrid>
      <w:tr w:rsidR="00BF7566" w:rsidRPr="003A0148" w14:paraId="0350E7A7" w14:textId="77777777" w:rsidTr="001965CE">
        <w:trPr>
          <w:trHeight w:val="20"/>
        </w:trPr>
        <w:tc>
          <w:tcPr>
            <w:tcW w:w="7371" w:type="dxa"/>
          </w:tcPr>
          <w:p w14:paraId="5C064BBA" w14:textId="77777777" w:rsidR="00BF482B" w:rsidRPr="003A0148" w:rsidRDefault="00BF482B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84" w:type="dxa"/>
            <w:tcBorders>
              <w:bottom w:val="single" w:sz="4" w:space="0" w:color="auto"/>
            </w:tcBorders>
            <w:vAlign w:val="bottom"/>
          </w:tcPr>
          <w:p w14:paraId="6906325F" w14:textId="77777777" w:rsidR="00BF482B" w:rsidRPr="003A0148" w:rsidRDefault="00BF482B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(หน่วย</w:t>
            </w:r>
            <w:r w:rsidR="005E5E9E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บาท)</w:t>
            </w:r>
          </w:p>
        </w:tc>
      </w:tr>
      <w:tr w:rsidR="00BF7566" w:rsidRPr="003A0148" w14:paraId="530398DE" w14:textId="77777777" w:rsidTr="001965CE">
        <w:trPr>
          <w:trHeight w:val="20"/>
        </w:trPr>
        <w:tc>
          <w:tcPr>
            <w:tcW w:w="7371" w:type="dxa"/>
          </w:tcPr>
          <w:p w14:paraId="47C8D039" w14:textId="77777777" w:rsidR="00BF482B" w:rsidRPr="003A0148" w:rsidRDefault="00BF482B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D08528" w14:textId="47C267E9" w:rsidR="00BF482B" w:rsidRPr="003A0148" w:rsidRDefault="00AF490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7566" w:rsidRPr="003A0148" w14:paraId="222BD2DE" w14:textId="77777777" w:rsidTr="001965CE">
        <w:trPr>
          <w:trHeight w:val="20"/>
        </w:trPr>
        <w:tc>
          <w:tcPr>
            <w:tcW w:w="7371" w:type="dxa"/>
          </w:tcPr>
          <w:p w14:paraId="3AF142C6" w14:textId="77777777" w:rsidR="00BF482B" w:rsidRPr="003A0148" w:rsidRDefault="00BF482B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4B085E" w14:textId="77777777" w:rsidR="00BF482B" w:rsidRPr="003A0148" w:rsidRDefault="00BF482B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โปรแกรมคอมพิวเตอร์</w:t>
            </w:r>
          </w:p>
        </w:tc>
      </w:tr>
      <w:tr w:rsidR="00D92F75" w:rsidRPr="003A0148" w14:paraId="0F91A392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381A5" w14:textId="332EA8BF" w:rsidR="00D92F75" w:rsidRPr="003A0148" w:rsidRDefault="00973FA2" w:rsidP="004B31C5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="009316E4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7733B" w14:textId="77777777" w:rsidR="00D92F75" w:rsidRPr="003A0148" w:rsidRDefault="00D92F75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019D99A1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57800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14:paraId="64BF3530" w14:textId="7C1976D1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</w:tr>
      <w:tr w:rsidR="001965CE" w:rsidRPr="003A0148" w14:paraId="4CB0CB78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1AF58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38F45A" w14:textId="5C4248E0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868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965CE" w:rsidRPr="003A0148" w14:paraId="414E973A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E24BD" w14:textId="3117A207" w:rsidR="001965CE" w:rsidRPr="003A0148" w:rsidRDefault="00233515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 - สุทธิ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FDDF09" w14:textId="420BD655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  <w:tr w:rsidR="001965CE" w:rsidRPr="003A0148" w14:paraId="5EF4C1F4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773DA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4740C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7ADED8D5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CD689" w14:textId="78DB2A06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14:paraId="6CBF1D95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63CA1AC2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EAB02" w14:textId="0B9220BD" w:rsidR="001965CE" w:rsidRPr="003A0148" w:rsidRDefault="00233515" w:rsidP="004B31C5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ตามบัญชีต้นปี - สุทธิ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34710" w14:textId="7ACD50A3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</w:tr>
      <w:tr w:rsidR="001965CE" w:rsidRPr="003A0148" w14:paraId="02E948E0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EA680" w14:textId="0C21B3A2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ซื้อ</w:t>
            </w:r>
            <w:r w:rsidR="00233515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14:paraId="0E663AC5" w14:textId="08144155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462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415</w:t>
            </w:r>
          </w:p>
        </w:tc>
      </w:tr>
      <w:tr w:rsidR="001965CE" w:rsidRPr="003A0148" w14:paraId="4FD769D2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7EA56" w14:textId="1603727C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75B617" w14:textId="07CA6BFB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965CE" w:rsidRPr="003A0148" w14:paraId="609FC4D2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2AEE9" w14:textId="0AA23FF7" w:rsidR="001965CE" w:rsidRPr="003A0148" w:rsidRDefault="00233515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ตามบัญชีปลายปี - สุทธิ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BD061A" w14:textId="35CDFC1E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974</w:t>
            </w:r>
          </w:p>
        </w:tc>
      </w:tr>
      <w:tr w:rsidR="001965CE" w:rsidRPr="003A0148" w14:paraId="2858404A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B8600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0812B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1965CE" w:rsidRPr="003A0148" w14:paraId="59EB2E92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FD662" w14:textId="472F0723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14:paraId="1E205860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1965CE" w:rsidRPr="003A0148" w14:paraId="590D5173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AFCD8" w14:textId="6EFA95CC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14:paraId="7172B817" w14:textId="58F3DC57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</w:tr>
      <w:tr w:rsidR="001965CE" w:rsidRPr="003A0148" w14:paraId="7281FFF4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AB5EE" w14:textId="00451880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7271BB" w14:textId="6053B612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965CE" w:rsidRPr="003A0148" w14:paraId="095F4CC9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CFFEE" w14:textId="23F72866" w:rsidR="001965CE" w:rsidRPr="003A0148" w:rsidRDefault="00233515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 - สุทธิ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9348DF" w14:textId="51EFA501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1965C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974</w:t>
            </w:r>
          </w:p>
        </w:tc>
      </w:tr>
      <w:tr w:rsidR="001965CE" w:rsidRPr="003A0148" w14:paraId="229FE31C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4838C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577E94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493C41D2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87FDD" w14:textId="701D59B3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14:paraId="0EAE2132" w14:textId="77777777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F4D5F" w:rsidRPr="003A0148" w14:paraId="364678B6" w14:textId="77777777" w:rsidTr="001965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5FA25" w14:textId="5247362D" w:rsidR="00CF4D5F" w:rsidRPr="003A0148" w:rsidRDefault="00CF4D5F" w:rsidP="004B31C5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มูลค่าตามบัญชีต้นปี - สุทธิ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A23A7" w14:textId="3C8769E1" w:rsidR="00CF4D5F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CF4D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CF4D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974</w:t>
            </w:r>
          </w:p>
        </w:tc>
      </w:tr>
      <w:tr w:rsidR="00CF4D5F" w:rsidRPr="003A0148" w14:paraId="388CFDC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1BD0D" w14:textId="5C2DD7D4" w:rsidR="00CF4D5F" w:rsidRPr="003A0148" w:rsidRDefault="00CF4D5F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ซื้อ</w:t>
            </w:r>
            <w:r w:rsidR="00A953ED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E7AE2" w14:textId="750F9874" w:rsidR="00CF4D5F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CF4D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CF4D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CF4D5F" w:rsidRPr="003A0148" w14:paraId="080AF476" w14:textId="77777777" w:rsidTr="00CF4D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1892D" w14:textId="77777777" w:rsidR="00CF4D5F" w:rsidRPr="003A0148" w:rsidRDefault="00CF4D5F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2845CF" w14:textId="3887332A" w:rsidR="00CF4D5F" w:rsidRPr="003A0148" w:rsidRDefault="00CF4D5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F4D5F" w:rsidRPr="003A0148" w14:paraId="1CC037C3" w14:textId="77777777" w:rsidTr="00CF4D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119AD" w14:textId="67AF3645" w:rsidR="00CF4D5F" w:rsidRPr="003A0148" w:rsidRDefault="00CF4D5F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มูลค่าตามบัญชีปลายปี - สุทธิ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52CE46" w14:textId="0884CA6E" w:rsidR="00CF4D5F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="00CF4D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973</w:t>
            </w:r>
            <w:r w:rsidR="00CF4D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783</w:t>
            </w:r>
          </w:p>
        </w:tc>
      </w:tr>
      <w:tr w:rsidR="00CF4D5F" w:rsidRPr="003A0148" w14:paraId="512D4C3A" w14:textId="77777777" w:rsidTr="00CF4D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7EFB6" w14:textId="77777777" w:rsidR="00CF4D5F" w:rsidRPr="003A0148" w:rsidRDefault="00CF4D5F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23D19D" w14:textId="77777777" w:rsidR="00CF4D5F" w:rsidRPr="003A0148" w:rsidRDefault="00CF4D5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F4D5F" w:rsidRPr="003A0148" w14:paraId="37F7DC8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21EE4" w14:textId="7D17807E" w:rsidR="00CF4D5F" w:rsidRPr="003A0148" w:rsidRDefault="00CF4D5F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7F828" w14:textId="77777777" w:rsidR="00CF4D5F" w:rsidRPr="003A0148" w:rsidRDefault="00CF4D5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F4D5F" w:rsidRPr="003A0148" w14:paraId="4A1D1FB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38075" w14:textId="77777777" w:rsidR="00CF4D5F" w:rsidRPr="003A0148" w:rsidRDefault="00CF4D5F" w:rsidP="004B31C5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3CD70" w14:textId="3966C3BD" w:rsidR="00CF4D5F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="00CF4D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688</w:t>
            </w:r>
            <w:r w:rsidR="00CF4D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</w:tr>
      <w:tr w:rsidR="00CF4D5F" w:rsidRPr="003A0148" w14:paraId="4336C898" w14:textId="77777777" w:rsidTr="00CF4D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6D479" w14:textId="77777777" w:rsidR="00CF4D5F" w:rsidRPr="003A0148" w:rsidRDefault="00CF4D5F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21FEBF" w14:textId="4606A035" w:rsidR="00CF4D5F" w:rsidRPr="003A0148" w:rsidRDefault="00CF4D5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F4D5F" w:rsidRPr="003A0148" w14:paraId="5CB57114" w14:textId="77777777" w:rsidTr="00CF4D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A3594" w14:textId="41840C4B" w:rsidR="00CF4D5F" w:rsidRPr="003A0148" w:rsidRDefault="00CF4D5F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 - สุทธิ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A637BF" w14:textId="02265878" w:rsidR="00CF4D5F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="00CF4D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973</w:t>
            </w:r>
            <w:r w:rsidR="00CF4D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783</w:t>
            </w:r>
          </w:p>
        </w:tc>
      </w:tr>
    </w:tbl>
    <w:p w14:paraId="71AF69E7" w14:textId="77777777" w:rsidR="00E20DA7" w:rsidRPr="003A0148" w:rsidRDefault="00E20DA7" w:rsidP="004B31C5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0CE7DCC" w14:textId="16150DBD" w:rsidR="00AF215C" w:rsidRPr="003A0148" w:rsidRDefault="00DF5113" w:rsidP="004B31C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8"/>
          <w:sz w:val="26"/>
          <w:szCs w:val="26"/>
          <w:cs/>
        </w:rPr>
        <w:t xml:space="preserve">ค่าตัดจำหน่ายถูกบันทึกอยู่ในต้นทุนขายจำนวน </w:t>
      </w:r>
      <w:r w:rsidR="008B77D6" w:rsidRPr="008B77D6">
        <w:rPr>
          <w:rFonts w:ascii="Browallia New" w:hAnsi="Browallia New" w:cs="Browallia New"/>
          <w:spacing w:val="-8"/>
          <w:sz w:val="26"/>
          <w:szCs w:val="26"/>
        </w:rPr>
        <w:t>2</w:t>
      </w:r>
      <w:r w:rsidR="0015063E" w:rsidRPr="003A0148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8"/>
          <w:sz w:val="26"/>
          <w:szCs w:val="26"/>
          <w:cs/>
        </w:rPr>
        <w:t>ล้านบาท (</w:t>
      </w:r>
      <w:r w:rsidR="009316E4" w:rsidRPr="003A0148">
        <w:rPr>
          <w:rFonts w:ascii="Browallia New" w:hAnsi="Browallia New" w:cs="Browallia New"/>
          <w:spacing w:val="-8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pacing w:val="-8"/>
          <w:sz w:val="26"/>
          <w:szCs w:val="26"/>
        </w:rPr>
        <w:t>2567</w:t>
      </w:r>
      <w:r w:rsidR="00286545" w:rsidRPr="003A0148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8"/>
          <w:sz w:val="26"/>
          <w:szCs w:val="26"/>
          <w:cs/>
        </w:rPr>
        <w:t>:</w:t>
      </w:r>
      <w:r w:rsidRPr="003A0148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8B77D6" w:rsidRPr="008B77D6">
        <w:rPr>
          <w:rFonts w:ascii="Browallia New" w:hAnsi="Browallia New" w:cs="Browallia New"/>
          <w:spacing w:val="-8"/>
          <w:sz w:val="26"/>
          <w:szCs w:val="26"/>
        </w:rPr>
        <w:t>2</w:t>
      </w:r>
      <w:r w:rsidRPr="003A0148">
        <w:rPr>
          <w:rFonts w:ascii="Browallia New" w:hAnsi="Browallia New" w:cs="Browallia New"/>
          <w:spacing w:val="-8"/>
          <w:sz w:val="26"/>
          <w:szCs w:val="26"/>
          <w:cs/>
        </w:rPr>
        <w:t xml:space="preserve"> ล้านบาท) แล</w:t>
      </w:r>
      <w:r w:rsidR="000B5A7D" w:rsidRPr="003A0148">
        <w:rPr>
          <w:rFonts w:ascii="Browallia New" w:hAnsi="Browallia New" w:cs="Browallia New"/>
          <w:spacing w:val="-8"/>
          <w:sz w:val="26"/>
          <w:szCs w:val="26"/>
          <w:cs/>
        </w:rPr>
        <w:t>ะค่าใช้จ่ายในการบริหารจำนวน</w:t>
      </w:r>
      <w:r w:rsidR="00770B06" w:rsidRPr="003A0148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8B77D6" w:rsidRPr="008B77D6">
        <w:rPr>
          <w:rFonts w:ascii="Browallia New" w:hAnsi="Browallia New" w:cs="Browallia New"/>
          <w:spacing w:val="-8"/>
          <w:sz w:val="26"/>
          <w:szCs w:val="26"/>
        </w:rPr>
        <w:t>19</w:t>
      </w:r>
      <w:r w:rsidR="0015063E" w:rsidRPr="003A0148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8"/>
          <w:sz w:val="26"/>
          <w:szCs w:val="26"/>
          <w:cs/>
        </w:rPr>
        <w:t>ล้านบาท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74024F" w:rsidRPr="003A0148">
        <w:rPr>
          <w:rFonts w:ascii="Browallia New" w:hAnsi="Browallia New" w:cs="Browallia New"/>
          <w:sz w:val="26"/>
          <w:szCs w:val="26"/>
        </w:rPr>
        <w:br/>
      </w:r>
      <w:r w:rsidR="00183B11" w:rsidRPr="003A0148">
        <w:rPr>
          <w:rFonts w:ascii="Browallia New" w:hAnsi="Browallia New" w:cs="Browallia New"/>
          <w:sz w:val="26"/>
          <w:szCs w:val="26"/>
        </w:rPr>
        <w:t>(</w:t>
      </w:r>
      <w:r w:rsidR="009316E4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2567</w:t>
      </w:r>
      <w:r w:rsidR="00183B11" w:rsidRPr="003A0148">
        <w:rPr>
          <w:rFonts w:ascii="Browallia New" w:hAnsi="Browallia New" w:cs="Browallia New"/>
          <w:sz w:val="26"/>
          <w:szCs w:val="26"/>
        </w:rPr>
        <w:t xml:space="preserve"> :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B77D6" w:rsidRPr="008B77D6">
        <w:rPr>
          <w:rFonts w:ascii="Browallia New" w:hAnsi="Browallia New" w:cs="Browallia New"/>
          <w:spacing w:val="-8"/>
          <w:sz w:val="26"/>
          <w:szCs w:val="26"/>
        </w:rPr>
        <w:t>19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ล้านบาท)</w:t>
      </w:r>
    </w:p>
    <w:p w14:paraId="53C063DA" w14:textId="77777777" w:rsidR="00B23E78" w:rsidRPr="003A0148" w:rsidRDefault="00C02B57" w:rsidP="004B31C5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br w:type="page"/>
      </w:r>
    </w:p>
    <w:p w14:paraId="1E2A3265" w14:textId="77777777" w:rsidR="0046202D" w:rsidRPr="003A0148" w:rsidRDefault="0046202D" w:rsidP="004B31C5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531347" w:rsidRPr="003A0148" w14:paraId="194707E3" w14:textId="77777777" w:rsidTr="0075147A">
        <w:trPr>
          <w:trHeight w:val="386"/>
        </w:trPr>
        <w:tc>
          <w:tcPr>
            <w:tcW w:w="9450" w:type="dxa"/>
            <w:vAlign w:val="center"/>
          </w:tcPr>
          <w:p w14:paraId="33128461" w14:textId="4318E183" w:rsidR="00531347" w:rsidRPr="003A0148" w:rsidRDefault="008B77D6" w:rsidP="004B31C5">
            <w:pPr>
              <w:ind w:left="446" w:hanging="547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>22</w:t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ภาษีเงิน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ได้</w:t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รอการตัดบัญชี</w:t>
            </w:r>
          </w:p>
        </w:tc>
      </w:tr>
    </w:tbl>
    <w:p w14:paraId="62B8CEF2" w14:textId="77777777" w:rsidR="00531347" w:rsidRPr="003A0148" w:rsidRDefault="00531347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4A283CF" w14:textId="437E578A" w:rsidR="00531347" w:rsidRPr="003A0148" w:rsidRDefault="00531347" w:rsidP="004B31C5">
      <w:pPr>
        <w:pStyle w:val="Header"/>
        <w:tabs>
          <w:tab w:val="left" w:pos="4153"/>
          <w:tab w:val="left" w:pos="8306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สินทรัพย์และหนี้สินภาษีเงินได้รอ</w:t>
      </w:r>
      <w:r w:rsidR="00626BFC" w:rsidRPr="003A0148">
        <w:rPr>
          <w:rFonts w:ascii="Browallia New" w:hAnsi="Browallia New" w:cs="Browallia New"/>
          <w:sz w:val="26"/>
          <w:szCs w:val="26"/>
          <w:cs/>
          <w:lang w:val="en-GB"/>
        </w:rPr>
        <w:t>การ</w:t>
      </w:r>
      <w:r w:rsidRPr="003A0148">
        <w:rPr>
          <w:rFonts w:ascii="Browallia New" w:hAnsi="Browallia New" w:cs="Browallia New"/>
          <w:sz w:val="26"/>
          <w:szCs w:val="26"/>
          <w:cs/>
        </w:rPr>
        <w:t>ตัดบัญชีสามารถวิเคราะห์ได้ดังนี้</w:t>
      </w:r>
    </w:p>
    <w:p w14:paraId="60F11662" w14:textId="77777777" w:rsidR="00995DB1" w:rsidRPr="003A0148" w:rsidRDefault="00995DB1" w:rsidP="004B31C5">
      <w:pPr>
        <w:pStyle w:val="Header"/>
        <w:tabs>
          <w:tab w:val="left" w:pos="4153"/>
          <w:tab w:val="left" w:pos="8306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531347" w:rsidRPr="003A0148" w14:paraId="5E183C31" w14:textId="77777777" w:rsidTr="0075147A">
        <w:tc>
          <w:tcPr>
            <w:tcW w:w="4266" w:type="dxa"/>
            <w:vAlign w:val="bottom"/>
          </w:tcPr>
          <w:p w14:paraId="6EB6819B" w14:textId="77777777" w:rsidR="00531347" w:rsidRPr="003A0148" w:rsidRDefault="00531347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7867F1E3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75700DB8" w14:textId="77777777" w:rsidR="00531347" w:rsidRPr="003A0148" w:rsidRDefault="0053134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31347" w:rsidRPr="003A0148" w14:paraId="7B966799" w14:textId="77777777" w:rsidTr="0075147A">
        <w:tc>
          <w:tcPr>
            <w:tcW w:w="4266" w:type="dxa"/>
            <w:vAlign w:val="bottom"/>
          </w:tcPr>
          <w:p w14:paraId="286A78DC" w14:textId="77777777" w:rsidR="00531347" w:rsidRPr="003A0148" w:rsidRDefault="00531347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DB2AF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EB3777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965CE" w:rsidRPr="003A0148" w14:paraId="48251DEE" w14:textId="77777777" w:rsidTr="0075147A">
        <w:tc>
          <w:tcPr>
            <w:tcW w:w="4266" w:type="dxa"/>
            <w:vAlign w:val="bottom"/>
          </w:tcPr>
          <w:p w14:paraId="750E2CAE" w14:textId="77777777" w:rsidR="001965CE" w:rsidRPr="003A0148" w:rsidRDefault="001965C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C31090" w14:textId="2B553D12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EECD52" w14:textId="32C913AB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57B592" w14:textId="35F9466A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83A9FE" w14:textId="2C049641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973FA2" w:rsidRPr="003A0148" w14:paraId="5460F3D3" w14:textId="77777777" w:rsidTr="0075147A">
        <w:tc>
          <w:tcPr>
            <w:tcW w:w="4266" w:type="dxa"/>
          </w:tcPr>
          <w:p w14:paraId="3349A8C7" w14:textId="77777777" w:rsidR="00973FA2" w:rsidRPr="003A0148" w:rsidRDefault="00973FA2" w:rsidP="004B31C5">
            <w:pPr>
              <w:ind w:left="-101" w:hanging="14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0F25CBB" w14:textId="77777777" w:rsidR="00973FA2" w:rsidRPr="003A0148" w:rsidRDefault="00973FA2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2E9D786" w14:textId="77777777" w:rsidR="00973FA2" w:rsidRPr="003A0148" w:rsidRDefault="00973FA2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C6C9684" w14:textId="77777777" w:rsidR="00973FA2" w:rsidRPr="003A0148" w:rsidRDefault="00973FA2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7A8F284" w14:textId="77777777" w:rsidR="00973FA2" w:rsidRPr="003A0148" w:rsidRDefault="00973FA2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</w:p>
        </w:tc>
      </w:tr>
      <w:tr w:rsidR="00596F58" w:rsidRPr="003A0148" w14:paraId="4933BEDD" w14:textId="77777777" w:rsidTr="00596F58">
        <w:tc>
          <w:tcPr>
            <w:tcW w:w="4266" w:type="dxa"/>
          </w:tcPr>
          <w:p w14:paraId="28E22A7F" w14:textId="31A73205" w:rsidR="00596F58" w:rsidRPr="003A0148" w:rsidRDefault="00596F58" w:rsidP="00596F58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3C128" w14:textId="281C63ED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309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421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710</w:t>
            </w:r>
          </w:p>
        </w:tc>
        <w:tc>
          <w:tcPr>
            <w:tcW w:w="1296" w:type="dxa"/>
          </w:tcPr>
          <w:p w14:paraId="6E44D764" w14:textId="7FDA8738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763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199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8006F" w14:textId="0CED62FE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249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573</w:t>
            </w:r>
          </w:p>
        </w:tc>
        <w:tc>
          <w:tcPr>
            <w:tcW w:w="1296" w:type="dxa"/>
          </w:tcPr>
          <w:p w14:paraId="22015174" w14:textId="0970F5A3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832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547</w:t>
            </w:r>
          </w:p>
        </w:tc>
      </w:tr>
      <w:tr w:rsidR="00596F58" w:rsidRPr="003A0148" w14:paraId="13959454" w14:textId="77777777" w:rsidTr="00596F58">
        <w:tc>
          <w:tcPr>
            <w:tcW w:w="4266" w:type="dxa"/>
          </w:tcPr>
          <w:p w14:paraId="78CB51E0" w14:textId="77777777" w:rsidR="00596F58" w:rsidRPr="003A0148" w:rsidRDefault="00596F58" w:rsidP="00596F58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8D698D" w14:textId="11B0AF19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954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4D326C0" w14:textId="631FEB6E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413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860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BF71D0" w14:textId="4AE7E319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190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853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E8878AA" w14:textId="477256C4" w:rsidR="00596F58" w:rsidRPr="003A0148" w:rsidRDefault="00596F58" w:rsidP="00596F5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187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620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902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596F58" w:rsidRPr="003A0148" w14:paraId="3558A636" w14:textId="77777777" w:rsidTr="00596F58">
        <w:tc>
          <w:tcPr>
            <w:tcW w:w="4266" w:type="dxa"/>
            <w:vAlign w:val="bottom"/>
          </w:tcPr>
          <w:p w14:paraId="40791D3F" w14:textId="1ABF13DE" w:rsidR="00596F58" w:rsidRPr="003A0148" w:rsidRDefault="00596F58" w:rsidP="00596F58">
            <w:pPr>
              <w:ind w:left="-101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3BF80" w14:textId="6BF61D75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244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B63B28" w14:textId="14778826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650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661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086D6F" w14:textId="2D1F3C04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A5B22F4" w14:textId="120DAC66" w:rsidR="00596F58" w:rsidRPr="003A0148" w:rsidRDefault="00596F58" w:rsidP="00596F5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27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788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355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)</w:t>
            </w:r>
          </w:p>
        </w:tc>
      </w:tr>
      <w:tr w:rsidR="00596F58" w:rsidRPr="003A0148" w14:paraId="3A47EBBF" w14:textId="77777777" w:rsidTr="00596F58">
        <w:tc>
          <w:tcPr>
            <w:tcW w:w="4266" w:type="dxa"/>
            <w:vAlign w:val="bottom"/>
          </w:tcPr>
          <w:p w14:paraId="4B05AC16" w14:textId="77777777" w:rsidR="00596F58" w:rsidRPr="003A0148" w:rsidRDefault="00596F58" w:rsidP="00596F58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3A7A175" w14:textId="77777777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0E9DAB3" w14:textId="77777777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677CCA8" w14:textId="77777777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CF33BC0" w14:textId="77777777" w:rsidR="00596F58" w:rsidRPr="003A0148" w:rsidRDefault="00596F58" w:rsidP="00596F5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</w:p>
        </w:tc>
      </w:tr>
      <w:tr w:rsidR="00596F58" w:rsidRPr="003A0148" w14:paraId="3EC04E00" w14:textId="77777777" w:rsidTr="0075147A">
        <w:tc>
          <w:tcPr>
            <w:tcW w:w="4266" w:type="dxa"/>
            <w:vAlign w:val="bottom"/>
          </w:tcPr>
          <w:p w14:paraId="461FB75F" w14:textId="7B3E9414" w:rsidR="00596F58" w:rsidRPr="003A0148" w:rsidRDefault="00596F58" w:rsidP="00596F58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แสดงในงบฐานะการเงินได้ดังนี้</w:t>
            </w:r>
          </w:p>
        </w:tc>
        <w:tc>
          <w:tcPr>
            <w:tcW w:w="1296" w:type="dxa"/>
            <w:vAlign w:val="bottom"/>
          </w:tcPr>
          <w:p w14:paraId="68722257" w14:textId="77777777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A57222C" w14:textId="77777777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98AEA28" w14:textId="77777777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8A9EBA9" w14:textId="77777777" w:rsidR="00596F58" w:rsidRPr="003A0148" w:rsidRDefault="00596F58" w:rsidP="00596F5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</w:p>
        </w:tc>
      </w:tr>
      <w:tr w:rsidR="00596F58" w:rsidRPr="003A0148" w14:paraId="4A378C63" w14:textId="77777777" w:rsidTr="001E4F47">
        <w:tc>
          <w:tcPr>
            <w:tcW w:w="4266" w:type="dxa"/>
            <w:vAlign w:val="bottom"/>
          </w:tcPr>
          <w:p w14:paraId="13796AA6" w14:textId="3D27326B" w:rsidR="00596F58" w:rsidRPr="003A0148" w:rsidRDefault="00596F58" w:rsidP="00596F58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2E63A3E" w14:textId="73A484BB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96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823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</w:tcPr>
          <w:p w14:paraId="1BA0BC24" w14:textId="4EA4F537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579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027E06D" w14:textId="0ABF4E39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vAlign w:val="bottom"/>
          </w:tcPr>
          <w:p w14:paraId="6366EE9C" w14:textId="1451AB44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96F58" w:rsidRPr="003A0148" w14:paraId="0B86A0CF" w14:textId="77777777" w:rsidTr="006D6E13">
        <w:tc>
          <w:tcPr>
            <w:tcW w:w="4266" w:type="dxa"/>
            <w:vAlign w:val="bottom"/>
          </w:tcPr>
          <w:p w14:paraId="4DF07A5C" w14:textId="23C614F4" w:rsidR="00596F58" w:rsidRPr="003A0148" w:rsidRDefault="00596F58" w:rsidP="00596F58">
            <w:pPr>
              <w:ind w:left="-10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6C57FB9" w14:textId="684B8EF3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940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)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754C9EE" w14:textId="010192AB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190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EF4A509" w14:textId="70B3906D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1E066DE" w14:textId="5EC97769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96F58" w:rsidRPr="003A0148" w14:paraId="4A5E09E2" w14:textId="77777777" w:rsidTr="001E4F47">
        <w:tc>
          <w:tcPr>
            <w:tcW w:w="4266" w:type="dxa"/>
            <w:vAlign w:val="bottom"/>
          </w:tcPr>
          <w:p w14:paraId="776CF003" w14:textId="67312E1D" w:rsidR="00596F58" w:rsidRPr="003A0148" w:rsidRDefault="00596F58" w:rsidP="00596F58">
            <w:pPr>
              <w:ind w:left="-101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-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409189" w14:textId="0B7B5055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244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) 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D1C04B8" w14:textId="7A3CC93F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650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661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EDD96B" w14:textId="29AFCC30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="00596F5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BA97CB" w14:textId="6312103E" w:rsidR="00596F58" w:rsidRPr="003A0148" w:rsidRDefault="00596F58" w:rsidP="00596F58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27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788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355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)</w:t>
            </w:r>
          </w:p>
        </w:tc>
      </w:tr>
    </w:tbl>
    <w:p w14:paraId="2BE397DB" w14:textId="77777777" w:rsidR="00531347" w:rsidRPr="003A0148" w:rsidRDefault="00531347" w:rsidP="004B31C5">
      <w:pPr>
        <w:pStyle w:val="Header"/>
        <w:tabs>
          <w:tab w:val="left" w:pos="4153"/>
          <w:tab w:val="left" w:pos="8306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054CFC57" w14:textId="546EBE97" w:rsidR="00531347" w:rsidRPr="003A0148" w:rsidRDefault="00B55340" w:rsidP="004B31C5">
      <w:pPr>
        <w:pStyle w:val="Header"/>
        <w:tabs>
          <w:tab w:val="left" w:pos="4153"/>
          <w:tab w:val="left" w:pos="8306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รายการ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>เคลื่อนไหวของสินทรัพย์และหนี้สินภาษีเงินได้รอการตัดบัญชี</w:t>
      </w:r>
      <w:r w:rsidRPr="003A0148">
        <w:rPr>
          <w:rFonts w:ascii="Browallia New" w:hAnsi="Browallia New" w:cs="Browallia New"/>
          <w:sz w:val="26"/>
          <w:szCs w:val="26"/>
          <w:cs/>
        </w:rPr>
        <w:t>มีดังนี้</w:t>
      </w:r>
    </w:p>
    <w:p w14:paraId="086EB911" w14:textId="0EEAC62B" w:rsidR="00531347" w:rsidRPr="003A0148" w:rsidRDefault="00531347" w:rsidP="004B31C5">
      <w:pPr>
        <w:pStyle w:val="Header"/>
        <w:tabs>
          <w:tab w:val="left" w:pos="4153"/>
          <w:tab w:val="left" w:pos="8306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48" w:type="dxa"/>
        <w:tblLayout w:type="fixed"/>
        <w:tblLook w:val="0000" w:firstRow="0" w:lastRow="0" w:firstColumn="0" w:lastColumn="0" w:noHBand="0" w:noVBand="0"/>
      </w:tblPr>
      <w:tblGrid>
        <w:gridCol w:w="1843"/>
        <w:gridCol w:w="992"/>
        <w:gridCol w:w="1035"/>
        <w:gridCol w:w="900"/>
        <w:gridCol w:w="993"/>
        <w:gridCol w:w="900"/>
        <w:gridCol w:w="942"/>
        <w:gridCol w:w="850"/>
        <w:gridCol w:w="993"/>
      </w:tblGrid>
      <w:tr w:rsidR="00B64AB0" w:rsidRPr="003A0148" w14:paraId="7413DAEA" w14:textId="77777777" w:rsidTr="001965CE">
        <w:trPr>
          <w:cantSplit/>
        </w:trPr>
        <w:tc>
          <w:tcPr>
            <w:tcW w:w="1843" w:type="dxa"/>
            <w:vAlign w:val="bottom"/>
          </w:tcPr>
          <w:p w14:paraId="14EB9AD9" w14:textId="77777777" w:rsidR="00B64AB0" w:rsidRPr="003A0148" w:rsidRDefault="00B64AB0" w:rsidP="004B31C5">
            <w:pPr>
              <w:ind w:left="-72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605" w:type="dxa"/>
            <w:gridSpan w:val="8"/>
            <w:tcBorders>
              <w:bottom w:val="single" w:sz="4" w:space="0" w:color="auto"/>
            </w:tcBorders>
            <w:vAlign w:val="bottom"/>
          </w:tcPr>
          <w:p w14:paraId="2DA02763" w14:textId="5BBD620D" w:rsidR="00B64AB0" w:rsidRPr="003A0148" w:rsidRDefault="00B64AB0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(หน่วย: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บาท)</w:t>
            </w:r>
          </w:p>
        </w:tc>
      </w:tr>
      <w:tr w:rsidR="00B64AB0" w:rsidRPr="003A0148" w14:paraId="409B2649" w14:textId="77777777" w:rsidTr="001965CE">
        <w:trPr>
          <w:cantSplit/>
        </w:trPr>
        <w:tc>
          <w:tcPr>
            <w:tcW w:w="1843" w:type="dxa"/>
            <w:vAlign w:val="bottom"/>
          </w:tcPr>
          <w:p w14:paraId="67A0B384" w14:textId="77777777" w:rsidR="00B64AB0" w:rsidRPr="003A0148" w:rsidRDefault="00B64AB0" w:rsidP="004B31C5">
            <w:pPr>
              <w:ind w:left="-72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60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735547" w14:textId="5937F2BB" w:rsidR="00B64AB0" w:rsidRPr="003A0148" w:rsidRDefault="00B64AB0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8A0532" w:rsidRPr="003A0148" w14:paraId="13A16554" w14:textId="77777777" w:rsidTr="00B322D4">
        <w:trPr>
          <w:cantSplit/>
        </w:trPr>
        <w:tc>
          <w:tcPr>
            <w:tcW w:w="1843" w:type="dxa"/>
            <w:vAlign w:val="bottom"/>
          </w:tcPr>
          <w:p w14:paraId="03688065" w14:textId="77777777" w:rsidR="0009631B" w:rsidRPr="003A0148" w:rsidRDefault="0009631B" w:rsidP="004B31C5">
            <w:pPr>
              <w:ind w:left="-72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125DCF" w14:textId="77777777" w:rsidR="0009631B" w:rsidRPr="003A0148" w:rsidRDefault="0009631B" w:rsidP="004B31C5">
            <w:pPr>
              <w:ind w:left="15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ประมาณการ</w:t>
            </w:r>
          </w:p>
          <w:p w14:paraId="475360FF" w14:textId="77777777" w:rsidR="00FD14E6" w:rsidRPr="003A0148" w:rsidRDefault="0009631B" w:rsidP="004B31C5">
            <w:pPr>
              <w:ind w:left="15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หนี้สิน</w:t>
            </w:r>
          </w:p>
          <w:p w14:paraId="6AA5B419" w14:textId="7BBE1C5F" w:rsidR="0009631B" w:rsidRPr="003A0148" w:rsidRDefault="0009631B" w:rsidP="004B31C5">
            <w:pPr>
              <w:ind w:left="15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ระยะยาว</w:t>
            </w: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</w:tcPr>
          <w:p w14:paraId="71FB247B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ค่าเผื่อ</w:t>
            </w:r>
          </w:p>
          <w:p w14:paraId="4AB3771F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การด้อยค่า</w:t>
            </w:r>
          </w:p>
          <w:p w14:paraId="61EDC497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ของสินทรัพย์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9BB702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ค่าเผื่อ</w:t>
            </w:r>
          </w:p>
          <w:p w14:paraId="65C8C5FB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หนี้สงสัย</w:t>
            </w:r>
          </w:p>
          <w:p w14:paraId="62600A92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จะสูญ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825B75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ผลประโยชน์</w:t>
            </w:r>
          </w:p>
          <w:p w14:paraId="38FB57DE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พนักงาน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66BA9D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ขาดทุน</w:t>
            </w:r>
          </w:p>
          <w:p w14:paraId="0911E025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ทางภาษี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D0AD62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หนี้สินตาม</w:t>
            </w:r>
          </w:p>
          <w:p w14:paraId="19983616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สัญญาเช่า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8B9BF6" w14:textId="79BFAC2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อื่นๆ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5FA748" w14:textId="562FD858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8"/>
                <w:sz w:val="22"/>
                <w:szCs w:val="22"/>
                <w:cs/>
              </w:rPr>
              <w:t>รวม</w:t>
            </w:r>
          </w:p>
        </w:tc>
      </w:tr>
      <w:tr w:rsidR="008A0532" w:rsidRPr="003A0148" w14:paraId="4C3A1A9A" w14:textId="77777777" w:rsidTr="00B322D4">
        <w:trPr>
          <w:cantSplit/>
        </w:trPr>
        <w:tc>
          <w:tcPr>
            <w:tcW w:w="1843" w:type="dxa"/>
            <w:vAlign w:val="bottom"/>
          </w:tcPr>
          <w:p w14:paraId="31B8F7D8" w14:textId="77777777" w:rsidR="0009631B" w:rsidRPr="003A0148" w:rsidRDefault="0009631B" w:rsidP="004B31C5">
            <w:pPr>
              <w:pStyle w:val="Footer"/>
              <w:tabs>
                <w:tab w:val="clear" w:pos="4153"/>
                <w:tab w:val="clear" w:pos="8306"/>
              </w:tabs>
              <w:ind w:left="-72"/>
              <w:rPr>
                <w:rFonts w:ascii="Browallia New" w:eastAsia="Arial" w:hAnsi="Browallia New" w:cs="Browallia New"/>
                <w:sz w:val="22"/>
                <w:szCs w:val="22"/>
                <w:cs/>
                <w:lang w:val="en-GB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2008F961" w14:textId="77777777" w:rsidR="0009631B" w:rsidRPr="003A0148" w:rsidRDefault="0009631B" w:rsidP="004B31C5">
            <w:pPr>
              <w:ind w:left="15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</w:tcPr>
          <w:p w14:paraId="1353C4E6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0FB56A0C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3DB21491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3CBE014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</w:tcBorders>
            <w:vAlign w:val="bottom"/>
          </w:tcPr>
          <w:p w14:paraId="6F60648F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A1EED38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5FFEC78B" w14:textId="1AF6D390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</w:tr>
      <w:tr w:rsidR="008A0532" w:rsidRPr="003A0148" w14:paraId="245BC9D0" w14:textId="77777777" w:rsidTr="00B322D4">
        <w:trPr>
          <w:cantSplit/>
        </w:trPr>
        <w:tc>
          <w:tcPr>
            <w:tcW w:w="1843" w:type="dxa"/>
            <w:vAlign w:val="bottom"/>
          </w:tcPr>
          <w:p w14:paraId="74D265F8" w14:textId="77777777" w:rsidR="0025620B" w:rsidRPr="003A0148" w:rsidRDefault="0009631B" w:rsidP="004B31C5">
            <w:pPr>
              <w:pStyle w:val="Footer"/>
              <w:tabs>
                <w:tab w:val="clear" w:pos="4153"/>
                <w:tab w:val="clear" w:pos="8306"/>
              </w:tabs>
              <w:ind w:left="-101" w:right="-62"/>
              <w:rPr>
                <w:rFonts w:ascii="Browallia New" w:hAnsi="Browallia New" w:cs="Browallia New"/>
                <w:b/>
                <w:bCs/>
                <w:spacing w:val="-6"/>
                <w:sz w:val="22"/>
                <w:szCs w:val="22"/>
                <w:lang w:val="en-GB" w:eastAsia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6"/>
                <w:sz w:val="22"/>
                <w:szCs w:val="22"/>
                <w:cs/>
                <w:lang w:val="en-GB" w:eastAsia="en-US"/>
              </w:rPr>
              <w:t>สินทรัพย์ภาษีเงินได้</w:t>
            </w:r>
          </w:p>
          <w:p w14:paraId="6C1B707E" w14:textId="35BA6BD2" w:rsidR="0009631B" w:rsidRPr="003A0148" w:rsidRDefault="0025620B" w:rsidP="004B31C5">
            <w:pPr>
              <w:pStyle w:val="Footer"/>
              <w:tabs>
                <w:tab w:val="clear" w:pos="4153"/>
                <w:tab w:val="clear" w:pos="8306"/>
              </w:tabs>
              <w:ind w:left="-101" w:right="-62"/>
              <w:rPr>
                <w:rFonts w:ascii="Browallia New" w:eastAsia="Arial" w:hAnsi="Browallia New" w:cs="Browallia New"/>
                <w:spacing w:val="-6"/>
                <w:sz w:val="22"/>
                <w:szCs w:val="22"/>
                <w:cs/>
                <w:lang w:val="en-GB" w:eastAsia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6"/>
                <w:sz w:val="22"/>
                <w:szCs w:val="22"/>
                <w:lang w:val="en-GB" w:eastAsia="en-US"/>
              </w:rPr>
              <w:t xml:space="preserve">   </w:t>
            </w:r>
            <w:r w:rsidR="0009631B" w:rsidRPr="003A0148">
              <w:rPr>
                <w:rFonts w:ascii="Browallia New" w:hAnsi="Browallia New" w:cs="Browallia New"/>
                <w:b/>
                <w:bCs/>
                <w:spacing w:val="-6"/>
                <w:sz w:val="22"/>
                <w:szCs w:val="22"/>
                <w:cs/>
                <w:lang w:val="en-GB" w:eastAsia="en-US"/>
              </w:rPr>
              <w:t>รอการตัดบัญชี</w:t>
            </w:r>
          </w:p>
        </w:tc>
        <w:tc>
          <w:tcPr>
            <w:tcW w:w="992" w:type="dxa"/>
            <w:vAlign w:val="bottom"/>
          </w:tcPr>
          <w:p w14:paraId="73B776D9" w14:textId="77777777" w:rsidR="0009631B" w:rsidRPr="003A0148" w:rsidRDefault="0009631B" w:rsidP="004B31C5">
            <w:pPr>
              <w:ind w:left="15"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1035" w:type="dxa"/>
          </w:tcPr>
          <w:p w14:paraId="60576462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3B2DFB1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503C45D8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33504051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942" w:type="dxa"/>
            <w:vAlign w:val="bottom"/>
          </w:tcPr>
          <w:p w14:paraId="28C03CE4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850" w:type="dxa"/>
          </w:tcPr>
          <w:p w14:paraId="78B6DCDC" w14:textId="77777777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14:paraId="71ECCC05" w14:textId="3691214A" w:rsidR="0009631B" w:rsidRPr="003A0148" w:rsidRDefault="0009631B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</w:p>
        </w:tc>
      </w:tr>
      <w:tr w:rsidR="001965CE" w:rsidRPr="003A0148" w14:paraId="6CABDDFE" w14:textId="77777777" w:rsidTr="00B322D4">
        <w:trPr>
          <w:cantSplit/>
        </w:trPr>
        <w:tc>
          <w:tcPr>
            <w:tcW w:w="1843" w:type="dxa"/>
            <w:vAlign w:val="bottom"/>
          </w:tcPr>
          <w:p w14:paraId="7059FCE9" w14:textId="155BFFA5" w:rsidR="001965CE" w:rsidRPr="003A0148" w:rsidRDefault="001965CE" w:rsidP="004B31C5">
            <w:pPr>
              <w:pStyle w:val="Footer"/>
              <w:tabs>
                <w:tab w:val="clear" w:pos="4153"/>
                <w:tab w:val="clear" w:pos="8306"/>
              </w:tabs>
              <w:ind w:left="-101"/>
              <w:rPr>
                <w:rFonts w:ascii="Browallia New" w:eastAsia="Arial" w:hAnsi="Browallia New" w:cs="Browallia New"/>
                <w:spacing w:val="-6"/>
                <w:sz w:val="22"/>
                <w:szCs w:val="22"/>
                <w:lang w:val="en-GB" w:eastAsia="en-US"/>
              </w:rPr>
            </w:pPr>
            <w:r w:rsidRPr="003A0148">
              <w:rPr>
                <w:rFonts w:ascii="Browallia New" w:eastAsia="Arial" w:hAnsi="Browallia New" w:cs="Browallia New"/>
                <w:spacing w:val="-6"/>
                <w:sz w:val="22"/>
                <w:szCs w:val="22"/>
                <w:cs/>
                <w:lang w:val="en-GB" w:eastAsia="en-US"/>
              </w:rPr>
              <w:t xml:space="preserve">ณ วันที่ </w:t>
            </w:r>
            <w:r w:rsidR="008B77D6" w:rsidRPr="008B77D6">
              <w:rPr>
                <w:rFonts w:ascii="Browallia New" w:eastAsia="Arial" w:hAnsi="Browallia New" w:cs="Browallia New"/>
                <w:spacing w:val="-6"/>
                <w:sz w:val="22"/>
                <w:szCs w:val="22"/>
                <w:lang w:val="en-GB" w:eastAsia="en-US"/>
              </w:rPr>
              <w:t>1</w:t>
            </w:r>
            <w:r w:rsidRPr="003A0148">
              <w:rPr>
                <w:rFonts w:ascii="Browallia New" w:eastAsia="Arial" w:hAnsi="Browallia New" w:cs="Browallia New"/>
                <w:spacing w:val="-6"/>
                <w:sz w:val="22"/>
                <w:szCs w:val="22"/>
                <w:cs/>
                <w:lang w:val="en-GB" w:eastAsia="en-US"/>
              </w:rPr>
              <w:t xml:space="preserve"> มกราคม พ.ศ. </w:t>
            </w:r>
            <w:r w:rsidR="008B77D6" w:rsidRPr="008B77D6">
              <w:rPr>
                <w:rFonts w:ascii="Browallia New" w:eastAsia="Arial" w:hAnsi="Browallia New" w:cs="Browallia New"/>
                <w:spacing w:val="-6"/>
                <w:sz w:val="22"/>
                <w:szCs w:val="22"/>
                <w:lang w:val="en-GB" w:eastAsia="en-US"/>
              </w:rPr>
              <w:t>2567</w:t>
            </w:r>
          </w:p>
        </w:tc>
        <w:tc>
          <w:tcPr>
            <w:tcW w:w="992" w:type="dxa"/>
            <w:vAlign w:val="bottom"/>
          </w:tcPr>
          <w:p w14:paraId="47487A5E" w14:textId="77D8F52C" w:rsidR="001965CE" w:rsidRPr="003A0148" w:rsidRDefault="008B77D6" w:rsidP="004B31C5">
            <w:pPr>
              <w:ind w:left="15"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10</w:t>
            </w:r>
            <w:r w:rsidR="0019513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741</w:t>
            </w:r>
            <w:r w:rsidR="005B673F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020</w:t>
            </w:r>
          </w:p>
        </w:tc>
        <w:tc>
          <w:tcPr>
            <w:tcW w:w="1035" w:type="dxa"/>
            <w:vAlign w:val="bottom"/>
          </w:tcPr>
          <w:p w14:paraId="428B4E93" w14:textId="16296881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4</w:t>
            </w:r>
            <w:r w:rsidR="00904FC3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214</w:t>
            </w:r>
            <w:r w:rsidR="00904FC3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974</w:t>
            </w:r>
          </w:p>
        </w:tc>
        <w:tc>
          <w:tcPr>
            <w:tcW w:w="900" w:type="dxa"/>
            <w:vAlign w:val="bottom"/>
          </w:tcPr>
          <w:p w14:paraId="755242DA" w14:textId="4E143C12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6</w:t>
            </w:r>
            <w:r w:rsidR="001965CE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381</w:t>
            </w:r>
            <w:r w:rsidR="001965CE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020</w:t>
            </w:r>
          </w:p>
        </w:tc>
        <w:tc>
          <w:tcPr>
            <w:tcW w:w="993" w:type="dxa"/>
            <w:vAlign w:val="bottom"/>
          </w:tcPr>
          <w:p w14:paraId="6FDBA326" w14:textId="186FB891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41</w:t>
            </w:r>
            <w:r w:rsidR="00904FC3" w:rsidRPr="003A0148"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600</w:t>
            </w:r>
            <w:r w:rsidR="00904FC3" w:rsidRPr="003A0148"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002</w:t>
            </w:r>
          </w:p>
        </w:tc>
        <w:tc>
          <w:tcPr>
            <w:tcW w:w="900" w:type="dxa"/>
            <w:vAlign w:val="bottom"/>
          </w:tcPr>
          <w:p w14:paraId="580ECFAE" w14:textId="0471B6CE" w:rsidR="001965CE" w:rsidRPr="003A0148" w:rsidRDefault="00F25D99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  <w:t>-</w:t>
            </w:r>
          </w:p>
        </w:tc>
        <w:tc>
          <w:tcPr>
            <w:tcW w:w="942" w:type="dxa"/>
            <w:vAlign w:val="bottom"/>
          </w:tcPr>
          <w:p w14:paraId="4B422F2F" w14:textId="443EEA4D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53</w:t>
            </w:r>
            <w:r w:rsidR="00F25D99" w:rsidRPr="003A0148"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756</w:t>
            </w:r>
            <w:r w:rsidR="00F25D99" w:rsidRPr="003A0148"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812</w:t>
            </w:r>
          </w:p>
        </w:tc>
        <w:tc>
          <w:tcPr>
            <w:tcW w:w="850" w:type="dxa"/>
            <w:vAlign w:val="bottom"/>
          </w:tcPr>
          <w:p w14:paraId="4DDAF199" w14:textId="3BC2F6F2" w:rsidR="001965CE" w:rsidRPr="003A0148" w:rsidRDefault="00F25D99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14:paraId="45190A45" w14:textId="4B565BD0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116</w:t>
            </w:r>
            <w:r w:rsidR="00F25D99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693</w:t>
            </w:r>
            <w:r w:rsidR="00F25D99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828</w:t>
            </w:r>
          </w:p>
        </w:tc>
      </w:tr>
      <w:tr w:rsidR="001338A6" w:rsidRPr="003A0148" w14:paraId="4A0EE1A3" w14:textId="77777777" w:rsidTr="00B322D4">
        <w:trPr>
          <w:cantSplit/>
        </w:trPr>
        <w:tc>
          <w:tcPr>
            <w:tcW w:w="1843" w:type="dxa"/>
            <w:vAlign w:val="bottom"/>
          </w:tcPr>
          <w:p w14:paraId="27036DDB" w14:textId="547498B1" w:rsidR="001338A6" w:rsidRPr="003A0148" w:rsidRDefault="001338A6" w:rsidP="004B31C5">
            <w:pPr>
              <w:pStyle w:val="Footer"/>
              <w:tabs>
                <w:tab w:val="clear" w:pos="4153"/>
                <w:tab w:val="clear" w:pos="8306"/>
              </w:tabs>
              <w:ind w:left="-101"/>
              <w:rPr>
                <w:rFonts w:ascii="Browallia New" w:eastAsia="Arial" w:hAnsi="Browallia New" w:cs="Browallia New"/>
                <w:spacing w:val="-6"/>
                <w:sz w:val="22"/>
                <w:szCs w:val="22"/>
                <w:cs/>
                <w:lang w:val="en-GB" w:eastAsia="en-US"/>
              </w:rPr>
            </w:pPr>
            <w:r w:rsidRPr="003A0148">
              <w:rPr>
                <w:rFonts w:ascii="Browallia New" w:eastAsia="Arial" w:hAnsi="Browallia New" w:cs="Browallia New"/>
                <w:spacing w:val="-10"/>
                <w:sz w:val="22"/>
                <w:szCs w:val="22"/>
                <w:cs/>
                <w:lang w:val="en-GB" w:eastAsia="en-US"/>
              </w:rPr>
              <w:t>รายการที่บันทึกในกำไรขาดทุน</w:t>
            </w:r>
          </w:p>
        </w:tc>
        <w:tc>
          <w:tcPr>
            <w:tcW w:w="992" w:type="dxa"/>
            <w:vAlign w:val="bottom"/>
          </w:tcPr>
          <w:p w14:paraId="499A3928" w14:textId="53133FB7" w:rsidR="001338A6" w:rsidRPr="003A0148" w:rsidRDefault="008B77D6" w:rsidP="004B31C5">
            <w:pPr>
              <w:ind w:left="15"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</w:t>
            </w:r>
            <w:r w:rsidR="001338A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110</w:t>
            </w:r>
            <w:r w:rsidR="001338A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928</w:t>
            </w:r>
          </w:p>
        </w:tc>
        <w:tc>
          <w:tcPr>
            <w:tcW w:w="1035" w:type="dxa"/>
            <w:vAlign w:val="bottom"/>
          </w:tcPr>
          <w:p w14:paraId="3C8FA220" w14:textId="636AA436" w:rsidR="001338A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2</w:t>
            </w:r>
            <w:r w:rsidR="001338A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493</w:t>
            </w:r>
            <w:r w:rsidR="001338A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600</w:t>
            </w:r>
          </w:p>
        </w:tc>
        <w:tc>
          <w:tcPr>
            <w:tcW w:w="900" w:type="dxa"/>
            <w:vAlign w:val="bottom"/>
          </w:tcPr>
          <w:p w14:paraId="6D4B835C" w14:textId="33705E70" w:rsidR="001338A6" w:rsidRPr="003A0148" w:rsidRDefault="001338A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14:paraId="04FB432E" w14:textId="041CD15E" w:rsidR="001338A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2</w:t>
            </w:r>
            <w:r w:rsidR="001338A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530</w:t>
            </w:r>
            <w:r w:rsidR="001338A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868</w:t>
            </w:r>
          </w:p>
        </w:tc>
        <w:tc>
          <w:tcPr>
            <w:tcW w:w="900" w:type="dxa"/>
            <w:vAlign w:val="bottom"/>
          </w:tcPr>
          <w:p w14:paraId="364CFEC6" w14:textId="090AF717" w:rsidR="001338A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53</w:t>
            </w:r>
            <w:r w:rsidR="006B46E0" w:rsidRPr="003A0148"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047</w:t>
            </w:r>
            <w:r w:rsidR="006B46E0" w:rsidRPr="003A0148"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711</w:t>
            </w:r>
          </w:p>
        </w:tc>
        <w:tc>
          <w:tcPr>
            <w:tcW w:w="942" w:type="dxa"/>
            <w:vAlign w:val="bottom"/>
          </w:tcPr>
          <w:p w14:paraId="42D6BB36" w14:textId="33E70453" w:rsidR="001338A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16</w:t>
            </w:r>
            <w:r w:rsidR="001338A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598</w:t>
            </w:r>
            <w:r w:rsidR="001338A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050</w:t>
            </w:r>
          </w:p>
        </w:tc>
        <w:tc>
          <w:tcPr>
            <w:tcW w:w="850" w:type="dxa"/>
            <w:vAlign w:val="bottom"/>
          </w:tcPr>
          <w:p w14:paraId="42D8D2D2" w14:textId="2AEE964E" w:rsidR="001338A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7</w:t>
            </w:r>
            <w:r w:rsidR="001338A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102</w:t>
            </w:r>
            <w:r w:rsidR="001338A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588</w:t>
            </w:r>
          </w:p>
        </w:tc>
        <w:tc>
          <w:tcPr>
            <w:tcW w:w="993" w:type="dxa"/>
            <w:vAlign w:val="bottom"/>
          </w:tcPr>
          <w:p w14:paraId="131C91B7" w14:textId="42EB6429" w:rsidR="001338A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82</w:t>
            </w:r>
            <w:r w:rsidR="001338A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883</w:t>
            </w:r>
            <w:r w:rsidR="001338A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745</w:t>
            </w:r>
          </w:p>
        </w:tc>
      </w:tr>
      <w:tr w:rsidR="008A0532" w:rsidRPr="003A0148" w14:paraId="7A67A029" w14:textId="77777777" w:rsidTr="00B322D4">
        <w:trPr>
          <w:cantSplit/>
        </w:trPr>
        <w:tc>
          <w:tcPr>
            <w:tcW w:w="1843" w:type="dxa"/>
            <w:vAlign w:val="bottom"/>
          </w:tcPr>
          <w:p w14:paraId="4DDD7C40" w14:textId="77777777" w:rsidR="001338A6" w:rsidRPr="003A0148" w:rsidRDefault="0009631B" w:rsidP="004B31C5">
            <w:pPr>
              <w:pStyle w:val="Footer"/>
              <w:tabs>
                <w:tab w:val="clear" w:pos="4153"/>
                <w:tab w:val="clear" w:pos="8306"/>
              </w:tabs>
              <w:ind w:left="175" w:hanging="276"/>
              <w:rPr>
                <w:rFonts w:ascii="Browallia New" w:eastAsia="Arial" w:hAnsi="Browallia New" w:cs="Browallia New"/>
                <w:spacing w:val="-10"/>
                <w:sz w:val="22"/>
                <w:szCs w:val="22"/>
                <w:lang w:val="en-GB" w:eastAsia="en-US"/>
              </w:rPr>
            </w:pPr>
            <w:r w:rsidRPr="003A0148">
              <w:rPr>
                <w:rFonts w:ascii="Browallia New" w:eastAsia="Arial" w:hAnsi="Browallia New" w:cs="Browallia New"/>
                <w:spacing w:val="-10"/>
                <w:sz w:val="22"/>
                <w:szCs w:val="22"/>
                <w:cs/>
                <w:lang w:val="en-GB" w:eastAsia="en-US"/>
              </w:rPr>
              <w:t>รายการที่บันทึกในกำไรขาดทุน</w:t>
            </w:r>
          </w:p>
          <w:p w14:paraId="18704CD1" w14:textId="44F48EFF" w:rsidR="0009631B" w:rsidRPr="003A0148" w:rsidRDefault="001338A6" w:rsidP="004B31C5">
            <w:pPr>
              <w:pStyle w:val="Footer"/>
              <w:tabs>
                <w:tab w:val="clear" w:pos="4153"/>
                <w:tab w:val="clear" w:pos="8306"/>
              </w:tabs>
              <w:ind w:left="-101"/>
              <w:rPr>
                <w:rFonts w:ascii="Browallia New" w:eastAsia="Arial" w:hAnsi="Browallia New" w:cs="Browallia New"/>
                <w:spacing w:val="-10"/>
                <w:sz w:val="22"/>
                <w:szCs w:val="22"/>
                <w:cs/>
                <w:lang w:val="en-GB" w:eastAsia="en-US"/>
              </w:rPr>
            </w:pPr>
            <w:r w:rsidRPr="003A0148">
              <w:rPr>
                <w:rFonts w:ascii="Browallia New" w:eastAsia="Arial" w:hAnsi="Browallia New" w:cs="Browallia New"/>
                <w:spacing w:val="-10"/>
                <w:sz w:val="22"/>
                <w:szCs w:val="22"/>
                <w:lang w:val="en-GB" w:eastAsia="en-US"/>
              </w:rPr>
              <w:t xml:space="preserve">   </w:t>
            </w:r>
            <w:r w:rsidRPr="003A0148">
              <w:rPr>
                <w:rFonts w:ascii="Browallia New" w:eastAsia="Arial" w:hAnsi="Browallia New" w:cs="Browallia New"/>
                <w:spacing w:val="-10"/>
                <w:sz w:val="22"/>
                <w:szCs w:val="22"/>
                <w:cs/>
                <w:lang w:val="en-GB" w:eastAsia="en-US"/>
              </w:rPr>
              <w:t>เบ็ดเสร็จอื่น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73FA500" w14:textId="0CADC6E4" w:rsidR="0009631B" w:rsidRPr="003A0148" w:rsidRDefault="00782FD6" w:rsidP="004B31C5">
            <w:pPr>
              <w:ind w:left="15"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-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vAlign w:val="bottom"/>
          </w:tcPr>
          <w:p w14:paraId="4FA9B7E2" w14:textId="24DDFDA2" w:rsidR="0009631B" w:rsidRPr="003A0148" w:rsidRDefault="00782F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3D002C7F" w14:textId="1B6E9D87" w:rsidR="0009631B" w:rsidRPr="003A0148" w:rsidRDefault="001338A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4AB7E458" w14:textId="34B8ED54" w:rsidR="0009631B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2</w:t>
            </w:r>
            <w:r w:rsidR="001338A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185</w:t>
            </w:r>
            <w:r w:rsidR="001836AE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626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0BBFE681" w14:textId="5DDEA124" w:rsidR="0009631B" w:rsidRPr="003A0148" w:rsidRDefault="006B46E0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-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bottom"/>
          </w:tcPr>
          <w:p w14:paraId="5BFA90DE" w14:textId="145ECE0E" w:rsidR="0009631B" w:rsidRPr="003A0148" w:rsidRDefault="00B322D4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4F6A256A" w14:textId="6235895D" w:rsidR="0009631B" w:rsidRPr="003A0148" w:rsidRDefault="00B322D4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69482B8" w14:textId="7854430A" w:rsidR="0009631B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2</w:t>
            </w:r>
            <w:r w:rsidR="00B322D4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185</w:t>
            </w:r>
            <w:r w:rsidR="00B322D4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626</w:t>
            </w:r>
          </w:p>
        </w:tc>
      </w:tr>
      <w:tr w:rsidR="008A0532" w:rsidRPr="003A0148" w14:paraId="37E98FD8" w14:textId="77777777" w:rsidTr="00B322D4">
        <w:trPr>
          <w:cantSplit/>
        </w:trPr>
        <w:tc>
          <w:tcPr>
            <w:tcW w:w="1843" w:type="dxa"/>
            <w:vAlign w:val="bottom"/>
          </w:tcPr>
          <w:p w14:paraId="7478447F" w14:textId="6D6D6EF1" w:rsidR="0009631B" w:rsidRPr="003A0148" w:rsidRDefault="0009631B" w:rsidP="004B31C5">
            <w:pPr>
              <w:pStyle w:val="Footer"/>
              <w:tabs>
                <w:tab w:val="clear" w:pos="4153"/>
                <w:tab w:val="clear" w:pos="8306"/>
              </w:tabs>
              <w:ind w:left="-101"/>
              <w:rPr>
                <w:rFonts w:ascii="Browallia New" w:hAnsi="Browallia New" w:cs="Browallia New"/>
                <w:spacing w:val="-10"/>
                <w:sz w:val="22"/>
                <w:szCs w:val="22"/>
                <w:cs/>
                <w:lang w:val="en-GB" w:eastAsia="en-US"/>
              </w:rPr>
            </w:pPr>
            <w:r w:rsidRPr="003A0148">
              <w:rPr>
                <w:rFonts w:ascii="Browallia New" w:hAnsi="Browallia New" w:cs="Browallia New"/>
                <w:spacing w:val="-10"/>
                <w:sz w:val="22"/>
                <w:szCs w:val="22"/>
                <w:cs/>
                <w:lang w:val="en-GB" w:eastAsia="en-US"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2"/>
                <w:szCs w:val="22"/>
                <w:lang w:val="en-GB" w:eastAsia="en-US"/>
              </w:rPr>
              <w:t>31</w:t>
            </w:r>
            <w:r w:rsidRPr="003A0148">
              <w:rPr>
                <w:rFonts w:ascii="Browallia New" w:hAnsi="Browallia New" w:cs="Browallia New"/>
                <w:spacing w:val="-10"/>
                <w:sz w:val="22"/>
                <w:szCs w:val="22"/>
                <w:lang w:val="en-US" w:eastAsia="en-US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10"/>
                <w:sz w:val="22"/>
                <w:szCs w:val="22"/>
                <w:cs/>
                <w:lang w:val="en-US" w:eastAsia="en-US"/>
              </w:rPr>
              <w:t>ธันวาคม พ.ศ.</w:t>
            </w:r>
            <w:r w:rsidRPr="003A0148">
              <w:rPr>
                <w:rFonts w:ascii="Browallia New" w:hAnsi="Browallia New" w:cs="Browallia New"/>
                <w:spacing w:val="-10"/>
                <w:sz w:val="22"/>
                <w:szCs w:val="22"/>
                <w:lang w:val="en-US" w:eastAsia="en-US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pacing w:val="-10"/>
                <w:sz w:val="22"/>
                <w:szCs w:val="22"/>
                <w:lang w:val="en-GB" w:eastAsia="en-US"/>
              </w:rPr>
              <w:t>2567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44E8A2DD" w14:textId="7A80D9A1" w:rsidR="0009631B" w:rsidRPr="003A0148" w:rsidRDefault="008B77D6" w:rsidP="004B31C5">
            <w:pPr>
              <w:ind w:left="15"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11</w:t>
            </w:r>
            <w:r w:rsidR="00782FD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851</w:t>
            </w:r>
            <w:r w:rsidR="00782FD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948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vAlign w:val="bottom"/>
          </w:tcPr>
          <w:p w14:paraId="2BBCD353" w14:textId="2CAFBBC7" w:rsidR="0009631B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6</w:t>
            </w:r>
            <w:r w:rsidR="00782FD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708</w:t>
            </w:r>
            <w:r w:rsidR="00782FD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574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0603E53B" w14:textId="257CAC09" w:rsidR="0009631B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6</w:t>
            </w:r>
            <w:r w:rsidR="001836AE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381</w:t>
            </w:r>
            <w:r w:rsidR="001836AE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020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5E7DC63F" w14:textId="2F6D485D" w:rsidR="0009631B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46</w:t>
            </w:r>
            <w:r w:rsidR="001836AE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316</w:t>
            </w:r>
            <w:r w:rsidR="001836AE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496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1A2B5979" w14:textId="67FEDB63" w:rsidR="0009631B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53</w:t>
            </w:r>
            <w:r w:rsidR="006B46E0" w:rsidRPr="003A0148"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047</w:t>
            </w:r>
            <w:r w:rsidR="006B46E0" w:rsidRPr="003A0148"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711</w:t>
            </w:r>
          </w:p>
        </w:tc>
        <w:tc>
          <w:tcPr>
            <w:tcW w:w="942" w:type="dxa"/>
            <w:tcBorders>
              <w:top w:val="single" w:sz="4" w:space="0" w:color="auto"/>
            </w:tcBorders>
            <w:vAlign w:val="bottom"/>
          </w:tcPr>
          <w:p w14:paraId="0C1430BB" w14:textId="5768A554" w:rsidR="0009631B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70</w:t>
            </w:r>
            <w:r w:rsidR="00B322D4" w:rsidRPr="003A0148"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354</w:t>
            </w:r>
            <w:r w:rsidR="00B322D4" w:rsidRPr="003A0148">
              <w:rPr>
                <w:rFonts w:ascii="Browallia New" w:hAnsi="Browallia New" w:cs="Browallia New"/>
                <w:spacing w:val="-8"/>
                <w:sz w:val="22"/>
                <w:szCs w:val="2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862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4825F6EE" w14:textId="54415C67" w:rsidR="0009631B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7</w:t>
            </w:r>
            <w:r w:rsidR="001338A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102</w:t>
            </w:r>
            <w:r w:rsidR="001338A6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588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7D9E2B21" w14:textId="28674C01" w:rsidR="0009631B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201</w:t>
            </w:r>
            <w:r w:rsidR="00B322D4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763</w:t>
            </w:r>
            <w:r w:rsidR="007A4C6A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199</w:t>
            </w:r>
          </w:p>
        </w:tc>
      </w:tr>
      <w:tr w:rsidR="00596F58" w:rsidRPr="003A0148" w14:paraId="4722EDD8" w14:textId="77777777" w:rsidTr="00596F58">
        <w:trPr>
          <w:cantSplit/>
        </w:trPr>
        <w:tc>
          <w:tcPr>
            <w:tcW w:w="1843" w:type="dxa"/>
            <w:vAlign w:val="bottom"/>
          </w:tcPr>
          <w:p w14:paraId="164018E1" w14:textId="77777777" w:rsidR="00596F58" w:rsidRPr="003A0148" w:rsidRDefault="00596F58" w:rsidP="00596F58">
            <w:pPr>
              <w:pStyle w:val="Footer"/>
              <w:tabs>
                <w:tab w:val="clear" w:pos="4153"/>
                <w:tab w:val="clear" w:pos="8306"/>
              </w:tabs>
              <w:ind w:left="-101"/>
              <w:rPr>
                <w:rFonts w:ascii="Browallia New" w:eastAsia="Arial" w:hAnsi="Browallia New" w:cs="Browallia New"/>
                <w:spacing w:val="-10"/>
                <w:sz w:val="22"/>
                <w:szCs w:val="22"/>
                <w:lang w:val="en-GB" w:eastAsia="en-US"/>
              </w:rPr>
            </w:pPr>
            <w:r w:rsidRPr="003A0148">
              <w:rPr>
                <w:rFonts w:ascii="Browallia New" w:eastAsia="Arial" w:hAnsi="Browallia New" w:cs="Browallia New"/>
                <w:spacing w:val="-10"/>
                <w:sz w:val="22"/>
                <w:szCs w:val="22"/>
                <w:cs/>
                <w:lang w:val="en-GB" w:eastAsia="en-US"/>
              </w:rPr>
              <w:t>รายการที่บันทึกในกำไรขาดทุน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72730" w14:textId="378C8751" w:rsidR="00596F58" w:rsidRPr="003A0148" w:rsidRDefault="008B77D6" w:rsidP="00596F58">
            <w:pPr>
              <w:ind w:left="15"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263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867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71FCD" w14:textId="09AB5788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(</w:t>
            </w:r>
            <w:r w:rsidR="008B77D6"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4</w:t>
            </w: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319</w:t>
            </w: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791</w:t>
            </w: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BBA44" w14:textId="2A840CF0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57E6C" w14:textId="190F629E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4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226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414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FC629" w14:textId="6180355B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89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297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480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1CCF7" w14:textId="79974EB0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(</w:t>
            </w:r>
            <w:r w:rsidR="008B77D6"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4</w:t>
            </w: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544</w:t>
            </w: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210</w:t>
            </w: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BA23E" w14:textId="7001A3BF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21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877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0F0CF" w14:textId="6B6AD154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106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801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321</w:t>
            </w:r>
          </w:p>
        </w:tc>
      </w:tr>
      <w:tr w:rsidR="00596F58" w:rsidRPr="003A0148" w14:paraId="21CA9C8B" w14:textId="77777777" w:rsidTr="0044150B">
        <w:trPr>
          <w:cantSplit/>
        </w:trPr>
        <w:tc>
          <w:tcPr>
            <w:tcW w:w="1843" w:type="dxa"/>
            <w:vAlign w:val="bottom"/>
          </w:tcPr>
          <w:p w14:paraId="32B1DC4D" w14:textId="77777777" w:rsidR="00596F58" w:rsidRPr="003A0148" w:rsidRDefault="00596F58" w:rsidP="00596F58">
            <w:pPr>
              <w:pStyle w:val="Footer"/>
              <w:tabs>
                <w:tab w:val="clear" w:pos="4153"/>
                <w:tab w:val="clear" w:pos="8306"/>
              </w:tabs>
              <w:ind w:left="175" w:hanging="276"/>
              <w:rPr>
                <w:rFonts w:ascii="Browallia New" w:eastAsia="Arial" w:hAnsi="Browallia New" w:cs="Browallia New"/>
                <w:spacing w:val="-10"/>
                <w:sz w:val="22"/>
                <w:szCs w:val="22"/>
                <w:lang w:val="en-GB" w:eastAsia="en-US"/>
              </w:rPr>
            </w:pPr>
            <w:r w:rsidRPr="003A0148">
              <w:rPr>
                <w:rFonts w:ascii="Browallia New" w:eastAsia="Arial" w:hAnsi="Browallia New" w:cs="Browallia New"/>
                <w:spacing w:val="-10"/>
                <w:sz w:val="22"/>
                <w:szCs w:val="22"/>
                <w:cs/>
                <w:lang w:val="en-GB" w:eastAsia="en-US"/>
              </w:rPr>
              <w:t>รายการที่บันทึกในกำไรขาดทุน</w:t>
            </w:r>
          </w:p>
          <w:p w14:paraId="132C1D0C" w14:textId="1ACBFA95" w:rsidR="00596F58" w:rsidRPr="003A0148" w:rsidRDefault="00596F58" w:rsidP="00596F58">
            <w:pPr>
              <w:pStyle w:val="Footer"/>
              <w:tabs>
                <w:tab w:val="clear" w:pos="4153"/>
                <w:tab w:val="clear" w:pos="8306"/>
              </w:tabs>
              <w:ind w:left="175" w:hanging="276"/>
              <w:rPr>
                <w:rFonts w:ascii="Browallia New" w:eastAsia="Arial" w:hAnsi="Browallia New" w:cs="Browallia New"/>
                <w:spacing w:val="-10"/>
                <w:sz w:val="22"/>
                <w:szCs w:val="22"/>
                <w:cs/>
                <w:lang w:val="en-GB" w:eastAsia="en-US"/>
              </w:rPr>
            </w:pPr>
            <w:r w:rsidRPr="003A0148">
              <w:rPr>
                <w:rFonts w:ascii="Browallia New" w:eastAsia="Arial" w:hAnsi="Browallia New" w:cs="Browallia New"/>
                <w:spacing w:val="-10"/>
                <w:sz w:val="22"/>
                <w:szCs w:val="22"/>
                <w:lang w:val="en-GB" w:eastAsia="en-US"/>
              </w:rPr>
              <w:t xml:space="preserve">   </w:t>
            </w:r>
            <w:r w:rsidRPr="003A0148">
              <w:rPr>
                <w:rFonts w:ascii="Browallia New" w:eastAsia="Arial" w:hAnsi="Browallia New" w:cs="Browallia New"/>
                <w:spacing w:val="-10"/>
                <w:sz w:val="22"/>
                <w:szCs w:val="22"/>
                <w:cs/>
                <w:lang w:val="en-GB" w:eastAsia="en-US"/>
              </w:rPr>
              <w:t>เบ็ดเสร็จอื่น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E630B3C" w14:textId="2F941817" w:rsidR="00596F58" w:rsidRPr="003A0148" w:rsidRDefault="00596F58" w:rsidP="00596F58">
            <w:pPr>
              <w:ind w:left="15"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-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vAlign w:val="bottom"/>
          </w:tcPr>
          <w:p w14:paraId="58B2C746" w14:textId="4D17DEB2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D93B766" w14:textId="2ACD7534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06EF9E46" w14:textId="21B91576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857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6AF4C1" w14:textId="77777777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</w:p>
          <w:p w14:paraId="31978B38" w14:textId="2B3C507A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-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043EA0" w14:textId="77777777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</w:p>
          <w:p w14:paraId="1DC4A821" w14:textId="43E3686D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205FB5" w14:textId="77777777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</w:p>
          <w:p w14:paraId="1C72CA17" w14:textId="7F046C8E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CD2354" w14:textId="77777777" w:rsidR="00596F58" w:rsidRPr="003A0148" w:rsidRDefault="00596F58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</w:p>
          <w:p w14:paraId="7ABF8E7F" w14:textId="4561CC06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857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190</w:t>
            </w:r>
          </w:p>
        </w:tc>
      </w:tr>
      <w:tr w:rsidR="00596F58" w:rsidRPr="003A0148" w14:paraId="314A99BC" w14:textId="77777777" w:rsidTr="0044150B">
        <w:trPr>
          <w:cantSplit/>
        </w:trPr>
        <w:tc>
          <w:tcPr>
            <w:tcW w:w="1843" w:type="dxa"/>
            <w:vAlign w:val="bottom"/>
          </w:tcPr>
          <w:p w14:paraId="220B5D99" w14:textId="55C80823" w:rsidR="00596F58" w:rsidRPr="003A0148" w:rsidRDefault="00596F58" w:rsidP="00596F58">
            <w:pPr>
              <w:ind w:left="-101"/>
              <w:rPr>
                <w:rFonts w:ascii="Browallia New" w:hAnsi="Browallia New" w:cs="Browallia New"/>
                <w:spacing w:val="-10"/>
                <w:sz w:val="22"/>
                <w:szCs w:val="22"/>
                <w:lang w:val="en-US"/>
              </w:rPr>
            </w:pPr>
            <w:r w:rsidRPr="003A0148">
              <w:rPr>
                <w:rFonts w:ascii="Browallia New" w:hAnsi="Browallia New" w:cs="Browallia New"/>
                <w:spacing w:val="-10"/>
                <w:sz w:val="22"/>
                <w:szCs w:val="22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2"/>
                <w:szCs w:val="22"/>
              </w:rPr>
              <w:t>31</w:t>
            </w:r>
            <w:r w:rsidRPr="003A0148">
              <w:rPr>
                <w:rFonts w:ascii="Browallia New" w:hAnsi="Browallia New" w:cs="Browallia New"/>
                <w:spacing w:val="-10"/>
                <w:sz w:val="22"/>
                <w:szCs w:val="22"/>
                <w:lang w:val="en-US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10"/>
                <w:sz w:val="22"/>
                <w:szCs w:val="22"/>
                <w:cs/>
                <w:lang w:val="en-US"/>
              </w:rPr>
              <w:t>ธันวาคม พ.ศ.</w:t>
            </w:r>
            <w:r w:rsidRPr="003A0148">
              <w:rPr>
                <w:rFonts w:ascii="Browallia New" w:hAnsi="Browallia New" w:cs="Browallia New"/>
                <w:spacing w:val="-10"/>
                <w:sz w:val="22"/>
                <w:szCs w:val="22"/>
                <w:lang w:val="en-US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pacing w:val="-10"/>
                <w:sz w:val="22"/>
                <w:szCs w:val="22"/>
              </w:rPr>
              <w:t>2568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12802A" w14:textId="210A0FF3" w:rsidR="00596F58" w:rsidRPr="003A0148" w:rsidRDefault="008B77D6" w:rsidP="00596F58">
            <w:pPr>
              <w:ind w:left="15"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12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115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815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CB8CF8" w14:textId="5BC23354" w:rsidR="00596F58" w:rsidRPr="003A0148" w:rsidRDefault="008B77D6" w:rsidP="00596F58">
            <w:pPr>
              <w:ind w:left="15"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2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388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783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EBEB66" w14:textId="35B6C617" w:rsidR="00596F58" w:rsidRPr="003A0148" w:rsidRDefault="008B77D6" w:rsidP="00596F58">
            <w:pPr>
              <w:ind w:left="15"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6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381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B271B5" w14:textId="694690CA" w:rsidR="00596F58" w:rsidRPr="003A0148" w:rsidRDefault="008B77D6" w:rsidP="00596F58">
            <w:pPr>
              <w:ind w:left="15"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51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400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C11BCC" w14:textId="5A872246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142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345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191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544271" w14:textId="2E8209AB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65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810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652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026B75" w14:textId="0C05A619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28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980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149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85C105" w14:textId="5932A688" w:rsidR="00596F58" w:rsidRPr="003A0148" w:rsidRDefault="008B77D6" w:rsidP="00596F58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309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421</w:t>
            </w:r>
            <w:r w:rsidR="00596F58" w:rsidRPr="003A0148">
              <w:rPr>
                <w:rFonts w:ascii="Browallia New" w:hAnsi="Browallia New" w:cs="Browallia New"/>
                <w:spacing w:val="-8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pacing w:val="-8"/>
                <w:sz w:val="22"/>
                <w:szCs w:val="22"/>
              </w:rPr>
              <w:t>710</w:t>
            </w:r>
          </w:p>
        </w:tc>
      </w:tr>
    </w:tbl>
    <w:p w14:paraId="21F87A90" w14:textId="1AE7FB71" w:rsidR="003037A9" w:rsidRPr="003A0148" w:rsidRDefault="003037A9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6EA58D42" w14:textId="77777777" w:rsidR="0046202D" w:rsidRPr="003A0148" w:rsidRDefault="0046202D" w:rsidP="004B31C5">
      <w:pPr>
        <w:rPr>
          <w:rFonts w:ascii="Browallia New" w:hAnsi="Browallia New" w:cs="Browallia New"/>
          <w:sz w:val="26"/>
          <w:szCs w:val="26"/>
        </w:rPr>
      </w:pPr>
    </w:p>
    <w:tbl>
      <w:tblPr>
        <w:tblW w:w="9466" w:type="dxa"/>
        <w:tblLayout w:type="fixed"/>
        <w:tblLook w:val="0000" w:firstRow="0" w:lastRow="0" w:firstColumn="0" w:lastColumn="0" w:noHBand="0" w:noVBand="0"/>
      </w:tblPr>
      <w:tblGrid>
        <w:gridCol w:w="2923"/>
        <w:gridCol w:w="1440"/>
        <w:gridCol w:w="1276"/>
        <w:gridCol w:w="1134"/>
        <w:gridCol w:w="1276"/>
        <w:gridCol w:w="1417"/>
      </w:tblGrid>
      <w:tr w:rsidR="005A4D8E" w:rsidRPr="003A0148" w14:paraId="2214C277" w14:textId="77777777" w:rsidTr="0025620B">
        <w:trPr>
          <w:cantSplit/>
        </w:trPr>
        <w:tc>
          <w:tcPr>
            <w:tcW w:w="2923" w:type="dxa"/>
            <w:vAlign w:val="center"/>
          </w:tcPr>
          <w:p w14:paraId="1A5D9C74" w14:textId="77777777" w:rsidR="005A4D8E" w:rsidRPr="003A0148" w:rsidRDefault="005A4D8E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543" w:type="dxa"/>
            <w:gridSpan w:val="5"/>
            <w:tcBorders>
              <w:bottom w:val="single" w:sz="4" w:space="0" w:color="auto"/>
            </w:tcBorders>
          </w:tcPr>
          <w:p w14:paraId="1447D075" w14:textId="28A29BF6" w:rsidR="005A4D8E" w:rsidRPr="003A0148" w:rsidRDefault="005A4D8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บาท)</w:t>
            </w:r>
          </w:p>
        </w:tc>
      </w:tr>
      <w:tr w:rsidR="005A4D8E" w:rsidRPr="003A0148" w14:paraId="00F685C1" w14:textId="77777777" w:rsidTr="0025620B">
        <w:trPr>
          <w:cantSplit/>
        </w:trPr>
        <w:tc>
          <w:tcPr>
            <w:tcW w:w="2923" w:type="dxa"/>
            <w:vAlign w:val="center"/>
          </w:tcPr>
          <w:p w14:paraId="11751E48" w14:textId="77777777" w:rsidR="005A4D8E" w:rsidRPr="003A0148" w:rsidRDefault="005A4D8E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54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5177BD5" w14:textId="5B9DDD9A" w:rsidR="005A4D8E" w:rsidRPr="003A0148" w:rsidRDefault="005A4D8E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5A4D8E" w:rsidRPr="003A0148" w14:paraId="541EE3E2" w14:textId="77777777" w:rsidTr="0025620B">
        <w:trPr>
          <w:cantSplit/>
        </w:trPr>
        <w:tc>
          <w:tcPr>
            <w:tcW w:w="2923" w:type="dxa"/>
            <w:vAlign w:val="center"/>
          </w:tcPr>
          <w:p w14:paraId="5CED6617" w14:textId="77777777" w:rsidR="005A4D8E" w:rsidRPr="003A0148" w:rsidRDefault="005A4D8E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1A726E94" w14:textId="68E2101C" w:rsidR="005A4D8E" w:rsidRPr="003A0148" w:rsidRDefault="005A4D8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276" w:type="dxa"/>
            <w:vAlign w:val="bottom"/>
          </w:tcPr>
          <w:p w14:paraId="3308DEA9" w14:textId="77DEC880" w:rsidR="005A4D8E" w:rsidRPr="003A0148" w:rsidRDefault="005A4D8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อาคารและ</w:t>
            </w:r>
          </w:p>
        </w:tc>
        <w:tc>
          <w:tcPr>
            <w:tcW w:w="1134" w:type="dxa"/>
          </w:tcPr>
          <w:p w14:paraId="0358F933" w14:textId="361A7831" w:rsidR="005A4D8E" w:rsidRPr="003A0148" w:rsidRDefault="005A4D8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7652CA64" w14:textId="3081D2EF" w:rsidR="005A4D8E" w:rsidRPr="003A0148" w:rsidRDefault="005A4D8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7" w:type="dxa"/>
            <w:vAlign w:val="bottom"/>
          </w:tcPr>
          <w:p w14:paraId="612B45BA" w14:textId="6D4985BD" w:rsidR="005A4D8E" w:rsidRPr="003A0148" w:rsidRDefault="005A4D8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A4D8E" w:rsidRPr="003A0148" w14:paraId="15487D73" w14:textId="77777777" w:rsidTr="0025620B">
        <w:trPr>
          <w:cantSplit/>
        </w:trPr>
        <w:tc>
          <w:tcPr>
            <w:tcW w:w="2923" w:type="dxa"/>
            <w:vAlign w:val="center"/>
          </w:tcPr>
          <w:p w14:paraId="3B8DEB9F" w14:textId="77777777" w:rsidR="005A4D8E" w:rsidRPr="003A0148" w:rsidRDefault="005A4D8E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E950B1A" w14:textId="38EFF6F6" w:rsidR="005A4D8E" w:rsidRPr="003A0148" w:rsidRDefault="005A4D8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6D7C434" w14:textId="1992BFDA" w:rsidR="005A4D8E" w:rsidRPr="003A0148" w:rsidRDefault="005A4D8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E8EDDF9" w14:textId="020287A5" w:rsidR="005A4D8E" w:rsidRPr="003A0148" w:rsidRDefault="005A4D8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9E6868E" w14:textId="4B7AC083" w:rsidR="005A4D8E" w:rsidRPr="003A0148" w:rsidRDefault="005A4D8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อื่นๆ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BC4BB0C" w14:textId="5E721F1B" w:rsidR="005A4D8E" w:rsidRPr="003A0148" w:rsidRDefault="005A4D8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5A4D8E" w:rsidRPr="003A0148" w14:paraId="33665104" w14:textId="77777777" w:rsidTr="0025620B">
        <w:trPr>
          <w:cantSplit/>
          <w:trHeight w:val="68"/>
        </w:trPr>
        <w:tc>
          <w:tcPr>
            <w:tcW w:w="2923" w:type="dxa"/>
            <w:vAlign w:val="bottom"/>
          </w:tcPr>
          <w:p w14:paraId="401943D9" w14:textId="77777777" w:rsidR="005A4D8E" w:rsidRPr="003A0148" w:rsidRDefault="005A4D8E" w:rsidP="004B31C5">
            <w:pPr>
              <w:ind w:left="-109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44CA125" w14:textId="77777777" w:rsidR="005A4D8E" w:rsidRPr="003A0148" w:rsidRDefault="005A4D8E" w:rsidP="004B31C5">
            <w:pPr>
              <w:ind w:left="-109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ACEBC98" w14:textId="77777777" w:rsidR="005A4D8E" w:rsidRPr="003A0148" w:rsidRDefault="005A4D8E" w:rsidP="004B31C5">
            <w:pPr>
              <w:ind w:left="-109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1F519A0" w14:textId="77777777" w:rsidR="005A4D8E" w:rsidRPr="003A0148" w:rsidRDefault="005A4D8E" w:rsidP="004B31C5">
            <w:pPr>
              <w:ind w:left="-109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825D6E1" w14:textId="586ABD82" w:rsidR="005A4D8E" w:rsidRPr="003A0148" w:rsidRDefault="005A4D8E" w:rsidP="004B31C5">
            <w:pPr>
              <w:ind w:left="-109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EB15067" w14:textId="77777777" w:rsidR="005A4D8E" w:rsidRPr="003A0148" w:rsidRDefault="005A4D8E" w:rsidP="004B31C5">
            <w:pPr>
              <w:ind w:left="-109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5A4D8E" w:rsidRPr="003A0148" w14:paraId="71031EE7" w14:textId="77777777" w:rsidTr="0025620B">
        <w:trPr>
          <w:cantSplit/>
          <w:trHeight w:val="68"/>
        </w:trPr>
        <w:tc>
          <w:tcPr>
            <w:tcW w:w="2923" w:type="dxa"/>
            <w:vAlign w:val="bottom"/>
          </w:tcPr>
          <w:p w14:paraId="773ED8DF" w14:textId="4D6D838F" w:rsidR="005A4D8E" w:rsidRPr="003A0148" w:rsidRDefault="005A4D8E" w:rsidP="004B31C5">
            <w:pPr>
              <w:pStyle w:val="Footer"/>
              <w:tabs>
                <w:tab w:val="clear" w:pos="4153"/>
                <w:tab w:val="clear" w:pos="8306"/>
              </w:tabs>
              <w:ind w:left="-109"/>
              <w:rPr>
                <w:rFonts w:ascii="Browallia New" w:eastAsia="Arial" w:hAnsi="Browallia New" w:cs="Browallia New"/>
                <w:sz w:val="26"/>
                <w:szCs w:val="26"/>
                <w:lang w:val="en-GB" w:eastAsia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US"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4112DBB9" w14:textId="77777777" w:rsidR="005A4D8E" w:rsidRPr="003A0148" w:rsidRDefault="005A4D8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0B8413AA" w14:textId="77777777" w:rsidR="005A4D8E" w:rsidRPr="003A0148" w:rsidRDefault="005A4D8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4911E95" w14:textId="77777777" w:rsidR="005A4D8E" w:rsidRPr="003A0148" w:rsidRDefault="005A4D8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4F310DC" w14:textId="02E84AFB" w:rsidR="005A4D8E" w:rsidRPr="003A0148" w:rsidRDefault="005A4D8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5BDAB949" w14:textId="77777777" w:rsidR="005A4D8E" w:rsidRPr="003A0148" w:rsidRDefault="005A4D8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6BB26468" w14:textId="77777777" w:rsidTr="0025620B">
        <w:trPr>
          <w:cantSplit/>
        </w:trPr>
        <w:tc>
          <w:tcPr>
            <w:tcW w:w="2923" w:type="dxa"/>
            <w:vAlign w:val="bottom"/>
          </w:tcPr>
          <w:p w14:paraId="1FC567A6" w14:textId="49123971" w:rsidR="001965CE" w:rsidRPr="003A0148" w:rsidRDefault="001965CE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8B77D6" w:rsidRPr="008B77D6">
              <w:rPr>
                <w:rFonts w:ascii="Browallia New" w:eastAsia="Arial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1440" w:type="dxa"/>
            <w:vAlign w:val="bottom"/>
          </w:tcPr>
          <w:p w14:paraId="73261C26" w14:textId="2D177DBB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B8040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561</w:t>
            </w:r>
            <w:r w:rsidR="00B8040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830</w:t>
            </w:r>
          </w:p>
        </w:tc>
        <w:tc>
          <w:tcPr>
            <w:tcW w:w="1276" w:type="dxa"/>
            <w:vAlign w:val="bottom"/>
          </w:tcPr>
          <w:p w14:paraId="1812DDA3" w14:textId="116E6CAB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="00FA1BA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072</w:t>
            </w:r>
            <w:r w:rsidR="00FA1BA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306</w:t>
            </w:r>
          </w:p>
        </w:tc>
        <w:tc>
          <w:tcPr>
            <w:tcW w:w="1134" w:type="dxa"/>
          </w:tcPr>
          <w:p w14:paraId="35F02F37" w14:textId="79FA22E9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7822E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214</w:t>
            </w:r>
            <w:r w:rsidR="007822E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522</w:t>
            </w:r>
          </w:p>
        </w:tc>
        <w:tc>
          <w:tcPr>
            <w:tcW w:w="1276" w:type="dxa"/>
          </w:tcPr>
          <w:p w14:paraId="26CD6532" w14:textId="55A214F9" w:rsidR="001965CE" w:rsidRPr="003A0148" w:rsidRDefault="007822E3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bottom"/>
          </w:tcPr>
          <w:p w14:paraId="30B004BC" w14:textId="3B1B736A" w:rsidR="001965C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="007822E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848</w:t>
            </w:r>
            <w:r w:rsidR="007822E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658</w:t>
            </w:r>
          </w:p>
        </w:tc>
      </w:tr>
      <w:tr w:rsidR="005A4D8E" w:rsidRPr="003A0148" w14:paraId="3E95482C" w14:textId="77777777" w:rsidTr="0025620B">
        <w:trPr>
          <w:cantSplit/>
        </w:trPr>
        <w:tc>
          <w:tcPr>
            <w:tcW w:w="2923" w:type="dxa"/>
            <w:vAlign w:val="bottom"/>
          </w:tcPr>
          <w:p w14:paraId="0B4C52B7" w14:textId="7FFE9600" w:rsidR="005A4D8E" w:rsidRPr="003A0148" w:rsidRDefault="005A4D8E" w:rsidP="004B31C5">
            <w:pPr>
              <w:ind w:left="-109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รายการที่บันทึกในกำไรขาดทุน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A0DE76A" w14:textId="3FA22538" w:rsidR="005A4D8E" w:rsidRPr="003A0148" w:rsidRDefault="00B8040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973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2737212" w14:textId="5F0436BA" w:rsidR="005A4D8E" w:rsidRPr="003A0148" w:rsidRDefault="00FA1BAB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581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C7D1650" w14:textId="24F68A92" w:rsidR="005A4D8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7822E3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994</w:t>
            </w:r>
            <w:r w:rsidR="007822E3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1EC0EF5" w14:textId="527505B5" w:rsidR="005A4D8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822E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7822E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8068E7E" w14:textId="34F1A4F4" w:rsidR="005A4D8E" w:rsidRPr="003A0148" w:rsidRDefault="00B7378D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434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798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5A4D8E" w:rsidRPr="003A0148" w14:paraId="293606AA" w14:textId="77777777" w:rsidTr="0025620B">
        <w:trPr>
          <w:cantSplit/>
        </w:trPr>
        <w:tc>
          <w:tcPr>
            <w:tcW w:w="2923" w:type="dxa"/>
            <w:vAlign w:val="bottom"/>
          </w:tcPr>
          <w:p w14:paraId="7B80B5BB" w14:textId="27BA0A30" w:rsidR="005A4D8E" w:rsidRPr="003A0148" w:rsidRDefault="005A4D8E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3C8CB09" w14:textId="2664572E" w:rsidR="005A4D8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B8040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="00B8040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921D4BD" w14:textId="7C3D04B3" w:rsidR="005A4D8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129</w:t>
            </w:r>
            <w:r w:rsidR="00B8040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B8040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B9FF117" w14:textId="755F7851" w:rsidR="005A4D8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62</w:t>
            </w:r>
            <w:r w:rsidR="00B8040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209</w:t>
            </w:r>
            <w:r w:rsidR="00B8040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1EB208A" w14:textId="4FD32758" w:rsidR="005A4D8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8040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B8040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44C2BB7" w14:textId="7D3B394B" w:rsidR="005A4D8E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="00B8040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413</w:t>
            </w:r>
            <w:r w:rsidR="00B8040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860</w:t>
            </w:r>
          </w:p>
        </w:tc>
      </w:tr>
      <w:tr w:rsidR="00437593" w:rsidRPr="003A0148" w14:paraId="3562311A" w14:textId="77777777" w:rsidTr="00341177">
        <w:trPr>
          <w:cantSplit/>
        </w:trPr>
        <w:tc>
          <w:tcPr>
            <w:tcW w:w="2923" w:type="dxa"/>
            <w:vAlign w:val="bottom"/>
          </w:tcPr>
          <w:p w14:paraId="711D6BB2" w14:textId="13027403" w:rsidR="00437593" w:rsidRPr="003A0148" w:rsidRDefault="00437593" w:rsidP="00437593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รายการที่บันทึกในกำไรขาดทุน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B9862D" w14:textId="57C41B4E" w:rsidR="00437593" w:rsidRPr="003A0148" w:rsidRDefault="00437593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129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5D1F3A" w14:textId="6D0E88C4" w:rsidR="00437593" w:rsidRPr="003A0148" w:rsidRDefault="008B77D6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3759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43759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5DFFCE" w14:textId="6680D56E" w:rsidR="00437593" w:rsidRPr="003A0148" w:rsidRDefault="00437593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032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83B45B" w14:textId="2959A0D5" w:rsidR="00437593" w:rsidRPr="003A0148" w:rsidRDefault="00437593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AB016B" w14:textId="17040B9A" w:rsidR="00437593" w:rsidRPr="003A0148" w:rsidRDefault="00437593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874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906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37593" w:rsidRPr="003A0148" w14:paraId="5ED40A1B" w14:textId="77777777" w:rsidTr="00341177">
        <w:trPr>
          <w:cantSplit/>
        </w:trPr>
        <w:tc>
          <w:tcPr>
            <w:tcW w:w="2923" w:type="dxa"/>
            <w:vAlign w:val="bottom"/>
          </w:tcPr>
          <w:p w14:paraId="60B7D954" w14:textId="40D7B946" w:rsidR="00437593" w:rsidRPr="003A0148" w:rsidRDefault="00437593" w:rsidP="00437593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195B50" w14:textId="4847871E" w:rsidR="00437593" w:rsidRPr="003A0148" w:rsidRDefault="008B77D6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="0043759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43759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D0BFD6" w14:textId="4D701ECE" w:rsidR="00437593" w:rsidRPr="003A0148" w:rsidRDefault="008B77D6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43759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="0043759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1B465A" w14:textId="0BA3FB62" w:rsidR="00437593" w:rsidRPr="003A0148" w:rsidRDefault="008B77D6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43759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="0043759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5C624A" w14:textId="7C6DCA53" w:rsidR="00437593" w:rsidRPr="003A0148" w:rsidRDefault="008B77D6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891</w:t>
            </w:r>
            <w:r w:rsidR="0043759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3379C9" w14:textId="2EFD6E03" w:rsidR="00437593" w:rsidRPr="003A0148" w:rsidRDefault="008B77D6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="0043759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="0043759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954</w:t>
            </w:r>
          </w:p>
        </w:tc>
      </w:tr>
    </w:tbl>
    <w:p w14:paraId="5AB2D9E2" w14:textId="77777777" w:rsidR="00F6244B" w:rsidRPr="00444B21" w:rsidRDefault="00F6244B" w:rsidP="004B31C5">
      <w:pPr>
        <w:ind w:left="540" w:hanging="540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36" w:type="dxa"/>
        <w:tblLayout w:type="fixed"/>
        <w:tblLook w:val="0000" w:firstRow="0" w:lastRow="0" w:firstColumn="0" w:lastColumn="0" w:noHBand="0" w:noVBand="0"/>
      </w:tblPr>
      <w:tblGrid>
        <w:gridCol w:w="2790"/>
        <w:gridCol w:w="1350"/>
        <w:gridCol w:w="1134"/>
        <w:gridCol w:w="1026"/>
        <w:gridCol w:w="1071"/>
        <w:gridCol w:w="985"/>
        <w:gridCol w:w="1074"/>
        <w:gridCol w:w="6"/>
      </w:tblGrid>
      <w:tr w:rsidR="009675FB" w:rsidRPr="003A0148" w14:paraId="44596BA9" w14:textId="77777777" w:rsidTr="00E911D0">
        <w:trPr>
          <w:gridAfter w:val="1"/>
          <w:wAfter w:w="6" w:type="dxa"/>
          <w:cantSplit/>
        </w:trPr>
        <w:tc>
          <w:tcPr>
            <w:tcW w:w="2790" w:type="dxa"/>
            <w:vAlign w:val="center"/>
          </w:tcPr>
          <w:p w14:paraId="43B6CAA5" w14:textId="77777777" w:rsidR="009675FB" w:rsidRPr="003A0148" w:rsidRDefault="009675FB" w:rsidP="004B31C5">
            <w:pPr>
              <w:spacing w:line="280" w:lineRule="exact"/>
              <w:ind w:left="-109"/>
              <w:rPr>
                <w:rFonts w:ascii="Browallia New" w:hAnsi="Browallia New" w:cs="Browallia New"/>
                <w:spacing w:val="-8"/>
              </w:rPr>
            </w:pPr>
          </w:p>
        </w:tc>
        <w:tc>
          <w:tcPr>
            <w:tcW w:w="6640" w:type="dxa"/>
            <w:gridSpan w:val="6"/>
            <w:tcBorders>
              <w:bottom w:val="single" w:sz="4" w:space="0" w:color="auto"/>
            </w:tcBorders>
          </w:tcPr>
          <w:p w14:paraId="19D46752" w14:textId="04AA7F8E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(หน่วย:</w:t>
            </w:r>
            <w:r w:rsidRPr="003A0148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cs/>
              </w:rPr>
              <w:t>บาท)</w:t>
            </w:r>
          </w:p>
        </w:tc>
      </w:tr>
      <w:tr w:rsidR="009675FB" w:rsidRPr="003A0148" w14:paraId="230EA519" w14:textId="77777777" w:rsidTr="00E911D0">
        <w:trPr>
          <w:gridAfter w:val="1"/>
          <w:wAfter w:w="6" w:type="dxa"/>
          <w:cantSplit/>
        </w:trPr>
        <w:tc>
          <w:tcPr>
            <w:tcW w:w="2790" w:type="dxa"/>
            <w:vAlign w:val="center"/>
          </w:tcPr>
          <w:p w14:paraId="028D48F4" w14:textId="77777777" w:rsidR="009675FB" w:rsidRPr="003A0148" w:rsidRDefault="009675FB" w:rsidP="004B31C5">
            <w:pPr>
              <w:spacing w:line="280" w:lineRule="exact"/>
              <w:ind w:left="-109"/>
              <w:rPr>
                <w:rFonts w:ascii="Browallia New" w:hAnsi="Browallia New" w:cs="Browallia New"/>
                <w:spacing w:val="-8"/>
              </w:rPr>
            </w:pPr>
          </w:p>
        </w:tc>
        <w:tc>
          <w:tcPr>
            <w:tcW w:w="664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5BEFDE0" w14:textId="183E73F7" w:rsidR="009675FB" w:rsidRPr="003A0148" w:rsidRDefault="009675FB" w:rsidP="004B31C5">
            <w:pPr>
              <w:spacing w:line="28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งบการเงินเฉพาะกิจการ</w:t>
            </w:r>
          </w:p>
        </w:tc>
      </w:tr>
      <w:tr w:rsidR="009675FB" w:rsidRPr="003A0148" w14:paraId="71999562" w14:textId="77777777" w:rsidTr="00B975A2">
        <w:trPr>
          <w:cantSplit/>
        </w:trPr>
        <w:tc>
          <w:tcPr>
            <w:tcW w:w="2790" w:type="dxa"/>
            <w:vAlign w:val="center"/>
          </w:tcPr>
          <w:p w14:paraId="314B1702" w14:textId="77777777" w:rsidR="009675FB" w:rsidRPr="003A0148" w:rsidRDefault="009675FB" w:rsidP="004B31C5">
            <w:pPr>
              <w:spacing w:line="280" w:lineRule="exact"/>
              <w:ind w:left="-109"/>
              <w:rPr>
                <w:rFonts w:ascii="Browallia New" w:hAnsi="Browallia New" w:cs="Browallia New"/>
                <w:spacing w:val="-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EBAF79D" w14:textId="4830A75E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ค่าเผื่อการด้อย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5D0F350" w14:textId="77777777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ผลประโยชน์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14:paraId="19801FAE" w14:textId="3909DAAA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หนี้สินตาม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vAlign w:val="bottom"/>
          </w:tcPr>
          <w:p w14:paraId="404533EF" w14:textId="6CEC6054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ขาดทุน</w:t>
            </w: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14:paraId="1CE20141" w14:textId="47AB5D8D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14:paraId="3681B50A" w14:textId="0CC92D78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</w:tr>
      <w:tr w:rsidR="009675FB" w:rsidRPr="003A0148" w14:paraId="41D460D7" w14:textId="77777777" w:rsidTr="00B975A2">
        <w:trPr>
          <w:cantSplit/>
        </w:trPr>
        <w:tc>
          <w:tcPr>
            <w:tcW w:w="2790" w:type="dxa"/>
            <w:vAlign w:val="center"/>
          </w:tcPr>
          <w:p w14:paraId="34FD22AD" w14:textId="77777777" w:rsidR="009675FB" w:rsidRPr="003A0148" w:rsidRDefault="009675FB" w:rsidP="004B31C5">
            <w:pPr>
              <w:spacing w:line="280" w:lineRule="exact"/>
              <w:ind w:left="-109"/>
              <w:rPr>
                <w:rFonts w:ascii="Browallia New" w:hAnsi="Browallia New" w:cs="Browallia New"/>
                <w:spacing w:val="-8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DB4484D" w14:textId="3AB67335" w:rsidR="009675FB" w:rsidRPr="003A0148" w:rsidRDefault="009675FB" w:rsidP="004B31C5">
            <w:pPr>
              <w:spacing w:line="280" w:lineRule="exact"/>
              <w:ind w:left="-102"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ค่าของสินทรัพย์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161B8DD" w14:textId="77777777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พนักงาน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10C63CC4" w14:textId="40A5F08B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สัญญาเช่า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bottom"/>
          </w:tcPr>
          <w:p w14:paraId="5A09AED0" w14:textId="4338621D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ทางภาษี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bottom"/>
          </w:tcPr>
          <w:p w14:paraId="062F94D2" w14:textId="01FCD4A3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อื่นๆ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03AC3467" w14:textId="4F9AF180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9675FB" w:rsidRPr="003A0148" w14:paraId="59654BC1" w14:textId="77777777" w:rsidTr="00B975A2">
        <w:trPr>
          <w:cantSplit/>
          <w:trHeight w:val="68"/>
        </w:trPr>
        <w:tc>
          <w:tcPr>
            <w:tcW w:w="2790" w:type="dxa"/>
            <w:vAlign w:val="bottom"/>
          </w:tcPr>
          <w:p w14:paraId="52B526D4" w14:textId="77777777" w:rsidR="009675FB" w:rsidRPr="003A0148" w:rsidRDefault="009675FB" w:rsidP="004B31C5">
            <w:pPr>
              <w:ind w:left="-109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032000A8" w14:textId="77777777" w:rsidR="009675FB" w:rsidRPr="003A0148" w:rsidRDefault="009675FB" w:rsidP="004B31C5">
            <w:pPr>
              <w:ind w:left="-109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42B47C1" w14:textId="77777777" w:rsidR="009675FB" w:rsidRPr="003A0148" w:rsidRDefault="009675FB" w:rsidP="004B31C5">
            <w:pPr>
              <w:ind w:left="-109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14:paraId="701ACD31" w14:textId="77777777" w:rsidR="009675FB" w:rsidRPr="003A0148" w:rsidRDefault="009675FB" w:rsidP="004B31C5">
            <w:pPr>
              <w:ind w:left="-109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</w:tcPr>
          <w:p w14:paraId="09F1196D" w14:textId="77777777" w:rsidR="009675FB" w:rsidRPr="003A0148" w:rsidRDefault="009675FB" w:rsidP="004B31C5">
            <w:pPr>
              <w:ind w:left="-109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</w:tcPr>
          <w:p w14:paraId="223D5838" w14:textId="2524A595" w:rsidR="009675FB" w:rsidRPr="003A0148" w:rsidRDefault="009675FB" w:rsidP="004B31C5">
            <w:pPr>
              <w:ind w:left="-109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14:paraId="1DAA3989" w14:textId="3565ECE2" w:rsidR="009675FB" w:rsidRPr="003A0148" w:rsidRDefault="009675FB" w:rsidP="004B31C5">
            <w:pPr>
              <w:ind w:left="-109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9675FB" w:rsidRPr="003A0148" w14:paraId="0721D4AE" w14:textId="77777777" w:rsidTr="00B975A2">
        <w:trPr>
          <w:cantSplit/>
          <w:trHeight w:val="68"/>
        </w:trPr>
        <w:tc>
          <w:tcPr>
            <w:tcW w:w="2790" w:type="dxa"/>
            <w:vAlign w:val="bottom"/>
          </w:tcPr>
          <w:p w14:paraId="439AA23E" w14:textId="77777777" w:rsidR="009675FB" w:rsidRPr="003A0148" w:rsidRDefault="009675FB" w:rsidP="004B31C5">
            <w:pPr>
              <w:pStyle w:val="Footer"/>
              <w:tabs>
                <w:tab w:val="clear" w:pos="4153"/>
                <w:tab w:val="clear" w:pos="8306"/>
              </w:tabs>
              <w:spacing w:line="280" w:lineRule="exact"/>
              <w:ind w:left="-109" w:right="-111"/>
              <w:rPr>
                <w:rFonts w:ascii="Browallia New" w:eastAsia="Arial" w:hAnsi="Browallia New" w:cs="Browallia New"/>
                <w:lang w:val="en-GB" w:eastAsia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en-GB" w:eastAsia="en-US"/>
              </w:rPr>
              <w:t>สินทรัพย์ภาษีเงินได้รอการตัดบัญชี</w:t>
            </w:r>
          </w:p>
        </w:tc>
        <w:tc>
          <w:tcPr>
            <w:tcW w:w="1350" w:type="dxa"/>
            <w:vAlign w:val="center"/>
          </w:tcPr>
          <w:p w14:paraId="086EF7B1" w14:textId="77777777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134" w:type="dxa"/>
            <w:vAlign w:val="center"/>
          </w:tcPr>
          <w:p w14:paraId="1D5FD264" w14:textId="77777777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26" w:type="dxa"/>
            <w:vAlign w:val="center"/>
          </w:tcPr>
          <w:p w14:paraId="19244D31" w14:textId="77777777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71" w:type="dxa"/>
          </w:tcPr>
          <w:p w14:paraId="72262952" w14:textId="77777777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985" w:type="dxa"/>
          </w:tcPr>
          <w:p w14:paraId="484EA6EC" w14:textId="1A6D6771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44F1F94" w14:textId="1B4BDC49" w:rsidR="009675FB" w:rsidRPr="003A0148" w:rsidRDefault="009675FB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1965CE" w:rsidRPr="003A0148" w14:paraId="6A835269" w14:textId="77777777" w:rsidTr="00B975A2">
        <w:trPr>
          <w:cantSplit/>
        </w:trPr>
        <w:tc>
          <w:tcPr>
            <w:tcW w:w="2790" w:type="dxa"/>
            <w:vAlign w:val="bottom"/>
          </w:tcPr>
          <w:p w14:paraId="2AB21477" w14:textId="3F28E18D" w:rsidR="001965CE" w:rsidRPr="003A0148" w:rsidRDefault="001965CE" w:rsidP="004B31C5">
            <w:pPr>
              <w:spacing w:line="280" w:lineRule="exact"/>
              <w:ind w:left="-109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</w:rPr>
              <w:t>1</w:t>
            </w:r>
            <w:r w:rsidRPr="003A0148">
              <w:rPr>
                <w:rFonts w:ascii="Browallia New" w:hAnsi="Browallia New" w:cs="Browallia New"/>
              </w:rPr>
              <w:t xml:space="preserve"> </w:t>
            </w:r>
            <w:r w:rsidRPr="003A0148">
              <w:rPr>
                <w:rFonts w:ascii="Browallia New" w:hAnsi="Browallia New" w:cs="Browallia New"/>
                <w:cs/>
              </w:rPr>
              <w:t xml:space="preserve">มกราคม พ.ศ. </w:t>
            </w:r>
            <w:r w:rsidR="008B77D6" w:rsidRPr="008B77D6">
              <w:rPr>
                <w:rFonts w:ascii="Browallia New" w:hAnsi="Browallia New" w:cs="Browallia New"/>
              </w:rPr>
              <w:t>2567</w:t>
            </w:r>
          </w:p>
        </w:tc>
        <w:tc>
          <w:tcPr>
            <w:tcW w:w="1350" w:type="dxa"/>
          </w:tcPr>
          <w:p w14:paraId="0CC7D9E6" w14:textId="79089B6F" w:rsidR="001965CE" w:rsidRPr="003A0148" w:rsidRDefault="008B77D6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4</w:t>
            </w:r>
            <w:r w:rsidR="00977024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214</w:t>
            </w:r>
            <w:r w:rsidR="00977024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974</w:t>
            </w:r>
          </w:p>
        </w:tc>
        <w:tc>
          <w:tcPr>
            <w:tcW w:w="1134" w:type="dxa"/>
          </w:tcPr>
          <w:p w14:paraId="69FEF6AA" w14:textId="1499279C" w:rsidR="001965CE" w:rsidRPr="003A0148" w:rsidRDefault="008B77D6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28</w:t>
            </w:r>
            <w:r w:rsidR="00A2122F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102</w:t>
            </w:r>
            <w:r w:rsidR="00A2122F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175</w:t>
            </w:r>
            <w:r w:rsidR="001965CE" w:rsidRPr="003A0148">
              <w:rPr>
                <w:rFonts w:ascii="Browallia New" w:eastAsia="Arial" w:hAnsi="Browallia New" w:cs="Browallia New"/>
              </w:rPr>
              <w:t xml:space="preserve"> </w:t>
            </w:r>
          </w:p>
        </w:tc>
        <w:tc>
          <w:tcPr>
            <w:tcW w:w="1026" w:type="dxa"/>
          </w:tcPr>
          <w:p w14:paraId="7549B4BE" w14:textId="2134B874" w:rsidR="001965CE" w:rsidRPr="003A0148" w:rsidRDefault="008B77D6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45</w:t>
            </w:r>
            <w:r w:rsidR="007E0C7A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224</w:t>
            </w:r>
            <w:r w:rsidR="007E0C7A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616</w:t>
            </w:r>
            <w:r w:rsidR="001965CE" w:rsidRPr="003A0148">
              <w:rPr>
                <w:rFonts w:ascii="Browallia New" w:eastAsia="Arial" w:hAnsi="Browallia New" w:cs="Browallia New"/>
              </w:rPr>
              <w:t xml:space="preserve"> </w:t>
            </w:r>
          </w:p>
        </w:tc>
        <w:tc>
          <w:tcPr>
            <w:tcW w:w="1071" w:type="dxa"/>
          </w:tcPr>
          <w:p w14:paraId="469532B3" w14:textId="6008CE39" w:rsidR="001965CE" w:rsidRPr="003A0148" w:rsidRDefault="009549B1" w:rsidP="004B31C5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3A0148">
              <w:rPr>
                <w:rFonts w:ascii="Browallia New" w:eastAsia="Arial" w:hAnsi="Browallia New" w:cs="Browallia New"/>
              </w:rPr>
              <w:t>-</w:t>
            </w:r>
          </w:p>
        </w:tc>
        <w:tc>
          <w:tcPr>
            <w:tcW w:w="985" w:type="dxa"/>
          </w:tcPr>
          <w:p w14:paraId="1808E5CC" w14:textId="3EDA044D" w:rsidR="001965CE" w:rsidRPr="003A0148" w:rsidRDefault="00B975A2" w:rsidP="004B31C5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3A0148">
              <w:rPr>
                <w:rFonts w:ascii="Browallia New" w:eastAsia="Arial" w:hAnsi="Browallia New" w:cs="Browallia New"/>
              </w:rPr>
              <w:t>-</w:t>
            </w:r>
          </w:p>
        </w:tc>
        <w:tc>
          <w:tcPr>
            <w:tcW w:w="1080" w:type="dxa"/>
            <w:gridSpan w:val="2"/>
          </w:tcPr>
          <w:p w14:paraId="27A7C6D3" w14:textId="109883CE" w:rsidR="001965CE" w:rsidRPr="003A0148" w:rsidRDefault="008B77D6" w:rsidP="004B31C5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77</w:t>
            </w:r>
            <w:r w:rsidR="00B975A2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541</w:t>
            </w:r>
            <w:r w:rsidR="00B975A2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765</w:t>
            </w:r>
          </w:p>
        </w:tc>
      </w:tr>
      <w:tr w:rsidR="007E0C7A" w:rsidRPr="003A0148" w14:paraId="6E170462" w14:textId="77777777" w:rsidTr="00B975A2">
        <w:trPr>
          <w:cantSplit/>
        </w:trPr>
        <w:tc>
          <w:tcPr>
            <w:tcW w:w="2790" w:type="dxa"/>
            <w:vAlign w:val="bottom"/>
          </w:tcPr>
          <w:p w14:paraId="59C09171" w14:textId="0089344C" w:rsidR="007E0C7A" w:rsidRPr="003A0148" w:rsidRDefault="007E0C7A" w:rsidP="004B31C5">
            <w:pPr>
              <w:spacing w:line="280" w:lineRule="exact"/>
              <w:ind w:left="-109" w:right="-111"/>
              <w:rPr>
                <w:rFonts w:ascii="Browallia New" w:hAnsi="Browallia New" w:cs="Browallia New"/>
                <w:cs/>
              </w:rPr>
            </w:pPr>
            <w:proofErr w:type="spellStart"/>
            <w:r w:rsidRPr="003A0148">
              <w:rPr>
                <w:rFonts w:ascii="Browallia New" w:hAnsi="Browallia New" w:cs="Browallia New"/>
              </w:rPr>
              <w:t>รายการที่บันทึกในกำไรขาดทุน</w:t>
            </w:r>
            <w:proofErr w:type="spellEnd"/>
          </w:p>
        </w:tc>
        <w:tc>
          <w:tcPr>
            <w:tcW w:w="1350" w:type="dxa"/>
            <w:vAlign w:val="bottom"/>
          </w:tcPr>
          <w:p w14:paraId="4B987D28" w14:textId="5EA3A1EF" w:rsidR="007E0C7A" w:rsidRPr="003A0148" w:rsidRDefault="008B77D6" w:rsidP="004B31C5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2</w:t>
            </w:r>
            <w:r w:rsidR="007E0C7A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493</w:t>
            </w:r>
            <w:r w:rsidR="007E0C7A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600</w:t>
            </w:r>
          </w:p>
        </w:tc>
        <w:tc>
          <w:tcPr>
            <w:tcW w:w="1134" w:type="dxa"/>
            <w:vAlign w:val="bottom"/>
          </w:tcPr>
          <w:p w14:paraId="340650F5" w14:textId="5C746B15" w:rsidR="007E0C7A" w:rsidRPr="003A0148" w:rsidRDefault="008B77D6" w:rsidP="004B31C5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1</w:t>
            </w:r>
            <w:r w:rsidR="007E0C7A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883</w:t>
            </w:r>
            <w:r w:rsidR="007E0C7A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994</w:t>
            </w:r>
          </w:p>
        </w:tc>
        <w:tc>
          <w:tcPr>
            <w:tcW w:w="1026" w:type="dxa"/>
            <w:vAlign w:val="bottom"/>
          </w:tcPr>
          <w:p w14:paraId="715C9048" w14:textId="34649303" w:rsidR="007E0C7A" w:rsidRPr="003A0148" w:rsidRDefault="008B77D6" w:rsidP="004B31C5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17</w:t>
            </w:r>
            <w:r w:rsidR="007E0C7A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464</w:t>
            </w:r>
            <w:r w:rsidR="007E0C7A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785</w:t>
            </w:r>
          </w:p>
        </w:tc>
        <w:tc>
          <w:tcPr>
            <w:tcW w:w="1071" w:type="dxa"/>
          </w:tcPr>
          <w:p w14:paraId="07180CBA" w14:textId="67099C3C" w:rsidR="007E0C7A" w:rsidRPr="003A0148" w:rsidRDefault="008B77D6" w:rsidP="004B31C5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53</w:t>
            </w:r>
            <w:r w:rsidR="007D0582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047</w:t>
            </w:r>
            <w:r w:rsidR="007D0582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711</w:t>
            </w:r>
          </w:p>
        </w:tc>
        <w:tc>
          <w:tcPr>
            <w:tcW w:w="985" w:type="dxa"/>
          </w:tcPr>
          <w:p w14:paraId="40ACE4B5" w14:textId="045571B0" w:rsidR="007E0C7A" w:rsidRPr="003A0148" w:rsidRDefault="008B77D6" w:rsidP="004B31C5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7</w:t>
            </w:r>
            <w:r w:rsidR="00B975A2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102</w:t>
            </w:r>
            <w:r w:rsidR="00B975A2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588</w:t>
            </w:r>
          </w:p>
        </w:tc>
        <w:tc>
          <w:tcPr>
            <w:tcW w:w="1080" w:type="dxa"/>
            <w:gridSpan w:val="2"/>
            <w:vAlign w:val="bottom"/>
          </w:tcPr>
          <w:p w14:paraId="43CEC2E1" w14:textId="3BC9E39D" w:rsidR="007E0C7A" w:rsidRPr="003A0148" w:rsidRDefault="008B77D6" w:rsidP="004B31C5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81</w:t>
            </w:r>
            <w:r w:rsidR="00B975A2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992</w:t>
            </w:r>
            <w:r w:rsidR="00B975A2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678</w:t>
            </w:r>
          </w:p>
        </w:tc>
      </w:tr>
      <w:tr w:rsidR="009675FB" w:rsidRPr="003A0148" w14:paraId="1352AD08" w14:textId="77777777" w:rsidTr="001362E0">
        <w:trPr>
          <w:cantSplit/>
        </w:trPr>
        <w:tc>
          <w:tcPr>
            <w:tcW w:w="2790" w:type="dxa"/>
            <w:vAlign w:val="bottom"/>
          </w:tcPr>
          <w:p w14:paraId="4FD89FDB" w14:textId="77777777" w:rsidR="0079556B" w:rsidRPr="003A0148" w:rsidRDefault="009675FB" w:rsidP="004B31C5">
            <w:pPr>
              <w:spacing w:line="280" w:lineRule="exact"/>
              <w:ind w:left="-109" w:right="-111"/>
              <w:rPr>
                <w:rFonts w:ascii="Browallia New" w:hAnsi="Browallia New" w:cs="Browallia New"/>
              </w:rPr>
            </w:pPr>
            <w:proofErr w:type="spellStart"/>
            <w:r w:rsidRPr="003A0148">
              <w:rPr>
                <w:rFonts w:ascii="Browallia New" w:hAnsi="Browallia New" w:cs="Browallia New"/>
              </w:rPr>
              <w:t>รายการที่บันทึกในกำไรขาดทุน</w:t>
            </w:r>
            <w:proofErr w:type="spellEnd"/>
          </w:p>
          <w:p w14:paraId="60B0AB75" w14:textId="09CFB8A4" w:rsidR="009675FB" w:rsidRPr="003A0148" w:rsidRDefault="0079556B" w:rsidP="004B31C5">
            <w:pPr>
              <w:spacing w:line="280" w:lineRule="exact"/>
              <w:ind w:left="-109" w:right="-111"/>
              <w:rPr>
                <w:rFonts w:ascii="Browallia New" w:eastAsia="Arial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</w:rPr>
              <w:t xml:space="preserve">   </w:t>
            </w:r>
            <w:r w:rsidR="007E0C7A" w:rsidRPr="003A0148">
              <w:rPr>
                <w:rFonts w:ascii="Browallia New" w:hAnsi="Browallia New" w:cs="Browallia New"/>
                <w:cs/>
              </w:rPr>
              <w:t>เบ็ดเสร็จอื่น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75DE10E" w14:textId="40E23FFC" w:rsidR="009675FB" w:rsidRPr="003A0148" w:rsidRDefault="007E0C7A" w:rsidP="001362E0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0878C91" w14:textId="368C1765" w:rsidR="009675FB" w:rsidRPr="003A0148" w:rsidRDefault="008B77D6" w:rsidP="001362E0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298</w:t>
            </w:r>
            <w:r w:rsidR="007E0C7A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104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35062C13" w14:textId="56DF5402" w:rsidR="009675FB" w:rsidRPr="003A0148" w:rsidRDefault="007E0C7A" w:rsidP="001362E0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bottom"/>
          </w:tcPr>
          <w:p w14:paraId="2A07F57A" w14:textId="4CDC3873" w:rsidR="009675FB" w:rsidRPr="003A0148" w:rsidRDefault="009549B1" w:rsidP="001362E0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bottom"/>
          </w:tcPr>
          <w:p w14:paraId="40A429EE" w14:textId="4CE3E4A0" w:rsidR="009675FB" w:rsidRPr="003A0148" w:rsidRDefault="00B975A2" w:rsidP="001362E0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6538E8BC" w14:textId="05EC0B3D" w:rsidR="009675FB" w:rsidRPr="003A0148" w:rsidRDefault="008B77D6" w:rsidP="001362E0">
            <w:pPr>
              <w:spacing w:line="280" w:lineRule="exact"/>
              <w:ind w:right="-72"/>
              <w:jc w:val="right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298</w:t>
            </w:r>
            <w:r w:rsidR="00B975A2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104</w:t>
            </w:r>
          </w:p>
        </w:tc>
      </w:tr>
      <w:tr w:rsidR="009675FB" w:rsidRPr="003A0148" w14:paraId="58B5BF0D" w14:textId="77777777" w:rsidTr="00B975A2">
        <w:trPr>
          <w:cantSplit/>
        </w:trPr>
        <w:tc>
          <w:tcPr>
            <w:tcW w:w="2790" w:type="dxa"/>
            <w:vAlign w:val="bottom"/>
          </w:tcPr>
          <w:p w14:paraId="566300B4" w14:textId="00F7AAC2" w:rsidR="009675FB" w:rsidRPr="003A0148" w:rsidRDefault="009675FB" w:rsidP="004B31C5">
            <w:pPr>
              <w:spacing w:line="280" w:lineRule="exact"/>
              <w:ind w:left="-109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</w:rPr>
              <w:t>31</w:t>
            </w:r>
            <w:r w:rsidRPr="003A0148">
              <w:rPr>
                <w:rFonts w:ascii="Browallia New" w:hAnsi="Browallia New" w:cs="Browallia New"/>
              </w:rPr>
              <w:t xml:space="preserve"> </w:t>
            </w:r>
            <w:r w:rsidRPr="003A0148">
              <w:rPr>
                <w:rFonts w:ascii="Browallia New" w:hAnsi="Browallia New" w:cs="Browallia New"/>
                <w:cs/>
              </w:rPr>
              <w:t xml:space="preserve">ธันวาคม พ.ศ. </w:t>
            </w:r>
            <w:r w:rsidR="008B77D6" w:rsidRPr="008B77D6">
              <w:rPr>
                <w:rFonts w:ascii="Browallia New" w:hAnsi="Browallia New" w:cs="Browallia New"/>
              </w:rPr>
              <w:t>2567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4684296" w14:textId="4AFB8D40" w:rsidR="009675FB" w:rsidRPr="003A0148" w:rsidRDefault="008B77D6" w:rsidP="004B31C5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6</w:t>
            </w:r>
            <w:r w:rsidR="007E0C7A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708</w:t>
            </w:r>
            <w:r w:rsidR="007E0C7A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574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EA3F9A6" w14:textId="0FA690E5" w:rsidR="009675FB" w:rsidRPr="003A0148" w:rsidRDefault="008B77D6" w:rsidP="004B31C5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30</w:t>
            </w:r>
            <w:r w:rsidR="007E0C7A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284</w:t>
            </w:r>
            <w:r w:rsidR="007E0C7A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273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14:paraId="3B069F14" w14:textId="4D4A15B7" w:rsidR="009675FB" w:rsidRPr="003A0148" w:rsidRDefault="008B77D6" w:rsidP="004B31C5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62</w:t>
            </w:r>
            <w:r w:rsidR="007E0C7A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689</w:t>
            </w:r>
            <w:r w:rsidR="007E0C7A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401</w:t>
            </w:r>
          </w:p>
        </w:tc>
        <w:tc>
          <w:tcPr>
            <w:tcW w:w="1071" w:type="dxa"/>
            <w:tcBorders>
              <w:top w:val="single" w:sz="4" w:space="0" w:color="auto"/>
            </w:tcBorders>
          </w:tcPr>
          <w:p w14:paraId="247F07A0" w14:textId="0B72A9A7" w:rsidR="009675FB" w:rsidRPr="003A0148" w:rsidRDefault="008B77D6" w:rsidP="004B31C5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53</w:t>
            </w:r>
            <w:r w:rsidR="007E0C7A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047</w:t>
            </w:r>
            <w:r w:rsidR="007E0C7A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711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14:paraId="7FAA036D" w14:textId="053A3C7F" w:rsidR="009675FB" w:rsidRPr="003A0148" w:rsidRDefault="008B77D6" w:rsidP="004B31C5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7</w:t>
            </w:r>
            <w:r w:rsidR="007E0C7A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102</w:t>
            </w:r>
            <w:r w:rsidR="007E0C7A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588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6531487E" w14:textId="02509DDB" w:rsidR="009675FB" w:rsidRPr="003A0148" w:rsidRDefault="008B77D6" w:rsidP="004B31C5">
            <w:pPr>
              <w:spacing w:line="280" w:lineRule="exact"/>
              <w:ind w:left="-95"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159</w:t>
            </w:r>
            <w:r w:rsidR="007E0C7A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832</w:t>
            </w:r>
            <w:r w:rsidR="007E0C7A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547</w:t>
            </w:r>
          </w:p>
        </w:tc>
      </w:tr>
      <w:tr w:rsidR="00437593" w:rsidRPr="003A0148" w14:paraId="64BF3126" w14:textId="77777777" w:rsidTr="00437593">
        <w:trPr>
          <w:cantSplit/>
        </w:trPr>
        <w:tc>
          <w:tcPr>
            <w:tcW w:w="2790" w:type="dxa"/>
            <w:vAlign w:val="bottom"/>
          </w:tcPr>
          <w:p w14:paraId="153550B0" w14:textId="4B2E8F21" w:rsidR="00437593" w:rsidRPr="003A0148" w:rsidRDefault="00437593" w:rsidP="00437593">
            <w:pPr>
              <w:spacing w:line="280" w:lineRule="exact"/>
              <w:ind w:left="-109"/>
              <w:rPr>
                <w:rFonts w:ascii="Browallia New" w:hAnsi="Browallia New" w:cs="Browallia New"/>
              </w:rPr>
            </w:pPr>
            <w:proofErr w:type="spellStart"/>
            <w:r w:rsidRPr="003A0148">
              <w:rPr>
                <w:rFonts w:ascii="Browallia New" w:hAnsi="Browallia New" w:cs="Browallia New"/>
              </w:rPr>
              <w:t>รายการที่บันทึกในกำไรขาดทุน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A2A78" w14:textId="2A31DCD7" w:rsidR="00437593" w:rsidRPr="003A0148" w:rsidRDefault="00437593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3A0148">
              <w:rPr>
                <w:rFonts w:ascii="Browallia New" w:eastAsia="Arial" w:hAnsi="Browallia New" w:cs="Browallia New"/>
              </w:rPr>
              <w:t>(</w:t>
            </w:r>
            <w:r w:rsidR="008B77D6" w:rsidRPr="008B77D6">
              <w:rPr>
                <w:rFonts w:ascii="Browallia New" w:eastAsia="Arial" w:hAnsi="Browallia New" w:cs="Browallia New"/>
              </w:rPr>
              <w:t>4</w:t>
            </w:r>
            <w:r w:rsidRPr="003A0148">
              <w:rPr>
                <w:rFonts w:ascii="Browallia New" w:eastAsia="Arial" w:hAnsi="Browallia New" w:cs="Browallia New"/>
              </w:rPr>
              <w:t>,</w:t>
            </w:r>
            <w:r w:rsidR="008B77D6" w:rsidRPr="008B77D6">
              <w:rPr>
                <w:rFonts w:ascii="Browallia New" w:eastAsia="Arial" w:hAnsi="Browallia New" w:cs="Browallia New"/>
              </w:rPr>
              <w:t>319</w:t>
            </w:r>
            <w:r w:rsidRPr="003A0148">
              <w:rPr>
                <w:rFonts w:ascii="Browallia New" w:eastAsia="Arial" w:hAnsi="Browallia New" w:cs="Browallia New"/>
              </w:rPr>
              <w:t>,</w:t>
            </w:r>
            <w:r w:rsidR="008B77D6" w:rsidRPr="008B77D6">
              <w:rPr>
                <w:rFonts w:ascii="Browallia New" w:eastAsia="Arial" w:hAnsi="Browallia New" w:cs="Browallia New"/>
              </w:rPr>
              <w:t>791</w:t>
            </w:r>
            <w:r w:rsidRPr="003A0148">
              <w:rPr>
                <w:rFonts w:ascii="Browallia New" w:eastAsia="Arial" w:hAnsi="Browallia New" w:cs="Browallia New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46251" w14:textId="136684D7" w:rsidR="00437593" w:rsidRPr="003A0148" w:rsidRDefault="008B77D6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2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018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432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1D890" w14:textId="4A1B17BB" w:rsidR="00437593" w:rsidRPr="003A0148" w:rsidRDefault="00437593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3A0148">
              <w:rPr>
                <w:rFonts w:ascii="Browallia New" w:eastAsia="Arial" w:hAnsi="Browallia New" w:cs="Browallia New"/>
              </w:rPr>
              <w:t>(</w:t>
            </w:r>
            <w:r w:rsidR="008B77D6" w:rsidRPr="008B77D6">
              <w:rPr>
                <w:rFonts w:ascii="Browallia New" w:eastAsia="Arial" w:hAnsi="Browallia New" w:cs="Browallia New"/>
              </w:rPr>
              <w:t>51</w:t>
            </w:r>
            <w:r w:rsidRPr="003A0148">
              <w:rPr>
                <w:rFonts w:ascii="Browallia New" w:eastAsia="Arial" w:hAnsi="Browallia New" w:cs="Browallia New"/>
              </w:rPr>
              <w:t>,</w:t>
            </w:r>
            <w:r w:rsidR="008B77D6" w:rsidRPr="008B77D6">
              <w:rPr>
                <w:rFonts w:ascii="Browallia New" w:eastAsia="Arial" w:hAnsi="Browallia New" w:cs="Browallia New"/>
              </w:rPr>
              <w:t>572</w:t>
            </w:r>
            <w:r w:rsidRPr="003A0148">
              <w:rPr>
                <w:rFonts w:ascii="Browallia New" w:eastAsia="Arial" w:hAnsi="Browallia New" w:cs="Browallia New"/>
              </w:rPr>
              <w:t>)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E2C4D" w14:textId="112B4960" w:rsidR="00437593" w:rsidRPr="003A0148" w:rsidRDefault="008B77D6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89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297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480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BB4D6" w14:textId="610AF25F" w:rsidR="00437593" w:rsidRPr="003A0148" w:rsidRDefault="008B77D6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1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872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849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CFDF2" w14:textId="52653598" w:rsidR="00437593" w:rsidRPr="003A0148" w:rsidRDefault="008B77D6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88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817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398</w:t>
            </w:r>
          </w:p>
        </w:tc>
      </w:tr>
      <w:tr w:rsidR="00437593" w:rsidRPr="003A0148" w14:paraId="42C06C3E" w14:textId="77777777" w:rsidTr="00341177">
        <w:trPr>
          <w:cantSplit/>
        </w:trPr>
        <w:tc>
          <w:tcPr>
            <w:tcW w:w="2790" w:type="dxa"/>
            <w:vAlign w:val="bottom"/>
          </w:tcPr>
          <w:p w14:paraId="56F0C64D" w14:textId="77777777" w:rsidR="00437593" w:rsidRPr="003A0148" w:rsidRDefault="00437593" w:rsidP="00437593">
            <w:pPr>
              <w:spacing w:line="280" w:lineRule="exact"/>
              <w:ind w:left="-109"/>
              <w:rPr>
                <w:rFonts w:ascii="Browallia New" w:hAnsi="Browallia New" w:cs="Browallia New"/>
              </w:rPr>
            </w:pPr>
            <w:proofErr w:type="spellStart"/>
            <w:r w:rsidRPr="003A0148">
              <w:rPr>
                <w:rFonts w:ascii="Browallia New" w:hAnsi="Browallia New" w:cs="Browallia New"/>
              </w:rPr>
              <w:t>รายการที่บันทึกในกำไรขาดทุน</w:t>
            </w:r>
            <w:proofErr w:type="spellEnd"/>
          </w:p>
          <w:p w14:paraId="3F3952AC" w14:textId="08CFFF33" w:rsidR="00437593" w:rsidRPr="003A0148" w:rsidRDefault="00437593" w:rsidP="00437593">
            <w:pPr>
              <w:spacing w:line="280" w:lineRule="exact"/>
              <w:ind w:left="-109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</w:rPr>
              <w:t xml:space="preserve">   </w:t>
            </w:r>
            <w:r w:rsidRPr="003A0148">
              <w:rPr>
                <w:rFonts w:ascii="Browallia New" w:hAnsi="Browallia New" w:cs="Browallia New"/>
                <w:cs/>
              </w:rPr>
              <w:t>เบ็ดเสร็จอื่น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52553EC" w14:textId="08C47702" w:rsidR="00437593" w:rsidRPr="003A0148" w:rsidRDefault="00437593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3A0148">
              <w:rPr>
                <w:rFonts w:ascii="Browallia New" w:eastAsia="Arial" w:hAnsi="Browallia New" w:cs="Browallia New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4114A7E" w14:textId="10AC9DB1" w:rsidR="00437593" w:rsidRPr="003A0148" w:rsidRDefault="008B77D6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507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628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A76807" w14:textId="77777777" w:rsidR="00437593" w:rsidRPr="003A0148" w:rsidRDefault="00437593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</w:p>
          <w:p w14:paraId="3663A1BC" w14:textId="3C7CED46" w:rsidR="00437593" w:rsidRPr="003A0148" w:rsidRDefault="00437593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3A0148">
              <w:rPr>
                <w:rFonts w:ascii="Browallia New" w:eastAsia="Arial" w:hAnsi="Browallia New" w:cs="Browallia New"/>
              </w:rPr>
              <w:t>-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bottom"/>
          </w:tcPr>
          <w:p w14:paraId="27407A99" w14:textId="5C556C87" w:rsidR="00437593" w:rsidRPr="003A0148" w:rsidRDefault="00437593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3A0148">
              <w:rPr>
                <w:rFonts w:ascii="Browallia New" w:eastAsia="Arial" w:hAnsi="Browallia New" w:cs="Browallia New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682415" w14:textId="77777777" w:rsidR="00437593" w:rsidRPr="003A0148" w:rsidRDefault="00437593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</w:p>
          <w:p w14:paraId="6FABF621" w14:textId="744EA6F6" w:rsidR="00437593" w:rsidRPr="003A0148" w:rsidRDefault="00437593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3A0148">
              <w:rPr>
                <w:rFonts w:ascii="Browallia New" w:eastAsia="Arial" w:hAnsi="Browallia New" w:cs="Browallia New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390F50" w14:textId="77777777" w:rsidR="00437593" w:rsidRPr="003A0148" w:rsidRDefault="00437593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</w:p>
          <w:p w14:paraId="330E32D2" w14:textId="75AC99D3" w:rsidR="00437593" w:rsidRPr="003A0148" w:rsidRDefault="008B77D6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507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628</w:t>
            </w:r>
          </w:p>
        </w:tc>
      </w:tr>
      <w:tr w:rsidR="00437593" w:rsidRPr="003A0148" w14:paraId="56311BBF" w14:textId="77777777" w:rsidTr="00341177">
        <w:trPr>
          <w:cantSplit/>
          <w:trHeight w:val="60"/>
        </w:trPr>
        <w:tc>
          <w:tcPr>
            <w:tcW w:w="2790" w:type="dxa"/>
            <w:vAlign w:val="bottom"/>
          </w:tcPr>
          <w:p w14:paraId="612D7D6A" w14:textId="0FBB080E" w:rsidR="00437593" w:rsidRPr="003A0148" w:rsidRDefault="00437593" w:rsidP="00437593">
            <w:pPr>
              <w:spacing w:line="280" w:lineRule="exact"/>
              <w:ind w:left="-109"/>
              <w:rPr>
                <w:rFonts w:ascii="Browallia New" w:eastAsia="Arial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</w:rPr>
              <w:t>31</w:t>
            </w:r>
            <w:r w:rsidRPr="003A0148">
              <w:rPr>
                <w:rFonts w:ascii="Browallia New" w:hAnsi="Browallia New" w:cs="Browallia New"/>
              </w:rPr>
              <w:t xml:space="preserve"> </w:t>
            </w:r>
            <w:r w:rsidRPr="003A0148">
              <w:rPr>
                <w:rFonts w:ascii="Browallia New" w:hAnsi="Browallia New" w:cs="Browallia New"/>
                <w:cs/>
              </w:rPr>
              <w:t xml:space="preserve">ธันวาคม พ.ศ. </w:t>
            </w:r>
            <w:r w:rsidR="008B77D6" w:rsidRPr="008B77D6">
              <w:rPr>
                <w:rFonts w:ascii="Browallia New" w:hAnsi="Browallia New" w:cs="Browallia New"/>
              </w:rPr>
              <w:t>2568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E9FEFD" w14:textId="0128AA1F" w:rsidR="00437593" w:rsidRPr="003A0148" w:rsidRDefault="008B77D6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2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388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783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B01CEB" w14:textId="48DB8BFD" w:rsidR="00437593" w:rsidRPr="003A0148" w:rsidRDefault="008B77D6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32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810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333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F5D167" w14:textId="3486F63E" w:rsidR="00437593" w:rsidRPr="003A0148" w:rsidRDefault="008B77D6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62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637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829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6A7298" w14:textId="28606C75" w:rsidR="00437593" w:rsidRPr="003A0148" w:rsidRDefault="008B77D6" w:rsidP="00437593">
            <w:pPr>
              <w:spacing w:line="280" w:lineRule="exact"/>
              <w:ind w:left="-21"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142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345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191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BC2877" w14:textId="6C68C6EF" w:rsidR="00437593" w:rsidRPr="003A0148" w:rsidRDefault="008B77D6" w:rsidP="00437593">
            <w:pPr>
              <w:spacing w:line="280" w:lineRule="exact"/>
              <w:ind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8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975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437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98C48F" w14:textId="6D2A4252" w:rsidR="00437593" w:rsidRPr="003A0148" w:rsidRDefault="008B77D6" w:rsidP="00437593">
            <w:pPr>
              <w:spacing w:line="280" w:lineRule="exact"/>
              <w:ind w:left="-95" w:right="-72"/>
              <w:jc w:val="right"/>
              <w:rPr>
                <w:rFonts w:ascii="Browallia New" w:eastAsia="Arial" w:hAnsi="Browallia New" w:cs="Browallia New"/>
              </w:rPr>
            </w:pPr>
            <w:r w:rsidRPr="008B77D6">
              <w:rPr>
                <w:rFonts w:ascii="Browallia New" w:eastAsia="Arial" w:hAnsi="Browallia New" w:cs="Browallia New"/>
              </w:rPr>
              <w:t>249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157</w:t>
            </w:r>
            <w:r w:rsidR="00437593" w:rsidRPr="003A0148">
              <w:rPr>
                <w:rFonts w:ascii="Browallia New" w:eastAsia="Arial" w:hAnsi="Browallia New" w:cs="Browallia New"/>
              </w:rPr>
              <w:t>,</w:t>
            </w:r>
            <w:r w:rsidRPr="008B77D6">
              <w:rPr>
                <w:rFonts w:ascii="Browallia New" w:eastAsia="Arial" w:hAnsi="Browallia New" w:cs="Browallia New"/>
              </w:rPr>
              <w:t>573</w:t>
            </w:r>
          </w:p>
        </w:tc>
      </w:tr>
    </w:tbl>
    <w:p w14:paraId="6B4C5C9C" w14:textId="77777777" w:rsidR="0046202D" w:rsidRPr="00444B21" w:rsidRDefault="0046202D" w:rsidP="004B31C5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715"/>
        <w:gridCol w:w="1440"/>
        <w:gridCol w:w="1440"/>
        <w:gridCol w:w="1440"/>
        <w:gridCol w:w="1433"/>
      </w:tblGrid>
      <w:tr w:rsidR="004C16B9" w:rsidRPr="003A0148" w14:paraId="340F2754" w14:textId="77777777" w:rsidTr="0079556B">
        <w:trPr>
          <w:cantSplit/>
          <w:trHeight w:val="273"/>
        </w:trPr>
        <w:tc>
          <w:tcPr>
            <w:tcW w:w="3715" w:type="dxa"/>
            <w:vAlign w:val="center"/>
          </w:tcPr>
          <w:p w14:paraId="7718C37C" w14:textId="77777777" w:rsidR="004C16B9" w:rsidRPr="00444B21" w:rsidRDefault="004C16B9" w:rsidP="004B31C5">
            <w:pPr>
              <w:pStyle w:val="Footer"/>
              <w:tabs>
                <w:tab w:val="clear" w:pos="4153"/>
                <w:tab w:val="clear" w:pos="8306"/>
              </w:tabs>
              <w:ind w:left="-109"/>
              <w:rPr>
                <w:rFonts w:ascii="Browallia New" w:eastAsia="Arial" w:hAnsi="Browallia New" w:cs="Browallia New"/>
                <w:sz w:val="26"/>
                <w:szCs w:val="26"/>
                <w:lang w:val="en-GB"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7B55234" w14:textId="77777777" w:rsidR="004C16B9" w:rsidRPr="00444B21" w:rsidRDefault="004C16B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313" w:type="dxa"/>
            <w:gridSpan w:val="3"/>
            <w:tcBorders>
              <w:bottom w:val="single" w:sz="4" w:space="0" w:color="auto"/>
            </w:tcBorders>
            <w:vAlign w:val="bottom"/>
          </w:tcPr>
          <w:p w14:paraId="3697CDB2" w14:textId="2696B746" w:rsidR="004C16B9" w:rsidRPr="00444B21" w:rsidRDefault="004C16B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(หน่วย: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บาท)</w:t>
            </w:r>
          </w:p>
        </w:tc>
      </w:tr>
      <w:tr w:rsidR="004C16B9" w:rsidRPr="003A0148" w14:paraId="60C65F79" w14:textId="77777777" w:rsidTr="0079556B">
        <w:trPr>
          <w:cantSplit/>
          <w:trHeight w:val="273"/>
        </w:trPr>
        <w:tc>
          <w:tcPr>
            <w:tcW w:w="3715" w:type="dxa"/>
            <w:vAlign w:val="center"/>
          </w:tcPr>
          <w:p w14:paraId="06AB143E" w14:textId="77777777" w:rsidR="004C16B9" w:rsidRPr="00444B21" w:rsidRDefault="004C16B9" w:rsidP="004B31C5">
            <w:pPr>
              <w:pStyle w:val="Footer"/>
              <w:tabs>
                <w:tab w:val="clear" w:pos="4153"/>
                <w:tab w:val="clear" w:pos="8306"/>
              </w:tabs>
              <w:ind w:left="-109"/>
              <w:rPr>
                <w:rFonts w:ascii="Browallia New" w:eastAsia="Arial" w:hAnsi="Browallia New" w:cs="Browallia New"/>
                <w:sz w:val="26"/>
                <w:szCs w:val="26"/>
                <w:lang w:val="en-GB" w:eastAsia="en-US"/>
              </w:rPr>
            </w:pPr>
          </w:p>
        </w:tc>
        <w:tc>
          <w:tcPr>
            <w:tcW w:w="5753" w:type="dxa"/>
            <w:gridSpan w:val="4"/>
            <w:tcBorders>
              <w:top w:val="single" w:sz="4" w:space="0" w:color="auto"/>
            </w:tcBorders>
          </w:tcPr>
          <w:p w14:paraId="13912354" w14:textId="3AF93219" w:rsidR="004C16B9" w:rsidRPr="00444B21" w:rsidRDefault="004C16B9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C16B9" w:rsidRPr="003A0148" w14:paraId="64C9FA11" w14:textId="77777777" w:rsidTr="0079556B">
        <w:trPr>
          <w:cantSplit/>
          <w:trHeight w:val="273"/>
        </w:trPr>
        <w:tc>
          <w:tcPr>
            <w:tcW w:w="3715" w:type="dxa"/>
            <w:vAlign w:val="center"/>
          </w:tcPr>
          <w:p w14:paraId="43491B7B" w14:textId="77777777" w:rsidR="004C16B9" w:rsidRPr="00444B21" w:rsidRDefault="004C16B9" w:rsidP="004B31C5">
            <w:pPr>
              <w:pStyle w:val="Footer"/>
              <w:tabs>
                <w:tab w:val="clear" w:pos="4153"/>
                <w:tab w:val="clear" w:pos="8306"/>
              </w:tabs>
              <w:ind w:left="-109"/>
              <w:rPr>
                <w:rFonts w:ascii="Browallia New" w:eastAsia="Arial" w:hAnsi="Browallia New" w:cs="Browallia New"/>
                <w:sz w:val="26"/>
                <w:szCs w:val="26"/>
                <w:cs/>
                <w:lang w:val="en-GB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4BDDDB" w14:textId="77777777" w:rsidR="004C16B9" w:rsidRPr="00444B21" w:rsidRDefault="004C16B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อาคารและอุปกรณ์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00AA442" w14:textId="77777777" w:rsidR="004C16B9" w:rsidRPr="00444B21" w:rsidRDefault="004C16B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36EC13F8" w14:textId="21CC2741" w:rsidR="004C16B9" w:rsidRPr="00444B21" w:rsidRDefault="004C16B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73820C" w14:textId="60D8E0BE" w:rsidR="004C16B9" w:rsidRPr="00444B21" w:rsidRDefault="004C16B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อื่นๆ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5B999B" w14:textId="7CD1FA12" w:rsidR="004C16B9" w:rsidRPr="00444B21" w:rsidRDefault="004C16B9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C16B9" w:rsidRPr="003A0148" w14:paraId="00C0E0EA" w14:textId="77777777" w:rsidTr="0079556B">
        <w:trPr>
          <w:cantSplit/>
          <w:trHeight w:val="60"/>
        </w:trPr>
        <w:tc>
          <w:tcPr>
            <w:tcW w:w="3715" w:type="dxa"/>
            <w:vAlign w:val="bottom"/>
          </w:tcPr>
          <w:p w14:paraId="3421177C" w14:textId="77777777" w:rsidR="004C16B9" w:rsidRPr="00444B21" w:rsidRDefault="004C16B9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2D3B307" w14:textId="77777777" w:rsidR="004C16B9" w:rsidRPr="00444B21" w:rsidRDefault="004C16B9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E3C0B36" w14:textId="77777777" w:rsidR="004C16B9" w:rsidRPr="00444B21" w:rsidRDefault="004C16B9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27A26BC" w14:textId="77777777" w:rsidR="004C16B9" w:rsidRPr="00444B21" w:rsidRDefault="004C16B9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  <w:vAlign w:val="center"/>
          </w:tcPr>
          <w:p w14:paraId="3782E8BE" w14:textId="764865E6" w:rsidR="004C16B9" w:rsidRPr="00444B21" w:rsidRDefault="004C16B9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C16B9" w:rsidRPr="003A0148" w14:paraId="4B13783F" w14:textId="77777777" w:rsidTr="0079556B">
        <w:trPr>
          <w:cantSplit/>
          <w:trHeight w:val="273"/>
        </w:trPr>
        <w:tc>
          <w:tcPr>
            <w:tcW w:w="3715" w:type="dxa"/>
            <w:vAlign w:val="bottom"/>
          </w:tcPr>
          <w:p w14:paraId="3A6BBDF5" w14:textId="77777777" w:rsidR="004C16B9" w:rsidRPr="00444B21" w:rsidRDefault="004C16B9" w:rsidP="004B31C5">
            <w:pPr>
              <w:pStyle w:val="Footer"/>
              <w:tabs>
                <w:tab w:val="clear" w:pos="4153"/>
                <w:tab w:val="clear" w:pos="8306"/>
              </w:tabs>
              <w:ind w:left="-109"/>
              <w:rPr>
                <w:rFonts w:ascii="Browallia New" w:eastAsia="Arial" w:hAnsi="Browallia New" w:cs="Browallia New"/>
                <w:sz w:val="26"/>
                <w:szCs w:val="26"/>
                <w:lang w:val="en-GB" w:eastAsia="en-US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US"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567AD06" w14:textId="77777777" w:rsidR="004C16B9" w:rsidRPr="00444B21" w:rsidRDefault="004C16B9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7EB44FB" w14:textId="77777777" w:rsidR="004C16B9" w:rsidRPr="00444B21" w:rsidRDefault="004C16B9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2BEEC1F" w14:textId="77777777" w:rsidR="004C16B9" w:rsidRPr="00444B21" w:rsidRDefault="004C16B9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33" w:type="dxa"/>
            <w:vAlign w:val="bottom"/>
          </w:tcPr>
          <w:p w14:paraId="18EA9311" w14:textId="394121EA" w:rsidR="004C16B9" w:rsidRPr="00444B21" w:rsidRDefault="004C16B9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65CE" w:rsidRPr="003A0148" w14:paraId="4608B4BD" w14:textId="77777777" w:rsidTr="00DB291F">
        <w:trPr>
          <w:cantSplit/>
          <w:trHeight w:val="255"/>
        </w:trPr>
        <w:tc>
          <w:tcPr>
            <w:tcW w:w="3715" w:type="dxa"/>
            <w:vAlign w:val="bottom"/>
          </w:tcPr>
          <w:p w14:paraId="56D1E8DD" w14:textId="2B9F9B2B" w:rsidR="001965CE" w:rsidRPr="00444B21" w:rsidRDefault="001965CE" w:rsidP="004B31C5">
            <w:pPr>
              <w:pStyle w:val="Footer"/>
              <w:tabs>
                <w:tab w:val="clear" w:pos="4153"/>
                <w:tab w:val="clear" w:pos="8306"/>
              </w:tabs>
              <w:ind w:left="-109"/>
              <w:rPr>
                <w:rFonts w:ascii="Browallia New" w:eastAsia="Arial" w:hAnsi="Browallia New" w:cs="Browallia New"/>
                <w:sz w:val="26"/>
                <w:szCs w:val="26"/>
                <w:lang w:val="en-GB" w:eastAsia="en-US"/>
              </w:rPr>
            </w:pPr>
            <w:r w:rsidRPr="00444B21">
              <w:rPr>
                <w:rFonts w:ascii="Browallia New" w:eastAsia="Arial" w:hAnsi="Browallia New" w:cs="Browallia New"/>
                <w:sz w:val="26"/>
                <w:szCs w:val="26"/>
                <w:cs/>
                <w:lang w:val="en-GB" w:eastAsia="en-US"/>
              </w:rPr>
              <w:t xml:space="preserve">ณ วันที่ </w:t>
            </w:r>
            <w:r w:rsidR="008B77D6" w:rsidRPr="008B77D6">
              <w:rPr>
                <w:rFonts w:ascii="Browallia New" w:eastAsia="Arial" w:hAnsi="Browallia New" w:cs="Browallia New"/>
                <w:sz w:val="26"/>
                <w:szCs w:val="26"/>
                <w:lang w:val="en-GB" w:eastAsia="en-US"/>
              </w:rPr>
              <w:t>1</w:t>
            </w:r>
            <w:r w:rsidRPr="00444B21">
              <w:rPr>
                <w:rFonts w:ascii="Browallia New" w:eastAsia="Arial" w:hAnsi="Browallia New" w:cs="Browallia New"/>
                <w:sz w:val="26"/>
                <w:szCs w:val="26"/>
                <w:cs/>
                <w:lang w:val="en-GB" w:eastAsia="en-US"/>
              </w:rPr>
              <w:t xml:space="preserve"> มกราคม พ.ศ. </w:t>
            </w:r>
            <w:r w:rsidR="008B77D6" w:rsidRPr="008B77D6">
              <w:rPr>
                <w:rFonts w:ascii="Browallia New" w:eastAsia="Arial" w:hAnsi="Browallia New" w:cs="Browallia New"/>
                <w:sz w:val="26"/>
                <w:szCs w:val="26"/>
                <w:lang w:val="en-GB" w:eastAsia="en-US"/>
              </w:rPr>
              <w:t>2567</w:t>
            </w:r>
          </w:p>
        </w:tc>
        <w:tc>
          <w:tcPr>
            <w:tcW w:w="1440" w:type="dxa"/>
            <w:vAlign w:val="bottom"/>
          </w:tcPr>
          <w:p w14:paraId="34EDF4D2" w14:textId="193BBDE2" w:rsidR="001965CE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="001363F5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072</w:t>
            </w:r>
            <w:r w:rsidR="001363F5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306</w:t>
            </w:r>
          </w:p>
        </w:tc>
        <w:tc>
          <w:tcPr>
            <w:tcW w:w="1440" w:type="dxa"/>
          </w:tcPr>
          <w:p w14:paraId="141A8527" w14:textId="5B4B5727" w:rsidR="001965CE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041BB2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="00041BB2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422</w:t>
            </w:r>
          </w:p>
        </w:tc>
        <w:tc>
          <w:tcPr>
            <w:tcW w:w="1440" w:type="dxa"/>
          </w:tcPr>
          <w:p w14:paraId="76E7D9E3" w14:textId="39EADA8C" w:rsidR="001965CE" w:rsidRPr="00444B21" w:rsidRDefault="0088774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33" w:type="dxa"/>
            <w:vAlign w:val="bottom"/>
          </w:tcPr>
          <w:p w14:paraId="132321E1" w14:textId="71E78662" w:rsidR="001965CE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041BB2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901</w:t>
            </w:r>
            <w:r w:rsidR="00041BB2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728</w:t>
            </w:r>
          </w:p>
        </w:tc>
      </w:tr>
      <w:tr w:rsidR="004C16B9" w:rsidRPr="003A0148" w14:paraId="07333900" w14:textId="77777777" w:rsidTr="00DB291F">
        <w:trPr>
          <w:cantSplit/>
          <w:trHeight w:val="261"/>
        </w:trPr>
        <w:tc>
          <w:tcPr>
            <w:tcW w:w="3715" w:type="dxa"/>
            <w:vAlign w:val="bottom"/>
          </w:tcPr>
          <w:p w14:paraId="7087008E" w14:textId="77777777" w:rsidR="004C16B9" w:rsidRPr="00444B21" w:rsidRDefault="004C16B9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รายการที่บันทึกในกำไรขาดทุน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7FEE38" w14:textId="62C2E96E" w:rsidR="004C16B9" w:rsidRPr="00444B21" w:rsidRDefault="001363F5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581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5E0A9F9" w14:textId="7636FEDB" w:rsidR="004C16B9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1363F5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1363F5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8204044" w14:textId="695A594C" w:rsidR="004C16B9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8774F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88774F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505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14:paraId="18643AC4" w14:textId="1CC37F7E" w:rsidR="004C16B9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88774F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="0088774F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174</w:t>
            </w:r>
          </w:p>
        </w:tc>
      </w:tr>
      <w:tr w:rsidR="004C16B9" w:rsidRPr="003A0148" w14:paraId="41DB3264" w14:textId="77777777" w:rsidTr="00DB291F">
        <w:trPr>
          <w:cantSplit/>
          <w:trHeight w:val="261"/>
        </w:trPr>
        <w:tc>
          <w:tcPr>
            <w:tcW w:w="3715" w:type="dxa"/>
            <w:vAlign w:val="bottom"/>
          </w:tcPr>
          <w:p w14:paraId="4F9CADF8" w14:textId="43EE2F2E" w:rsidR="004C16B9" w:rsidRPr="00444B21" w:rsidRDefault="004C16B9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4229192" w14:textId="138E43EA" w:rsidR="004C16B9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129</w:t>
            </w:r>
            <w:r w:rsidR="001363F5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159</w:t>
            </w:r>
            <w:r w:rsidR="001363F5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DA0ACC5" w14:textId="6650EFFF" w:rsidR="004C16B9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041BB2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="00041BB2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672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774A8AB" w14:textId="5B4756ED" w:rsidR="004C16B9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363F5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1363F5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505</w:t>
            </w:r>
          </w:p>
        </w:tc>
        <w:tc>
          <w:tcPr>
            <w:tcW w:w="1433" w:type="dxa"/>
            <w:tcBorders>
              <w:top w:val="single" w:sz="4" w:space="0" w:color="auto"/>
            </w:tcBorders>
          </w:tcPr>
          <w:p w14:paraId="266A105A" w14:textId="7239B007" w:rsidR="004C16B9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041BB2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041BB2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902</w:t>
            </w:r>
          </w:p>
        </w:tc>
      </w:tr>
      <w:tr w:rsidR="00437593" w:rsidRPr="003A0148" w14:paraId="45A0E805" w14:textId="77777777" w:rsidTr="00341177">
        <w:trPr>
          <w:cantSplit/>
          <w:trHeight w:val="278"/>
        </w:trPr>
        <w:tc>
          <w:tcPr>
            <w:tcW w:w="3715" w:type="dxa"/>
            <w:vAlign w:val="bottom"/>
          </w:tcPr>
          <w:p w14:paraId="127812FD" w14:textId="77777777" w:rsidR="00437593" w:rsidRPr="00444B21" w:rsidRDefault="00437593" w:rsidP="00437593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รายการที่บันทึกในกำไรขาดทุน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D8704C" w14:textId="17086E06" w:rsidR="00437593" w:rsidRPr="00444B21" w:rsidRDefault="008B77D6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37593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437593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9B9250" w14:textId="53566093" w:rsidR="00437593" w:rsidRPr="00444B21" w:rsidRDefault="00437593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379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7972E1" w14:textId="30902C9E" w:rsidR="00437593" w:rsidRPr="00444B21" w:rsidRDefault="00437593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819804" w14:textId="14C88479" w:rsidR="00437593" w:rsidRPr="00444B21" w:rsidRDefault="008B77D6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37593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437593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518</w:t>
            </w:r>
          </w:p>
        </w:tc>
      </w:tr>
      <w:tr w:rsidR="00437593" w:rsidRPr="003A0148" w14:paraId="28FD1CA7" w14:textId="77777777" w:rsidTr="00341177">
        <w:trPr>
          <w:cantSplit/>
          <w:trHeight w:val="267"/>
        </w:trPr>
        <w:tc>
          <w:tcPr>
            <w:tcW w:w="3715" w:type="dxa"/>
            <w:vAlign w:val="bottom"/>
          </w:tcPr>
          <w:p w14:paraId="6212292A" w14:textId="63700F5A" w:rsidR="00437593" w:rsidRPr="00444B21" w:rsidRDefault="00437593" w:rsidP="00437593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5EAB93" w14:textId="2B0433F1" w:rsidR="00437593" w:rsidRPr="00444B21" w:rsidRDefault="008B77D6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437593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="00437593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2B0628" w14:textId="79D0428F" w:rsidR="00437593" w:rsidRPr="00444B21" w:rsidRDefault="008B77D6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437593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604</w:t>
            </w:r>
            <w:r w:rsidR="00437593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ECD509" w14:textId="373D454C" w:rsidR="00437593" w:rsidRPr="00444B21" w:rsidRDefault="008B77D6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891</w:t>
            </w:r>
            <w:r w:rsidR="00437593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7677B9" w14:textId="1F8B2008" w:rsidR="00437593" w:rsidRPr="00444B21" w:rsidRDefault="008B77D6" w:rsidP="0043759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190</w:t>
            </w:r>
            <w:r w:rsidR="00437593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853</w:t>
            </w:r>
            <w:r w:rsidR="00437593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420</w:t>
            </w:r>
          </w:p>
        </w:tc>
      </w:tr>
    </w:tbl>
    <w:p w14:paraId="38FF8B9E" w14:textId="77777777" w:rsidR="00FE39C7" w:rsidRPr="003A0148" w:rsidRDefault="00FE39C7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16"/>
          <w:szCs w:val="16"/>
        </w:rPr>
      </w:pPr>
    </w:p>
    <w:p w14:paraId="584221F7" w14:textId="36516AB4" w:rsidR="00361382" w:rsidRPr="003A0148" w:rsidRDefault="00361382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7C5368FB" w14:textId="77777777" w:rsidR="00074905" w:rsidRPr="003A0148" w:rsidRDefault="00074905" w:rsidP="00361382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531347" w:rsidRPr="003A0148" w14:paraId="0A5FD467" w14:textId="77777777" w:rsidTr="0075147A">
        <w:trPr>
          <w:trHeight w:val="386"/>
        </w:trPr>
        <w:tc>
          <w:tcPr>
            <w:tcW w:w="9450" w:type="dxa"/>
            <w:vAlign w:val="center"/>
          </w:tcPr>
          <w:p w14:paraId="0F3D02EA" w14:textId="732F9915" w:rsidR="00531347" w:rsidRPr="003A0148" w:rsidRDefault="008B77D6" w:rsidP="004B31C5">
            <w:pPr>
              <w:ind w:left="446" w:hanging="547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>23</w:t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สินทรัพย์ไม่หมุนเวียนอื่น</w:t>
            </w:r>
            <w:r w:rsidR="006C61FE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 xml:space="preserve"> - </w:t>
            </w:r>
            <w:r w:rsidR="006C61FE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สุทธิ</w:t>
            </w:r>
          </w:p>
        </w:tc>
      </w:tr>
    </w:tbl>
    <w:p w14:paraId="157DA372" w14:textId="77777777" w:rsidR="008B669D" w:rsidRPr="003A0148" w:rsidRDefault="008B669D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8B669D" w:rsidRPr="003A0148" w14:paraId="43982EED" w14:textId="77777777" w:rsidTr="0075147A">
        <w:tc>
          <w:tcPr>
            <w:tcW w:w="4266" w:type="dxa"/>
            <w:vAlign w:val="bottom"/>
          </w:tcPr>
          <w:p w14:paraId="0FF40AD5" w14:textId="77777777" w:rsidR="008B669D" w:rsidRPr="003A0148" w:rsidRDefault="008B669D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vAlign w:val="bottom"/>
          </w:tcPr>
          <w:p w14:paraId="20504C9F" w14:textId="77777777" w:rsidR="008B669D" w:rsidRPr="003A0148" w:rsidRDefault="008B669D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8B669D" w:rsidRPr="003A0148" w14:paraId="4DD9DC10" w14:textId="77777777" w:rsidTr="0075147A">
        <w:tc>
          <w:tcPr>
            <w:tcW w:w="4266" w:type="dxa"/>
            <w:vAlign w:val="bottom"/>
          </w:tcPr>
          <w:p w14:paraId="404D18A8" w14:textId="77777777" w:rsidR="008B669D" w:rsidRPr="003A0148" w:rsidRDefault="008B669D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B7C7B6" w14:textId="77777777" w:rsidR="008B669D" w:rsidRPr="003A0148" w:rsidRDefault="008B669D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75736C" w14:textId="77777777" w:rsidR="008B669D" w:rsidRPr="003A0148" w:rsidRDefault="008B669D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965CE" w:rsidRPr="003A0148" w14:paraId="326525B9" w14:textId="77777777" w:rsidTr="0075147A">
        <w:tc>
          <w:tcPr>
            <w:tcW w:w="4266" w:type="dxa"/>
            <w:vAlign w:val="bottom"/>
          </w:tcPr>
          <w:p w14:paraId="39DC25F5" w14:textId="77777777" w:rsidR="001965CE" w:rsidRPr="003A0148" w:rsidRDefault="001965CE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A9012B" w14:textId="250775D4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9EAE4D" w14:textId="2C9F7E38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91BE73" w14:textId="753332D8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4432FE" w14:textId="613A1388" w:rsidR="001965CE" w:rsidRPr="003A0148" w:rsidRDefault="001965C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B669D" w:rsidRPr="003A0148" w14:paraId="5A8C1998" w14:textId="77777777" w:rsidTr="0075147A">
        <w:tc>
          <w:tcPr>
            <w:tcW w:w="4266" w:type="dxa"/>
            <w:vAlign w:val="bottom"/>
          </w:tcPr>
          <w:p w14:paraId="6D64EFF6" w14:textId="77777777" w:rsidR="008B669D" w:rsidRPr="003A0148" w:rsidRDefault="008B669D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456B4B1" w14:textId="77777777" w:rsidR="008B669D" w:rsidRPr="003A0148" w:rsidRDefault="008B669D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D5EBBC0" w14:textId="77777777" w:rsidR="008B669D" w:rsidRPr="003A0148" w:rsidRDefault="008B669D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655793C" w14:textId="77777777" w:rsidR="008B669D" w:rsidRPr="003A0148" w:rsidRDefault="008B669D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818CD63" w14:textId="77777777" w:rsidR="008B669D" w:rsidRPr="003A0148" w:rsidRDefault="008B669D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9844FA" w:rsidRPr="003A0148" w14:paraId="14826EE7" w14:textId="77777777">
        <w:tc>
          <w:tcPr>
            <w:tcW w:w="4266" w:type="dxa"/>
            <w:vAlign w:val="bottom"/>
          </w:tcPr>
          <w:p w14:paraId="4BBEB2C3" w14:textId="77777777" w:rsidR="009844FA" w:rsidRPr="003A0148" w:rsidRDefault="009844FA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เงินจ่ายล่วงหน้าค่าก่อสร้าง</w:t>
            </w:r>
          </w:p>
        </w:tc>
        <w:tc>
          <w:tcPr>
            <w:tcW w:w="1296" w:type="dxa"/>
            <w:vAlign w:val="center"/>
          </w:tcPr>
          <w:p w14:paraId="6DDCB4CF" w14:textId="5E585F09" w:rsidR="009844F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692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414</w:t>
            </w:r>
          </w:p>
        </w:tc>
        <w:tc>
          <w:tcPr>
            <w:tcW w:w="1296" w:type="dxa"/>
            <w:vAlign w:val="bottom"/>
          </w:tcPr>
          <w:p w14:paraId="47115E76" w14:textId="736A34C5" w:rsidR="009844F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552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582</w:t>
            </w:r>
          </w:p>
        </w:tc>
        <w:tc>
          <w:tcPr>
            <w:tcW w:w="1296" w:type="dxa"/>
            <w:vAlign w:val="center"/>
          </w:tcPr>
          <w:p w14:paraId="0061B90D" w14:textId="3CDB4726" w:rsidR="009844FA" w:rsidRPr="003A0148" w:rsidRDefault="008B77D6" w:rsidP="004B31C5">
            <w:pPr>
              <w:spacing w:line="259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692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414</w:t>
            </w:r>
          </w:p>
        </w:tc>
        <w:tc>
          <w:tcPr>
            <w:tcW w:w="1296" w:type="dxa"/>
            <w:vAlign w:val="bottom"/>
          </w:tcPr>
          <w:p w14:paraId="4004D594" w14:textId="794E4D6E" w:rsidR="009844F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552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582</w:t>
            </w:r>
          </w:p>
        </w:tc>
      </w:tr>
      <w:tr w:rsidR="009844FA" w:rsidRPr="003A0148" w14:paraId="1F28247D" w14:textId="77777777">
        <w:tc>
          <w:tcPr>
            <w:tcW w:w="4266" w:type="dxa"/>
            <w:vAlign w:val="bottom"/>
          </w:tcPr>
          <w:p w14:paraId="6AE55780" w14:textId="77777777" w:rsidR="009844FA" w:rsidRPr="003A0148" w:rsidRDefault="009844FA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  <w:proofErr w:type="spellStart"/>
            <w:r w:rsidRPr="003A0148">
              <w:rPr>
                <w:rFonts w:ascii="Browallia New" w:hAnsi="Browallia New" w:cs="Browallia New"/>
                <w:sz w:val="26"/>
                <w:szCs w:val="26"/>
              </w:rPr>
              <w:t>ค่าพัฒนาแหล่งน้ำต้นทุนโครงการก่อสร้าง</w:t>
            </w:r>
            <w:proofErr w:type="spellEnd"/>
          </w:p>
        </w:tc>
        <w:tc>
          <w:tcPr>
            <w:tcW w:w="1296" w:type="dxa"/>
            <w:vAlign w:val="center"/>
          </w:tcPr>
          <w:p w14:paraId="7B5AC38E" w14:textId="79CEB5F6" w:rsidR="009844FA" w:rsidRPr="003A0148" w:rsidRDefault="008B77D6" w:rsidP="004B31C5">
            <w:pPr>
              <w:spacing w:line="259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640D1ABE" w14:textId="0D2837AC" w:rsidR="009844FA" w:rsidRPr="003A0148" w:rsidRDefault="008B77D6" w:rsidP="004B31C5">
            <w:pPr>
              <w:spacing w:line="259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center"/>
          </w:tcPr>
          <w:p w14:paraId="65C7C41C" w14:textId="0C051001" w:rsidR="009844FA" w:rsidRPr="003A0148" w:rsidRDefault="008B77D6" w:rsidP="004B31C5">
            <w:pPr>
              <w:spacing w:line="259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3BBB6540" w14:textId="35E43A55" w:rsidR="009844FA" w:rsidRPr="003A0148" w:rsidRDefault="008B77D6" w:rsidP="004B31C5">
            <w:pPr>
              <w:spacing w:line="259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9844FA" w:rsidRPr="003A0148" w14:paraId="3EFC1170" w14:textId="77777777">
        <w:tc>
          <w:tcPr>
            <w:tcW w:w="4266" w:type="dxa"/>
            <w:vAlign w:val="bottom"/>
          </w:tcPr>
          <w:p w14:paraId="620C99E3" w14:textId="77777777" w:rsidR="009844FA" w:rsidRPr="003A0148" w:rsidRDefault="009844FA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vAlign w:val="center"/>
          </w:tcPr>
          <w:p w14:paraId="18788870" w14:textId="525CE7CD" w:rsidR="009844F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520EF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520EF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974</w:t>
            </w:r>
          </w:p>
        </w:tc>
        <w:tc>
          <w:tcPr>
            <w:tcW w:w="1296" w:type="dxa"/>
            <w:vAlign w:val="bottom"/>
          </w:tcPr>
          <w:p w14:paraId="6316E489" w14:textId="0FEC2218" w:rsidR="009844F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929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244</w:t>
            </w:r>
          </w:p>
        </w:tc>
        <w:tc>
          <w:tcPr>
            <w:tcW w:w="1296" w:type="dxa"/>
            <w:vAlign w:val="center"/>
          </w:tcPr>
          <w:p w14:paraId="004A504A" w14:textId="0E1C2599" w:rsidR="009844F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230D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F230D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517</w:t>
            </w:r>
          </w:p>
        </w:tc>
        <w:tc>
          <w:tcPr>
            <w:tcW w:w="1296" w:type="dxa"/>
            <w:vAlign w:val="bottom"/>
          </w:tcPr>
          <w:p w14:paraId="3DF6C54E" w14:textId="18D7F939" w:rsidR="009844F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014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208</w:t>
            </w:r>
          </w:p>
        </w:tc>
      </w:tr>
      <w:tr w:rsidR="009844FA" w:rsidRPr="003A0148" w14:paraId="6F0FD998" w14:textId="77777777">
        <w:trPr>
          <w:trHeight w:val="287"/>
        </w:trPr>
        <w:tc>
          <w:tcPr>
            <w:tcW w:w="4266" w:type="dxa"/>
            <w:vAlign w:val="bottom"/>
          </w:tcPr>
          <w:p w14:paraId="6735BE37" w14:textId="77777777" w:rsidR="009844FA" w:rsidRPr="003A0148" w:rsidRDefault="009844FA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เงินค่ามัดจำและเงินประกัน</w:t>
            </w:r>
          </w:p>
        </w:tc>
        <w:tc>
          <w:tcPr>
            <w:tcW w:w="1296" w:type="dxa"/>
            <w:vAlign w:val="center"/>
          </w:tcPr>
          <w:p w14:paraId="13CF3D98" w14:textId="39D47E27" w:rsidR="009844F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926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816</w:t>
            </w:r>
          </w:p>
        </w:tc>
        <w:tc>
          <w:tcPr>
            <w:tcW w:w="1296" w:type="dxa"/>
            <w:vAlign w:val="bottom"/>
          </w:tcPr>
          <w:p w14:paraId="107A9C21" w14:textId="01B37B51" w:rsidR="009844F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623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390</w:t>
            </w:r>
          </w:p>
        </w:tc>
        <w:tc>
          <w:tcPr>
            <w:tcW w:w="1296" w:type="dxa"/>
            <w:vAlign w:val="center"/>
          </w:tcPr>
          <w:p w14:paraId="4AC46266" w14:textId="03510D08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AFFB6AC" w14:textId="252BF165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844FA" w:rsidRPr="003A0148" w14:paraId="66991BC9" w14:textId="77777777" w:rsidTr="0075147A">
        <w:trPr>
          <w:trHeight w:val="287"/>
        </w:trPr>
        <w:tc>
          <w:tcPr>
            <w:tcW w:w="4266" w:type="dxa"/>
            <w:vAlign w:val="bottom"/>
          </w:tcPr>
          <w:p w14:paraId="3132C792" w14:textId="77777777" w:rsidR="009844FA" w:rsidRPr="003A0148" w:rsidRDefault="009844FA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41EFC37" w14:textId="77777777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3BE8B18" w14:textId="77777777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FEAEBA4" w14:textId="77777777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25EB6D6" w14:textId="77777777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9844FA" w:rsidRPr="003A0148" w14:paraId="24A760DA" w14:textId="77777777" w:rsidTr="0075147A">
        <w:tc>
          <w:tcPr>
            <w:tcW w:w="4266" w:type="dxa"/>
            <w:vAlign w:val="bottom"/>
          </w:tcPr>
          <w:p w14:paraId="4E1B98D3" w14:textId="6AB156AB" w:rsidR="009844FA" w:rsidRPr="003A0148" w:rsidRDefault="009844FA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ลูกหนี้ไม่หมุนเวียนอื่น </w:t>
            </w:r>
          </w:p>
        </w:tc>
        <w:tc>
          <w:tcPr>
            <w:tcW w:w="1296" w:type="dxa"/>
            <w:vAlign w:val="bottom"/>
          </w:tcPr>
          <w:p w14:paraId="13C2B331" w14:textId="401B3BF0" w:rsidR="009844F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905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296" w:type="dxa"/>
            <w:vAlign w:val="bottom"/>
          </w:tcPr>
          <w:p w14:paraId="2F611ECA" w14:textId="2E2510B6" w:rsidR="009844F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905</w:t>
            </w:r>
            <w:r w:rsidR="009844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296" w:type="dxa"/>
            <w:vAlign w:val="bottom"/>
          </w:tcPr>
          <w:p w14:paraId="3BE709DE" w14:textId="4456D152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972655D" w14:textId="5EB3395D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844FA" w:rsidRPr="003A0148" w14:paraId="250DCCBD" w14:textId="77777777" w:rsidTr="0075147A">
        <w:tc>
          <w:tcPr>
            <w:tcW w:w="4266" w:type="dxa"/>
            <w:vAlign w:val="bottom"/>
          </w:tcPr>
          <w:p w14:paraId="443B4A49" w14:textId="77777777" w:rsidR="009844FA" w:rsidRPr="003A0148" w:rsidRDefault="009844FA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ค่าเผื่อหนี้สงสัยจะสูญ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ลูกหนี้อื่น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19DAA1D" w14:textId="718E069C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905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893DAFA" w14:textId="58965024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905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B446464" w14:textId="08AE5BB2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9CC1350" w14:textId="429A2862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844FA" w:rsidRPr="003A0148" w14:paraId="05D6E8D2" w14:textId="77777777" w:rsidTr="0075147A">
        <w:tc>
          <w:tcPr>
            <w:tcW w:w="4266" w:type="dxa"/>
            <w:vAlign w:val="bottom"/>
          </w:tcPr>
          <w:p w14:paraId="3A36EB31" w14:textId="565E6916" w:rsidR="009844FA" w:rsidRPr="003A0148" w:rsidRDefault="009844FA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ลูกหนี้ไม่หมุนเวียนอื่น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E99BCE" w14:textId="094EF3EC" w:rsidR="009844FA" w:rsidRPr="003A0148" w:rsidRDefault="00EA2CEB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0B18FD" w14:textId="5D026457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CA4BA6" w14:textId="34F05178" w:rsidR="009844FA" w:rsidRPr="003A0148" w:rsidRDefault="00EA2CEB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C4D972" w14:textId="0981A622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844FA" w:rsidRPr="003A0148" w14:paraId="4CA0E4FB" w14:textId="77777777" w:rsidTr="0075147A">
        <w:tc>
          <w:tcPr>
            <w:tcW w:w="4266" w:type="dxa"/>
            <w:vAlign w:val="bottom"/>
          </w:tcPr>
          <w:p w14:paraId="13A96D55" w14:textId="77777777" w:rsidR="009844FA" w:rsidRPr="003A0148" w:rsidRDefault="009844FA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5D415F1" w14:textId="77777777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45AA402" w14:textId="77777777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45291F4" w14:textId="77777777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EB62472" w14:textId="77777777" w:rsidR="009844FA" w:rsidRPr="003A0148" w:rsidRDefault="009844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AC501C" w:rsidRPr="003A0148" w14:paraId="2BEC254B" w14:textId="77777777">
        <w:tc>
          <w:tcPr>
            <w:tcW w:w="4266" w:type="dxa"/>
            <w:vAlign w:val="bottom"/>
          </w:tcPr>
          <w:p w14:paraId="1D743F10" w14:textId="77777777" w:rsidR="00AC501C" w:rsidRPr="003A0148" w:rsidRDefault="00AC501C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ภาษีเงินได้ถูกหัก ณ ที่จ่ายรอขอคืน</w:t>
            </w:r>
          </w:p>
        </w:tc>
        <w:tc>
          <w:tcPr>
            <w:tcW w:w="1296" w:type="dxa"/>
            <w:vAlign w:val="center"/>
          </w:tcPr>
          <w:p w14:paraId="0FA3F878" w14:textId="72717D75" w:rsidR="00AC501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3741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848</w:t>
            </w:r>
            <w:r w:rsidR="003741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637</w:t>
            </w:r>
          </w:p>
        </w:tc>
        <w:tc>
          <w:tcPr>
            <w:tcW w:w="1296" w:type="dxa"/>
            <w:vAlign w:val="bottom"/>
          </w:tcPr>
          <w:p w14:paraId="207FDB27" w14:textId="10DCEF56" w:rsidR="00AC501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302</w:t>
            </w:r>
          </w:p>
        </w:tc>
        <w:tc>
          <w:tcPr>
            <w:tcW w:w="1296" w:type="dxa"/>
            <w:vAlign w:val="center"/>
          </w:tcPr>
          <w:p w14:paraId="64072C8D" w14:textId="010BAE87" w:rsidR="00AC501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3741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3741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436</w:t>
            </w:r>
          </w:p>
        </w:tc>
        <w:tc>
          <w:tcPr>
            <w:tcW w:w="1296" w:type="dxa"/>
            <w:vAlign w:val="bottom"/>
          </w:tcPr>
          <w:p w14:paraId="0244FEB5" w14:textId="5EC88BA4" w:rsidR="00AC501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269</w:t>
            </w:r>
          </w:p>
        </w:tc>
      </w:tr>
      <w:tr w:rsidR="00AC501C" w:rsidRPr="003A0148" w14:paraId="44F78E28" w14:textId="77777777">
        <w:tc>
          <w:tcPr>
            <w:tcW w:w="4266" w:type="dxa"/>
            <w:vAlign w:val="bottom"/>
          </w:tcPr>
          <w:p w14:paraId="1D5F894A" w14:textId="77777777" w:rsidR="00AC501C" w:rsidRPr="003A0148" w:rsidRDefault="00AC501C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 - โครงการน้ำอุตสาหกรรม</w:t>
            </w:r>
          </w:p>
        </w:tc>
        <w:tc>
          <w:tcPr>
            <w:tcW w:w="1296" w:type="dxa"/>
            <w:vAlign w:val="center"/>
          </w:tcPr>
          <w:p w14:paraId="75229A98" w14:textId="3F6BE191" w:rsidR="00AC501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570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082</w:t>
            </w:r>
          </w:p>
        </w:tc>
        <w:tc>
          <w:tcPr>
            <w:tcW w:w="1296" w:type="dxa"/>
            <w:vAlign w:val="bottom"/>
          </w:tcPr>
          <w:p w14:paraId="4B91BAB2" w14:textId="25216AC9" w:rsidR="00AC501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653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740</w:t>
            </w:r>
          </w:p>
        </w:tc>
        <w:tc>
          <w:tcPr>
            <w:tcW w:w="1296" w:type="dxa"/>
            <w:vAlign w:val="center"/>
          </w:tcPr>
          <w:p w14:paraId="30B413B5" w14:textId="6687BCFF" w:rsidR="00AC501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570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082</w:t>
            </w:r>
          </w:p>
        </w:tc>
        <w:tc>
          <w:tcPr>
            <w:tcW w:w="1296" w:type="dxa"/>
            <w:vAlign w:val="bottom"/>
          </w:tcPr>
          <w:p w14:paraId="0764E6D1" w14:textId="7B0AACC0" w:rsidR="00AC501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653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740</w:t>
            </w:r>
          </w:p>
        </w:tc>
      </w:tr>
      <w:tr w:rsidR="00AC501C" w:rsidRPr="003A0148" w14:paraId="109A927F" w14:textId="77777777">
        <w:tc>
          <w:tcPr>
            <w:tcW w:w="4266" w:type="dxa"/>
            <w:vAlign w:val="bottom"/>
          </w:tcPr>
          <w:p w14:paraId="68157124" w14:textId="77777777" w:rsidR="00AC501C" w:rsidRPr="003A0148" w:rsidRDefault="00AC501C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โครงการน้ำรีไซเคิล</w:t>
            </w:r>
          </w:p>
        </w:tc>
        <w:tc>
          <w:tcPr>
            <w:tcW w:w="1296" w:type="dxa"/>
            <w:vAlign w:val="center"/>
          </w:tcPr>
          <w:p w14:paraId="19A25F67" w14:textId="05C7CC89" w:rsidR="00AC501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FE51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883</w:t>
            </w:r>
            <w:r w:rsidR="00F5181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496</w:t>
            </w:r>
          </w:p>
        </w:tc>
        <w:tc>
          <w:tcPr>
            <w:tcW w:w="1296" w:type="dxa"/>
            <w:vAlign w:val="bottom"/>
          </w:tcPr>
          <w:p w14:paraId="0532A66C" w14:textId="21917E27" w:rsidR="00AC501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537</w:t>
            </w:r>
          </w:p>
        </w:tc>
        <w:tc>
          <w:tcPr>
            <w:tcW w:w="1296" w:type="dxa"/>
            <w:vAlign w:val="center"/>
          </w:tcPr>
          <w:p w14:paraId="032732F6" w14:textId="4761A29B" w:rsidR="00AC501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036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756</w:t>
            </w:r>
          </w:p>
        </w:tc>
        <w:tc>
          <w:tcPr>
            <w:tcW w:w="1296" w:type="dxa"/>
            <w:vAlign w:val="bottom"/>
          </w:tcPr>
          <w:p w14:paraId="11DAC3EA" w14:textId="791C34BB" w:rsidR="00AC501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537</w:t>
            </w:r>
          </w:p>
        </w:tc>
      </w:tr>
      <w:tr w:rsidR="00AC501C" w:rsidRPr="003A0148" w14:paraId="0BDBD695" w14:textId="77777777">
        <w:tc>
          <w:tcPr>
            <w:tcW w:w="4266" w:type="dxa"/>
            <w:vAlign w:val="bottom"/>
          </w:tcPr>
          <w:p w14:paraId="577F1D8C" w14:textId="52D7EBE0" w:rsidR="00AC501C" w:rsidRPr="003A0148" w:rsidRDefault="00AC501C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  <w:r w:rsidR="00DF63B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DF63B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โครงการบำบัดน้ำเสีย</w:t>
            </w:r>
          </w:p>
        </w:tc>
        <w:tc>
          <w:tcPr>
            <w:tcW w:w="1296" w:type="dxa"/>
            <w:vAlign w:val="center"/>
          </w:tcPr>
          <w:p w14:paraId="429D578E" w14:textId="440D21FB" w:rsidR="00AC501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62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="00AC501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802</w:t>
            </w:r>
          </w:p>
        </w:tc>
        <w:tc>
          <w:tcPr>
            <w:tcW w:w="1296" w:type="dxa"/>
            <w:vAlign w:val="bottom"/>
          </w:tcPr>
          <w:p w14:paraId="2934B84E" w14:textId="3D388014" w:rsidR="00AC501C" w:rsidRPr="003A0148" w:rsidRDefault="00AC501C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center"/>
          </w:tcPr>
          <w:p w14:paraId="668F5A61" w14:textId="3B964241" w:rsidR="00AC501C" w:rsidRPr="003A0148" w:rsidRDefault="00AC501C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48B3779" w14:textId="0E7879EE" w:rsidR="00AC501C" w:rsidRPr="003A0148" w:rsidRDefault="00AC501C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B359A" w:rsidRPr="003A0148" w14:paraId="21952119" w14:textId="77777777" w:rsidTr="002872F5">
        <w:tc>
          <w:tcPr>
            <w:tcW w:w="4266" w:type="dxa"/>
            <w:vAlign w:val="bottom"/>
          </w:tcPr>
          <w:p w14:paraId="14F2DC3E" w14:textId="77777777" w:rsidR="009B359A" w:rsidRPr="003A0148" w:rsidRDefault="009B359A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43F802A7" w14:textId="0A54E602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D767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042</w:t>
            </w:r>
            <w:r w:rsidR="00D767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039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C8A8920" w14:textId="246A4855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BB5CE8" w14:textId="349FD9A0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671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3E7E04F" w14:textId="203B9F21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</w:tr>
      <w:tr w:rsidR="009B359A" w:rsidRPr="003A0148" w14:paraId="564CB227" w14:textId="77777777" w:rsidTr="002872F5">
        <w:tc>
          <w:tcPr>
            <w:tcW w:w="4266" w:type="dxa"/>
            <w:vAlign w:val="bottom"/>
          </w:tcPr>
          <w:p w14:paraId="71239339" w14:textId="77777777" w:rsidR="009B359A" w:rsidRPr="003A0148" w:rsidRDefault="009B359A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3D50F" w14:textId="400AEC29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557</w:t>
            </w:r>
            <w:r w:rsidR="00D767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="00D767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A19B41" w14:textId="31E6E9CA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623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927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CE01BB" w14:textId="10E76075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168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876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2512BE" w14:textId="5E63DF1F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605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389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342</w:t>
            </w:r>
          </w:p>
        </w:tc>
      </w:tr>
    </w:tbl>
    <w:p w14:paraId="575B65AC" w14:textId="77777777" w:rsidR="008B669D" w:rsidRPr="003A0148" w:rsidRDefault="008B669D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A35F5B5" w14:textId="10E2D21A" w:rsidR="003B73AA" w:rsidRPr="003A0148" w:rsidRDefault="006A1D79" w:rsidP="004B31C5">
      <w:pPr>
        <w:jc w:val="thaiDistribute"/>
        <w:rPr>
          <w:rFonts w:ascii="Browallia New" w:hAnsi="Browallia New" w:cs="Browallia New"/>
          <w:spacing w:val="2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ลูกหนี้</w:t>
      </w:r>
      <w:r w:rsidR="00522CA2" w:rsidRPr="003A0148">
        <w:rPr>
          <w:rFonts w:ascii="Browallia New" w:hAnsi="Browallia New" w:cs="Browallia New"/>
          <w:sz w:val="26"/>
          <w:szCs w:val="26"/>
          <w:cs/>
        </w:rPr>
        <w:t>ไม่หมุนเวียน</w:t>
      </w:r>
      <w:r w:rsidRPr="003A0148">
        <w:rPr>
          <w:rFonts w:ascii="Browallia New" w:hAnsi="Browallia New" w:cs="Browallia New"/>
          <w:sz w:val="26"/>
          <w:szCs w:val="26"/>
          <w:cs/>
        </w:rPr>
        <w:t>อื่นเป็นลูกหนี้ระหว่างบริษัท ยูนิเวอร์แซล ยูทีลิตี้ส์ จำกัด (มหาชน) ซึ่งเป็นบริษัทย่อยกับบริษัทเอกชนแห่งหนึ่ง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เกี่ยวกับการเรียกเก็บค่าปรับจากการส่งมอบน้ำประปาไม่ถึงปริมาณขั้นต่ำ เมื่อวันที่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26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ตุลาคม พ.ศ.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2558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>คณะกรรมการของบริษัท</w:t>
      </w:r>
      <w:r w:rsidR="00AB7D8B" w:rsidRPr="003A0148">
        <w:rPr>
          <w:rFonts w:ascii="Browallia New" w:hAnsi="Browallia New" w:cs="Browallia New"/>
          <w:spacing w:val="2"/>
          <w:sz w:val="26"/>
          <w:szCs w:val="26"/>
          <w:cs/>
        </w:rPr>
        <w:t>ย่อย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 มีมติอนุมัติให้บันทึกค่าเผื่อหนี้สงสัยจะสูญสำหรับหนี้ของบริษัทเอกชนที่ค้างอยู่ทั้งหมดจำนวน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32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8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>ล้านบาท เนื่องจากบริษัท</w:t>
      </w:r>
      <w:r w:rsidR="00F80D66" w:rsidRPr="003A0148">
        <w:rPr>
          <w:rFonts w:ascii="Browallia New" w:hAnsi="Browallia New" w:cs="Browallia New"/>
          <w:spacing w:val="2"/>
          <w:sz w:val="26"/>
          <w:szCs w:val="26"/>
          <w:cs/>
        </w:rPr>
        <w:t>ย่อย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มีการยกเลิกสัญญาการซื้อน้ำดิบกับบริษัทเอกชนรายดังกล่าวในปี พ.ศ.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2558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และมีแนวโน้มว่าอาจจะไม่ได้รับชำระหนี้ ต่อมาเมื่อวันที่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17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กุมภาพันธ์ พ.ศ.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2559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>บริษัท</w:t>
      </w:r>
      <w:r w:rsidR="00E03C71" w:rsidRPr="003A0148">
        <w:rPr>
          <w:rFonts w:ascii="Browallia New" w:hAnsi="Browallia New" w:cs="Browallia New"/>
          <w:spacing w:val="2"/>
          <w:sz w:val="26"/>
          <w:szCs w:val="26"/>
          <w:cs/>
        </w:rPr>
        <w:t>ย่อย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ฟ้องบริษัทเอกชนรายดังกล่าวเกี่ยวกับการผิดสัญญาและเรียกค่าเสียหายเป็นจำนวนเงิน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38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ล้านบาท พร้อมดอกเบี้ยอัตราร้อยละ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7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50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ต่อปี และเมื่อวันที่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19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กรกฎาคม พ.ศ.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2560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>ศาลแพ่งได้มีคำพิพากษาให้จำเลยชำระหนี้ให้แก่บริษัท</w:t>
      </w:r>
      <w:r w:rsidR="009E43C9" w:rsidRPr="003A0148">
        <w:rPr>
          <w:rFonts w:ascii="Browallia New" w:hAnsi="Browallia New" w:cs="Browallia New"/>
          <w:spacing w:val="2"/>
          <w:sz w:val="26"/>
          <w:szCs w:val="26"/>
          <w:cs/>
        </w:rPr>
        <w:t>ย่อย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 ทั้งนี้ในวันที่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18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ธันวาคม พ.ศ.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2566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>บริษัท</w:t>
      </w:r>
      <w:r w:rsidR="00093229" w:rsidRPr="003A0148">
        <w:rPr>
          <w:rFonts w:ascii="Browallia New" w:hAnsi="Browallia New" w:cs="Browallia New"/>
          <w:spacing w:val="2"/>
          <w:sz w:val="26"/>
          <w:szCs w:val="26"/>
          <w:cs/>
        </w:rPr>
        <w:t>ย่อย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>ได้รับเงินจากการร้องขอเฉลี่ยทรัพย</w:t>
      </w:r>
      <w:r w:rsidR="006B6B89" w:rsidRPr="003A0148">
        <w:rPr>
          <w:rFonts w:ascii="Browallia New" w:hAnsi="Browallia New" w:cs="Browallia New"/>
          <w:spacing w:val="2"/>
          <w:sz w:val="26"/>
          <w:szCs w:val="26"/>
          <w:cs/>
        </w:rPr>
        <w:t>์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จำนวน </w:t>
      </w:r>
      <w:r w:rsidR="001362E0" w:rsidRPr="003A0148">
        <w:rPr>
          <w:rFonts w:ascii="Browallia New" w:hAnsi="Browallia New" w:cs="Browallia New"/>
          <w:spacing w:val="2"/>
          <w:sz w:val="26"/>
          <w:szCs w:val="26"/>
          <w:cs/>
        </w:rPr>
        <w:br/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0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9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ล้านบาท จึงเหลือยอดลูกหนี้จำนวน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31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9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ล้านบาท เมื่อวันที่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13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พฤษภาคม พ.ศ.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2567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>ศาลล้มละลายกลางได้มีคำสั่งพิทักษ์ทรัพย์บริษัทดังกล่าว ต่อมาบริษัท</w:t>
      </w:r>
      <w:r w:rsidR="007941D4" w:rsidRPr="003A0148">
        <w:rPr>
          <w:rFonts w:ascii="Browallia New" w:hAnsi="Browallia New" w:cs="Browallia New"/>
          <w:spacing w:val="2"/>
          <w:sz w:val="26"/>
          <w:szCs w:val="26"/>
          <w:cs/>
        </w:rPr>
        <w:t>ย่อย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ได้ดำเนินการยื่นคำขอรับชำระหนี้เพิ่มเติมเมื่อวันที่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25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กรกฎาคม พ.ศ.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2567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>ปัจจุบัน</w:t>
      </w:r>
      <w:r w:rsidR="001362E0" w:rsidRPr="003A0148">
        <w:rPr>
          <w:rFonts w:ascii="Browallia New" w:hAnsi="Browallia New" w:cs="Browallia New"/>
          <w:spacing w:val="2"/>
          <w:sz w:val="26"/>
          <w:szCs w:val="26"/>
          <w:cs/>
        </w:rPr>
        <w:br/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เจ้าพนักงานพิทักษ์ทรัพย์กำหนดวันประชุมเจ้าหนี้ไว้เป็นวันที่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24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</w:rPr>
        <w:t xml:space="preserve"> </w:t>
      </w:r>
      <w:r w:rsidR="002C2CFF" w:rsidRPr="003A0148">
        <w:rPr>
          <w:rFonts w:ascii="Browallia New" w:hAnsi="Browallia New" w:cs="Browallia New"/>
          <w:spacing w:val="2"/>
          <w:sz w:val="26"/>
          <w:szCs w:val="26"/>
          <w:cs/>
        </w:rPr>
        <w:t xml:space="preserve">เมษายน พ.ศ. </w:t>
      </w:r>
      <w:r w:rsidR="008B77D6" w:rsidRPr="008B77D6">
        <w:rPr>
          <w:rFonts w:ascii="Browallia New" w:hAnsi="Browallia New" w:cs="Browallia New"/>
          <w:spacing w:val="2"/>
          <w:sz w:val="26"/>
          <w:szCs w:val="26"/>
        </w:rPr>
        <w:t>2569</w:t>
      </w:r>
    </w:p>
    <w:p w14:paraId="3A3025A5" w14:textId="47D688A5" w:rsidR="0079556B" w:rsidRPr="003A0148" w:rsidRDefault="0079556B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pacing w:val="2"/>
          <w:sz w:val="26"/>
          <w:szCs w:val="26"/>
        </w:rPr>
      </w:pPr>
      <w:r w:rsidRPr="003A0148">
        <w:rPr>
          <w:rFonts w:ascii="Browallia New" w:hAnsi="Browallia New" w:cs="Browallia New"/>
          <w:spacing w:val="2"/>
          <w:sz w:val="26"/>
          <w:szCs w:val="26"/>
        </w:rPr>
        <w:br w:type="page"/>
      </w:r>
    </w:p>
    <w:p w14:paraId="0C4502C1" w14:textId="77777777" w:rsidR="006E7964" w:rsidRPr="003A0148" w:rsidRDefault="006E7964" w:rsidP="004B31C5">
      <w:pPr>
        <w:jc w:val="thaiDistribute"/>
        <w:rPr>
          <w:rFonts w:ascii="Browallia New" w:hAnsi="Browallia New" w:cs="Browallia New"/>
          <w:spacing w:val="2"/>
          <w:sz w:val="26"/>
          <w:szCs w:val="26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531347" w:rsidRPr="003A0148" w14:paraId="6C3A9E95" w14:textId="77777777" w:rsidTr="0075147A">
        <w:trPr>
          <w:trHeight w:val="386"/>
        </w:trPr>
        <w:tc>
          <w:tcPr>
            <w:tcW w:w="9450" w:type="dxa"/>
            <w:vAlign w:val="center"/>
          </w:tcPr>
          <w:p w14:paraId="0CFADE90" w14:textId="5357AD4D" w:rsidR="00531347" w:rsidRPr="003A0148" w:rsidRDefault="008B77D6" w:rsidP="004B31C5">
            <w:pPr>
              <w:ind w:left="446" w:hanging="547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>24</w:t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เงิน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กู้ยืม</w:t>
            </w:r>
          </w:p>
        </w:tc>
      </w:tr>
    </w:tbl>
    <w:p w14:paraId="1B20988B" w14:textId="6816BCE2" w:rsidR="00531347" w:rsidRPr="003A0148" w:rsidRDefault="00531347" w:rsidP="004B31C5">
      <w:pPr>
        <w:tabs>
          <w:tab w:val="left" w:pos="540"/>
          <w:tab w:val="left" w:pos="900"/>
          <w:tab w:val="left" w:pos="2160"/>
          <w:tab w:val="center" w:pos="7290"/>
        </w:tabs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2" w:type="dxa"/>
        <w:tblLayout w:type="fixed"/>
        <w:tblLook w:val="0000" w:firstRow="0" w:lastRow="0" w:firstColumn="0" w:lastColumn="0" w:noHBand="0" w:noVBand="0"/>
      </w:tblPr>
      <w:tblGrid>
        <w:gridCol w:w="3989"/>
        <w:gridCol w:w="1350"/>
        <w:gridCol w:w="1336"/>
        <w:gridCol w:w="1454"/>
        <w:gridCol w:w="1333"/>
      </w:tblGrid>
      <w:tr w:rsidR="00F227AE" w:rsidRPr="003A0148" w14:paraId="10567148" w14:textId="77777777" w:rsidTr="00697E2A">
        <w:tc>
          <w:tcPr>
            <w:tcW w:w="3989" w:type="dxa"/>
            <w:vAlign w:val="bottom"/>
          </w:tcPr>
          <w:p w14:paraId="334C0B74" w14:textId="77777777" w:rsidR="00F227AE" w:rsidRPr="003A0148" w:rsidRDefault="00F227AE" w:rsidP="004B31C5">
            <w:pPr>
              <w:spacing w:before="10" w:after="10"/>
              <w:ind w:left="-82" w:right="-4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473" w:type="dxa"/>
            <w:gridSpan w:val="4"/>
            <w:tcBorders>
              <w:bottom w:val="single" w:sz="4" w:space="0" w:color="auto"/>
            </w:tcBorders>
            <w:vAlign w:val="bottom"/>
          </w:tcPr>
          <w:p w14:paraId="07603178" w14:textId="3E66E6AF" w:rsidR="00F227AE" w:rsidRPr="003A0148" w:rsidRDefault="00F227AE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บาท)</w:t>
            </w:r>
          </w:p>
        </w:tc>
      </w:tr>
      <w:tr w:rsidR="00F227AE" w:rsidRPr="003A0148" w14:paraId="43A1B242" w14:textId="77777777" w:rsidTr="00697E2A">
        <w:tc>
          <w:tcPr>
            <w:tcW w:w="3989" w:type="dxa"/>
            <w:vAlign w:val="bottom"/>
          </w:tcPr>
          <w:p w14:paraId="5F44A2D5" w14:textId="77777777" w:rsidR="00F227AE" w:rsidRPr="003A0148" w:rsidRDefault="00F227AE" w:rsidP="004B31C5">
            <w:pPr>
              <w:spacing w:before="10" w:after="10"/>
              <w:ind w:left="-82" w:right="-4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6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27B0C0" w14:textId="5B285272" w:rsidR="00F227AE" w:rsidRPr="003A0148" w:rsidRDefault="00F227AE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B49AC0" w14:textId="6D660FFA" w:rsidR="00F227AE" w:rsidRPr="003A0148" w:rsidRDefault="00F227AE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965CE" w:rsidRPr="003A0148" w14:paraId="056EDEF5" w14:textId="77777777" w:rsidTr="00697E2A">
        <w:tc>
          <w:tcPr>
            <w:tcW w:w="3989" w:type="dxa"/>
            <w:vAlign w:val="bottom"/>
          </w:tcPr>
          <w:p w14:paraId="593AA259" w14:textId="77777777" w:rsidR="001965CE" w:rsidRPr="003A0148" w:rsidRDefault="001965CE" w:rsidP="004B31C5">
            <w:pPr>
              <w:spacing w:before="10" w:after="10"/>
              <w:ind w:left="-82" w:right="-43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9730C45" w14:textId="5171FFAB" w:rsidR="001965CE" w:rsidRPr="003A0148" w:rsidRDefault="001965CE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0DAA880A" w14:textId="6E20E666" w:rsidR="001965CE" w:rsidRPr="003A0148" w:rsidRDefault="001965CE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vAlign w:val="bottom"/>
          </w:tcPr>
          <w:p w14:paraId="62319A5C" w14:textId="0C83C86B" w:rsidR="001965CE" w:rsidRPr="003A0148" w:rsidRDefault="001965CE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23FB9424" w14:textId="7FF5F1D4" w:rsidR="001965CE" w:rsidRPr="003A0148" w:rsidRDefault="001965CE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F227AE" w:rsidRPr="003A0148" w14:paraId="6737F70E" w14:textId="77777777" w:rsidTr="00697E2A">
        <w:tc>
          <w:tcPr>
            <w:tcW w:w="3989" w:type="dxa"/>
            <w:vAlign w:val="bottom"/>
          </w:tcPr>
          <w:p w14:paraId="096C011F" w14:textId="77777777" w:rsidR="00F227AE" w:rsidRPr="003A0148" w:rsidRDefault="00F227AE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F73CADF" w14:textId="77777777" w:rsidR="00F227AE" w:rsidRPr="003A0148" w:rsidRDefault="00F227AE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bottom"/>
          </w:tcPr>
          <w:p w14:paraId="683A80DC" w14:textId="77777777" w:rsidR="00F227AE" w:rsidRPr="003A0148" w:rsidRDefault="00F227AE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vAlign w:val="bottom"/>
          </w:tcPr>
          <w:p w14:paraId="276E6C70" w14:textId="77777777" w:rsidR="00F227AE" w:rsidRPr="003A0148" w:rsidRDefault="00F227AE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bottom"/>
          </w:tcPr>
          <w:p w14:paraId="5242C979" w14:textId="77777777" w:rsidR="00F227AE" w:rsidRPr="003A0148" w:rsidRDefault="00F227AE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F0E6D" w:rsidRPr="003A0148" w14:paraId="3A634817" w14:textId="77777777" w:rsidTr="00697E2A">
        <w:tc>
          <w:tcPr>
            <w:tcW w:w="3989" w:type="dxa"/>
            <w:vAlign w:val="bottom"/>
          </w:tcPr>
          <w:p w14:paraId="690DB497" w14:textId="4F56B89D" w:rsidR="009F0E6D" w:rsidRPr="003A0148" w:rsidRDefault="009F0E6D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  <w:r w:rsidR="008412FC" w:rsidRPr="003A0148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</w:t>
            </w:r>
            <w:r w:rsidR="007E7720" w:rsidRPr="003A014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(หมายเหตุ </w:t>
            </w:r>
            <w:r w:rsidR="008B77D6" w:rsidRPr="008B77D6">
              <w:rPr>
                <w:rFonts w:ascii="Browallia New" w:hAnsi="Browallia New" w:cs="Browallia New"/>
                <w:spacing w:val="-6"/>
                <w:sz w:val="26"/>
                <w:szCs w:val="26"/>
              </w:rPr>
              <w:t>24</w:t>
            </w:r>
            <w:r w:rsidR="007E7720" w:rsidRPr="003A014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.</w:t>
            </w:r>
            <w:r w:rsidR="008B77D6" w:rsidRPr="008B77D6">
              <w:rPr>
                <w:rFonts w:ascii="Browallia New" w:hAnsi="Browallia New" w:cs="Browallia New"/>
                <w:spacing w:val="-6"/>
                <w:sz w:val="26"/>
                <w:szCs w:val="26"/>
              </w:rPr>
              <w:t>1</w:t>
            </w:r>
            <w:r w:rsidR="007E7720" w:rsidRPr="003A014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4DD60342" w14:textId="0738C30A" w:rsidR="009F0E6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36" w:type="dxa"/>
            <w:vAlign w:val="bottom"/>
          </w:tcPr>
          <w:p w14:paraId="2647E53A" w14:textId="22E0C91B" w:rsidR="009F0E6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54" w:type="dxa"/>
            <w:vAlign w:val="bottom"/>
          </w:tcPr>
          <w:p w14:paraId="2F31AB47" w14:textId="23E6A021" w:rsidR="009F0E6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599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33" w:type="dxa"/>
            <w:vAlign w:val="bottom"/>
          </w:tcPr>
          <w:p w14:paraId="1F848807" w14:textId="0E896512" w:rsidR="009F0E6D" w:rsidRPr="003A0148" w:rsidRDefault="009F0E6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CD7F13" w:rsidRPr="003A0148" w14:paraId="09C4A617" w14:textId="77777777" w:rsidTr="00697E2A">
        <w:tc>
          <w:tcPr>
            <w:tcW w:w="3989" w:type="dxa"/>
            <w:vAlign w:val="bottom"/>
          </w:tcPr>
          <w:p w14:paraId="6CA5F342" w14:textId="65E838FE" w:rsidR="00CD7F13" w:rsidRPr="003A0148" w:rsidRDefault="00CD7F13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spacing w:val="-16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3A0148">
              <w:rPr>
                <w:rFonts w:ascii="Browallia New" w:hAnsi="Browallia New" w:cs="Browallia New"/>
                <w:spacing w:val="-16"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  <w:r w:rsidR="00697E2A" w:rsidRPr="003A0148">
              <w:rPr>
                <w:rFonts w:ascii="Browallia New" w:hAnsi="Browallia New" w:cs="Browallia New"/>
                <w:spacing w:val="-16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16"/>
                <w:sz w:val="26"/>
                <w:szCs w:val="26"/>
              </w:rPr>
              <w:t>(</w:t>
            </w:r>
            <w:r w:rsidR="00EE5209" w:rsidRPr="003A0148">
              <w:rPr>
                <w:rFonts w:ascii="Browallia New" w:hAnsi="Browallia New" w:cs="Browallia New"/>
                <w:spacing w:val="-16"/>
                <w:sz w:val="26"/>
                <w:szCs w:val="26"/>
                <w:cs/>
              </w:rPr>
              <w:t xml:space="preserve">หมายเหตุ </w:t>
            </w:r>
            <w:r w:rsidR="008B77D6" w:rsidRPr="008B77D6">
              <w:rPr>
                <w:rFonts w:ascii="Browallia New" w:hAnsi="Browallia New" w:cs="Browallia New"/>
                <w:spacing w:val="-16"/>
                <w:sz w:val="26"/>
                <w:szCs w:val="26"/>
              </w:rPr>
              <w:t>39</w:t>
            </w:r>
            <w:r w:rsidR="00EE5209" w:rsidRPr="003A0148">
              <w:rPr>
                <w:rFonts w:ascii="Browallia New" w:hAnsi="Browallia New" w:cs="Browallia New"/>
                <w:spacing w:val="-16"/>
                <w:sz w:val="26"/>
                <w:szCs w:val="26"/>
              </w:rPr>
              <w:t>.</w:t>
            </w:r>
            <w:r w:rsidR="008B77D6" w:rsidRPr="008B77D6">
              <w:rPr>
                <w:rFonts w:ascii="Browallia New" w:hAnsi="Browallia New" w:cs="Browallia New"/>
                <w:spacing w:val="-16"/>
                <w:sz w:val="26"/>
                <w:szCs w:val="26"/>
              </w:rPr>
              <w:t>4</w:t>
            </w:r>
            <w:r w:rsidRPr="003A0148">
              <w:rPr>
                <w:rFonts w:ascii="Browallia New" w:hAnsi="Browallia New" w:cs="Browallia New"/>
                <w:spacing w:val="-16"/>
                <w:sz w:val="26"/>
                <w:szCs w:val="26"/>
              </w:rPr>
              <w:t>)</w:t>
            </w:r>
          </w:p>
        </w:tc>
        <w:tc>
          <w:tcPr>
            <w:tcW w:w="1350" w:type="dxa"/>
            <w:vAlign w:val="bottom"/>
          </w:tcPr>
          <w:p w14:paraId="35722124" w14:textId="632218B0" w:rsidR="00CD7F13" w:rsidRPr="003A0148" w:rsidRDefault="00AB3A5B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36" w:type="dxa"/>
            <w:vAlign w:val="bottom"/>
          </w:tcPr>
          <w:p w14:paraId="766E26C9" w14:textId="704023E8" w:rsidR="00CD7F13" w:rsidRPr="003A0148" w:rsidRDefault="004064CE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54" w:type="dxa"/>
            <w:vAlign w:val="bottom"/>
          </w:tcPr>
          <w:p w14:paraId="7AD2DC82" w14:textId="49C6EF63" w:rsidR="00CD7F13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0FA08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FA08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33" w:type="dxa"/>
            <w:vAlign w:val="bottom"/>
          </w:tcPr>
          <w:p w14:paraId="06627239" w14:textId="67AE6A66" w:rsidR="00CD7F13" w:rsidRPr="003A0148" w:rsidRDefault="004064CE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F0E6D" w:rsidRPr="003A0148" w14:paraId="7D5042D7" w14:textId="77777777" w:rsidTr="00697E2A">
        <w:tc>
          <w:tcPr>
            <w:tcW w:w="3989" w:type="dxa"/>
            <w:vAlign w:val="bottom"/>
          </w:tcPr>
          <w:p w14:paraId="0DD16224" w14:textId="0592F79B" w:rsidR="009F0E6D" w:rsidRPr="003A0148" w:rsidRDefault="009F0E6D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ส่วนของเงินกู้ยืมระยะยาวจากสถาบันการเงิน</w:t>
            </w:r>
          </w:p>
        </w:tc>
        <w:tc>
          <w:tcPr>
            <w:tcW w:w="1350" w:type="dxa"/>
            <w:vAlign w:val="bottom"/>
          </w:tcPr>
          <w:p w14:paraId="34AEB301" w14:textId="77777777" w:rsidR="009F0E6D" w:rsidRPr="003A0148" w:rsidRDefault="009F0E6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2D16027C" w14:textId="77777777" w:rsidR="009F0E6D" w:rsidRPr="003A0148" w:rsidRDefault="009F0E6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54" w:type="dxa"/>
            <w:vAlign w:val="bottom"/>
          </w:tcPr>
          <w:p w14:paraId="406A0FB6" w14:textId="77777777" w:rsidR="009F0E6D" w:rsidRPr="003A0148" w:rsidRDefault="009F0E6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vAlign w:val="bottom"/>
          </w:tcPr>
          <w:p w14:paraId="3FE98997" w14:textId="77777777" w:rsidR="009F0E6D" w:rsidRPr="003A0148" w:rsidRDefault="009F0E6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F0E6D" w:rsidRPr="003A0148" w14:paraId="3D4B671E" w14:textId="77777777" w:rsidTr="00697E2A">
        <w:tc>
          <w:tcPr>
            <w:tcW w:w="3989" w:type="dxa"/>
            <w:vAlign w:val="bottom"/>
          </w:tcPr>
          <w:p w14:paraId="0B211BE8" w14:textId="5983530D" w:rsidR="009F0E6D" w:rsidRPr="003A0148" w:rsidRDefault="009F0E6D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ที่ถึงกำหนดชำระภายในหนึ่งปี</w:t>
            </w:r>
            <w:r w:rsidR="00663BD6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63BD6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663BD6"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63BD6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1038590B" w14:textId="118F199B" w:rsidR="009F0E6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36" w:type="dxa"/>
            <w:vAlign w:val="bottom"/>
          </w:tcPr>
          <w:p w14:paraId="5CBCB297" w14:textId="6FF6CCC0" w:rsidR="009F0E6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54" w:type="dxa"/>
            <w:vAlign w:val="bottom"/>
          </w:tcPr>
          <w:p w14:paraId="4E1C4284" w14:textId="64970F46" w:rsidR="009F0E6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33" w:type="dxa"/>
            <w:vAlign w:val="bottom"/>
          </w:tcPr>
          <w:p w14:paraId="2D309EDE" w14:textId="2B159ED0" w:rsidR="009F0E6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9F0E6D" w:rsidRPr="003A0148" w14:paraId="51923974" w14:textId="77777777" w:rsidTr="00697E2A">
        <w:tc>
          <w:tcPr>
            <w:tcW w:w="3989" w:type="dxa"/>
            <w:vAlign w:val="bottom"/>
          </w:tcPr>
          <w:p w14:paraId="16E35A7D" w14:textId="0D5763FD" w:rsidR="009F0E6D" w:rsidRPr="003A0148" w:rsidRDefault="009F0E6D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24" w:name="_Hlk109836976"/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ส่วนของหุ้นกู้</w:t>
            </w:r>
          </w:p>
        </w:tc>
        <w:tc>
          <w:tcPr>
            <w:tcW w:w="1350" w:type="dxa"/>
            <w:vAlign w:val="bottom"/>
          </w:tcPr>
          <w:p w14:paraId="2B133DCF" w14:textId="77777777" w:rsidR="009F0E6D" w:rsidRPr="003A0148" w:rsidRDefault="009F0E6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1C370438" w14:textId="77777777" w:rsidR="009F0E6D" w:rsidRPr="003A0148" w:rsidRDefault="009F0E6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54" w:type="dxa"/>
            <w:vAlign w:val="bottom"/>
          </w:tcPr>
          <w:p w14:paraId="05A99FE7" w14:textId="77777777" w:rsidR="009F0E6D" w:rsidRPr="003A0148" w:rsidRDefault="009F0E6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vAlign w:val="bottom"/>
          </w:tcPr>
          <w:p w14:paraId="5768264D" w14:textId="77777777" w:rsidR="009F0E6D" w:rsidRPr="003A0148" w:rsidRDefault="009F0E6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F0E6D" w:rsidRPr="003A0148" w14:paraId="087A2F69" w14:textId="77777777" w:rsidTr="00697E2A">
        <w:tc>
          <w:tcPr>
            <w:tcW w:w="3989" w:type="dxa"/>
            <w:vAlign w:val="bottom"/>
          </w:tcPr>
          <w:p w14:paraId="71B2FD0A" w14:textId="153F95B6" w:rsidR="009F0E6D" w:rsidRPr="003A0148" w:rsidRDefault="009F0E6D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ที่ถึงกำหนดชำระภายในหนึ่งปี</w:t>
            </w:r>
            <w:r w:rsidR="00663BD6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63BD6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663BD6"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63BD6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7AA26A08" w14:textId="13DECC1A" w:rsidR="009F0E6D" w:rsidRPr="003A0148" w:rsidRDefault="009F0E6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36" w:type="dxa"/>
            <w:vAlign w:val="bottom"/>
          </w:tcPr>
          <w:p w14:paraId="43CAA96B" w14:textId="2DA269A9" w:rsidR="009F0E6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549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417</w:t>
            </w:r>
          </w:p>
        </w:tc>
        <w:tc>
          <w:tcPr>
            <w:tcW w:w="1454" w:type="dxa"/>
            <w:vAlign w:val="bottom"/>
          </w:tcPr>
          <w:p w14:paraId="50D25918" w14:textId="016EFDA8" w:rsidR="009F0E6D" w:rsidRPr="003A0148" w:rsidRDefault="009F0E6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33" w:type="dxa"/>
            <w:vAlign w:val="bottom"/>
          </w:tcPr>
          <w:p w14:paraId="30B0C4C9" w14:textId="354F9D9C" w:rsidR="009F0E6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549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417</w:t>
            </w:r>
          </w:p>
        </w:tc>
      </w:tr>
      <w:tr w:rsidR="009F0E6D" w:rsidRPr="003A0148" w14:paraId="264DCED9" w14:textId="77777777" w:rsidTr="00697E2A">
        <w:tc>
          <w:tcPr>
            <w:tcW w:w="3989" w:type="dxa"/>
            <w:vAlign w:val="bottom"/>
          </w:tcPr>
          <w:p w14:paraId="43A7738A" w14:textId="782627C0" w:rsidR="009F0E6D" w:rsidRPr="003A0148" w:rsidRDefault="009F0E6D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ส่วนของหนี้สินตามสัญญาเช่า</w:t>
            </w:r>
          </w:p>
        </w:tc>
        <w:tc>
          <w:tcPr>
            <w:tcW w:w="1350" w:type="dxa"/>
            <w:vAlign w:val="bottom"/>
          </w:tcPr>
          <w:p w14:paraId="0A08587E" w14:textId="77777777" w:rsidR="009F0E6D" w:rsidRPr="003A0148" w:rsidRDefault="009F0E6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7D3787B3" w14:textId="77777777" w:rsidR="009F0E6D" w:rsidRPr="003A0148" w:rsidRDefault="009F0E6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54" w:type="dxa"/>
            <w:vAlign w:val="bottom"/>
          </w:tcPr>
          <w:p w14:paraId="565DEB7E" w14:textId="77777777" w:rsidR="009F0E6D" w:rsidRPr="003A0148" w:rsidRDefault="009F0E6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vAlign w:val="bottom"/>
          </w:tcPr>
          <w:p w14:paraId="6C201836" w14:textId="2E964905" w:rsidR="009F0E6D" w:rsidRPr="003A0148" w:rsidRDefault="009F0E6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F0E6D" w:rsidRPr="003A0148" w14:paraId="1B73F455" w14:textId="77777777" w:rsidTr="00697E2A">
        <w:tc>
          <w:tcPr>
            <w:tcW w:w="3989" w:type="dxa"/>
            <w:vAlign w:val="bottom"/>
          </w:tcPr>
          <w:p w14:paraId="2E37604D" w14:textId="171FCE53" w:rsidR="009F0E6D" w:rsidRPr="003A0148" w:rsidRDefault="009F0E6D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ที่ถึงกำหนดชำระภายในหนึ่งปี</w:t>
            </w:r>
            <w:r w:rsidR="00BF40D4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BF40D4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BF40D4"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F40D4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D762551" w14:textId="1A03B049" w:rsidR="009F0E6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677570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324</w:t>
            </w:r>
            <w:r w:rsidR="00677570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588268DE" w14:textId="74D58D40" w:rsidR="009F0E6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680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vAlign w:val="bottom"/>
          </w:tcPr>
          <w:p w14:paraId="1DFE01B0" w14:textId="70CDD2DC" w:rsidR="009F0E6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0F611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="000F611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34938C23" w14:textId="0146F6A8" w:rsidR="009F0E6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="009F0E6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687</w:t>
            </w:r>
          </w:p>
        </w:tc>
      </w:tr>
      <w:bookmarkEnd w:id="24"/>
      <w:tr w:rsidR="006013A7" w:rsidRPr="003A0148" w14:paraId="3B41AEFB" w14:textId="77777777" w:rsidTr="00697E2A">
        <w:tc>
          <w:tcPr>
            <w:tcW w:w="3989" w:type="dxa"/>
            <w:vAlign w:val="bottom"/>
          </w:tcPr>
          <w:p w14:paraId="52798132" w14:textId="77777777" w:rsidR="006013A7" w:rsidRPr="003A0148" w:rsidRDefault="006013A7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รวมส่วนที่หมุนเวียน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1A5E41E5" w14:textId="427EC0F7" w:rsidR="006013A7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601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601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324</w:t>
            </w:r>
            <w:r w:rsidR="007777A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</w:tcPr>
          <w:p w14:paraId="2D12A2CB" w14:textId="575383E5" w:rsidR="006013A7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01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942</w:t>
            </w:r>
            <w:r w:rsidR="00601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601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097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14:paraId="3EFC0CDA" w14:textId="70A0A7C3" w:rsidR="006013A7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915CE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810</w:t>
            </w:r>
            <w:r w:rsidR="00601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="008175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</w:tcPr>
          <w:p w14:paraId="6685EF7E" w14:textId="1B7D363A" w:rsidR="006013A7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01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="00601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601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</w:tr>
      <w:tr w:rsidR="006013A7" w:rsidRPr="003A0148" w14:paraId="1FAEC875" w14:textId="77777777" w:rsidTr="00697E2A">
        <w:tc>
          <w:tcPr>
            <w:tcW w:w="3989" w:type="dxa"/>
            <w:vAlign w:val="bottom"/>
          </w:tcPr>
          <w:p w14:paraId="61E2B6D6" w14:textId="77777777" w:rsidR="006013A7" w:rsidRPr="003A0148" w:rsidRDefault="006013A7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518D1FE9" w14:textId="77777777" w:rsidR="006013A7" w:rsidRPr="003A0148" w:rsidRDefault="00601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bottom"/>
          </w:tcPr>
          <w:p w14:paraId="2E0E0443" w14:textId="77777777" w:rsidR="006013A7" w:rsidRPr="003A0148" w:rsidRDefault="00601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</w:tcPr>
          <w:p w14:paraId="6AC65747" w14:textId="77777777" w:rsidR="006013A7" w:rsidRPr="003A0148" w:rsidRDefault="00601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</w:tcPr>
          <w:p w14:paraId="560F2FEF" w14:textId="77777777" w:rsidR="006013A7" w:rsidRPr="003A0148" w:rsidRDefault="00601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013A7" w:rsidRPr="003A0148" w14:paraId="7AFBC416" w14:textId="77777777" w:rsidTr="00697E2A">
        <w:tc>
          <w:tcPr>
            <w:tcW w:w="3989" w:type="dxa"/>
            <w:vAlign w:val="bottom"/>
          </w:tcPr>
          <w:p w14:paraId="0F4CE1CF" w14:textId="77777777" w:rsidR="006013A7" w:rsidRPr="003A0148" w:rsidRDefault="006013A7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350" w:type="dxa"/>
            <w:vAlign w:val="bottom"/>
          </w:tcPr>
          <w:p w14:paraId="137F899C" w14:textId="77777777" w:rsidR="006013A7" w:rsidRPr="003A0148" w:rsidRDefault="00601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1ECEDD1F" w14:textId="77777777" w:rsidR="006013A7" w:rsidRPr="003A0148" w:rsidRDefault="00601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54" w:type="dxa"/>
            <w:vAlign w:val="bottom"/>
          </w:tcPr>
          <w:p w14:paraId="0105B1A0" w14:textId="77777777" w:rsidR="006013A7" w:rsidRPr="003A0148" w:rsidRDefault="00601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vAlign w:val="bottom"/>
          </w:tcPr>
          <w:p w14:paraId="527C05EA" w14:textId="77777777" w:rsidR="006013A7" w:rsidRPr="003A0148" w:rsidRDefault="00601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51F5B" w:rsidRPr="003A0148" w14:paraId="696F157B" w14:textId="77777777" w:rsidTr="00697E2A">
        <w:tc>
          <w:tcPr>
            <w:tcW w:w="3989" w:type="dxa"/>
            <w:vAlign w:val="bottom"/>
          </w:tcPr>
          <w:p w14:paraId="279E82BE" w14:textId="301E2F29" w:rsidR="00151F5B" w:rsidRPr="003A0148" w:rsidRDefault="00151F5B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3A014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เงินกู้ยืมระยะยาวจากสถาบันการเงิน</w:t>
            </w:r>
            <w:r w:rsidR="00E07DA9" w:rsidRPr="003A0148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</w:t>
            </w:r>
            <w:r w:rsidR="00E07DA9" w:rsidRPr="003A014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(หมายเหตุ </w:t>
            </w:r>
            <w:r w:rsidR="008B77D6" w:rsidRPr="008B77D6">
              <w:rPr>
                <w:rFonts w:ascii="Browallia New" w:hAnsi="Browallia New" w:cs="Browallia New"/>
                <w:spacing w:val="-6"/>
                <w:sz w:val="26"/>
                <w:szCs w:val="26"/>
              </w:rPr>
              <w:t>24</w:t>
            </w:r>
            <w:r w:rsidR="00E07DA9" w:rsidRPr="003A0148">
              <w:rPr>
                <w:rFonts w:ascii="Browallia New" w:hAnsi="Browallia New" w:cs="Browallia New"/>
                <w:spacing w:val="-6"/>
                <w:sz w:val="26"/>
                <w:szCs w:val="26"/>
              </w:rPr>
              <w:t>.</w:t>
            </w:r>
            <w:r w:rsidR="008B77D6" w:rsidRPr="008B77D6">
              <w:rPr>
                <w:rFonts w:ascii="Browallia New" w:hAnsi="Browallia New" w:cs="Browallia New"/>
                <w:spacing w:val="-6"/>
                <w:sz w:val="26"/>
                <w:szCs w:val="26"/>
              </w:rPr>
              <w:t>2</w:t>
            </w:r>
            <w:r w:rsidR="00E07DA9" w:rsidRPr="003A014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</w:tcPr>
          <w:p w14:paraId="070A8B84" w14:textId="601B4DCF" w:rsidR="00151F5B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289</w:t>
            </w:r>
          </w:p>
        </w:tc>
        <w:tc>
          <w:tcPr>
            <w:tcW w:w="1336" w:type="dxa"/>
          </w:tcPr>
          <w:p w14:paraId="3A970E49" w14:textId="127CAE77" w:rsidR="00151F5B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508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358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454" w:type="dxa"/>
          </w:tcPr>
          <w:p w14:paraId="500BDD5C" w14:textId="606DD00D" w:rsidR="00151F5B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289</w:t>
            </w:r>
          </w:p>
        </w:tc>
        <w:tc>
          <w:tcPr>
            <w:tcW w:w="1333" w:type="dxa"/>
          </w:tcPr>
          <w:p w14:paraId="72380044" w14:textId="1F8C38B2" w:rsidR="00151F5B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358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</w:tr>
      <w:tr w:rsidR="00151F5B" w:rsidRPr="003A0148" w14:paraId="68AED946" w14:textId="77777777" w:rsidTr="00697E2A">
        <w:tc>
          <w:tcPr>
            <w:tcW w:w="3989" w:type="dxa"/>
            <w:vAlign w:val="bottom"/>
          </w:tcPr>
          <w:p w14:paraId="6597F55C" w14:textId="0390BCF4" w:rsidR="00151F5B" w:rsidRPr="003A0148" w:rsidRDefault="00151F5B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หุ้นกู้</w:t>
            </w:r>
            <w:r w:rsidR="006859DB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859DB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6859DB"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859DB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</w:tcPr>
          <w:p w14:paraId="11ACB6EC" w14:textId="6560341B" w:rsidR="00151F5B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693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428</w:t>
            </w:r>
          </w:p>
        </w:tc>
        <w:tc>
          <w:tcPr>
            <w:tcW w:w="1336" w:type="dxa"/>
          </w:tcPr>
          <w:p w14:paraId="29F22FD0" w14:textId="62247E12" w:rsidR="00151F5B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691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008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615</w:t>
            </w:r>
          </w:p>
        </w:tc>
        <w:tc>
          <w:tcPr>
            <w:tcW w:w="1454" w:type="dxa"/>
          </w:tcPr>
          <w:p w14:paraId="4B20FB41" w14:textId="445DB50F" w:rsidR="00151F5B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693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428</w:t>
            </w:r>
          </w:p>
        </w:tc>
        <w:tc>
          <w:tcPr>
            <w:tcW w:w="1333" w:type="dxa"/>
          </w:tcPr>
          <w:p w14:paraId="4B53CB66" w14:textId="15E28A85" w:rsidR="00151F5B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691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008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615</w:t>
            </w:r>
          </w:p>
        </w:tc>
      </w:tr>
      <w:tr w:rsidR="00151F5B" w:rsidRPr="003A0148" w14:paraId="0A17D5DA" w14:textId="77777777" w:rsidTr="00697E2A">
        <w:tc>
          <w:tcPr>
            <w:tcW w:w="3989" w:type="dxa"/>
            <w:vAlign w:val="bottom"/>
          </w:tcPr>
          <w:p w14:paraId="16D24EBD" w14:textId="2D247374" w:rsidR="00151F5B" w:rsidRPr="003A0148" w:rsidRDefault="00151F5B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bookmarkStart w:id="25" w:name="_Hlk109837227"/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  <w:bookmarkEnd w:id="25"/>
            <w:r w:rsidR="006859DB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859DB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6859DB"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6859DB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D236940" w14:textId="3F77B661" w:rsidR="00151F5B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315</w:t>
            </w:r>
            <w:r w:rsidR="00283919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728</w:t>
            </w:r>
            <w:r w:rsidR="00283919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323</w:t>
            </w: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728985C0" w14:textId="65F3CBE9" w:rsidR="00151F5B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029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14:paraId="20DD1E39" w14:textId="36E4E5C3" w:rsidR="00151F5B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="00283919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789</w:t>
            </w:r>
            <w:r w:rsidR="00283919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930</w:t>
            </w: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14:paraId="5DDD33C4" w14:textId="26A2A164" w:rsidR="00151F5B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309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328</w:t>
            </w:r>
          </w:p>
        </w:tc>
      </w:tr>
      <w:tr w:rsidR="00151F5B" w:rsidRPr="003A0148" w14:paraId="667B2644" w14:textId="77777777" w:rsidTr="00697E2A">
        <w:tc>
          <w:tcPr>
            <w:tcW w:w="3989" w:type="dxa"/>
            <w:vAlign w:val="bottom"/>
          </w:tcPr>
          <w:p w14:paraId="4F73B209" w14:textId="77777777" w:rsidR="00151F5B" w:rsidRPr="003A0148" w:rsidRDefault="00151F5B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รวมส่วนที่ไม่หมุนเวียน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81D2B2" w14:textId="4A61E6CD" w:rsidR="00151F5B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8175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8175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="008175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7CBED2" w14:textId="1690A333" w:rsidR="00151F5B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320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093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B1550F" w14:textId="14DD9A3A" w:rsidR="00151F5B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8175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8175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698</w:t>
            </w:r>
            <w:r w:rsidR="008175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647</w:t>
            </w: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18E0F6" w14:textId="019188FC" w:rsidR="00151F5B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878</w:t>
            </w:r>
            <w:r w:rsidR="00151F5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392</w:t>
            </w:r>
          </w:p>
        </w:tc>
      </w:tr>
      <w:tr w:rsidR="00151F5B" w:rsidRPr="003A0148" w14:paraId="1E873B8B" w14:textId="77777777" w:rsidTr="00697E2A">
        <w:tc>
          <w:tcPr>
            <w:tcW w:w="3989" w:type="dxa"/>
          </w:tcPr>
          <w:p w14:paraId="1D77E3EF" w14:textId="77777777" w:rsidR="00151F5B" w:rsidRPr="003A0148" w:rsidRDefault="00151F5B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1B700A83" w14:textId="77777777" w:rsidR="00151F5B" w:rsidRPr="003A0148" w:rsidRDefault="00151F5B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34501064" w14:textId="77777777" w:rsidR="00151F5B" w:rsidRPr="003A0148" w:rsidRDefault="00151F5B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</w:tcPr>
          <w:p w14:paraId="7E91AD22" w14:textId="77777777" w:rsidR="00151F5B" w:rsidRPr="003A0148" w:rsidRDefault="00151F5B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</w:tcPr>
          <w:p w14:paraId="35ABE544" w14:textId="77777777" w:rsidR="00151F5B" w:rsidRPr="003A0148" w:rsidRDefault="00151F5B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839E6" w:rsidRPr="003A0148" w14:paraId="3A9FC8D2" w14:textId="77777777" w:rsidTr="00697E2A">
        <w:tc>
          <w:tcPr>
            <w:tcW w:w="3989" w:type="dxa"/>
            <w:vAlign w:val="bottom"/>
          </w:tcPr>
          <w:p w14:paraId="4504152B" w14:textId="77777777" w:rsidR="009839E6" w:rsidRPr="003A0148" w:rsidRDefault="009839E6" w:rsidP="004B31C5">
            <w:pPr>
              <w:spacing w:before="10" w:after="10"/>
              <w:ind w:left="-8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8ACEC03" w14:textId="4DC5496D" w:rsidR="009839E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8175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998</w:t>
            </w:r>
            <w:r w:rsidR="008175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961</w:t>
            </w:r>
            <w:r w:rsidR="008175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975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2CE6FD51" w14:textId="15B7EB19" w:rsidR="009839E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9839E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="009839E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941</w:t>
            </w:r>
            <w:r w:rsidR="009839E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vAlign w:val="bottom"/>
          </w:tcPr>
          <w:p w14:paraId="3490D82E" w14:textId="0FBCA0C8" w:rsidR="009839E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BF4C2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863</w:t>
            </w:r>
            <w:r w:rsidR="008175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097</w:t>
            </w:r>
            <w:r w:rsidR="0081753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862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33C228B0" w14:textId="4F9E4021" w:rsidR="009839E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9839E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825</w:t>
            </w:r>
            <w:r w:rsidR="009839E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056</w:t>
            </w:r>
            <w:r w:rsidR="009839E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496</w:t>
            </w:r>
          </w:p>
        </w:tc>
      </w:tr>
    </w:tbl>
    <w:p w14:paraId="27D29D8F" w14:textId="3062DFD0" w:rsidR="00697E2A" w:rsidRPr="003A0148" w:rsidRDefault="00697E2A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6C55AD3A" w14:textId="77777777" w:rsidR="00B33DCB" w:rsidRPr="003A0148" w:rsidRDefault="00B33DCB" w:rsidP="004B31C5">
      <w:pPr>
        <w:tabs>
          <w:tab w:val="left" w:pos="2070"/>
        </w:tabs>
        <w:ind w:left="540" w:hanging="540"/>
        <w:rPr>
          <w:rFonts w:ascii="Browallia New" w:hAnsi="Browallia New" w:cs="Browallia New"/>
          <w:sz w:val="26"/>
          <w:szCs w:val="26"/>
        </w:rPr>
      </w:pPr>
    </w:p>
    <w:p w14:paraId="3CD30EA8" w14:textId="70BDB4FF" w:rsidR="00531347" w:rsidRPr="003A0148" w:rsidRDefault="008B77D6" w:rsidP="004B31C5">
      <w:pPr>
        <w:tabs>
          <w:tab w:val="left" w:pos="2070"/>
        </w:tabs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24</w:t>
      </w:r>
      <w:r w:rsidR="00531347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</w:t>
      </w:r>
      <w:r w:rsidR="00531347" w:rsidRPr="003A0148">
        <w:rPr>
          <w:rFonts w:ascii="Browallia New" w:hAnsi="Browallia New" w:cs="Browallia New"/>
          <w:b/>
          <w:bCs/>
          <w:sz w:val="26"/>
          <w:szCs w:val="26"/>
        </w:rPr>
        <w:tab/>
      </w:r>
      <w:r w:rsidR="00531347" w:rsidRPr="003A0148">
        <w:rPr>
          <w:rFonts w:ascii="Browallia New" w:hAnsi="Browallia New" w:cs="Browallia New"/>
          <w:b/>
          <w:bCs/>
          <w:sz w:val="26"/>
          <w:szCs w:val="26"/>
          <w:cs/>
        </w:rPr>
        <w:t>เงินกู้ยืมระยะสั้นจากสถาบันการเงิน</w:t>
      </w:r>
    </w:p>
    <w:p w14:paraId="7B46EAF0" w14:textId="77777777" w:rsidR="00281D6A" w:rsidRPr="003A0148" w:rsidRDefault="00281D6A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</w:p>
    <w:p w14:paraId="19F2DBA1" w14:textId="39F108BB" w:rsidR="00531347" w:rsidRPr="003A0148" w:rsidRDefault="00531347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การเปลี่ยนแปลงของเงินกู้ยืมระยะสั้นจากสถาบันการเงินมีรายละเอียดดังต่อไปนี้</w:t>
      </w:r>
    </w:p>
    <w:p w14:paraId="7782362C" w14:textId="77777777" w:rsidR="00531347" w:rsidRPr="003A0148" w:rsidRDefault="00531347" w:rsidP="004B31C5">
      <w:pPr>
        <w:ind w:left="547" w:hanging="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06"/>
        <w:gridCol w:w="1476"/>
        <w:gridCol w:w="1368"/>
        <w:gridCol w:w="1341"/>
        <w:gridCol w:w="1359"/>
      </w:tblGrid>
      <w:tr w:rsidR="00531347" w:rsidRPr="003A0148" w14:paraId="070282C2" w14:textId="77777777" w:rsidTr="0075147A">
        <w:tc>
          <w:tcPr>
            <w:tcW w:w="3906" w:type="dxa"/>
            <w:vAlign w:val="bottom"/>
          </w:tcPr>
          <w:p w14:paraId="665A678B" w14:textId="77777777" w:rsidR="00531347" w:rsidRPr="003A0148" w:rsidRDefault="00531347" w:rsidP="004B31C5">
            <w:pPr>
              <w:ind w:left="440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44" w:type="dxa"/>
            <w:gridSpan w:val="2"/>
            <w:tcBorders>
              <w:bottom w:val="single" w:sz="4" w:space="0" w:color="auto"/>
            </w:tcBorders>
            <w:vAlign w:val="bottom"/>
          </w:tcPr>
          <w:p w14:paraId="430A24E9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vAlign w:val="bottom"/>
          </w:tcPr>
          <w:p w14:paraId="3F274FDF" w14:textId="77777777" w:rsidR="00531347" w:rsidRPr="003A0148" w:rsidRDefault="0053134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31347" w:rsidRPr="003A0148" w14:paraId="419184A8" w14:textId="77777777" w:rsidTr="0075147A">
        <w:tc>
          <w:tcPr>
            <w:tcW w:w="3906" w:type="dxa"/>
            <w:vAlign w:val="bottom"/>
          </w:tcPr>
          <w:p w14:paraId="62CE04A6" w14:textId="77777777" w:rsidR="00531347" w:rsidRPr="003A0148" w:rsidRDefault="00531347" w:rsidP="004B31C5">
            <w:pPr>
              <w:ind w:left="440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2E4863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4EBB6C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3475E" w:rsidRPr="003A0148" w14:paraId="43F7E3B3" w14:textId="77777777" w:rsidTr="0075147A">
        <w:tc>
          <w:tcPr>
            <w:tcW w:w="3906" w:type="dxa"/>
            <w:vAlign w:val="bottom"/>
          </w:tcPr>
          <w:p w14:paraId="21A191BD" w14:textId="77777777" w:rsidR="0013475E" w:rsidRPr="003A0148" w:rsidRDefault="0013475E" w:rsidP="004B31C5">
            <w:pPr>
              <w:ind w:left="440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02FBA0" w14:textId="5BECADDD" w:rsidR="0013475E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CF6CE6" w14:textId="078C8727" w:rsidR="0013475E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7FF22" w14:textId="4C88831C" w:rsidR="0013475E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1C65DF" w14:textId="1828E23F" w:rsidR="0013475E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13475E" w:rsidRPr="003A0148" w14:paraId="7CA517D0" w14:textId="77777777" w:rsidTr="0075147A">
        <w:tc>
          <w:tcPr>
            <w:tcW w:w="3906" w:type="dxa"/>
            <w:vAlign w:val="bottom"/>
          </w:tcPr>
          <w:p w14:paraId="7786F049" w14:textId="77777777" w:rsidR="0013475E" w:rsidRPr="003A0148" w:rsidRDefault="0013475E" w:rsidP="004B31C5">
            <w:pPr>
              <w:ind w:left="440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  <w:vAlign w:val="bottom"/>
          </w:tcPr>
          <w:p w14:paraId="616B3502" w14:textId="77777777" w:rsidR="0013475E" w:rsidRPr="003A0148" w:rsidRDefault="0013475E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381BC4F" w14:textId="77777777" w:rsidR="0013475E" w:rsidRPr="003A0148" w:rsidRDefault="0013475E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  <w:vAlign w:val="bottom"/>
          </w:tcPr>
          <w:p w14:paraId="5F0173EA" w14:textId="77777777" w:rsidR="0013475E" w:rsidRPr="003A0148" w:rsidRDefault="0013475E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vAlign w:val="bottom"/>
          </w:tcPr>
          <w:p w14:paraId="1F524515" w14:textId="77777777" w:rsidR="0013475E" w:rsidRPr="003A0148" w:rsidRDefault="0013475E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CC7B9A" w:rsidRPr="003A0148" w14:paraId="33400B53" w14:textId="77777777" w:rsidTr="0075147A">
        <w:tc>
          <w:tcPr>
            <w:tcW w:w="3906" w:type="dxa"/>
            <w:vAlign w:val="bottom"/>
          </w:tcPr>
          <w:p w14:paraId="48035BD7" w14:textId="5B8E0734" w:rsidR="00CC7B9A" w:rsidRPr="003A0148" w:rsidRDefault="00CC7B9A" w:rsidP="004B31C5">
            <w:pPr>
              <w:ind w:left="440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476" w:type="dxa"/>
            <w:vAlign w:val="bottom"/>
          </w:tcPr>
          <w:p w14:paraId="41415F9B" w14:textId="56B0D986" w:rsidR="00CC7B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vAlign w:val="bottom"/>
          </w:tcPr>
          <w:p w14:paraId="383D2D74" w14:textId="303993AD" w:rsidR="00CC7B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590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41" w:type="dxa"/>
            <w:vAlign w:val="bottom"/>
          </w:tcPr>
          <w:p w14:paraId="5FA708D8" w14:textId="32547E53" w:rsidR="00CC7B9A" w:rsidRPr="003A0148" w:rsidRDefault="00CC7B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59" w:type="dxa"/>
            <w:vAlign w:val="bottom"/>
          </w:tcPr>
          <w:p w14:paraId="010B0BB9" w14:textId="197BCD22" w:rsidR="00CC7B9A" w:rsidRPr="003A0148" w:rsidRDefault="00CC7B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CC7B9A" w:rsidRPr="003A0148" w14:paraId="0BA28B98" w14:textId="77777777" w:rsidTr="0075147A">
        <w:tc>
          <w:tcPr>
            <w:tcW w:w="3906" w:type="dxa"/>
            <w:vAlign w:val="bottom"/>
          </w:tcPr>
          <w:p w14:paraId="6B2836D4" w14:textId="77777777" w:rsidR="00CC7B9A" w:rsidRPr="003A0148" w:rsidRDefault="00CC7B9A" w:rsidP="004B31C5">
            <w:pPr>
              <w:keepNext/>
              <w:ind w:left="440"/>
              <w:outlineLvl w:val="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กู้ยืมระหว่างปี</w:t>
            </w:r>
          </w:p>
        </w:tc>
        <w:tc>
          <w:tcPr>
            <w:tcW w:w="1476" w:type="dxa"/>
            <w:vAlign w:val="bottom"/>
          </w:tcPr>
          <w:p w14:paraId="6E48D351" w14:textId="00563BFB" w:rsidR="00CC7B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vAlign w:val="bottom"/>
          </w:tcPr>
          <w:p w14:paraId="6DAB7F8B" w14:textId="7DDA7C8D" w:rsidR="00CC7B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045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41" w:type="dxa"/>
            <w:vAlign w:val="bottom"/>
          </w:tcPr>
          <w:p w14:paraId="3A7B9259" w14:textId="17733EAB" w:rsidR="00CC7B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59" w:type="dxa"/>
            <w:vAlign w:val="bottom"/>
          </w:tcPr>
          <w:p w14:paraId="0BA26C32" w14:textId="076B5D60" w:rsidR="00CC7B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CC7B9A" w:rsidRPr="003A0148" w14:paraId="0C1438AC" w14:textId="77777777" w:rsidTr="0075147A">
        <w:tc>
          <w:tcPr>
            <w:tcW w:w="3906" w:type="dxa"/>
            <w:vAlign w:val="bottom"/>
          </w:tcPr>
          <w:p w14:paraId="54213235" w14:textId="77777777" w:rsidR="00CC7B9A" w:rsidRPr="003A0148" w:rsidRDefault="00CC7B9A" w:rsidP="004B31C5">
            <w:pPr>
              <w:keepNext/>
              <w:ind w:left="440"/>
              <w:outlineLvl w:val="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จ่ายชำระคืนระหว่างปี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14:paraId="70CACE5C" w14:textId="15F2FE89" w:rsidR="00CC7B9A" w:rsidRPr="003A0148" w:rsidRDefault="00CC7B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26A95DC" w14:textId="3D34B247" w:rsidR="00CC7B9A" w:rsidRPr="003A0148" w:rsidRDefault="00CC7B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520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vAlign w:val="bottom"/>
          </w:tcPr>
          <w:p w14:paraId="29CCCC98" w14:textId="72A5E0BA" w:rsidR="00CC7B9A" w:rsidRPr="003A0148" w:rsidRDefault="00CC7B9A" w:rsidP="004B31C5">
            <w:pPr>
              <w:ind w:right="-9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vAlign w:val="bottom"/>
          </w:tcPr>
          <w:p w14:paraId="27995E40" w14:textId="51AD7CC4" w:rsidR="00CC7B9A" w:rsidRPr="003A0148" w:rsidRDefault="00CC7B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C7B9A" w:rsidRPr="003A0148" w14:paraId="3C48783A" w14:textId="77777777" w:rsidTr="0075147A">
        <w:tc>
          <w:tcPr>
            <w:tcW w:w="3906" w:type="dxa"/>
            <w:vAlign w:val="bottom"/>
          </w:tcPr>
          <w:p w14:paraId="31846242" w14:textId="0D3FB326" w:rsidR="00CC7B9A" w:rsidRPr="003A0148" w:rsidRDefault="00CC7B9A" w:rsidP="004B31C5">
            <w:pPr>
              <w:keepNext/>
              <w:ind w:left="440"/>
              <w:outlineLvl w:val="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8E960B" w14:textId="5DD05F15" w:rsidR="00CC7B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09A03C" w14:textId="35BF91B1" w:rsidR="00CC7B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CE6DF3" w14:textId="582054AA" w:rsidR="00CC7B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599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C7B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430EF0" w14:textId="3BED3752" w:rsidR="00CC7B9A" w:rsidRPr="003A0148" w:rsidRDefault="00CC7B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2E36286E" w14:textId="77777777" w:rsidR="004064FC" w:rsidRPr="003A0148" w:rsidRDefault="004064FC" w:rsidP="004B31C5">
      <w:pPr>
        <w:overflowPunct/>
        <w:autoSpaceDE/>
        <w:autoSpaceDN/>
        <w:adjustRightInd/>
        <w:ind w:left="540"/>
        <w:jc w:val="thaiDistribute"/>
        <w:textAlignment w:val="auto"/>
        <w:rPr>
          <w:rFonts w:ascii="Browallia New" w:hAnsi="Browallia New" w:cs="Browallia New"/>
          <w:spacing w:val="-4"/>
          <w:sz w:val="26"/>
          <w:szCs w:val="26"/>
        </w:rPr>
      </w:pPr>
    </w:p>
    <w:p w14:paraId="108A9831" w14:textId="663C87B0" w:rsidR="004064FC" w:rsidRPr="003A0148" w:rsidRDefault="004064FC" w:rsidP="004B31C5">
      <w:pPr>
        <w:overflowPunct/>
        <w:autoSpaceDE/>
        <w:autoSpaceDN/>
        <w:adjustRightInd/>
        <w:ind w:left="540"/>
        <w:jc w:val="thaiDistribute"/>
        <w:textAlignment w:val="auto"/>
        <w:rPr>
          <w:rFonts w:ascii="Browallia New" w:hAnsi="Browallia New" w:cs="Browallia New"/>
          <w:spacing w:val="-4"/>
          <w:sz w:val="26"/>
          <w:szCs w:val="26"/>
        </w:rPr>
      </w:pP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กลุ่มกิจการและบริษัทมีเงินกู้ยืมระยะสั้นเป็นตั๋วสัญญาใช้เงินให้แก่สถาบันการเงินมีอัตราดอกเบี้ย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2</w:t>
      </w:r>
      <w:r w:rsidRPr="003A0148">
        <w:rPr>
          <w:rFonts w:ascii="Browallia New" w:hAnsi="Browallia New" w:cs="Browallia New"/>
          <w:spacing w:val="-4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15</w:t>
      </w:r>
      <w:r w:rsidRPr="003A014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554B1" w:rsidRPr="003A0148">
        <w:rPr>
          <w:rFonts w:ascii="Browallia New" w:hAnsi="Browallia New" w:cs="Browallia New"/>
          <w:spacing w:val="-4"/>
          <w:sz w:val="26"/>
          <w:szCs w:val="26"/>
          <w:cs/>
        </w:rPr>
        <w:t>-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3</w:t>
      </w:r>
      <w:r w:rsidRPr="003A0148">
        <w:rPr>
          <w:rFonts w:ascii="Browallia New" w:hAnsi="Browallia New" w:cs="Browallia New"/>
          <w:spacing w:val="-4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75</w:t>
      </w:r>
      <w:r w:rsidRPr="003A014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ต่อปี (พ.ศ.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2567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 : ร้อยละ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2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.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77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9748F5" w:rsidRPr="003A0148">
        <w:rPr>
          <w:rFonts w:ascii="Browallia New" w:hAnsi="Browallia New" w:cs="Browallia New"/>
          <w:spacing w:val="-4"/>
          <w:sz w:val="26"/>
          <w:szCs w:val="26"/>
        </w:rPr>
        <w:t>-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4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.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00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 ต่อปี)</w:t>
      </w:r>
      <w:r w:rsidRPr="003A014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โดยมีกำหนดชำระคืนเมื่อทวงถามและภายใน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3</w:t>
      </w:r>
      <w:r w:rsidRPr="003A014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เดือน (พ.ศ.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2567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 : มีกำหนดชำระคืนเมื่อทวงถามและภายใน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3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 เดือน)</w:t>
      </w:r>
    </w:p>
    <w:p w14:paraId="6C1FDF70" w14:textId="36CD55F3" w:rsidR="00531347" w:rsidRPr="003A0148" w:rsidRDefault="00531347" w:rsidP="004B31C5">
      <w:pPr>
        <w:ind w:left="547" w:hanging="7"/>
        <w:jc w:val="thaiDistribute"/>
        <w:rPr>
          <w:rFonts w:ascii="Browallia New" w:hAnsi="Browallia New" w:cs="Browallia New"/>
          <w:sz w:val="26"/>
          <w:szCs w:val="26"/>
        </w:rPr>
      </w:pPr>
    </w:p>
    <w:p w14:paraId="47A99B37" w14:textId="016AEC19" w:rsidR="002A38A6" w:rsidRPr="003A0148" w:rsidRDefault="007A7A5E" w:rsidP="004B31C5">
      <w:pPr>
        <w:ind w:left="554" w:hanging="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31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2568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กลุ่มกิจการและบริษัทมีวงเงินกู้ยืมระยะสั้นที่สามารถเบิกออกมาใช้ได้เป็นจำนวนเงิน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1</w:t>
      </w:r>
      <w:r w:rsidRPr="003A0148">
        <w:rPr>
          <w:rFonts w:ascii="Browallia New" w:eastAsia="Arial Unicode MS" w:hAnsi="Browallia New" w:cs="Browallia New"/>
          <w:sz w:val="26"/>
          <w:szCs w:val="26"/>
        </w:rPr>
        <w:t>,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595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และ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950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ตามลำดับ (พ.ศ.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2567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3</w:t>
      </w:r>
      <w:r w:rsidRPr="003A0148">
        <w:rPr>
          <w:rFonts w:ascii="Browallia New" w:eastAsia="Arial Unicode MS" w:hAnsi="Browallia New" w:cs="Browallia New"/>
          <w:sz w:val="26"/>
          <w:szCs w:val="26"/>
        </w:rPr>
        <w:t>,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655</w:t>
      </w:r>
      <w:r w:rsidR="00E22FCF"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 และ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</w:t>
      </w:r>
      <w:r w:rsidRPr="003A0148">
        <w:rPr>
          <w:rFonts w:ascii="Browallia New" w:eastAsia="Arial Unicode MS" w:hAnsi="Browallia New" w:cs="Browallia New"/>
          <w:sz w:val="26"/>
          <w:szCs w:val="26"/>
        </w:rPr>
        <w:t>,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650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ตามลำดับ)</w:t>
      </w:r>
    </w:p>
    <w:p w14:paraId="3CBA2E31" w14:textId="77777777" w:rsidR="00091761" w:rsidRPr="003A0148" w:rsidRDefault="00091761" w:rsidP="004B31C5">
      <w:pPr>
        <w:tabs>
          <w:tab w:val="left" w:pos="2070"/>
        </w:tabs>
        <w:ind w:left="540" w:hanging="540"/>
        <w:rPr>
          <w:rFonts w:ascii="Browallia New" w:hAnsi="Browallia New" w:cs="Browallia New"/>
          <w:sz w:val="26"/>
          <w:szCs w:val="26"/>
        </w:rPr>
      </w:pPr>
    </w:p>
    <w:p w14:paraId="6EFF40CB" w14:textId="23556BA7" w:rsidR="00531347" w:rsidRPr="003A0148" w:rsidRDefault="008B77D6" w:rsidP="004B31C5">
      <w:pPr>
        <w:tabs>
          <w:tab w:val="left" w:pos="2070"/>
        </w:tabs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24</w:t>
      </w:r>
      <w:r w:rsidR="00531347" w:rsidRPr="003A0148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2</w:t>
      </w:r>
      <w:r w:rsidR="00531347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เงินกู้ยืมระยะยาวจากสถาบันการเงิน</w:t>
      </w:r>
    </w:p>
    <w:p w14:paraId="1A3D86B1" w14:textId="77777777" w:rsidR="00531347" w:rsidRPr="003A0148" w:rsidRDefault="00531347" w:rsidP="004B31C5">
      <w:pPr>
        <w:ind w:left="547" w:hanging="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897"/>
        <w:gridCol w:w="1390"/>
        <w:gridCol w:w="1391"/>
        <w:gridCol w:w="1390"/>
        <w:gridCol w:w="1391"/>
      </w:tblGrid>
      <w:tr w:rsidR="00531347" w:rsidRPr="003A0148" w14:paraId="4A8DF359" w14:textId="77777777" w:rsidTr="0075147A">
        <w:trPr>
          <w:cantSplit/>
          <w:trHeight w:val="292"/>
        </w:trPr>
        <w:tc>
          <w:tcPr>
            <w:tcW w:w="3897" w:type="dxa"/>
          </w:tcPr>
          <w:p w14:paraId="0191B3CF" w14:textId="77777777" w:rsidR="00531347" w:rsidRPr="003A0148" w:rsidRDefault="00531347" w:rsidP="004B31C5">
            <w:pPr>
              <w:ind w:left="4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81" w:type="dxa"/>
            <w:gridSpan w:val="2"/>
            <w:tcBorders>
              <w:bottom w:val="single" w:sz="4" w:space="0" w:color="auto"/>
            </w:tcBorders>
          </w:tcPr>
          <w:p w14:paraId="6B808A33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81" w:type="dxa"/>
            <w:gridSpan w:val="2"/>
            <w:tcBorders>
              <w:bottom w:val="single" w:sz="4" w:space="0" w:color="auto"/>
            </w:tcBorders>
          </w:tcPr>
          <w:p w14:paraId="5233D1FB" w14:textId="77777777" w:rsidR="00531347" w:rsidRPr="003A0148" w:rsidRDefault="0053134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31347" w:rsidRPr="003A0148" w14:paraId="47BF8019" w14:textId="77777777" w:rsidTr="0075147A">
        <w:trPr>
          <w:cantSplit/>
          <w:trHeight w:val="292"/>
        </w:trPr>
        <w:tc>
          <w:tcPr>
            <w:tcW w:w="3897" w:type="dxa"/>
          </w:tcPr>
          <w:p w14:paraId="3B3A9020" w14:textId="77777777" w:rsidR="00531347" w:rsidRPr="003A0148" w:rsidRDefault="00531347" w:rsidP="004B31C5">
            <w:pPr>
              <w:ind w:left="44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295368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A59CDA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3475E" w:rsidRPr="003A0148" w14:paraId="1426882A" w14:textId="77777777" w:rsidTr="0075147A">
        <w:trPr>
          <w:cantSplit/>
        </w:trPr>
        <w:tc>
          <w:tcPr>
            <w:tcW w:w="3897" w:type="dxa"/>
          </w:tcPr>
          <w:p w14:paraId="5118C3B5" w14:textId="77777777" w:rsidR="0013475E" w:rsidRPr="003A0148" w:rsidRDefault="0013475E" w:rsidP="004B31C5">
            <w:pPr>
              <w:ind w:left="44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F11CF0" w14:textId="57063FE3" w:rsidR="0013475E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F69970" w14:textId="02C228C4" w:rsidR="0013475E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6FE4FC" w14:textId="6551D2E8" w:rsidR="0013475E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723ABF" w14:textId="0FC1D1A9" w:rsidR="0013475E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13475E" w:rsidRPr="003A0148" w14:paraId="4843E1B9" w14:textId="77777777" w:rsidTr="0075147A">
        <w:trPr>
          <w:cantSplit/>
        </w:trPr>
        <w:tc>
          <w:tcPr>
            <w:tcW w:w="3897" w:type="dxa"/>
          </w:tcPr>
          <w:p w14:paraId="7554F542" w14:textId="77777777" w:rsidR="0013475E" w:rsidRPr="003A0148" w:rsidRDefault="0013475E" w:rsidP="004B31C5">
            <w:pPr>
              <w:ind w:left="44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</w:tcPr>
          <w:p w14:paraId="50F233D5" w14:textId="77777777" w:rsidR="0013475E" w:rsidRPr="003A0148" w:rsidRDefault="0013475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1" w:type="dxa"/>
            <w:tcBorders>
              <w:top w:val="single" w:sz="4" w:space="0" w:color="auto"/>
            </w:tcBorders>
          </w:tcPr>
          <w:p w14:paraId="48ACCE14" w14:textId="77777777" w:rsidR="0013475E" w:rsidRPr="003A0148" w:rsidRDefault="0013475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</w:tcPr>
          <w:p w14:paraId="034F2E94" w14:textId="77777777" w:rsidR="0013475E" w:rsidRPr="003A0148" w:rsidRDefault="0013475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1" w:type="dxa"/>
            <w:tcBorders>
              <w:top w:val="single" w:sz="4" w:space="0" w:color="auto"/>
            </w:tcBorders>
          </w:tcPr>
          <w:p w14:paraId="25F46DFC" w14:textId="77777777" w:rsidR="0013475E" w:rsidRPr="003A0148" w:rsidRDefault="0013475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B416C" w:rsidRPr="003A0148" w14:paraId="07D4E6B1" w14:textId="77777777" w:rsidTr="0075147A">
        <w:trPr>
          <w:cantSplit/>
        </w:trPr>
        <w:tc>
          <w:tcPr>
            <w:tcW w:w="3897" w:type="dxa"/>
            <w:vAlign w:val="bottom"/>
          </w:tcPr>
          <w:p w14:paraId="2435F152" w14:textId="366858CE" w:rsidR="00AB416C" w:rsidRPr="003A0148" w:rsidRDefault="00AB416C" w:rsidP="004B31C5">
            <w:pPr>
              <w:ind w:left="44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390" w:type="dxa"/>
            <w:vAlign w:val="bottom"/>
          </w:tcPr>
          <w:p w14:paraId="44779EDF" w14:textId="3227C745" w:rsidR="00AB416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91" w:type="dxa"/>
            <w:vAlign w:val="bottom"/>
          </w:tcPr>
          <w:p w14:paraId="3C16A0D0" w14:textId="3C3BD30B" w:rsidR="00AB416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90" w:type="dxa"/>
            <w:vAlign w:val="bottom"/>
          </w:tcPr>
          <w:p w14:paraId="4B241032" w14:textId="18085151" w:rsidR="00AB416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91" w:type="dxa"/>
            <w:vAlign w:val="bottom"/>
          </w:tcPr>
          <w:p w14:paraId="418E36B0" w14:textId="041F9FA4" w:rsidR="00AB416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AB416C" w:rsidRPr="003A0148" w14:paraId="585DFDB7" w14:textId="77777777" w:rsidTr="0075147A">
        <w:trPr>
          <w:cantSplit/>
        </w:trPr>
        <w:tc>
          <w:tcPr>
            <w:tcW w:w="3897" w:type="dxa"/>
            <w:vAlign w:val="bottom"/>
          </w:tcPr>
          <w:p w14:paraId="3C6C27B9" w14:textId="5C23BACA" w:rsidR="00AB416C" w:rsidRPr="003A0148" w:rsidRDefault="00AB416C" w:rsidP="004B31C5">
            <w:pPr>
              <w:ind w:left="44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vAlign w:val="bottom"/>
          </w:tcPr>
          <w:p w14:paraId="1C3CC637" w14:textId="3682CAF3" w:rsidR="00AB416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289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bottom"/>
          </w:tcPr>
          <w:p w14:paraId="628CF5EF" w14:textId="5AEAC0B6" w:rsidR="00AB416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508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358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vAlign w:val="bottom"/>
          </w:tcPr>
          <w:p w14:paraId="54C3B661" w14:textId="616F34A7" w:rsidR="00AB416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289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bottom"/>
          </w:tcPr>
          <w:p w14:paraId="733877EF" w14:textId="01D2C77B" w:rsidR="00AB416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358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</w:tr>
      <w:tr w:rsidR="00AB416C" w:rsidRPr="003A0148" w14:paraId="15FFFAEF" w14:textId="77777777" w:rsidTr="0075147A">
        <w:trPr>
          <w:cantSplit/>
        </w:trPr>
        <w:tc>
          <w:tcPr>
            <w:tcW w:w="3897" w:type="dxa"/>
          </w:tcPr>
          <w:p w14:paraId="44179829" w14:textId="636C4DD8" w:rsidR="00AB416C" w:rsidRPr="003A0148" w:rsidRDefault="00AB416C" w:rsidP="004B31C5">
            <w:pPr>
              <w:ind w:left="44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352A4B" w14:textId="1A86D32B" w:rsidR="00AB416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289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A47171" w14:textId="15AD27A0" w:rsidR="00AB416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A0A8A2" w14:textId="22138EC7" w:rsidR="00AB416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595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289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722B9C" w14:textId="6DBBD887" w:rsidR="00AB416C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AB416C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</w:tr>
    </w:tbl>
    <w:p w14:paraId="5F771884" w14:textId="77777777" w:rsidR="008E5B3D" w:rsidRPr="003A0148" w:rsidRDefault="008E5B3D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1A336F3E" w14:textId="77777777" w:rsidR="008E5B3D" w:rsidRPr="003A0148" w:rsidRDefault="008E5B3D" w:rsidP="001362E0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706A2612" w14:textId="76F46E2B" w:rsidR="00531347" w:rsidRPr="003A0148" w:rsidRDefault="00531347" w:rsidP="001362E0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การเปลี่ยนแปลงของเงินกู้ยืมระยะยาวจากสถาบันการเงินในระหว่างปีมีรายละเอียดดังนี้</w:t>
      </w:r>
    </w:p>
    <w:p w14:paraId="72B7411E" w14:textId="77777777" w:rsidR="00DA5198" w:rsidRPr="003A0148" w:rsidRDefault="00DA5198" w:rsidP="001362E0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69"/>
        <w:gridCol w:w="1431"/>
        <w:gridCol w:w="1386"/>
        <w:gridCol w:w="1350"/>
        <w:gridCol w:w="1314"/>
      </w:tblGrid>
      <w:tr w:rsidR="00531347" w:rsidRPr="003A0148" w14:paraId="7B81763A" w14:textId="77777777" w:rsidTr="0075147A">
        <w:tc>
          <w:tcPr>
            <w:tcW w:w="3969" w:type="dxa"/>
            <w:vAlign w:val="bottom"/>
          </w:tcPr>
          <w:p w14:paraId="29002B9B" w14:textId="77777777" w:rsidR="00531347" w:rsidRPr="003A0148" w:rsidRDefault="00531347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17" w:type="dxa"/>
            <w:gridSpan w:val="2"/>
            <w:tcBorders>
              <w:bottom w:val="single" w:sz="4" w:space="0" w:color="auto"/>
            </w:tcBorders>
            <w:vAlign w:val="bottom"/>
          </w:tcPr>
          <w:p w14:paraId="0018B85A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64" w:type="dxa"/>
            <w:gridSpan w:val="2"/>
            <w:tcBorders>
              <w:bottom w:val="single" w:sz="4" w:space="0" w:color="auto"/>
            </w:tcBorders>
            <w:vAlign w:val="bottom"/>
          </w:tcPr>
          <w:p w14:paraId="103FA546" w14:textId="77777777" w:rsidR="00531347" w:rsidRPr="003A0148" w:rsidRDefault="0053134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31347" w:rsidRPr="003A0148" w14:paraId="31299595" w14:textId="77777777" w:rsidTr="0075147A">
        <w:tc>
          <w:tcPr>
            <w:tcW w:w="3969" w:type="dxa"/>
            <w:vAlign w:val="bottom"/>
          </w:tcPr>
          <w:p w14:paraId="78FCEB00" w14:textId="77777777" w:rsidR="00531347" w:rsidRPr="003A0148" w:rsidRDefault="00531347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8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FF91DD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C71657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A091E" w:rsidRPr="003A0148" w14:paraId="36E078C5" w14:textId="77777777" w:rsidTr="0075147A">
        <w:tc>
          <w:tcPr>
            <w:tcW w:w="3969" w:type="dxa"/>
            <w:vAlign w:val="bottom"/>
          </w:tcPr>
          <w:p w14:paraId="399FEACA" w14:textId="77777777" w:rsidR="00DA091E" w:rsidRPr="003A0148" w:rsidRDefault="00DA091E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DBEA46" w14:textId="0742168F" w:rsidR="00DA091E" w:rsidRPr="003A0148" w:rsidRDefault="00DA091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F94CFD" w14:textId="5D39A126" w:rsidR="00DA091E" w:rsidRPr="003A0148" w:rsidRDefault="00DA091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1DB0D1" w14:textId="6BEF8845" w:rsidR="00DA091E" w:rsidRPr="003A0148" w:rsidRDefault="00DA091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C347B0" w14:textId="112176C7" w:rsidR="00DA091E" w:rsidRPr="003A0148" w:rsidRDefault="00DA091E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13475E" w:rsidRPr="003A0148" w14:paraId="33538403" w14:textId="77777777" w:rsidTr="0075147A">
        <w:tc>
          <w:tcPr>
            <w:tcW w:w="3969" w:type="dxa"/>
            <w:vAlign w:val="bottom"/>
          </w:tcPr>
          <w:p w14:paraId="15EFF49A" w14:textId="77777777" w:rsidR="0013475E" w:rsidRPr="003A0148" w:rsidRDefault="0013475E" w:rsidP="004B31C5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bottom"/>
          </w:tcPr>
          <w:p w14:paraId="4F037147" w14:textId="77777777" w:rsidR="0013475E" w:rsidRPr="003A0148" w:rsidRDefault="0013475E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vAlign w:val="bottom"/>
          </w:tcPr>
          <w:p w14:paraId="5757009C" w14:textId="77777777" w:rsidR="0013475E" w:rsidRPr="003A0148" w:rsidRDefault="0013475E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4678876" w14:textId="77777777" w:rsidR="0013475E" w:rsidRPr="003A0148" w:rsidRDefault="0013475E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28F129FA" w14:textId="77777777" w:rsidR="0013475E" w:rsidRPr="003A0148" w:rsidRDefault="0013475E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274824" w:rsidRPr="003A0148" w14:paraId="519750C7" w14:textId="77777777" w:rsidTr="0075147A">
        <w:tc>
          <w:tcPr>
            <w:tcW w:w="3969" w:type="dxa"/>
            <w:vAlign w:val="bottom"/>
          </w:tcPr>
          <w:p w14:paraId="737A77C8" w14:textId="2FFF0D46" w:rsidR="00274824" w:rsidRPr="003A0148" w:rsidRDefault="00274824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431" w:type="dxa"/>
            <w:vAlign w:val="bottom"/>
          </w:tcPr>
          <w:p w14:paraId="55953B1B" w14:textId="6194E404" w:rsidR="00274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386" w:type="dxa"/>
            <w:vAlign w:val="bottom"/>
          </w:tcPr>
          <w:p w14:paraId="5D137761" w14:textId="14C3745C" w:rsidR="00274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50" w:type="dxa"/>
            <w:vAlign w:val="bottom"/>
          </w:tcPr>
          <w:p w14:paraId="48D333DC" w14:textId="0A6FB0CA" w:rsidR="00274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314" w:type="dxa"/>
            <w:vAlign w:val="bottom"/>
          </w:tcPr>
          <w:p w14:paraId="752C88D9" w14:textId="4F6C466A" w:rsidR="00274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274824" w:rsidRPr="003A0148" w14:paraId="62EC6F06" w14:textId="77777777">
        <w:tc>
          <w:tcPr>
            <w:tcW w:w="3969" w:type="dxa"/>
            <w:vAlign w:val="bottom"/>
          </w:tcPr>
          <w:p w14:paraId="2BEEBE38" w14:textId="74254FD0" w:rsidR="00274824" w:rsidRPr="003A0148" w:rsidRDefault="00274824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ค่าธรรมเนียมล่วงหน้า</w:t>
            </w:r>
          </w:p>
        </w:tc>
        <w:tc>
          <w:tcPr>
            <w:tcW w:w="1431" w:type="dxa"/>
          </w:tcPr>
          <w:p w14:paraId="01043A99" w14:textId="4E874D4D" w:rsidR="00274824" w:rsidRPr="003A0148" w:rsidRDefault="00274824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6" w:type="dxa"/>
          </w:tcPr>
          <w:p w14:paraId="1A48A14D" w14:textId="48E1F4C6" w:rsidR="00274824" w:rsidRPr="003A0148" w:rsidRDefault="00274824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50" w:type="dxa"/>
          </w:tcPr>
          <w:p w14:paraId="6F60D6C5" w14:textId="7F3AB07F" w:rsidR="00274824" w:rsidRPr="003A0148" w:rsidRDefault="00274824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4" w:type="dxa"/>
          </w:tcPr>
          <w:p w14:paraId="711C3A10" w14:textId="5E888C04" w:rsidR="00274824" w:rsidRPr="003A0148" w:rsidRDefault="00274824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74824" w:rsidRPr="003A0148" w14:paraId="29D99F47" w14:textId="77777777">
        <w:tc>
          <w:tcPr>
            <w:tcW w:w="3969" w:type="dxa"/>
            <w:vAlign w:val="bottom"/>
          </w:tcPr>
          <w:p w14:paraId="2B937742" w14:textId="26ADAF18" w:rsidR="00274824" w:rsidRPr="003A0148" w:rsidRDefault="00274824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ตัดจำหน่ายค่าธรรมเนียมล่วงหน้า</w:t>
            </w:r>
          </w:p>
        </w:tc>
        <w:tc>
          <w:tcPr>
            <w:tcW w:w="1431" w:type="dxa"/>
          </w:tcPr>
          <w:p w14:paraId="5352DD64" w14:textId="1C0883BD" w:rsidR="00274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856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840</w:t>
            </w:r>
          </w:p>
        </w:tc>
        <w:tc>
          <w:tcPr>
            <w:tcW w:w="1386" w:type="dxa"/>
          </w:tcPr>
          <w:p w14:paraId="2D042AEF" w14:textId="3FC7171F" w:rsidR="00274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350" w:type="dxa"/>
          </w:tcPr>
          <w:p w14:paraId="13EFD1FE" w14:textId="4BA4BDAA" w:rsidR="00274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856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840</w:t>
            </w:r>
          </w:p>
        </w:tc>
        <w:tc>
          <w:tcPr>
            <w:tcW w:w="1314" w:type="dxa"/>
          </w:tcPr>
          <w:p w14:paraId="7257B578" w14:textId="435254F1" w:rsidR="00274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</w:tr>
      <w:tr w:rsidR="00274824" w:rsidRPr="003A0148" w14:paraId="4F48C910" w14:textId="77777777" w:rsidTr="0075147A">
        <w:tc>
          <w:tcPr>
            <w:tcW w:w="3969" w:type="dxa"/>
            <w:vAlign w:val="bottom"/>
          </w:tcPr>
          <w:p w14:paraId="2858AF54" w14:textId="77777777" w:rsidR="00274824" w:rsidRPr="003A0148" w:rsidRDefault="00274824" w:rsidP="004B31C5">
            <w:pPr>
              <w:keepNext/>
              <w:ind w:left="435"/>
              <w:outlineLvl w:val="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กู้ยืมระหว่างปี</w:t>
            </w:r>
          </w:p>
        </w:tc>
        <w:tc>
          <w:tcPr>
            <w:tcW w:w="1431" w:type="dxa"/>
            <w:vAlign w:val="bottom"/>
          </w:tcPr>
          <w:p w14:paraId="6CEC5866" w14:textId="5A45161F" w:rsidR="00274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86" w:type="dxa"/>
            <w:vAlign w:val="bottom"/>
          </w:tcPr>
          <w:p w14:paraId="5C8607F5" w14:textId="36CDAB46" w:rsidR="00274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50" w:type="dxa"/>
            <w:vAlign w:val="bottom"/>
          </w:tcPr>
          <w:p w14:paraId="7A6AB1B7" w14:textId="59B24F37" w:rsidR="00274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14" w:type="dxa"/>
            <w:vAlign w:val="bottom"/>
          </w:tcPr>
          <w:p w14:paraId="16A450D4" w14:textId="4AFCEAA5" w:rsidR="00274824" w:rsidRPr="003A0148" w:rsidRDefault="00274824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274824" w:rsidRPr="003A0148" w14:paraId="4B1200C4" w14:textId="77777777" w:rsidTr="0075147A">
        <w:tc>
          <w:tcPr>
            <w:tcW w:w="3969" w:type="dxa"/>
            <w:vAlign w:val="bottom"/>
          </w:tcPr>
          <w:p w14:paraId="6A4D0DAB" w14:textId="77777777" w:rsidR="00274824" w:rsidRPr="003A0148" w:rsidRDefault="00274824" w:rsidP="004B31C5">
            <w:pPr>
              <w:keepNext/>
              <w:ind w:left="435"/>
              <w:outlineLvl w:val="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จ่ายชำระคืนระหว่างปี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vAlign w:val="bottom"/>
          </w:tcPr>
          <w:p w14:paraId="38528073" w14:textId="357580E5" w:rsidR="00274824" w:rsidRPr="003A0148" w:rsidRDefault="00274824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14:paraId="5787515B" w14:textId="15DBC0EB" w:rsidR="00274824" w:rsidRPr="003A0148" w:rsidRDefault="00274824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ED476FB" w14:textId="3EC356B2" w:rsidR="00274824" w:rsidRPr="003A0148" w:rsidRDefault="00274824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36233079" w14:textId="7B457CAD" w:rsidR="00274824" w:rsidRPr="003A0148" w:rsidRDefault="00274824" w:rsidP="004B31C5">
            <w:pPr>
              <w:ind w:left="-49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74824" w:rsidRPr="003A0148" w14:paraId="379FDB2C" w14:textId="77777777" w:rsidTr="0075147A">
        <w:tc>
          <w:tcPr>
            <w:tcW w:w="3969" w:type="dxa"/>
            <w:vAlign w:val="bottom"/>
          </w:tcPr>
          <w:p w14:paraId="7D4CB677" w14:textId="5A09444A" w:rsidR="00274824" w:rsidRPr="003A0148" w:rsidRDefault="00274824" w:rsidP="004B31C5">
            <w:pPr>
              <w:keepNext/>
              <w:ind w:left="435"/>
              <w:outlineLvl w:val="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C95034" w14:textId="118AADBE" w:rsidR="00274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289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A644B6" w14:textId="5203BC7B" w:rsidR="00274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8C12D6" w14:textId="022CDD8A" w:rsidR="00274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595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215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289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E615A7" w14:textId="220CF459" w:rsidR="00274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274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</w:tr>
    </w:tbl>
    <w:p w14:paraId="5868CE66" w14:textId="77777777" w:rsidR="00707164" w:rsidRPr="003A0148" w:rsidRDefault="00707164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A91B7F7" w14:textId="7A88426A" w:rsidR="00124A1F" w:rsidRPr="003A0148" w:rsidRDefault="007240EF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bookmarkStart w:id="26" w:name="_Hlk64645940"/>
      <w:r w:rsidRPr="003A0148">
        <w:rPr>
          <w:rFonts w:ascii="Browallia New" w:hAnsi="Browallia New" w:cs="Browallia New"/>
          <w:sz w:val="26"/>
          <w:szCs w:val="26"/>
          <w:cs/>
        </w:rPr>
        <w:t>เงินกู้ยืมระยะยาวจากสถาบันการเงิน มีรายละเอียด</w:t>
      </w:r>
      <w:r w:rsidR="00DE3892" w:rsidRPr="003A0148">
        <w:rPr>
          <w:rFonts w:ascii="Browallia New" w:hAnsi="Browallia New" w:cs="Browallia New"/>
          <w:sz w:val="26"/>
          <w:szCs w:val="26"/>
          <w:cs/>
        </w:rPr>
        <w:t>ดังนี้</w:t>
      </w:r>
      <w:bookmarkEnd w:id="26"/>
    </w:p>
    <w:p w14:paraId="20B56481" w14:textId="77777777" w:rsidR="001362E0" w:rsidRPr="003A0148" w:rsidRDefault="001362E0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0" w:type="dxa"/>
        <w:tblLook w:val="0600" w:firstRow="0" w:lastRow="0" w:firstColumn="0" w:lastColumn="0" w:noHBand="1" w:noVBand="1"/>
      </w:tblPr>
      <w:tblGrid>
        <w:gridCol w:w="3931"/>
        <w:gridCol w:w="1418"/>
        <w:gridCol w:w="1417"/>
        <w:gridCol w:w="1418"/>
        <w:gridCol w:w="1276"/>
      </w:tblGrid>
      <w:tr w:rsidR="00124A1F" w:rsidRPr="003A0148" w14:paraId="64789BA9" w14:textId="77777777">
        <w:tc>
          <w:tcPr>
            <w:tcW w:w="3931" w:type="dxa"/>
            <w:vAlign w:val="bottom"/>
          </w:tcPr>
          <w:p w14:paraId="08527C56" w14:textId="77777777" w:rsidR="00124A1F" w:rsidRPr="003A0148" w:rsidRDefault="00124A1F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br w:type="page"/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bottom"/>
          </w:tcPr>
          <w:p w14:paraId="5F78B034" w14:textId="77777777" w:rsidR="00124A1F" w:rsidRPr="003A0148" w:rsidRDefault="00124A1F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vAlign w:val="bottom"/>
          </w:tcPr>
          <w:p w14:paraId="340CA73D" w14:textId="77777777" w:rsidR="00124A1F" w:rsidRPr="003A0148" w:rsidRDefault="00124A1F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24A1F" w:rsidRPr="003A0148" w14:paraId="7BEEEA2F" w14:textId="77777777">
        <w:tc>
          <w:tcPr>
            <w:tcW w:w="3931" w:type="dxa"/>
            <w:vAlign w:val="bottom"/>
          </w:tcPr>
          <w:p w14:paraId="01F88DB2" w14:textId="77777777" w:rsidR="00124A1F" w:rsidRPr="003A0148" w:rsidRDefault="00124A1F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bottom"/>
          </w:tcPr>
          <w:p w14:paraId="37609D56" w14:textId="60080155" w:rsidR="00124A1F" w:rsidRPr="003A0148" w:rsidRDefault="00124A1F" w:rsidP="004B31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17" w:type="dxa"/>
            <w:vAlign w:val="bottom"/>
          </w:tcPr>
          <w:p w14:paraId="1080C483" w14:textId="5F49963D" w:rsidR="00124A1F" w:rsidRPr="003A0148" w:rsidRDefault="00124A1F" w:rsidP="004B31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18" w:type="dxa"/>
            <w:vAlign w:val="bottom"/>
          </w:tcPr>
          <w:p w14:paraId="36FF9F05" w14:textId="50896B50" w:rsidR="00124A1F" w:rsidRPr="003A0148" w:rsidRDefault="00124A1F" w:rsidP="004B31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76" w:type="dxa"/>
            <w:vAlign w:val="bottom"/>
          </w:tcPr>
          <w:p w14:paraId="07845CF5" w14:textId="48C9498E" w:rsidR="00124A1F" w:rsidRPr="003A0148" w:rsidRDefault="00124A1F" w:rsidP="004B31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124A1F" w:rsidRPr="003A0148" w14:paraId="3F432A40" w14:textId="77777777">
        <w:tc>
          <w:tcPr>
            <w:tcW w:w="3931" w:type="dxa"/>
            <w:vAlign w:val="bottom"/>
          </w:tcPr>
          <w:p w14:paraId="179AFC58" w14:textId="77777777" w:rsidR="00124A1F" w:rsidRPr="003A0148" w:rsidRDefault="00124A1F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FCF8BC5" w14:textId="77777777" w:rsidR="00124A1F" w:rsidRPr="003A0148" w:rsidRDefault="00124A1F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831C933" w14:textId="77777777" w:rsidR="00124A1F" w:rsidRPr="003A0148" w:rsidRDefault="00124A1F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900920E" w14:textId="77777777" w:rsidR="00124A1F" w:rsidRPr="003A0148" w:rsidRDefault="00124A1F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5EFE578" w14:textId="77777777" w:rsidR="00124A1F" w:rsidRPr="003A0148" w:rsidRDefault="00124A1F" w:rsidP="004B31C5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124A1F" w:rsidRPr="003A0148" w14:paraId="6B02A2EA" w14:textId="77777777">
        <w:tc>
          <w:tcPr>
            <w:tcW w:w="3931" w:type="dxa"/>
            <w:vAlign w:val="bottom"/>
          </w:tcPr>
          <w:p w14:paraId="0EB8A42E" w14:textId="77777777" w:rsidR="00124A1F" w:rsidRPr="003A0148" w:rsidRDefault="00124A1F" w:rsidP="004B31C5">
            <w:pPr>
              <w:ind w:left="431" w:righ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5C7F44C3" w14:textId="77777777" w:rsidR="00124A1F" w:rsidRPr="003A0148" w:rsidRDefault="00124A1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97DD4B1" w14:textId="77777777" w:rsidR="00124A1F" w:rsidRPr="003A0148" w:rsidRDefault="00124A1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B555AB4" w14:textId="77777777" w:rsidR="00124A1F" w:rsidRPr="003A0148" w:rsidRDefault="00124A1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4855B0B" w14:textId="77777777" w:rsidR="00124A1F" w:rsidRPr="003A0148" w:rsidRDefault="00124A1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24A1F" w:rsidRPr="003A0148" w14:paraId="33D6870F" w14:textId="77777777">
        <w:tc>
          <w:tcPr>
            <w:tcW w:w="3931" w:type="dxa"/>
            <w:vAlign w:val="bottom"/>
          </w:tcPr>
          <w:p w14:paraId="5F30D6C1" w14:textId="6A47680A" w:rsidR="00124A1F" w:rsidRPr="003A0148" w:rsidRDefault="00124A1F" w:rsidP="004B31C5">
            <w:pPr>
              <w:ind w:left="431" w:right="-10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</w:t>
            </w:r>
            <w:r w:rsidR="00354378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ระยะยาว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ส่วนของบริษัท</w:t>
            </w:r>
          </w:p>
        </w:tc>
        <w:tc>
          <w:tcPr>
            <w:tcW w:w="1418" w:type="dxa"/>
            <w:vAlign w:val="bottom"/>
          </w:tcPr>
          <w:p w14:paraId="6FAB8BBE" w14:textId="77777777" w:rsidR="00124A1F" w:rsidRPr="003A0148" w:rsidRDefault="00124A1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31CEBDD" w14:textId="77777777" w:rsidR="00124A1F" w:rsidRPr="003A0148" w:rsidRDefault="00124A1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791503C" w14:textId="77777777" w:rsidR="00124A1F" w:rsidRPr="003A0148" w:rsidRDefault="00124A1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0CBFC433" w14:textId="77777777" w:rsidR="00124A1F" w:rsidRPr="003A0148" w:rsidRDefault="00124A1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54378" w:rsidRPr="003A0148" w14:paraId="1FA5F7C6" w14:textId="77777777">
        <w:tc>
          <w:tcPr>
            <w:tcW w:w="3931" w:type="dxa"/>
            <w:vAlign w:val="bottom"/>
          </w:tcPr>
          <w:p w14:paraId="439106B0" w14:textId="57ED10DF" w:rsidR="00354378" w:rsidRPr="003A0148" w:rsidRDefault="00354378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ก)</w:t>
            </w:r>
          </w:p>
        </w:tc>
        <w:tc>
          <w:tcPr>
            <w:tcW w:w="1418" w:type="dxa"/>
          </w:tcPr>
          <w:p w14:paraId="2DBA56D8" w14:textId="5730DEED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14:paraId="60A26C31" w14:textId="2CA7E8F2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93</w:t>
            </w:r>
          </w:p>
        </w:tc>
        <w:tc>
          <w:tcPr>
            <w:tcW w:w="1418" w:type="dxa"/>
          </w:tcPr>
          <w:p w14:paraId="521D77D4" w14:textId="6912466B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14:paraId="4F8AECA9" w14:textId="626FA5AD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93</w:t>
            </w:r>
          </w:p>
        </w:tc>
      </w:tr>
      <w:tr w:rsidR="00354378" w:rsidRPr="003A0148" w14:paraId="3266D6C8" w14:textId="77777777">
        <w:tc>
          <w:tcPr>
            <w:tcW w:w="3931" w:type="dxa"/>
            <w:vAlign w:val="bottom"/>
          </w:tcPr>
          <w:p w14:paraId="266A8B05" w14:textId="3FC4CE33" w:rsidR="00354378" w:rsidRPr="003A0148" w:rsidRDefault="00354378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ข)</w:t>
            </w:r>
          </w:p>
        </w:tc>
        <w:tc>
          <w:tcPr>
            <w:tcW w:w="1418" w:type="dxa"/>
          </w:tcPr>
          <w:p w14:paraId="60640B77" w14:textId="293EC0AF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480</w:t>
            </w:r>
          </w:p>
        </w:tc>
        <w:tc>
          <w:tcPr>
            <w:tcW w:w="1417" w:type="dxa"/>
          </w:tcPr>
          <w:p w14:paraId="7918CD76" w14:textId="4DAC255A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880</w:t>
            </w:r>
          </w:p>
        </w:tc>
        <w:tc>
          <w:tcPr>
            <w:tcW w:w="1418" w:type="dxa"/>
          </w:tcPr>
          <w:p w14:paraId="478F2406" w14:textId="0C0777E6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480</w:t>
            </w:r>
          </w:p>
        </w:tc>
        <w:tc>
          <w:tcPr>
            <w:tcW w:w="1276" w:type="dxa"/>
          </w:tcPr>
          <w:p w14:paraId="5965D345" w14:textId="0207A4C4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880</w:t>
            </w:r>
          </w:p>
        </w:tc>
      </w:tr>
      <w:tr w:rsidR="00354378" w:rsidRPr="003A0148" w14:paraId="0DF0B66C" w14:textId="77777777">
        <w:tc>
          <w:tcPr>
            <w:tcW w:w="3931" w:type="dxa"/>
            <w:vAlign w:val="bottom"/>
          </w:tcPr>
          <w:p w14:paraId="2EFA00DA" w14:textId="7C0BA359" w:rsidR="00354378" w:rsidRPr="003A0148" w:rsidRDefault="00354378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ค)</w:t>
            </w:r>
          </w:p>
        </w:tc>
        <w:tc>
          <w:tcPr>
            <w:tcW w:w="1418" w:type="dxa"/>
          </w:tcPr>
          <w:p w14:paraId="47FF7ED1" w14:textId="4B9107E4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417" w:type="dxa"/>
          </w:tcPr>
          <w:p w14:paraId="2FB0E6AD" w14:textId="0B1D8C7C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900</w:t>
            </w:r>
          </w:p>
        </w:tc>
        <w:tc>
          <w:tcPr>
            <w:tcW w:w="1418" w:type="dxa"/>
          </w:tcPr>
          <w:p w14:paraId="308E5104" w14:textId="16F8F7FE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276" w:type="dxa"/>
          </w:tcPr>
          <w:p w14:paraId="5EC6DBF2" w14:textId="1810821D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900</w:t>
            </w:r>
          </w:p>
        </w:tc>
      </w:tr>
      <w:tr w:rsidR="00354378" w:rsidRPr="003A0148" w14:paraId="6E5AFACD" w14:textId="77777777">
        <w:tc>
          <w:tcPr>
            <w:tcW w:w="3931" w:type="dxa"/>
            <w:vAlign w:val="bottom"/>
          </w:tcPr>
          <w:p w14:paraId="443C491E" w14:textId="04A4316C" w:rsidR="00354378" w:rsidRPr="003A0148" w:rsidRDefault="00354378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ง)</w:t>
            </w:r>
          </w:p>
        </w:tc>
        <w:tc>
          <w:tcPr>
            <w:tcW w:w="1418" w:type="dxa"/>
          </w:tcPr>
          <w:p w14:paraId="57CDD21F" w14:textId="292477FB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14:paraId="0E02E162" w14:textId="4A83E537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5437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418" w:type="dxa"/>
          </w:tcPr>
          <w:p w14:paraId="1F8D1238" w14:textId="3F4A6E84" w:rsidR="00354378" w:rsidRPr="003A0148" w:rsidRDefault="007D2CE4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14:paraId="0200A8DE" w14:textId="4F0ABB88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5437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200</w:t>
            </w:r>
          </w:p>
        </w:tc>
      </w:tr>
      <w:tr w:rsidR="00354378" w:rsidRPr="003A0148" w14:paraId="2DCAD8B8" w14:textId="77777777">
        <w:tc>
          <w:tcPr>
            <w:tcW w:w="3931" w:type="dxa"/>
            <w:vAlign w:val="bottom"/>
          </w:tcPr>
          <w:p w14:paraId="50F43D16" w14:textId="626BC8E2" w:rsidR="00354378" w:rsidRPr="003A0148" w:rsidRDefault="00354378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จ)</w:t>
            </w:r>
          </w:p>
        </w:tc>
        <w:tc>
          <w:tcPr>
            <w:tcW w:w="1418" w:type="dxa"/>
          </w:tcPr>
          <w:p w14:paraId="44D86635" w14:textId="377950E0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5437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417" w:type="dxa"/>
          </w:tcPr>
          <w:p w14:paraId="3CD5EAB4" w14:textId="650A88B2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5437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418" w:type="dxa"/>
          </w:tcPr>
          <w:p w14:paraId="7599C0FF" w14:textId="3C16AEC3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5437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276" w:type="dxa"/>
          </w:tcPr>
          <w:p w14:paraId="268DED06" w14:textId="6C7F4057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5437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200</w:t>
            </w:r>
          </w:p>
        </w:tc>
      </w:tr>
      <w:tr w:rsidR="00354378" w:rsidRPr="003A0148" w14:paraId="196685DA" w14:textId="77777777">
        <w:tc>
          <w:tcPr>
            <w:tcW w:w="3931" w:type="dxa"/>
            <w:vAlign w:val="bottom"/>
          </w:tcPr>
          <w:p w14:paraId="5A7A9326" w14:textId="2DF0757A" w:rsidR="00354378" w:rsidRPr="003A0148" w:rsidRDefault="00354378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ฉ)</w:t>
            </w:r>
          </w:p>
        </w:tc>
        <w:tc>
          <w:tcPr>
            <w:tcW w:w="1418" w:type="dxa"/>
          </w:tcPr>
          <w:p w14:paraId="2B6BFCB0" w14:textId="73EAFF02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999</w:t>
            </w:r>
          </w:p>
        </w:tc>
        <w:tc>
          <w:tcPr>
            <w:tcW w:w="1417" w:type="dxa"/>
          </w:tcPr>
          <w:p w14:paraId="68C9A448" w14:textId="77010792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998</w:t>
            </w:r>
          </w:p>
        </w:tc>
        <w:tc>
          <w:tcPr>
            <w:tcW w:w="1418" w:type="dxa"/>
          </w:tcPr>
          <w:p w14:paraId="1AB04EC7" w14:textId="156A9798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999</w:t>
            </w:r>
          </w:p>
        </w:tc>
        <w:tc>
          <w:tcPr>
            <w:tcW w:w="1276" w:type="dxa"/>
          </w:tcPr>
          <w:p w14:paraId="78CADBFE" w14:textId="5F68F826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998</w:t>
            </w:r>
          </w:p>
        </w:tc>
      </w:tr>
      <w:tr w:rsidR="00354378" w:rsidRPr="003A0148" w14:paraId="4264B32A" w14:textId="77777777" w:rsidTr="00354378">
        <w:tc>
          <w:tcPr>
            <w:tcW w:w="3931" w:type="dxa"/>
            <w:vAlign w:val="bottom"/>
          </w:tcPr>
          <w:p w14:paraId="6CD37CC3" w14:textId="63125D40" w:rsidR="00354378" w:rsidRPr="003A0148" w:rsidRDefault="00354378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ช)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86647BE" w14:textId="2869A604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6DB0416" w14:textId="59F7B267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B38A572" w14:textId="7FF06A0C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72FDE02" w14:textId="099C1014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54378" w:rsidRPr="003A0148" w14:paraId="36B29773" w14:textId="77777777" w:rsidTr="00354378">
        <w:tc>
          <w:tcPr>
            <w:tcW w:w="3931" w:type="dxa"/>
            <w:vAlign w:val="bottom"/>
          </w:tcPr>
          <w:p w14:paraId="1AF15AE9" w14:textId="7A000968" w:rsidR="00354378" w:rsidRPr="003A0148" w:rsidRDefault="00354378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รวม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8396075" w14:textId="259E993B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5437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C362ABE" w14:textId="3D9AE951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5437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5128462" w14:textId="6F8096B5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5437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26D506A" w14:textId="3A4DF42C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5437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</w:tr>
      <w:tr w:rsidR="00354378" w:rsidRPr="003A0148" w14:paraId="43556218" w14:textId="77777777" w:rsidTr="00354378">
        <w:tc>
          <w:tcPr>
            <w:tcW w:w="3931" w:type="dxa"/>
            <w:vAlign w:val="bottom"/>
          </w:tcPr>
          <w:p w14:paraId="77B9EAF1" w14:textId="71B3615D" w:rsidR="00354378" w:rsidRPr="003A0148" w:rsidRDefault="00354378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2771CFB" w14:textId="09AB256C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E9FA5B9" w14:textId="05C764CC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DA56A31" w14:textId="4D72A14D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DE7DEA5" w14:textId="41A2F3D8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54378" w:rsidRPr="003A0148" w14:paraId="2404D0DD" w14:textId="77777777" w:rsidTr="00354378">
        <w:tc>
          <w:tcPr>
            <w:tcW w:w="3931" w:type="dxa"/>
            <w:vAlign w:val="bottom"/>
          </w:tcPr>
          <w:p w14:paraId="3006AEE9" w14:textId="53BDB06A" w:rsidR="00354378" w:rsidRPr="003A0148" w:rsidRDefault="00354378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เงินกู้ยืมระยะยาวส่วนของบริษัทย่อย</w:t>
            </w:r>
          </w:p>
        </w:tc>
        <w:tc>
          <w:tcPr>
            <w:tcW w:w="1418" w:type="dxa"/>
          </w:tcPr>
          <w:p w14:paraId="0B70DC37" w14:textId="2F25B32B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03BCECF8" w14:textId="5457383C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01DBA869" w14:textId="311537CE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2D86E1A" w14:textId="160AA3CB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54378" w:rsidRPr="003A0148" w14:paraId="54BC00E8" w14:textId="77777777" w:rsidTr="00354378">
        <w:tc>
          <w:tcPr>
            <w:tcW w:w="3931" w:type="dxa"/>
            <w:vAlign w:val="bottom"/>
          </w:tcPr>
          <w:p w14:paraId="4C8D038B" w14:textId="4B7BA145" w:rsidR="00354378" w:rsidRPr="003A0148" w:rsidRDefault="00354378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ซ)</w:t>
            </w:r>
          </w:p>
        </w:tc>
        <w:tc>
          <w:tcPr>
            <w:tcW w:w="1418" w:type="dxa"/>
          </w:tcPr>
          <w:p w14:paraId="58CDD9A4" w14:textId="6CDFB363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330</w:t>
            </w:r>
          </w:p>
        </w:tc>
        <w:tc>
          <w:tcPr>
            <w:tcW w:w="1417" w:type="dxa"/>
          </w:tcPr>
          <w:p w14:paraId="6C2342DD" w14:textId="6A3117BC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18" w:type="dxa"/>
          </w:tcPr>
          <w:p w14:paraId="1FC913C5" w14:textId="1B40FAD3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14:paraId="00082D3C" w14:textId="26E33969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54378" w:rsidRPr="003A0148" w14:paraId="75E737F1" w14:textId="77777777" w:rsidTr="001E2846">
        <w:tc>
          <w:tcPr>
            <w:tcW w:w="3931" w:type="dxa"/>
            <w:vAlign w:val="bottom"/>
          </w:tcPr>
          <w:p w14:paraId="1319456E" w14:textId="425A1934" w:rsidR="00354378" w:rsidRPr="003A0148" w:rsidRDefault="00354378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ฌ)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B8950D8" w14:textId="45BBAC92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DEF5E09" w14:textId="4580D4A0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2F76ADF" w14:textId="7A69CA79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8CB9A32" w14:textId="478987AE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54378" w:rsidRPr="003A0148" w14:paraId="075EE7C0" w14:textId="77777777" w:rsidTr="001E2846">
        <w:tc>
          <w:tcPr>
            <w:tcW w:w="3931" w:type="dxa"/>
            <w:vAlign w:val="bottom"/>
          </w:tcPr>
          <w:p w14:paraId="20FEE9A1" w14:textId="5EED7263" w:rsidR="00354378" w:rsidRPr="003A0148" w:rsidRDefault="00354378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E55839A" w14:textId="29EC7AC5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1A69B09" w14:textId="5A404C68" w:rsidR="0035437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F969E48" w14:textId="6A42B70E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0430D37" w14:textId="1C7578DE" w:rsidR="00354378" w:rsidRPr="003A0148" w:rsidRDefault="0035437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E2846" w:rsidRPr="003A0148" w14:paraId="3A1A2603" w14:textId="77777777" w:rsidTr="00FA6F52">
        <w:tc>
          <w:tcPr>
            <w:tcW w:w="3931" w:type="dxa"/>
            <w:vAlign w:val="bottom"/>
          </w:tcPr>
          <w:p w14:paraId="1E1CB532" w14:textId="77777777" w:rsidR="001E2846" w:rsidRPr="003A0148" w:rsidRDefault="001E2846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E5FF9D5" w14:textId="77777777" w:rsidR="001E2846" w:rsidRPr="003A0148" w:rsidRDefault="001E284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30042D5" w14:textId="77777777" w:rsidR="001E2846" w:rsidRPr="003A0148" w:rsidRDefault="001E284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C10D925" w14:textId="77777777" w:rsidR="001E2846" w:rsidRPr="003A0148" w:rsidRDefault="001E284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D672C45" w14:textId="77777777" w:rsidR="001E2846" w:rsidRPr="003A0148" w:rsidRDefault="001E284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A6F52" w:rsidRPr="003A0148" w14:paraId="7D79DB4E" w14:textId="77777777" w:rsidTr="00FA6F52">
        <w:tc>
          <w:tcPr>
            <w:tcW w:w="3931" w:type="dxa"/>
            <w:vAlign w:val="bottom"/>
          </w:tcPr>
          <w:p w14:paraId="15F0DCB2" w14:textId="628D7A4F" w:rsidR="00FA6F52" w:rsidRPr="003A0148" w:rsidRDefault="00FA6F52" w:rsidP="004B31C5">
            <w:pPr>
              <w:ind w:left="431" w:righ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รวมเงินกู้ยืมระยะยาวจากสถาบันการเงิน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4F4F83" w14:textId="38FA3CDC" w:rsidR="00FA6F52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A6F5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AA2CEF" w14:textId="213DA795" w:rsidR="00FA6F52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FA6F5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8A8637" w14:textId="4DCE42E5" w:rsidR="00FA6F52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3525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4BF16D" w14:textId="60B1B4F2" w:rsidR="00FA6F52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FA6F5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</w:tr>
    </w:tbl>
    <w:p w14:paraId="4940DBA7" w14:textId="0FD0FB3B" w:rsidR="00124A1F" w:rsidRPr="003A0148" w:rsidRDefault="00124A1F" w:rsidP="004B31C5">
      <w:pPr>
        <w:tabs>
          <w:tab w:val="left" w:pos="1358"/>
        </w:tabs>
        <w:rPr>
          <w:rFonts w:ascii="Browallia New" w:hAnsi="Browallia New" w:cs="Browallia New"/>
          <w:sz w:val="26"/>
          <w:szCs w:val="26"/>
        </w:rPr>
        <w:sectPr w:rsidR="00124A1F" w:rsidRPr="003A0148" w:rsidSect="006966A9">
          <w:footerReference w:type="default" r:id="rId14"/>
          <w:pgSz w:w="11907" w:h="16840" w:code="9"/>
          <w:pgMar w:top="1531" w:right="720" w:bottom="720" w:left="1729" w:header="709" w:footer="578" w:gutter="0"/>
          <w:cols w:space="720"/>
        </w:sectPr>
      </w:pPr>
    </w:p>
    <w:p w14:paraId="555EEC81" w14:textId="77777777" w:rsidR="00531347" w:rsidRPr="003A0148" w:rsidRDefault="00531347" w:rsidP="004B31C5">
      <w:pPr>
        <w:tabs>
          <w:tab w:val="left" w:pos="5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58A10F5" w14:textId="77030B9B" w:rsidR="00531347" w:rsidRPr="003A0148" w:rsidRDefault="00531347" w:rsidP="004B31C5">
      <w:pPr>
        <w:tabs>
          <w:tab w:val="left" w:pos="5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u w:val="single"/>
          <w:cs/>
        </w:rPr>
        <w:t>เงินกู้ยืมระยะยาว</w:t>
      </w:r>
      <w:r w:rsidR="00D61BCF" w:rsidRPr="003A0148">
        <w:rPr>
          <w:rFonts w:ascii="Browallia New" w:hAnsi="Browallia New" w:cs="Browallia New"/>
          <w:sz w:val="26"/>
          <w:szCs w:val="26"/>
          <w:u w:val="single"/>
          <w:cs/>
        </w:rPr>
        <w:t>ส่วน</w:t>
      </w:r>
      <w:r w:rsidRPr="003A0148">
        <w:rPr>
          <w:rFonts w:ascii="Browallia New" w:hAnsi="Browallia New" w:cs="Browallia New"/>
          <w:sz w:val="26"/>
          <w:szCs w:val="26"/>
          <w:u w:val="single"/>
          <w:cs/>
        </w:rPr>
        <w:t>ของบริษัท</w:t>
      </w:r>
    </w:p>
    <w:p w14:paraId="77CC68CD" w14:textId="77777777" w:rsidR="00531347" w:rsidRPr="003A0148" w:rsidRDefault="00531347" w:rsidP="004B31C5">
      <w:pPr>
        <w:tabs>
          <w:tab w:val="left" w:pos="5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918"/>
        <w:gridCol w:w="1080"/>
        <w:gridCol w:w="1714"/>
        <w:gridCol w:w="2318"/>
        <w:gridCol w:w="900"/>
        <w:gridCol w:w="3402"/>
        <w:gridCol w:w="5058"/>
      </w:tblGrid>
      <w:tr w:rsidR="00531347" w:rsidRPr="003A0148" w14:paraId="6754CA59" w14:textId="77777777" w:rsidTr="00F6244B">
        <w:tc>
          <w:tcPr>
            <w:tcW w:w="918" w:type="dxa"/>
            <w:vAlign w:val="bottom"/>
          </w:tcPr>
          <w:p w14:paraId="2E8FEA25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left="432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67F33E5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 xml:space="preserve">วงเงินกู้ </w:t>
            </w:r>
          </w:p>
          <w:p w14:paraId="73B29EC1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>(ล้านบาท)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vAlign w:val="bottom"/>
          </w:tcPr>
          <w:p w14:paraId="530AE0DE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วันทำสัญญา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vAlign w:val="bottom"/>
          </w:tcPr>
          <w:p w14:paraId="25B91EC6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วัตถุประสงค์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3CA8E12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ระยะเวลา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14:paraId="72473EF7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5058" w:type="dxa"/>
            <w:tcBorders>
              <w:bottom w:val="single" w:sz="4" w:space="0" w:color="auto"/>
            </w:tcBorders>
            <w:vAlign w:val="bottom"/>
          </w:tcPr>
          <w:p w14:paraId="7FCF6002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การชำระคืนเงินต้นคงเหลือ</w:t>
            </w:r>
          </w:p>
        </w:tc>
      </w:tr>
      <w:tr w:rsidR="00531347" w:rsidRPr="003A0148" w14:paraId="0E014472" w14:textId="77777777" w:rsidTr="00F6244B">
        <w:tc>
          <w:tcPr>
            <w:tcW w:w="918" w:type="dxa"/>
          </w:tcPr>
          <w:p w14:paraId="73EAA54B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left="432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510DC60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</w:tcPr>
          <w:p w14:paraId="66AB74D2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318" w:type="dxa"/>
            <w:tcBorders>
              <w:top w:val="single" w:sz="4" w:space="0" w:color="auto"/>
            </w:tcBorders>
          </w:tcPr>
          <w:p w14:paraId="7E98732F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7C8647D3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054030BF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058" w:type="dxa"/>
            <w:tcBorders>
              <w:top w:val="single" w:sz="4" w:space="0" w:color="auto"/>
            </w:tcBorders>
          </w:tcPr>
          <w:p w14:paraId="40A54906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B46920" w:rsidRPr="003A0148" w14:paraId="5D96CE98" w14:textId="77777777" w:rsidTr="0075147A">
        <w:tc>
          <w:tcPr>
            <w:tcW w:w="918" w:type="dxa"/>
          </w:tcPr>
          <w:p w14:paraId="246094E9" w14:textId="116257DC" w:rsidR="00B46920" w:rsidRPr="003A0148" w:rsidRDefault="00666B02" w:rsidP="004B31C5">
            <w:pPr>
              <w:tabs>
                <w:tab w:val="left" w:pos="900"/>
                <w:tab w:val="left" w:pos="2070"/>
              </w:tabs>
              <w:ind w:left="432" w:right="-72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ก</w:t>
            </w:r>
            <w:r w:rsidR="00B46920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080" w:type="dxa"/>
          </w:tcPr>
          <w:p w14:paraId="0BA138B0" w14:textId="7590BC0A" w:rsidR="00B46920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B46920" w:rsidRPr="003A0148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000</w:t>
            </w:r>
          </w:p>
        </w:tc>
        <w:tc>
          <w:tcPr>
            <w:tcW w:w="1714" w:type="dxa"/>
          </w:tcPr>
          <w:p w14:paraId="055B078B" w14:textId="416D832D" w:rsidR="00B46920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="00B46920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มิถุนายน พ.ศ. 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2558</w:t>
            </w:r>
          </w:p>
        </w:tc>
        <w:tc>
          <w:tcPr>
            <w:tcW w:w="2318" w:type="dxa"/>
          </w:tcPr>
          <w:p w14:paraId="3E841492" w14:textId="7F686246" w:rsidR="00B46920" w:rsidRPr="003A0148" w:rsidRDefault="00B46920" w:rsidP="004B31C5">
            <w:pPr>
              <w:tabs>
                <w:tab w:val="left" w:pos="2070"/>
              </w:tabs>
              <w:ind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ลงทุนในการก่อสร้างระบบท่อส่งน้ำ</w:t>
            </w:r>
          </w:p>
        </w:tc>
        <w:tc>
          <w:tcPr>
            <w:tcW w:w="900" w:type="dxa"/>
          </w:tcPr>
          <w:p w14:paraId="37F5B647" w14:textId="027B90C6" w:rsidR="00B46920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10</w:t>
            </w:r>
            <w:r w:rsidR="00B46920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3402" w:type="dxa"/>
          </w:tcPr>
          <w:p w14:paraId="2FEBEBF5" w14:textId="25B89D1E" w:rsidR="00B46920" w:rsidRPr="003A0148" w:rsidRDefault="00B46920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- อัตราดอกเบี้ยร้อยละคงที่ต่อปี</w:t>
            </w:r>
          </w:p>
        </w:tc>
        <w:tc>
          <w:tcPr>
            <w:tcW w:w="5058" w:type="dxa"/>
          </w:tcPr>
          <w:p w14:paraId="367042CB" w14:textId="1730163A" w:rsidR="00B46920" w:rsidRPr="003A0148" w:rsidRDefault="00B46920" w:rsidP="004B31C5">
            <w:pPr>
              <w:ind w:right="-114"/>
              <w:jc w:val="both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ชำระคืนเงินต้นทุกปี รวม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9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 โดยเริ่มชำระงวดแรกในวันที่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5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มิถุนายน พ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lang w:val="en-US"/>
              </w:rPr>
              <w:t>.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  <w:lang w:val="en-US"/>
              </w:rPr>
              <w:t>ศ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lang w:val="en-US"/>
              </w:rPr>
              <w:t xml:space="preserve">.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2560</w:t>
            </w:r>
          </w:p>
          <w:p w14:paraId="0BBF36BF" w14:textId="2365C4A0" w:rsidR="00B46920" w:rsidRPr="003A0148" w:rsidRDefault="00B46920" w:rsidP="004B31C5">
            <w:pPr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ถึงงวดที่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56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ล้านบาท</w:t>
            </w:r>
          </w:p>
          <w:p w14:paraId="41A3FE6D" w14:textId="30775240" w:rsidR="00B46920" w:rsidRPr="003A0148" w:rsidRDefault="00B46920" w:rsidP="004B31C5">
            <w:pPr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ถึงงวดที่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74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ล้านบาท</w:t>
            </w:r>
          </w:p>
          <w:p w14:paraId="4B64688C" w14:textId="512CE252" w:rsidR="00B46920" w:rsidRPr="003A0148" w:rsidRDefault="00B46920" w:rsidP="004B31C5">
            <w:pPr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ถึงงวดที่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148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ล้านบาท</w:t>
            </w:r>
          </w:p>
          <w:p w14:paraId="660BB19A" w14:textId="19A139C1" w:rsidR="00B46920" w:rsidRPr="003A0148" w:rsidRDefault="00B46920" w:rsidP="004B31C5">
            <w:pPr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7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เท่ากับ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166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ล้านบาท</w:t>
            </w:r>
          </w:p>
          <w:p w14:paraId="69A94C9D" w14:textId="2522E121" w:rsidR="00B46920" w:rsidRPr="003A0148" w:rsidRDefault="00B46920" w:rsidP="004B31C5">
            <w:pPr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เท่ากับ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185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ล้านบาท</w:t>
            </w:r>
          </w:p>
          <w:p w14:paraId="64167158" w14:textId="05221F16" w:rsidR="00B46920" w:rsidRPr="003A0148" w:rsidRDefault="00B46920" w:rsidP="004B31C5">
            <w:pPr>
              <w:ind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เท่ากับ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92</w:t>
            </w:r>
            <w:r w:rsidRPr="003A0148">
              <w:rPr>
                <w:rFonts w:ascii="Browallia New" w:hAnsi="Browallia New" w:cs="Browallia New"/>
                <w:sz w:val="22"/>
                <w:szCs w:val="22"/>
                <w:lang w:val="en-US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5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ล้านบาท</w:t>
            </w:r>
          </w:p>
        </w:tc>
      </w:tr>
      <w:tr w:rsidR="00454960" w:rsidRPr="003A0148" w14:paraId="6F63F708" w14:textId="77777777" w:rsidTr="0075147A">
        <w:tc>
          <w:tcPr>
            <w:tcW w:w="918" w:type="dxa"/>
          </w:tcPr>
          <w:p w14:paraId="074F5E7F" w14:textId="77777777" w:rsidR="00454960" w:rsidRPr="003A0148" w:rsidRDefault="00454960" w:rsidP="004B31C5">
            <w:pPr>
              <w:tabs>
                <w:tab w:val="left" w:pos="900"/>
                <w:tab w:val="left" w:pos="2070"/>
              </w:tabs>
              <w:ind w:left="432" w:right="-72"/>
              <w:jc w:val="thaiDistribute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80" w:type="dxa"/>
          </w:tcPr>
          <w:p w14:paraId="0A8A12CC" w14:textId="77777777" w:rsidR="00454960" w:rsidRPr="003A0148" w:rsidRDefault="00454960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714" w:type="dxa"/>
          </w:tcPr>
          <w:p w14:paraId="17C8C9E7" w14:textId="77777777" w:rsidR="00454960" w:rsidRPr="003A0148" w:rsidRDefault="00454960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2318" w:type="dxa"/>
          </w:tcPr>
          <w:p w14:paraId="42009474" w14:textId="77777777" w:rsidR="00454960" w:rsidRPr="003A0148" w:rsidRDefault="00454960" w:rsidP="004B31C5">
            <w:pPr>
              <w:tabs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</w:tcPr>
          <w:p w14:paraId="4D33C114" w14:textId="77777777" w:rsidR="00454960" w:rsidRPr="003A0148" w:rsidRDefault="00454960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</w:tcPr>
          <w:p w14:paraId="1CB7B1C3" w14:textId="77777777" w:rsidR="00454960" w:rsidRPr="003A0148" w:rsidRDefault="00454960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5058" w:type="dxa"/>
          </w:tcPr>
          <w:p w14:paraId="458217B7" w14:textId="77777777" w:rsidR="00454960" w:rsidRPr="003A0148" w:rsidRDefault="00454960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454960" w:rsidRPr="003A0148" w14:paraId="561B395C" w14:textId="77777777" w:rsidTr="0075147A">
        <w:tc>
          <w:tcPr>
            <w:tcW w:w="918" w:type="dxa"/>
          </w:tcPr>
          <w:p w14:paraId="71208A83" w14:textId="6BF9838D" w:rsidR="00454960" w:rsidRPr="003A0148" w:rsidRDefault="00454960" w:rsidP="004B31C5">
            <w:pPr>
              <w:tabs>
                <w:tab w:val="left" w:pos="900"/>
                <w:tab w:val="left" w:pos="2070"/>
              </w:tabs>
              <w:ind w:left="432" w:right="-7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ข)</w:t>
            </w:r>
          </w:p>
        </w:tc>
        <w:tc>
          <w:tcPr>
            <w:tcW w:w="1080" w:type="dxa"/>
          </w:tcPr>
          <w:p w14:paraId="77F72C8B" w14:textId="3BC0AA0A" w:rsidR="00454960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454960" w:rsidRPr="003A0148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600</w:t>
            </w:r>
          </w:p>
        </w:tc>
        <w:tc>
          <w:tcPr>
            <w:tcW w:w="1714" w:type="dxa"/>
          </w:tcPr>
          <w:p w14:paraId="31BA90A4" w14:textId="1397066C" w:rsidR="00454960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26</w:t>
            </w:r>
            <w:r w:rsidR="00454960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454960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ธันวาคม</w:t>
            </w:r>
            <w:r w:rsidR="00454960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454960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พ.ศ. 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2562</w:t>
            </w:r>
          </w:p>
        </w:tc>
        <w:tc>
          <w:tcPr>
            <w:tcW w:w="2318" w:type="dxa"/>
          </w:tcPr>
          <w:p w14:paraId="305E9AD0" w14:textId="593AD6CB" w:rsidR="00454960" w:rsidRPr="003A0148" w:rsidRDefault="00454960" w:rsidP="004B31C5">
            <w:pPr>
              <w:tabs>
                <w:tab w:val="left" w:pos="2070"/>
              </w:tabs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8"/>
                <w:sz w:val="22"/>
                <w:szCs w:val="22"/>
                <w:cs/>
              </w:rPr>
              <w:t>ลงทุนในการก่อสร้างระบบท่อส่งน้ำดิบ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และโครงการธุรกิจน้ำครบวงจร</w:t>
            </w:r>
          </w:p>
        </w:tc>
        <w:tc>
          <w:tcPr>
            <w:tcW w:w="900" w:type="dxa"/>
          </w:tcPr>
          <w:p w14:paraId="1D7B71EB" w14:textId="57D9D03F" w:rsidR="00454960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7</w:t>
            </w:r>
            <w:r w:rsidR="00454960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3402" w:type="dxa"/>
          </w:tcPr>
          <w:p w14:paraId="0FB3BE62" w14:textId="77777777" w:rsidR="00454960" w:rsidRPr="003A0148" w:rsidRDefault="00454960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- อัตราดอกเบี้ยร้อยละคงที่ต่อปี</w:t>
            </w:r>
          </w:p>
          <w:p w14:paraId="4CE27D49" w14:textId="138F0C1F" w:rsidR="00454960" w:rsidRPr="003A0148" w:rsidRDefault="00454960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5058" w:type="dxa"/>
          </w:tcPr>
          <w:p w14:paraId="7D9B6999" w14:textId="1B13F232" w:rsidR="00454960" w:rsidRPr="003A0148" w:rsidRDefault="00454960" w:rsidP="004B31C5">
            <w:pPr>
              <w:ind w:right="-114"/>
              <w:jc w:val="both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ชำระคืนเงินต้นทุกปี รวม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5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 โดยเริ่มชำระงวดแรกในวันที่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30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ธันวาคม พ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>.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ศ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>.</w:t>
            </w:r>
            <w:r w:rsidR="002E59FA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2565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</w:t>
            </w:r>
          </w:p>
          <w:p w14:paraId="4E2F1508" w14:textId="7B5C1103" w:rsidR="00454960" w:rsidRPr="003A0148" w:rsidRDefault="00454960" w:rsidP="004B31C5">
            <w:pPr>
              <w:ind w:right="-114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1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160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  <w:p w14:paraId="7F46B6E2" w14:textId="1D2EF445" w:rsidR="00454960" w:rsidRPr="003A0148" w:rsidRDefault="00454960" w:rsidP="004B31C5">
            <w:pPr>
              <w:ind w:right="-114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2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240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  <w:p w14:paraId="56E2FA48" w14:textId="0C35CA6F" w:rsidR="00454960" w:rsidRPr="003A0148" w:rsidRDefault="00454960" w:rsidP="004B31C5">
            <w:pPr>
              <w:ind w:right="-114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3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320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  <w:p w14:paraId="5CA87180" w14:textId="43A0627E" w:rsidR="00454960" w:rsidRPr="003A0148" w:rsidRDefault="00454960" w:rsidP="004B31C5">
            <w:pPr>
              <w:ind w:right="-114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4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lang w:val="en-US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400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  <w:p w14:paraId="7CC5C32F" w14:textId="5A483594" w:rsidR="00454960" w:rsidRPr="003A0148" w:rsidRDefault="00454960" w:rsidP="002E59FA">
            <w:pPr>
              <w:ind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5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480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</w:tc>
      </w:tr>
      <w:tr w:rsidR="00454960" w:rsidRPr="003A0148" w14:paraId="3B396D26" w14:textId="77777777" w:rsidTr="0075147A">
        <w:tc>
          <w:tcPr>
            <w:tcW w:w="918" w:type="dxa"/>
          </w:tcPr>
          <w:p w14:paraId="397726C4" w14:textId="77777777" w:rsidR="00454960" w:rsidRPr="003A0148" w:rsidRDefault="00454960" w:rsidP="004B31C5">
            <w:pPr>
              <w:tabs>
                <w:tab w:val="left" w:pos="900"/>
                <w:tab w:val="left" w:pos="2070"/>
              </w:tabs>
              <w:ind w:left="432" w:right="-72"/>
              <w:jc w:val="thaiDistribute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80" w:type="dxa"/>
          </w:tcPr>
          <w:p w14:paraId="2F8AFD22" w14:textId="77777777" w:rsidR="00454960" w:rsidRPr="003A0148" w:rsidRDefault="00454960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714" w:type="dxa"/>
          </w:tcPr>
          <w:p w14:paraId="4D4A8008" w14:textId="77777777" w:rsidR="00454960" w:rsidRPr="003A0148" w:rsidRDefault="00454960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2318" w:type="dxa"/>
          </w:tcPr>
          <w:p w14:paraId="4EA91DE2" w14:textId="77777777" w:rsidR="00454960" w:rsidRPr="003A0148" w:rsidRDefault="00454960" w:rsidP="004B31C5">
            <w:pPr>
              <w:tabs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</w:tcPr>
          <w:p w14:paraId="2EFCFA57" w14:textId="77777777" w:rsidR="00454960" w:rsidRPr="003A0148" w:rsidRDefault="00454960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</w:tcPr>
          <w:p w14:paraId="0509DFDA" w14:textId="77777777" w:rsidR="00454960" w:rsidRPr="003A0148" w:rsidRDefault="00454960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5058" w:type="dxa"/>
          </w:tcPr>
          <w:p w14:paraId="46AB9ECB" w14:textId="77777777" w:rsidR="00454960" w:rsidRPr="003A0148" w:rsidRDefault="00454960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C5301F" w:rsidRPr="003A0148" w14:paraId="38F97B83" w14:textId="77777777" w:rsidTr="0075147A">
        <w:tc>
          <w:tcPr>
            <w:tcW w:w="918" w:type="dxa"/>
          </w:tcPr>
          <w:p w14:paraId="29B499B5" w14:textId="1177809C" w:rsidR="00C5301F" w:rsidRPr="003A0148" w:rsidRDefault="00C5301F" w:rsidP="004B31C5">
            <w:pPr>
              <w:tabs>
                <w:tab w:val="left" w:pos="900"/>
                <w:tab w:val="left" w:pos="2070"/>
              </w:tabs>
              <w:ind w:left="432" w:right="-7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ค)</w:t>
            </w:r>
          </w:p>
        </w:tc>
        <w:tc>
          <w:tcPr>
            <w:tcW w:w="1080" w:type="dxa"/>
          </w:tcPr>
          <w:p w14:paraId="5307091B" w14:textId="55D9A330" w:rsidR="00C5301F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C5301F" w:rsidRPr="003A0148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200</w:t>
            </w:r>
          </w:p>
        </w:tc>
        <w:tc>
          <w:tcPr>
            <w:tcW w:w="1714" w:type="dxa"/>
          </w:tcPr>
          <w:p w14:paraId="1CF8F864" w14:textId="3AEB9692" w:rsidR="00C5301F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7</w:t>
            </w:r>
            <w:r w:rsidR="00C5301F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C5301F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สิงหาคม พ.ศ. 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2563</w:t>
            </w:r>
          </w:p>
        </w:tc>
        <w:tc>
          <w:tcPr>
            <w:tcW w:w="2318" w:type="dxa"/>
          </w:tcPr>
          <w:p w14:paraId="4EE1B862" w14:textId="784F1EAC" w:rsidR="00C5301F" w:rsidRPr="003A0148" w:rsidRDefault="00C5301F" w:rsidP="004B31C5">
            <w:pPr>
              <w:tabs>
                <w:tab w:val="left" w:pos="2070"/>
              </w:tabs>
              <w:ind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ลงทุนในการก่อสร้างระบบท่อส่งน้ำดิบ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และโครงการการลงทุนอื่นๆ</w:t>
            </w:r>
          </w:p>
        </w:tc>
        <w:tc>
          <w:tcPr>
            <w:tcW w:w="900" w:type="dxa"/>
          </w:tcPr>
          <w:p w14:paraId="78F75C59" w14:textId="2716586D" w:rsidR="00C5301F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="00C5301F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C5301F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ปี</w:t>
            </w:r>
          </w:p>
        </w:tc>
        <w:tc>
          <w:tcPr>
            <w:tcW w:w="3402" w:type="dxa"/>
          </w:tcPr>
          <w:p w14:paraId="785C0AE9" w14:textId="1FFB7375" w:rsidR="00C5301F" w:rsidRPr="003A0148" w:rsidRDefault="00C5301F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- อัตราดอกเบี้ย</w:t>
            </w:r>
            <w:r w:rsidRPr="003A0148">
              <w:rPr>
                <w:rFonts w:ascii="Browallia New" w:hAnsi="Browallia New" w:cs="Browallia New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>Floating Rate (BOT BIBOR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>M)</w:t>
            </w:r>
          </w:p>
          <w:p w14:paraId="5AEC8BC0" w14:textId="1B8E6C31" w:rsidR="00C5301F" w:rsidRPr="003A0148" w:rsidRDefault="00C5301F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</w:tc>
        <w:tc>
          <w:tcPr>
            <w:tcW w:w="5058" w:type="dxa"/>
          </w:tcPr>
          <w:p w14:paraId="7E1B77A3" w14:textId="3605851B" w:rsidR="00C5301F" w:rsidRPr="003A0148" w:rsidRDefault="00C5301F" w:rsidP="004B31C5">
            <w:pPr>
              <w:ind w:right="-114"/>
              <w:jc w:val="both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ชำระคืนเงินต้น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ทุกปี รวม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4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 โดยเริ่มชำระงวดแรกใ</w:t>
            </w:r>
            <w:r w:rsidR="00B56A7E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นวันที่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26</w:t>
            </w:r>
            <w:r w:rsidR="00B56A7E"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 </w:t>
            </w:r>
            <w:r w:rsidR="00107BF0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มีนาคม</w:t>
            </w:r>
            <w:r w:rsidR="00B56A7E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พ</w:t>
            </w:r>
            <w:r w:rsidR="00B56A7E"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>.</w:t>
            </w:r>
            <w:r w:rsidR="00B56A7E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ศ</w:t>
            </w:r>
            <w:r w:rsidR="00B56A7E"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>.</w:t>
            </w:r>
            <w:r w:rsidR="002E59FA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2567</w:t>
            </w:r>
          </w:p>
          <w:p w14:paraId="7EC9B719" w14:textId="16C90518" w:rsidR="00C5301F" w:rsidRPr="003A0148" w:rsidRDefault="00C5301F" w:rsidP="004B31C5">
            <w:pPr>
              <w:ind w:right="-114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1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300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  <w:p w14:paraId="1B824946" w14:textId="66575019" w:rsidR="00C5301F" w:rsidRPr="003A0148" w:rsidRDefault="00C5301F" w:rsidP="004B31C5">
            <w:pPr>
              <w:ind w:right="-114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2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300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  <w:p w14:paraId="7041BA66" w14:textId="1BE907D3" w:rsidR="00C5301F" w:rsidRPr="003A0148" w:rsidRDefault="00C5301F" w:rsidP="004B31C5">
            <w:pPr>
              <w:ind w:right="-114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3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300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  <w:p w14:paraId="41E48CC4" w14:textId="30D96948" w:rsidR="00C5301F" w:rsidRPr="003A0148" w:rsidRDefault="00C5301F" w:rsidP="004B31C5">
            <w:pPr>
              <w:ind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4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lang w:val="en-US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300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</w:tc>
      </w:tr>
      <w:tr w:rsidR="00C5301F" w:rsidRPr="003A0148" w14:paraId="6AD05F9B" w14:textId="77777777" w:rsidTr="0075147A">
        <w:tc>
          <w:tcPr>
            <w:tcW w:w="918" w:type="dxa"/>
          </w:tcPr>
          <w:p w14:paraId="74D99C5A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left="432" w:right="-72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080" w:type="dxa"/>
          </w:tcPr>
          <w:p w14:paraId="5B500FB8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714" w:type="dxa"/>
          </w:tcPr>
          <w:p w14:paraId="2977FCC2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2318" w:type="dxa"/>
          </w:tcPr>
          <w:p w14:paraId="7B285C10" w14:textId="77777777" w:rsidR="00C5301F" w:rsidRPr="003A0148" w:rsidRDefault="00C5301F" w:rsidP="004B31C5">
            <w:pPr>
              <w:tabs>
                <w:tab w:val="left" w:pos="2070"/>
              </w:tabs>
              <w:ind w:right="-72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900" w:type="dxa"/>
          </w:tcPr>
          <w:p w14:paraId="5660DDDA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3402" w:type="dxa"/>
          </w:tcPr>
          <w:p w14:paraId="5D2BE0C4" w14:textId="77777777" w:rsidR="00C5301F" w:rsidRPr="003A0148" w:rsidRDefault="00C5301F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5058" w:type="dxa"/>
          </w:tcPr>
          <w:p w14:paraId="775AA09B" w14:textId="77777777" w:rsidR="00C5301F" w:rsidRPr="003A0148" w:rsidRDefault="00C5301F" w:rsidP="004B31C5">
            <w:pPr>
              <w:ind w:right="-114"/>
              <w:rPr>
                <w:rFonts w:ascii="Browallia New" w:hAnsi="Browallia New" w:cs="Browallia New"/>
                <w:spacing w:val="-4"/>
                <w:sz w:val="16"/>
                <w:szCs w:val="16"/>
                <w:cs/>
              </w:rPr>
            </w:pPr>
          </w:p>
        </w:tc>
      </w:tr>
      <w:tr w:rsidR="00C5301F" w:rsidRPr="003A0148" w14:paraId="6548A20B" w14:textId="77777777" w:rsidTr="0075147A">
        <w:tc>
          <w:tcPr>
            <w:tcW w:w="918" w:type="dxa"/>
          </w:tcPr>
          <w:p w14:paraId="1D9D25AB" w14:textId="6FF1DA2B" w:rsidR="00C5301F" w:rsidRPr="003A0148" w:rsidRDefault="00C5301F" w:rsidP="004B31C5">
            <w:pPr>
              <w:tabs>
                <w:tab w:val="left" w:pos="900"/>
                <w:tab w:val="left" w:pos="2070"/>
              </w:tabs>
              <w:ind w:left="432" w:right="-7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ง)</w:t>
            </w:r>
          </w:p>
        </w:tc>
        <w:tc>
          <w:tcPr>
            <w:tcW w:w="1080" w:type="dxa"/>
          </w:tcPr>
          <w:p w14:paraId="30BACFB0" w14:textId="6D533160" w:rsidR="00C5301F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C5301F" w:rsidRPr="003A0148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200</w:t>
            </w:r>
          </w:p>
        </w:tc>
        <w:tc>
          <w:tcPr>
            <w:tcW w:w="1714" w:type="dxa"/>
          </w:tcPr>
          <w:p w14:paraId="09BE601E" w14:textId="66BD13D9" w:rsidR="00C5301F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28</w:t>
            </w:r>
            <w:r w:rsidR="00C5301F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C5301F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มิถุนายน พ.ศ. 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2564</w:t>
            </w:r>
          </w:p>
        </w:tc>
        <w:tc>
          <w:tcPr>
            <w:tcW w:w="2318" w:type="dxa"/>
          </w:tcPr>
          <w:p w14:paraId="677A15D2" w14:textId="419A0A9A" w:rsidR="00C5301F" w:rsidRPr="003A0148" w:rsidRDefault="00C5301F" w:rsidP="004B31C5">
            <w:pPr>
              <w:tabs>
                <w:tab w:val="left" w:pos="2070"/>
              </w:tabs>
              <w:ind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ชำระคืนหุ้นกู้ที่จะครบกำหนด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br/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16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lang w:val="en-US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  <w:lang w:val="en-US"/>
              </w:rPr>
              <w:t xml:space="preserve">มิถุนายน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พ.ศ.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lang w:val="en-US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2565</w:t>
            </w:r>
          </w:p>
        </w:tc>
        <w:tc>
          <w:tcPr>
            <w:tcW w:w="900" w:type="dxa"/>
          </w:tcPr>
          <w:p w14:paraId="51A3F899" w14:textId="6E98296D" w:rsidR="00C5301F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="00C5301F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C5301F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ปี</w:t>
            </w:r>
          </w:p>
        </w:tc>
        <w:tc>
          <w:tcPr>
            <w:tcW w:w="3402" w:type="dxa"/>
          </w:tcPr>
          <w:p w14:paraId="4C715937" w14:textId="77777777" w:rsidR="00C5301F" w:rsidRPr="003A0148" w:rsidRDefault="00C5301F" w:rsidP="004B31C5">
            <w:pPr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- อัตราดอกเบี้ย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Floating Rate </w:t>
            </w:r>
          </w:p>
          <w:p w14:paraId="1A84E139" w14:textId="7EB3F870" w:rsidR="00C5301F" w:rsidRPr="003A0148" w:rsidRDefault="00C5301F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</w:rPr>
              <w:t>(BOT BIBOR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>M or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>M)</w:t>
            </w:r>
          </w:p>
        </w:tc>
        <w:tc>
          <w:tcPr>
            <w:tcW w:w="5058" w:type="dxa"/>
          </w:tcPr>
          <w:p w14:paraId="2CABD4B5" w14:textId="2A210ED5" w:rsidR="00C5301F" w:rsidRPr="003A0148" w:rsidRDefault="00C5301F" w:rsidP="004B31C5">
            <w:pPr>
              <w:ind w:right="-114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ชำระคืนเงินต้นทั้งจำนวนในวันที่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16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มิถุนายน พ.ศ.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2568</w:t>
            </w:r>
          </w:p>
          <w:p w14:paraId="76C100CD" w14:textId="77777777" w:rsidR="00C5301F" w:rsidRPr="003A0148" w:rsidRDefault="00C5301F" w:rsidP="004B31C5">
            <w:pPr>
              <w:ind w:right="-114"/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</w:pPr>
          </w:p>
        </w:tc>
      </w:tr>
    </w:tbl>
    <w:p w14:paraId="4F5EA5E7" w14:textId="77777777" w:rsidR="0046202D" w:rsidRPr="003A0148" w:rsidRDefault="0046202D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</w:rPr>
      </w:pPr>
      <w:r w:rsidRPr="003A0148">
        <w:rPr>
          <w:rFonts w:ascii="Browallia New" w:hAnsi="Browallia New" w:cs="Browallia New"/>
        </w:rPr>
        <w:br w:type="page"/>
      </w:r>
    </w:p>
    <w:p w14:paraId="6E7FCE06" w14:textId="1728FF1F" w:rsidR="0046202D" w:rsidRPr="003A0148" w:rsidRDefault="0046202D" w:rsidP="004B31C5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918"/>
        <w:gridCol w:w="1080"/>
        <w:gridCol w:w="1714"/>
        <w:gridCol w:w="2426"/>
        <w:gridCol w:w="900"/>
        <w:gridCol w:w="3312"/>
        <w:gridCol w:w="5040"/>
      </w:tblGrid>
      <w:tr w:rsidR="0046202D" w:rsidRPr="003A0148" w14:paraId="38D5A28A" w14:textId="77777777" w:rsidTr="0075147A">
        <w:tc>
          <w:tcPr>
            <w:tcW w:w="918" w:type="dxa"/>
            <w:vAlign w:val="bottom"/>
          </w:tcPr>
          <w:p w14:paraId="777471F8" w14:textId="77777777" w:rsidR="0046202D" w:rsidRPr="003A0148" w:rsidRDefault="0046202D" w:rsidP="004B31C5">
            <w:pPr>
              <w:tabs>
                <w:tab w:val="left" w:pos="900"/>
                <w:tab w:val="left" w:pos="2070"/>
              </w:tabs>
              <w:ind w:left="432" w:right="-72" w:firstLine="108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94528E9" w14:textId="77777777" w:rsidR="0046202D" w:rsidRPr="003A0148" w:rsidRDefault="0046202D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 xml:space="preserve">วงเงินกู้ </w:t>
            </w:r>
          </w:p>
          <w:p w14:paraId="7D3F492F" w14:textId="77777777" w:rsidR="0046202D" w:rsidRPr="003A0148" w:rsidRDefault="0046202D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>(ล้านบาท)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vAlign w:val="bottom"/>
          </w:tcPr>
          <w:p w14:paraId="7FE78868" w14:textId="77777777" w:rsidR="0046202D" w:rsidRPr="003A0148" w:rsidRDefault="0046202D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วันทำสัญญา</w:t>
            </w:r>
          </w:p>
        </w:tc>
        <w:tc>
          <w:tcPr>
            <w:tcW w:w="2426" w:type="dxa"/>
            <w:tcBorders>
              <w:bottom w:val="single" w:sz="4" w:space="0" w:color="auto"/>
            </w:tcBorders>
            <w:vAlign w:val="bottom"/>
          </w:tcPr>
          <w:p w14:paraId="7068F331" w14:textId="77777777" w:rsidR="0046202D" w:rsidRPr="003A0148" w:rsidRDefault="0046202D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วัตถุประสงค์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054690EC" w14:textId="77777777" w:rsidR="0046202D" w:rsidRPr="003A0148" w:rsidRDefault="0046202D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ระยะเวลา</w:t>
            </w:r>
          </w:p>
        </w:tc>
        <w:tc>
          <w:tcPr>
            <w:tcW w:w="3312" w:type="dxa"/>
            <w:tcBorders>
              <w:bottom w:val="single" w:sz="4" w:space="0" w:color="auto"/>
            </w:tcBorders>
            <w:vAlign w:val="bottom"/>
          </w:tcPr>
          <w:p w14:paraId="7F32536B" w14:textId="77777777" w:rsidR="0046202D" w:rsidRPr="003A0148" w:rsidRDefault="0046202D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vAlign w:val="bottom"/>
          </w:tcPr>
          <w:p w14:paraId="48B73E16" w14:textId="77777777" w:rsidR="0046202D" w:rsidRPr="003A0148" w:rsidRDefault="0046202D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การชำระคืนเงินต้นคงเหลือ</w:t>
            </w:r>
          </w:p>
        </w:tc>
      </w:tr>
      <w:tr w:rsidR="00C5301F" w:rsidRPr="003A0148" w14:paraId="604E20F3" w14:textId="77777777" w:rsidTr="00465E47">
        <w:tc>
          <w:tcPr>
            <w:tcW w:w="918" w:type="dxa"/>
            <w:vAlign w:val="bottom"/>
          </w:tcPr>
          <w:p w14:paraId="53F3E4AF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left="432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14:paraId="4E98F6A0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714" w:type="dxa"/>
            <w:vAlign w:val="bottom"/>
          </w:tcPr>
          <w:p w14:paraId="5D3A24ED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2426" w:type="dxa"/>
            <w:vAlign w:val="bottom"/>
          </w:tcPr>
          <w:p w14:paraId="1AA778E8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900" w:type="dxa"/>
            <w:vAlign w:val="bottom"/>
          </w:tcPr>
          <w:p w14:paraId="25D629D5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3312" w:type="dxa"/>
            <w:vAlign w:val="bottom"/>
          </w:tcPr>
          <w:p w14:paraId="240FAA25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5040" w:type="dxa"/>
            <w:vAlign w:val="bottom"/>
          </w:tcPr>
          <w:p w14:paraId="07FF1826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A04C7D" w:rsidRPr="003A0148" w14:paraId="6D7F1163" w14:textId="77777777" w:rsidTr="0075147A">
        <w:tc>
          <w:tcPr>
            <w:tcW w:w="918" w:type="dxa"/>
          </w:tcPr>
          <w:p w14:paraId="0DDA7FBB" w14:textId="08D3B000" w:rsidR="00A04C7D" w:rsidRPr="003A0148" w:rsidRDefault="00A415C6" w:rsidP="004B31C5">
            <w:pPr>
              <w:tabs>
                <w:tab w:val="left" w:pos="900"/>
                <w:tab w:val="left" w:pos="2070"/>
              </w:tabs>
              <w:ind w:left="345" w:right="-72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จ</w:t>
            </w:r>
            <w:r w:rsidR="00A04C7D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080" w:type="dxa"/>
          </w:tcPr>
          <w:p w14:paraId="1262D0E0" w14:textId="0FE4369B" w:rsidR="00A04C7D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A04C7D" w:rsidRPr="003A0148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400</w:t>
            </w:r>
          </w:p>
        </w:tc>
        <w:tc>
          <w:tcPr>
            <w:tcW w:w="1714" w:type="dxa"/>
          </w:tcPr>
          <w:p w14:paraId="73F3CDBB" w14:textId="2895915B" w:rsidR="00A04C7D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29</w:t>
            </w:r>
            <w:r w:rsidR="00A04C7D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6A1BE7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กรกฎา</w:t>
            </w:r>
            <w:r w:rsidR="00A04C7D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คม พ.ศ. 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2564</w:t>
            </w:r>
          </w:p>
        </w:tc>
        <w:tc>
          <w:tcPr>
            <w:tcW w:w="2426" w:type="dxa"/>
          </w:tcPr>
          <w:p w14:paraId="6B286D27" w14:textId="4AA19804" w:rsidR="00A04C7D" w:rsidRPr="003A0148" w:rsidRDefault="007931C9" w:rsidP="002E59FA">
            <w:pPr>
              <w:ind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ลงทุนในการก่อสร้างระบบท่อส่งน้ำดิบ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และโครงการธุรกิจน้ำครบวงจร</w:t>
            </w:r>
          </w:p>
        </w:tc>
        <w:tc>
          <w:tcPr>
            <w:tcW w:w="900" w:type="dxa"/>
          </w:tcPr>
          <w:p w14:paraId="08F05281" w14:textId="28BC67C6" w:rsidR="00A04C7D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7</w:t>
            </w:r>
            <w:r w:rsidR="00A04C7D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04C7D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ปี</w:t>
            </w:r>
          </w:p>
        </w:tc>
        <w:tc>
          <w:tcPr>
            <w:tcW w:w="3312" w:type="dxa"/>
          </w:tcPr>
          <w:p w14:paraId="0699D08B" w14:textId="33057085" w:rsidR="00A04C7D" w:rsidRPr="003A0148" w:rsidRDefault="00A04C7D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- อัตราดอกเบี้ย</w:t>
            </w:r>
            <w:r w:rsidRPr="003A0148">
              <w:rPr>
                <w:rFonts w:ascii="Browallia New" w:hAnsi="Browallia New" w:cs="Browallia New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>Floating Rate (BOT BIBOR</w:t>
            </w:r>
            <w:r w:rsidR="004B3970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>M)</w:t>
            </w:r>
          </w:p>
          <w:p w14:paraId="55E22861" w14:textId="77777777" w:rsidR="00A04C7D" w:rsidRPr="003A0148" w:rsidRDefault="00A04C7D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5040" w:type="dxa"/>
          </w:tcPr>
          <w:p w14:paraId="603400CE" w14:textId="529D3F20" w:rsidR="00A04C7D" w:rsidRPr="003A0148" w:rsidRDefault="00A04C7D" w:rsidP="00394234">
            <w:pPr>
              <w:ind w:right="-58"/>
              <w:jc w:val="both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ชำระคืนเงินต้น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ทุกปี รวม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6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 โดยเริ่มชำระงวดแรกใน</w:t>
            </w:r>
            <w:r w:rsidR="00C95D35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วัน</w:t>
            </w:r>
            <w:r w:rsidR="003B59ED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ทำการ</w:t>
            </w:r>
            <w:r w:rsidR="004D7A9E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สุดท้ายของปีที่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="004D7A9E" w:rsidRPr="003A0148">
              <w:rPr>
                <w:rFonts w:ascii="Browallia New" w:hAnsi="Browallia New" w:cs="Browallia New"/>
                <w:sz w:val="22"/>
                <w:szCs w:val="22"/>
                <w:lang w:val="en-US"/>
              </w:rPr>
              <w:t xml:space="preserve"> </w:t>
            </w:r>
            <w:r w:rsidR="004D7A9E"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นับจาก</w:t>
            </w:r>
            <w:r w:rsidR="00655A16"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วันที่ลงนามในสัญญา</w:t>
            </w:r>
          </w:p>
          <w:p w14:paraId="460FCA6F" w14:textId="7292B6E3" w:rsidR="00A04C7D" w:rsidRPr="003A0148" w:rsidRDefault="00A04C7D" w:rsidP="00394234">
            <w:pPr>
              <w:ind w:right="-58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="00655A16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1</w:t>
            </w:r>
            <w:r w:rsidR="00655A16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ถึงงวดที่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3</w:t>
            </w:r>
            <w:r w:rsidR="00655A16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100</w:t>
            </w:r>
            <w:r w:rsidR="00655A16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  <w:p w14:paraId="66D5D7DE" w14:textId="712C773E" w:rsidR="00A04C7D" w:rsidRPr="003A0148" w:rsidRDefault="00A04C7D" w:rsidP="00394234">
            <w:pPr>
              <w:ind w:right="-58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4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300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  <w:p w14:paraId="5D003F09" w14:textId="0769131A" w:rsidR="00A04C7D" w:rsidRPr="003A0148" w:rsidRDefault="00A04C7D" w:rsidP="00394234">
            <w:pPr>
              <w:ind w:right="-58"/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="00655A16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5</w:t>
            </w:r>
            <w:r w:rsidR="00655A16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ถึงงวดที่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6</w:t>
            </w:r>
            <w:r w:rsidR="00655A16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400</w:t>
            </w:r>
            <w:r w:rsidR="00655A16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</w:tc>
      </w:tr>
    </w:tbl>
    <w:p w14:paraId="082ADA80" w14:textId="77777777" w:rsidR="00A04C7D" w:rsidRPr="003A0148" w:rsidRDefault="00A04C7D" w:rsidP="004B31C5">
      <w:pPr>
        <w:tabs>
          <w:tab w:val="left" w:pos="900"/>
          <w:tab w:val="left" w:pos="2070"/>
        </w:tabs>
        <w:ind w:left="432" w:right="-72" w:firstLine="108"/>
        <w:jc w:val="thaiDistribute"/>
        <w:rPr>
          <w:rFonts w:ascii="Browallia New" w:hAnsi="Browallia New" w:cs="Browallia New"/>
          <w:sz w:val="8"/>
          <w:szCs w:val="8"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918"/>
        <w:gridCol w:w="1080"/>
        <w:gridCol w:w="1714"/>
        <w:gridCol w:w="2426"/>
        <w:gridCol w:w="900"/>
        <w:gridCol w:w="3312"/>
        <w:gridCol w:w="5040"/>
      </w:tblGrid>
      <w:tr w:rsidR="009B08FD" w:rsidRPr="003A0148" w14:paraId="3D192805" w14:textId="77777777" w:rsidTr="0075147A">
        <w:tc>
          <w:tcPr>
            <w:tcW w:w="918" w:type="dxa"/>
          </w:tcPr>
          <w:p w14:paraId="1FBC2844" w14:textId="0F4E029D" w:rsidR="009B08FD" w:rsidRPr="003A0148" w:rsidRDefault="00F72DD3" w:rsidP="004B31C5">
            <w:pPr>
              <w:tabs>
                <w:tab w:val="left" w:pos="900"/>
                <w:tab w:val="left" w:pos="2070"/>
              </w:tabs>
              <w:ind w:left="345" w:right="-72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ฉ</w:t>
            </w:r>
            <w:r w:rsidR="009B08FD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080" w:type="dxa"/>
          </w:tcPr>
          <w:p w14:paraId="10618475" w14:textId="13E1920A" w:rsidR="009B08FD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625229" w:rsidRPr="003A0148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000</w:t>
            </w:r>
          </w:p>
        </w:tc>
        <w:tc>
          <w:tcPr>
            <w:tcW w:w="1714" w:type="dxa"/>
          </w:tcPr>
          <w:p w14:paraId="0823487C" w14:textId="18D5FF96" w:rsidR="009B08FD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spacing w:val="-6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6"/>
                <w:sz w:val="22"/>
                <w:szCs w:val="22"/>
              </w:rPr>
              <w:t>16</w:t>
            </w:r>
            <w:r w:rsidR="00C44EEC" w:rsidRPr="003A0148">
              <w:rPr>
                <w:rFonts w:ascii="Browallia New" w:hAnsi="Browallia New" w:cs="Browallia New"/>
                <w:spacing w:val="-6"/>
                <w:sz w:val="22"/>
                <w:szCs w:val="22"/>
              </w:rPr>
              <w:t xml:space="preserve"> </w:t>
            </w:r>
            <w:r w:rsidR="00C44EEC" w:rsidRPr="003A0148">
              <w:rPr>
                <w:rFonts w:ascii="Browallia New" w:hAnsi="Browallia New" w:cs="Browallia New"/>
                <w:spacing w:val="-6"/>
                <w:sz w:val="22"/>
                <w:szCs w:val="22"/>
                <w:cs/>
              </w:rPr>
              <w:t>พ</w:t>
            </w:r>
            <w:r w:rsidR="00EE0ACD" w:rsidRPr="003A0148">
              <w:rPr>
                <w:rFonts w:ascii="Browallia New" w:hAnsi="Browallia New" w:cs="Browallia New"/>
                <w:spacing w:val="-6"/>
                <w:sz w:val="22"/>
                <w:szCs w:val="22"/>
                <w:cs/>
              </w:rPr>
              <w:t>ฤศจิกายน</w:t>
            </w:r>
            <w:r w:rsidR="00C44EEC" w:rsidRPr="003A0148">
              <w:rPr>
                <w:rFonts w:ascii="Browallia New" w:hAnsi="Browallia New" w:cs="Browallia New"/>
                <w:spacing w:val="-6"/>
                <w:sz w:val="22"/>
                <w:szCs w:val="22"/>
                <w:cs/>
              </w:rPr>
              <w:t xml:space="preserve"> พ.ศ. </w:t>
            </w:r>
            <w:r w:rsidRPr="008B77D6">
              <w:rPr>
                <w:rFonts w:ascii="Browallia New" w:hAnsi="Browallia New" w:cs="Browallia New"/>
                <w:spacing w:val="-6"/>
                <w:sz w:val="22"/>
                <w:szCs w:val="22"/>
              </w:rPr>
              <w:t>2566</w:t>
            </w:r>
          </w:p>
        </w:tc>
        <w:tc>
          <w:tcPr>
            <w:tcW w:w="2426" w:type="dxa"/>
          </w:tcPr>
          <w:p w14:paraId="4CA07791" w14:textId="6D79B111" w:rsidR="009B08FD" w:rsidRPr="003A0148" w:rsidRDefault="007931C9" w:rsidP="004B31C5">
            <w:pPr>
              <w:tabs>
                <w:tab w:val="left" w:pos="2070"/>
              </w:tabs>
              <w:ind w:right="-72"/>
              <w:jc w:val="both"/>
              <w:rPr>
                <w:rFonts w:ascii="Browallia New" w:hAnsi="Browallia New" w:cs="Browallia New"/>
                <w:spacing w:val="-16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pacing w:val="-16"/>
                <w:sz w:val="22"/>
                <w:szCs w:val="22"/>
                <w:cs/>
              </w:rPr>
              <w:t>ลงทุนใน</w:t>
            </w:r>
            <w:r w:rsidR="00CD1C24" w:rsidRPr="003A0148">
              <w:rPr>
                <w:rFonts w:ascii="Browallia New" w:hAnsi="Browallia New" w:cs="Browallia New"/>
                <w:spacing w:val="-16"/>
                <w:sz w:val="22"/>
                <w:szCs w:val="22"/>
                <w:cs/>
              </w:rPr>
              <w:t>โครงการน้ำ</w:t>
            </w:r>
            <w:r w:rsidR="00314878" w:rsidRPr="003A0148">
              <w:rPr>
                <w:rFonts w:ascii="Browallia New" w:hAnsi="Browallia New" w:cs="Browallia New"/>
                <w:spacing w:val="-16"/>
                <w:sz w:val="22"/>
                <w:szCs w:val="22"/>
                <w:cs/>
              </w:rPr>
              <w:t>อุตสาหกรรม</w:t>
            </w:r>
            <w:r w:rsidR="0006253D" w:rsidRPr="003A0148">
              <w:rPr>
                <w:rFonts w:ascii="Browallia New" w:hAnsi="Browallia New" w:cs="Browallia New"/>
                <w:spacing w:val="-16"/>
                <w:sz w:val="22"/>
                <w:szCs w:val="22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pacing w:val="-16"/>
                <w:sz w:val="22"/>
                <w:szCs w:val="22"/>
              </w:rPr>
              <w:t>6</w:t>
            </w:r>
            <w:r w:rsidR="004807FD" w:rsidRPr="003A0148">
              <w:rPr>
                <w:rFonts w:ascii="Browallia New" w:hAnsi="Browallia New" w:cs="Browallia New"/>
                <w:spacing w:val="-16"/>
                <w:sz w:val="22"/>
                <w:szCs w:val="22"/>
                <w:cs/>
              </w:rPr>
              <w:t xml:space="preserve"> โครงการ</w:t>
            </w:r>
          </w:p>
        </w:tc>
        <w:tc>
          <w:tcPr>
            <w:tcW w:w="900" w:type="dxa"/>
          </w:tcPr>
          <w:p w14:paraId="4317CA32" w14:textId="30C8FE67" w:rsidR="009B08FD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="009B08FD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9B08FD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ปี</w:t>
            </w:r>
          </w:p>
        </w:tc>
        <w:tc>
          <w:tcPr>
            <w:tcW w:w="3312" w:type="dxa"/>
          </w:tcPr>
          <w:p w14:paraId="02B4B5D0" w14:textId="16443822" w:rsidR="009B08FD" w:rsidRPr="003A0148" w:rsidRDefault="009B08FD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- อัตราดอกเบี้ย</w:t>
            </w:r>
            <w:r w:rsidRPr="003A0148">
              <w:rPr>
                <w:rFonts w:ascii="Browallia New" w:hAnsi="Browallia New" w:cs="Browallia New"/>
              </w:rPr>
              <w:t xml:space="preserve"> </w:t>
            </w:r>
            <w:r w:rsidR="00207993" w:rsidRPr="003A0148">
              <w:rPr>
                <w:rFonts w:ascii="Browallia New" w:hAnsi="Browallia New" w:cs="Browallia New"/>
                <w:sz w:val="22"/>
                <w:szCs w:val="22"/>
              </w:rPr>
              <w:t xml:space="preserve">THOR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="00207993" w:rsidRPr="003A0148">
              <w:rPr>
                <w:rFonts w:ascii="Browallia New" w:hAnsi="Browallia New" w:cs="Browallia New"/>
                <w:sz w:val="22"/>
                <w:szCs w:val="22"/>
              </w:rPr>
              <w:t>M +</w:t>
            </w:r>
            <w:r w:rsidR="00504FAF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207993" w:rsidRPr="003A0148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20</w:t>
            </w:r>
            <w:r w:rsidR="00207993" w:rsidRPr="003A0148">
              <w:rPr>
                <w:rFonts w:ascii="Browallia New" w:hAnsi="Browallia New" w:cs="Browallia New"/>
                <w:sz w:val="22"/>
                <w:szCs w:val="22"/>
              </w:rPr>
              <w:t>%</w:t>
            </w:r>
          </w:p>
          <w:p w14:paraId="69AF9146" w14:textId="77777777" w:rsidR="009B08FD" w:rsidRPr="003A0148" w:rsidRDefault="009B08FD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5040" w:type="dxa"/>
          </w:tcPr>
          <w:p w14:paraId="2D053D9B" w14:textId="570ED821" w:rsidR="009B08FD" w:rsidRPr="003A0148" w:rsidRDefault="00BE29D2" w:rsidP="004B31C5">
            <w:pPr>
              <w:ind w:right="-114"/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ชำระคืนเงินต้นทั้งจำนวนในวันที่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30</w:t>
            </w:r>
            <w:r w:rsidRPr="003A0148">
              <w:rPr>
                <w:rFonts w:ascii="Browallia New" w:hAnsi="Browallia New" w:cs="Browallia New"/>
                <w:sz w:val="22"/>
                <w:szCs w:val="22"/>
                <w:lang w:val="en-US"/>
              </w:rPr>
              <w:t xml:space="preserve"> </w:t>
            </w:r>
            <w:r w:rsidR="00DA0409"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พฤศจิกายน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 xml:space="preserve"> พ.ศ.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2569</w:t>
            </w:r>
          </w:p>
        </w:tc>
      </w:tr>
    </w:tbl>
    <w:p w14:paraId="59A62E9C" w14:textId="77777777" w:rsidR="00EC1C11" w:rsidRPr="003A0148" w:rsidRDefault="00EC1C11" w:rsidP="004B31C5">
      <w:pPr>
        <w:tabs>
          <w:tab w:val="left" w:pos="900"/>
          <w:tab w:val="left" w:pos="2070"/>
          <w:tab w:val="left" w:pos="12609"/>
        </w:tabs>
        <w:jc w:val="thaiDistribute"/>
        <w:rPr>
          <w:rFonts w:ascii="Browallia New" w:hAnsi="Browallia New" w:cs="Browallia New"/>
          <w:sz w:val="12"/>
          <w:szCs w:val="12"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918"/>
        <w:gridCol w:w="1080"/>
        <w:gridCol w:w="1714"/>
        <w:gridCol w:w="2426"/>
        <w:gridCol w:w="900"/>
        <w:gridCol w:w="3312"/>
        <w:gridCol w:w="5040"/>
      </w:tblGrid>
      <w:tr w:rsidR="002C7176" w:rsidRPr="003A0148" w14:paraId="3092BD2E" w14:textId="77777777">
        <w:tc>
          <w:tcPr>
            <w:tcW w:w="918" w:type="dxa"/>
          </w:tcPr>
          <w:p w14:paraId="63C0BCB4" w14:textId="1F41EDE8" w:rsidR="002C7176" w:rsidRPr="003A0148" w:rsidRDefault="00FF4D73" w:rsidP="004B31C5">
            <w:pPr>
              <w:tabs>
                <w:tab w:val="left" w:pos="900"/>
                <w:tab w:val="left" w:pos="2070"/>
              </w:tabs>
              <w:ind w:left="345" w:right="-72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ช</w:t>
            </w:r>
            <w:r w:rsidR="002C7176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080" w:type="dxa"/>
          </w:tcPr>
          <w:p w14:paraId="741441D8" w14:textId="6C7F306C" w:rsidR="002C7176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500</w:t>
            </w:r>
          </w:p>
        </w:tc>
        <w:tc>
          <w:tcPr>
            <w:tcW w:w="1714" w:type="dxa"/>
          </w:tcPr>
          <w:p w14:paraId="482EF05B" w14:textId="0BB43B66" w:rsidR="002C7176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spacing w:val="-6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6"/>
                <w:sz w:val="22"/>
                <w:szCs w:val="22"/>
              </w:rPr>
              <w:t>9</w:t>
            </w:r>
            <w:r w:rsidR="002C7176" w:rsidRPr="003A0148">
              <w:rPr>
                <w:rFonts w:ascii="Browallia New" w:hAnsi="Browallia New" w:cs="Browallia New"/>
                <w:spacing w:val="-6"/>
                <w:sz w:val="22"/>
                <w:szCs w:val="22"/>
                <w:cs/>
              </w:rPr>
              <w:t xml:space="preserve"> มิถุนายน พ.ศ. </w:t>
            </w:r>
            <w:r w:rsidRPr="008B77D6">
              <w:rPr>
                <w:rFonts w:ascii="Browallia New" w:hAnsi="Browallia New" w:cs="Browallia New"/>
                <w:spacing w:val="-6"/>
                <w:sz w:val="22"/>
                <w:szCs w:val="22"/>
              </w:rPr>
              <w:t>2568</w:t>
            </w:r>
          </w:p>
        </w:tc>
        <w:tc>
          <w:tcPr>
            <w:tcW w:w="2426" w:type="dxa"/>
          </w:tcPr>
          <w:p w14:paraId="4BC7BAAF" w14:textId="7325F43E" w:rsidR="002C7176" w:rsidRPr="003A0148" w:rsidRDefault="001C514A" w:rsidP="004B31C5">
            <w:pPr>
              <w:tabs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spacing w:val="-10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pacing w:val="-14"/>
                <w:sz w:val="22"/>
                <w:szCs w:val="22"/>
                <w:cs/>
              </w:rPr>
              <w:t>เพื่อชำระคืนหุ้นกู้ และ/หรือ เงินกู้ระยะยาว</w:t>
            </w:r>
            <w:r w:rsidRPr="003A0148">
              <w:rPr>
                <w:rFonts w:ascii="Browallia New" w:hAnsi="Browallia New" w:cs="Browallia New"/>
                <w:spacing w:val="-10"/>
                <w:sz w:val="22"/>
                <w:szCs w:val="22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ที่จะครบกำหนดในเดือนมิถุนายน </w:t>
            </w:r>
            <w:r w:rsidR="002E59FA"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br/>
            </w:r>
            <w:r w:rsidR="008704F7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พ</w:t>
            </w:r>
            <w:r w:rsidR="008704F7"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>.</w:t>
            </w:r>
            <w:r w:rsidR="008704F7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ศ</w:t>
            </w:r>
            <w:r w:rsidR="008704F7"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>.</w:t>
            </w:r>
            <w:r w:rsidR="002E59FA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2568</w:t>
            </w:r>
          </w:p>
        </w:tc>
        <w:tc>
          <w:tcPr>
            <w:tcW w:w="900" w:type="dxa"/>
          </w:tcPr>
          <w:p w14:paraId="4851AD6E" w14:textId="217AC468" w:rsidR="002C7176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="002C7176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2C7176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ปี</w:t>
            </w:r>
          </w:p>
        </w:tc>
        <w:tc>
          <w:tcPr>
            <w:tcW w:w="3312" w:type="dxa"/>
          </w:tcPr>
          <w:p w14:paraId="4FD22E07" w14:textId="77777777" w:rsidR="002C7176" w:rsidRPr="003A0148" w:rsidRDefault="002C7176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- อัตราดอกเบี้ยร้อยละคงที่ต่อปี</w:t>
            </w:r>
          </w:p>
          <w:p w14:paraId="7892F166" w14:textId="77777777" w:rsidR="002C7176" w:rsidRPr="003A0148" w:rsidRDefault="002C7176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5040" w:type="dxa"/>
          </w:tcPr>
          <w:p w14:paraId="28063BC2" w14:textId="3BD4DFD1" w:rsidR="002C7176" w:rsidRPr="003A0148" w:rsidRDefault="002C7176" w:rsidP="00394234">
            <w:pPr>
              <w:ind w:right="-58"/>
              <w:jc w:val="thaiDistribute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ชำระคืนเงินต้นทุก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3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lang w:val="en-US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  <w:lang w:val="en-US"/>
              </w:rPr>
              <w:t xml:space="preserve">เดือน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รวม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12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 โดยเริ่มชำระงวดแรกในวันที่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30</w:t>
            </w:r>
            <w:r w:rsidR="001C6663"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กันยายน พ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lang w:val="en-US"/>
              </w:rPr>
              <w:t>.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  <w:lang w:val="en-US"/>
              </w:rPr>
              <w:t>ศ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lang w:val="en-US"/>
              </w:rPr>
              <w:t xml:space="preserve">.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2568</w:t>
            </w:r>
          </w:p>
          <w:p w14:paraId="122F5C11" w14:textId="0A088B5F" w:rsidR="002C7176" w:rsidRPr="003A0148" w:rsidRDefault="002C7176" w:rsidP="00394234">
            <w:pPr>
              <w:ind w:right="-58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1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ถึงงวดที่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11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42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  <w:p w14:paraId="62F37314" w14:textId="0C04CAE3" w:rsidR="002C7176" w:rsidRPr="003A0148" w:rsidRDefault="002C7176" w:rsidP="00394234">
            <w:pPr>
              <w:ind w:right="-58"/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12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38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</w:tc>
      </w:tr>
    </w:tbl>
    <w:p w14:paraId="58CA4B89" w14:textId="77777777" w:rsidR="00EC1C11" w:rsidRPr="003A0148" w:rsidRDefault="00EC1C11" w:rsidP="004B31C5">
      <w:pPr>
        <w:tabs>
          <w:tab w:val="left" w:pos="900"/>
          <w:tab w:val="left" w:pos="2070"/>
          <w:tab w:val="left" w:pos="12609"/>
        </w:tabs>
        <w:ind w:left="540"/>
        <w:jc w:val="thaiDistribute"/>
        <w:rPr>
          <w:rFonts w:ascii="Browallia New" w:hAnsi="Browallia New" w:cs="Browallia New"/>
          <w:sz w:val="8"/>
          <w:szCs w:val="8"/>
          <w:lang w:val="en-US"/>
        </w:rPr>
      </w:pPr>
    </w:p>
    <w:p w14:paraId="3855315B" w14:textId="7655C1E8" w:rsidR="00C5301F" w:rsidRPr="003A0148" w:rsidRDefault="00C5301F" w:rsidP="004B31C5">
      <w:pPr>
        <w:tabs>
          <w:tab w:val="left" w:pos="540"/>
        </w:tabs>
        <w:ind w:left="540"/>
        <w:jc w:val="thaiDistribute"/>
        <w:rPr>
          <w:rFonts w:ascii="Browallia New" w:hAnsi="Browallia New" w:cs="Browallia New"/>
          <w:sz w:val="26"/>
          <w:szCs w:val="26"/>
          <w:u w:val="single"/>
        </w:rPr>
      </w:pPr>
      <w:r w:rsidRPr="003A0148">
        <w:rPr>
          <w:rFonts w:ascii="Browallia New" w:hAnsi="Browallia New" w:cs="Browallia New"/>
          <w:sz w:val="26"/>
          <w:szCs w:val="26"/>
          <w:u w:val="single"/>
          <w:cs/>
        </w:rPr>
        <w:t>เงินกู้ยืมระยะยาว</w:t>
      </w:r>
      <w:r w:rsidR="00B300E7" w:rsidRPr="003A0148">
        <w:rPr>
          <w:rFonts w:ascii="Browallia New" w:hAnsi="Browallia New" w:cs="Browallia New"/>
          <w:sz w:val="26"/>
          <w:szCs w:val="26"/>
          <w:u w:val="single"/>
          <w:cs/>
        </w:rPr>
        <w:t>ส่วน</w:t>
      </w:r>
      <w:r w:rsidRPr="003A0148">
        <w:rPr>
          <w:rFonts w:ascii="Browallia New" w:hAnsi="Browallia New" w:cs="Browallia New"/>
          <w:sz w:val="26"/>
          <w:szCs w:val="26"/>
          <w:u w:val="single"/>
          <w:cs/>
        </w:rPr>
        <w:t>ของบริษัทย่อย</w:t>
      </w: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918"/>
        <w:gridCol w:w="1080"/>
        <w:gridCol w:w="1714"/>
        <w:gridCol w:w="2384"/>
        <w:gridCol w:w="992"/>
        <w:gridCol w:w="3244"/>
        <w:gridCol w:w="5058"/>
      </w:tblGrid>
      <w:tr w:rsidR="00C5301F" w:rsidRPr="003A0148" w14:paraId="1B76BA32" w14:textId="77777777" w:rsidTr="002D3C59">
        <w:tc>
          <w:tcPr>
            <w:tcW w:w="918" w:type="dxa"/>
            <w:vAlign w:val="bottom"/>
          </w:tcPr>
          <w:p w14:paraId="61F78403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left="432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F904D24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 xml:space="preserve">วงเงินกู้ </w:t>
            </w:r>
          </w:p>
          <w:p w14:paraId="0DEC470E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sz w:val="22"/>
                <w:szCs w:val="22"/>
                <w:cs/>
              </w:rPr>
              <w:t>(ล้านบาท)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vAlign w:val="bottom"/>
          </w:tcPr>
          <w:p w14:paraId="3C6EA9FF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วันทำสัญญา</w:t>
            </w:r>
          </w:p>
        </w:tc>
        <w:tc>
          <w:tcPr>
            <w:tcW w:w="2384" w:type="dxa"/>
            <w:tcBorders>
              <w:bottom w:val="single" w:sz="4" w:space="0" w:color="auto"/>
            </w:tcBorders>
            <w:vAlign w:val="bottom"/>
          </w:tcPr>
          <w:p w14:paraId="7C7C612B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วัตถุประสงค์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AA89E0A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ระยะเวลา</w:t>
            </w:r>
          </w:p>
        </w:tc>
        <w:tc>
          <w:tcPr>
            <w:tcW w:w="3244" w:type="dxa"/>
            <w:tcBorders>
              <w:bottom w:val="single" w:sz="4" w:space="0" w:color="auto"/>
            </w:tcBorders>
            <w:vAlign w:val="bottom"/>
          </w:tcPr>
          <w:p w14:paraId="41C3C35E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5058" w:type="dxa"/>
            <w:tcBorders>
              <w:bottom w:val="single" w:sz="4" w:space="0" w:color="auto"/>
            </w:tcBorders>
            <w:vAlign w:val="bottom"/>
          </w:tcPr>
          <w:p w14:paraId="0E2ACFE8" w14:textId="77777777" w:rsidR="00C5301F" w:rsidRPr="003A0148" w:rsidRDefault="00C5301F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การชำระคืนเงินต้นคงเหลือ</w:t>
            </w:r>
          </w:p>
        </w:tc>
      </w:tr>
    </w:tbl>
    <w:p w14:paraId="5B35A996" w14:textId="77777777" w:rsidR="00C5301F" w:rsidRPr="003A0148" w:rsidRDefault="00C5301F" w:rsidP="004B31C5">
      <w:pPr>
        <w:tabs>
          <w:tab w:val="left" w:pos="900"/>
          <w:tab w:val="left" w:pos="2070"/>
        </w:tabs>
        <w:ind w:left="432" w:right="-72"/>
        <w:jc w:val="thaiDistribute"/>
        <w:rPr>
          <w:rFonts w:ascii="Browallia New" w:hAnsi="Browallia New" w:cs="Browallia New"/>
          <w:sz w:val="8"/>
          <w:szCs w:val="8"/>
          <w:lang w:val="en-US"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918"/>
        <w:gridCol w:w="1080"/>
        <w:gridCol w:w="1714"/>
        <w:gridCol w:w="2384"/>
        <w:gridCol w:w="942"/>
        <w:gridCol w:w="3312"/>
        <w:gridCol w:w="5040"/>
      </w:tblGrid>
      <w:tr w:rsidR="00C5301F" w:rsidRPr="003A0148" w14:paraId="140E854D" w14:textId="77777777" w:rsidTr="002D3C59">
        <w:tc>
          <w:tcPr>
            <w:tcW w:w="918" w:type="dxa"/>
          </w:tcPr>
          <w:p w14:paraId="30079D3A" w14:textId="122CE460" w:rsidR="00C5301F" w:rsidRPr="003A0148" w:rsidRDefault="00FF4D73" w:rsidP="004B31C5">
            <w:pPr>
              <w:tabs>
                <w:tab w:val="left" w:pos="900"/>
                <w:tab w:val="left" w:pos="2070"/>
              </w:tabs>
              <w:ind w:left="345" w:right="-72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ซ</w:t>
            </w:r>
            <w:r w:rsidR="00C5301F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080" w:type="dxa"/>
          </w:tcPr>
          <w:p w14:paraId="2F2786A6" w14:textId="138AAFC0" w:rsidR="00C5301F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500</w:t>
            </w:r>
          </w:p>
        </w:tc>
        <w:tc>
          <w:tcPr>
            <w:tcW w:w="1714" w:type="dxa"/>
          </w:tcPr>
          <w:p w14:paraId="1A655A36" w14:textId="34E85789" w:rsidR="00C5301F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spacing w:val="-6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6"/>
                <w:sz w:val="22"/>
                <w:szCs w:val="22"/>
              </w:rPr>
              <w:t>20</w:t>
            </w:r>
            <w:r w:rsidR="00C5301F" w:rsidRPr="003A0148">
              <w:rPr>
                <w:rFonts w:ascii="Browallia New" w:hAnsi="Browallia New" w:cs="Browallia New"/>
                <w:spacing w:val="-6"/>
                <w:sz w:val="22"/>
                <w:szCs w:val="22"/>
              </w:rPr>
              <w:t xml:space="preserve"> </w:t>
            </w:r>
            <w:r w:rsidR="00C5301F" w:rsidRPr="003A0148">
              <w:rPr>
                <w:rFonts w:ascii="Browallia New" w:hAnsi="Browallia New" w:cs="Browallia New"/>
                <w:spacing w:val="-6"/>
                <w:sz w:val="22"/>
                <w:szCs w:val="22"/>
                <w:cs/>
              </w:rPr>
              <w:t xml:space="preserve">ธันวาคม พ.ศ. </w:t>
            </w:r>
            <w:r w:rsidRPr="008B77D6">
              <w:rPr>
                <w:rFonts w:ascii="Browallia New" w:hAnsi="Browallia New" w:cs="Browallia New"/>
                <w:spacing w:val="-6"/>
                <w:sz w:val="22"/>
                <w:szCs w:val="22"/>
              </w:rPr>
              <w:t>2567</w:t>
            </w:r>
          </w:p>
        </w:tc>
        <w:tc>
          <w:tcPr>
            <w:tcW w:w="2384" w:type="dxa"/>
          </w:tcPr>
          <w:p w14:paraId="3D427D2B" w14:textId="77777777" w:rsidR="00C5301F" w:rsidRPr="003A0148" w:rsidRDefault="00C5301F" w:rsidP="004B31C5">
            <w:pPr>
              <w:tabs>
                <w:tab w:val="left" w:pos="2070"/>
              </w:tabs>
              <w:ind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ปรับโครงสร้างทางการเงิน</w:t>
            </w:r>
          </w:p>
        </w:tc>
        <w:tc>
          <w:tcPr>
            <w:tcW w:w="942" w:type="dxa"/>
          </w:tcPr>
          <w:p w14:paraId="3AC8B343" w14:textId="3DB53A46" w:rsidR="00C5301F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="00C5301F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C5301F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ปี</w:t>
            </w:r>
          </w:p>
        </w:tc>
        <w:tc>
          <w:tcPr>
            <w:tcW w:w="3312" w:type="dxa"/>
          </w:tcPr>
          <w:p w14:paraId="4091E69C" w14:textId="77777777" w:rsidR="00C5301F" w:rsidRPr="003A0148" w:rsidRDefault="00C5301F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- อัตราดอกเบี้ยร้อยละคงที่ต่อปี</w:t>
            </w:r>
          </w:p>
          <w:p w14:paraId="3848BD46" w14:textId="77777777" w:rsidR="00C5301F" w:rsidRPr="003A0148" w:rsidRDefault="00C5301F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5040" w:type="dxa"/>
          </w:tcPr>
          <w:p w14:paraId="5991EEA9" w14:textId="1B0F6F04" w:rsidR="00C5301F" w:rsidRPr="003A0148" w:rsidRDefault="00C5301F" w:rsidP="002E59FA">
            <w:pPr>
              <w:ind w:right="-58"/>
              <w:jc w:val="both"/>
              <w:rPr>
                <w:rFonts w:ascii="Browallia New" w:hAnsi="Browallia New" w:cs="Browallia New"/>
                <w:spacing w:val="2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6"/>
                <w:sz w:val="22"/>
                <w:szCs w:val="22"/>
                <w:cs/>
              </w:rPr>
              <w:t>ชำระคืนเงินต้นทุก</w:t>
            </w:r>
            <w:r w:rsidR="00545135" w:rsidRPr="003A0148">
              <w:rPr>
                <w:rFonts w:ascii="Browallia New" w:hAnsi="Browallia New" w:cs="Browallia New"/>
                <w:spacing w:val="-6"/>
                <w:sz w:val="22"/>
                <w:szCs w:val="22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pacing w:val="-6"/>
                <w:sz w:val="22"/>
                <w:szCs w:val="22"/>
              </w:rPr>
              <w:t>6</w:t>
            </w:r>
            <w:r w:rsidR="00545135" w:rsidRPr="003A0148">
              <w:rPr>
                <w:rFonts w:ascii="Browallia New" w:hAnsi="Browallia New" w:cs="Browallia New"/>
                <w:spacing w:val="-6"/>
                <w:sz w:val="22"/>
                <w:szCs w:val="22"/>
              </w:rPr>
              <w:t xml:space="preserve"> </w:t>
            </w:r>
            <w:r w:rsidR="00545135" w:rsidRPr="003A0148">
              <w:rPr>
                <w:rFonts w:ascii="Browallia New" w:hAnsi="Browallia New" w:cs="Browallia New"/>
                <w:spacing w:val="-6"/>
                <w:sz w:val="22"/>
                <w:szCs w:val="22"/>
                <w:cs/>
              </w:rPr>
              <w:t xml:space="preserve">เดือน </w:t>
            </w:r>
            <w:r w:rsidRPr="003A0148">
              <w:rPr>
                <w:rFonts w:ascii="Browallia New" w:hAnsi="Browallia New" w:cs="Browallia New"/>
                <w:spacing w:val="-6"/>
                <w:sz w:val="22"/>
                <w:szCs w:val="22"/>
                <w:cs/>
              </w:rPr>
              <w:t xml:space="preserve">รวม </w:t>
            </w:r>
            <w:r w:rsidR="008B77D6" w:rsidRPr="008B77D6">
              <w:rPr>
                <w:rFonts w:ascii="Browallia New" w:hAnsi="Browallia New" w:cs="Browallia New"/>
                <w:spacing w:val="-6"/>
                <w:sz w:val="22"/>
                <w:szCs w:val="22"/>
              </w:rPr>
              <w:t>6</w:t>
            </w:r>
            <w:r w:rsidRPr="003A0148">
              <w:rPr>
                <w:rFonts w:ascii="Browallia New" w:hAnsi="Browallia New" w:cs="Browallia New"/>
                <w:spacing w:val="-6"/>
                <w:sz w:val="22"/>
                <w:szCs w:val="22"/>
                <w:cs/>
              </w:rPr>
              <w:t xml:space="preserve"> งวด โดยเริ่มชำระงวดแรกในวันที่ </w:t>
            </w:r>
            <w:r w:rsidR="008B77D6" w:rsidRPr="008B77D6">
              <w:rPr>
                <w:rFonts w:ascii="Browallia New" w:hAnsi="Browallia New" w:cs="Browallia New"/>
                <w:spacing w:val="-6"/>
                <w:sz w:val="22"/>
                <w:szCs w:val="22"/>
              </w:rPr>
              <w:t>30</w:t>
            </w:r>
            <w:r w:rsidRPr="003A0148">
              <w:rPr>
                <w:rFonts w:ascii="Browallia New" w:hAnsi="Browallia New" w:cs="Browallia New"/>
                <w:spacing w:val="-6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6"/>
                <w:sz w:val="22"/>
                <w:szCs w:val="22"/>
                <w:cs/>
              </w:rPr>
              <w:t>มิถุนายน</w:t>
            </w:r>
            <w:r w:rsidRPr="003A0148">
              <w:rPr>
                <w:rFonts w:ascii="Browallia New" w:hAnsi="Browallia New" w:cs="Browallia New"/>
                <w:spacing w:val="2"/>
                <w:sz w:val="22"/>
                <w:szCs w:val="22"/>
                <w:cs/>
              </w:rPr>
              <w:t xml:space="preserve"> </w:t>
            </w:r>
            <w:r w:rsidR="002E59FA" w:rsidRPr="003A0148">
              <w:rPr>
                <w:rFonts w:ascii="Browallia New" w:hAnsi="Browallia New" w:cs="Browallia New"/>
                <w:spacing w:val="2"/>
                <w:sz w:val="22"/>
                <w:szCs w:val="22"/>
              </w:rPr>
              <w:br/>
            </w:r>
            <w:r w:rsidRPr="003A0148">
              <w:rPr>
                <w:rFonts w:ascii="Browallia New" w:hAnsi="Browallia New" w:cs="Browallia New"/>
                <w:spacing w:val="2"/>
                <w:sz w:val="22"/>
                <w:szCs w:val="22"/>
                <w:cs/>
              </w:rPr>
              <w:t>พ</w:t>
            </w:r>
            <w:r w:rsidRPr="003A0148">
              <w:rPr>
                <w:rFonts w:ascii="Browallia New" w:hAnsi="Browallia New" w:cs="Browallia New"/>
                <w:spacing w:val="2"/>
                <w:sz w:val="22"/>
                <w:szCs w:val="22"/>
                <w:lang w:val="en-US"/>
              </w:rPr>
              <w:t>.</w:t>
            </w:r>
            <w:r w:rsidRPr="003A0148">
              <w:rPr>
                <w:rFonts w:ascii="Browallia New" w:hAnsi="Browallia New" w:cs="Browallia New"/>
                <w:spacing w:val="2"/>
                <w:sz w:val="22"/>
                <w:szCs w:val="22"/>
                <w:cs/>
                <w:lang w:val="en-US"/>
              </w:rPr>
              <w:t>ศ</w:t>
            </w:r>
            <w:r w:rsidRPr="003A0148">
              <w:rPr>
                <w:rFonts w:ascii="Browallia New" w:hAnsi="Browallia New" w:cs="Browallia New"/>
                <w:spacing w:val="2"/>
                <w:sz w:val="22"/>
                <w:szCs w:val="22"/>
                <w:lang w:val="en-US"/>
              </w:rPr>
              <w:t xml:space="preserve">. </w:t>
            </w:r>
            <w:r w:rsidR="008B77D6" w:rsidRPr="008B77D6">
              <w:rPr>
                <w:rFonts w:ascii="Browallia New" w:hAnsi="Browallia New" w:cs="Browallia New"/>
                <w:spacing w:val="2"/>
                <w:sz w:val="22"/>
                <w:szCs w:val="22"/>
              </w:rPr>
              <w:t>2568</w:t>
            </w:r>
          </w:p>
          <w:p w14:paraId="4E7DA721" w14:textId="5F80668F" w:rsidR="00C5301F" w:rsidRPr="003A0148" w:rsidRDefault="00C5301F" w:rsidP="002E59FA">
            <w:pPr>
              <w:ind w:right="-58"/>
              <w:rPr>
                <w:rFonts w:ascii="Browallia New" w:hAnsi="Browallia New" w:cs="Browallia New"/>
                <w:spacing w:val="-4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1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ถึงงวดที่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4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85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  <w:p w14:paraId="45817FBE" w14:textId="7199D1C6" w:rsidR="00C5301F" w:rsidRPr="003A0148" w:rsidRDefault="00C5301F" w:rsidP="002E59FA">
            <w:pPr>
              <w:ind w:right="-58"/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5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ถึงงวดที่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6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80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</w:tc>
      </w:tr>
    </w:tbl>
    <w:p w14:paraId="0C1C9652" w14:textId="77777777" w:rsidR="00C5301F" w:rsidRPr="003A0148" w:rsidRDefault="00C5301F" w:rsidP="004B31C5">
      <w:pPr>
        <w:tabs>
          <w:tab w:val="left" w:pos="900"/>
          <w:tab w:val="left" w:pos="2070"/>
          <w:tab w:val="left" w:pos="12609"/>
        </w:tabs>
        <w:ind w:left="540"/>
        <w:jc w:val="thaiDistribute"/>
        <w:rPr>
          <w:rFonts w:ascii="Browallia New" w:hAnsi="Browallia New" w:cs="Browallia New"/>
          <w:sz w:val="8"/>
          <w:szCs w:val="8"/>
        </w:rPr>
      </w:pP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918"/>
        <w:gridCol w:w="1080"/>
        <w:gridCol w:w="1714"/>
        <w:gridCol w:w="2384"/>
        <w:gridCol w:w="942"/>
        <w:gridCol w:w="3312"/>
        <w:gridCol w:w="5040"/>
      </w:tblGrid>
      <w:tr w:rsidR="00C5301F" w:rsidRPr="003A0148" w14:paraId="4CE862A6" w14:textId="77777777" w:rsidTr="002D3C59">
        <w:tc>
          <w:tcPr>
            <w:tcW w:w="918" w:type="dxa"/>
          </w:tcPr>
          <w:p w14:paraId="3FBF75DF" w14:textId="7E1BD820" w:rsidR="00C5301F" w:rsidRPr="003A0148" w:rsidRDefault="00FF4D73" w:rsidP="004B31C5">
            <w:pPr>
              <w:tabs>
                <w:tab w:val="left" w:pos="900"/>
                <w:tab w:val="left" w:pos="2070"/>
              </w:tabs>
              <w:ind w:left="345" w:right="-72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ฌ</w:t>
            </w:r>
            <w:r w:rsidR="00C5301F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080" w:type="dxa"/>
          </w:tcPr>
          <w:p w14:paraId="2F19BAB0" w14:textId="6C804B5A" w:rsidR="00C5301F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400</w:t>
            </w:r>
          </w:p>
        </w:tc>
        <w:tc>
          <w:tcPr>
            <w:tcW w:w="1714" w:type="dxa"/>
          </w:tcPr>
          <w:p w14:paraId="091BC124" w14:textId="7A8674A3" w:rsidR="00C5301F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spacing w:val="-6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pacing w:val="-6"/>
                <w:sz w:val="22"/>
                <w:szCs w:val="22"/>
              </w:rPr>
              <w:t>11</w:t>
            </w:r>
            <w:r w:rsidR="00C5301F" w:rsidRPr="003A0148">
              <w:rPr>
                <w:rFonts w:ascii="Browallia New" w:hAnsi="Browallia New" w:cs="Browallia New"/>
                <w:spacing w:val="-6"/>
                <w:sz w:val="22"/>
                <w:szCs w:val="22"/>
                <w:cs/>
              </w:rPr>
              <w:t xml:space="preserve"> พฤศจิกายน พ.ศ. </w:t>
            </w:r>
            <w:r w:rsidRPr="008B77D6">
              <w:rPr>
                <w:rFonts w:ascii="Browallia New" w:hAnsi="Browallia New" w:cs="Browallia New"/>
                <w:spacing w:val="-6"/>
                <w:sz w:val="22"/>
                <w:szCs w:val="22"/>
              </w:rPr>
              <w:t>2568</w:t>
            </w:r>
          </w:p>
        </w:tc>
        <w:tc>
          <w:tcPr>
            <w:tcW w:w="2384" w:type="dxa"/>
          </w:tcPr>
          <w:p w14:paraId="08CD3555" w14:textId="7625305B" w:rsidR="00C5301F" w:rsidRPr="003A0148" w:rsidRDefault="00E007E4" w:rsidP="004B31C5">
            <w:pPr>
              <w:tabs>
                <w:tab w:val="left" w:pos="2070"/>
              </w:tabs>
              <w:ind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เงินทุนหมุนเวียนในการดำเนินงาน</w:t>
            </w:r>
          </w:p>
        </w:tc>
        <w:tc>
          <w:tcPr>
            <w:tcW w:w="942" w:type="dxa"/>
          </w:tcPr>
          <w:p w14:paraId="4383BAA5" w14:textId="1F6126B5" w:rsidR="00C5301F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="00C5301F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C5301F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ปี</w:t>
            </w:r>
          </w:p>
        </w:tc>
        <w:tc>
          <w:tcPr>
            <w:tcW w:w="3312" w:type="dxa"/>
          </w:tcPr>
          <w:p w14:paraId="2F9C31B2" w14:textId="595C8CF1" w:rsidR="00C5301F" w:rsidRPr="003A0148" w:rsidRDefault="00C5301F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- อัตราดอกเบี้ย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MLR </w:t>
            </w:r>
            <w:r w:rsidR="00A35797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เฉลี่ย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35797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ธนาคาร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-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055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>%</w:t>
            </w:r>
          </w:p>
          <w:p w14:paraId="162B46C5" w14:textId="77777777" w:rsidR="00C5301F" w:rsidRPr="003A0148" w:rsidRDefault="00C5301F" w:rsidP="004B31C5">
            <w:pPr>
              <w:ind w:left="108" w:hanging="90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5040" w:type="dxa"/>
          </w:tcPr>
          <w:p w14:paraId="1546A386" w14:textId="62ECF93F" w:rsidR="00C5301F" w:rsidRPr="003A0148" w:rsidRDefault="00C5301F" w:rsidP="002E59FA">
            <w:pPr>
              <w:ind w:right="-58"/>
              <w:jc w:val="both"/>
              <w:rPr>
                <w:rFonts w:ascii="Browallia New" w:hAnsi="Browallia New" w:cs="Browallia New"/>
                <w:spacing w:val="2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2"/>
                <w:sz w:val="22"/>
                <w:szCs w:val="22"/>
                <w:cs/>
              </w:rPr>
              <w:t xml:space="preserve">ชำระคืนเงินต้นทุก </w:t>
            </w:r>
            <w:r w:rsidR="008B77D6" w:rsidRPr="008B77D6">
              <w:rPr>
                <w:rFonts w:ascii="Browallia New" w:hAnsi="Browallia New" w:cs="Browallia New"/>
                <w:spacing w:val="2"/>
                <w:sz w:val="22"/>
                <w:szCs w:val="22"/>
              </w:rPr>
              <w:t>3</w:t>
            </w:r>
            <w:r w:rsidRPr="003A0148">
              <w:rPr>
                <w:rFonts w:ascii="Browallia New" w:hAnsi="Browallia New" w:cs="Browallia New"/>
                <w:spacing w:val="2"/>
                <w:sz w:val="22"/>
                <w:szCs w:val="22"/>
                <w:lang w:val="en-US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2"/>
                <w:sz w:val="22"/>
                <w:szCs w:val="22"/>
                <w:cs/>
                <w:lang w:val="en-US"/>
              </w:rPr>
              <w:t xml:space="preserve">เดือน </w:t>
            </w:r>
            <w:r w:rsidRPr="003A0148">
              <w:rPr>
                <w:rFonts w:ascii="Browallia New" w:hAnsi="Browallia New" w:cs="Browallia New"/>
                <w:spacing w:val="2"/>
                <w:sz w:val="22"/>
                <w:szCs w:val="22"/>
                <w:cs/>
              </w:rPr>
              <w:t xml:space="preserve">รวม </w:t>
            </w:r>
            <w:r w:rsidR="008B77D6" w:rsidRPr="008B77D6">
              <w:rPr>
                <w:rFonts w:ascii="Browallia New" w:hAnsi="Browallia New" w:cs="Browallia New"/>
                <w:spacing w:val="2"/>
                <w:sz w:val="22"/>
                <w:szCs w:val="22"/>
              </w:rPr>
              <w:t>12</w:t>
            </w:r>
            <w:r w:rsidRPr="003A0148">
              <w:rPr>
                <w:rFonts w:ascii="Browallia New" w:hAnsi="Browallia New" w:cs="Browallia New"/>
                <w:spacing w:val="2"/>
                <w:sz w:val="22"/>
                <w:szCs w:val="22"/>
                <w:cs/>
              </w:rPr>
              <w:t xml:space="preserve"> งวด โดยเริ่มชำระงวดแรกในวันที่ </w:t>
            </w:r>
            <w:r w:rsidR="008B77D6" w:rsidRPr="008B77D6">
              <w:rPr>
                <w:rFonts w:ascii="Browallia New" w:hAnsi="Browallia New" w:cs="Browallia New"/>
                <w:spacing w:val="2"/>
                <w:sz w:val="22"/>
                <w:szCs w:val="22"/>
              </w:rPr>
              <w:t>31</w:t>
            </w:r>
            <w:r w:rsidRPr="003A0148">
              <w:rPr>
                <w:rFonts w:ascii="Browallia New" w:hAnsi="Browallia New" w:cs="Browallia New"/>
                <w:spacing w:val="2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2"/>
                <w:sz w:val="22"/>
                <w:szCs w:val="22"/>
                <w:cs/>
              </w:rPr>
              <w:t>มีนาคม พ</w:t>
            </w:r>
            <w:r w:rsidRPr="003A0148">
              <w:rPr>
                <w:rFonts w:ascii="Browallia New" w:hAnsi="Browallia New" w:cs="Browallia New"/>
                <w:spacing w:val="2"/>
                <w:sz w:val="22"/>
                <w:szCs w:val="22"/>
                <w:lang w:val="en-US"/>
              </w:rPr>
              <w:t>.</w:t>
            </w:r>
            <w:r w:rsidRPr="003A0148">
              <w:rPr>
                <w:rFonts w:ascii="Browallia New" w:hAnsi="Browallia New" w:cs="Browallia New"/>
                <w:spacing w:val="2"/>
                <w:sz w:val="22"/>
                <w:szCs w:val="22"/>
                <w:cs/>
                <w:lang w:val="en-US"/>
              </w:rPr>
              <w:t>ศ</w:t>
            </w:r>
            <w:r w:rsidRPr="003A0148">
              <w:rPr>
                <w:rFonts w:ascii="Browallia New" w:hAnsi="Browallia New" w:cs="Browallia New"/>
                <w:spacing w:val="2"/>
                <w:sz w:val="22"/>
                <w:szCs w:val="22"/>
                <w:lang w:val="en-US"/>
              </w:rPr>
              <w:t xml:space="preserve">. </w:t>
            </w:r>
            <w:r w:rsidR="008B77D6" w:rsidRPr="008B77D6">
              <w:rPr>
                <w:rFonts w:ascii="Browallia New" w:hAnsi="Browallia New" w:cs="Browallia New"/>
                <w:spacing w:val="2"/>
                <w:sz w:val="22"/>
                <w:szCs w:val="22"/>
              </w:rPr>
              <w:t>2569</w:t>
            </w:r>
          </w:p>
          <w:p w14:paraId="51FC08BF" w14:textId="1657DEA4" w:rsidR="00C5301F" w:rsidRPr="003A0148" w:rsidRDefault="00C5301F" w:rsidP="002E59FA">
            <w:pPr>
              <w:ind w:right="-58"/>
              <w:rPr>
                <w:rFonts w:ascii="Browallia New" w:hAnsi="Browallia New" w:cs="Browallia New"/>
                <w:spacing w:val="-4"/>
                <w:sz w:val="22"/>
                <w:szCs w:val="22"/>
                <w:lang w:val="en-US"/>
              </w:rPr>
            </w:pP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</w:rPr>
              <w:t xml:space="preserve">-   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1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ถึงงวดที่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12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งวดละ </w:t>
            </w:r>
            <w:r w:rsidR="008B77D6" w:rsidRPr="008B77D6">
              <w:rPr>
                <w:rFonts w:ascii="Browallia New" w:hAnsi="Browallia New" w:cs="Browallia New"/>
                <w:spacing w:val="-4"/>
                <w:sz w:val="22"/>
                <w:szCs w:val="22"/>
              </w:rPr>
              <w:t>25</w:t>
            </w:r>
            <w:r w:rsidRPr="003A0148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 ล้านบาท</w:t>
            </w:r>
          </w:p>
        </w:tc>
      </w:tr>
    </w:tbl>
    <w:p w14:paraId="69352EE7" w14:textId="77777777" w:rsidR="00C5301F" w:rsidRPr="003A0148" w:rsidRDefault="00C5301F" w:rsidP="004B31C5">
      <w:pPr>
        <w:tabs>
          <w:tab w:val="left" w:pos="900"/>
          <w:tab w:val="left" w:pos="2070"/>
          <w:tab w:val="left" w:pos="12609"/>
        </w:tabs>
        <w:ind w:left="540"/>
        <w:jc w:val="thaiDistribute"/>
        <w:rPr>
          <w:rFonts w:ascii="Browallia New" w:hAnsi="Browallia New" w:cs="Browallia New"/>
          <w:sz w:val="8"/>
          <w:szCs w:val="8"/>
        </w:rPr>
      </w:pPr>
    </w:p>
    <w:p w14:paraId="14AC074F" w14:textId="47571383" w:rsidR="007113D5" w:rsidRPr="003A0148" w:rsidRDefault="007113D5" w:rsidP="004B31C5">
      <w:pPr>
        <w:tabs>
          <w:tab w:val="left" w:pos="900"/>
          <w:tab w:val="left" w:pos="2070"/>
          <w:tab w:val="left" w:pos="12609"/>
        </w:tabs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3A0148">
        <w:rPr>
          <w:rFonts w:ascii="Browallia New" w:hAnsi="Browallia New" w:cs="Browallia New"/>
          <w:sz w:val="26"/>
          <w:szCs w:val="26"/>
          <w:cs/>
          <w:lang w:val="en-US"/>
        </w:rPr>
        <w:t>เงินกู้ยืมระยะยาวของบริษัทและบริษัทย่อยเป็นประเภทไม่มีหลักประกัน ซึ่งบริษัทและบริษัทย่อยต้องปฏิบัติตามเงื่อนไขทางการเงินต่างๆ</w:t>
      </w:r>
    </w:p>
    <w:p w14:paraId="337A4412" w14:textId="77777777" w:rsidR="00531347" w:rsidRPr="003A0148" w:rsidRDefault="00531347" w:rsidP="004B31C5">
      <w:pPr>
        <w:tabs>
          <w:tab w:val="left" w:pos="900"/>
          <w:tab w:val="left" w:pos="2070"/>
          <w:tab w:val="left" w:pos="12609"/>
        </w:tabs>
        <w:ind w:left="540"/>
        <w:jc w:val="thaiDistribute"/>
        <w:rPr>
          <w:rFonts w:ascii="Browallia New" w:hAnsi="Browallia New" w:cs="Browallia New"/>
          <w:sz w:val="8"/>
          <w:szCs w:val="8"/>
          <w:cs/>
        </w:rPr>
      </w:pPr>
    </w:p>
    <w:p w14:paraId="478FAB2C" w14:textId="070A7F37" w:rsidR="00E725F7" w:rsidRPr="003A0148" w:rsidRDefault="006D58D9" w:rsidP="004B31C5">
      <w:pPr>
        <w:tabs>
          <w:tab w:val="left" w:pos="900"/>
          <w:tab w:val="left" w:pos="2070"/>
          <w:tab w:val="left" w:pos="12609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กลุ่มกิจการและบริษัทมี</w:t>
      </w:r>
      <w:r w:rsidR="00731DD6" w:rsidRPr="003A0148">
        <w:rPr>
          <w:rFonts w:ascii="Browallia New" w:hAnsi="Browallia New" w:cs="Browallia New"/>
          <w:sz w:val="26"/>
          <w:szCs w:val="26"/>
          <w:cs/>
        </w:rPr>
        <w:t>อัตราดอกเบี้ยเงินกู้ยืม</w:t>
      </w:r>
      <w:r w:rsidR="00854AFB" w:rsidRPr="003A0148">
        <w:rPr>
          <w:rFonts w:ascii="Browallia New" w:hAnsi="Browallia New" w:cs="Browallia New"/>
          <w:sz w:val="26"/>
          <w:szCs w:val="26"/>
          <w:cs/>
        </w:rPr>
        <w:t>ระยะยาวจากสถาบันการเงิน</w:t>
      </w:r>
      <w:r w:rsidR="00731DD6" w:rsidRPr="003A0148">
        <w:rPr>
          <w:rFonts w:ascii="Browallia New" w:hAnsi="Browallia New" w:cs="Browallia New"/>
          <w:sz w:val="26"/>
          <w:szCs w:val="26"/>
          <w:cs/>
        </w:rPr>
        <w:t xml:space="preserve">สําหรับปีสิ้นสุดวันที่ </w:t>
      </w:r>
      <w:r w:rsidR="008B77D6" w:rsidRPr="008B77D6">
        <w:rPr>
          <w:rFonts w:ascii="Browallia New" w:hAnsi="Browallia New" w:cs="Browallia New"/>
          <w:sz w:val="26"/>
          <w:szCs w:val="26"/>
        </w:rPr>
        <w:t>31</w:t>
      </w:r>
      <w:r w:rsidR="00731DD6" w:rsidRPr="003A0148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2568</w:t>
      </w:r>
      <w:r w:rsidR="00731DD6" w:rsidRPr="003A0148">
        <w:rPr>
          <w:rFonts w:ascii="Browallia New" w:hAnsi="Browallia New" w:cs="Browallia New"/>
          <w:sz w:val="26"/>
          <w:szCs w:val="26"/>
          <w:cs/>
        </w:rPr>
        <w:t xml:space="preserve"> เท่ากับร้อยละ </w:t>
      </w:r>
      <w:r w:rsidR="008B77D6" w:rsidRPr="008B77D6">
        <w:rPr>
          <w:rFonts w:ascii="Browallia New" w:hAnsi="Browallia New" w:cs="Browallia New"/>
          <w:sz w:val="26"/>
          <w:szCs w:val="26"/>
        </w:rPr>
        <w:t>2</w:t>
      </w:r>
      <w:r w:rsidR="007324CB" w:rsidRPr="003A0148">
        <w:rPr>
          <w:rFonts w:ascii="Browallia New" w:hAnsi="Browallia New" w:cs="Browallia New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z w:val="26"/>
          <w:szCs w:val="26"/>
        </w:rPr>
        <w:t>41</w:t>
      </w:r>
      <w:r w:rsidR="00731DD6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E59FA" w:rsidRPr="003A0148">
        <w:rPr>
          <w:rFonts w:ascii="Browallia New" w:hAnsi="Browallia New" w:cs="Browallia New"/>
          <w:sz w:val="26"/>
          <w:szCs w:val="26"/>
        </w:rPr>
        <w:t>-</w:t>
      </w:r>
      <w:r w:rsidR="00731DD6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B77D6" w:rsidRPr="008B77D6">
        <w:rPr>
          <w:rFonts w:ascii="Browallia New" w:hAnsi="Browallia New" w:cs="Browallia New"/>
          <w:sz w:val="26"/>
          <w:szCs w:val="26"/>
        </w:rPr>
        <w:t>3</w:t>
      </w:r>
      <w:r w:rsidR="007324CB" w:rsidRPr="003A0148">
        <w:rPr>
          <w:rFonts w:ascii="Browallia New" w:hAnsi="Browallia New" w:cs="Browallia New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z w:val="26"/>
          <w:szCs w:val="26"/>
        </w:rPr>
        <w:t>60</w:t>
      </w:r>
      <w:r w:rsidR="00731DD6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6F6C60" w:rsidRPr="003A0148">
        <w:rPr>
          <w:rFonts w:ascii="Browallia New" w:hAnsi="Browallia New" w:cs="Browallia New"/>
          <w:sz w:val="26"/>
          <w:szCs w:val="26"/>
          <w:cs/>
        </w:rPr>
        <w:t xml:space="preserve">ต่อปี </w:t>
      </w:r>
      <w:r w:rsidR="00731DD6" w:rsidRPr="003A0148">
        <w:rPr>
          <w:rFonts w:ascii="Browallia New" w:hAnsi="Browallia New" w:cs="Browallia New"/>
          <w:sz w:val="26"/>
          <w:szCs w:val="26"/>
          <w:cs/>
        </w:rPr>
        <w:t xml:space="preserve">(พ.ศ.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2567</w:t>
      </w:r>
      <w:r w:rsidR="00731DD6" w:rsidRPr="003A0148">
        <w:rPr>
          <w:rFonts w:ascii="Browallia New" w:hAnsi="Browallia New" w:cs="Browallia New"/>
          <w:sz w:val="26"/>
          <w:szCs w:val="26"/>
          <w:cs/>
        </w:rPr>
        <w:t xml:space="preserve"> : ร้อยละ </w:t>
      </w:r>
      <w:r w:rsidR="008B77D6" w:rsidRPr="008B77D6">
        <w:rPr>
          <w:rFonts w:ascii="Browallia New" w:hAnsi="Browallia New" w:cs="Browallia New"/>
          <w:sz w:val="26"/>
          <w:szCs w:val="26"/>
        </w:rPr>
        <w:t>2</w:t>
      </w:r>
      <w:r w:rsidR="00731DD6" w:rsidRPr="003A0148">
        <w:rPr>
          <w:rFonts w:ascii="Browallia New" w:hAnsi="Browallia New" w:cs="Browallia New"/>
          <w:sz w:val="26"/>
          <w:szCs w:val="26"/>
          <w:cs/>
        </w:rPr>
        <w:t>.</w:t>
      </w:r>
      <w:r w:rsidR="008B77D6" w:rsidRPr="008B77D6">
        <w:rPr>
          <w:rFonts w:ascii="Browallia New" w:hAnsi="Browallia New" w:cs="Browallia New"/>
          <w:sz w:val="26"/>
          <w:szCs w:val="26"/>
        </w:rPr>
        <w:t>47</w:t>
      </w:r>
      <w:r w:rsidR="00731DD6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6F6C60" w:rsidRPr="003A0148">
        <w:rPr>
          <w:rFonts w:ascii="Browallia New" w:hAnsi="Browallia New" w:cs="Browallia New"/>
          <w:sz w:val="26"/>
          <w:szCs w:val="26"/>
        </w:rPr>
        <w:t>-</w:t>
      </w:r>
      <w:r w:rsidR="00731DD6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B77D6" w:rsidRPr="008B77D6">
        <w:rPr>
          <w:rFonts w:ascii="Browallia New" w:hAnsi="Browallia New" w:cs="Browallia New"/>
          <w:sz w:val="26"/>
          <w:szCs w:val="26"/>
        </w:rPr>
        <w:t>4</w:t>
      </w:r>
      <w:r w:rsidR="00731DD6" w:rsidRPr="003A0148">
        <w:rPr>
          <w:rFonts w:ascii="Browallia New" w:hAnsi="Browallia New" w:cs="Browallia New"/>
          <w:sz w:val="26"/>
          <w:szCs w:val="26"/>
          <w:cs/>
        </w:rPr>
        <w:t>.</w:t>
      </w:r>
      <w:r w:rsidR="008B77D6" w:rsidRPr="008B77D6">
        <w:rPr>
          <w:rFonts w:ascii="Browallia New" w:hAnsi="Browallia New" w:cs="Browallia New"/>
          <w:sz w:val="26"/>
          <w:szCs w:val="26"/>
        </w:rPr>
        <w:t>11</w:t>
      </w:r>
      <w:r w:rsidR="00CF0551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CA5435" w:rsidRPr="003A0148">
        <w:rPr>
          <w:rFonts w:ascii="Browallia New" w:hAnsi="Browallia New" w:cs="Browallia New"/>
          <w:sz w:val="26"/>
          <w:szCs w:val="26"/>
          <w:cs/>
        </w:rPr>
        <w:t>ต่อปี</w:t>
      </w:r>
      <w:r w:rsidR="00731DD6" w:rsidRPr="003A0148">
        <w:rPr>
          <w:rFonts w:ascii="Browallia New" w:hAnsi="Browallia New" w:cs="Browallia New"/>
          <w:sz w:val="26"/>
          <w:szCs w:val="26"/>
          <w:cs/>
        </w:rPr>
        <w:t>)</w:t>
      </w:r>
    </w:p>
    <w:p w14:paraId="5BFDDF5D" w14:textId="77777777" w:rsidR="00731DD6" w:rsidRPr="003A0148" w:rsidRDefault="00731DD6" w:rsidP="004B31C5">
      <w:pPr>
        <w:tabs>
          <w:tab w:val="left" w:pos="900"/>
          <w:tab w:val="left" w:pos="2070"/>
          <w:tab w:val="left" w:pos="12609"/>
        </w:tabs>
        <w:ind w:left="540"/>
        <w:jc w:val="thaiDistribute"/>
        <w:rPr>
          <w:rFonts w:ascii="Browallia New" w:hAnsi="Browallia New" w:cs="Browallia New"/>
          <w:sz w:val="8"/>
          <w:szCs w:val="8"/>
        </w:rPr>
      </w:pPr>
    </w:p>
    <w:p w14:paraId="23C51379" w14:textId="13785596" w:rsidR="00CD0A17" w:rsidRPr="003A0148" w:rsidRDefault="00736FE7" w:rsidP="004B31C5">
      <w:pPr>
        <w:tabs>
          <w:tab w:val="left" w:pos="900"/>
          <w:tab w:val="left" w:pos="2070"/>
          <w:tab w:val="left" w:pos="12609"/>
        </w:tabs>
        <w:ind w:left="540"/>
        <w:jc w:val="thaiDistribute"/>
        <w:rPr>
          <w:rFonts w:ascii="Browallia New" w:hAnsi="Browallia New" w:cs="Browallia New"/>
          <w:spacing w:val="-5"/>
          <w:sz w:val="8"/>
          <w:szCs w:val="8"/>
        </w:rPr>
      </w:pPr>
      <w:r w:rsidRPr="003A0148">
        <w:rPr>
          <w:rFonts w:ascii="Browallia New" w:hAnsi="Browallia New" w:cs="Browallia New"/>
          <w:spacing w:val="-5"/>
          <w:sz w:val="26"/>
          <w:szCs w:val="26"/>
          <w:cs/>
        </w:rPr>
        <w:t xml:space="preserve">ณ วันที่ </w:t>
      </w:r>
      <w:r w:rsidR="008B77D6" w:rsidRPr="008B77D6">
        <w:rPr>
          <w:rFonts w:ascii="Browallia New" w:hAnsi="Browallia New" w:cs="Browallia New"/>
          <w:spacing w:val="-5"/>
          <w:sz w:val="26"/>
          <w:szCs w:val="26"/>
        </w:rPr>
        <w:t>31</w:t>
      </w:r>
      <w:r w:rsidRPr="003A0148">
        <w:rPr>
          <w:rFonts w:ascii="Browallia New" w:hAnsi="Browallia New" w:cs="Browallia New"/>
          <w:spacing w:val="-5"/>
          <w:sz w:val="26"/>
          <w:szCs w:val="26"/>
          <w:cs/>
        </w:rPr>
        <w:t xml:space="preserve"> ธันวาคม พ.ศ. </w:t>
      </w:r>
      <w:r w:rsidR="008B77D6" w:rsidRPr="008B77D6">
        <w:rPr>
          <w:rFonts w:ascii="Browallia New" w:hAnsi="Browallia New" w:cs="Browallia New"/>
          <w:spacing w:val="-5"/>
          <w:sz w:val="26"/>
          <w:szCs w:val="26"/>
        </w:rPr>
        <w:t>2568</w:t>
      </w:r>
      <w:r w:rsidRPr="003A0148">
        <w:rPr>
          <w:rFonts w:ascii="Browallia New" w:hAnsi="Browallia New" w:cs="Browallia New"/>
          <w:spacing w:val="-5"/>
          <w:sz w:val="26"/>
          <w:szCs w:val="26"/>
          <w:cs/>
        </w:rPr>
        <w:t xml:space="preserve"> เงินกู้ยืมระยะยาวจากสถาบันการเงินของกลุ่มกิจการ</w:t>
      </w:r>
      <w:r w:rsidR="00750772" w:rsidRPr="003A0148">
        <w:rPr>
          <w:rFonts w:ascii="Browallia New" w:hAnsi="Browallia New" w:cs="Browallia New"/>
          <w:spacing w:val="-5"/>
          <w:sz w:val="26"/>
          <w:szCs w:val="26"/>
          <w:cs/>
        </w:rPr>
        <w:t>และบริษัท</w:t>
      </w:r>
      <w:r w:rsidRPr="003A0148">
        <w:rPr>
          <w:rFonts w:ascii="Browallia New" w:hAnsi="Browallia New" w:cs="Browallia New"/>
          <w:spacing w:val="-5"/>
          <w:sz w:val="26"/>
          <w:szCs w:val="26"/>
          <w:cs/>
        </w:rPr>
        <w:t xml:space="preserve">มีมูลค่ายุติธรรม จำนวน </w:t>
      </w:r>
      <w:r w:rsidR="008B77D6" w:rsidRPr="008B77D6">
        <w:rPr>
          <w:rFonts w:ascii="Browallia New" w:hAnsi="Browallia New" w:cs="Browallia New"/>
          <w:spacing w:val="-5"/>
          <w:sz w:val="26"/>
          <w:szCs w:val="26"/>
        </w:rPr>
        <w:t>4</w:t>
      </w:r>
      <w:r w:rsidR="007324CB" w:rsidRPr="003A0148">
        <w:rPr>
          <w:rFonts w:ascii="Browallia New" w:hAnsi="Browallia New" w:cs="Browallia New"/>
          <w:spacing w:val="-5"/>
          <w:sz w:val="26"/>
          <w:szCs w:val="26"/>
        </w:rPr>
        <w:t>,</w:t>
      </w:r>
      <w:r w:rsidR="008B77D6" w:rsidRPr="008B77D6">
        <w:rPr>
          <w:rFonts w:ascii="Browallia New" w:hAnsi="Browallia New" w:cs="Browallia New"/>
          <w:spacing w:val="-5"/>
          <w:sz w:val="26"/>
          <w:szCs w:val="26"/>
        </w:rPr>
        <w:t>252</w:t>
      </w:r>
      <w:r w:rsidRPr="003A0148">
        <w:rPr>
          <w:rFonts w:ascii="Browallia New" w:hAnsi="Browallia New" w:cs="Browallia New"/>
          <w:spacing w:val="-5"/>
          <w:sz w:val="26"/>
          <w:szCs w:val="26"/>
          <w:cs/>
        </w:rPr>
        <w:t xml:space="preserve"> </w:t>
      </w:r>
      <w:r w:rsidR="00ED1E1D" w:rsidRPr="003A0148">
        <w:rPr>
          <w:rFonts w:ascii="Browallia New" w:hAnsi="Browallia New" w:cs="Browallia New"/>
          <w:spacing w:val="-5"/>
          <w:sz w:val="26"/>
          <w:szCs w:val="26"/>
          <w:cs/>
        </w:rPr>
        <w:t xml:space="preserve">ล้านบาท </w:t>
      </w:r>
      <w:r w:rsidR="003972A6" w:rsidRPr="003A0148">
        <w:rPr>
          <w:rFonts w:ascii="Browallia New" w:hAnsi="Browallia New" w:cs="Browallia New"/>
          <w:spacing w:val="-5"/>
          <w:sz w:val="26"/>
          <w:szCs w:val="26"/>
          <w:cs/>
        </w:rPr>
        <w:t>และ</w:t>
      </w:r>
      <w:r w:rsidR="002364D9" w:rsidRPr="003A0148">
        <w:rPr>
          <w:rFonts w:ascii="Browallia New" w:hAnsi="Browallia New" w:cs="Browallia New"/>
          <w:spacing w:val="-5"/>
          <w:sz w:val="26"/>
          <w:szCs w:val="26"/>
          <w:cs/>
        </w:rPr>
        <w:t xml:space="preserve"> </w:t>
      </w:r>
      <w:r w:rsidR="008B77D6" w:rsidRPr="008B77D6">
        <w:rPr>
          <w:rFonts w:ascii="Browallia New" w:hAnsi="Browallia New" w:cs="Browallia New"/>
          <w:spacing w:val="-5"/>
          <w:sz w:val="26"/>
          <w:szCs w:val="26"/>
        </w:rPr>
        <w:t>3</w:t>
      </w:r>
      <w:r w:rsidR="006B1461" w:rsidRPr="003A0148">
        <w:rPr>
          <w:rFonts w:ascii="Browallia New" w:hAnsi="Browallia New" w:cs="Browallia New"/>
          <w:spacing w:val="-5"/>
          <w:sz w:val="26"/>
          <w:szCs w:val="26"/>
          <w:lang w:val="en-US"/>
        </w:rPr>
        <w:t>,</w:t>
      </w:r>
      <w:r w:rsidR="008B77D6" w:rsidRPr="008B77D6">
        <w:rPr>
          <w:rFonts w:ascii="Browallia New" w:hAnsi="Browallia New" w:cs="Browallia New"/>
          <w:spacing w:val="-5"/>
          <w:sz w:val="26"/>
          <w:szCs w:val="26"/>
        </w:rPr>
        <w:t>610</w:t>
      </w:r>
      <w:r w:rsidR="006B1461" w:rsidRPr="003A0148">
        <w:rPr>
          <w:rFonts w:ascii="Browallia New" w:hAnsi="Browallia New" w:cs="Browallia New"/>
          <w:spacing w:val="-5"/>
          <w:sz w:val="26"/>
          <w:szCs w:val="26"/>
          <w:cs/>
          <w:lang w:val="en-US"/>
        </w:rPr>
        <w:t xml:space="preserve"> ล้านบาท</w:t>
      </w:r>
      <w:r w:rsidR="007324CB" w:rsidRPr="003A0148">
        <w:rPr>
          <w:rFonts w:ascii="Browallia New" w:hAnsi="Browallia New" w:cs="Browallia New"/>
          <w:spacing w:val="-5"/>
          <w:sz w:val="26"/>
          <w:szCs w:val="26"/>
          <w:lang w:val="en-US"/>
        </w:rPr>
        <w:t xml:space="preserve"> </w:t>
      </w:r>
      <w:r w:rsidR="006B1461" w:rsidRPr="003A0148">
        <w:rPr>
          <w:rFonts w:ascii="Browallia New" w:hAnsi="Browallia New" w:cs="Browallia New"/>
          <w:spacing w:val="-5"/>
          <w:sz w:val="26"/>
          <w:szCs w:val="26"/>
          <w:cs/>
          <w:lang w:val="en-US"/>
        </w:rPr>
        <w:t>ตามลำดับ</w:t>
      </w:r>
      <w:r w:rsidRPr="003A0148">
        <w:rPr>
          <w:rFonts w:ascii="Browallia New" w:hAnsi="Browallia New" w:cs="Browallia New"/>
          <w:spacing w:val="-5"/>
          <w:sz w:val="26"/>
          <w:szCs w:val="26"/>
          <w:cs/>
          <w:lang w:val="en-US"/>
        </w:rPr>
        <w:t xml:space="preserve"> </w:t>
      </w:r>
      <w:r w:rsidRPr="003A0148">
        <w:rPr>
          <w:rFonts w:ascii="Browallia New" w:hAnsi="Browallia New" w:cs="Browallia New"/>
          <w:spacing w:val="-5"/>
          <w:sz w:val="26"/>
          <w:szCs w:val="26"/>
          <w:cs/>
        </w:rPr>
        <w:t xml:space="preserve">(พ.ศ. </w:t>
      </w:r>
      <w:r w:rsidR="008B77D6" w:rsidRPr="008B77D6">
        <w:rPr>
          <w:rFonts w:ascii="Browallia New" w:hAnsi="Browallia New" w:cs="Browallia New"/>
          <w:spacing w:val="-5"/>
          <w:sz w:val="26"/>
          <w:szCs w:val="26"/>
        </w:rPr>
        <w:t>2567</w:t>
      </w:r>
      <w:r w:rsidRPr="003A0148">
        <w:rPr>
          <w:rFonts w:ascii="Browallia New" w:hAnsi="Browallia New" w:cs="Browallia New"/>
          <w:spacing w:val="-5"/>
          <w:sz w:val="26"/>
          <w:szCs w:val="26"/>
          <w:cs/>
        </w:rPr>
        <w:t xml:space="preserve"> : </w:t>
      </w:r>
      <w:r w:rsidR="008B77D6" w:rsidRPr="008B77D6">
        <w:rPr>
          <w:rFonts w:ascii="Browallia New" w:hAnsi="Browallia New" w:cs="Browallia New"/>
          <w:spacing w:val="-5"/>
          <w:sz w:val="26"/>
          <w:szCs w:val="26"/>
        </w:rPr>
        <w:t>5</w:t>
      </w:r>
      <w:r w:rsidR="007324CB" w:rsidRPr="003A0148">
        <w:rPr>
          <w:rFonts w:ascii="Browallia New" w:hAnsi="Browallia New" w:cs="Browallia New"/>
          <w:spacing w:val="-5"/>
          <w:sz w:val="26"/>
          <w:szCs w:val="26"/>
        </w:rPr>
        <w:t>,</w:t>
      </w:r>
      <w:r w:rsidR="008B77D6" w:rsidRPr="008B77D6">
        <w:rPr>
          <w:rFonts w:ascii="Browallia New" w:hAnsi="Browallia New" w:cs="Browallia New"/>
          <w:spacing w:val="-5"/>
          <w:sz w:val="26"/>
          <w:szCs w:val="26"/>
        </w:rPr>
        <w:t>732</w:t>
      </w:r>
      <w:r w:rsidRPr="003A0148">
        <w:rPr>
          <w:rFonts w:ascii="Browallia New" w:hAnsi="Browallia New" w:cs="Browallia New"/>
          <w:spacing w:val="-5"/>
          <w:sz w:val="26"/>
          <w:szCs w:val="26"/>
          <w:cs/>
        </w:rPr>
        <w:t xml:space="preserve"> </w:t>
      </w:r>
      <w:r w:rsidR="00ED1E1D" w:rsidRPr="003A0148">
        <w:rPr>
          <w:rFonts w:ascii="Browallia New" w:hAnsi="Browallia New" w:cs="Browallia New"/>
          <w:spacing w:val="-5"/>
          <w:sz w:val="26"/>
          <w:szCs w:val="26"/>
          <w:cs/>
        </w:rPr>
        <w:t xml:space="preserve">ล้านบาท </w:t>
      </w:r>
      <w:r w:rsidR="002364D9" w:rsidRPr="003A0148">
        <w:rPr>
          <w:rFonts w:ascii="Browallia New" w:hAnsi="Browallia New" w:cs="Browallia New"/>
          <w:spacing w:val="-5"/>
          <w:sz w:val="26"/>
          <w:szCs w:val="26"/>
          <w:cs/>
        </w:rPr>
        <w:t>และ</w:t>
      </w:r>
      <w:r w:rsidR="00521D5C" w:rsidRPr="003A0148">
        <w:rPr>
          <w:rFonts w:ascii="Browallia New" w:hAnsi="Browallia New" w:cs="Browallia New"/>
          <w:spacing w:val="-5"/>
          <w:sz w:val="26"/>
          <w:szCs w:val="26"/>
          <w:cs/>
        </w:rPr>
        <w:t xml:space="preserve"> </w:t>
      </w:r>
      <w:r w:rsidR="008B77D6" w:rsidRPr="008B77D6">
        <w:rPr>
          <w:rFonts w:ascii="Browallia New" w:hAnsi="Browallia New" w:cs="Browallia New"/>
          <w:spacing w:val="-5"/>
          <w:sz w:val="26"/>
          <w:szCs w:val="26"/>
        </w:rPr>
        <w:t>5</w:t>
      </w:r>
      <w:r w:rsidR="00521D5C" w:rsidRPr="003A0148">
        <w:rPr>
          <w:rFonts w:ascii="Browallia New" w:hAnsi="Browallia New" w:cs="Browallia New"/>
          <w:spacing w:val="-5"/>
          <w:sz w:val="26"/>
          <w:szCs w:val="26"/>
        </w:rPr>
        <w:t>,</w:t>
      </w:r>
      <w:r w:rsidR="008B77D6" w:rsidRPr="008B77D6">
        <w:rPr>
          <w:rFonts w:ascii="Browallia New" w:hAnsi="Browallia New" w:cs="Browallia New"/>
          <w:spacing w:val="-5"/>
          <w:sz w:val="26"/>
          <w:szCs w:val="26"/>
        </w:rPr>
        <w:t>273</w:t>
      </w:r>
      <w:r w:rsidR="002364D9" w:rsidRPr="003A0148">
        <w:rPr>
          <w:rFonts w:ascii="Browallia New" w:hAnsi="Browallia New" w:cs="Browallia New"/>
          <w:spacing w:val="-5"/>
          <w:sz w:val="26"/>
          <w:szCs w:val="26"/>
          <w:cs/>
        </w:rPr>
        <w:t xml:space="preserve"> ล้านบาท</w:t>
      </w:r>
      <w:r w:rsidR="007A1C84" w:rsidRPr="003A0148">
        <w:rPr>
          <w:rFonts w:ascii="Browallia New" w:hAnsi="Browallia New" w:cs="Browallia New"/>
          <w:spacing w:val="-5"/>
          <w:sz w:val="26"/>
          <w:szCs w:val="26"/>
          <w:cs/>
        </w:rPr>
        <w:t xml:space="preserve"> </w:t>
      </w:r>
      <w:r w:rsidR="002364D9" w:rsidRPr="003A0148">
        <w:rPr>
          <w:rFonts w:ascii="Browallia New" w:hAnsi="Browallia New" w:cs="Browallia New"/>
          <w:spacing w:val="-5"/>
          <w:sz w:val="26"/>
          <w:szCs w:val="26"/>
          <w:cs/>
        </w:rPr>
        <w:t>ตามลำดับ</w:t>
      </w:r>
      <w:r w:rsidRPr="003A0148">
        <w:rPr>
          <w:rFonts w:ascii="Browallia New" w:hAnsi="Browallia New" w:cs="Browallia New"/>
          <w:spacing w:val="-5"/>
          <w:sz w:val="26"/>
          <w:szCs w:val="26"/>
          <w:cs/>
        </w:rPr>
        <w:t xml:space="preserve">) มูลค่ายุติธรรมดังกล่าวอยู่ในระดับ </w:t>
      </w:r>
      <w:r w:rsidR="008B77D6" w:rsidRPr="008B77D6">
        <w:rPr>
          <w:rFonts w:ascii="Browallia New" w:hAnsi="Browallia New" w:cs="Browallia New"/>
          <w:spacing w:val="-5"/>
          <w:sz w:val="26"/>
          <w:szCs w:val="26"/>
        </w:rPr>
        <w:t>3</w:t>
      </w:r>
      <w:r w:rsidRPr="003A0148">
        <w:rPr>
          <w:rFonts w:ascii="Browallia New" w:hAnsi="Browallia New" w:cs="Browallia New"/>
          <w:spacing w:val="-5"/>
          <w:sz w:val="26"/>
          <w:szCs w:val="26"/>
          <w:cs/>
        </w:rPr>
        <w:t xml:space="preserve"> ของลำดับชั้นมูลค่ายุติธรรม (หมายเหตุประกอบงบการเงินข้อ </w:t>
      </w:r>
      <w:r w:rsidR="008B77D6" w:rsidRPr="008B77D6">
        <w:rPr>
          <w:rFonts w:ascii="Browallia New" w:hAnsi="Browallia New" w:cs="Browallia New"/>
          <w:spacing w:val="-5"/>
          <w:sz w:val="26"/>
          <w:szCs w:val="26"/>
        </w:rPr>
        <w:t>7</w:t>
      </w:r>
      <w:r w:rsidRPr="003A0148">
        <w:rPr>
          <w:rFonts w:ascii="Browallia New" w:hAnsi="Browallia New" w:cs="Browallia New"/>
          <w:spacing w:val="-5"/>
          <w:sz w:val="26"/>
          <w:szCs w:val="26"/>
          <w:cs/>
        </w:rPr>
        <w:t>) ซึ่งใช้วิธีคิดลดกระแสเงินสดสุทธิในอนาคตตลอดอายุของสัญญาเงินกู้ด้วยอัตราดอกเบี้ยตลาด</w:t>
      </w:r>
    </w:p>
    <w:p w14:paraId="20E65462" w14:textId="1D0CE356" w:rsidR="0046202D" w:rsidRPr="003A0148" w:rsidRDefault="0046202D" w:rsidP="004B31C5">
      <w:pPr>
        <w:tabs>
          <w:tab w:val="left" w:pos="900"/>
          <w:tab w:val="left" w:pos="2070"/>
        </w:tabs>
        <w:jc w:val="thaiDistribute"/>
        <w:rPr>
          <w:rFonts w:ascii="Browallia New" w:hAnsi="Browallia New" w:cs="Browallia New"/>
          <w:sz w:val="8"/>
          <w:szCs w:val="8"/>
        </w:rPr>
        <w:sectPr w:rsidR="0046202D" w:rsidRPr="003A0148" w:rsidSect="007A7774"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644BCDDF" w14:textId="03E0B1E9" w:rsidR="00531347" w:rsidRPr="003A0148" w:rsidRDefault="00531347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4D9D9192" w14:textId="35C55B6F" w:rsidR="00531347" w:rsidRPr="003A0148" w:rsidRDefault="008B77D6" w:rsidP="004B31C5">
      <w:pPr>
        <w:tabs>
          <w:tab w:val="left" w:pos="540"/>
          <w:tab w:val="left" w:pos="2070"/>
        </w:tabs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  <w:lang w:val="en-US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24</w:t>
      </w:r>
      <w:r w:rsidR="00531347" w:rsidRPr="003A0148">
        <w:rPr>
          <w:rFonts w:ascii="Browallia New" w:hAnsi="Browallia New" w:cs="Browallia New"/>
          <w:b/>
          <w:bCs/>
          <w:sz w:val="26"/>
          <w:szCs w:val="26"/>
          <w:lang w:val="en-US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31347" w:rsidRPr="003A0148">
        <w:rPr>
          <w:rFonts w:ascii="Browallia New" w:hAnsi="Browallia New" w:cs="Browallia New"/>
          <w:b/>
          <w:bCs/>
          <w:sz w:val="26"/>
          <w:szCs w:val="26"/>
          <w:lang w:val="en-US"/>
        </w:rPr>
        <w:tab/>
      </w:r>
      <w:r w:rsidR="00531347" w:rsidRPr="003A0148">
        <w:rPr>
          <w:rFonts w:ascii="Browallia New" w:hAnsi="Browallia New" w:cs="Browallia New"/>
          <w:b/>
          <w:bCs/>
          <w:sz w:val="26"/>
          <w:szCs w:val="26"/>
          <w:cs/>
          <w:lang w:val="en-US"/>
        </w:rPr>
        <w:t>หุ้นกู้</w:t>
      </w:r>
    </w:p>
    <w:p w14:paraId="2F180976" w14:textId="77777777" w:rsidR="00531347" w:rsidRPr="003A0148" w:rsidRDefault="00531347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79A3D58F" w14:textId="6CA5E6BB" w:rsidR="004C4D60" w:rsidRPr="003A0148" w:rsidRDefault="004C4D60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บริษัทได้ออกหุ้นกู้ชนิดไม่ด้อยสิทธิและไม่มีหลักประกันให้แก่ผู้ลงทุนสถาบันและหรือผู้ลงทุนรายใหญ่</w:t>
      </w:r>
      <w:r w:rsidR="00082BAB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ซึ่งมีรายละเอียดดังนี้</w:t>
      </w:r>
    </w:p>
    <w:p w14:paraId="6DF64D9F" w14:textId="77777777" w:rsidR="007B106C" w:rsidRPr="003A0148" w:rsidRDefault="007B106C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23" w:type="dxa"/>
        <w:tblLayout w:type="fixed"/>
        <w:tblLook w:val="0000" w:firstRow="0" w:lastRow="0" w:firstColumn="0" w:lastColumn="0" w:noHBand="0" w:noVBand="0"/>
      </w:tblPr>
      <w:tblGrid>
        <w:gridCol w:w="1620"/>
        <w:gridCol w:w="991"/>
        <w:gridCol w:w="570"/>
        <w:gridCol w:w="1134"/>
        <w:gridCol w:w="1263"/>
        <w:gridCol w:w="11"/>
        <w:gridCol w:w="857"/>
        <w:gridCol w:w="1559"/>
        <w:gridCol w:w="1418"/>
      </w:tblGrid>
      <w:tr w:rsidR="001E7FE6" w:rsidRPr="003A0148" w14:paraId="5D6B213D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7BFEC15E" w14:textId="77777777" w:rsidR="001E7FE6" w:rsidRPr="003A0148" w:rsidRDefault="001E7FE6" w:rsidP="004B31C5">
            <w:pPr>
              <w:spacing w:before="10" w:after="10"/>
              <w:ind w:left="-105" w:right="-43"/>
              <w:rPr>
                <w:rFonts w:ascii="Browallia New" w:hAnsi="Browallia New" w:cs="Browallia New"/>
                <w:spacing w:val="-5"/>
                <w:sz w:val="20"/>
                <w:szCs w:val="20"/>
              </w:rPr>
            </w:pPr>
            <w:bookmarkStart w:id="27" w:name="_Hlk221192052"/>
          </w:p>
        </w:tc>
        <w:tc>
          <w:tcPr>
            <w:tcW w:w="1561" w:type="dxa"/>
            <w:gridSpan w:val="2"/>
          </w:tcPr>
          <w:p w14:paraId="774D215D" w14:textId="77777777" w:rsidR="001E7FE6" w:rsidRPr="003A0148" w:rsidRDefault="001E7FE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05F47A" w14:textId="77777777" w:rsidR="001E7FE6" w:rsidRPr="003A0148" w:rsidRDefault="001E7FE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263" w:type="dxa"/>
          </w:tcPr>
          <w:p w14:paraId="3080EABA" w14:textId="77777777" w:rsidR="001E7FE6" w:rsidRPr="003A0148" w:rsidRDefault="001E7FE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</w:tcPr>
          <w:p w14:paraId="5CB9A574" w14:textId="77777777" w:rsidR="001E7FE6" w:rsidRPr="003A0148" w:rsidRDefault="001E7FE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6CC50559" w14:textId="2263F293" w:rsidR="001E7FE6" w:rsidRPr="003A0148" w:rsidRDefault="001E7FE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หน่วย: บาท)</w:t>
            </w:r>
          </w:p>
        </w:tc>
      </w:tr>
      <w:tr w:rsidR="001E7FE6" w:rsidRPr="003A0148" w14:paraId="0FF7289E" w14:textId="77777777" w:rsidTr="00B817D7">
        <w:trPr>
          <w:trHeight w:val="586"/>
        </w:trPr>
        <w:tc>
          <w:tcPr>
            <w:tcW w:w="1620" w:type="dxa"/>
            <w:vAlign w:val="bottom"/>
          </w:tcPr>
          <w:p w14:paraId="71E70F60" w14:textId="77777777" w:rsidR="001E7FE6" w:rsidRPr="003A0148" w:rsidRDefault="001E7FE6" w:rsidP="004B31C5">
            <w:pPr>
              <w:spacing w:before="10" w:after="10"/>
              <w:ind w:left="-105" w:right="-43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61" w:type="dxa"/>
            <w:gridSpan w:val="2"/>
          </w:tcPr>
          <w:p w14:paraId="4845DD7F" w14:textId="77777777" w:rsidR="001E7FE6" w:rsidRPr="003A0148" w:rsidRDefault="001E7FE6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14:paraId="3B4F2249" w14:textId="77777777" w:rsidR="001E7FE6" w:rsidRPr="003A0148" w:rsidRDefault="001E7FE6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74" w:type="dxa"/>
            <w:gridSpan w:val="2"/>
          </w:tcPr>
          <w:p w14:paraId="65E3197E" w14:textId="77777777" w:rsidR="001E7FE6" w:rsidRPr="003A0148" w:rsidRDefault="001E7FE6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57" w:type="dxa"/>
          </w:tcPr>
          <w:p w14:paraId="5455E1D8" w14:textId="77777777" w:rsidR="001E7FE6" w:rsidRPr="003A0148" w:rsidRDefault="001E7FE6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9F63FF" w14:textId="6179B7F9" w:rsidR="001E7FE6" w:rsidRPr="003A0148" w:rsidRDefault="001E7FE6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งบการเงินรวม และ</w:t>
            </w:r>
          </w:p>
          <w:p w14:paraId="4ACC0561" w14:textId="3DA66563" w:rsidR="001E7FE6" w:rsidRPr="003A0148" w:rsidRDefault="001E7FE6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1E7FE6" w:rsidRPr="003A0148" w14:paraId="36C0D943" w14:textId="77777777" w:rsidTr="00B817D7">
        <w:trPr>
          <w:trHeight w:val="298"/>
        </w:trPr>
        <w:tc>
          <w:tcPr>
            <w:tcW w:w="1620" w:type="dxa"/>
            <w:vAlign w:val="bottom"/>
          </w:tcPr>
          <w:p w14:paraId="59A67119" w14:textId="77777777" w:rsidR="001E7FE6" w:rsidRPr="003A0148" w:rsidRDefault="001E7FE6" w:rsidP="004B31C5">
            <w:pPr>
              <w:spacing w:before="10" w:after="10"/>
              <w:ind w:left="-105" w:right="-43"/>
              <w:rPr>
                <w:rFonts w:ascii="Browallia New" w:hAnsi="Browallia New" w:cs="Browallia New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91" w:type="dxa"/>
          </w:tcPr>
          <w:p w14:paraId="614DBCB3" w14:textId="4EDEEDEC" w:rsidR="001E7FE6" w:rsidRPr="003A0148" w:rsidRDefault="001E7FE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อัตราดอกเบี้ย</w:t>
            </w:r>
          </w:p>
        </w:tc>
        <w:tc>
          <w:tcPr>
            <w:tcW w:w="570" w:type="dxa"/>
          </w:tcPr>
          <w:p w14:paraId="7E4CF916" w14:textId="77777777" w:rsidR="001E7FE6" w:rsidRPr="003A0148" w:rsidRDefault="001E7FE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FCCDEE" w14:textId="77777777" w:rsidR="001E7FE6" w:rsidRPr="003A0148" w:rsidRDefault="001E7FE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gridSpan w:val="3"/>
          </w:tcPr>
          <w:p w14:paraId="227516ED" w14:textId="77777777" w:rsidR="001E7FE6" w:rsidRPr="003A0148" w:rsidRDefault="001E7FE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14:paraId="1235BDF1" w14:textId="3A40B2AC" w:rsidR="001E7FE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31</w:t>
            </w:r>
            <w:r w:rsidR="001E7FE6" w:rsidRPr="003A0148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 xml:space="preserve"> </w:t>
            </w:r>
            <w:r w:rsidR="001E7FE6" w:rsidRPr="003A0148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418" w:type="dxa"/>
            <w:vAlign w:val="bottom"/>
          </w:tcPr>
          <w:p w14:paraId="32C47B74" w14:textId="021443F5" w:rsidR="001E7FE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31</w:t>
            </w:r>
            <w:r w:rsidR="001E7FE6" w:rsidRPr="003A0148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</w:tc>
      </w:tr>
      <w:tr w:rsidR="00846394" w:rsidRPr="003A0148" w14:paraId="07015A85" w14:textId="77777777" w:rsidTr="00B817D7">
        <w:trPr>
          <w:trHeight w:val="298"/>
        </w:trPr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1F5B9F71" w14:textId="213B7018" w:rsidR="00846394" w:rsidRPr="003A0148" w:rsidRDefault="00846394" w:rsidP="004B31C5">
            <w:pPr>
              <w:spacing w:before="10" w:after="10"/>
              <w:ind w:left="-105" w:right="-43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หุ้นกู้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190087C5" w14:textId="77777777" w:rsidR="00846394" w:rsidRPr="003A0148" w:rsidRDefault="00846394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ร้อยละต่อปี)</w:t>
            </w: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14:paraId="4465629D" w14:textId="77777777" w:rsidR="00846394" w:rsidRPr="003A0148" w:rsidRDefault="00846394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อายุ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084F6E8" w14:textId="77777777" w:rsidR="00846394" w:rsidRPr="003A0148" w:rsidRDefault="00846394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วันครบกำหนด</w:t>
            </w:r>
          </w:p>
        </w:tc>
        <w:tc>
          <w:tcPr>
            <w:tcW w:w="2131" w:type="dxa"/>
            <w:gridSpan w:val="3"/>
            <w:tcBorders>
              <w:bottom w:val="single" w:sz="4" w:space="0" w:color="auto"/>
            </w:tcBorders>
          </w:tcPr>
          <w:p w14:paraId="0800DBE8" w14:textId="77777777" w:rsidR="00846394" w:rsidRPr="003A0148" w:rsidRDefault="00846394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กำหนดจ่ายดอกเบี้ย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549892BB" w14:textId="3D5E552F" w:rsidR="00846394" w:rsidRPr="003A0148" w:rsidRDefault="00846394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2568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C41E529" w14:textId="031EB950" w:rsidR="00846394" w:rsidRPr="003A0148" w:rsidRDefault="00846394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2567</w:t>
            </w:r>
          </w:p>
        </w:tc>
      </w:tr>
      <w:tr w:rsidR="00846394" w:rsidRPr="003A0148" w14:paraId="66C8AF32" w14:textId="77777777" w:rsidTr="00B817D7">
        <w:trPr>
          <w:trHeight w:val="48"/>
        </w:trPr>
        <w:tc>
          <w:tcPr>
            <w:tcW w:w="1620" w:type="dxa"/>
            <w:tcBorders>
              <w:top w:val="single" w:sz="4" w:space="0" w:color="auto"/>
            </w:tcBorders>
          </w:tcPr>
          <w:p w14:paraId="59FA6746" w14:textId="77777777" w:rsidR="00846394" w:rsidRPr="003A0148" w:rsidRDefault="00846394" w:rsidP="004B31C5">
            <w:pPr>
              <w:spacing w:before="10" w:after="10"/>
              <w:ind w:left="-105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14:paraId="7658C2CA" w14:textId="77777777" w:rsidR="00846394" w:rsidRPr="003A0148" w:rsidRDefault="00846394" w:rsidP="004B31C5">
            <w:pPr>
              <w:spacing w:before="10" w:after="10"/>
              <w:ind w:left="450" w:right="-72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70" w:type="dxa"/>
            <w:tcBorders>
              <w:top w:val="single" w:sz="4" w:space="0" w:color="auto"/>
            </w:tcBorders>
          </w:tcPr>
          <w:p w14:paraId="4635C1D5" w14:textId="77777777" w:rsidR="00846394" w:rsidRPr="003A0148" w:rsidRDefault="00846394" w:rsidP="004B31C5">
            <w:pPr>
              <w:spacing w:before="10" w:after="10"/>
              <w:ind w:left="450" w:right="-72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759EB5D" w14:textId="77777777" w:rsidR="00846394" w:rsidRPr="003A0148" w:rsidRDefault="00846394" w:rsidP="004B31C5">
            <w:pPr>
              <w:spacing w:before="10" w:after="10"/>
              <w:ind w:left="450" w:right="-72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131" w:type="dxa"/>
            <w:gridSpan w:val="3"/>
            <w:tcBorders>
              <w:top w:val="single" w:sz="4" w:space="0" w:color="auto"/>
            </w:tcBorders>
          </w:tcPr>
          <w:p w14:paraId="6FA7003C" w14:textId="77777777" w:rsidR="00846394" w:rsidRPr="003A0148" w:rsidRDefault="00846394" w:rsidP="004B31C5">
            <w:pPr>
              <w:spacing w:before="10" w:after="10"/>
              <w:ind w:left="450" w:right="-72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A309F82" w14:textId="77777777" w:rsidR="00846394" w:rsidRPr="003A0148" w:rsidRDefault="00846394" w:rsidP="004B31C5">
            <w:pPr>
              <w:spacing w:before="10" w:after="10"/>
              <w:ind w:left="450" w:right="-72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6640962" w14:textId="77777777" w:rsidR="00846394" w:rsidRPr="003A0148" w:rsidRDefault="00846394" w:rsidP="004B31C5">
            <w:pPr>
              <w:spacing w:before="10" w:after="10"/>
              <w:ind w:left="450" w:right="-72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373CAD" w:rsidRPr="003A0148" w14:paraId="3FEA48D2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58E1D6E7" w14:textId="25808342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>หุ้นกู้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ครั้งที่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2558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ชุดที่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</w:t>
            </w:r>
          </w:p>
        </w:tc>
        <w:tc>
          <w:tcPr>
            <w:tcW w:w="991" w:type="dxa"/>
          </w:tcPr>
          <w:p w14:paraId="6AFE38C0" w14:textId="5E57B2EC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4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18</w:t>
            </w:r>
          </w:p>
        </w:tc>
        <w:tc>
          <w:tcPr>
            <w:tcW w:w="570" w:type="dxa"/>
          </w:tcPr>
          <w:p w14:paraId="35D41FFA" w14:textId="44BE7877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1134" w:type="dxa"/>
          </w:tcPr>
          <w:p w14:paraId="25DB87F9" w14:textId="67340180" w:rsidR="00373CAD" w:rsidRPr="003A0148" w:rsidRDefault="008B77D6" w:rsidP="0039423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16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2131" w:type="dxa"/>
            <w:gridSpan w:val="3"/>
          </w:tcPr>
          <w:p w14:paraId="71FC203D" w14:textId="5137402E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8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>เดือน คือ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วันที่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16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1559" w:type="dxa"/>
          </w:tcPr>
          <w:p w14:paraId="3C9D4658" w14:textId="5E6DEAD8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78A07D0D" w14:textId="097F5FD3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200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</w:tr>
      <w:bookmarkEnd w:id="27"/>
      <w:tr w:rsidR="00373CAD" w:rsidRPr="003A0148" w14:paraId="7C20422A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19F865C0" w14:textId="7777777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696438D6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44E54B86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8F2F18" w14:textId="30164377" w:rsidR="00373CAD" w:rsidRPr="003A0148" w:rsidRDefault="00373CAD" w:rsidP="0039423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2568</w:t>
            </w:r>
          </w:p>
        </w:tc>
        <w:tc>
          <w:tcPr>
            <w:tcW w:w="2131" w:type="dxa"/>
            <w:gridSpan w:val="3"/>
          </w:tcPr>
          <w:p w14:paraId="2F0E7646" w14:textId="0476DBA1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0"/>
                <w:szCs w:val="20"/>
              </w:rPr>
              <w:t>16</w:t>
            </w:r>
            <w:r w:rsidRPr="003A0148">
              <w:rPr>
                <w:rFonts w:ascii="Browallia New" w:hAnsi="Browallia New" w:cs="Browallia New"/>
                <w:spacing w:val="-4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559" w:type="dxa"/>
          </w:tcPr>
          <w:p w14:paraId="116A9B76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DAA607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73CAD" w:rsidRPr="003A0148" w14:paraId="1F237A35" w14:textId="77777777" w:rsidTr="00B817D7">
        <w:trPr>
          <w:trHeight w:val="277"/>
        </w:trPr>
        <w:tc>
          <w:tcPr>
            <w:tcW w:w="1620" w:type="dxa"/>
            <w:vAlign w:val="bottom"/>
          </w:tcPr>
          <w:p w14:paraId="7C974D79" w14:textId="1597A763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2565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ชุดที่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14:paraId="538423DA" w14:textId="0383C9A3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3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53</w:t>
            </w:r>
          </w:p>
        </w:tc>
        <w:tc>
          <w:tcPr>
            <w:tcW w:w="570" w:type="dxa"/>
          </w:tcPr>
          <w:p w14:paraId="0F6036A5" w14:textId="7E5B7755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5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1134" w:type="dxa"/>
          </w:tcPr>
          <w:p w14:paraId="791D0040" w14:textId="77BB419F" w:rsidR="00373CAD" w:rsidRPr="003A0148" w:rsidRDefault="008B77D6" w:rsidP="0039423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31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พฤษภาคม</w:t>
            </w:r>
          </w:p>
        </w:tc>
        <w:tc>
          <w:tcPr>
            <w:tcW w:w="2131" w:type="dxa"/>
            <w:gridSpan w:val="3"/>
          </w:tcPr>
          <w:p w14:paraId="689F8CCF" w14:textId="0FB48F00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>เดือน คือ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31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>พฤษภาคม</w:t>
            </w:r>
          </w:p>
        </w:tc>
        <w:tc>
          <w:tcPr>
            <w:tcW w:w="1559" w:type="dxa"/>
          </w:tcPr>
          <w:p w14:paraId="66733E59" w14:textId="2FFE5F46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850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14:paraId="6E2BBDF6" w14:textId="4468C579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850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</w:tr>
      <w:tr w:rsidR="00373CAD" w:rsidRPr="003A0148" w14:paraId="4632BB1E" w14:textId="77777777" w:rsidTr="00B817D7">
        <w:trPr>
          <w:trHeight w:val="277"/>
        </w:trPr>
        <w:tc>
          <w:tcPr>
            <w:tcW w:w="1620" w:type="dxa"/>
            <w:vAlign w:val="bottom"/>
          </w:tcPr>
          <w:p w14:paraId="2F141633" w14:textId="7777777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30A47F4A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31B40EC7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A7BA6A" w14:textId="656E72C6" w:rsidR="00373CAD" w:rsidRPr="003A0148" w:rsidRDefault="00373CAD" w:rsidP="0039423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2570</w:t>
            </w:r>
          </w:p>
        </w:tc>
        <w:tc>
          <w:tcPr>
            <w:tcW w:w="2131" w:type="dxa"/>
            <w:gridSpan w:val="3"/>
          </w:tcPr>
          <w:p w14:paraId="34A75158" w14:textId="6088572E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0"/>
                <w:szCs w:val="20"/>
              </w:rPr>
              <w:t>30</w:t>
            </w:r>
            <w:r w:rsidRPr="003A0148">
              <w:rPr>
                <w:rFonts w:ascii="Browallia New" w:hAnsi="Browallia New" w:cs="Browallia New"/>
                <w:spacing w:val="-4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พฤศจิกายน</w:t>
            </w:r>
          </w:p>
        </w:tc>
        <w:tc>
          <w:tcPr>
            <w:tcW w:w="1559" w:type="dxa"/>
          </w:tcPr>
          <w:p w14:paraId="1E705162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EED373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73CAD" w:rsidRPr="003A0148" w14:paraId="258B1AEE" w14:textId="77777777" w:rsidTr="00B817D7">
        <w:trPr>
          <w:trHeight w:val="162"/>
        </w:trPr>
        <w:tc>
          <w:tcPr>
            <w:tcW w:w="1620" w:type="dxa"/>
            <w:vAlign w:val="bottom"/>
          </w:tcPr>
          <w:p w14:paraId="2A8C68D0" w14:textId="2454EB9E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2565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ชุดที่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</w:t>
            </w:r>
          </w:p>
        </w:tc>
        <w:tc>
          <w:tcPr>
            <w:tcW w:w="991" w:type="dxa"/>
          </w:tcPr>
          <w:p w14:paraId="679DC48F" w14:textId="730E5843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4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52</w:t>
            </w:r>
          </w:p>
        </w:tc>
        <w:tc>
          <w:tcPr>
            <w:tcW w:w="570" w:type="dxa"/>
          </w:tcPr>
          <w:p w14:paraId="2A8A895A" w14:textId="27B972CF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ปี</w:t>
            </w:r>
          </w:p>
        </w:tc>
        <w:tc>
          <w:tcPr>
            <w:tcW w:w="1134" w:type="dxa"/>
          </w:tcPr>
          <w:p w14:paraId="1FC40EA6" w14:textId="3E500ACC" w:rsidR="00373CAD" w:rsidRPr="003A0148" w:rsidRDefault="008B77D6" w:rsidP="0039423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31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พฤษภาคม</w:t>
            </w:r>
          </w:p>
        </w:tc>
        <w:tc>
          <w:tcPr>
            <w:tcW w:w="2131" w:type="dxa"/>
            <w:gridSpan w:val="3"/>
          </w:tcPr>
          <w:p w14:paraId="3F72BEB0" w14:textId="6ACB064E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>เดือน คือ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31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>พฤษภาคม</w:t>
            </w:r>
          </w:p>
        </w:tc>
        <w:tc>
          <w:tcPr>
            <w:tcW w:w="1559" w:type="dxa"/>
          </w:tcPr>
          <w:p w14:paraId="1129EA67" w14:textId="09CB35BC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750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14:paraId="10123515" w14:textId="4DF304C5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750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</w:tr>
      <w:tr w:rsidR="00373CAD" w:rsidRPr="003A0148" w14:paraId="4B8E1AD6" w14:textId="77777777" w:rsidTr="00B817D7">
        <w:trPr>
          <w:trHeight w:val="277"/>
        </w:trPr>
        <w:tc>
          <w:tcPr>
            <w:tcW w:w="1620" w:type="dxa"/>
            <w:vAlign w:val="bottom"/>
          </w:tcPr>
          <w:p w14:paraId="18D584DD" w14:textId="7777777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5256D7BE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689F7C79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770FBD" w14:textId="5F73B666" w:rsidR="00373CAD" w:rsidRPr="003A0148" w:rsidRDefault="00373CAD" w:rsidP="0039423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2575</w:t>
            </w:r>
          </w:p>
        </w:tc>
        <w:tc>
          <w:tcPr>
            <w:tcW w:w="2131" w:type="dxa"/>
            <w:gridSpan w:val="3"/>
          </w:tcPr>
          <w:p w14:paraId="77A3A112" w14:textId="484A367D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4"/>
                <w:sz w:val="20"/>
                <w:szCs w:val="20"/>
              </w:rPr>
              <w:t>30</w:t>
            </w:r>
            <w:r w:rsidRPr="003A0148">
              <w:rPr>
                <w:rFonts w:ascii="Browallia New" w:hAnsi="Browallia New" w:cs="Browallia New"/>
                <w:spacing w:val="-4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พฤศจิกายน</w:t>
            </w:r>
          </w:p>
        </w:tc>
        <w:tc>
          <w:tcPr>
            <w:tcW w:w="1559" w:type="dxa"/>
          </w:tcPr>
          <w:p w14:paraId="1E54F828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CC0CD3B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73CAD" w:rsidRPr="003A0148" w14:paraId="0DA11BB0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23414DA9" w14:textId="6D22FB74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2566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ชุดที่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14:paraId="1B4D051E" w14:textId="4AB6E258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3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07</w:t>
            </w:r>
          </w:p>
        </w:tc>
        <w:tc>
          <w:tcPr>
            <w:tcW w:w="570" w:type="dxa"/>
          </w:tcPr>
          <w:p w14:paraId="74CA16A1" w14:textId="2C482619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2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ปี</w:t>
            </w:r>
          </w:p>
        </w:tc>
        <w:tc>
          <w:tcPr>
            <w:tcW w:w="1134" w:type="dxa"/>
          </w:tcPr>
          <w:p w14:paraId="07D30A50" w14:textId="50B0CDC5" w:rsidR="00373CAD" w:rsidRPr="003A0148" w:rsidRDefault="008B77D6" w:rsidP="0039423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23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ธันวาคม</w:t>
            </w:r>
          </w:p>
        </w:tc>
        <w:tc>
          <w:tcPr>
            <w:tcW w:w="2131" w:type="dxa"/>
            <w:gridSpan w:val="3"/>
          </w:tcPr>
          <w:p w14:paraId="463F6139" w14:textId="4102884E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เดือน คือ 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23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กุมภาพันธ์</w:t>
            </w:r>
          </w:p>
        </w:tc>
        <w:tc>
          <w:tcPr>
            <w:tcW w:w="1559" w:type="dxa"/>
          </w:tcPr>
          <w:p w14:paraId="725B4FCB" w14:textId="74FEF363" w:rsidR="00373CAD" w:rsidRPr="003A0148" w:rsidRDefault="00D8791B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14:paraId="3411100A" w14:textId="55BBAF8A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350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</w:tr>
      <w:tr w:rsidR="00373CAD" w:rsidRPr="003A0148" w14:paraId="54BEFAA3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6846C4EB" w14:textId="7777777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7DFD5431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7A93E06C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14:paraId="16157C8F" w14:textId="18D5661F" w:rsidR="00373CAD" w:rsidRPr="003A0148" w:rsidRDefault="00373CAD" w:rsidP="0039423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2568</w:t>
            </w:r>
          </w:p>
        </w:tc>
        <w:tc>
          <w:tcPr>
            <w:tcW w:w="2131" w:type="dxa"/>
            <w:gridSpan w:val="3"/>
          </w:tcPr>
          <w:p w14:paraId="51582E06" w14:textId="3D3D64EB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23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สิงหาคม</w:t>
            </w:r>
          </w:p>
        </w:tc>
        <w:tc>
          <w:tcPr>
            <w:tcW w:w="1559" w:type="dxa"/>
          </w:tcPr>
          <w:p w14:paraId="451FFF95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9CC859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73CAD" w:rsidRPr="003A0148" w14:paraId="39CA40C7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52DF4E2D" w14:textId="363C07A8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2566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ชุดที่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</w:t>
            </w:r>
          </w:p>
        </w:tc>
        <w:tc>
          <w:tcPr>
            <w:tcW w:w="991" w:type="dxa"/>
          </w:tcPr>
          <w:p w14:paraId="5BC6E4AB" w14:textId="57FE3DC8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4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15</w:t>
            </w:r>
          </w:p>
        </w:tc>
        <w:tc>
          <w:tcPr>
            <w:tcW w:w="570" w:type="dxa"/>
          </w:tcPr>
          <w:p w14:paraId="783F6988" w14:textId="7E3576E6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ปี</w:t>
            </w:r>
          </w:p>
        </w:tc>
        <w:tc>
          <w:tcPr>
            <w:tcW w:w="1134" w:type="dxa"/>
          </w:tcPr>
          <w:p w14:paraId="33C07873" w14:textId="1FBFD552" w:rsidR="00373CAD" w:rsidRPr="003A0148" w:rsidRDefault="008B77D6" w:rsidP="0039423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23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กุมภาพันธ์</w:t>
            </w:r>
          </w:p>
        </w:tc>
        <w:tc>
          <w:tcPr>
            <w:tcW w:w="2131" w:type="dxa"/>
            <w:gridSpan w:val="3"/>
          </w:tcPr>
          <w:p w14:paraId="79D998EF" w14:textId="387D343C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เดือน คือ 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23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กุมภาพันธ์</w:t>
            </w:r>
          </w:p>
        </w:tc>
        <w:tc>
          <w:tcPr>
            <w:tcW w:w="1559" w:type="dxa"/>
          </w:tcPr>
          <w:p w14:paraId="71E35A41" w14:textId="1F88F80E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14:paraId="3A0A5777" w14:textId="0B02DEC6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</w:tr>
      <w:tr w:rsidR="00373CAD" w:rsidRPr="003A0148" w14:paraId="08F7691E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0EE1BCD1" w14:textId="7777777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05155B99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1F67B382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14:paraId="685E3B2C" w14:textId="20A468A1" w:rsidR="00373CAD" w:rsidRPr="003A0148" w:rsidRDefault="00373CAD" w:rsidP="0039423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2576</w:t>
            </w:r>
          </w:p>
        </w:tc>
        <w:tc>
          <w:tcPr>
            <w:tcW w:w="2131" w:type="dxa"/>
            <w:gridSpan w:val="3"/>
          </w:tcPr>
          <w:p w14:paraId="0210E2A0" w14:textId="764200C0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23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สิงหาคม</w:t>
            </w:r>
          </w:p>
        </w:tc>
        <w:tc>
          <w:tcPr>
            <w:tcW w:w="1559" w:type="dxa"/>
          </w:tcPr>
          <w:p w14:paraId="1E17C6EC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1371398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73CAD" w:rsidRPr="003A0148" w14:paraId="76EE8158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02311830" w14:textId="3030BA00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2566</w:t>
            </w:r>
          </w:p>
        </w:tc>
        <w:tc>
          <w:tcPr>
            <w:tcW w:w="991" w:type="dxa"/>
          </w:tcPr>
          <w:p w14:paraId="3079AE00" w14:textId="6E42591A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4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15</w:t>
            </w:r>
          </w:p>
        </w:tc>
        <w:tc>
          <w:tcPr>
            <w:tcW w:w="570" w:type="dxa"/>
          </w:tcPr>
          <w:p w14:paraId="4714F132" w14:textId="2141A2C8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ปี</w:t>
            </w:r>
          </w:p>
        </w:tc>
        <w:tc>
          <w:tcPr>
            <w:tcW w:w="1134" w:type="dxa"/>
          </w:tcPr>
          <w:p w14:paraId="0975E8AE" w14:textId="65D79246" w:rsidR="00373CAD" w:rsidRPr="003A0148" w:rsidRDefault="008B77D6" w:rsidP="0039423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25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เมษายน</w:t>
            </w:r>
          </w:p>
        </w:tc>
        <w:tc>
          <w:tcPr>
            <w:tcW w:w="2131" w:type="dxa"/>
            <w:gridSpan w:val="3"/>
          </w:tcPr>
          <w:p w14:paraId="0B6C02B4" w14:textId="69632E26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เดือน คือ 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24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เมษายน</w:t>
            </w:r>
          </w:p>
        </w:tc>
        <w:tc>
          <w:tcPr>
            <w:tcW w:w="1559" w:type="dxa"/>
          </w:tcPr>
          <w:p w14:paraId="0DD1D68F" w14:textId="5D2B1ED5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200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14:paraId="4620E498" w14:textId="00D60FA5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200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</w:tr>
      <w:tr w:rsidR="00373CAD" w:rsidRPr="003A0148" w14:paraId="66D79FAD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14A378C4" w14:textId="7777777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5E5CA2E3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22E1B456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14:paraId="47D000DD" w14:textId="090CE10B" w:rsidR="00373CAD" w:rsidRPr="003A0148" w:rsidRDefault="00373CAD" w:rsidP="0039423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2576</w:t>
            </w:r>
          </w:p>
        </w:tc>
        <w:tc>
          <w:tcPr>
            <w:tcW w:w="2131" w:type="dxa"/>
            <w:gridSpan w:val="3"/>
          </w:tcPr>
          <w:p w14:paraId="11BDEBEA" w14:textId="281FA969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24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1559" w:type="dxa"/>
          </w:tcPr>
          <w:p w14:paraId="0D3691D3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85032E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73CAD" w:rsidRPr="003A0148" w14:paraId="3F4197BE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0BAE33DE" w14:textId="3E533669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3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2566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ชุดที่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14:paraId="35087516" w14:textId="26B5D0DD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4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21</w:t>
            </w:r>
          </w:p>
        </w:tc>
        <w:tc>
          <w:tcPr>
            <w:tcW w:w="570" w:type="dxa"/>
          </w:tcPr>
          <w:p w14:paraId="208091A1" w14:textId="118459D0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5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ปี</w:t>
            </w:r>
          </w:p>
        </w:tc>
        <w:tc>
          <w:tcPr>
            <w:tcW w:w="1134" w:type="dxa"/>
          </w:tcPr>
          <w:p w14:paraId="7F5F8FA5" w14:textId="23B416C2" w:rsidR="00373CAD" w:rsidRPr="003A0148" w:rsidRDefault="008B77D6" w:rsidP="0039423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12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2131" w:type="dxa"/>
            <w:gridSpan w:val="3"/>
          </w:tcPr>
          <w:p w14:paraId="1016BC0F" w14:textId="58035D74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เดือน คือ 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12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เมษายน</w:t>
            </w:r>
          </w:p>
        </w:tc>
        <w:tc>
          <w:tcPr>
            <w:tcW w:w="1559" w:type="dxa"/>
          </w:tcPr>
          <w:p w14:paraId="55D3DFE8" w14:textId="6EA99B69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650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14:paraId="3C41B175" w14:textId="7396FA7E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650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</w:tr>
      <w:tr w:rsidR="00373CAD" w:rsidRPr="003A0148" w14:paraId="1C79D5E2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78AF72E6" w14:textId="7777777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7DD7C9C7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5A64CA9B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14:paraId="67BD8B20" w14:textId="0DE464B3" w:rsidR="00373CAD" w:rsidRPr="003A0148" w:rsidRDefault="00373CAD" w:rsidP="0039423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2571</w:t>
            </w:r>
          </w:p>
        </w:tc>
        <w:tc>
          <w:tcPr>
            <w:tcW w:w="2131" w:type="dxa"/>
            <w:gridSpan w:val="3"/>
          </w:tcPr>
          <w:p w14:paraId="6D8F3D43" w14:textId="57E4DF46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12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1559" w:type="dxa"/>
          </w:tcPr>
          <w:p w14:paraId="25F7F332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397CE9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73CAD" w:rsidRPr="003A0148" w14:paraId="79E8178B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5D890730" w14:textId="0A849075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3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2566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ชุดที่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</w:t>
            </w:r>
          </w:p>
        </w:tc>
        <w:tc>
          <w:tcPr>
            <w:tcW w:w="991" w:type="dxa"/>
          </w:tcPr>
          <w:p w14:paraId="6CE59C45" w14:textId="4307386D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4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41</w:t>
            </w:r>
          </w:p>
        </w:tc>
        <w:tc>
          <w:tcPr>
            <w:tcW w:w="570" w:type="dxa"/>
          </w:tcPr>
          <w:p w14:paraId="3FA8F781" w14:textId="79F0883D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7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ปี</w:t>
            </w:r>
          </w:p>
        </w:tc>
        <w:tc>
          <w:tcPr>
            <w:tcW w:w="1134" w:type="dxa"/>
          </w:tcPr>
          <w:p w14:paraId="502BF431" w14:textId="5094E2EF" w:rsidR="00373CAD" w:rsidRPr="003A0148" w:rsidRDefault="008B77D6" w:rsidP="0039423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12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2131" w:type="dxa"/>
            <w:gridSpan w:val="3"/>
          </w:tcPr>
          <w:p w14:paraId="4143DDF5" w14:textId="7FF66924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เดือน คือ 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12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เมษายน</w:t>
            </w:r>
          </w:p>
        </w:tc>
        <w:tc>
          <w:tcPr>
            <w:tcW w:w="1559" w:type="dxa"/>
          </w:tcPr>
          <w:p w14:paraId="12B54882" w14:textId="74275E62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100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14:paraId="4FAB4E4F" w14:textId="4F872747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100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</w:tr>
      <w:tr w:rsidR="00373CAD" w:rsidRPr="003A0148" w14:paraId="1D83023C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1B6FBDC5" w14:textId="7777777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28CFE125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49FD1338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14:paraId="0CD72FD3" w14:textId="029BC1BF" w:rsidR="00373CAD" w:rsidRPr="003A0148" w:rsidRDefault="00373CAD" w:rsidP="00394234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2573</w:t>
            </w:r>
          </w:p>
        </w:tc>
        <w:tc>
          <w:tcPr>
            <w:tcW w:w="2131" w:type="dxa"/>
            <w:gridSpan w:val="3"/>
          </w:tcPr>
          <w:p w14:paraId="36527B62" w14:textId="70E9B155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12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1559" w:type="dxa"/>
          </w:tcPr>
          <w:p w14:paraId="597F2A4F" w14:textId="3B6D9100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870976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73CAD" w:rsidRPr="003A0148" w14:paraId="5944EB1C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0EEACB2E" w14:textId="68358EE5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3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2566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ชุดที่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3</w:t>
            </w:r>
          </w:p>
        </w:tc>
        <w:tc>
          <w:tcPr>
            <w:tcW w:w="991" w:type="dxa"/>
          </w:tcPr>
          <w:p w14:paraId="60814F9E" w14:textId="2AD418A7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4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81</w:t>
            </w:r>
          </w:p>
        </w:tc>
        <w:tc>
          <w:tcPr>
            <w:tcW w:w="570" w:type="dxa"/>
          </w:tcPr>
          <w:p w14:paraId="5BD84B2B" w14:textId="2B958D04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ปี</w:t>
            </w:r>
          </w:p>
        </w:tc>
        <w:tc>
          <w:tcPr>
            <w:tcW w:w="1134" w:type="dxa"/>
          </w:tcPr>
          <w:p w14:paraId="13C8AA9B" w14:textId="014E8A2F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12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2131" w:type="dxa"/>
            <w:gridSpan w:val="3"/>
          </w:tcPr>
          <w:p w14:paraId="1445CB10" w14:textId="4EA525D4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เดือน คือ 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12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เมษายน</w:t>
            </w:r>
          </w:p>
        </w:tc>
        <w:tc>
          <w:tcPr>
            <w:tcW w:w="1559" w:type="dxa"/>
          </w:tcPr>
          <w:p w14:paraId="136886E5" w14:textId="4B6C139C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150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14:paraId="2C0BBC56" w14:textId="0979513A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150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</w:tr>
      <w:tr w:rsidR="00373CAD" w:rsidRPr="003A0148" w14:paraId="12B381EB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0895D357" w14:textId="7777777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76D95EAF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0C12549E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44DA63" w14:textId="25915289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2576</w:t>
            </w:r>
          </w:p>
        </w:tc>
        <w:tc>
          <w:tcPr>
            <w:tcW w:w="2131" w:type="dxa"/>
            <w:gridSpan w:val="3"/>
          </w:tcPr>
          <w:p w14:paraId="0A7AC928" w14:textId="3C532F38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12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1559" w:type="dxa"/>
          </w:tcPr>
          <w:p w14:paraId="2383B80F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38D797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73CAD" w:rsidRPr="003A0148" w14:paraId="4AE9243B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59D915A4" w14:textId="60FD54F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lang w:val="en-US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2567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 ชุดที่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14:paraId="78200845" w14:textId="172977B3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3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25</w:t>
            </w:r>
          </w:p>
        </w:tc>
        <w:tc>
          <w:tcPr>
            <w:tcW w:w="570" w:type="dxa"/>
          </w:tcPr>
          <w:p w14:paraId="7FEA3B25" w14:textId="5E0C1CF2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3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1134" w:type="dxa"/>
          </w:tcPr>
          <w:p w14:paraId="57EBF2DA" w14:textId="7CDE8D88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6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สิงหาคม</w:t>
            </w:r>
          </w:p>
        </w:tc>
        <w:tc>
          <w:tcPr>
            <w:tcW w:w="2131" w:type="dxa"/>
            <w:gridSpan w:val="3"/>
          </w:tcPr>
          <w:p w14:paraId="11D06B24" w14:textId="5BFF8783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เดือน คือ 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กุมภาพันธ์</w:t>
            </w:r>
          </w:p>
        </w:tc>
        <w:tc>
          <w:tcPr>
            <w:tcW w:w="1559" w:type="dxa"/>
          </w:tcPr>
          <w:p w14:paraId="03AB04AC" w14:textId="57E83BA6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200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14:paraId="52DEDDA0" w14:textId="107BD447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200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</w:tr>
      <w:tr w:rsidR="00373CAD" w:rsidRPr="003A0148" w14:paraId="26DB1C1F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0215D7EC" w14:textId="7777777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1B091AE7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4759E32A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6CAB88" w14:textId="3CF32FF8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พ.ศ.</w:t>
            </w:r>
            <w:r w:rsidR="00394234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2570</w:t>
            </w:r>
          </w:p>
        </w:tc>
        <w:tc>
          <w:tcPr>
            <w:tcW w:w="2131" w:type="dxa"/>
            <w:gridSpan w:val="3"/>
          </w:tcPr>
          <w:p w14:paraId="09FD621E" w14:textId="679CABE9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สิงหาคม</w:t>
            </w:r>
          </w:p>
        </w:tc>
        <w:tc>
          <w:tcPr>
            <w:tcW w:w="1559" w:type="dxa"/>
          </w:tcPr>
          <w:p w14:paraId="58A9C6FA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44359DD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73CAD" w:rsidRPr="003A0148" w14:paraId="7881950D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2FE36DFA" w14:textId="5F9B930B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lang w:val="en-US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2567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 ชุดที่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</w:t>
            </w:r>
          </w:p>
        </w:tc>
        <w:tc>
          <w:tcPr>
            <w:tcW w:w="991" w:type="dxa"/>
          </w:tcPr>
          <w:p w14:paraId="42FEDF9E" w14:textId="72EB561A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3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52</w:t>
            </w:r>
          </w:p>
        </w:tc>
        <w:tc>
          <w:tcPr>
            <w:tcW w:w="570" w:type="dxa"/>
          </w:tcPr>
          <w:p w14:paraId="46D59B65" w14:textId="1690FD5C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5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1134" w:type="dxa"/>
          </w:tcPr>
          <w:p w14:paraId="0BB75A38" w14:textId="432DFD06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6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สิงหาคม</w:t>
            </w:r>
          </w:p>
        </w:tc>
        <w:tc>
          <w:tcPr>
            <w:tcW w:w="2131" w:type="dxa"/>
            <w:gridSpan w:val="3"/>
          </w:tcPr>
          <w:p w14:paraId="140CD8BC" w14:textId="381DABC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เดือน คือ 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กุมภาพันธ์</w:t>
            </w:r>
          </w:p>
        </w:tc>
        <w:tc>
          <w:tcPr>
            <w:tcW w:w="1559" w:type="dxa"/>
          </w:tcPr>
          <w:p w14:paraId="4BE3553A" w14:textId="2EE550A4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400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14:paraId="6B495CFF" w14:textId="53D1459C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400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</w:tr>
      <w:tr w:rsidR="00373CAD" w:rsidRPr="003A0148" w14:paraId="05570E5E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5718FDDF" w14:textId="7777777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74D045FA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75196C39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59AFD4" w14:textId="34A9FB5B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พ.ศ.</w:t>
            </w:r>
            <w:r w:rsidR="00394234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2572</w:t>
            </w:r>
          </w:p>
        </w:tc>
        <w:tc>
          <w:tcPr>
            <w:tcW w:w="2131" w:type="dxa"/>
            <w:gridSpan w:val="3"/>
          </w:tcPr>
          <w:p w14:paraId="6ABB5239" w14:textId="584EC3EC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สิงหาคม</w:t>
            </w:r>
          </w:p>
        </w:tc>
        <w:tc>
          <w:tcPr>
            <w:tcW w:w="1559" w:type="dxa"/>
          </w:tcPr>
          <w:p w14:paraId="2F4E3870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D7F175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73CAD" w:rsidRPr="003A0148" w14:paraId="1DB9D3A4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158C8258" w14:textId="7F79E288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lang w:val="en-US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2567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 ชุดที่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3</w:t>
            </w:r>
          </w:p>
        </w:tc>
        <w:tc>
          <w:tcPr>
            <w:tcW w:w="991" w:type="dxa"/>
          </w:tcPr>
          <w:p w14:paraId="4A711B0C" w14:textId="1CBDCFD5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3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72</w:t>
            </w:r>
          </w:p>
        </w:tc>
        <w:tc>
          <w:tcPr>
            <w:tcW w:w="570" w:type="dxa"/>
          </w:tcPr>
          <w:p w14:paraId="70277439" w14:textId="40EAA21E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7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ปี</w:t>
            </w:r>
          </w:p>
        </w:tc>
        <w:tc>
          <w:tcPr>
            <w:tcW w:w="1134" w:type="dxa"/>
          </w:tcPr>
          <w:p w14:paraId="34A298E2" w14:textId="15219EF2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6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สิงหาคม</w:t>
            </w:r>
          </w:p>
        </w:tc>
        <w:tc>
          <w:tcPr>
            <w:tcW w:w="2131" w:type="dxa"/>
            <w:gridSpan w:val="3"/>
          </w:tcPr>
          <w:p w14:paraId="5CCFD869" w14:textId="6C049164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เดือน คือ 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กุมภาพันธ์</w:t>
            </w:r>
          </w:p>
        </w:tc>
        <w:tc>
          <w:tcPr>
            <w:tcW w:w="1559" w:type="dxa"/>
          </w:tcPr>
          <w:p w14:paraId="2CAE2AD5" w14:textId="76CEE375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14:paraId="30ADFC6E" w14:textId="5D5D3831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</w:tr>
      <w:tr w:rsidR="00373CAD" w:rsidRPr="003A0148" w14:paraId="0F4D926D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2351B69E" w14:textId="7777777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10D7A10B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3B49EE13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3F28E5" w14:textId="12E65382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พ.ศ.</w:t>
            </w:r>
            <w:r w:rsidR="00394234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2574</w:t>
            </w:r>
          </w:p>
        </w:tc>
        <w:tc>
          <w:tcPr>
            <w:tcW w:w="2131" w:type="dxa"/>
            <w:gridSpan w:val="3"/>
          </w:tcPr>
          <w:p w14:paraId="7810926F" w14:textId="75968358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สิงหาคม</w:t>
            </w:r>
          </w:p>
        </w:tc>
        <w:tc>
          <w:tcPr>
            <w:tcW w:w="1559" w:type="dxa"/>
          </w:tcPr>
          <w:p w14:paraId="2ECEA3D6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7017CB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73CAD" w:rsidRPr="003A0148" w14:paraId="00622107" w14:textId="77777777" w:rsidTr="00B817D7">
        <w:trPr>
          <w:trHeight w:val="287"/>
        </w:trPr>
        <w:tc>
          <w:tcPr>
            <w:tcW w:w="1620" w:type="dxa"/>
            <w:vAlign w:val="bottom"/>
          </w:tcPr>
          <w:p w14:paraId="7F075F86" w14:textId="0D6E592F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lang w:val="en-US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2567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 ชุดที่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4</w:t>
            </w:r>
          </w:p>
        </w:tc>
        <w:tc>
          <w:tcPr>
            <w:tcW w:w="991" w:type="dxa"/>
          </w:tcPr>
          <w:p w14:paraId="58E888BF" w14:textId="1202AD7E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4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</w:t>
            </w:r>
          </w:p>
        </w:tc>
        <w:tc>
          <w:tcPr>
            <w:tcW w:w="570" w:type="dxa"/>
          </w:tcPr>
          <w:p w14:paraId="6BD2E4F8" w14:textId="625CA0F7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ปี</w:t>
            </w:r>
          </w:p>
        </w:tc>
        <w:tc>
          <w:tcPr>
            <w:tcW w:w="1134" w:type="dxa"/>
          </w:tcPr>
          <w:p w14:paraId="14A6F947" w14:textId="58A05487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6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สิงหาคม</w:t>
            </w:r>
          </w:p>
        </w:tc>
        <w:tc>
          <w:tcPr>
            <w:tcW w:w="2131" w:type="dxa"/>
            <w:gridSpan w:val="3"/>
          </w:tcPr>
          <w:p w14:paraId="64B5E3F2" w14:textId="1BABFB19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เดือน คือ 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กุมภาพันธ์</w:t>
            </w:r>
          </w:p>
        </w:tc>
        <w:tc>
          <w:tcPr>
            <w:tcW w:w="1559" w:type="dxa"/>
          </w:tcPr>
          <w:p w14:paraId="30F69BDF" w14:textId="6A72BBA1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300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14:paraId="7FC6957F" w14:textId="44F58897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300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</w:tr>
      <w:tr w:rsidR="00373CAD" w:rsidRPr="003A0148" w14:paraId="2DE7383B" w14:textId="77777777">
        <w:trPr>
          <w:trHeight w:val="287"/>
        </w:trPr>
        <w:tc>
          <w:tcPr>
            <w:tcW w:w="1620" w:type="dxa"/>
            <w:vAlign w:val="bottom"/>
          </w:tcPr>
          <w:p w14:paraId="0E68858D" w14:textId="7777777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5AD82E50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3275A6D4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8DDED7" w14:textId="740BA4FC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พ.ศ.</w:t>
            </w:r>
            <w:r w:rsidR="00394234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2577</w:t>
            </w:r>
          </w:p>
        </w:tc>
        <w:tc>
          <w:tcPr>
            <w:tcW w:w="2131" w:type="dxa"/>
            <w:gridSpan w:val="3"/>
          </w:tcPr>
          <w:p w14:paraId="6BAAD769" w14:textId="58A97942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สิงหาคม</w:t>
            </w:r>
          </w:p>
        </w:tc>
        <w:tc>
          <w:tcPr>
            <w:tcW w:w="1559" w:type="dxa"/>
          </w:tcPr>
          <w:p w14:paraId="1416DA46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C05E1C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73CAD" w:rsidRPr="003A0148" w14:paraId="76D907C7" w14:textId="77777777">
        <w:trPr>
          <w:trHeight w:val="287"/>
        </w:trPr>
        <w:tc>
          <w:tcPr>
            <w:tcW w:w="1620" w:type="dxa"/>
            <w:vAlign w:val="bottom"/>
          </w:tcPr>
          <w:p w14:paraId="44EFC6D2" w14:textId="34C64BE2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2568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ชุดที่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14:paraId="3DAB4DC4" w14:textId="6E6D242E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3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50</w:t>
            </w:r>
          </w:p>
        </w:tc>
        <w:tc>
          <w:tcPr>
            <w:tcW w:w="570" w:type="dxa"/>
          </w:tcPr>
          <w:p w14:paraId="6FD32C1F" w14:textId="630BFA90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2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1134" w:type="dxa"/>
          </w:tcPr>
          <w:p w14:paraId="13508BE3" w14:textId="332CDB31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18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กุมภาพันธ์</w:t>
            </w:r>
          </w:p>
        </w:tc>
        <w:tc>
          <w:tcPr>
            <w:tcW w:w="2131" w:type="dxa"/>
            <w:gridSpan w:val="3"/>
          </w:tcPr>
          <w:p w14:paraId="1413493A" w14:textId="0D6E769E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1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11"/>
                <w:sz w:val="20"/>
                <w:szCs w:val="20"/>
                <w:cs/>
              </w:rPr>
              <w:t xml:space="preserve">ไม่มี </w:t>
            </w:r>
            <w:r w:rsidR="00934288" w:rsidRPr="003A0148">
              <w:rPr>
                <w:rFonts w:ascii="Browallia New" w:hAnsi="Browallia New" w:cs="Browallia New"/>
                <w:spacing w:val="-11"/>
                <w:sz w:val="20"/>
                <w:szCs w:val="20"/>
                <w:cs/>
              </w:rPr>
              <w:t>เป็นการขายแบบส่วนลดมูลค่าหุ้นกู้</w:t>
            </w:r>
          </w:p>
        </w:tc>
        <w:tc>
          <w:tcPr>
            <w:tcW w:w="1559" w:type="dxa"/>
          </w:tcPr>
          <w:p w14:paraId="42ECEDAB" w14:textId="1C12362C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14:paraId="16668A6C" w14:textId="26C64559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-</w:t>
            </w:r>
          </w:p>
        </w:tc>
      </w:tr>
      <w:tr w:rsidR="00373CAD" w:rsidRPr="003A0148" w14:paraId="2BB680F5" w14:textId="77777777">
        <w:trPr>
          <w:trHeight w:val="287"/>
        </w:trPr>
        <w:tc>
          <w:tcPr>
            <w:tcW w:w="1620" w:type="dxa"/>
            <w:vAlign w:val="bottom"/>
          </w:tcPr>
          <w:p w14:paraId="730F1A38" w14:textId="7777777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256DC7DD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7F9923F3" w14:textId="5D0D15B3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6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  <w:lang w:val="en-US"/>
              </w:rPr>
              <w:t xml:space="preserve"> เดือน</w:t>
            </w:r>
          </w:p>
        </w:tc>
        <w:tc>
          <w:tcPr>
            <w:tcW w:w="1134" w:type="dxa"/>
          </w:tcPr>
          <w:p w14:paraId="31052A19" w14:textId="12D06006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พ.ศ.</w:t>
            </w:r>
            <w:r w:rsidR="00394234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2571</w:t>
            </w:r>
          </w:p>
        </w:tc>
        <w:tc>
          <w:tcPr>
            <w:tcW w:w="2131" w:type="dxa"/>
            <w:gridSpan w:val="3"/>
          </w:tcPr>
          <w:p w14:paraId="2E2CCEA2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</w:pPr>
          </w:p>
        </w:tc>
        <w:tc>
          <w:tcPr>
            <w:tcW w:w="1559" w:type="dxa"/>
          </w:tcPr>
          <w:p w14:paraId="07FFF69F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A4D61B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73CAD" w:rsidRPr="003A0148" w14:paraId="439C464C" w14:textId="77777777">
        <w:trPr>
          <w:trHeight w:val="287"/>
        </w:trPr>
        <w:tc>
          <w:tcPr>
            <w:tcW w:w="1620" w:type="dxa"/>
            <w:vAlign w:val="bottom"/>
          </w:tcPr>
          <w:p w14:paraId="42BD904D" w14:textId="1F4C8069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2568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ชุดที่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</w:t>
            </w:r>
          </w:p>
        </w:tc>
        <w:tc>
          <w:tcPr>
            <w:tcW w:w="991" w:type="dxa"/>
          </w:tcPr>
          <w:p w14:paraId="7D55B3CF" w14:textId="3DA85439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3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80</w:t>
            </w:r>
          </w:p>
        </w:tc>
        <w:tc>
          <w:tcPr>
            <w:tcW w:w="570" w:type="dxa"/>
          </w:tcPr>
          <w:p w14:paraId="5BE0043C" w14:textId="29870AE1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5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lang w:val="en-US"/>
              </w:rPr>
              <w:t xml:space="preserve"> 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  <w:lang w:val="en-US"/>
              </w:rPr>
              <w:t>ปี</w:t>
            </w:r>
          </w:p>
        </w:tc>
        <w:tc>
          <w:tcPr>
            <w:tcW w:w="1134" w:type="dxa"/>
          </w:tcPr>
          <w:p w14:paraId="3C0F4B56" w14:textId="7968DA7A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18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สิงหาคม</w:t>
            </w:r>
          </w:p>
        </w:tc>
        <w:tc>
          <w:tcPr>
            <w:tcW w:w="2131" w:type="dxa"/>
            <w:gridSpan w:val="3"/>
          </w:tcPr>
          <w:p w14:paraId="31C9FE68" w14:textId="7C0BBD14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เดือน คือ 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18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กุมภาพันธ์</w:t>
            </w:r>
          </w:p>
        </w:tc>
        <w:tc>
          <w:tcPr>
            <w:tcW w:w="1559" w:type="dxa"/>
          </w:tcPr>
          <w:p w14:paraId="2D319F4B" w14:textId="46D20D94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78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800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14:paraId="63B8CCF9" w14:textId="1F5F41D9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-</w:t>
            </w:r>
          </w:p>
        </w:tc>
      </w:tr>
      <w:tr w:rsidR="00373CAD" w:rsidRPr="003A0148" w14:paraId="59261A75" w14:textId="77777777">
        <w:trPr>
          <w:trHeight w:val="287"/>
        </w:trPr>
        <w:tc>
          <w:tcPr>
            <w:tcW w:w="1620" w:type="dxa"/>
            <w:vAlign w:val="bottom"/>
          </w:tcPr>
          <w:p w14:paraId="331DA103" w14:textId="7777777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12B6C6EF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08FA864F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FF431E" w14:textId="1B505A43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พ.ศ.</w:t>
            </w:r>
            <w:r w:rsidR="00394234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2573</w:t>
            </w:r>
          </w:p>
        </w:tc>
        <w:tc>
          <w:tcPr>
            <w:tcW w:w="2131" w:type="dxa"/>
            <w:gridSpan w:val="3"/>
          </w:tcPr>
          <w:p w14:paraId="14BE9524" w14:textId="0AE5B210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18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สิงหาคม</w:t>
            </w:r>
          </w:p>
        </w:tc>
        <w:tc>
          <w:tcPr>
            <w:tcW w:w="1559" w:type="dxa"/>
          </w:tcPr>
          <w:p w14:paraId="6E6C453D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A93A15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373CAD" w:rsidRPr="003A0148" w14:paraId="59B70FAA" w14:textId="77777777">
        <w:trPr>
          <w:trHeight w:val="287"/>
        </w:trPr>
        <w:tc>
          <w:tcPr>
            <w:tcW w:w="1620" w:type="dxa"/>
            <w:vAlign w:val="bottom"/>
          </w:tcPr>
          <w:p w14:paraId="0237162E" w14:textId="1E435D1A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1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2568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  <w:t xml:space="preserve">ชุดที่ </w:t>
            </w:r>
            <w:r w:rsidR="008B77D6" w:rsidRPr="008B77D6">
              <w:rPr>
                <w:rFonts w:ascii="Browallia New" w:hAnsi="Browallia New" w:cs="Browallia New"/>
                <w:spacing w:val="-8"/>
                <w:sz w:val="20"/>
                <w:szCs w:val="20"/>
              </w:rPr>
              <w:t>3</w:t>
            </w:r>
          </w:p>
        </w:tc>
        <w:tc>
          <w:tcPr>
            <w:tcW w:w="991" w:type="dxa"/>
          </w:tcPr>
          <w:p w14:paraId="165A8209" w14:textId="56BCBC34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4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20</w:t>
            </w:r>
          </w:p>
        </w:tc>
        <w:tc>
          <w:tcPr>
            <w:tcW w:w="570" w:type="dxa"/>
          </w:tcPr>
          <w:p w14:paraId="293B43E7" w14:textId="4806CFE6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8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lang w:val="en-US"/>
              </w:rPr>
              <w:t xml:space="preserve"> 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  <w:lang w:val="en-US"/>
              </w:rPr>
              <w:t>ปี</w:t>
            </w:r>
          </w:p>
        </w:tc>
        <w:tc>
          <w:tcPr>
            <w:tcW w:w="1134" w:type="dxa"/>
          </w:tcPr>
          <w:p w14:paraId="61A8BAF9" w14:textId="05DA0FBD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18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สิงหาคม</w:t>
            </w:r>
          </w:p>
        </w:tc>
        <w:tc>
          <w:tcPr>
            <w:tcW w:w="2131" w:type="dxa"/>
            <w:gridSpan w:val="3"/>
          </w:tcPr>
          <w:p w14:paraId="2119DC4B" w14:textId="56C9DE04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6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เดือน คือ 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18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กุมภาพันธ์</w:t>
            </w:r>
          </w:p>
        </w:tc>
        <w:tc>
          <w:tcPr>
            <w:tcW w:w="1559" w:type="dxa"/>
          </w:tcPr>
          <w:p w14:paraId="7824EA0E" w14:textId="1CEA834B" w:rsidR="00373CA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441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200</w:t>
            </w:r>
            <w:r w:rsidR="00373CAD" w:rsidRPr="003A014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14:paraId="3B341FDC" w14:textId="246DE57F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-</w:t>
            </w:r>
          </w:p>
        </w:tc>
      </w:tr>
      <w:tr w:rsidR="00373CAD" w:rsidRPr="003A0148" w14:paraId="1C777D11" w14:textId="77777777">
        <w:trPr>
          <w:trHeight w:val="287"/>
        </w:trPr>
        <w:tc>
          <w:tcPr>
            <w:tcW w:w="1620" w:type="dxa"/>
            <w:vAlign w:val="bottom"/>
          </w:tcPr>
          <w:p w14:paraId="178F6433" w14:textId="77777777" w:rsidR="00373CAD" w:rsidRPr="003A0148" w:rsidRDefault="00373CAD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7303AF86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6F718DF4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5FC798" w14:textId="3F21DE49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z w:val="20"/>
                <w:szCs w:val="20"/>
                <w:cs/>
              </w:rPr>
              <w:t>พ.ศ.</w:t>
            </w:r>
            <w:r w:rsidR="00394234" w:rsidRPr="003A014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2576</w:t>
            </w:r>
          </w:p>
        </w:tc>
        <w:tc>
          <w:tcPr>
            <w:tcW w:w="2131" w:type="dxa"/>
            <w:gridSpan w:val="3"/>
          </w:tcPr>
          <w:p w14:paraId="5F78F918" w14:textId="3CABCCD8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</w:pP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10"/>
                <w:sz w:val="20"/>
                <w:szCs w:val="20"/>
              </w:rPr>
              <w:t>18</w:t>
            </w:r>
            <w:r w:rsidRPr="003A0148">
              <w:rPr>
                <w:rFonts w:ascii="Browallia New" w:hAnsi="Browallia New" w:cs="Browallia New"/>
                <w:spacing w:val="-10"/>
                <w:sz w:val="20"/>
                <w:szCs w:val="20"/>
                <w:cs/>
              </w:rPr>
              <w:t xml:space="preserve"> สิงหาคม</w:t>
            </w:r>
          </w:p>
        </w:tc>
        <w:tc>
          <w:tcPr>
            <w:tcW w:w="1559" w:type="dxa"/>
          </w:tcPr>
          <w:p w14:paraId="3EF8F6B2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1CD07F" w14:textId="77777777" w:rsidR="00373CAD" w:rsidRPr="003A0148" w:rsidRDefault="00373CA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</w:tbl>
    <w:p w14:paraId="32C2ED99" w14:textId="1764D27C" w:rsidR="001C5B5C" w:rsidRPr="003A0148" w:rsidRDefault="001C5B5C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4F1FE8C1" w14:textId="77777777" w:rsidR="00A6422A" w:rsidRPr="003A0148" w:rsidRDefault="00A6422A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</w:p>
    <w:tbl>
      <w:tblPr>
        <w:tblW w:w="9423" w:type="dxa"/>
        <w:tblLayout w:type="fixed"/>
        <w:tblLook w:val="0000" w:firstRow="0" w:lastRow="0" w:firstColumn="0" w:lastColumn="0" w:noHBand="0" w:noVBand="0"/>
      </w:tblPr>
      <w:tblGrid>
        <w:gridCol w:w="1620"/>
        <w:gridCol w:w="991"/>
        <w:gridCol w:w="570"/>
        <w:gridCol w:w="1134"/>
        <w:gridCol w:w="1263"/>
        <w:gridCol w:w="11"/>
        <w:gridCol w:w="857"/>
        <w:gridCol w:w="1559"/>
        <w:gridCol w:w="1418"/>
      </w:tblGrid>
      <w:tr w:rsidR="00A6422A" w:rsidRPr="00444B21" w14:paraId="27703F5F" w14:textId="77777777">
        <w:trPr>
          <w:trHeight w:val="287"/>
        </w:trPr>
        <w:tc>
          <w:tcPr>
            <w:tcW w:w="1620" w:type="dxa"/>
            <w:vAlign w:val="bottom"/>
          </w:tcPr>
          <w:p w14:paraId="569C53D2" w14:textId="77777777" w:rsidR="00A6422A" w:rsidRPr="00444B21" w:rsidRDefault="00A6422A" w:rsidP="004B31C5">
            <w:pPr>
              <w:spacing w:before="10" w:after="10"/>
              <w:ind w:left="-105" w:right="-43"/>
              <w:rPr>
                <w:rFonts w:ascii="Browallia New" w:hAnsi="Browallia New" w:cs="Browallia New"/>
                <w:spacing w:val="-5"/>
                <w:sz w:val="20"/>
                <w:szCs w:val="20"/>
              </w:rPr>
            </w:pPr>
          </w:p>
        </w:tc>
        <w:tc>
          <w:tcPr>
            <w:tcW w:w="1561" w:type="dxa"/>
            <w:gridSpan w:val="2"/>
          </w:tcPr>
          <w:p w14:paraId="464894A0" w14:textId="77777777" w:rsidR="00A6422A" w:rsidRPr="00444B21" w:rsidRDefault="00A642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7AA932" w14:textId="77777777" w:rsidR="00A6422A" w:rsidRPr="00444B21" w:rsidRDefault="00A642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263" w:type="dxa"/>
          </w:tcPr>
          <w:p w14:paraId="21B9D2A9" w14:textId="77777777" w:rsidR="00A6422A" w:rsidRPr="00444B21" w:rsidRDefault="00A642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</w:tcPr>
          <w:p w14:paraId="70D35BA8" w14:textId="77777777" w:rsidR="00A6422A" w:rsidRPr="00444B21" w:rsidRDefault="00A642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77703A0F" w14:textId="77777777" w:rsidR="00A6422A" w:rsidRPr="00444B21" w:rsidRDefault="00A642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(</w:t>
            </w:r>
            <w:r w:rsidRPr="00444B21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หน่วย: บาท)</w:t>
            </w:r>
          </w:p>
        </w:tc>
      </w:tr>
      <w:tr w:rsidR="00A6422A" w:rsidRPr="00444B21" w14:paraId="2F26ACB5" w14:textId="77777777">
        <w:trPr>
          <w:trHeight w:val="586"/>
        </w:trPr>
        <w:tc>
          <w:tcPr>
            <w:tcW w:w="1620" w:type="dxa"/>
            <w:vAlign w:val="bottom"/>
          </w:tcPr>
          <w:p w14:paraId="183BE4F9" w14:textId="77777777" w:rsidR="00A6422A" w:rsidRPr="00444B21" w:rsidRDefault="00A6422A" w:rsidP="004B31C5">
            <w:pPr>
              <w:spacing w:before="10" w:after="10"/>
              <w:ind w:left="-105" w:right="-43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61" w:type="dxa"/>
            <w:gridSpan w:val="2"/>
          </w:tcPr>
          <w:p w14:paraId="4CCBE68B" w14:textId="77777777" w:rsidR="00A6422A" w:rsidRPr="00444B21" w:rsidRDefault="00A6422A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14:paraId="45584447" w14:textId="77777777" w:rsidR="00A6422A" w:rsidRPr="00444B21" w:rsidRDefault="00A6422A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74" w:type="dxa"/>
            <w:gridSpan w:val="2"/>
          </w:tcPr>
          <w:p w14:paraId="66403334" w14:textId="77777777" w:rsidR="00A6422A" w:rsidRPr="00444B21" w:rsidRDefault="00A6422A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57" w:type="dxa"/>
          </w:tcPr>
          <w:p w14:paraId="47F942CF" w14:textId="77777777" w:rsidR="00A6422A" w:rsidRPr="00444B21" w:rsidRDefault="00A6422A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84CEC6" w14:textId="77777777" w:rsidR="00A6422A" w:rsidRPr="00444B21" w:rsidRDefault="00A6422A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งบการเงินรวม และ</w:t>
            </w:r>
          </w:p>
          <w:p w14:paraId="41FD5806" w14:textId="77777777" w:rsidR="00A6422A" w:rsidRPr="00444B21" w:rsidRDefault="00A6422A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A6422A" w:rsidRPr="00444B21" w14:paraId="0E05120F" w14:textId="77777777">
        <w:trPr>
          <w:trHeight w:val="298"/>
        </w:trPr>
        <w:tc>
          <w:tcPr>
            <w:tcW w:w="1620" w:type="dxa"/>
            <w:vAlign w:val="bottom"/>
          </w:tcPr>
          <w:p w14:paraId="79BC5D03" w14:textId="77777777" w:rsidR="00A6422A" w:rsidRPr="00444B21" w:rsidRDefault="00A6422A" w:rsidP="004B31C5">
            <w:pPr>
              <w:spacing w:before="10" w:after="10"/>
              <w:ind w:left="-105" w:right="-43"/>
              <w:rPr>
                <w:rFonts w:ascii="Browallia New" w:hAnsi="Browallia New" w:cs="Browallia New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91" w:type="dxa"/>
          </w:tcPr>
          <w:p w14:paraId="4A49444F" w14:textId="77777777" w:rsidR="00A6422A" w:rsidRPr="00444B21" w:rsidRDefault="00A642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อัตราดอกเบี้ย</w:t>
            </w:r>
          </w:p>
        </w:tc>
        <w:tc>
          <w:tcPr>
            <w:tcW w:w="570" w:type="dxa"/>
          </w:tcPr>
          <w:p w14:paraId="77CE6D3A" w14:textId="77777777" w:rsidR="00A6422A" w:rsidRPr="00444B21" w:rsidRDefault="00A642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4144CE" w14:textId="77777777" w:rsidR="00A6422A" w:rsidRPr="00444B21" w:rsidRDefault="00A642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gridSpan w:val="3"/>
          </w:tcPr>
          <w:p w14:paraId="73F95AB0" w14:textId="77777777" w:rsidR="00A6422A" w:rsidRPr="00444B21" w:rsidRDefault="00A642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14:paraId="4019198F" w14:textId="77142D46" w:rsidR="00A6422A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31</w:t>
            </w:r>
            <w:r w:rsidR="00A6422A" w:rsidRPr="00444B21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 xml:space="preserve"> </w:t>
            </w:r>
            <w:r w:rsidR="00A6422A" w:rsidRPr="00444B21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ธันวาคม</w:t>
            </w:r>
          </w:p>
        </w:tc>
        <w:tc>
          <w:tcPr>
            <w:tcW w:w="1418" w:type="dxa"/>
            <w:vAlign w:val="bottom"/>
          </w:tcPr>
          <w:p w14:paraId="1DF65419" w14:textId="67A1E748" w:rsidR="00A6422A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31</w:t>
            </w:r>
            <w:r w:rsidR="00A6422A" w:rsidRPr="00444B21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</w:tc>
      </w:tr>
      <w:tr w:rsidR="00A6422A" w:rsidRPr="00444B21" w14:paraId="6516EC29" w14:textId="77777777">
        <w:trPr>
          <w:trHeight w:val="298"/>
        </w:trPr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73928E28" w14:textId="77777777" w:rsidR="00A6422A" w:rsidRPr="00444B21" w:rsidRDefault="00A6422A" w:rsidP="004B31C5">
            <w:pPr>
              <w:spacing w:before="10" w:after="10"/>
              <w:ind w:left="-105" w:right="-43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หุ้นกู้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58648406" w14:textId="77777777" w:rsidR="00A6422A" w:rsidRPr="00444B21" w:rsidRDefault="00A642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  <w:t>(</w:t>
            </w:r>
            <w:r w:rsidRPr="00444B21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ร้อยละต่อปี)</w:t>
            </w: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14:paraId="2329BECF" w14:textId="77777777" w:rsidR="00A6422A" w:rsidRPr="00444B21" w:rsidRDefault="00A642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อายุ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89E2DE" w14:textId="77777777" w:rsidR="00A6422A" w:rsidRPr="00444B21" w:rsidRDefault="00A642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วันครบกำหนด</w:t>
            </w:r>
          </w:p>
        </w:tc>
        <w:tc>
          <w:tcPr>
            <w:tcW w:w="2131" w:type="dxa"/>
            <w:gridSpan w:val="3"/>
            <w:tcBorders>
              <w:bottom w:val="single" w:sz="4" w:space="0" w:color="auto"/>
            </w:tcBorders>
          </w:tcPr>
          <w:p w14:paraId="2BD1260F" w14:textId="77777777" w:rsidR="00A6422A" w:rsidRPr="00444B21" w:rsidRDefault="00A642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กำหนดจ่ายดอกเบี้ย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11ADC4E6" w14:textId="59E2B413" w:rsidR="00A6422A" w:rsidRPr="00444B21" w:rsidRDefault="00A642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2568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52676EEA" w14:textId="2E0D588C" w:rsidR="00A6422A" w:rsidRPr="00444B21" w:rsidRDefault="00A642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>2567</w:t>
            </w:r>
          </w:p>
        </w:tc>
      </w:tr>
      <w:tr w:rsidR="00A6422A" w:rsidRPr="00444B21" w14:paraId="2061D072" w14:textId="77777777" w:rsidTr="00D57025">
        <w:trPr>
          <w:trHeight w:val="48"/>
        </w:trPr>
        <w:tc>
          <w:tcPr>
            <w:tcW w:w="1620" w:type="dxa"/>
            <w:tcBorders>
              <w:top w:val="single" w:sz="4" w:space="0" w:color="auto"/>
            </w:tcBorders>
          </w:tcPr>
          <w:p w14:paraId="3B6EC2FA" w14:textId="77777777" w:rsidR="00A6422A" w:rsidRPr="00444B21" w:rsidRDefault="00A6422A" w:rsidP="004B31C5">
            <w:pPr>
              <w:spacing w:before="10" w:after="10"/>
              <w:ind w:left="-105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14:paraId="233AC1BF" w14:textId="77777777" w:rsidR="00A6422A" w:rsidRPr="00444B21" w:rsidRDefault="00A6422A" w:rsidP="004B31C5">
            <w:pPr>
              <w:spacing w:before="10" w:after="10"/>
              <w:ind w:left="45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</w:tcBorders>
          </w:tcPr>
          <w:p w14:paraId="20277675" w14:textId="77777777" w:rsidR="00A6422A" w:rsidRPr="00444B21" w:rsidRDefault="00A6422A" w:rsidP="004B31C5">
            <w:pPr>
              <w:spacing w:before="10" w:after="10"/>
              <w:ind w:left="45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4F83794" w14:textId="77777777" w:rsidR="00A6422A" w:rsidRPr="00444B21" w:rsidRDefault="00A6422A" w:rsidP="004B31C5">
            <w:pPr>
              <w:spacing w:before="10" w:after="10"/>
              <w:ind w:left="45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gridSpan w:val="3"/>
            <w:tcBorders>
              <w:top w:val="single" w:sz="4" w:space="0" w:color="auto"/>
            </w:tcBorders>
          </w:tcPr>
          <w:p w14:paraId="6178F0C5" w14:textId="77777777" w:rsidR="00A6422A" w:rsidRPr="00444B21" w:rsidRDefault="00A6422A" w:rsidP="004B31C5">
            <w:pPr>
              <w:spacing w:before="10" w:after="10"/>
              <w:ind w:left="45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7B9A4C2" w14:textId="77777777" w:rsidR="00A6422A" w:rsidRPr="00444B21" w:rsidRDefault="00A6422A" w:rsidP="004B31C5">
            <w:pPr>
              <w:spacing w:before="10" w:after="10"/>
              <w:ind w:left="45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7F29599" w14:textId="77777777" w:rsidR="00A6422A" w:rsidRPr="00444B21" w:rsidRDefault="00A6422A" w:rsidP="004B31C5">
            <w:pPr>
              <w:spacing w:before="10" w:after="10"/>
              <w:ind w:left="45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</w:tr>
      <w:tr w:rsidR="00B2674F" w:rsidRPr="00444B21" w14:paraId="786680A8" w14:textId="77777777" w:rsidTr="00D57025">
        <w:trPr>
          <w:trHeight w:val="48"/>
        </w:trPr>
        <w:tc>
          <w:tcPr>
            <w:tcW w:w="1620" w:type="dxa"/>
          </w:tcPr>
          <w:p w14:paraId="5C099BCF" w14:textId="01FB6AE6" w:rsidR="00B2674F" w:rsidRPr="00444B21" w:rsidRDefault="00B2674F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6"/>
                <w:sz w:val="20"/>
                <w:szCs w:val="20"/>
              </w:rPr>
              <w:t>2</w:t>
            </w: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6"/>
                <w:sz w:val="20"/>
                <w:szCs w:val="20"/>
              </w:rPr>
              <w:t>2568</w:t>
            </w: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 xml:space="preserve"> ชุดที่ </w:t>
            </w:r>
            <w:r w:rsidR="008B77D6" w:rsidRPr="008B77D6">
              <w:rPr>
                <w:rFonts w:ascii="Browallia New" w:hAnsi="Browallia New" w:cs="Browallia New"/>
                <w:spacing w:val="-6"/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14:paraId="77AB4B68" w14:textId="1586280B" w:rsidR="00B2674F" w:rsidRPr="00444B21" w:rsidRDefault="008B77D6" w:rsidP="004B31C5">
            <w:pPr>
              <w:spacing w:before="10" w:after="10"/>
              <w:ind w:left="45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4</w:t>
            </w:r>
            <w:r w:rsidR="00B2674F" w:rsidRPr="00444B21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20</w:t>
            </w:r>
          </w:p>
        </w:tc>
        <w:tc>
          <w:tcPr>
            <w:tcW w:w="570" w:type="dxa"/>
          </w:tcPr>
          <w:p w14:paraId="0178D49D" w14:textId="3C29C9DE" w:rsidR="00B2674F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8</w:t>
            </w:r>
            <w:r w:rsidR="00B2674F" w:rsidRPr="00444B21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B2674F" w:rsidRPr="00444B21">
              <w:rPr>
                <w:rFonts w:ascii="Browallia New" w:hAnsi="Browallia New" w:cs="Browallia New"/>
                <w:sz w:val="20"/>
                <w:szCs w:val="20"/>
                <w:cs/>
              </w:rPr>
              <w:t>ปี</w:t>
            </w:r>
          </w:p>
        </w:tc>
        <w:tc>
          <w:tcPr>
            <w:tcW w:w="1134" w:type="dxa"/>
          </w:tcPr>
          <w:p w14:paraId="13813A05" w14:textId="5F5791CA" w:rsidR="00B2674F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8</w:t>
            </w:r>
            <w:r w:rsidR="00B2674F" w:rsidRPr="00444B21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2131" w:type="dxa"/>
            <w:gridSpan w:val="3"/>
          </w:tcPr>
          <w:p w14:paraId="5F9B8105" w14:textId="134F5F8D" w:rsidR="00B2674F" w:rsidRPr="00444B21" w:rsidRDefault="00B2674F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6"/>
                <w:sz w:val="20"/>
                <w:szCs w:val="20"/>
              </w:rPr>
              <w:t>6</w:t>
            </w: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 xml:space="preserve"> เดือน คือ วันที่ </w:t>
            </w:r>
            <w:r w:rsidR="008B77D6" w:rsidRPr="008B77D6">
              <w:rPr>
                <w:rFonts w:ascii="Browallia New" w:hAnsi="Browallia New" w:cs="Browallia New"/>
                <w:spacing w:val="-6"/>
                <w:sz w:val="20"/>
                <w:szCs w:val="20"/>
              </w:rPr>
              <w:t>8</w:t>
            </w: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 xml:space="preserve"> เมษายน</w:t>
            </w:r>
          </w:p>
        </w:tc>
        <w:tc>
          <w:tcPr>
            <w:tcW w:w="1559" w:type="dxa"/>
          </w:tcPr>
          <w:p w14:paraId="6BB192CA" w14:textId="3DEC66A3" w:rsidR="00B2674F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50</w:t>
            </w:r>
            <w:r w:rsidR="00B2674F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B2674F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14:paraId="16593C2E" w14:textId="6FED660B" w:rsidR="00B2674F" w:rsidRPr="00444B21" w:rsidRDefault="00B2674F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44B21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</w:tr>
      <w:tr w:rsidR="00B2674F" w:rsidRPr="00444B21" w14:paraId="52227639" w14:textId="77777777" w:rsidTr="00D57025">
        <w:trPr>
          <w:trHeight w:val="48"/>
        </w:trPr>
        <w:tc>
          <w:tcPr>
            <w:tcW w:w="1620" w:type="dxa"/>
          </w:tcPr>
          <w:p w14:paraId="208A1BDE" w14:textId="77777777" w:rsidR="00B2674F" w:rsidRPr="00444B21" w:rsidRDefault="00B2674F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6D5BC5A0" w14:textId="77777777" w:rsidR="00B2674F" w:rsidRPr="00444B21" w:rsidRDefault="00B2674F" w:rsidP="004B31C5">
            <w:pPr>
              <w:spacing w:before="10" w:after="10"/>
              <w:ind w:left="45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74B96AE1" w14:textId="77777777" w:rsidR="00B2674F" w:rsidRPr="00444B21" w:rsidRDefault="00B2674F" w:rsidP="004B31C5">
            <w:pPr>
              <w:spacing w:before="10" w:after="10"/>
              <w:ind w:left="45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463F57" w14:textId="2187B850" w:rsidR="00B2674F" w:rsidRPr="00444B21" w:rsidRDefault="00B2674F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44B21">
              <w:rPr>
                <w:rFonts w:ascii="Browallia New" w:hAnsi="Browallia New" w:cs="Browallia New"/>
                <w:sz w:val="20"/>
                <w:szCs w:val="20"/>
                <w:cs/>
              </w:rPr>
              <w:t>พ.ศ.</w:t>
            </w:r>
            <w:r w:rsidR="00394234" w:rsidRPr="00444B21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2576</w:t>
            </w:r>
          </w:p>
        </w:tc>
        <w:tc>
          <w:tcPr>
            <w:tcW w:w="2131" w:type="dxa"/>
            <w:gridSpan w:val="3"/>
          </w:tcPr>
          <w:p w14:paraId="09F89AFD" w14:textId="2174E7A6" w:rsidR="00B2674F" w:rsidRPr="00444B21" w:rsidRDefault="00B2674F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6"/>
                <w:sz w:val="20"/>
                <w:szCs w:val="20"/>
              </w:rPr>
              <w:t>8</w:t>
            </w: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1559" w:type="dxa"/>
          </w:tcPr>
          <w:p w14:paraId="215EA019" w14:textId="77777777" w:rsidR="00B2674F" w:rsidRPr="00444B21" w:rsidRDefault="00B2674F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309DCC" w14:textId="77777777" w:rsidR="00B2674F" w:rsidRPr="00444B21" w:rsidRDefault="00B2674F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B2674F" w:rsidRPr="00444B21" w14:paraId="04582291" w14:textId="77777777" w:rsidTr="00D57025">
        <w:trPr>
          <w:trHeight w:val="48"/>
        </w:trPr>
        <w:tc>
          <w:tcPr>
            <w:tcW w:w="1620" w:type="dxa"/>
          </w:tcPr>
          <w:p w14:paraId="04E96604" w14:textId="78030FCF" w:rsidR="00B2674F" w:rsidRPr="00444B21" w:rsidRDefault="00B2674F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 xml:space="preserve">หุ้นกู้ ครั้งที่ </w:t>
            </w:r>
            <w:r w:rsidR="008B77D6" w:rsidRPr="008B77D6">
              <w:rPr>
                <w:rFonts w:ascii="Browallia New" w:hAnsi="Browallia New" w:cs="Browallia New"/>
                <w:spacing w:val="-6"/>
                <w:sz w:val="20"/>
                <w:szCs w:val="20"/>
              </w:rPr>
              <w:t>3</w:t>
            </w: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</w:rPr>
              <w:t>/</w:t>
            </w:r>
            <w:r w:rsidR="008B77D6" w:rsidRPr="008B77D6">
              <w:rPr>
                <w:rFonts w:ascii="Browallia New" w:hAnsi="Browallia New" w:cs="Browallia New"/>
                <w:spacing w:val="-6"/>
                <w:sz w:val="20"/>
                <w:szCs w:val="20"/>
              </w:rPr>
              <w:t>2568</w:t>
            </w: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 xml:space="preserve"> ชุดที่ </w:t>
            </w:r>
            <w:r w:rsidR="008B77D6" w:rsidRPr="008B77D6">
              <w:rPr>
                <w:rFonts w:ascii="Browallia New" w:hAnsi="Browallia New" w:cs="Browallia New"/>
                <w:spacing w:val="-6"/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14:paraId="08FB57A3" w14:textId="5D42CFC7" w:rsidR="00B2674F" w:rsidRPr="00444B21" w:rsidRDefault="008B77D6" w:rsidP="004B31C5">
            <w:pPr>
              <w:spacing w:before="10" w:after="10"/>
              <w:ind w:left="450"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4</w:t>
            </w:r>
            <w:r w:rsidR="00B2674F" w:rsidRPr="00444B21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20</w:t>
            </w:r>
          </w:p>
        </w:tc>
        <w:tc>
          <w:tcPr>
            <w:tcW w:w="570" w:type="dxa"/>
          </w:tcPr>
          <w:p w14:paraId="2D5DB3D3" w14:textId="2DC83665" w:rsidR="00B2674F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8</w:t>
            </w:r>
            <w:r w:rsidR="00B2674F" w:rsidRPr="00444B21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B2674F" w:rsidRPr="00444B21">
              <w:rPr>
                <w:rFonts w:ascii="Browallia New" w:hAnsi="Browallia New" w:cs="Browallia New"/>
                <w:sz w:val="20"/>
                <w:szCs w:val="20"/>
                <w:cs/>
              </w:rPr>
              <w:t>ปี</w:t>
            </w:r>
          </w:p>
        </w:tc>
        <w:tc>
          <w:tcPr>
            <w:tcW w:w="1134" w:type="dxa"/>
          </w:tcPr>
          <w:p w14:paraId="7EC8748C" w14:textId="6CA95BE7" w:rsidR="00B2674F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17</w:t>
            </w:r>
            <w:r w:rsidR="00B2674F" w:rsidRPr="00444B21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2131" w:type="dxa"/>
            <w:gridSpan w:val="3"/>
          </w:tcPr>
          <w:p w14:paraId="6B2C2953" w14:textId="4B9A48C4" w:rsidR="00B2674F" w:rsidRPr="00444B21" w:rsidRDefault="00B2674F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 xml:space="preserve">ทุก </w:t>
            </w:r>
            <w:r w:rsidR="008B77D6" w:rsidRPr="008B77D6">
              <w:rPr>
                <w:rFonts w:ascii="Browallia New" w:hAnsi="Browallia New" w:cs="Browallia New"/>
                <w:spacing w:val="-6"/>
                <w:sz w:val="20"/>
                <w:szCs w:val="20"/>
              </w:rPr>
              <w:t>6</w:t>
            </w: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 xml:space="preserve"> เดือน คือ วันที่ </w:t>
            </w:r>
            <w:r w:rsidR="008B77D6" w:rsidRPr="008B77D6">
              <w:rPr>
                <w:rFonts w:ascii="Browallia New" w:hAnsi="Browallia New" w:cs="Browallia New"/>
                <w:spacing w:val="-6"/>
                <w:sz w:val="20"/>
                <w:szCs w:val="20"/>
              </w:rPr>
              <w:t>17</w:t>
            </w: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 xml:space="preserve"> เมษายน</w:t>
            </w:r>
          </w:p>
        </w:tc>
        <w:tc>
          <w:tcPr>
            <w:tcW w:w="1559" w:type="dxa"/>
          </w:tcPr>
          <w:p w14:paraId="183A48C5" w14:textId="3A0A5BAC" w:rsidR="00B2674F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50</w:t>
            </w:r>
            <w:r w:rsidR="00B2674F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B2674F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14:paraId="0F066B89" w14:textId="24290438" w:rsidR="00B2674F" w:rsidRPr="00444B21" w:rsidRDefault="00B2674F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44B21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</w:tr>
      <w:tr w:rsidR="00B2674F" w:rsidRPr="00444B21" w14:paraId="45A18056" w14:textId="77777777" w:rsidTr="006824F6">
        <w:trPr>
          <w:trHeight w:val="48"/>
        </w:trPr>
        <w:tc>
          <w:tcPr>
            <w:tcW w:w="1620" w:type="dxa"/>
          </w:tcPr>
          <w:p w14:paraId="7CBBB89D" w14:textId="77777777" w:rsidR="00B2674F" w:rsidRPr="00444B21" w:rsidRDefault="00B2674F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</w:p>
        </w:tc>
        <w:tc>
          <w:tcPr>
            <w:tcW w:w="991" w:type="dxa"/>
          </w:tcPr>
          <w:p w14:paraId="48A64BE8" w14:textId="77777777" w:rsidR="00B2674F" w:rsidRPr="00444B21" w:rsidRDefault="00B2674F" w:rsidP="004B31C5">
            <w:pPr>
              <w:spacing w:before="10" w:after="10"/>
              <w:ind w:left="450" w:right="-72"/>
              <w:jc w:val="right"/>
              <w:rPr>
                <w:rFonts w:ascii="Browallia New" w:hAnsi="Browallia New" w:cs="Browallia New"/>
                <w:spacing w:val="-8"/>
                <w:sz w:val="20"/>
                <w:szCs w:val="20"/>
              </w:rPr>
            </w:pPr>
          </w:p>
        </w:tc>
        <w:tc>
          <w:tcPr>
            <w:tcW w:w="570" w:type="dxa"/>
          </w:tcPr>
          <w:p w14:paraId="2EBADA46" w14:textId="7E7A6FD4" w:rsidR="00B2674F" w:rsidRPr="00444B21" w:rsidRDefault="00B2674F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14:paraId="515484D9" w14:textId="3A08CA74" w:rsidR="00B2674F" w:rsidRPr="00444B21" w:rsidRDefault="00B2674F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44B21">
              <w:rPr>
                <w:rFonts w:ascii="Browallia New" w:hAnsi="Browallia New" w:cs="Browallia New"/>
                <w:sz w:val="20"/>
                <w:szCs w:val="20"/>
                <w:cs/>
              </w:rPr>
              <w:t>พ.ศ.</w:t>
            </w:r>
            <w:r w:rsidR="00394234" w:rsidRPr="00444B21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2576</w:t>
            </w:r>
          </w:p>
        </w:tc>
        <w:tc>
          <w:tcPr>
            <w:tcW w:w="2131" w:type="dxa"/>
            <w:gridSpan w:val="3"/>
          </w:tcPr>
          <w:p w14:paraId="3279555F" w14:textId="331E58B5" w:rsidR="00B2674F" w:rsidRPr="00444B21" w:rsidRDefault="00B2674F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6"/>
                <w:sz w:val="20"/>
                <w:szCs w:val="20"/>
              </w:rPr>
            </w:pP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 xml:space="preserve">และวันที่ </w:t>
            </w:r>
            <w:r w:rsidR="008B77D6" w:rsidRPr="008B77D6">
              <w:rPr>
                <w:rFonts w:ascii="Browallia New" w:hAnsi="Browallia New" w:cs="Browallia New"/>
                <w:spacing w:val="-6"/>
                <w:sz w:val="20"/>
                <w:szCs w:val="20"/>
              </w:rPr>
              <w:t>17</w:t>
            </w: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3CCDD7F" w14:textId="77777777" w:rsidR="00B2674F" w:rsidRPr="00444B21" w:rsidRDefault="00B2674F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55A55FD" w14:textId="77777777" w:rsidR="00B2674F" w:rsidRPr="00444B21" w:rsidRDefault="00B2674F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A85F5A" w:rsidRPr="00444B21" w14:paraId="5872213E" w14:textId="77777777" w:rsidTr="00A85F5A">
        <w:trPr>
          <w:trHeight w:val="287"/>
        </w:trPr>
        <w:tc>
          <w:tcPr>
            <w:tcW w:w="1620" w:type="dxa"/>
          </w:tcPr>
          <w:p w14:paraId="6386724A" w14:textId="1E84C3C7" w:rsidR="00A85F5A" w:rsidRPr="00444B21" w:rsidRDefault="00A85F5A" w:rsidP="004B31C5">
            <w:pPr>
              <w:spacing w:before="10" w:after="10"/>
              <w:ind w:left="-105"/>
              <w:jc w:val="thaiDistribute"/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</w:pPr>
            <w:r w:rsidRPr="00444B21">
              <w:rPr>
                <w:rFonts w:ascii="Browallia New" w:hAnsi="Browallia New" w:cs="Browallia New"/>
                <w:spacing w:val="-6"/>
                <w:sz w:val="20"/>
                <w:szCs w:val="20"/>
                <w:cs/>
              </w:rPr>
              <w:t>หุ้นกู้ - ราคาตามมูลค่า</w:t>
            </w:r>
          </w:p>
        </w:tc>
        <w:tc>
          <w:tcPr>
            <w:tcW w:w="991" w:type="dxa"/>
          </w:tcPr>
          <w:p w14:paraId="37DB68A9" w14:textId="102B8D8D" w:rsidR="00A85F5A" w:rsidRPr="00444B21" w:rsidRDefault="00A85F5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570" w:type="dxa"/>
          </w:tcPr>
          <w:p w14:paraId="774AE4D2" w14:textId="09F4C987" w:rsidR="00A85F5A" w:rsidRPr="00444B21" w:rsidRDefault="00A85F5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134" w:type="dxa"/>
          </w:tcPr>
          <w:p w14:paraId="0F394CCB" w14:textId="6767E2E2" w:rsidR="00A85F5A" w:rsidRPr="00444B21" w:rsidRDefault="00A85F5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2131" w:type="dxa"/>
            <w:gridSpan w:val="3"/>
          </w:tcPr>
          <w:p w14:paraId="2443CF01" w14:textId="081EA00B" w:rsidR="00A85F5A" w:rsidRPr="00444B21" w:rsidRDefault="00A85F5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pacing w:val="-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869293C" w14:textId="2496A9AE" w:rsidR="00A85F5A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8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420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55FD4C3" w14:textId="2A38BC30" w:rsidR="00A85F5A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9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250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</w:tr>
      <w:tr w:rsidR="00A85F5A" w:rsidRPr="00444B21" w14:paraId="74DE6543" w14:textId="77777777" w:rsidTr="008D51D5">
        <w:trPr>
          <w:trHeight w:val="287"/>
        </w:trPr>
        <w:tc>
          <w:tcPr>
            <w:tcW w:w="6446" w:type="dxa"/>
            <w:gridSpan w:val="7"/>
          </w:tcPr>
          <w:p w14:paraId="64B03F92" w14:textId="53A2BC55" w:rsidR="00A85F5A" w:rsidRPr="00444B21" w:rsidRDefault="00A85F5A" w:rsidP="004B31C5">
            <w:pPr>
              <w:spacing w:before="10" w:after="10"/>
              <w:ind w:left="-105" w:right="-72"/>
              <w:rPr>
                <w:rFonts w:ascii="Browallia New" w:hAnsi="Browallia New" w:cs="Browallia New"/>
                <w:sz w:val="20"/>
                <w:szCs w:val="20"/>
                <w:u w:val="single"/>
              </w:rPr>
            </w:pPr>
            <w:r w:rsidRPr="00444B21">
              <w:rPr>
                <w:rFonts w:ascii="Browallia New" w:hAnsi="Browallia New" w:cs="Browallia New"/>
                <w:sz w:val="20"/>
                <w:szCs w:val="20"/>
                <w:u w:val="single"/>
                <w:cs/>
              </w:rPr>
              <w:t>หัก</w:t>
            </w:r>
            <w:r w:rsidRPr="00444B21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ต้นทุนในการออกหุ้นกู้</w:t>
            </w:r>
            <w:r w:rsidR="00AC5134" w:rsidRPr="00444B21">
              <w:rPr>
                <w:rFonts w:ascii="Browallia New" w:hAnsi="Browallia New" w:cs="Browallia New"/>
                <w:sz w:val="20"/>
                <w:szCs w:val="20"/>
                <w:cs/>
              </w:rPr>
              <w:t>และส่วนลดมูลค่า</w:t>
            </w:r>
            <w:r w:rsidR="00C55DB5" w:rsidRPr="00444B21">
              <w:rPr>
                <w:rFonts w:ascii="Browallia New" w:hAnsi="Browallia New" w:cs="Browallia New"/>
                <w:sz w:val="20"/>
                <w:szCs w:val="20"/>
                <w:cs/>
              </w:rPr>
              <w:t>หุ้นกู้</w:t>
            </w:r>
            <w:r w:rsidRPr="00444B21">
              <w:rPr>
                <w:rFonts w:ascii="Browallia New" w:hAnsi="Browallia New" w:cs="Browallia New"/>
                <w:sz w:val="20"/>
                <w:szCs w:val="20"/>
                <w:cs/>
              </w:rPr>
              <w:t>รอตัดบัญชี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83B81A" w14:textId="38648FF3" w:rsidR="00A85F5A" w:rsidRPr="00444B21" w:rsidRDefault="00A85F5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44B21">
              <w:rPr>
                <w:rFonts w:ascii="Browallia New" w:hAnsi="Browallia New" w:cs="Browallia New"/>
                <w:sz w:val="20"/>
                <w:szCs w:val="20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19</w:t>
            </w:r>
            <w:r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306</w:t>
            </w:r>
            <w:r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572</w:t>
            </w:r>
            <w:r w:rsidRPr="00444B21">
              <w:rPr>
                <w:rFonts w:ascii="Browallia New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3AA525" w14:textId="5E57F16F" w:rsidR="00A85F5A" w:rsidRPr="00444B21" w:rsidRDefault="00A85F5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44B21">
              <w:rPr>
                <w:rFonts w:ascii="Browallia New" w:hAnsi="Browallia New" w:cs="Browallia New"/>
                <w:sz w:val="20"/>
                <w:szCs w:val="20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9</w:t>
            </w:r>
            <w:r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248</w:t>
            </w:r>
            <w:r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968</w:t>
            </w:r>
            <w:r w:rsidRPr="00444B21">
              <w:rPr>
                <w:rFonts w:ascii="Browallia New" w:hAnsi="Browallia New" w:cs="Browallia New"/>
                <w:sz w:val="20"/>
                <w:szCs w:val="20"/>
              </w:rPr>
              <w:t>)</w:t>
            </w:r>
          </w:p>
        </w:tc>
      </w:tr>
      <w:tr w:rsidR="00A85F5A" w:rsidRPr="00444B21" w14:paraId="6E2C6A37" w14:textId="77777777" w:rsidTr="008D51D5">
        <w:trPr>
          <w:trHeight w:val="287"/>
        </w:trPr>
        <w:tc>
          <w:tcPr>
            <w:tcW w:w="6446" w:type="dxa"/>
            <w:gridSpan w:val="7"/>
          </w:tcPr>
          <w:p w14:paraId="4985FA83" w14:textId="455DE743" w:rsidR="00A85F5A" w:rsidRPr="00444B21" w:rsidRDefault="00A85F5A" w:rsidP="004B31C5">
            <w:pPr>
              <w:spacing w:before="10" w:after="10"/>
              <w:ind w:left="-105" w:right="-72"/>
              <w:rPr>
                <w:rFonts w:ascii="Browallia New" w:hAnsi="Browallia New" w:cs="Browallia New"/>
                <w:sz w:val="20"/>
                <w:szCs w:val="20"/>
                <w:u w:val="single"/>
              </w:rPr>
            </w:pPr>
            <w:r w:rsidRPr="00444B21">
              <w:rPr>
                <w:rFonts w:ascii="Browallia New" w:hAnsi="Browallia New" w:cs="Browallia New"/>
                <w:sz w:val="20"/>
                <w:szCs w:val="20"/>
                <w:cs/>
              </w:rPr>
              <w:t>หุ้นกู้ - สุทธิ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3E83E5F" w14:textId="27635CD1" w:rsidR="00A85F5A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8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400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693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428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FAD80A0" w14:textId="6FB3037C" w:rsidR="00A85F5A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9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240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751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032</w:t>
            </w:r>
          </w:p>
        </w:tc>
      </w:tr>
      <w:tr w:rsidR="00A85F5A" w:rsidRPr="00444B21" w14:paraId="43307F69" w14:textId="77777777" w:rsidTr="00A266D7">
        <w:trPr>
          <w:trHeight w:val="287"/>
        </w:trPr>
        <w:tc>
          <w:tcPr>
            <w:tcW w:w="6446" w:type="dxa"/>
            <w:gridSpan w:val="7"/>
          </w:tcPr>
          <w:p w14:paraId="5CBD6D2E" w14:textId="107D82E1" w:rsidR="00A85F5A" w:rsidRPr="00444B21" w:rsidRDefault="00A85F5A" w:rsidP="004B31C5">
            <w:pPr>
              <w:spacing w:before="10" w:after="10"/>
              <w:ind w:left="-105" w:right="-72"/>
              <w:rPr>
                <w:rFonts w:ascii="Browallia New" w:hAnsi="Browallia New" w:cs="Browallia New"/>
                <w:sz w:val="20"/>
                <w:szCs w:val="20"/>
                <w:u w:val="single"/>
              </w:rPr>
            </w:pPr>
            <w:r w:rsidRPr="00444B21">
              <w:rPr>
                <w:rFonts w:ascii="Browallia New" w:hAnsi="Browallia New" w:cs="Browallia New"/>
                <w:sz w:val="20"/>
                <w:szCs w:val="20"/>
                <w:u w:val="single"/>
                <w:cs/>
              </w:rPr>
              <w:t>หัก</w:t>
            </w:r>
            <w:r w:rsidRPr="00444B21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A1275D2" w14:textId="1722662C" w:rsidR="00A85F5A" w:rsidRPr="00444B21" w:rsidRDefault="00A85F5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44B21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13ED9A5" w14:textId="3ABA9B50" w:rsidR="00A85F5A" w:rsidRPr="00444B21" w:rsidRDefault="00A85F5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44B21">
              <w:rPr>
                <w:rFonts w:ascii="Browallia New" w:hAnsi="Browallia New" w:cs="Browallia New"/>
                <w:sz w:val="20"/>
                <w:szCs w:val="20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549</w:t>
            </w:r>
            <w:r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742</w:t>
            </w:r>
            <w:r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0"/>
                <w:szCs w:val="20"/>
              </w:rPr>
              <w:t>417</w:t>
            </w:r>
            <w:r w:rsidRPr="00444B21">
              <w:rPr>
                <w:rFonts w:ascii="Browallia New" w:hAnsi="Browallia New" w:cs="Browallia New"/>
                <w:sz w:val="20"/>
                <w:szCs w:val="20"/>
              </w:rPr>
              <w:t>)</w:t>
            </w:r>
          </w:p>
        </w:tc>
      </w:tr>
      <w:tr w:rsidR="00A85F5A" w:rsidRPr="00444B21" w14:paraId="241B6257" w14:textId="77777777" w:rsidTr="00A266D7">
        <w:trPr>
          <w:trHeight w:val="287"/>
        </w:trPr>
        <w:tc>
          <w:tcPr>
            <w:tcW w:w="6446" w:type="dxa"/>
            <w:gridSpan w:val="7"/>
          </w:tcPr>
          <w:p w14:paraId="22FD723D" w14:textId="010CF778" w:rsidR="00A85F5A" w:rsidRPr="00444B21" w:rsidRDefault="00A85F5A" w:rsidP="004B31C5">
            <w:pPr>
              <w:spacing w:before="10" w:after="10"/>
              <w:ind w:left="-105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444B21">
              <w:rPr>
                <w:rFonts w:ascii="Browallia New" w:hAnsi="Browallia New" w:cs="Browallia New"/>
                <w:sz w:val="20"/>
                <w:szCs w:val="20"/>
                <w:cs/>
              </w:rPr>
              <w:t>หุ้นกู้ส่วนที่ครบกำหนดหลังจากหนึ่งปี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01465AC" w14:textId="2A926D95" w:rsidR="00A85F5A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8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400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693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428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98D7DAE" w14:textId="057A7EEC" w:rsidR="00A85F5A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8B77D6">
              <w:rPr>
                <w:rFonts w:ascii="Browallia New" w:hAnsi="Browallia New" w:cs="Browallia New"/>
                <w:sz w:val="20"/>
                <w:szCs w:val="20"/>
              </w:rPr>
              <w:t>7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691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008</w:t>
            </w:r>
            <w:r w:rsidR="00A85F5A" w:rsidRPr="00444B2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8B77D6">
              <w:rPr>
                <w:rFonts w:ascii="Browallia New" w:hAnsi="Browallia New" w:cs="Browallia New"/>
                <w:sz w:val="20"/>
                <w:szCs w:val="20"/>
              </w:rPr>
              <w:t>615</w:t>
            </w:r>
          </w:p>
        </w:tc>
      </w:tr>
    </w:tbl>
    <w:p w14:paraId="5B099DBF" w14:textId="77777777" w:rsidR="0079556B" w:rsidRPr="003A0148" w:rsidRDefault="0079556B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88F2F13" w14:textId="626BC24B" w:rsidR="00576EEE" w:rsidRDefault="00576EEE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การเปลี่ยนแปลงของหุ้นกู้ในระหว่าง</w:t>
      </w:r>
      <w:r w:rsidR="006B36A6" w:rsidRPr="003A0148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Pr="003A0148">
        <w:rPr>
          <w:rFonts w:ascii="Browallia New" w:hAnsi="Browallia New" w:cs="Browallia New"/>
          <w:sz w:val="26"/>
          <w:szCs w:val="26"/>
          <w:cs/>
        </w:rPr>
        <w:t>มีรายละเอียดดังต่อไปนี้</w:t>
      </w:r>
    </w:p>
    <w:p w14:paraId="26702142" w14:textId="77777777" w:rsidR="00444B21" w:rsidRPr="003A0148" w:rsidRDefault="00444B21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6523"/>
        <w:gridCol w:w="1559"/>
        <w:gridCol w:w="1370"/>
      </w:tblGrid>
      <w:tr w:rsidR="00576EEE" w:rsidRPr="003A0148" w14:paraId="6C92533E" w14:textId="77777777" w:rsidTr="0075147A">
        <w:trPr>
          <w:cantSplit/>
        </w:trPr>
        <w:tc>
          <w:tcPr>
            <w:tcW w:w="6523" w:type="dxa"/>
          </w:tcPr>
          <w:p w14:paraId="680DAE84" w14:textId="77777777" w:rsidR="00576EEE" w:rsidRPr="00444B21" w:rsidRDefault="00576EEE" w:rsidP="004B31C5">
            <w:pPr>
              <w:spacing w:before="10" w:after="10"/>
              <w:ind w:left="45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29" w:type="dxa"/>
            <w:gridSpan w:val="2"/>
            <w:tcBorders>
              <w:bottom w:val="single" w:sz="4" w:space="0" w:color="auto"/>
            </w:tcBorders>
          </w:tcPr>
          <w:p w14:paraId="6FECDAC9" w14:textId="50E42FA6" w:rsidR="00576EEE" w:rsidRPr="00444B21" w:rsidRDefault="009A5852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บาท)</w:t>
            </w:r>
          </w:p>
        </w:tc>
      </w:tr>
      <w:tr w:rsidR="00576EEE" w:rsidRPr="003A0148" w14:paraId="65EC4EA4" w14:textId="77777777" w:rsidTr="0075147A">
        <w:trPr>
          <w:cantSplit/>
        </w:trPr>
        <w:tc>
          <w:tcPr>
            <w:tcW w:w="6523" w:type="dxa"/>
          </w:tcPr>
          <w:p w14:paraId="44906609" w14:textId="77777777" w:rsidR="00576EEE" w:rsidRPr="00444B21" w:rsidRDefault="00576EEE" w:rsidP="004B31C5">
            <w:pPr>
              <w:spacing w:before="10" w:after="10"/>
              <w:ind w:left="45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06A5D5" w14:textId="77777777" w:rsidR="009A5852" w:rsidRPr="00444B21" w:rsidRDefault="009A5852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 และ</w:t>
            </w:r>
          </w:p>
          <w:p w14:paraId="181482D8" w14:textId="01149D32" w:rsidR="00576EEE" w:rsidRPr="00444B21" w:rsidRDefault="009A5852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76EEE" w:rsidRPr="003A0148" w14:paraId="4EEE826B" w14:textId="77777777" w:rsidTr="0075147A">
        <w:trPr>
          <w:cantSplit/>
        </w:trPr>
        <w:tc>
          <w:tcPr>
            <w:tcW w:w="6523" w:type="dxa"/>
          </w:tcPr>
          <w:p w14:paraId="5A44E566" w14:textId="77777777" w:rsidR="00576EEE" w:rsidRPr="00444B21" w:rsidRDefault="00576EEE" w:rsidP="004B31C5">
            <w:pPr>
              <w:spacing w:before="10" w:after="10"/>
              <w:ind w:left="45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20216A00" w14:textId="3595014F" w:rsidR="00576EEE" w:rsidRPr="00444B21" w:rsidRDefault="009316E4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bottom"/>
          </w:tcPr>
          <w:p w14:paraId="3CEC43B6" w14:textId="01FC5C4D" w:rsidR="00576EEE" w:rsidRPr="00444B21" w:rsidRDefault="009316E4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576EEE" w:rsidRPr="003A0148" w14:paraId="4A20B72C" w14:textId="77777777" w:rsidTr="0075147A">
        <w:trPr>
          <w:cantSplit/>
        </w:trPr>
        <w:tc>
          <w:tcPr>
            <w:tcW w:w="6523" w:type="dxa"/>
          </w:tcPr>
          <w:p w14:paraId="2F0E32E4" w14:textId="77777777" w:rsidR="00576EEE" w:rsidRPr="00444B21" w:rsidRDefault="00576EEE" w:rsidP="004B31C5">
            <w:pPr>
              <w:spacing w:before="10" w:after="10"/>
              <w:ind w:left="45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EC31D82" w14:textId="77777777" w:rsidR="00576EEE" w:rsidRPr="00444B21" w:rsidRDefault="00576EEE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14:paraId="2E4FE569" w14:textId="77777777" w:rsidR="00576EEE" w:rsidRPr="00444B21" w:rsidRDefault="00576EEE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25118" w:rsidRPr="003A0148" w14:paraId="5C14A393" w14:textId="77777777" w:rsidTr="0075147A">
        <w:trPr>
          <w:cantSplit/>
        </w:trPr>
        <w:tc>
          <w:tcPr>
            <w:tcW w:w="6523" w:type="dxa"/>
          </w:tcPr>
          <w:p w14:paraId="641FFE81" w14:textId="1990F03A" w:rsidR="00F25118" w:rsidRPr="00444B21" w:rsidRDefault="003C6ADA" w:rsidP="004B31C5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559" w:type="dxa"/>
          </w:tcPr>
          <w:p w14:paraId="3A738DCE" w14:textId="5D101B1B" w:rsidR="00F25118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AB450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="00AB450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="00AB450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032</w:t>
            </w:r>
          </w:p>
        </w:tc>
        <w:tc>
          <w:tcPr>
            <w:tcW w:w="1370" w:type="dxa"/>
          </w:tcPr>
          <w:p w14:paraId="7E13E3BC" w14:textId="6E325771" w:rsidR="00F25118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25118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242</w:t>
            </w:r>
            <w:r w:rsidR="00F25118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073</w:t>
            </w:r>
            <w:r w:rsidR="00F25118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088</w:t>
            </w:r>
          </w:p>
        </w:tc>
      </w:tr>
      <w:tr w:rsidR="00F25118" w:rsidRPr="003A0148" w14:paraId="51972191" w14:textId="77777777" w:rsidTr="0075147A">
        <w:trPr>
          <w:cantSplit/>
        </w:trPr>
        <w:tc>
          <w:tcPr>
            <w:tcW w:w="6523" w:type="dxa"/>
          </w:tcPr>
          <w:p w14:paraId="1ED4170B" w14:textId="77777777" w:rsidR="00F25118" w:rsidRPr="00444B21" w:rsidRDefault="00F25118" w:rsidP="004B31C5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ออกหุ้นกู้เพิ่ม</w:t>
            </w:r>
          </w:p>
        </w:tc>
        <w:tc>
          <w:tcPr>
            <w:tcW w:w="1559" w:type="dxa"/>
          </w:tcPr>
          <w:p w14:paraId="4984D644" w14:textId="6C125208" w:rsidR="00F25118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8D1B13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8D1B13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70" w:type="dxa"/>
          </w:tcPr>
          <w:p w14:paraId="081CBD4F" w14:textId="2C549325" w:rsidR="00F25118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25118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F25118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F25118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B57764" w:rsidRPr="003A0148" w14:paraId="6EDC7EEA" w14:textId="77777777" w:rsidTr="0075147A">
        <w:trPr>
          <w:cantSplit/>
        </w:trPr>
        <w:tc>
          <w:tcPr>
            <w:tcW w:w="6523" w:type="dxa"/>
          </w:tcPr>
          <w:p w14:paraId="3B2A8783" w14:textId="056482E3" w:rsidR="00B57764" w:rsidRPr="00444B21" w:rsidRDefault="00FB7CD4" w:rsidP="004B31C5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ส่วนลดมูลค่าหุ้นกู้</w:t>
            </w:r>
          </w:p>
        </w:tc>
        <w:tc>
          <w:tcPr>
            <w:tcW w:w="1559" w:type="dxa"/>
          </w:tcPr>
          <w:p w14:paraId="699D903E" w14:textId="1EF2D61A" w:rsidR="00B57764" w:rsidRPr="00444B21" w:rsidRDefault="00FB7CD4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321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820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70" w:type="dxa"/>
          </w:tcPr>
          <w:p w14:paraId="5CB38AB1" w14:textId="0B9B1640" w:rsidR="00B57764" w:rsidRPr="00444B21" w:rsidRDefault="00FB7CD4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F25118" w:rsidRPr="003A0148" w14:paraId="30D67DB9" w14:textId="77777777" w:rsidTr="0075147A">
        <w:trPr>
          <w:cantSplit/>
        </w:trPr>
        <w:tc>
          <w:tcPr>
            <w:tcW w:w="6523" w:type="dxa"/>
          </w:tcPr>
          <w:p w14:paraId="2DEF956A" w14:textId="2D677A98" w:rsidR="00F25118" w:rsidRPr="00444B21" w:rsidRDefault="00F25118" w:rsidP="004B31C5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ค่าธรรมเนียมในการออกหุ้นกู้</w:t>
            </w:r>
          </w:p>
        </w:tc>
        <w:tc>
          <w:tcPr>
            <w:tcW w:w="1559" w:type="dxa"/>
          </w:tcPr>
          <w:p w14:paraId="5B43BFE6" w14:textId="290FE3A3" w:rsidR="00F25118" w:rsidRPr="00444B21" w:rsidRDefault="00307558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830</w:t>
            </w:r>
            <w:r w:rsidR="0032572B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045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70" w:type="dxa"/>
          </w:tcPr>
          <w:p w14:paraId="5125C3D4" w14:textId="0EEEDE0E" w:rsidR="00F25118" w:rsidRPr="00444B21" w:rsidRDefault="00F25118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389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25118" w:rsidRPr="003A0148" w14:paraId="1B3CA32B" w14:textId="77777777" w:rsidTr="00155D22">
        <w:trPr>
          <w:cantSplit/>
        </w:trPr>
        <w:tc>
          <w:tcPr>
            <w:tcW w:w="6523" w:type="dxa"/>
          </w:tcPr>
          <w:p w14:paraId="7A4235CB" w14:textId="5D3041CB" w:rsidR="00F25118" w:rsidRPr="00444B21" w:rsidRDefault="00F25118" w:rsidP="004B31C5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ตัดจำหน่ายต้นทุนในการออกหุ้นกู้</w:t>
            </w:r>
            <w:r w:rsidR="003C6ADA"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และส่วนลดมูลค่าหุ้นกู้</w:t>
            </w:r>
          </w:p>
        </w:tc>
        <w:tc>
          <w:tcPr>
            <w:tcW w:w="1559" w:type="dxa"/>
          </w:tcPr>
          <w:p w14:paraId="5916B4BD" w14:textId="57E6685A" w:rsidR="00F25118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A3492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094</w:t>
            </w:r>
            <w:r w:rsidR="00CA3492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261</w:t>
            </w:r>
          </w:p>
        </w:tc>
        <w:tc>
          <w:tcPr>
            <w:tcW w:w="1370" w:type="dxa"/>
          </w:tcPr>
          <w:p w14:paraId="5720AA93" w14:textId="698D50ED" w:rsidR="00F25118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25118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F25118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333</w:t>
            </w:r>
          </w:p>
        </w:tc>
      </w:tr>
      <w:tr w:rsidR="00CA3492" w:rsidRPr="003A0148" w14:paraId="0C7BF1B0" w14:textId="77777777" w:rsidTr="00155D22">
        <w:trPr>
          <w:cantSplit/>
        </w:trPr>
        <w:tc>
          <w:tcPr>
            <w:tcW w:w="6523" w:type="dxa"/>
          </w:tcPr>
          <w:p w14:paraId="6DF251EB" w14:textId="307DA037" w:rsidR="00CA3492" w:rsidRPr="00444B21" w:rsidRDefault="00926558" w:rsidP="004B31C5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จ่ายชำระ</w:t>
            </w:r>
            <w:r w:rsidR="003C6ADA"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คืน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043DA70D" w14:textId="2D487692" w:rsidR="00CA3492" w:rsidRPr="00444B21" w:rsidRDefault="00CA3492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26558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550</w:t>
            </w:r>
            <w:r w:rsidR="00926558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26558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bottom"/>
          </w:tcPr>
          <w:p w14:paraId="4C3E48CE" w14:textId="4E171111" w:rsidR="00CA3492" w:rsidRPr="00444B21" w:rsidRDefault="00CA3492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25118" w:rsidRPr="003A0148" w14:paraId="12A2BD51" w14:textId="77777777" w:rsidTr="0075147A">
        <w:trPr>
          <w:cantSplit/>
        </w:trPr>
        <w:tc>
          <w:tcPr>
            <w:tcW w:w="6523" w:type="dxa"/>
          </w:tcPr>
          <w:p w14:paraId="004C7354" w14:textId="4BA13031" w:rsidR="00F25118" w:rsidRPr="00444B21" w:rsidRDefault="003C6ADA" w:rsidP="004B31C5">
            <w:pPr>
              <w:spacing w:before="10" w:after="10"/>
              <w:ind w:left="450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F114AB" w14:textId="16E65440" w:rsidR="00F25118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55D22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155D22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693</w:t>
            </w:r>
            <w:r w:rsidR="00155D22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428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B28B9C" w14:textId="74BA7FFF" w:rsidR="00F25118" w:rsidRPr="00444B21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F25118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="00F25118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="00F25118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032</w:t>
            </w:r>
          </w:p>
        </w:tc>
      </w:tr>
    </w:tbl>
    <w:p w14:paraId="3EE083D5" w14:textId="77777777" w:rsidR="001C5B5C" w:rsidRPr="003A0148" w:rsidRDefault="001C5B5C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4CB72C95" w14:textId="2DD420AA" w:rsidR="00245B1C" w:rsidRPr="003A0148" w:rsidRDefault="009A5852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ณ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8B77D6" w:rsidRPr="008B77D6">
        <w:rPr>
          <w:rFonts w:ascii="Browallia New" w:hAnsi="Browallia New" w:cs="Browallia New"/>
          <w:sz w:val="26"/>
          <w:szCs w:val="26"/>
        </w:rPr>
        <w:t>31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2568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หุ้นกู้มีมูลค่ายุติธรรม จำนวน </w:t>
      </w:r>
      <w:r w:rsidR="008B77D6" w:rsidRPr="008B77D6">
        <w:rPr>
          <w:rFonts w:ascii="Browallia New" w:hAnsi="Browallia New" w:cs="Browallia New"/>
          <w:sz w:val="26"/>
          <w:szCs w:val="26"/>
        </w:rPr>
        <w:t>8</w:t>
      </w:r>
      <w:r w:rsidR="00ED3EB3" w:rsidRPr="003A0148">
        <w:rPr>
          <w:rFonts w:ascii="Browallia New" w:hAnsi="Browallia New" w:cs="Browallia New"/>
          <w:sz w:val="26"/>
          <w:szCs w:val="26"/>
        </w:rPr>
        <w:t>,</w:t>
      </w:r>
      <w:r w:rsidR="008B77D6" w:rsidRPr="008B77D6">
        <w:rPr>
          <w:rFonts w:ascii="Browallia New" w:hAnsi="Browallia New" w:cs="Browallia New"/>
          <w:sz w:val="26"/>
          <w:szCs w:val="26"/>
        </w:rPr>
        <w:t>522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ล้านบาท </w:t>
      </w:r>
      <w:r w:rsidR="00326C22" w:rsidRPr="003A0148">
        <w:rPr>
          <w:rFonts w:ascii="Browallia New" w:hAnsi="Browallia New" w:cs="Browallia New"/>
          <w:sz w:val="26"/>
          <w:szCs w:val="26"/>
          <w:cs/>
        </w:rPr>
        <w:t xml:space="preserve">(พ.ศ.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2567</w:t>
      </w:r>
      <w:r w:rsidR="00326C22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326C22" w:rsidRPr="003A0148">
        <w:rPr>
          <w:rFonts w:ascii="Browallia New" w:hAnsi="Browallia New" w:cs="Browallia New"/>
          <w:sz w:val="26"/>
          <w:szCs w:val="26"/>
        </w:rPr>
        <w:t xml:space="preserve">: </w:t>
      </w:r>
      <w:r w:rsidR="008B77D6" w:rsidRPr="008B77D6">
        <w:rPr>
          <w:rFonts w:ascii="Browallia New" w:hAnsi="Browallia New" w:cs="Browallia New"/>
          <w:sz w:val="26"/>
          <w:szCs w:val="26"/>
        </w:rPr>
        <w:t>9</w:t>
      </w:r>
      <w:r w:rsidR="00F25118" w:rsidRPr="003A0148">
        <w:rPr>
          <w:rFonts w:ascii="Browallia New" w:hAnsi="Browallia New" w:cs="Browallia New"/>
          <w:sz w:val="26"/>
          <w:szCs w:val="26"/>
        </w:rPr>
        <w:t>,</w:t>
      </w:r>
      <w:r w:rsidR="008B77D6" w:rsidRPr="008B77D6">
        <w:rPr>
          <w:rFonts w:ascii="Browallia New" w:hAnsi="Browallia New" w:cs="Browallia New"/>
          <w:sz w:val="26"/>
          <w:szCs w:val="26"/>
        </w:rPr>
        <w:t>547</w:t>
      </w:r>
      <w:r w:rsidR="00C9088C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326C22" w:rsidRPr="003A0148">
        <w:rPr>
          <w:rFonts w:ascii="Browallia New" w:hAnsi="Browallia New" w:cs="Browallia New"/>
          <w:sz w:val="26"/>
          <w:szCs w:val="26"/>
          <w:cs/>
        </w:rPr>
        <w:t xml:space="preserve">ล้านบาท)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มูลค่ายุติธรรมดังกล่าวอยู่ในระดับ </w:t>
      </w:r>
      <w:r w:rsidR="008B77D6" w:rsidRPr="008B77D6">
        <w:rPr>
          <w:rFonts w:ascii="Browallia New" w:hAnsi="Browallia New" w:cs="Browallia New"/>
          <w:sz w:val="26"/>
          <w:szCs w:val="26"/>
        </w:rPr>
        <w:t>2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ของลำดับชั้นมูลค่ายุติธรรม </w:t>
      </w:r>
      <w:r w:rsidRPr="003A0148">
        <w:rPr>
          <w:rFonts w:ascii="Browallia New" w:hAnsi="Browallia New" w:cs="Browallia New"/>
          <w:sz w:val="26"/>
          <w:szCs w:val="26"/>
        </w:rPr>
        <w:t>(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หมายเหตุประกอบงบการเงินข้อ </w:t>
      </w:r>
      <w:r w:rsidR="008B77D6" w:rsidRPr="008B77D6">
        <w:rPr>
          <w:rFonts w:ascii="Browallia New" w:hAnsi="Browallia New" w:cs="Browallia New"/>
          <w:sz w:val="26"/>
          <w:szCs w:val="26"/>
        </w:rPr>
        <w:t>7</w:t>
      </w:r>
      <w:r w:rsidRPr="003A0148">
        <w:rPr>
          <w:rFonts w:ascii="Browallia New" w:hAnsi="Browallia New" w:cs="Browallia New"/>
          <w:sz w:val="26"/>
          <w:szCs w:val="26"/>
        </w:rPr>
        <w:t xml:space="preserve">) </w:t>
      </w:r>
      <w:r w:rsidRPr="003A0148">
        <w:rPr>
          <w:rFonts w:ascii="Browallia New" w:hAnsi="Browallia New" w:cs="Browallia New"/>
          <w:sz w:val="26"/>
          <w:szCs w:val="26"/>
          <w:cs/>
        </w:rPr>
        <w:t>ซึ่งใช้</w:t>
      </w:r>
      <w:r w:rsidR="00245B1C" w:rsidRPr="003A0148">
        <w:rPr>
          <w:rFonts w:ascii="Browallia New" w:hAnsi="Browallia New" w:cs="Browallia New"/>
          <w:sz w:val="26"/>
          <w:szCs w:val="26"/>
          <w:cs/>
        </w:rPr>
        <w:t>เทคนิคการประเมินมูลค่า</w:t>
      </w:r>
      <w:r w:rsidR="00394234" w:rsidRPr="003A0148">
        <w:rPr>
          <w:rFonts w:ascii="Browallia New" w:hAnsi="Browallia New" w:cs="Browallia New"/>
          <w:sz w:val="26"/>
          <w:szCs w:val="26"/>
        </w:rPr>
        <w:br/>
      </w:r>
      <w:r w:rsidR="00245B1C" w:rsidRPr="003A0148">
        <w:rPr>
          <w:rFonts w:ascii="Browallia New" w:hAnsi="Browallia New" w:cs="Browallia New"/>
          <w:sz w:val="26"/>
          <w:szCs w:val="26"/>
          <w:cs/>
        </w:rPr>
        <w:t>โดยคำนวนจาก</w:t>
      </w:r>
      <w:r w:rsidR="00F96AD3" w:rsidRPr="003A0148">
        <w:rPr>
          <w:rFonts w:ascii="Browallia New" w:hAnsi="Browallia New" w:cs="Browallia New"/>
          <w:sz w:val="26"/>
          <w:szCs w:val="26"/>
          <w:cs/>
        </w:rPr>
        <w:t>ราคาตลาดของหุ้นกู้</w:t>
      </w:r>
      <w:r w:rsidR="0027106F" w:rsidRPr="003A0148">
        <w:rPr>
          <w:rFonts w:ascii="Browallia New" w:hAnsi="Browallia New" w:cs="Browallia New"/>
          <w:sz w:val="26"/>
          <w:szCs w:val="26"/>
          <w:cs/>
        </w:rPr>
        <w:t>แต่ละรุ่น</w:t>
      </w:r>
      <w:r w:rsidR="00102FB3" w:rsidRPr="003A0148">
        <w:rPr>
          <w:rFonts w:ascii="Browallia New" w:hAnsi="Browallia New" w:cs="Browallia New"/>
          <w:sz w:val="26"/>
          <w:szCs w:val="26"/>
          <w:cs/>
        </w:rPr>
        <w:t>ที่เผยแพร่โดย</w:t>
      </w:r>
      <w:r w:rsidR="009A3668" w:rsidRPr="003A0148">
        <w:rPr>
          <w:rFonts w:ascii="Browallia New" w:hAnsi="Browallia New" w:cs="Browallia New"/>
          <w:sz w:val="26"/>
          <w:szCs w:val="26"/>
          <w:cs/>
        </w:rPr>
        <w:t>สมาคมตลาดตราสารหนี้ไทย</w:t>
      </w:r>
    </w:p>
    <w:p w14:paraId="5A741640" w14:textId="1871AD0C" w:rsidR="001C5B5C" w:rsidRPr="003A0148" w:rsidRDefault="001C5B5C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pacing w:val="-12"/>
          <w:sz w:val="26"/>
          <w:szCs w:val="26"/>
          <w:cs/>
        </w:rPr>
      </w:pPr>
      <w:r w:rsidRPr="003A0148">
        <w:rPr>
          <w:rFonts w:ascii="Browallia New" w:hAnsi="Browallia New" w:cs="Browallia New"/>
          <w:spacing w:val="-12"/>
          <w:sz w:val="26"/>
          <w:szCs w:val="26"/>
          <w:cs/>
        </w:rPr>
        <w:br w:type="page"/>
      </w:r>
    </w:p>
    <w:p w14:paraId="0998347F" w14:textId="77777777" w:rsidR="00922BBA" w:rsidRPr="003A0148" w:rsidRDefault="00922BBA" w:rsidP="004B31C5">
      <w:pPr>
        <w:tabs>
          <w:tab w:val="left" w:pos="540"/>
          <w:tab w:val="left" w:pos="207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467739D" w14:textId="24FC93DB" w:rsidR="003C774F" w:rsidRPr="003A0148" w:rsidRDefault="008B77D6" w:rsidP="004B31C5">
      <w:pPr>
        <w:tabs>
          <w:tab w:val="left" w:pos="540"/>
          <w:tab w:val="left" w:pos="2070"/>
        </w:tabs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  <w:cs/>
          <w:lang w:val="en-US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24</w:t>
      </w:r>
      <w:r w:rsidR="003C774F" w:rsidRPr="003A0148">
        <w:rPr>
          <w:rFonts w:ascii="Browallia New" w:hAnsi="Browallia New" w:cs="Browallia New"/>
          <w:b/>
          <w:bCs/>
          <w:sz w:val="26"/>
          <w:szCs w:val="26"/>
          <w:lang w:val="en-US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4</w:t>
      </w:r>
      <w:r w:rsidR="003C774F" w:rsidRPr="003A0148">
        <w:rPr>
          <w:rFonts w:ascii="Browallia New" w:hAnsi="Browallia New" w:cs="Browallia New"/>
          <w:b/>
          <w:bCs/>
          <w:sz w:val="26"/>
          <w:szCs w:val="26"/>
          <w:lang w:val="en-US"/>
        </w:rPr>
        <w:tab/>
      </w:r>
      <w:r w:rsidR="003C774F" w:rsidRPr="003A0148">
        <w:rPr>
          <w:rFonts w:ascii="Browallia New" w:hAnsi="Browallia New" w:cs="Browallia New"/>
          <w:b/>
          <w:bCs/>
          <w:sz w:val="26"/>
          <w:szCs w:val="26"/>
          <w:cs/>
          <w:lang w:val="en-US"/>
        </w:rPr>
        <w:t>หนี้สินตามสัญญาเช่า</w:t>
      </w:r>
    </w:p>
    <w:p w14:paraId="7FCB1510" w14:textId="77777777" w:rsidR="003C774F" w:rsidRPr="003A0148" w:rsidRDefault="003C774F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CF40E82" w14:textId="1ADA3FAE" w:rsidR="003C774F" w:rsidRPr="003A0148" w:rsidRDefault="003C774F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8B77D6" w:rsidRPr="008B77D6">
        <w:rPr>
          <w:rFonts w:ascii="Browallia New" w:hAnsi="Browallia New" w:cs="Browallia New"/>
          <w:sz w:val="26"/>
          <w:szCs w:val="26"/>
        </w:rPr>
        <w:t>31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ธันวาคม มีรายละเอียดการครบกำหนดของหนี้สินตามสัญญาเช่ามีดังนี้</w:t>
      </w:r>
    </w:p>
    <w:p w14:paraId="29DD6945" w14:textId="77777777" w:rsidR="003C774F" w:rsidRPr="003A0148" w:rsidRDefault="003C774F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3C774F" w:rsidRPr="003A0148" w14:paraId="5F011610" w14:textId="77777777" w:rsidTr="0075147A">
        <w:trPr>
          <w:trHeight w:val="252"/>
        </w:trPr>
        <w:tc>
          <w:tcPr>
            <w:tcW w:w="4277" w:type="dxa"/>
            <w:vAlign w:val="bottom"/>
          </w:tcPr>
          <w:p w14:paraId="2E1C3FF4" w14:textId="77777777" w:rsidR="003C774F" w:rsidRPr="003A0148" w:rsidRDefault="003C774F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vAlign w:val="bottom"/>
          </w:tcPr>
          <w:p w14:paraId="0CCE3CD9" w14:textId="77777777" w:rsidR="003C774F" w:rsidRPr="003A0148" w:rsidRDefault="003C774F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3C774F" w:rsidRPr="003A0148" w14:paraId="552BFEA5" w14:textId="77777777" w:rsidTr="0075147A">
        <w:trPr>
          <w:trHeight w:val="252"/>
        </w:trPr>
        <w:tc>
          <w:tcPr>
            <w:tcW w:w="4277" w:type="dxa"/>
            <w:vAlign w:val="bottom"/>
          </w:tcPr>
          <w:p w14:paraId="47B85DB8" w14:textId="77777777" w:rsidR="003C774F" w:rsidRPr="003A0148" w:rsidRDefault="003C774F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F049FE" w14:textId="77777777" w:rsidR="003C774F" w:rsidRPr="003A0148" w:rsidRDefault="003C774F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534933" w14:textId="77777777" w:rsidR="003C774F" w:rsidRPr="003A0148" w:rsidRDefault="003C774F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3475E" w:rsidRPr="003A0148" w14:paraId="1D9672B2" w14:textId="77777777" w:rsidTr="0075147A">
        <w:trPr>
          <w:trHeight w:val="252"/>
        </w:trPr>
        <w:tc>
          <w:tcPr>
            <w:tcW w:w="4277" w:type="dxa"/>
            <w:vAlign w:val="bottom"/>
          </w:tcPr>
          <w:p w14:paraId="13D4E6F9" w14:textId="77777777" w:rsidR="0013475E" w:rsidRPr="003A0148" w:rsidRDefault="0013475E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AD8891" w14:textId="3FB4CAAD" w:rsidR="0013475E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5CFFA9" w14:textId="56BF04F5" w:rsidR="0013475E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C8E032" w14:textId="6FEEE000" w:rsidR="0013475E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4DA3EC" w14:textId="761ABD06" w:rsidR="0013475E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13475E" w:rsidRPr="003A0148" w14:paraId="6C207A4B" w14:textId="77777777" w:rsidTr="0075147A">
        <w:tc>
          <w:tcPr>
            <w:tcW w:w="4277" w:type="dxa"/>
          </w:tcPr>
          <w:p w14:paraId="2844C33D" w14:textId="77777777" w:rsidR="0013475E" w:rsidRPr="003A0148" w:rsidRDefault="0013475E" w:rsidP="004B31C5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จำนวนเงินขั้นต่ำที่ต้องจ่ายซึ่งบันทึกเป็นหนี้สิน</w:t>
            </w:r>
          </w:p>
          <w:p w14:paraId="7102B5C0" w14:textId="77777777" w:rsidR="0013475E" w:rsidRPr="003A0148" w:rsidRDefault="0013475E" w:rsidP="004B31C5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ตามสัญญาเช่า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003889B" w14:textId="77777777" w:rsidR="0013475E" w:rsidRPr="003A0148" w:rsidRDefault="0013475E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29C4D8A" w14:textId="77777777" w:rsidR="0013475E" w:rsidRPr="003A0148" w:rsidRDefault="0013475E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1579FEA" w14:textId="77777777" w:rsidR="0013475E" w:rsidRPr="003A0148" w:rsidRDefault="0013475E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99ECCB8" w14:textId="77777777" w:rsidR="0013475E" w:rsidRPr="003A0148" w:rsidRDefault="0013475E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</w:pPr>
          </w:p>
        </w:tc>
      </w:tr>
      <w:tr w:rsidR="00F25118" w:rsidRPr="003A0148" w14:paraId="3B37F633" w14:textId="77777777">
        <w:tc>
          <w:tcPr>
            <w:tcW w:w="4277" w:type="dxa"/>
          </w:tcPr>
          <w:p w14:paraId="35008C14" w14:textId="7B92FC06" w:rsidR="00F25118" w:rsidRPr="003A0148" w:rsidRDefault="00F25118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ครบกำหนดภายใน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</w:tcPr>
          <w:p w14:paraId="710AA66B" w14:textId="1DAEFBDB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14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169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431</w:t>
            </w:r>
          </w:p>
        </w:tc>
        <w:tc>
          <w:tcPr>
            <w:tcW w:w="1296" w:type="dxa"/>
            <w:vAlign w:val="bottom"/>
          </w:tcPr>
          <w:p w14:paraId="409F37D4" w14:textId="6A059EF1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16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252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361</w:t>
            </w:r>
          </w:p>
        </w:tc>
        <w:tc>
          <w:tcPr>
            <w:tcW w:w="1296" w:type="dxa"/>
          </w:tcPr>
          <w:p w14:paraId="372D9BA7" w14:textId="31F1094F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8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654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485</w:t>
            </w:r>
          </w:p>
        </w:tc>
        <w:tc>
          <w:tcPr>
            <w:tcW w:w="1296" w:type="dxa"/>
            <w:vAlign w:val="bottom"/>
          </w:tcPr>
          <w:p w14:paraId="6BB93520" w14:textId="7D5269FC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4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114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258</w:t>
            </w:r>
          </w:p>
        </w:tc>
      </w:tr>
      <w:tr w:rsidR="00F25118" w:rsidRPr="003A0148" w14:paraId="2EC81D36" w14:textId="77777777">
        <w:tc>
          <w:tcPr>
            <w:tcW w:w="4277" w:type="dxa"/>
          </w:tcPr>
          <w:p w14:paraId="6CECD9D1" w14:textId="546DE280" w:rsidR="00F25118" w:rsidRPr="003A0148" w:rsidRDefault="00F25118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ครบกำหนดเกิน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ปีแต่ไม่เกิน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</w:tcPr>
          <w:p w14:paraId="556D1837" w14:textId="1BD916B0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116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216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450</w:t>
            </w:r>
          </w:p>
        </w:tc>
        <w:tc>
          <w:tcPr>
            <w:tcW w:w="1296" w:type="dxa"/>
            <w:vAlign w:val="bottom"/>
          </w:tcPr>
          <w:p w14:paraId="5546E865" w14:textId="7E9D33B9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90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152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670</w:t>
            </w:r>
          </w:p>
        </w:tc>
        <w:tc>
          <w:tcPr>
            <w:tcW w:w="1296" w:type="dxa"/>
          </w:tcPr>
          <w:p w14:paraId="1C4E528B" w14:textId="52160B31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105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829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899</w:t>
            </w:r>
          </w:p>
        </w:tc>
        <w:tc>
          <w:tcPr>
            <w:tcW w:w="1296" w:type="dxa"/>
            <w:vAlign w:val="bottom"/>
          </w:tcPr>
          <w:p w14:paraId="03C16EE6" w14:textId="60204A63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77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624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494</w:t>
            </w:r>
          </w:p>
        </w:tc>
      </w:tr>
      <w:tr w:rsidR="00F25118" w:rsidRPr="003A0148" w14:paraId="5C3A7A26" w14:textId="77777777">
        <w:tc>
          <w:tcPr>
            <w:tcW w:w="4277" w:type="dxa"/>
          </w:tcPr>
          <w:p w14:paraId="4E15682C" w14:textId="5AADBDB3" w:rsidR="00F25118" w:rsidRPr="003A0148" w:rsidRDefault="00F25118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ครบกำหนดหลังจาก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64A4BBC" w14:textId="358B80CC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460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724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238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B48266B" w14:textId="15FC9FD7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510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640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296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9F69668" w14:textId="0A9F60FA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458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580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968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3F5152F" w14:textId="10E5A31B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507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681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000</w:t>
            </w:r>
          </w:p>
        </w:tc>
      </w:tr>
      <w:tr w:rsidR="00F25118" w:rsidRPr="003A0148" w14:paraId="493063D9" w14:textId="77777777">
        <w:tc>
          <w:tcPr>
            <w:tcW w:w="4277" w:type="dxa"/>
          </w:tcPr>
          <w:p w14:paraId="4A6CE7FC" w14:textId="3D0E63A9" w:rsidR="00F25118" w:rsidRPr="003A0148" w:rsidRDefault="00F25118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F0C82C4" w14:textId="291A8CB1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591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110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119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E017956" w14:textId="78D9EAC4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617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045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327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998B3CF" w14:textId="1FFF72BD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573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065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352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236BE54" w14:textId="57810690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589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419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752</w:t>
            </w:r>
          </w:p>
        </w:tc>
      </w:tr>
      <w:tr w:rsidR="00F25118" w:rsidRPr="003A0148" w14:paraId="71FA210E" w14:textId="77777777">
        <w:tc>
          <w:tcPr>
            <w:tcW w:w="4277" w:type="dxa"/>
          </w:tcPr>
          <w:p w14:paraId="607352AC" w14:textId="742115BC" w:rsidR="00F25118" w:rsidRPr="003A0148" w:rsidRDefault="00F25118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ค่าใช้จ่ายทางการเงินในอนาคตตามสัญญาเช่า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3377E54" w14:textId="7690B916" w:rsidR="00F25118" w:rsidRPr="003A0148" w:rsidRDefault="000419E3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262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056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861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2F6414B" w14:textId="1E57A2F2" w:rsidR="00F25118" w:rsidRPr="003A0148" w:rsidRDefault="00F25118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278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713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618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C33BFD8" w14:textId="06EE6471" w:rsidR="00F25118" w:rsidRPr="003A0148" w:rsidRDefault="000419E3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259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876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207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853CD5C" w14:textId="67AC6DD1" w:rsidR="00F25118" w:rsidRPr="003A0148" w:rsidRDefault="00F25118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275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972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737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  <w:t>)</w:t>
            </w:r>
          </w:p>
        </w:tc>
      </w:tr>
      <w:tr w:rsidR="00F25118" w:rsidRPr="003A0148" w14:paraId="4603C731" w14:textId="77777777">
        <w:tc>
          <w:tcPr>
            <w:tcW w:w="4277" w:type="dxa"/>
          </w:tcPr>
          <w:p w14:paraId="23D2FFBD" w14:textId="77777777" w:rsidR="00F25118" w:rsidRPr="003A0148" w:rsidRDefault="00F25118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มูลค่าปัจจุบันของหนี้สินตามสัญญาเช่า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70A9ADA1" w14:textId="11B41660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329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053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258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76EDA1" w14:textId="414B0AAA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338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331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709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58701F2" w14:textId="48BD1F9B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313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189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145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626D30" w14:textId="4A87D2E6" w:rsidR="00F25118" w:rsidRPr="003A0148" w:rsidRDefault="008B77D6" w:rsidP="00394234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313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447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015</w:t>
            </w:r>
          </w:p>
        </w:tc>
      </w:tr>
      <w:tr w:rsidR="00F25118" w:rsidRPr="003A0148" w14:paraId="70508B27" w14:textId="77777777">
        <w:tc>
          <w:tcPr>
            <w:tcW w:w="4277" w:type="dxa"/>
          </w:tcPr>
          <w:p w14:paraId="19FD8D34" w14:textId="77777777" w:rsidR="00F25118" w:rsidRPr="00802BA2" w:rsidRDefault="00F25118" w:rsidP="004B31C5">
            <w:pPr>
              <w:ind w:left="-101"/>
              <w:rPr>
                <w:rFonts w:ascii="Browallia New" w:hAnsi="Browallia New" w:cs="Browallia New"/>
                <w:sz w:val="10"/>
                <w:szCs w:val="10"/>
                <w:u w:val="single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F1EB4AC" w14:textId="77777777" w:rsidR="00F25118" w:rsidRPr="00802BA2" w:rsidRDefault="00F25118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  <w:lang w:val="en-GB" w:eastAsia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805E77A" w14:textId="77777777" w:rsidR="00F25118" w:rsidRPr="00802BA2" w:rsidRDefault="00F25118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  <w:lang w:val="en-US" w:eastAsia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58E079E" w14:textId="77777777" w:rsidR="00F25118" w:rsidRPr="00802BA2" w:rsidRDefault="00F25118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  <w:lang w:val="en-GB" w:eastAsia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4C6F923" w14:textId="77777777" w:rsidR="00F25118" w:rsidRPr="00802BA2" w:rsidRDefault="00F25118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  <w:lang w:val="en-US" w:eastAsia="en-US"/>
              </w:rPr>
            </w:pPr>
          </w:p>
        </w:tc>
      </w:tr>
      <w:tr w:rsidR="00F25118" w:rsidRPr="003A0148" w14:paraId="7423E4E8" w14:textId="77777777">
        <w:tc>
          <w:tcPr>
            <w:tcW w:w="4277" w:type="dxa"/>
          </w:tcPr>
          <w:p w14:paraId="5CF75665" w14:textId="77777777" w:rsidR="00F25118" w:rsidRPr="003A0148" w:rsidRDefault="00F25118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</w:tcPr>
          <w:p w14:paraId="17BA4B04" w14:textId="77777777" w:rsidR="00F25118" w:rsidRPr="003A0148" w:rsidRDefault="00F25118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</w:pPr>
          </w:p>
        </w:tc>
        <w:tc>
          <w:tcPr>
            <w:tcW w:w="1296" w:type="dxa"/>
            <w:vAlign w:val="bottom"/>
          </w:tcPr>
          <w:p w14:paraId="60DCA8A0" w14:textId="77777777" w:rsidR="00F25118" w:rsidRPr="003A0148" w:rsidRDefault="00F25118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1296" w:type="dxa"/>
          </w:tcPr>
          <w:p w14:paraId="0C3DE99B" w14:textId="77777777" w:rsidR="00F25118" w:rsidRPr="003A0148" w:rsidRDefault="00F25118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</w:pPr>
          </w:p>
        </w:tc>
        <w:tc>
          <w:tcPr>
            <w:tcW w:w="1296" w:type="dxa"/>
            <w:vAlign w:val="bottom"/>
          </w:tcPr>
          <w:p w14:paraId="3E378CDE" w14:textId="77777777" w:rsidR="00F25118" w:rsidRPr="003A0148" w:rsidRDefault="00F25118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</w:pPr>
          </w:p>
        </w:tc>
      </w:tr>
      <w:tr w:rsidR="00F25118" w:rsidRPr="003A0148" w14:paraId="13B690B6" w14:textId="77777777">
        <w:tc>
          <w:tcPr>
            <w:tcW w:w="4277" w:type="dxa"/>
          </w:tcPr>
          <w:p w14:paraId="20118455" w14:textId="77777777" w:rsidR="00F25118" w:rsidRPr="003A0148" w:rsidRDefault="00F25118" w:rsidP="004B31C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157" w:hanging="18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B0E61A8" w14:textId="32210079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13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324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935</w:t>
            </w:r>
          </w:p>
        </w:tc>
        <w:tc>
          <w:tcPr>
            <w:tcW w:w="1296" w:type="dxa"/>
            <w:vAlign w:val="bottom"/>
          </w:tcPr>
          <w:p w14:paraId="51C54D63" w14:textId="76EA758B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378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680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936A343" w14:textId="4FB72D7A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8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399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215</w:t>
            </w:r>
          </w:p>
        </w:tc>
        <w:tc>
          <w:tcPr>
            <w:tcW w:w="1296" w:type="dxa"/>
            <w:vAlign w:val="bottom"/>
          </w:tcPr>
          <w:p w14:paraId="60220214" w14:textId="7D6AC3AE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935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687</w:t>
            </w:r>
          </w:p>
        </w:tc>
      </w:tr>
      <w:tr w:rsidR="00F25118" w:rsidRPr="003A0148" w14:paraId="7E9F30CF" w14:textId="77777777">
        <w:tc>
          <w:tcPr>
            <w:tcW w:w="4277" w:type="dxa"/>
          </w:tcPr>
          <w:p w14:paraId="5DDA489E" w14:textId="77777777" w:rsidR="00F25118" w:rsidRPr="003A0148" w:rsidRDefault="00F25118" w:rsidP="004B31C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157" w:hanging="18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20BF93" w14:textId="39E87D97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315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728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323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5622CA3" w14:textId="7C84F956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322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953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029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5758EF" w14:textId="17FDD46A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304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789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930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BFB9C11" w14:textId="19CA3280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309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511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328</w:t>
            </w:r>
          </w:p>
        </w:tc>
      </w:tr>
      <w:tr w:rsidR="00F25118" w:rsidRPr="003A0148" w14:paraId="05D0E74E" w14:textId="77777777">
        <w:tc>
          <w:tcPr>
            <w:tcW w:w="4277" w:type="dxa"/>
          </w:tcPr>
          <w:p w14:paraId="3C20601F" w14:textId="7EE6AC90" w:rsidR="00F25118" w:rsidRPr="003A0148" w:rsidRDefault="00F25118" w:rsidP="004B31C5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466E5" w14:textId="0514D04A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329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053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258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6BC2CAB" w14:textId="07573971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338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331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709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A6EEB" w14:textId="088D7E39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313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189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145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774DFC31" w14:textId="387B81DC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313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447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015</w:t>
            </w:r>
          </w:p>
        </w:tc>
      </w:tr>
      <w:tr w:rsidR="00F25118" w:rsidRPr="003A0148" w14:paraId="26F6660C" w14:textId="77777777">
        <w:tc>
          <w:tcPr>
            <w:tcW w:w="4277" w:type="dxa"/>
          </w:tcPr>
          <w:p w14:paraId="3A46466C" w14:textId="77777777" w:rsidR="00F25118" w:rsidRPr="00802BA2" w:rsidRDefault="00F25118" w:rsidP="004B31C5">
            <w:pPr>
              <w:ind w:left="-101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50861B8" w14:textId="77777777" w:rsidR="00F25118" w:rsidRPr="00802BA2" w:rsidRDefault="00F25118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lang w:val="en-GB" w:eastAsia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D99AA6F" w14:textId="77777777" w:rsidR="00F25118" w:rsidRPr="00802BA2" w:rsidRDefault="00F25118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lang w:val="en-US" w:eastAsia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B2C2EF4" w14:textId="77777777" w:rsidR="00F25118" w:rsidRPr="00802BA2" w:rsidRDefault="00F25118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  <w:lang w:val="en-GB" w:eastAsia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9121D2E" w14:textId="77777777" w:rsidR="00F25118" w:rsidRPr="00802BA2" w:rsidRDefault="00F25118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  <w:lang w:val="en-US" w:eastAsia="en-US"/>
              </w:rPr>
            </w:pPr>
          </w:p>
        </w:tc>
      </w:tr>
      <w:tr w:rsidR="00F25118" w:rsidRPr="003A0148" w14:paraId="4A4113E1" w14:textId="77777777">
        <w:tc>
          <w:tcPr>
            <w:tcW w:w="4277" w:type="dxa"/>
          </w:tcPr>
          <w:p w14:paraId="55B5A942" w14:textId="77777777" w:rsidR="00F25118" w:rsidRPr="003A0148" w:rsidRDefault="00F25118" w:rsidP="004B31C5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มูลค่าปัจจุบันของหนี้สินตามสัญญาเช่า</w:t>
            </w:r>
          </w:p>
        </w:tc>
        <w:tc>
          <w:tcPr>
            <w:tcW w:w="1296" w:type="dxa"/>
          </w:tcPr>
          <w:p w14:paraId="352B2D15" w14:textId="77777777" w:rsidR="00F25118" w:rsidRPr="003A0148" w:rsidRDefault="00F25118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</w:pPr>
          </w:p>
        </w:tc>
        <w:tc>
          <w:tcPr>
            <w:tcW w:w="1296" w:type="dxa"/>
            <w:vAlign w:val="bottom"/>
          </w:tcPr>
          <w:p w14:paraId="546D4BE1" w14:textId="77777777" w:rsidR="00F25118" w:rsidRPr="003A0148" w:rsidRDefault="00F25118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</w:pPr>
          </w:p>
        </w:tc>
        <w:tc>
          <w:tcPr>
            <w:tcW w:w="1296" w:type="dxa"/>
          </w:tcPr>
          <w:p w14:paraId="0004DAFF" w14:textId="77777777" w:rsidR="00F25118" w:rsidRPr="003A0148" w:rsidRDefault="00F25118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</w:pPr>
          </w:p>
        </w:tc>
        <w:tc>
          <w:tcPr>
            <w:tcW w:w="1296" w:type="dxa"/>
            <w:vAlign w:val="bottom"/>
          </w:tcPr>
          <w:p w14:paraId="55521D76" w14:textId="77777777" w:rsidR="00F25118" w:rsidRPr="003A0148" w:rsidRDefault="00F25118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</w:pPr>
          </w:p>
        </w:tc>
      </w:tr>
      <w:tr w:rsidR="00F25118" w:rsidRPr="003A0148" w14:paraId="5966C4DF" w14:textId="77777777">
        <w:tc>
          <w:tcPr>
            <w:tcW w:w="4277" w:type="dxa"/>
          </w:tcPr>
          <w:p w14:paraId="3DA4888A" w14:textId="32E7B72C" w:rsidR="00F25118" w:rsidRPr="003A0148" w:rsidRDefault="00F25118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ครบกำหนดภายใน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C16DBE4" w14:textId="4645E5F5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324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935</w:t>
            </w:r>
          </w:p>
        </w:tc>
        <w:tc>
          <w:tcPr>
            <w:tcW w:w="1296" w:type="dxa"/>
            <w:vAlign w:val="bottom"/>
          </w:tcPr>
          <w:p w14:paraId="43FE97CA" w14:textId="2A306CEF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378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680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911F1D5" w14:textId="1D5192DE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8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399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215</w:t>
            </w:r>
          </w:p>
        </w:tc>
        <w:tc>
          <w:tcPr>
            <w:tcW w:w="1296" w:type="dxa"/>
            <w:vAlign w:val="bottom"/>
          </w:tcPr>
          <w:p w14:paraId="60773CDD" w14:textId="79113B4E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935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687</w:t>
            </w:r>
          </w:p>
        </w:tc>
      </w:tr>
      <w:tr w:rsidR="00F25118" w:rsidRPr="003A0148" w14:paraId="19A5B0EB" w14:textId="77777777">
        <w:tc>
          <w:tcPr>
            <w:tcW w:w="4277" w:type="dxa"/>
          </w:tcPr>
          <w:p w14:paraId="569B9001" w14:textId="78964866" w:rsidR="00F25118" w:rsidRPr="003A0148" w:rsidRDefault="00F25118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ครบกำหนดเกิน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ปีแต่ไม่เกิน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8F04CE8" w14:textId="65649016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340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403</w:t>
            </w:r>
          </w:p>
        </w:tc>
        <w:tc>
          <w:tcPr>
            <w:tcW w:w="1296" w:type="dxa"/>
            <w:vAlign w:val="bottom"/>
          </w:tcPr>
          <w:p w14:paraId="25C33241" w14:textId="24A42650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701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988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C6BB683" w14:textId="62DA1C05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29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973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501</w:t>
            </w:r>
          </w:p>
        </w:tc>
        <w:tc>
          <w:tcPr>
            <w:tcW w:w="1296" w:type="dxa"/>
            <w:vAlign w:val="bottom"/>
          </w:tcPr>
          <w:p w14:paraId="5B45A3B1" w14:textId="7F1F8884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497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634</w:t>
            </w:r>
          </w:p>
        </w:tc>
      </w:tr>
      <w:tr w:rsidR="00F25118" w:rsidRPr="003A0148" w14:paraId="5162400B" w14:textId="77777777">
        <w:tc>
          <w:tcPr>
            <w:tcW w:w="4277" w:type="dxa"/>
          </w:tcPr>
          <w:p w14:paraId="0480E544" w14:textId="68FE0CA5" w:rsidR="00F25118" w:rsidRPr="003A0148" w:rsidRDefault="00F25118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ครบกำหนดหลังจาก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FE81687" w14:textId="5F9C4551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276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387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920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5B5150E" w14:textId="19136210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297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251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041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EF59605" w14:textId="4A1E3817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274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816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429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E893926" w14:textId="6D5C08AF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295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013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694</w:t>
            </w:r>
          </w:p>
        </w:tc>
      </w:tr>
      <w:tr w:rsidR="00F25118" w:rsidRPr="003A0148" w14:paraId="2C046720" w14:textId="77777777">
        <w:tc>
          <w:tcPr>
            <w:tcW w:w="4277" w:type="dxa"/>
          </w:tcPr>
          <w:p w14:paraId="413FCCA6" w14:textId="555448E6" w:rsidR="00F25118" w:rsidRPr="003A0148" w:rsidRDefault="00F25118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9AD04D" w14:textId="11D123A1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329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053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935E534" w14:textId="71C76231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338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331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709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A6BD74" w14:textId="19C94BC1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313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189</w:t>
            </w:r>
            <w:r w:rsidR="000419E3" w:rsidRPr="003A0148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 w:eastAsia="en-US"/>
              </w:rPr>
              <w:t>145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EBEE281" w14:textId="4C005EE4" w:rsidR="00F25118" w:rsidRPr="003A0148" w:rsidRDefault="008B77D6" w:rsidP="004B31C5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eastAsia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313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447</w:t>
            </w:r>
            <w:r w:rsidR="00F2511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  <w:lang w:val="en-GB"/>
              </w:rPr>
              <w:t>015</w:t>
            </w:r>
          </w:p>
        </w:tc>
      </w:tr>
    </w:tbl>
    <w:p w14:paraId="07CA826D" w14:textId="5008CAC6" w:rsidR="003411ED" w:rsidRPr="003A0148" w:rsidRDefault="003411ED" w:rsidP="004B31C5">
      <w:pPr>
        <w:tabs>
          <w:tab w:val="left" w:pos="540"/>
          <w:tab w:val="left" w:pos="207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531347" w:rsidRPr="003A0148" w14:paraId="75F4DD2D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3DD24566" w14:textId="08A85765" w:rsidR="00531347" w:rsidRPr="003A0148" w:rsidRDefault="008B77D6" w:rsidP="004B31C5">
            <w:pPr>
              <w:ind w:left="446" w:hanging="547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>25</w:t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เจ้าหนี้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การค้า</w:t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และเจ้าหนี้</w:t>
            </w:r>
            <w:r w:rsidR="00300240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หมุนเวียน</w:t>
            </w:r>
            <w:r w:rsidR="0074487A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อื่น</w:t>
            </w:r>
          </w:p>
        </w:tc>
      </w:tr>
    </w:tbl>
    <w:p w14:paraId="05962373" w14:textId="77777777" w:rsidR="00531347" w:rsidRPr="00802BA2" w:rsidRDefault="00531347" w:rsidP="004B31C5">
      <w:pPr>
        <w:tabs>
          <w:tab w:val="left" w:pos="540"/>
          <w:tab w:val="left" w:pos="2070"/>
        </w:tabs>
        <w:ind w:left="547" w:hanging="547"/>
        <w:jc w:val="thaiDistribute"/>
        <w:rPr>
          <w:rFonts w:ascii="Browallia New" w:hAnsi="Browallia New" w:cs="Browallia New"/>
          <w:sz w:val="18"/>
          <w:szCs w:val="18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531347" w:rsidRPr="003A0148" w14:paraId="705E370A" w14:textId="77777777" w:rsidTr="0075147A">
        <w:tc>
          <w:tcPr>
            <w:tcW w:w="4262" w:type="dxa"/>
            <w:vAlign w:val="bottom"/>
          </w:tcPr>
          <w:p w14:paraId="238E6FED" w14:textId="77777777" w:rsidR="00531347" w:rsidRPr="003A0148" w:rsidRDefault="00531347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777DC68E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3F06AF95" w14:textId="77777777" w:rsidR="00531347" w:rsidRPr="003A0148" w:rsidRDefault="0053134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31347" w:rsidRPr="003A0148" w14:paraId="7BEBF11F" w14:textId="77777777" w:rsidTr="0075147A">
        <w:tc>
          <w:tcPr>
            <w:tcW w:w="4262" w:type="dxa"/>
            <w:vAlign w:val="bottom"/>
          </w:tcPr>
          <w:p w14:paraId="361351A7" w14:textId="77777777" w:rsidR="00531347" w:rsidRPr="003A0148" w:rsidRDefault="00531347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834B96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BBA603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25118" w:rsidRPr="003A0148" w14:paraId="069C629D" w14:textId="77777777" w:rsidTr="0075147A">
        <w:tc>
          <w:tcPr>
            <w:tcW w:w="4262" w:type="dxa"/>
            <w:vAlign w:val="bottom"/>
          </w:tcPr>
          <w:p w14:paraId="5AC2EC89" w14:textId="77777777" w:rsidR="00F25118" w:rsidRPr="003A0148" w:rsidRDefault="00F25118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006062" w14:textId="3FB57EFB" w:rsidR="00F25118" w:rsidRPr="003A0148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AB7BC6" w14:textId="09D8EFEB" w:rsidR="00F25118" w:rsidRPr="003A0148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03BAF6" w14:textId="7CD86046" w:rsidR="00F25118" w:rsidRPr="003A0148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A83F7F" w14:textId="4BBF0F06" w:rsidR="00F25118" w:rsidRPr="003A0148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13475E" w:rsidRPr="003A0148" w14:paraId="68FF0AB9" w14:textId="77777777" w:rsidTr="0075147A">
        <w:tc>
          <w:tcPr>
            <w:tcW w:w="4262" w:type="dxa"/>
            <w:vAlign w:val="bottom"/>
          </w:tcPr>
          <w:p w14:paraId="669DBE7F" w14:textId="77777777" w:rsidR="0013475E" w:rsidRPr="003A0148" w:rsidRDefault="0013475E" w:rsidP="00394234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173E931" w14:textId="77777777" w:rsidR="0013475E" w:rsidRPr="003A0148" w:rsidRDefault="0013475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9B2F40D" w14:textId="77777777" w:rsidR="0013475E" w:rsidRPr="003A0148" w:rsidRDefault="0013475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8E9E43F" w14:textId="77777777" w:rsidR="0013475E" w:rsidRPr="003A0148" w:rsidRDefault="0013475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D931C55" w14:textId="77777777" w:rsidR="0013475E" w:rsidRPr="003A0148" w:rsidRDefault="0013475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9B359A" w:rsidRPr="003A0148" w14:paraId="32024893" w14:textId="77777777" w:rsidTr="006929E7">
        <w:tc>
          <w:tcPr>
            <w:tcW w:w="4262" w:type="dxa"/>
          </w:tcPr>
          <w:p w14:paraId="4B6D3220" w14:textId="133F8DFB" w:rsidR="009B359A" w:rsidRPr="003A0148" w:rsidRDefault="00394234" w:rsidP="00394234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- 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16FD1" w14:textId="7BA54637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80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912</w:t>
            </w:r>
          </w:p>
        </w:tc>
        <w:tc>
          <w:tcPr>
            <w:tcW w:w="1296" w:type="dxa"/>
            <w:vAlign w:val="bottom"/>
          </w:tcPr>
          <w:p w14:paraId="4AD340C5" w14:textId="4C426955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946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193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66195" w14:textId="02199065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793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090</w:t>
            </w:r>
          </w:p>
        </w:tc>
        <w:tc>
          <w:tcPr>
            <w:tcW w:w="1296" w:type="dxa"/>
            <w:vAlign w:val="bottom"/>
          </w:tcPr>
          <w:p w14:paraId="103B9851" w14:textId="076FA6FE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524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607</w:t>
            </w:r>
          </w:p>
        </w:tc>
      </w:tr>
      <w:tr w:rsidR="009B359A" w:rsidRPr="003A0148" w14:paraId="52F560E2" w14:textId="77777777" w:rsidTr="006929E7">
        <w:tc>
          <w:tcPr>
            <w:tcW w:w="4262" w:type="dxa"/>
          </w:tcPr>
          <w:p w14:paraId="5AEA4FAE" w14:textId="08F61CA7" w:rsidR="009B359A" w:rsidRPr="003A0148" w:rsidRDefault="00394234" w:rsidP="00394234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- 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กิจการที่เกี่ยวข้องกัน (หมายเหตุ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E6BBA" w14:textId="48C1198A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632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678</w:t>
            </w:r>
          </w:p>
        </w:tc>
        <w:tc>
          <w:tcPr>
            <w:tcW w:w="1296" w:type="dxa"/>
            <w:vAlign w:val="bottom"/>
          </w:tcPr>
          <w:p w14:paraId="7847E87C" w14:textId="302FC7DA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834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1E150" w14:textId="15A4E196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441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296" w:type="dxa"/>
            <w:vAlign w:val="bottom"/>
          </w:tcPr>
          <w:p w14:paraId="01BEF590" w14:textId="5128566A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892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240</w:t>
            </w:r>
          </w:p>
        </w:tc>
      </w:tr>
      <w:tr w:rsidR="009B359A" w:rsidRPr="003A0148" w14:paraId="308450DA" w14:textId="77777777" w:rsidTr="006929E7">
        <w:tc>
          <w:tcPr>
            <w:tcW w:w="4262" w:type="dxa"/>
          </w:tcPr>
          <w:p w14:paraId="1D0A0D75" w14:textId="336BE310" w:rsidR="009B359A" w:rsidRPr="003A0148" w:rsidRDefault="009B359A" w:rsidP="00394234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2F847" w14:textId="1069E7E8" w:rsidR="009B359A" w:rsidRPr="003A0148" w:rsidRDefault="009B35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DEB8D2A" w14:textId="23295AB3" w:rsidR="009B359A" w:rsidRPr="003A0148" w:rsidRDefault="009B35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36823" w14:textId="453EC402" w:rsidR="009B359A" w:rsidRPr="003A0148" w:rsidRDefault="009B35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20EE56D" w14:textId="3EA38B72" w:rsidR="009B359A" w:rsidRPr="003A0148" w:rsidRDefault="009B35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B359A" w:rsidRPr="003A0148" w14:paraId="251B9177" w14:textId="77777777" w:rsidTr="009B359A">
        <w:tc>
          <w:tcPr>
            <w:tcW w:w="4262" w:type="dxa"/>
          </w:tcPr>
          <w:p w14:paraId="432A9F0F" w14:textId="0CB8D65C" w:rsidR="009B359A" w:rsidRPr="003A0148" w:rsidRDefault="00394234" w:rsidP="00394234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กิจการอื่น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A645F" w14:textId="63EC4ADF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D959A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="00D959A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5EFCF513" w14:textId="26558966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393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819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DB9A0" w14:textId="760F3D30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007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066</w:t>
            </w:r>
          </w:p>
        </w:tc>
        <w:tc>
          <w:tcPr>
            <w:tcW w:w="1296" w:type="dxa"/>
            <w:vAlign w:val="bottom"/>
          </w:tcPr>
          <w:p w14:paraId="34DB41D9" w14:textId="65A73890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120</w:t>
            </w:r>
          </w:p>
        </w:tc>
      </w:tr>
      <w:tr w:rsidR="009B359A" w:rsidRPr="003A0148" w14:paraId="53EF6FDE" w14:textId="77777777" w:rsidTr="006929E7">
        <w:tc>
          <w:tcPr>
            <w:tcW w:w="4262" w:type="dxa"/>
          </w:tcPr>
          <w:p w14:paraId="0E0B4191" w14:textId="1795EFCE" w:rsidR="009B359A" w:rsidRPr="003A0148" w:rsidRDefault="00394234" w:rsidP="00394234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- 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กิจการที่เกี่ยวข้องกัน (หมายเหตุ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CA51C" w14:textId="216022C3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842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263</w:t>
            </w:r>
          </w:p>
        </w:tc>
        <w:tc>
          <w:tcPr>
            <w:tcW w:w="1296" w:type="dxa"/>
            <w:vAlign w:val="bottom"/>
          </w:tcPr>
          <w:p w14:paraId="786B7702" w14:textId="7C36F807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1E9D5" w14:textId="295DC45C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059</w:t>
            </w:r>
          </w:p>
        </w:tc>
        <w:tc>
          <w:tcPr>
            <w:tcW w:w="1296" w:type="dxa"/>
            <w:vAlign w:val="bottom"/>
          </w:tcPr>
          <w:p w14:paraId="4D99847E" w14:textId="558E7670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942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762</w:t>
            </w:r>
          </w:p>
        </w:tc>
      </w:tr>
      <w:tr w:rsidR="009B359A" w:rsidRPr="003A0148" w14:paraId="229800AE" w14:textId="77777777" w:rsidTr="008A19E7">
        <w:tc>
          <w:tcPr>
            <w:tcW w:w="4262" w:type="dxa"/>
          </w:tcPr>
          <w:p w14:paraId="24888EFA" w14:textId="033EF22F" w:rsidR="009B359A" w:rsidRPr="003A0148" w:rsidRDefault="009B359A" w:rsidP="00394234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เจ้าหนี้และค่าก่อสร้างค้างจ่ายจากการซื้อสินทรัพย์ถาวร</w:t>
            </w:r>
          </w:p>
          <w:p w14:paraId="0496BA96" w14:textId="6D8EE41A" w:rsidR="009B359A" w:rsidRPr="003A0148" w:rsidRDefault="009B359A" w:rsidP="00394234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และสินทรัพย์ไม่มีตัวตน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80B854" w14:textId="53CAEFC4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064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62C2BF5" w14:textId="23803A39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ECD62B" w14:textId="77777777" w:rsidR="006409FA" w:rsidRPr="003A0148" w:rsidRDefault="006409F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779F2DBE" w14:textId="40B0A36A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108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771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0AAC6C3" w14:textId="640BD494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433</w:t>
            </w:r>
          </w:p>
        </w:tc>
      </w:tr>
      <w:tr w:rsidR="009B359A" w:rsidRPr="003A0148" w14:paraId="0535717E" w14:textId="77777777" w:rsidTr="008A19E7">
        <w:tc>
          <w:tcPr>
            <w:tcW w:w="4262" w:type="dxa"/>
            <w:vAlign w:val="bottom"/>
          </w:tcPr>
          <w:p w14:paraId="6E4B8110" w14:textId="1FABDB94" w:rsidR="009B359A" w:rsidRPr="003A0148" w:rsidRDefault="009B359A" w:rsidP="00394234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C75FD2" w14:textId="2D785E97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7DD27D" w14:textId="6AF1A8E2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449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609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521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ED87E7" w14:textId="2F5C6857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124</w:t>
            </w:r>
            <w:r w:rsidR="009B359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B2371C" w14:textId="0375FD15" w:rsidR="009B359A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F331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416</w:t>
            </w:r>
            <w:r w:rsidR="000F331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="000F331E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</w:tr>
    </w:tbl>
    <w:p w14:paraId="260552D6" w14:textId="77777777" w:rsidR="00802BA2" w:rsidRDefault="00802BA2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4E3D37FB" w14:textId="77777777" w:rsidR="002969D8" w:rsidRPr="003A0148" w:rsidRDefault="002969D8" w:rsidP="004B31C5">
      <w:pPr>
        <w:tabs>
          <w:tab w:val="left" w:pos="540"/>
          <w:tab w:val="left" w:pos="207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531347" w:rsidRPr="003A0148" w14:paraId="1A0FA6B9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321CAE49" w14:textId="6AB1F5CC" w:rsidR="00531347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26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ค่าใช้จ่ายค้างจ่าย</w:t>
            </w:r>
          </w:p>
        </w:tc>
      </w:tr>
    </w:tbl>
    <w:p w14:paraId="6E316054" w14:textId="77777777" w:rsidR="00531347" w:rsidRPr="00802BA2" w:rsidRDefault="00531347" w:rsidP="004B31C5">
      <w:pPr>
        <w:tabs>
          <w:tab w:val="left" w:pos="540"/>
          <w:tab w:val="left" w:pos="2070"/>
        </w:tabs>
        <w:ind w:left="547" w:hanging="547"/>
        <w:jc w:val="thaiDistribute"/>
        <w:rPr>
          <w:rFonts w:ascii="Browallia New" w:hAnsi="Browallia New" w:cs="Browallia New"/>
          <w:sz w:val="8"/>
          <w:szCs w:val="8"/>
          <w:cs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531347" w:rsidRPr="003A0148" w14:paraId="2B5AC022" w14:textId="77777777" w:rsidTr="0075147A">
        <w:tc>
          <w:tcPr>
            <w:tcW w:w="4266" w:type="dxa"/>
            <w:vAlign w:val="bottom"/>
          </w:tcPr>
          <w:p w14:paraId="03A8F988" w14:textId="77777777" w:rsidR="00531347" w:rsidRPr="003A0148" w:rsidRDefault="00531347" w:rsidP="004B31C5">
            <w:pPr>
              <w:spacing w:before="6" w:after="6"/>
              <w:ind w:left="-10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2CC9C433" w14:textId="77777777" w:rsidR="00531347" w:rsidRPr="003A0148" w:rsidRDefault="00531347" w:rsidP="004B31C5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02C5F43B" w14:textId="77777777" w:rsidR="00531347" w:rsidRPr="003A0148" w:rsidRDefault="00531347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31347" w:rsidRPr="003A0148" w14:paraId="3BE971C7" w14:textId="77777777" w:rsidTr="0075147A">
        <w:tc>
          <w:tcPr>
            <w:tcW w:w="4266" w:type="dxa"/>
            <w:vAlign w:val="bottom"/>
          </w:tcPr>
          <w:p w14:paraId="4D5EC483" w14:textId="77777777" w:rsidR="00531347" w:rsidRPr="003A0148" w:rsidRDefault="00531347" w:rsidP="004B31C5">
            <w:pPr>
              <w:spacing w:before="6" w:after="6"/>
              <w:ind w:left="-10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0689FC" w14:textId="77777777" w:rsidR="00531347" w:rsidRPr="003A0148" w:rsidRDefault="00531347" w:rsidP="004B31C5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3A68E4" w14:textId="77777777" w:rsidR="00531347" w:rsidRPr="003A0148" w:rsidRDefault="00531347" w:rsidP="004B31C5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25118" w:rsidRPr="003A0148" w14:paraId="1F1B313F" w14:textId="77777777" w:rsidTr="0075147A">
        <w:tc>
          <w:tcPr>
            <w:tcW w:w="4266" w:type="dxa"/>
            <w:vAlign w:val="bottom"/>
          </w:tcPr>
          <w:p w14:paraId="1BBBB306" w14:textId="77777777" w:rsidR="00F25118" w:rsidRPr="003A0148" w:rsidRDefault="00F25118" w:rsidP="004B31C5">
            <w:pPr>
              <w:spacing w:before="6" w:after="6"/>
              <w:ind w:left="-10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4EA99D" w14:textId="6097D5ED" w:rsidR="00F25118" w:rsidRPr="003A0148" w:rsidRDefault="00F25118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EDB402" w14:textId="47629611" w:rsidR="00F25118" w:rsidRPr="003A0148" w:rsidRDefault="00F25118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929E1A" w14:textId="080CE090" w:rsidR="00F25118" w:rsidRPr="003A0148" w:rsidRDefault="00F25118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88D14C" w14:textId="77066999" w:rsidR="00F25118" w:rsidRPr="003A0148" w:rsidRDefault="00F25118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13475E" w:rsidRPr="003A0148" w14:paraId="775708FD" w14:textId="77777777" w:rsidTr="0075147A">
        <w:tc>
          <w:tcPr>
            <w:tcW w:w="4266" w:type="dxa"/>
            <w:vAlign w:val="bottom"/>
          </w:tcPr>
          <w:p w14:paraId="31FAD901" w14:textId="77777777" w:rsidR="0013475E" w:rsidRPr="00802BA2" w:rsidRDefault="0013475E" w:rsidP="004B31C5">
            <w:pPr>
              <w:spacing w:before="6" w:after="6"/>
              <w:ind w:left="-105"/>
              <w:rPr>
                <w:rFonts w:ascii="Browallia New" w:hAnsi="Browallia New" w:cs="Browallia New"/>
                <w:b/>
                <w:bCs/>
                <w:sz w:val="8"/>
                <w:szCs w:val="8"/>
                <w:u w:val="single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2755743" w14:textId="77777777" w:rsidR="0013475E" w:rsidRPr="00802BA2" w:rsidRDefault="0013475E" w:rsidP="004B31C5">
            <w:pPr>
              <w:tabs>
                <w:tab w:val="decimal" w:pos="792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11858FA" w14:textId="77777777" w:rsidR="0013475E" w:rsidRPr="00802BA2" w:rsidRDefault="0013475E" w:rsidP="004B31C5">
            <w:pPr>
              <w:tabs>
                <w:tab w:val="decimal" w:pos="792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AA4D03A" w14:textId="77777777" w:rsidR="0013475E" w:rsidRPr="00802BA2" w:rsidRDefault="0013475E" w:rsidP="004B31C5">
            <w:pPr>
              <w:tabs>
                <w:tab w:val="decimal" w:pos="683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4B26319" w14:textId="77777777" w:rsidR="0013475E" w:rsidRPr="00802BA2" w:rsidRDefault="0013475E" w:rsidP="004B31C5">
            <w:pPr>
              <w:tabs>
                <w:tab w:val="decimal" w:pos="683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u w:val="single"/>
              </w:rPr>
            </w:pPr>
          </w:p>
        </w:tc>
      </w:tr>
      <w:tr w:rsidR="00DA56D2" w:rsidRPr="003A0148" w14:paraId="497AD4C9" w14:textId="77777777">
        <w:tc>
          <w:tcPr>
            <w:tcW w:w="4266" w:type="dxa"/>
            <w:vAlign w:val="center"/>
          </w:tcPr>
          <w:p w14:paraId="0319C3DF" w14:textId="77777777" w:rsidR="00DA56D2" w:rsidRPr="003A0148" w:rsidRDefault="00DA56D2" w:rsidP="004B31C5">
            <w:pPr>
              <w:spacing w:before="6" w:after="6"/>
              <w:ind w:left="-109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โบนัสค้างจ่าย</w:t>
            </w:r>
          </w:p>
        </w:tc>
        <w:tc>
          <w:tcPr>
            <w:tcW w:w="1296" w:type="dxa"/>
            <w:vAlign w:val="bottom"/>
          </w:tcPr>
          <w:p w14:paraId="1E51C427" w14:textId="369663F1" w:rsidR="00DA56D2" w:rsidRPr="003A0148" w:rsidRDefault="00DA56D2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center"/>
          </w:tcPr>
          <w:p w14:paraId="675646F8" w14:textId="19F3DD99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968</w:t>
            </w:r>
          </w:p>
        </w:tc>
        <w:tc>
          <w:tcPr>
            <w:tcW w:w="1296" w:type="dxa"/>
            <w:vAlign w:val="bottom"/>
          </w:tcPr>
          <w:p w14:paraId="30C8D416" w14:textId="777F50F0" w:rsidR="00DA56D2" w:rsidRPr="003A0148" w:rsidRDefault="00DA56D2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center"/>
          </w:tcPr>
          <w:p w14:paraId="6FE3F875" w14:textId="22B8C5F3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922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933</w:t>
            </w:r>
          </w:p>
        </w:tc>
      </w:tr>
      <w:tr w:rsidR="00DA56D2" w:rsidRPr="003A0148" w14:paraId="25677DE2" w14:textId="77777777">
        <w:tc>
          <w:tcPr>
            <w:tcW w:w="4266" w:type="dxa"/>
            <w:vAlign w:val="center"/>
          </w:tcPr>
          <w:p w14:paraId="6AF487A2" w14:textId="77777777" w:rsidR="00DA56D2" w:rsidRPr="003A0148" w:rsidRDefault="00DA56D2" w:rsidP="004B31C5">
            <w:pPr>
              <w:spacing w:before="6" w:after="6"/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ค่าสาธารณูปโภคค้างจ่าย</w:t>
            </w:r>
          </w:p>
        </w:tc>
        <w:tc>
          <w:tcPr>
            <w:tcW w:w="1296" w:type="dxa"/>
            <w:vAlign w:val="bottom"/>
          </w:tcPr>
          <w:p w14:paraId="5CCF058C" w14:textId="2C65D14A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  <w:tc>
          <w:tcPr>
            <w:tcW w:w="1296" w:type="dxa"/>
            <w:vAlign w:val="bottom"/>
          </w:tcPr>
          <w:p w14:paraId="2697757A" w14:textId="72DD99B7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901</w:t>
            </w:r>
          </w:p>
        </w:tc>
        <w:tc>
          <w:tcPr>
            <w:tcW w:w="1296" w:type="dxa"/>
            <w:vAlign w:val="bottom"/>
          </w:tcPr>
          <w:p w14:paraId="6E9B8FD6" w14:textId="6869188F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685</w:t>
            </w:r>
          </w:p>
        </w:tc>
        <w:tc>
          <w:tcPr>
            <w:tcW w:w="1296" w:type="dxa"/>
            <w:vAlign w:val="center"/>
          </w:tcPr>
          <w:p w14:paraId="4F5908E2" w14:textId="0ADFA675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397</w:t>
            </w:r>
          </w:p>
        </w:tc>
      </w:tr>
      <w:tr w:rsidR="00DA56D2" w:rsidRPr="003A0148" w14:paraId="7774C3A9" w14:textId="77777777">
        <w:tc>
          <w:tcPr>
            <w:tcW w:w="4266" w:type="dxa"/>
            <w:vAlign w:val="center"/>
          </w:tcPr>
          <w:p w14:paraId="66966A88" w14:textId="684BABFE" w:rsidR="00DA56D2" w:rsidRPr="003A0148" w:rsidRDefault="00DA56D2" w:rsidP="004B31C5">
            <w:pPr>
              <w:spacing w:before="6" w:after="6"/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296" w:type="dxa"/>
            <w:vAlign w:val="bottom"/>
          </w:tcPr>
          <w:p w14:paraId="3381D2AD" w14:textId="73D20B72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785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296" w:type="dxa"/>
            <w:vAlign w:val="bottom"/>
          </w:tcPr>
          <w:p w14:paraId="167C0693" w14:textId="6F3AD713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053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990</w:t>
            </w:r>
          </w:p>
        </w:tc>
        <w:tc>
          <w:tcPr>
            <w:tcW w:w="1296" w:type="dxa"/>
            <w:vAlign w:val="bottom"/>
          </w:tcPr>
          <w:p w14:paraId="2F14F312" w14:textId="46375087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788</w:t>
            </w:r>
          </w:p>
        </w:tc>
        <w:tc>
          <w:tcPr>
            <w:tcW w:w="1296" w:type="dxa"/>
            <w:vAlign w:val="center"/>
          </w:tcPr>
          <w:p w14:paraId="51BDBFD2" w14:textId="14CCAB74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265</w:t>
            </w:r>
          </w:p>
        </w:tc>
      </w:tr>
      <w:tr w:rsidR="00DA56D2" w:rsidRPr="003A0148" w14:paraId="362D15E7" w14:textId="77777777">
        <w:tc>
          <w:tcPr>
            <w:tcW w:w="4266" w:type="dxa"/>
            <w:vAlign w:val="center"/>
          </w:tcPr>
          <w:p w14:paraId="4AB6B56F" w14:textId="7B6DA014" w:rsidR="00DA56D2" w:rsidRPr="003A0148" w:rsidRDefault="00DA56D2" w:rsidP="004B31C5">
            <w:pPr>
              <w:spacing w:before="6" w:after="6"/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0EA292B" w14:textId="6BD590FD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8B2140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786</w:t>
            </w:r>
            <w:r w:rsidR="008B2140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59AEB46" w14:textId="33CD2799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909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0ED4967" w14:textId="097DF339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027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62864734" w14:textId="7D603AA0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365</w:t>
            </w:r>
          </w:p>
        </w:tc>
      </w:tr>
      <w:tr w:rsidR="00DA56D2" w:rsidRPr="003A0148" w14:paraId="1E357B99" w14:textId="77777777">
        <w:tc>
          <w:tcPr>
            <w:tcW w:w="4266" w:type="dxa"/>
          </w:tcPr>
          <w:p w14:paraId="4D775C05" w14:textId="43CBA243" w:rsidR="00DA56D2" w:rsidRPr="003A0148" w:rsidRDefault="00DA56D2" w:rsidP="004B31C5">
            <w:pPr>
              <w:spacing w:before="6" w:after="6"/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0ECE8C" w14:textId="33DEBCE4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03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209</w:t>
            </w:r>
            <w:r w:rsidR="000311E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12DCF" w14:textId="61AC2262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146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3FEB64" w14:textId="2E0B8AD9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141</w:t>
            </w:r>
            <w:r w:rsidR="00D6392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688</w:t>
            </w:r>
            <w:r w:rsidR="00D6392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196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FB4C0" w14:textId="48E49E18" w:rsidR="00DA56D2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218</w:t>
            </w:r>
            <w:r w:rsidR="00DA56D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960</w:t>
            </w:r>
          </w:p>
        </w:tc>
      </w:tr>
    </w:tbl>
    <w:p w14:paraId="3F85A9F1" w14:textId="05D2697C" w:rsidR="00856996" w:rsidRPr="003A0148" w:rsidRDefault="00856996" w:rsidP="004B31C5">
      <w:pPr>
        <w:tabs>
          <w:tab w:val="left" w:pos="540"/>
          <w:tab w:val="left" w:pos="207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856996" w:rsidRPr="003A0148" w14:paraId="506BDC44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44140E0D" w14:textId="136553F4" w:rsidR="00856996" w:rsidRPr="003A0148" w:rsidRDefault="008B77D6" w:rsidP="004B31C5">
            <w:pPr>
              <w:ind w:left="446" w:hanging="547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>27</w:t>
            </w:r>
            <w:r w:rsidR="00856996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ab/>
            </w:r>
            <w:r w:rsidR="00AD677E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หนี้สิน</w:t>
            </w:r>
            <w:r w:rsidR="00AD677E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หมุนเวียน</w:t>
            </w:r>
            <w:r w:rsidR="00834C8A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อื่น</w:t>
            </w:r>
          </w:p>
        </w:tc>
      </w:tr>
    </w:tbl>
    <w:p w14:paraId="54EE0AD9" w14:textId="77777777" w:rsidR="00856996" w:rsidRPr="00802BA2" w:rsidRDefault="00856996" w:rsidP="004B31C5">
      <w:pPr>
        <w:tabs>
          <w:tab w:val="left" w:pos="540"/>
          <w:tab w:val="left" w:pos="2070"/>
        </w:tabs>
        <w:ind w:left="547" w:hanging="547"/>
        <w:jc w:val="thaiDistribute"/>
        <w:rPr>
          <w:rFonts w:ascii="Browallia New" w:hAnsi="Browallia New" w:cs="Browallia New"/>
          <w:sz w:val="8"/>
          <w:szCs w:val="8"/>
          <w:cs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856996" w:rsidRPr="003A0148" w14:paraId="57F0802D" w14:textId="77777777" w:rsidTr="0075147A">
        <w:tc>
          <w:tcPr>
            <w:tcW w:w="4266" w:type="dxa"/>
            <w:vAlign w:val="bottom"/>
          </w:tcPr>
          <w:p w14:paraId="4B23011F" w14:textId="77777777" w:rsidR="00856996" w:rsidRPr="003A0148" w:rsidRDefault="00856996" w:rsidP="004B31C5">
            <w:pPr>
              <w:spacing w:before="6" w:after="6"/>
              <w:ind w:left="-10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18EED762" w14:textId="77777777" w:rsidR="00856996" w:rsidRPr="003A0148" w:rsidRDefault="00856996" w:rsidP="004B31C5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1DC98B44" w14:textId="77777777" w:rsidR="00856996" w:rsidRPr="003A0148" w:rsidRDefault="0085699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856996" w:rsidRPr="003A0148" w14:paraId="75625D20" w14:textId="77777777" w:rsidTr="0075147A">
        <w:tc>
          <w:tcPr>
            <w:tcW w:w="4266" w:type="dxa"/>
            <w:vAlign w:val="bottom"/>
          </w:tcPr>
          <w:p w14:paraId="40721B55" w14:textId="77777777" w:rsidR="00856996" w:rsidRPr="003A0148" w:rsidRDefault="00856996" w:rsidP="004B31C5">
            <w:pPr>
              <w:spacing w:before="6" w:after="6"/>
              <w:ind w:left="-10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8F75AD" w14:textId="77777777" w:rsidR="00856996" w:rsidRPr="003A0148" w:rsidRDefault="00856996" w:rsidP="004B31C5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A259F8" w14:textId="77777777" w:rsidR="00856996" w:rsidRPr="003A0148" w:rsidRDefault="00856996" w:rsidP="004B31C5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25118" w:rsidRPr="003A0148" w14:paraId="2CA69EF9" w14:textId="77777777" w:rsidTr="0075147A">
        <w:tc>
          <w:tcPr>
            <w:tcW w:w="4266" w:type="dxa"/>
            <w:vAlign w:val="bottom"/>
          </w:tcPr>
          <w:p w14:paraId="599B9341" w14:textId="77777777" w:rsidR="00F25118" w:rsidRPr="003A0148" w:rsidRDefault="00F25118" w:rsidP="004B31C5">
            <w:pPr>
              <w:spacing w:before="6" w:after="6"/>
              <w:ind w:left="-10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6CFD8E" w14:textId="1E9A29A7" w:rsidR="00F25118" w:rsidRPr="003A0148" w:rsidRDefault="00F25118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47FB5E" w14:textId="447C31B2" w:rsidR="00F25118" w:rsidRPr="003A0148" w:rsidRDefault="00F25118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830343" w14:textId="00F131C3" w:rsidR="00F25118" w:rsidRPr="003A0148" w:rsidRDefault="00F25118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21116F" w14:textId="5C0F2206" w:rsidR="00F25118" w:rsidRPr="003A0148" w:rsidRDefault="00F25118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13475E" w:rsidRPr="003A0148" w14:paraId="69579857" w14:textId="77777777" w:rsidTr="0075147A">
        <w:tc>
          <w:tcPr>
            <w:tcW w:w="4266" w:type="dxa"/>
            <w:vAlign w:val="bottom"/>
          </w:tcPr>
          <w:p w14:paraId="0F2D9385" w14:textId="77777777" w:rsidR="0013475E" w:rsidRPr="00802BA2" w:rsidRDefault="0013475E" w:rsidP="004B31C5">
            <w:pPr>
              <w:spacing w:before="6" w:after="6"/>
              <w:ind w:left="-29"/>
              <w:rPr>
                <w:rFonts w:ascii="Browallia New" w:hAnsi="Browallia New" w:cs="Browallia New"/>
                <w:b/>
                <w:bCs/>
                <w:sz w:val="8"/>
                <w:szCs w:val="8"/>
                <w:u w:val="single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2811FB8" w14:textId="77777777" w:rsidR="0013475E" w:rsidRPr="00802BA2" w:rsidRDefault="0013475E" w:rsidP="004B31C5">
            <w:pPr>
              <w:tabs>
                <w:tab w:val="decimal" w:pos="792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EAABDD9" w14:textId="77777777" w:rsidR="0013475E" w:rsidRPr="00802BA2" w:rsidRDefault="0013475E" w:rsidP="004B31C5">
            <w:pPr>
              <w:tabs>
                <w:tab w:val="decimal" w:pos="792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741E5CE" w14:textId="77777777" w:rsidR="0013475E" w:rsidRPr="00802BA2" w:rsidRDefault="0013475E" w:rsidP="004B31C5">
            <w:pPr>
              <w:tabs>
                <w:tab w:val="decimal" w:pos="683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619DD9D" w14:textId="77777777" w:rsidR="0013475E" w:rsidRPr="00802BA2" w:rsidRDefault="0013475E" w:rsidP="004B31C5">
            <w:pPr>
              <w:tabs>
                <w:tab w:val="decimal" w:pos="683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  <w:u w:val="single"/>
              </w:rPr>
            </w:pPr>
          </w:p>
        </w:tc>
      </w:tr>
      <w:tr w:rsidR="00F1505F" w:rsidRPr="003A0148" w14:paraId="6FD0FAFA" w14:textId="77777777">
        <w:tc>
          <w:tcPr>
            <w:tcW w:w="4266" w:type="dxa"/>
            <w:vAlign w:val="center"/>
          </w:tcPr>
          <w:p w14:paraId="607C264F" w14:textId="2CB998C3" w:rsidR="00F1505F" w:rsidRPr="003A0148" w:rsidRDefault="00F1505F" w:rsidP="004B31C5">
            <w:pPr>
              <w:spacing w:before="6" w:after="6"/>
              <w:ind w:left="-10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ภาษีขายยังไม่ถึงกำหนด</w:t>
            </w:r>
          </w:p>
        </w:tc>
        <w:tc>
          <w:tcPr>
            <w:tcW w:w="1296" w:type="dxa"/>
            <w:vAlign w:val="center"/>
          </w:tcPr>
          <w:p w14:paraId="15D68356" w14:textId="0F8F4517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853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296" w:type="dxa"/>
          </w:tcPr>
          <w:p w14:paraId="61793D87" w14:textId="60E54E51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765</w:t>
            </w:r>
          </w:p>
        </w:tc>
        <w:tc>
          <w:tcPr>
            <w:tcW w:w="1296" w:type="dxa"/>
            <w:vAlign w:val="center"/>
          </w:tcPr>
          <w:p w14:paraId="033A423B" w14:textId="6CD6B92D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040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350</w:t>
            </w:r>
          </w:p>
        </w:tc>
        <w:tc>
          <w:tcPr>
            <w:tcW w:w="1296" w:type="dxa"/>
            <w:vAlign w:val="center"/>
          </w:tcPr>
          <w:p w14:paraId="6D0B9145" w14:textId="757C42A9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273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147</w:t>
            </w:r>
          </w:p>
        </w:tc>
      </w:tr>
      <w:tr w:rsidR="00F1505F" w:rsidRPr="003A0148" w14:paraId="59C3837A" w14:textId="77777777">
        <w:tc>
          <w:tcPr>
            <w:tcW w:w="4266" w:type="dxa"/>
            <w:vAlign w:val="center"/>
          </w:tcPr>
          <w:p w14:paraId="3F3943C7" w14:textId="2191CE44" w:rsidR="00F1505F" w:rsidRPr="003A0148" w:rsidRDefault="00F1505F" w:rsidP="004B31C5">
            <w:pPr>
              <w:spacing w:before="6" w:after="6"/>
              <w:ind w:left="-104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ภาษีหัก ณ ที่จ่าย ค้างจ่าย</w:t>
            </w:r>
          </w:p>
        </w:tc>
        <w:tc>
          <w:tcPr>
            <w:tcW w:w="1296" w:type="dxa"/>
            <w:vAlign w:val="center"/>
          </w:tcPr>
          <w:p w14:paraId="12EA05FB" w14:textId="3CCE818B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C60C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3C60C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  <w:tc>
          <w:tcPr>
            <w:tcW w:w="1296" w:type="dxa"/>
          </w:tcPr>
          <w:p w14:paraId="36F43C1C" w14:textId="67FA7A61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531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901</w:t>
            </w:r>
          </w:p>
        </w:tc>
        <w:tc>
          <w:tcPr>
            <w:tcW w:w="1296" w:type="dxa"/>
            <w:vAlign w:val="center"/>
          </w:tcPr>
          <w:p w14:paraId="52B2D46A" w14:textId="1C817A25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225</w:t>
            </w:r>
          </w:p>
        </w:tc>
        <w:tc>
          <w:tcPr>
            <w:tcW w:w="1296" w:type="dxa"/>
            <w:vAlign w:val="center"/>
          </w:tcPr>
          <w:p w14:paraId="318BC2F8" w14:textId="26070A4D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209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368</w:t>
            </w:r>
          </w:p>
        </w:tc>
      </w:tr>
      <w:tr w:rsidR="00F1505F" w:rsidRPr="003A0148" w14:paraId="3B671004" w14:textId="77777777">
        <w:tc>
          <w:tcPr>
            <w:tcW w:w="4266" w:type="dxa"/>
            <w:vAlign w:val="center"/>
          </w:tcPr>
          <w:p w14:paraId="3C97C1ED" w14:textId="048546A3" w:rsidR="00F1505F" w:rsidRPr="003A0148" w:rsidRDefault="00F1505F" w:rsidP="004B31C5">
            <w:pPr>
              <w:spacing w:before="6" w:after="6"/>
              <w:ind w:left="-10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เจ้าหนี้กรมสรรพากร</w:t>
            </w:r>
          </w:p>
        </w:tc>
        <w:tc>
          <w:tcPr>
            <w:tcW w:w="1296" w:type="dxa"/>
            <w:vAlign w:val="center"/>
          </w:tcPr>
          <w:p w14:paraId="24F77C70" w14:textId="14275F4F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2B256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820</w:t>
            </w:r>
            <w:r w:rsidR="002B256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1296" w:type="dxa"/>
          </w:tcPr>
          <w:p w14:paraId="456D9846" w14:textId="4C7743A4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868</w:t>
            </w:r>
          </w:p>
        </w:tc>
        <w:tc>
          <w:tcPr>
            <w:tcW w:w="1296" w:type="dxa"/>
            <w:vAlign w:val="center"/>
          </w:tcPr>
          <w:p w14:paraId="18778921" w14:textId="4F0B2688" w:rsidR="00F1505F" w:rsidRPr="003A0148" w:rsidRDefault="00F1505F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center"/>
          </w:tcPr>
          <w:p w14:paraId="3CD46658" w14:textId="0B98EC99" w:rsidR="00F1505F" w:rsidRPr="003A0148" w:rsidRDefault="00F1505F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F1505F" w:rsidRPr="003A0148" w14:paraId="687C0B76" w14:textId="77777777">
        <w:tc>
          <w:tcPr>
            <w:tcW w:w="4266" w:type="dxa"/>
            <w:vAlign w:val="center"/>
          </w:tcPr>
          <w:p w14:paraId="2BEC4513" w14:textId="7C355ED2" w:rsidR="00F1505F" w:rsidRPr="003A0148" w:rsidRDefault="00F1505F" w:rsidP="004B31C5">
            <w:pPr>
              <w:spacing w:before="6" w:after="6"/>
              <w:ind w:left="-10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</w:t>
            </w:r>
          </w:p>
        </w:tc>
        <w:tc>
          <w:tcPr>
            <w:tcW w:w="1296" w:type="dxa"/>
            <w:vAlign w:val="center"/>
          </w:tcPr>
          <w:p w14:paraId="2222AA7E" w14:textId="5D833DA3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279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783</w:t>
            </w:r>
          </w:p>
        </w:tc>
        <w:tc>
          <w:tcPr>
            <w:tcW w:w="1296" w:type="dxa"/>
          </w:tcPr>
          <w:p w14:paraId="26F36D48" w14:textId="564B3752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408</w:t>
            </w:r>
          </w:p>
        </w:tc>
        <w:tc>
          <w:tcPr>
            <w:tcW w:w="1296" w:type="dxa"/>
            <w:vAlign w:val="center"/>
          </w:tcPr>
          <w:p w14:paraId="63B41DE6" w14:textId="03523370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915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788</w:t>
            </w:r>
          </w:p>
        </w:tc>
        <w:tc>
          <w:tcPr>
            <w:tcW w:w="1296" w:type="dxa"/>
            <w:vAlign w:val="center"/>
          </w:tcPr>
          <w:p w14:paraId="0FEBE9FB" w14:textId="3623E971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832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501</w:t>
            </w:r>
          </w:p>
        </w:tc>
      </w:tr>
      <w:tr w:rsidR="00F1505F" w:rsidRPr="003A0148" w14:paraId="7CB098AD" w14:textId="77777777">
        <w:tc>
          <w:tcPr>
            <w:tcW w:w="4266" w:type="dxa"/>
            <w:vAlign w:val="center"/>
          </w:tcPr>
          <w:p w14:paraId="3D474D1B" w14:textId="354589DF" w:rsidR="00F1505F" w:rsidRPr="003A0148" w:rsidRDefault="00F1505F" w:rsidP="004B31C5">
            <w:pPr>
              <w:spacing w:before="6" w:after="6"/>
              <w:ind w:left="-10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296" w:type="dxa"/>
            <w:vAlign w:val="center"/>
          </w:tcPr>
          <w:p w14:paraId="7365D5CE" w14:textId="7426E1CE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539</w:t>
            </w:r>
          </w:p>
        </w:tc>
        <w:tc>
          <w:tcPr>
            <w:tcW w:w="1296" w:type="dxa"/>
          </w:tcPr>
          <w:p w14:paraId="24C8273D" w14:textId="407BA759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227</w:t>
            </w:r>
          </w:p>
        </w:tc>
        <w:tc>
          <w:tcPr>
            <w:tcW w:w="1296" w:type="dxa"/>
            <w:vAlign w:val="center"/>
          </w:tcPr>
          <w:p w14:paraId="2D961C1D" w14:textId="59EFE5FA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81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769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1296" w:type="dxa"/>
            <w:vAlign w:val="center"/>
          </w:tcPr>
          <w:p w14:paraId="72C14CEA" w14:textId="5CAF871E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107</w:t>
            </w:r>
          </w:p>
        </w:tc>
      </w:tr>
      <w:tr w:rsidR="00F1505F" w:rsidRPr="003A0148" w14:paraId="11A5CB9A" w14:textId="77777777">
        <w:tc>
          <w:tcPr>
            <w:tcW w:w="4266" w:type="dxa"/>
            <w:vAlign w:val="center"/>
          </w:tcPr>
          <w:p w14:paraId="7BDE3F51" w14:textId="76D59979" w:rsidR="00F1505F" w:rsidRPr="003A0148" w:rsidRDefault="00F1505F" w:rsidP="004B31C5">
            <w:pPr>
              <w:spacing w:before="6" w:after="6"/>
              <w:ind w:left="-104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18300CC6" w14:textId="08512917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990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666D5A2" w14:textId="61C589BD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321E6931" w14:textId="749B302A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53B63F43" w14:textId="5EC007F9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</w:tr>
      <w:tr w:rsidR="00F1505F" w:rsidRPr="003A0148" w14:paraId="193EF111" w14:textId="77777777" w:rsidTr="0075147A">
        <w:tc>
          <w:tcPr>
            <w:tcW w:w="4266" w:type="dxa"/>
          </w:tcPr>
          <w:p w14:paraId="208099C1" w14:textId="56326434" w:rsidR="00F1505F" w:rsidRPr="003A0148" w:rsidRDefault="00F1505F" w:rsidP="004B31C5">
            <w:pPr>
              <w:spacing w:before="6" w:after="6"/>
              <w:ind w:left="-10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74D8B" w14:textId="234C08FC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300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68B76" w14:textId="53CB3BC5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717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373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11007" w14:textId="1D8A5FA7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954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09989" w14:textId="50D9302F" w:rsidR="00F1505F" w:rsidRPr="003A0148" w:rsidRDefault="008B77D6" w:rsidP="004B31C5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861</w:t>
            </w:r>
            <w:r w:rsidR="00F1505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002</w:t>
            </w:r>
          </w:p>
        </w:tc>
      </w:tr>
    </w:tbl>
    <w:p w14:paraId="5CC62221" w14:textId="77777777" w:rsidR="003B73AA" w:rsidRPr="003A0148" w:rsidRDefault="003B73AA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531347" w:rsidRPr="003A0148" w14:paraId="706835AE" w14:textId="77777777" w:rsidTr="00FA62DB">
        <w:trPr>
          <w:trHeight w:val="386"/>
        </w:trPr>
        <w:tc>
          <w:tcPr>
            <w:tcW w:w="9450" w:type="dxa"/>
            <w:vAlign w:val="center"/>
          </w:tcPr>
          <w:p w14:paraId="4F3EA685" w14:textId="1C498DF8" w:rsidR="00531347" w:rsidRPr="003A0148" w:rsidRDefault="008B77D6" w:rsidP="004B31C5">
            <w:pPr>
              <w:ind w:left="446" w:hanging="547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>28</w:t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ภาระผูกพัน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ผลประโยชน์</w:t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พนักงาน</w:t>
            </w:r>
          </w:p>
        </w:tc>
      </w:tr>
    </w:tbl>
    <w:p w14:paraId="037F5658" w14:textId="77777777" w:rsidR="00531347" w:rsidRPr="00802BA2" w:rsidRDefault="00531347" w:rsidP="004B31C5">
      <w:pPr>
        <w:tabs>
          <w:tab w:val="left" w:pos="900"/>
        </w:tabs>
        <w:ind w:left="547" w:hanging="547"/>
        <w:jc w:val="thaiDistribute"/>
        <w:rPr>
          <w:rFonts w:ascii="Browallia New" w:hAnsi="Browallia New" w:cs="Browallia New"/>
          <w:sz w:val="8"/>
          <w:szCs w:val="8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531347" w:rsidRPr="003A0148" w14:paraId="0D7FD83C" w14:textId="77777777" w:rsidTr="0075147A">
        <w:tc>
          <w:tcPr>
            <w:tcW w:w="4266" w:type="dxa"/>
            <w:vAlign w:val="bottom"/>
          </w:tcPr>
          <w:p w14:paraId="7E3E758D" w14:textId="77777777" w:rsidR="00531347" w:rsidRPr="003A0148" w:rsidRDefault="00531347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3786A56A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7D897162" w14:textId="77777777" w:rsidR="00531347" w:rsidRPr="003A0148" w:rsidRDefault="0053134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31347" w:rsidRPr="003A0148" w14:paraId="182BB983" w14:textId="77777777" w:rsidTr="0075147A">
        <w:tc>
          <w:tcPr>
            <w:tcW w:w="4266" w:type="dxa"/>
            <w:vAlign w:val="bottom"/>
          </w:tcPr>
          <w:p w14:paraId="3087506E" w14:textId="77777777" w:rsidR="00531347" w:rsidRPr="003A0148" w:rsidRDefault="00531347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826B26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386556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25118" w:rsidRPr="003A0148" w14:paraId="50221489" w14:textId="77777777" w:rsidTr="0075147A">
        <w:tc>
          <w:tcPr>
            <w:tcW w:w="4266" w:type="dxa"/>
            <w:vAlign w:val="bottom"/>
          </w:tcPr>
          <w:p w14:paraId="4F8F558A" w14:textId="77777777" w:rsidR="00F25118" w:rsidRPr="003A0148" w:rsidRDefault="00F25118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3F1500" w14:textId="1D14009B" w:rsidR="00F25118" w:rsidRPr="003A0148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713586" w14:textId="6C7CE4B3" w:rsidR="00F25118" w:rsidRPr="003A0148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D0D44E" w14:textId="654247E1" w:rsidR="00F25118" w:rsidRPr="003A0148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321BE1" w14:textId="5F9B9BAE" w:rsidR="00F25118" w:rsidRPr="003A0148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13475E" w:rsidRPr="003A0148" w14:paraId="2D842E1C" w14:textId="77777777" w:rsidTr="0075147A">
        <w:tc>
          <w:tcPr>
            <w:tcW w:w="4266" w:type="dxa"/>
          </w:tcPr>
          <w:p w14:paraId="1894DDF1" w14:textId="762643D2" w:rsidR="0013475E" w:rsidRPr="003A0148" w:rsidRDefault="0013475E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AE72330" w14:textId="77777777" w:rsidR="0013475E" w:rsidRPr="003A0148" w:rsidRDefault="0013475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0E89BAA" w14:textId="77777777" w:rsidR="0013475E" w:rsidRPr="003A0148" w:rsidRDefault="0013475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EC5C7D4" w14:textId="77777777" w:rsidR="0013475E" w:rsidRPr="003A0148" w:rsidRDefault="0013475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6E4C58B" w14:textId="77777777" w:rsidR="0013475E" w:rsidRPr="003A0148" w:rsidRDefault="0013475E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74BF8" w:rsidRPr="003A0148" w14:paraId="00EA2342" w14:textId="77777777">
        <w:tc>
          <w:tcPr>
            <w:tcW w:w="4266" w:type="dxa"/>
          </w:tcPr>
          <w:p w14:paraId="013B0744" w14:textId="4FD14B5D" w:rsidR="00374BF8" w:rsidRPr="003A0148" w:rsidRDefault="00374BF8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โค</w:t>
            </w:r>
            <w:r w:rsidRPr="003A0148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รงการผลประโยชน์หลังออกจากงาน</w:t>
            </w:r>
            <w:r w:rsidRPr="003A0148">
              <w:rPr>
                <w:rFonts w:ascii="Browallia New" w:hAnsi="Browallia New" w:cs="Browallia New"/>
                <w:spacing w:val="-2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(หมายเหตุ </w:t>
            </w:r>
            <w:r w:rsidR="008B77D6" w:rsidRPr="008B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28</w:t>
            </w:r>
            <w:r w:rsidRPr="003A0148">
              <w:rPr>
                <w:rFonts w:ascii="Browallia New" w:hAnsi="Browallia New" w:cs="Browallia New"/>
                <w:spacing w:val="-2"/>
                <w:sz w:val="26"/>
                <w:szCs w:val="26"/>
              </w:rPr>
              <w:t>.</w:t>
            </w:r>
            <w:r w:rsidR="008B77D6" w:rsidRPr="008B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pacing w:val="-2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center"/>
          </w:tcPr>
          <w:p w14:paraId="32925941" w14:textId="3768B83F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363</w:t>
            </w:r>
          </w:p>
        </w:tc>
        <w:tc>
          <w:tcPr>
            <w:tcW w:w="1296" w:type="dxa"/>
            <w:vAlign w:val="bottom"/>
          </w:tcPr>
          <w:p w14:paraId="39713634" w14:textId="57B04960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509</w:t>
            </w:r>
          </w:p>
        </w:tc>
        <w:tc>
          <w:tcPr>
            <w:tcW w:w="1296" w:type="dxa"/>
            <w:vAlign w:val="center"/>
          </w:tcPr>
          <w:p w14:paraId="552BB431" w14:textId="755D39FC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093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115</w:t>
            </w:r>
          </w:p>
        </w:tc>
        <w:tc>
          <w:tcPr>
            <w:tcW w:w="1296" w:type="dxa"/>
            <w:vAlign w:val="bottom"/>
          </w:tcPr>
          <w:p w14:paraId="329E4A68" w14:textId="05F2CE27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</w:tr>
      <w:tr w:rsidR="00374BF8" w:rsidRPr="003A0148" w14:paraId="4C827CE9" w14:textId="77777777">
        <w:tc>
          <w:tcPr>
            <w:tcW w:w="4266" w:type="dxa"/>
          </w:tcPr>
          <w:p w14:paraId="50029558" w14:textId="72750D78" w:rsidR="00374BF8" w:rsidRPr="003A0148" w:rsidRDefault="00374BF8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ผลประโยชน์ระยะยาวอื่น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554E76F" w14:textId="4AA308AD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35BD884" w14:textId="05D09A3E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089D19A0" w14:textId="5237DD5C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551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A9B2BA9" w14:textId="0841FE29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664</w:t>
            </w:r>
          </w:p>
        </w:tc>
      </w:tr>
      <w:tr w:rsidR="00374BF8" w:rsidRPr="003A0148" w14:paraId="46D55822" w14:textId="77777777">
        <w:tc>
          <w:tcPr>
            <w:tcW w:w="4266" w:type="dxa"/>
          </w:tcPr>
          <w:p w14:paraId="2F7B0121" w14:textId="3504CD05" w:rsidR="00374BF8" w:rsidRPr="003A0148" w:rsidRDefault="00374BF8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หนี้สินในงบฐานะการเงิน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A0F78" w14:textId="639A0F78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A921DF" w14:textId="5811439E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091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49C94" w14:textId="76240FD2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164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051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7B4CD8" w14:textId="4BC0779A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842</w:t>
            </w:r>
          </w:p>
        </w:tc>
      </w:tr>
      <w:tr w:rsidR="00374BF8" w:rsidRPr="003A0148" w14:paraId="77E53291" w14:textId="77777777" w:rsidTr="00FA62DB">
        <w:tc>
          <w:tcPr>
            <w:tcW w:w="4266" w:type="dxa"/>
          </w:tcPr>
          <w:p w14:paraId="10BAD92C" w14:textId="77777777" w:rsidR="00374BF8" w:rsidRPr="00802BA2" w:rsidRDefault="00374BF8" w:rsidP="004B31C5">
            <w:pPr>
              <w:ind w:left="-109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B972EC6" w14:textId="77777777" w:rsidR="00374BF8" w:rsidRPr="00802BA2" w:rsidRDefault="00374BF8" w:rsidP="004B31C5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8600BFA" w14:textId="77777777" w:rsidR="00374BF8" w:rsidRPr="00802BA2" w:rsidRDefault="00374BF8" w:rsidP="004B31C5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7EA53B7" w14:textId="77777777" w:rsidR="00374BF8" w:rsidRPr="00802BA2" w:rsidRDefault="00374BF8" w:rsidP="004B31C5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941EADF" w14:textId="77777777" w:rsidR="00374BF8" w:rsidRPr="00802BA2" w:rsidRDefault="00374BF8" w:rsidP="004B31C5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374BF8" w:rsidRPr="003A0148" w14:paraId="0F1237EB" w14:textId="77777777" w:rsidTr="0075147A">
        <w:tc>
          <w:tcPr>
            <w:tcW w:w="4266" w:type="dxa"/>
          </w:tcPr>
          <w:p w14:paraId="25CFDB23" w14:textId="77777777" w:rsidR="00374BF8" w:rsidRPr="003A0148" w:rsidRDefault="00374BF8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1296" w:type="dxa"/>
            <w:vAlign w:val="bottom"/>
          </w:tcPr>
          <w:p w14:paraId="4A583890" w14:textId="77777777" w:rsidR="00374BF8" w:rsidRPr="003A0148" w:rsidRDefault="00374BF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E057695" w14:textId="77777777" w:rsidR="00374BF8" w:rsidRPr="003A0148" w:rsidRDefault="00374BF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00E5D2E" w14:textId="77777777" w:rsidR="00374BF8" w:rsidRPr="003A0148" w:rsidRDefault="00374BF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563C62F" w14:textId="77777777" w:rsidR="00374BF8" w:rsidRPr="003A0148" w:rsidRDefault="00374BF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74BF8" w:rsidRPr="003A0148" w14:paraId="22F3E49F" w14:textId="77777777">
        <w:tc>
          <w:tcPr>
            <w:tcW w:w="4266" w:type="dxa"/>
          </w:tcPr>
          <w:p w14:paraId="4019EF11" w14:textId="77777777" w:rsidR="00374BF8" w:rsidRPr="003A0148" w:rsidRDefault="00374BF8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โครงการผลประโยชน์หลังออกจากงาน</w:t>
            </w:r>
          </w:p>
        </w:tc>
        <w:tc>
          <w:tcPr>
            <w:tcW w:w="1296" w:type="dxa"/>
            <w:vAlign w:val="center"/>
          </w:tcPr>
          <w:p w14:paraId="50E6AE38" w14:textId="295B41CD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247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296" w:type="dxa"/>
            <w:vAlign w:val="bottom"/>
          </w:tcPr>
          <w:p w14:paraId="46CFA140" w14:textId="75956FD0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754</w:t>
            </w:r>
          </w:p>
        </w:tc>
        <w:tc>
          <w:tcPr>
            <w:tcW w:w="1296" w:type="dxa"/>
            <w:vAlign w:val="center"/>
          </w:tcPr>
          <w:p w14:paraId="2B70741B" w14:textId="0D0D1C49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B0671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="00B0671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995</w:t>
            </w:r>
          </w:p>
        </w:tc>
        <w:tc>
          <w:tcPr>
            <w:tcW w:w="1296" w:type="dxa"/>
            <w:vAlign w:val="bottom"/>
          </w:tcPr>
          <w:p w14:paraId="2CD55823" w14:textId="7D0D4BE6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635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712</w:t>
            </w:r>
          </w:p>
        </w:tc>
      </w:tr>
      <w:tr w:rsidR="00374BF8" w:rsidRPr="003A0148" w14:paraId="33F23158" w14:textId="77777777">
        <w:tc>
          <w:tcPr>
            <w:tcW w:w="4266" w:type="dxa"/>
          </w:tcPr>
          <w:p w14:paraId="219EF2B9" w14:textId="2522387E" w:rsidR="00374BF8" w:rsidRPr="003A0148" w:rsidRDefault="00374BF8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ผลประโยชน์ระยะยาวอื่น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7479C2B" w14:textId="3EB33B70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549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B8E634A" w14:textId="65DBD584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772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7503E7">
              <w:rPr>
                <w:rFonts w:ascii="Browallia New" w:hAnsi="Browallia New" w:cs="Browallia New"/>
                <w:sz w:val="26"/>
                <w:szCs w:val="26"/>
              </w:rPr>
              <w:t>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0D9EAB41" w14:textId="02F29A28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B0671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B0671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DB5A77C" w14:textId="4056573F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051</w:t>
            </w:r>
          </w:p>
        </w:tc>
      </w:tr>
      <w:tr w:rsidR="00374BF8" w:rsidRPr="003A0148" w14:paraId="6A680A43" w14:textId="77777777">
        <w:tc>
          <w:tcPr>
            <w:tcW w:w="4266" w:type="dxa"/>
          </w:tcPr>
          <w:p w14:paraId="5DB3D5FA" w14:textId="7B6BD530" w:rsidR="00374BF8" w:rsidRPr="003A0148" w:rsidRDefault="00374BF8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9661F" w14:textId="6B03D098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647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465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50CF66" w14:textId="73E40901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7503E7">
              <w:rPr>
                <w:rFonts w:ascii="Browallia New" w:hAnsi="Browallia New" w:cs="Browallia New"/>
                <w:sz w:val="26"/>
                <w:szCs w:val="26"/>
              </w:rPr>
              <w:t>39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95B57" w14:textId="31D2CDA0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B0671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="00B0671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79BCF5" w14:textId="39B7C809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763</w:t>
            </w:r>
          </w:p>
        </w:tc>
      </w:tr>
      <w:tr w:rsidR="00374BF8" w:rsidRPr="003A0148" w14:paraId="33DA7CFC" w14:textId="77777777" w:rsidTr="0075147A">
        <w:tc>
          <w:tcPr>
            <w:tcW w:w="4266" w:type="dxa"/>
          </w:tcPr>
          <w:p w14:paraId="54B70834" w14:textId="77777777" w:rsidR="00374BF8" w:rsidRPr="00802BA2" w:rsidRDefault="00374BF8" w:rsidP="004B31C5">
            <w:pPr>
              <w:ind w:left="-109"/>
              <w:rPr>
                <w:rFonts w:ascii="Browallia New" w:hAnsi="Browallia New" w:cs="Browallia New"/>
                <w:sz w:val="8"/>
                <w:szCs w:val="8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D6F9CDF" w14:textId="77777777" w:rsidR="00374BF8" w:rsidRPr="00802BA2" w:rsidRDefault="00374BF8" w:rsidP="004B31C5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D7B754B" w14:textId="77777777" w:rsidR="00374BF8" w:rsidRPr="00802BA2" w:rsidRDefault="00374BF8" w:rsidP="004B31C5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3DA004D" w14:textId="77777777" w:rsidR="00374BF8" w:rsidRPr="00802BA2" w:rsidRDefault="00374BF8" w:rsidP="004B31C5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2664858" w14:textId="77777777" w:rsidR="00374BF8" w:rsidRPr="00802BA2" w:rsidRDefault="00374BF8" w:rsidP="004B31C5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374BF8" w:rsidRPr="003A0148" w14:paraId="4AF05022" w14:textId="77777777" w:rsidTr="0075147A">
        <w:tc>
          <w:tcPr>
            <w:tcW w:w="4266" w:type="dxa"/>
            <w:vAlign w:val="bottom"/>
          </w:tcPr>
          <w:p w14:paraId="241B1BA4" w14:textId="77777777" w:rsidR="00374BF8" w:rsidRPr="003A0148" w:rsidRDefault="00374BF8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296" w:type="dxa"/>
            <w:vAlign w:val="bottom"/>
          </w:tcPr>
          <w:p w14:paraId="2F8457EF" w14:textId="77777777" w:rsidR="00374BF8" w:rsidRPr="003A0148" w:rsidRDefault="00374BF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8ECA40E" w14:textId="77777777" w:rsidR="00374BF8" w:rsidRPr="003A0148" w:rsidRDefault="00374BF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1E416C9E" w14:textId="77777777" w:rsidR="00374BF8" w:rsidRPr="003A0148" w:rsidRDefault="00374BF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32564413" w14:textId="77777777" w:rsidR="00374BF8" w:rsidRPr="003A0148" w:rsidRDefault="00374BF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374BF8" w:rsidRPr="003A0148" w14:paraId="67ABEF67" w14:textId="77777777" w:rsidTr="0075147A">
        <w:tc>
          <w:tcPr>
            <w:tcW w:w="4266" w:type="dxa"/>
          </w:tcPr>
          <w:p w14:paraId="479FB914" w14:textId="3C68C5D6" w:rsidR="00374BF8" w:rsidRPr="003A0148" w:rsidRDefault="00374BF8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การวัดมูลค่าใหม่</w:t>
            </w:r>
            <w:r w:rsidR="00697E17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ของ</w:t>
            </w:r>
          </w:p>
        </w:tc>
        <w:tc>
          <w:tcPr>
            <w:tcW w:w="1296" w:type="dxa"/>
            <w:vAlign w:val="bottom"/>
          </w:tcPr>
          <w:p w14:paraId="3799A510" w14:textId="77777777" w:rsidR="00374BF8" w:rsidRPr="003A0148" w:rsidRDefault="00374BF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CD66F12" w14:textId="77777777" w:rsidR="00374BF8" w:rsidRPr="003A0148" w:rsidRDefault="00374BF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89A41D0" w14:textId="77777777" w:rsidR="00374BF8" w:rsidRPr="003A0148" w:rsidRDefault="00374BF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854BA12" w14:textId="77777777" w:rsidR="00374BF8" w:rsidRPr="003A0148" w:rsidRDefault="00374BF8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74BF8" w:rsidRPr="003A0148" w14:paraId="5DD28A21" w14:textId="77777777" w:rsidTr="00FA62DB">
        <w:tc>
          <w:tcPr>
            <w:tcW w:w="4266" w:type="dxa"/>
          </w:tcPr>
          <w:p w14:paraId="647F8BD2" w14:textId="07836986" w:rsidR="00374BF8" w:rsidRPr="003A0148" w:rsidRDefault="00374BF8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โครงการผลประโยชน์หลังออกจากงาน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8FF76B9" w14:textId="203C62DD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28A72F5" w14:textId="4C6C48EC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928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EB43085" w14:textId="56E1C683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2160BF0" w14:textId="4D84A181" w:rsidR="00374BF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="00374BF8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518</w:t>
            </w:r>
          </w:p>
        </w:tc>
      </w:tr>
    </w:tbl>
    <w:p w14:paraId="6E08F497" w14:textId="77777777" w:rsidR="00802BA2" w:rsidRDefault="00802BA2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6C765454" w14:textId="77777777" w:rsidR="00531347" w:rsidRPr="003A0148" w:rsidRDefault="00531347" w:rsidP="004B31C5">
      <w:pPr>
        <w:tabs>
          <w:tab w:val="left" w:pos="90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63347DAF" w14:textId="63F74D9B" w:rsidR="00531347" w:rsidRPr="00444B21" w:rsidRDefault="008B77D6" w:rsidP="004B31C5">
      <w:pPr>
        <w:tabs>
          <w:tab w:val="left" w:pos="900"/>
        </w:tabs>
        <w:ind w:left="547" w:hanging="54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28</w:t>
      </w:r>
      <w:r w:rsidR="00531347" w:rsidRPr="00444B21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</w:t>
      </w:r>
      <w:r w:rsidR="00531347" w:rsidRPr="00444B21">
        <w:rPr>
          <w:rFonts w:ascii="Browallia New" w:hAnsi="Browallia New" w:cs="Browallia New"/>
          <w:b/>
          <w:bCs/>
          <w:sz w:val="26"/>
          <w:szCs w:val="26"/>
          <w:cs/>
        </w:rPr>
        <w:tab/>
        <w:t>โครงการผลประโยชน์หลังออกจากงาน</w:t>
      </w:r>
    </w:p>
    <w:p w14:paraId="39E3055F" w14:textId="77777777" w:rsidR="00531347" w:rsidRPr="00444B21" w:rsidRDefault="00531347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6F403FB" w14:textId="2AC3C199" w:rsidR="00531347" w:rsidRPr="00444B21" w:rsidRDefault="00531347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444B21">
        <w:rPr>
          <w:rFonts w:ascii="Browallia New" w:hAnsi="Browallia New" w:cs="Browallia New"/>
          <w:sz w:val="26"/>
          <w:szCs w:val="26"/>
          <w:cs/>
        </w:rPr>
        <w:t>จำนวนที่รับรู้ในงบฐานะการเงิน มีดังนี้</w:t>
      </w:r>
    </w:p>
    <w:p w14:paraId="62900FE8" w14:textId="77777777" w:rsidR="00531347" w:rsidRPr="00444B21" w:rsidRDefault="00531347" w:rsidP="004B31C5">
      <w:pPr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270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4086"/>
        <w:gridCol w:w="1296"/>
        <w:gridCol w:w="1296"/>
        <w:gridCol w:w="1296"/>
        <w:gridCol w:w="1296"/>
      </w:tblGrid>
      <w:tr w:rsidR="00531347" w:rsidRPr="00444B21" w14:paraId="623B45BE" w14:textId="77777777" w:rsidTr="0075147A">
        <w:tc>
          <w:tcPr>
            <w:tcW w:w="4086" w:type="dxa"/>
            <w:vAlign w:val="bottom"/>
          </w:tcPr>
          <w:p w14:paraId="484D76FD" w14:textId="77777777" w:rsidR="00531347" w:rsidRPr="00444B21" w:rsidRDefault="00531347" w:rsidP="004B31C5">
            <w:pPr>
              <w:ind w:left="25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179632F5" w14:textId="77777777" w:rsidR="00531347" w:rsidRPr="00444B21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65D46400" w14:textId="77777777" w:rsidR="00531347" w:rsidRPr="00444B21" w:rsidRDefault="0053134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31347" w:rsidRPr="00444B21" w14:paraId="33303563" w14:textId="77777777" w:rsidTr="0075147A">
        <w:tc>
          <w:tcPr>
            <w:tcW w:w="4086" w:type="dxa"/>
            <w:vAlign w:val="bottom"/>
          </w:tcPr>
          <w:p w14:paraId="626E9035" w14:textId="77777777" w:rsidR="00531347" w:rsidRPr="00444B21" w:rsidRDefault="00531347" w:rsidP="004B31C5">
            <w:pPr>
              <w:ind w:left="25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67A9E3" w14:textId="77777777" w:rsidR="00531347" w:rsidRPr="00444B21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44E5BD" w14:textId="77777777" w:rsidR="00531347" w:rsidRPr="00444B21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25118" w:rsidRPr="00444B21" w14:paraId="18C341A0" w14:textId="77777777" w:rsidTr="0075147A">
        <w:tc>
          <w:tcPr>
            <w:tcW w:w="4086" w:type="dxa"/>
            <w:vAlign w:val="bottom"/>
          </w:tcPr>
          <w:p w14:paraId="01CDF220" w14:textId="77777777" w:rsidR="00F25118" w:rsidRPr="00444B21" w:rsidRDefault="00F25118" w:rsidP="004B31C5">
            <w:pPr>
              <w:ind w:left="25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55FEC6" w14:textId="5ABC27D7" w:rsidR="00F25118" w:rsidRPr="00444B21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81C5F6" w14:textId="41BCDE7C" w:rsidR="00F25118" w:rsidRPr="00444B21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ECBA48" w14:textId="6C25AFDE" w:rsidR="00F25118" w:rsidRPr="00444B21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758A81" w14:textId="4D2430E6" w:rsidR="00F25118" w:rsidRPr="00444B21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F25118" w:rsidRPr="00444B21" w14:paraId="1248DBB4" w14:textId="77777777" w:rsidTr="004451F7">
        <w:tc>
          <w:tcPr>
            <w:tcW w:w="4086" w:type="dxa"/>
            <w:vAlign w:val="bottom"/>
          </w:tcPr>
          <w:p w14:paraId="577DBF0D" w14:textId="77777777" w:rsidR="00F25118" w:rsidRPr="00444B21" w:rsidRDefault="00F25118" w:rsidP="004B31C5">
            <w:pPr>
              <w:ind w:left="255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1A351F8" w14:textId="77777777" w:rsidR="00F25118" w:rsidRPr="00444B21" w:rsidRDefault="00F25118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514DB07" w14:textId="77777777" w:rsidR="00F25118" w:rsidRPr="00444B21" w:rsidRDefault="00F25118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71D9CA0" w14:textId="77777777" w:rsidR="00F25118" w:rsidRPr="00444B21" w:rsidRDefault="00F25118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CBF5FA5" w14:textId="77777777" w:rsidR="00F25118" w:rsidRPr="00444B21" w:rsidRDefault="00F25118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4451F7" w:rsidRPr="00444B21" w14:paraId="373B59B5" w14:textId="77777777" w:rsidTr="004451F7">
        <w:tc>
          <w:tcPr>
            <w:tcW w:w="4086" w:type="dxa"/>
          </w:tcPr>
          <w:p w14:paraId="1B5A915F" w14:textId="7FA35388" w:rsidR="004451F7" w:rsidRPr="00444B21" w:rsidRDefault="004451F7" w:rsidP="004B31C5">
            <w:pPr>
              <w:ind w:left="25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มูลค่าปัจจุบันของภาระผูกพันโครงการผลประโยชน์</w:t>
            </w:r>
          </w:p>
        </w:tc>
        <w:tc>
          <w:tcPr>
            <w:tcW w:w="1296" w:type="dxa"/>
            <w:vAlign w:val="bottom"/>
          </w:tcPr>
          <w:p w14:paraId="7C87AB85" w14:textId="77777777" w:rsidR="004451F7" w:rsidRPr="00444B21" w:rsidRDefault="004451F7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BCC0E7D" w14:textId="77777777" w:rsidR="004451F7" w:rsidRPr="00444B21" w:rsidRDefault="004451F7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E54D74E" w14:textId="77777777" w:rsidR="004451F7" w:rsidRPr="00444B21" w:rsidRDefault="004451F7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7D4BBF3" w14:textId="77777777" w:rsidR="004451F7" w:rsidRPr="00444B21" w:rsidRDefault="004451F7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16CE1" w:rsidRPr="00444B21" w14:paraId="2A6BF610" w14:textId="77777777" w:rsidTr="004451F7">
        <w:tc>
          <w:tcPr>
            <w:tcW w:w="4086" w:type="dxa"/>
          </w:tcPr>
          <w:p w14:paraId="2523BE32" w14:textId="39E2C293" w:rsidR="00316CE1" w:rsidRPr="00444B21" w:rsidRDefault="004451F7" w:rsidP="004B31C5">
            <w:pPr>
              <w:ind w:left="255"/>
              <w:rPr>
                <w:rFonts w:ascii="Browallia New" w:hAnsi="Browallia New" w:cs="Browallia New"/>
                <w:spacing w:val="-4"/>
                <w:sz w:val="26"/>
                <w:szCs w:val="26"/>
                <w:rtl/>
                <w:cs/>
              </w:rPr>
            </w:pPr>
            <w:r w:rsidRPr="00444B2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  </w:t>
            </w:r>
            <w:r w:rsidR="009C0AFB" w:rsidRPr="00444B21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หลังออกจากงาน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EB90A49" w14:textId="030B29C5" w:rsidR="00316CE1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="00316CE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="00316CE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4899A5B" w14:textId="756AA319" w:rsidR="00316CE1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316CE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="00316CE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6DFB2A5" w14:textId="752AB9BE" w:rsidR="00316CE1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00316CE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093</w:t>
            </w:r>
            <w:r w:rsidR="00316CE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6246E47" w14:textId="3081E14D" w:rsidR="00316CE1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316CE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316CE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</w:tr>
      <w:tr w:rsidR="00316CE1" w:rsidRPr="00444B21" w14:paraId="4A2000DD" w14:textId="77777777" w:rsidTr="0075147A">
        <w:tc>
          <w:tcPr>
            <w:tcW w:w="4086" w:type="dxa"/>
          </w:tcPr>
          <w:p w14:paraId="19BB48C7" w14:textId="32E6C7A6" w:rsidR="00316CE1" w:rsidRPr="00444B21" w:rsidRDefault="00316CE1" w:rsidP="004B31C5">
            <w:pPr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หนี้สินที่รับรู้ในงบฐานะการเงิน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6B1958" w14:textId="456B9DF5" w:rsidR="00316CE1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="00316CE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="00316CE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458E2B" w14:textId="6D38392F" w:rsidR="00316CE1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316CE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="00316CE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FB72D7" w14:textId="33276D8B" w:rsidR="00316CE1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00316CE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093</w:t>
            </w:r>
            <w:r w:rsidR="00316CE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6B4864" w14:textId="0A225343" w:rsidR="00316CE1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316CE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316CE1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</w:tr>
    </w:tbl>
    <w:p w14:paraId="035CB0C5" w14:textId="77777777" w:rsidR="00162644" w:rsidRPr="00444B21" w:rsidRDefault="00162644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0D75153" w14:textId="04475E9D" w:rsidR="00531347" w:rsidRPr="00444B21" w:rsidRDefault="00531347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444B21">
        <w:rPr>
          <w:rFonts w:ascii="Browallia New" w:hAnsi="Browallia New" w:cs="Browallia New"/>
          <w:sz w:val="26"/>
          <w:szCs w:val="26"/>
          <w:cs/>
        </w:rPr>
        <w:t>รายการเคลื่อนไหวของภาระผูกพัน</w:t>
      </w:r>
      <w:r w:rsidR="00F86744" w:rsidRPr="00444B21">
        <w:rPr>
          <w:rFonts w:ascii="Browallia New" w:hAnsi="Browallia New" w:cs="Browallia New"/>
          <w:sz w:val="26"/>
          <w:szCs w:val="26"/>
          <w:cs/>
        </w:rPr>
        <w:t>โครงการ</w:t>
      </w:r>
      <w:r w:rsidRPr="00444B21">
        <w:rPr>
          <w:rFonts w:ascii="Browallia New" w:hAnsi="Browallia New" w:cs="Browallia New"/>
          <w:sz w:val="26"/>
          <w:szCs w:val="26"/>
          <w:cs/>
        </w:rPr>
        <w:t>ผลประโยชน์</w:t>
      </w:r>
      <w:r w:rsidR="00676326" w:rsidRPr="00444B21">
        <w:rPr>
          <w:rFonts w:ascii="Browallia New" w:hAnsi="Browallia New" w:cs="Browallia New"/>
          <w:spacing w:val="-4"/>
          <w:sz w:val="26"/>
          <w:szCs w:val="26"/>
          <w:cs/>
        </w:rPr>
        <w:t>หลังออกจากงาน</w:t>
      </w:r>
      <w:r w:rsidRPr="00444B21">
        <w:rPr>
          <w:rFonts w:ascii="Browallia New" w:hAnsi="Browallia New" w:cs="Browallia New"/>
          <w:sz w:val="26"/>
          <w:szCs w:val="26"/>
          <w:cs/>
        </w:rPr>
        <w:t>ระหว่างปีมีดังนี้</w:t>
      </w:r>
    </w:p>
    <w:p w14:paraId="3A467B4F" w14:textId="77777777" w:rsidR="00531347" w:rsidRPr="00444B21" w:rsidRDefault="00531347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16"/>
        <w:gridCol w:w="1296"/>
        <w:gridCol w:w="1296"/>
        <w:gridCol w:w="1296"/>
        <w:gridCol w:w="1296"/>
      </w:tblGrid>
      <w:tr w:rsidR="00531347" w:rsidRPr="00444B21" w14:paraId="718AD200" w14:textId="77777777" w:rsidTr="0075147A">
        <w:tc>
          <w:tcPr>
            <w:tcW w:w="3816" w:type="dxa"/>
            <w:vAlign w:val="bottom"/>
          </w:tcPr>
          <w:p w14:paraId="6FC43A58" w14:textId="77777777" w:rsidR="00531347" w:rsidRPr="00444B21" w:rsidRDefault="00531347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7A90292A" w14:textId="77777777" w:rsidR="00531347" w:rsidRPr="00444B21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3FDD4A1C" w14:textId="77777777" w:rsidR="00531347" w:rsidRPr="00444B21" w:rsidRDefault="0053134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31347" w:rsidRPr="00444B21" w14:paraId="69C5C014" w14:textId="77777777" w:rsidTr="0075147A">
        <w:tc>
          <w:tcPr>
            <w:tcW w:w="3816" w:type="dxa"/>
            <w:vAlign w:val="bottom"/>
          </w:tcPr>
          <w:p w14:paraId="1ECBA369" w14:textId="77777777" w:rsidR="00531347" w:rsidRPr="00444B21" w:rsidRDefault="00531347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7B6547" w14:textId="77777777" w:rsidR="00531347" w:rsidRPr="00444B21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3890B6" w14:textId="77777777" w:rsidR="00531347" w:rsidRPr="00444B21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25118" w:rsidRPr="00444B21" w14:paraId="4B23AE5F" w14:textId="77777777" w:rsidTr="0075147A">
        <w:tc>
          <w:tcPr>
            <w:tcW w:w="3816" w:type="dxa"/>
            <w:vAlign w:val="bottom"/>
          </w:tcPr>
          <w:p w14:paraId="2E90E154" w14:textId="77777777" w:rsidR="00F25118" w:rsidRPr="00444B21" w:rsidRDefault="00F25118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76AF31" w14:textId="563D3279" w:rsidR="00F25118" w:rsidRPr="00444B21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5595F5" w14:textId="78C41CD7" w:rsidR="00F25118" w:rsidRPr="00444B21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D1C5DA" w14:textId="424E41A4" w:rsidR="00F25118" w:rsidRPr="00444B21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C27788" w14:textId="2D3196D4" w:rsidR="00F25118" w:rsidRPr="00444B21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13475E" w:rsidRPr="00444B21" w14:paraId="1659240D" w14:textId="77777777" w:rsidTr="0075147A">
        <w:tc>
          <w:tcPr>
            <w:tcW w:w="3816" w:type="dxa"/>
            <w:vAlign w:val="bottom"/>
          </w:tcPr>
          <w:p w14:paraId="1D012D42" w14:textId="77777777" w:rsidR="0013475E" w:rsidRPr="00444B21" w:rsidRDefault="0013475E" w:rsidP="004B31C5">
            <w:pPr>
              <w:ind w:left="-29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EF79826" w14:textId="77777777" w:rsidR="0013475E" w:rsidRPr="00444B21" w:rsidRDefault="0013475E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783A9DD" w14:textId="77777777" w:rsidR="0013475E" w:rsidRPr="00444B21" w:rsidRDefault="0013475E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1BDC3CA" w14:textId="77777777" w:rsidR="0013475E" w:rsidRPr="00444B21" w:rsidRDefault="0013475E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0C36AE4" w14:textId="77777777" w:rsidR="0013475E" w:rsidRPr="00444B21" w:rsidRDefault="0013475E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2E4BC6" w:rsidRPr="00444B21" w14:paraId="787BF3F5" w14:textId="77777777" w:rsidTr="00825F24">
        <w:tc>
          <w:tcPr>
            <w:tcW w:w="3816" w:type="dxa"/>
            <w:vAlign w:val="bottom"/>
          </w:tcPr>
          <w:p w14:paraId="5C644FE8" w14:textId="6FF12372" w:rsidR="002E4BC6" w:rsidRPr="00444B21" w:rsidRDefault="002E4BC6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vAlign w:val="bottom"/>
          </w:tcPr>
          <w:p w14:paraId="2F2221F0" w14:textId="099D6FC9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509</w:t>
            </w:r>
          </w:p>
        </w:tc>
        <w:tc>
          <w:tcPr>
            <w:tcW w:w="1296" w:type="dxa"/>
            <w:vAlign w:val="bottom"/>
          </w:tcPr>
          <w:p w14:paraId="1804419D" w14:textId="6DD965C3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263</w:t>
            </w:r>
          </w:p>
        </w:tc>
        <w:tc>
          <w:tcPr>
            <w:tcW w:w="1296" w:type="dxa"/>
            <w:vAlign w:val="bottom"/>
          </w:tcPr>
          <w:p w14:paraId="62016A87" w14:textId="56F746EF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  <w:tc>
          <w:tcPr>
            <w:tcW w:w="1296" w:type="dxa"/>
            <w:vAlign w:val="bottom"/>
          </w:tcPr>
          <w:p w14:paraId="751CCE7C" w14:textId="18FDE41A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594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292</w:t>
            </w:r>
          </w:p>
        </w:tc>
      </w:tr>
      <w:tr w:rsidR="002E4BC6" w:rsidRPr="00444B21" w14:paraId="50BF2829" w14:textId="77777777" w:rsidTr="0075147A">
        <w:tc>
          <w:tcPr>
            <w:tcW w:w="3816" w:type="dxa"/>
            <w:vAlign w:val="bottom"/>
          </w:tcPr>
          <w:p w14:paraId="28138E6F" w14:textId="77777777" w:rsidR="002E4BC6" w:rsidRPr="00444B21" w:rsidRDefault="002E4BC6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114BF89E" w14:textId="77777777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A8D7308" w14:textId="77777777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F82C523" w14:textId="77777777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6D19147" w14:textId="77777777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4BC6" w:rsidRPr="00444B21" w14:paraId="1C3E1471" w14:textId="77777777" w:rsidTr="00825F24">
        <w:tc>
          <w:tcPr>
            <w:tcW w:w="3816" w:type="dxa"/>
            <w:vAlign w:val="bottom"/>
          </w:tcPr>
          <w:p w14:paraId="7E29D5D0" w14:textId="77777777" w:rsidR="002E4BC6" w:rsidRPr="00444B21" w:rsidRDefault="002E4BC6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296" w:type="dxa"/>
            <w:vAlign w:val="bottom"/>
          </w:tcPr>
          <w:p w14:paraId="7C4C54D1" w14:textId="17479F4F" w:rsidR="002E4BC6" w:rsidRPr="00444B21" w:rsidRDefault="008B77D6" w:rsidP="004B31C5">
            <w:pPr>
              <w:spacing w:line="259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901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737</w:t>
            </w:r>
          </w:p>
        </w:tc>
        <w:tc>
          <w:tcPr>
            <w:tcW w:w="1296" w:type="dxa"/>
            <w:vAlign w:val="bottom"/>
          </w:tcPr>
          <w:p w14:paraId="6D693D14" w14:textId="24557105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308</w:t>
            </w:r>
          </w:p>
        </w:tc>
        <w:tc>
          <w:tcPr>
            <w:tcW w:w="1296" w:type="dxa"/>
            <w:vAlign w:val="bottom"/>
          </w:tcPr>
          <w:p w14:paraId="41FB58C8" w14:textId="16B13A97" w:rsidR="002E4BC6" w:rsidRPr="00444B21" w:rsidRDefault="008B77D6" w:rsidP="004B31C5">
            <w:pPr>
              <w:spacing w:line="259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962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424</w:t>
            </w:r>
          </w:p>
        </w:tc>
        <w:tc>
          <w:tcPr>
            <w:tcW w:w="1296" w:type="dxa"/>
            <w:vAlign w:val="bottom"/>
          </w:tcPr>
          <w:p w14:paraId="391F0C1A" w14:textId="5AEB33C2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601</w:t>
            </w:r>
          </w:p>
        </w:tc>
      </w:tr>
      <w:tr w:rsidR="002E4BC6" w:rsidRPr="00444B21" w14:paraId="15103983" w14:textId="77777777" w:rsidTr="00825F24">
        <w:tc>
          <w:tcPr>
            <w:tcW w:w="3816" w:type="dxa"/>
            <w:vAlign w:val="bottom"/>
          </w:tcPr>
          <w:p w14:paraId="55195ADC" w14:textId="342B5532" w:rsidR="002E4BC6" w:rsidRPr="00444B21" w:rsidRDefault="002E4BC6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1296" w:type="dxa"/>
            <w:vAlign w:val="bottom"/>
          </w:tcPr>
          <w:p w14:paraId="48BF7D9E" w14:textId="236E276B" w:rsidR="002E4BC6" w:rsidRPr="00444B21" w:rsidRDefault="008B77D6" w:rsidP="004B31C5">
            <w:pPr>
              <w:spacing w:line="259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179</w:t>
            </w:r>
          </w:p>
        </w:tc>
        <w:tc>
          <w:tcPr>
            <w:tcW w:w="1296" w:type="dxa"/>
            <w:vAlign w:val="bottom"/>
          </w:tcPr>
          <w:p w14:paraId="7542EC1D" w14:textId="75CB523A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449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446</w:t>
            </w:r>
          </w:p>
        </w:tc>
        <w:tc>
          <w:tcPr>
            <w:tcW w:w="1296" w:type="dxa"/>
            <w:vAlign w:val="bottom"/>
          </w:tcPr>
          <w:p w14:paraId="23690CF2" w14:textId="49261FA5" w:rsidR="002E4BC6" w:rsidRPr="00444B21" w:rsidRDefault="008B77D6" w:rsidP="004B31C5">
            <w:pPr>
              <w:spacing w:line="259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544</w:t>
            </w:r>
          </w:p>
        </w:tc>
        <w:tc>
          <w:tcPr>
            <w:tcW w:w="1296" w:type="dxa"/>
            <w:vAlign w:val="bottom"/>
          </w:tcPr>
          <w:p w14:paraId="102275DC" w14:textId="6CA629A1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249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111</w:t>
            </w:r>
          </w:p>
        </w:tc>
      </w:tr>
      <w:tr w:rsidR="002E4BC6" w:rsidRPr="00444B21" w14:paraId="3B3CB2A7" w14:textId="77777777" w:rsidTr="0075147A">
        <w:tc>
          <w:tcPr>
            <w:tcW w:w="3816" w:type="dxa"/>
            <w:vAlign w:val="bottom"/>
          </w:tcPr>
          <w:p w14:paraId="55B480A0" w14:textId="5295CC13" w:rsidR="002E4BC6" w:rsidRPr="00444B21" w:rsidRDefault="002E4BC6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โอนย้ายระหว่างกลุ่มบริษัท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803D369" w14:textId="108C29AF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6702AB9" w14:textId="5180AE10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84CC189" w14:textId="07E379E2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973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2CC20C6" w14:textId="6B8C588F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E4BC6" w:rsidRPr="00444B21" w14:paraId="2ACD3591" w14:textId="77777777" w:rsidTr="00825F24">
        <w:tc>
          <w:tcPr>
            <w:tcW w:w="3816" w:type="dxa"/>
            <w:vAlign w:val="bottom"/>
          </w:tcPr>
          <w:p w14:paraId="13A689EE" w14:textId="77777777" w:rsidR="002E4BC6" w:rsidRPr="00444B21" w:rsidRDefault="002E4BC6" w:rsidP="004B31C5">
            <w:pPr>
              <w:spacing w:line="259" w:lineRule="auto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061C6B" w14:textId="4CA55765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247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7D251D" w14:textId="62D4DD15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05A746" w14:textId="566B30BF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EEE4D3" w14:textId="74DC00B3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635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712</w:t>
            </w:r>
          </w:p>
        </w:tc>
      </w:tr>
      <w:tr w:rsidR="002E4BC6" w:rsidRPr="00444B21" w14:paraId="6AB7DD07" w14:textId="77777777" w:rsidTr="0075147A">
        <w:tc>
          <w:tcPr>
            <w:tcW w:w="3816" w:type="dxa"/>
            <w:vAlign w:val="bottom"/>
          </w:tcPr>
          <w:p w14:paraId="38BEA8CE" w14:textId="6FB6DBE2" w:rsidR="002E4BC6" w:rsidRPr="00444B21" w:rsidRDefault="002E4BC6" w:rsidP="004B31C5">
            <w:pPr>
              <w:spacing w:line="259" w:lineRule="auto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การวัดมูลค่าใหม่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55EB584" w14:textId="77777777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D6631CB" w14:textId="77777777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490EBFF" w14:textId="3151928C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6BA78C4" w14:textId="77777777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4BC6" w:rsidRPr="00444B21" w14:paraId="0AFA4541" w14:textId="77777777" w:rsidTr="0075147A">
        <w:tc>
          <w:tcPr>
            <w:tcW w:w="3816" w:type="dxa"/>
          </w:tcPr>
          <w:p w14:paraId="43621DE2" w14:textId="2E62B8C0" w:rsidR="002E4BC6" w:rsidRPr="00444B21" w:rsidRDefault="002E4BC6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กำไรที่เกิดขึ้นจากการ</w:t>
            </w:r>
          </w:p>
          <w:p w14:paraId="6E127D3E" w14:textId="510D4E7A" w:rsidR="002E4BC6" w:rsidRPr="00444B21" w:rsidRDefault="002E4BC6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เปลี่ยนแปลงข้อสมมติด้านประชากรศาสตร์</w:t>
            </w:r>
          </w:p>
        </w:tc>
        <w:tc>
          <w:tcPr>
            <w:tcW w:w="1296" w:type="dxa"/>
            <w:vAlign w:val="bottom"/>
          </w:tcPr>
          <w:p w14:paraId="565BB5E6" w14:textId="78A34DAA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175E147F" w14:textId="2E0EB269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863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018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0F44FABF" w14:textId="4E1E54EB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454241C" w14:textId="67E673D1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863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018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E4BC6" w:rsidRPr="00444B21" w14:paraId="65907FB5" w14:textId="77777777" w:rsidTr="0075147A">
        <w:tc>
          <w:tcPr>
            <w:tcW w:w="3816" w:type="dxa"/>
          </w:tcPr>
          <w:p w14:paraId="4D720447" w14:textId="3EFE3397" w:rsidR="002E4BC6" w:rsidRPr="00444B21" w:rsidRDefault="00BD6EA7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  <w:lang w:val="x-none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(กำไร) 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 xml:space="preserve">ที่เกิดขึ้นจากการ </w:t>
            </w:r>
          </w:p>
          <w:p w14:paraId="14AD4820" w14:textId="2A1AF1B5" w:rsidR="002E4BC6" w:rsidRPr="00444B21" w:rsidRDefault="002E4BC6" w:rsidP="004B31C5">
            <w:pPr>
              <w:spacing w:line="259" w:lineRule="auto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</w:t>
            </w:r>
            <w:r w:rsidRPr="00444B21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>เปลี่ยนแปลงข้อสมมติทางการเงิน</w:t>
            </w:r>
          </w:p>
        </w:tc>
        <w:tc>
          <w:tcPr>
            <w:tcW w:w="1296" w:type="dxa"/>
            <w:vAlign w:val="bottom"/>
          </w:tcPr>
          <w:p w14:paraId="56B4BE07" w14:textId="6C61F700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6EEAFA8A" w14:textId="1DCF0AA2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884</w:t>
            </w:r>
          </w:p>
        </w:tc>
        <w:tc>
          <w:tcPr>
            <w:tcW w:w="1296" w:type="dxa"/>
            <w:vAlign w:val="bottom"/>
          </w:tcPr>
          <w:p w14:paraId="479A84D5" w14:textId="71A2B40D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638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0DE6AD3C" w14:textId="2F13377A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214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080</w:t>
            </w:r>
          </w:p>
        </w:tc>
      </w:tr>
      <w:tr w:rsidR="002E4BC6" w:rsidRPr="00444B21" w14:paraId="68F9EF55" w14:textId="77777777">
        <w:tc>
          <w:tcPr>
            <w:tcW w:w="3816" w:type="dxa"/>
          </w:tcPr>
          <w:p w14:paraId="2270854A" w14:textId="571E5CFA" w:rsidR="002E4BC6" w:rsidRPr="00444B21" w:rsidRDefault="002E4BC6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proofErr w:type="spellStart"/>
            <w:r w:rsidRPr="00444B21">
              <w:rPr>
                <w:rFonts w:ascii="Browallia New" w:hAnsi="Browallia New" w:cs="Browallia New"/>
                <w:sz w:val="26"/>
                <w:szCs w:val="26"/>
              </w:rPr>
              <w:t>ที่เกิดจากประสบการณ์</w:t>
            </w:r>
            <w:proofErr w:type="spellEnd"/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51B63715" w14:textId="43EE7641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491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376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66BFA3E" w14:textId="3B8B6400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076BFFA8" w14:textId="761999CE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53B8F6B" w14:textId="1C75E13A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456</w:t>
            </w:r>
          </w:p>
        </w:tc>
      </w:tr>
      <w:tr w:rsidR="002E4BC6" w:rsidRPr="00444B21" w14:paraId="540FB6D8" w14:textId="77777777">
        <w:tc>
          <w:tcPr>
            <w:tcW w:w="3816" w:type="dxa"/>
          </w:tcPr>
          <w:p w14:paraId="5615D2BD" w14:textId="77777777" w:rsidR="002E4BC6" w:rsidRPr="00444B21" w:rsidRDefault="002E4BC6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282A4" w14:textId="61749AF9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9A8938" w14:textId="70A3CC12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928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F19A9" w14:textId="512A2B26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D84D07" w14:textId="52E28A6A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518</w:t>
            </w:r>
          </w:p>
        </w:tc>
      </w:tr>
      <w:tr w:rsidR="002E4BC6" w:rsidRPr="00444B21" w14:paraId="76A465F7" w14:textId="77777777">
        <w:tc>
          <w:tcPr>
            <w:tcW w:w="3816" w:type="dxa"/>
            <w:vAlign w:val="bottom"/>
          </w:tcPr>
          <w:p w14:paraId="2F8411CB" w14:textId="77777777" w:rsidR="002E4BC6" w:rsidRPr="00444B21" w:rsidRDefault="002E4BC6" w:rsidP="004B31C5">
            <w:pPr>
              <w:spacing w:line="259" w:lineRule="auto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78AB6EE9" w14:textId="77777777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3CADC80" w14:textId="77777777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7879FE14" w14:textId="77777777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B152E76" w14:textId="77777777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4BC6" w:rsidRPr="00444B21" w14:paraId="3BB26CC8" w14:textId="77777777">
        <w:tc>
          <w:tcPr>
            <w:tcW w:w="3816" w:type="dxa"/>
            <w:vAlign w:val="bottom"/>
          </w:tcPr>
          <w:p w14:paraId="51EF6554" w14:textId="55457917" w:rsidR="002E4BC6" w:rsidRPr="00444B21" w:rsidRDefault="002E4BC6" w:rsidP="004B31C5">
            <w:pPr>
              <w:spacing w:line="259" w:lineRule="auto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ผลประโยชน์ที่จ่าย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680F2EEA" w14:textId="0C0FF5FE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987BA53" w14:textId="09E22C6A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586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636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5703CA88" w14:textId="12143E7E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247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77DAF14" w14:textId="2B7E60B5" w:rsidR="002E4BC6" w:rsidRPr="00444B21" w:rsidRDefault="002E4BC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210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E4BC6" w:rsidRPr="00444B21" w14:paraId="4BC05015" w14:textId="77777777">
        <w:tc>
          <w:tcPr>
            <w:tcW w:w="3816" w:type="dxa"/>
            <w:vAlign w:val="bottom"/>
          </w:tcPr>
          <w:p w14:paraId="1F560A54" w14:textId="3243CC83" w:rsidR="002E4BC6" w:rsidRPr="00444B21" w:rsidRDefault="002E4BC6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AEA3F" w14:textId="350B9266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9913E9" w14:textId="41A08FDD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DF495" w14:textId="0C805B99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093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E8A1FF" w14:textId="39C60228" w:rsidR="002E4BC6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2E4BC6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</w:tr>
    </w:tbl>
    <w:p w14:paraId="7AFF6B23" w14:textId="77777777" w:rsidR="00666E7F" w:rsidRPr="003A0148" w:rsidRDefault="00666E7F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7A70940" w14:textId="77777777" w:rsidR="00802BA2" w:rsidRDefault="00802BA2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  <w:cs/>
        </w:rPr>
      </w:pPr>
      <w:r>
        <w:rPr>
          <w:rFonts w:ascii="Browallia New" w:hAnsi="Browallia New" w:cs="Browallia New"/>
          <w:sz w:val="26"/>
          <w:szCs w:val="26"/>
          <w:cs/>
        </w:rPr>
        <w:br w:type="page"/>
      </w:r>
    </w:p>
    <w:p w14:paraId="3731E3B1" w14:textId="77777777" w:rsidR="00802BA2" w:rsidRDefault="00802BA2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6DC4BE3" w14:textId="0E1ADA35" w:rsidR="00531347" w:rsidRPr="003A0148" w:rsidRDefault="00C13578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ข้อสมมติ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>หลักในการประมาณการตามหลักคณิตศาสตร์ประกันภัยสำหรับ</w:t>
      </w:r>
      <w:r w:rsidR="00F86744" w:rsidRPr="003A0148">
        <w:rPr>
          <w:rFonts w:ascii="Browallia New" w:hAnsi="Browallia New" w:cs="Browallia New"/>
          <w:sz w:val="26"/>
          <w:szCs w:val="26"/>
          <w:cs/>
        </w:rPr>
        <w:t>โครงการ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>ผลประโยชน์หลังออกจากงานมีดังนี้</w:t>
      </w:r>
    </w:p>
    <w:p w14:paraId="17740577" w14:textId="77777777" w:rsidR="00531347" w:rsidRPr="003A0148" w:rsidRDefault="00531347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89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90"/>
        <w:gridCol w:w="1296"/>
        <w:gridCol w:w="1296"/>
      </w:tblGrid>
      <w:tr w:rsidR="007A73EF" w:rsidRPr="003A0148" w14:paraId="7D3075C9" w14:textId="77777777" w:rsidTr="007A73EF">
        <w:tc>
          <w:tcPr>
            <w:tcW w:w="6390" w:type="dxa"/>
            <w:vAlign w:val="bottom"/>
          </w:tcPr>
          <w:p w14:paraId="2BEF1B7D" w14:textId="77777777" w:rsidR="007A73EF" w:rsidRPr="003A0148" w:rsidRDefault="007A73EF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17D57E9A" w14:textId="77777777" w:rsidR="007A73EF" w:rsidRPr="003A0148" w:rsidRDefault="007A73EF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ร้อยละต่อปี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7A73EF" w:rsidRPr="003A0148" w14:paraId="117A1BB0" w14:textId="77777777" w:rsidTr="007A73EF">
        <w:tc>
          <w:tcPr>
            <w:tcW w:w="6390" w:type="dxa"/>
            <w:vAlign w:val="bottom"/>
          </w:tcPr>
          <w:p w14:paraId="673ACA81" w14:textId="77777777" w:rsidR="007A73EF" w:rsidRPr="003A0148" w:rsidRDefault="007A73EF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3633EA" w14:textId="0BFAF4A4" w:rsidR="007A73EF" w:rsidRPr="003A0148" w:rsidRDefault="007A73EF" w:rsidP="004B31C5">
            <w:pPr>
              <w:spacing w:line="34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8BF083" w14:textId="552D3D66" w:rsidR="007A73EF" w:rsidRPr="003A0148" w:rsidRDefault="007A73EF" w:rsidP="004B31C5">
            <w:pPr>
              <w:spacing w:line="34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F25118" w:rsidRPr="003A0148" w14:paraId="47A2C910" w14:textId="77777777" w:rsidTr="007A73EF">
        <w:tc>
          <w:tcPr>
            <w:tcW w:w="6390" w:type="dxa"/>
            <w:vAlign w:val="bottom"/>
          </w:tcPr>
          <w:p w14:paraId="10BEE8EC" w14:textId="77777777" w:rsidR="00F25118" w:rsidRPr="003A0148" w:rsidRDefault="00F25118" w:rsidP="004B31C5">
            <w:pPr>
              <w:ind w:left="-29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95A833F" w14:textId="77777777" w:rsidR="00F25118" w:rsidRPr="003A0148" w:rsidRDefault="00F25118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B74D533" w14:textId="77777777" w:rsidR="00F25118" w:rsidRPr="003A0148" w:rsidRDefault="00F25118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581ED0" w:rsidRPr="003A0148" w14:paraId="0A7DABEE" w14:textId="77777777">
        <w:tc>
          <w:tcPr>
            <w:tcW w:w="6390" w:type="dxa"/>
            <w:vAlign w:val="bottom"/>
          </w:tcPr>
          <w:p w14:paraId="50656867" w14:textId="77777777" w:rsidR="00581ED0" w:rsidRPr="003A0148" w:rsidRDefault="00581ED0" w:rsidP="004B31C5">
            <w:pPr>
              <w:ind w:left="-2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296" w:type="dxa"/>
            <w:vAlign w:val="center"/>
          </w:tcPr>
          <w:p w14:paraId="507BF6D0" w14:textId="4614E245" w:rsidR="00581ED0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81ED0"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</w:t>
            </w:r>
          </w:p>
        </w:tc>
        <w:tc>
          <w:tcPr>
            <w:tcW w:w="1296" w:type="dxa"/>
          </w:tcPr>
          <w:p w14:paraId="286B0249" w14:textId="43F8903A" w:rsidR="00581ED0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81ED0"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54</w:t>
            </w:r>
          </w:p>
        </w:tc>
      </w:tr>
      <w:tr w:rsidR="00581ED0" w:rsidRPr="003A0148" w14:paraId="61A38CE7" w14:textId="77777777">
        <w:tc>
          <w:tcPr>
            <w:tcW w:w="6390" w:type="dxa"/>
            <w:vAlign w:val="bottom"/>
          </w:tcPr>
          <w:p w14:paraId="45B0E40B" w14:textId="77777777" w:rsidR="00581ED0" w:rsidRPr="003A0148" w:rsidRDefault="00581ED0" w:rsidP="004B31C5">
            <w:pPr>
              <w:ind w:left="-2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296" w:type="dxa"/>
            <w:vAlign w:val="center"/>
          </w:tcPr>
          <w:p w14:paraId="71F87C62" w14:textId="4B77D633" w:rsidR="00581ED0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581ED0"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296" w:type="dxa"/>
          </w:tcPr>
          <w:p w14:paraId="3780DB62" w14:textId="6B631D77" w:rsidR="00581ED0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581ED0"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</w:tbl>
    <w:p w14:paraId="19F709A6" w14:textId="77777777" w:rsidR="00CD0A17" w:rsidRPr="003A0148" w:rsidRDefault="00CD0A17" w:rsidP="004B31C5">
      <w:pPr>
        <w:overflowPunct/>
        <w:autoSpaceDE/>
        <w:autoSpaceDN/>
        <w:adjustRightInd/>
        <w:ind w:left="540"/>
        <w:textAlignment w:val="auto"/>
        <w:rPr>
          <w:rFonts w:ascii="Browallia New" w:hAnsi="Browallia New" w:cs="Browallia New"/>
          <w:sz w:val="26"/>
          <w:szCs w:val="26"/>
        </w:rPr>
      </w:pPr>
    </w:p>
    <w:tbl>
      <w:tblPr>
        <w:tblW w:w="9162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2261"/>
        <w:gridCol w:w="1170"/>
        <w:gridCol w:w="1276"/>
        <w:gridCol w:w="1134"/>
        <w:gridCol w:w="1134"/>
        <w:gridCol w:w="1134"/>
        <w:gridCol w:w="1053"/>
      </w:tblGrid>
      <w:tr w:rsidR="00A87D32" w:rsidRPr="003A0148" w14:paraId="7E9E0D6F" w14:textId="77777777" w:rsidTr="003E2900">
        <w:tc>
          <w:tcPr>
            <w:tcW w:w="2261" w:type="dxa"/>
            <w:vAlign w:val="bottom"/>
          </w:tcPr>
          <w:p w14:paraId="7A1107E0" w14:textId="77777777" w:rsidR="00A87D32" w:rsidRPr="003A0148" w:rsidRDefault="00A87D32" w:rsidP="00802BA2">
            <w:pPr>
              <w:spacing w:before="6" w:after="6"/>
              <w:ind w:left="157"/>
              <w:rPr>
                <w:rFonts w:ascii="Browallia New" w:hAnsi="Browallia New" w:cs="Browallia New"/>
                <w:spacing w:val="-6"/>
              </w:rPr>
            </w:pPr>
          </w:p>
        </w:tc>
        <w:tc>
          <w:tcPr>
            <w:tcW w:w="2446" w:type="dxa"/>
            <w:gridSpan w:val="2"/>
            <w:vAlign w:val="bottom"/>
          </w:tcPr>
          <w:p w14:paraId="66072FD6" w14:textId="77777777" w:rsidR="00A87D32" w:rsidRPr="003A0148" w:rsidRDefault="00A87D32" w:rsidP="00802BA2">
            <w:pPr>
              <w:spacing w:before="6" w:after="6"/>
              <w:ind w:right="-72"/>
              <w:rPr>
                <w:rFonts w:ascii="Browallia New" w:hAnsi="Browallia New" w:cs="Browallia New"/>
                <w:b/>
                <w:bCs/>
                <w:cs/>
                <w:lang w:val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45A46F" w14:textId="71FE9695" w:rsidR="00A87D32" w:rsidRPr="003A0148" w:rsidRDefault="00A87D32" w:rsidP="00802BA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D48C1C" w14:textId="4074790D" w:rsidR="00A87D32" w:rsidRPr="003A0148" w:rsidRDefault="00A87D32" w:rsidP="00802BA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A87D32" w:rsidRPr="003A0148" w14:paraId="3EE6CFE2" w14:textId="77777777" w:rsidTr="0075147A">
        <w:tc>
          <w:tcPr>
            <w:tcW w:w="2261" w:type="dxa"/>
            <w:vAlign w:val="bottom"/>
          </w:tcPr>
          <w:p w14:paraId="304D65C7" w14:textId="77777777" w:rsidR="00A87D32" w:rsidRPr="003A0148" w:rsidRDefault="00A87D32" w:rsidP="00802BA2">
            <w:pPr>
              <w:spacing w:before="6" w:after="6"/>
              <w:ind w:left="157"/>
              <w:rPr>
                <w:rFonts w:ascii="Browallia New" w:hAnsi="Browallia New" w:cs="Browallia New"/>
                <w:spacing w:val="-6"/>
              </w:rPr>
            </w:pPr>
          </w:p>
        </w:tc>
        <w:tc>
          <w:tcPr>
            <w:tcW w:w="2446" w:type="dxa"/>
            <w:gridSpan w:val="2"/>
            <w:vAlign w:val="bottom"/>
          </w:tcPr>
          <w:p w14:paraId="24465C3C" w14:textId="77777777" w:rsidR="00A87D32" w:rsidRPr="003A0148" w:rsidRDefault="00A87D32" w:rsidP="00802BA2">
            <w:pPr>
              <w:spacing w:before="6" w:after="6"/>
              <w:ind w:right="-72"/>
              <w:rPr>
                <w:rFonts w:ascii="Browallia New" w:hAnsi="Browallia New" w:cs="Browallia New"/>
                <w:b/>
                <w:bCs/>
                <w:cs/>
                <w:lang w:val="en-US"/>
              </w:rPr>
            </w:pPr>
          </w:p>
        </w:tc>
        <w:tc>
          <w:tcPr>
            <w:tcW w:w="445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4D3493" w14:textId="08B7341F" w:rsidR="00A87D32" w:rsidRPr="003A0148" w:rsidRDefault="00A87D32" w:rsidP="00802BA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ผลกระทบต่อภาระผูกพันโครงการผลประโยชน์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en-US"/>
              </w:rPr>
              <w:t>หลังออกจากงาน</w:t>
            </w:r>
          </w:p>
        </w:tc>
      </w:tr>
      <w:tr w:rsidR="00A87D32" w:rsidRPr="003A0148" w14:paraId="334EA5B8" w14:textId="77777777" w:rsidTr="0075147A">
        <w:tc>
          <w:tcPr>
            <w:tcW w:w="2261" w:type="dxa"/>
            <w:vAlign w:val="bottom"/>
          </w:tcPr>
          <w:p w14:paraId="5BB39817" w14:textId="77777777" w:rsidR="00A87D32" w:rsidRPr="003A0148" w:rsidRDefault="00A87D32" w:rsidP="00802BA2">
            <w:pPr>
              <w:spacing w:before="6" w:after="6"/>
              <w:ind w:left="157"/>
              <w:rPr>
                <w:rFonts w:ascii="Browallia New" w:hAnsi="Browallia New" w:cs="Browallia New"/>
                <w:spacing w:val="-6"/>
              </w:rPr>
            </w:pPr>
          </w:p>
        </w:tc>
        <w:tc>
          <w:tcPr>
            <w:tcW w:w="2446" w:type="dxa"/>
            <w:gridSpan w:val="2"/>
            <w:tcBorders>
              <w:bottom w:val="single" w:sz="4" w:space="0" w:color="auto"/>
            </w:tcBorders>
            <w:vAlign w:val="bottom"/>
          </w:tcPr>
          <w:p w14:paraId="6D6F9017" w14:textId="77777777" w:rsidR="00A87D32" w:rsidRPr="003A0148" w:rsidRDefault="00A87D32" w:rsidP="00802BA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445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742308" w14:textId="36A08DDD" w:rsidR="00A87D32" w:rsidRPr="003A0148" w:rsidRDefault="00A87D32" w:rsidP="00802BA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x-none"/>
              </w:rPr>
              <w:t>การเพิ่มขึ้น</w:t>
            </w:r>
            <w:r w:rsidRPr="003A0148">
              <w:rPr>
                <w:rFonts w:ascii="Browallia New" w:hAnsi="Browallia New" w:cs="Browallia New"/>
                <w:b/>
                <w:bCs/>
              </w:rPr>
              <w:t>/(</w:t>
            </w:r>
            <w:r w:rsidRPr="003A0148">
              <w:rPr>
                <w:rFonts w:ascii="Browallia New" w:hAnsi="Browallia New" w:cs="Browallia New"/>
                <w:b/>
                <w:bCs/>
                <w:cs/>
              </w:rPr>
              <w:t>ลดลง)</w:t>
            </w:r>
            <w:r w:rsidRPr="003A0148">
              <w:rPr>
                <w:rFonts w:ascii="Browallia New" w:hAnsi="Browallia New" w:cs="Browallia New"/>
                <w:b/>
                <w:bCs/>
                <w:cs/>
                <w:lang w:val="x-none"/>
              </w:rPr>
              <w:t>ของภาระผูกพัน (บาท)</w:t>
            </w:r>
          </w:p>
        </w:tc>
      </w:tr>
      <w:tr w:rsidR="00F25118" w:rsidRPr="003A0148" w14:paraId="1A0CA7D2" w14:textId="77777777" w:rsidTr="0075147A">
        <w:tc>
          <w:tcPr>
            <w:tcW w:w="2261" w:type="dxa"/>
            <w:vAlign w:val="bottom"/>
          </w:tcPr>
          <w:p w14:paraId="075B066A" w14:textId="77777777" w:rsidR="00F25118" w:rsidRPr="003A0148" w:rsidRDefault="00F25118" w:rsidP="00802BA2">
            <w:pPr>
              <w:spacing w:before="6" w:after="6"/>
              <w:ind w:left="157"/>
              <w:rPr>
                <w:rFonts w:ascii="Browallia New" w:hAnsi="Browallia New" w:cs="Browallia New"/>
                <w:spacing w:val="-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1C44ED" w14:textId="3AE3E32A" w:rsidR="00F25118" w:rsidRPr="003A0148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C207E5" w14:textId="2558460B" w:rsidR="00F25118" w:rsidRPr="003A0148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16A2A3" w14:textId="1E35BD38" w:rsidR="00F25118" w:rsidRPr="003A0148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29460D" w14:textId="4C84B0B8" w:rsidR="00F25118" w:rsidRPr="003A0148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3C2080" w14:textId="7AB22D31" w:rsidR="00F25118" w:rsidRPr="003A0148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2568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3A703F" w14:textId="5224E0F2" w:rsidR="00F25118" w:rsidRPr="003A0148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2567</w:t>
            </w:r>
          </w:p>
        </w:tc>
      </w:tr>
      <w:tr w:rsidR="00A87D32" w:rsidRPr="003A0148" w14:paraId="58F1115E" w14:textId="77777777" w:rsidTr="0075147A">
        <w:tc>
          <w:tcPr>
            <w:tcW w:w="2261" w:type="dxa"/>
            <w:vAlign w:val="bottom"/>
          </w:tcPr>
          <w:p w14:paraId="012A99F1" w14:textId="77777777" w:rsidR="00A87D32" w:rsidRPr="00802BA2" w:rsidRDefault="00A87D32" w:rsidP="00802BA2">
            <w:pPr>
              <w:spacing w:before="6" w:after="6"/>
              <w:ind w:left="157"/>
              <w:rPr>
                <w:rFonts w:ascii="Browallia New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54D6D97E" w14:textId="77777777" w:rsidR="00A87D32" w:rsidRPr="00802BA2" w:rsidRDefault="00A87D32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57F1E50" w14:textId="77777777" w:rsidR="00A87D32" w:rsidRPr="00802BA2" w:rsidRDefault="00A87D32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B10F8CA" w14:textId="77777777" w:rsidR="00A87D32" w:rsidRPr="00802BA2" w:rsidRDefault="00A87D32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9705D07" w14:textId="1393758A" w:rsidR="00A87D32" w:rsidRPr="00802BA2" w:rsidRDefault="00A87D32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7619CE3" w14:textId="737137A3" w:rsidR="00A87D32" w:rsidRPr="00802BA2" w:rsidRDefault="00A87D32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vAlign w:val="bottom"/>
          </w:tcPr>
          <w:p w14:paraId="6460D3AE" w14:textId="77777777" w:rsidR="00A87D32" w:rsidRPr="00802BA2" w:rsidRDefault="00A87D32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952EE9" w:rsidRPr="003A0148" w14:paraId="56DACBBC" w14:textId="77777777">
        <w:tc>
          <w:tcPr>
            <w:tcW w:w="2261" w:type="dxa"/>
            <w:vAlign w:val="bottom"/>
          </w:tcPr>
          <w:p w14:paraId="019C20BA" w14:textId="77777777" w:rsidR="00952EE9" w:rsidRPr="003A0148" w:rsidRDefault="00952EE9" w:rsidP="00802BA2">
            <w:pPr>
              <w:spacing w:before="6" w:after="6"/>
              <w:ind w:left="157"/>
              <w:rPr>
                <w:rFonts w:ascii="Browallia New" w:hAnsi="Browallia New" w:cs="Browallia New"/>
                <w:spacing w:val="-6"/>
              </w:rPr>
            </w:pPr>
            <w:r w:rsidRPr="003A0148">
              <w:rPr>
                <w:rFonts w:ascii="Browallia New" w:hAnsi="Browallia New" w:cs="Browallia New"/>
                <w:spacing w:val="-6"/>
                <w:cs/>
              </w:rPr>
              <w:t>อัตราคิดลด</w:t>
            </w:r>
          </w:p>
        </w:tc>
        <w:tc>
          <w:tcPr>
            <w:tcW w:w="1170" w:type="dxa"/>
            <w:vAlign w:val="bottom"/>
          </w:tcPr>
          <w:p w14:paraId="7DCB1561" w14:textId="5A619C08" w:rsidR="00952EE9" w:rsidRPr="003A0148" w:rsidRDefault="00952EE9" w:rsidP="00802BA2">
            <w:pPr>
              <w:spacing w:before="6" w:after="6"/>
              <w:ind w:left="-105" w:right="-72"/>
              <w:jc w:val="right"/>
              <w:rPr>
                <w:rFonts w:ascii="Browallia New" w:hAnsi="Browallia New" w:cs="Browallia New"/>
                <w:spacing w:val="-2"/>
                <w:lang w:val="en-US"/>
              </w:rPr>
            </w:pPr>
            <w:r w:rsidRPr="003A0148">
              <w:rPr>
                <w:rFonts w:ascii="Browallia New" w:hAnsi="Browallia New" w:cs="Browallia New"/>
                <w:spacing w:val="-2"/>
                <w:cs/>
              </w:rPr>
              <w:t>เพิ่มขึ้นร้อยละ</w:t>
            </w:r>
            <w:r w:rsidR="00B05506" w:rsidRPr="003A0148">
              <w:rPr>
                <w:rFonts w:ascii="Browallia New" w:hAnsi="Browallia New" w:cs="Browallia New"/>
                <w:spacing w:val="-2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1</w:t>
            </w:r>
          </w:p>
        </w:tc>
        <w:tc>
          <w:tcPr>
            <w:tcW w:w="1276" w:type="dxa"/>
            <w:vAlign w:val="bottom"/>
          </w:tcPr>
          <w:p w14:paraId="5F5E444A" w14:textId="711CDE8F" w:rsidR="00952EE9" w:rsidRPr="003A0148" w:rsidRDefault="00952EE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</w:rPr>
            </w:pPr>
            <w:r w:rsidRPr="003A0148">
              <w:rPr>
                <w:rFonts w:ascii="Browallia New" w:hAnsi="Browallia New" w:cs="Browallia New"/>
                <w:spacing w:val="-2"/>
                <w:cs/>
              </w:rPr>
              <w:t>เพิ่มขึ้นร้อยละ</w:t>
            </w:r>
            <w:r w:rsidR="00B05506" w:rsidRPr="003A0148">
              <w:rPr>
                <w:rFonts w:ascii="Browallia New" w:hAnsi="Browallia New" w:cs="Browallia New"/>
                <w:spacing w:val="-2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1</w:t>
            </w:r>
          </w:p>
        </w:tc>
        <w:tc>
          <w:tcPr>
            <w:tcW w:w="1134" w:type="dxa"/>
            <w:vAlign w:val="center"/>
          </w:tcPr>
          <w:p w14:paraId="6105240A" w14:textId="68BF3AA1" w:rsidR="00952EE9" w:rsidRPr="003A0148" w:rsidRDefault="00952EE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  <w:lang w:val="en-US"/>
              </w:rPr>
            </w:pP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21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518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523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)</w:t>
            </w:r>
          </w:p>
        </w:tc>
        <w:tc>
          <w:tcPr>
            <w:tcW w:w="1134" w:type="dxa"/>
            <w:vAlign w:val="bottom"/>
          </w:tcPr>
          <w:p w14:paraId="11368861" w14:textId="1EE543D0" w:rsidR="00952EE9" w:rsidRPr="003A0148" w:rsidRDefault="00952EE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</w:rPr>
            </w:pP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20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552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673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)</w:t>
            </w:r>
          </w:p>
        </w:tc>
        <w:tc>
          <w:tcPr>
            <w:tcW w:w="1134" w:type="dxa"/>
            <w:vAlign w:val="center"/>
          </w:tcPr>
          <w:p w14:paraId="75FEBA7F" w14:textId="2BF026C2" w:rsidR="00952EE9" w:rsidRPr="003A0148" w:rsidRDefault="00952EE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  <w:lang w:val="en-US"/>
              </w:rPr>
            </w:pP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13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041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812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)</w:t>
            </w:r>
          </w:p>
        </w:tc>
        <w:tc>
          <w:tcPr>
            <w:tcW w:w="1053" w:type="dxa"/>
            <w:vAlign w:val="bottom"/>
          </w:tcPr>
          <w:p w14:paraId="05DF3939" w14:textId="57C0E98E" w:rsidR="00952EE9" w:rsidRPr="003A0148" w:rsidRDefault="00952EE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</w:rPr>
            </w:pP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12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682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541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)</w:t>
            </w:r>
          </w:p>
        </w:tc>
      </w:tr>
      <w:tr w:rsidR="00952EE9" w:rsidRPr="003A0148" w14:paraId="0153BF4D" w14:textId="77777777">
        <w:tc>
          <w:tcPr>
            <w:tcW w:w="2261" w:type="dxa"/>
            <w:vAlign w:val="bottom"/>
          </w:tcPr>
          <w:p w14:paraId="11F5F7D2" w14:textId="77777777" w:rsidR="00952EE9" w:rsidRPr="003A0148" w:rsidRDefault="00952EE9" w:rsidP="00802BA2">
            <w:pPr>
              <w:spacing w:before="6" w:after="6"/>
              <w:ind w:left="157"/>
              <w:rPr>
                <w:rFonts w:ascii="Browallia New" w:hAnsi="Browallia New" w:cs="Browallia New"/>
                <w:spacing w:val="-6"/>
                <w:cs/>
              </w:rPr>
            </w:pPr>
          </w:p>
        </w:tc>
        <w:tc>
          <w:tcPr>
            <w:tcW w:w="1170" w:type="dxa"/>
            <w:vAlign w:val="bottom"/>
          </w:tcPr>
          <w:p w14:paraId="16D2454A" w14:textId="4213191F" w:rsidR="00952EE9" w:rsidRPr="003A0148" w:rsidRDefault="00952EE9" w:rsidP="00802BA2">
            <w:pPr>
              <w:spacing w:before="6" w:after="6"/>
              <w:ind w:left="-105"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  <w:r w:rsidRPr="003A0148">
              <w:rPr>
                <w:rFonts w:ascii="Browallia New" w:hAnsi="Browallia New" w:cs="Browallia New"/>
                <w:spacing w:val="-2"/>
                <w:cs/>
              </w:rPr>
              <w:t>ลดลงร้อยละ</w:t>
            </w:r>
            <w:r w:rsidR="00B05506" w:rsidRPr="003A0148">
              <w:rPr>
                <w:rFonts w:ascii="Browallia New" w:hAnsi="Browallia New" w:cs="Browallia New"/>
                <w:spacing w:val="-2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1</w:t>
            </w:r>
          </w:p>
        </w:tc>
        <w:tc>
          <w:tcPr>
            <w:tcW w:w="1276" w:type="dxa"/>
            <w:vAlign w:val="bottom"/>
          </w:tcPr>
          <w:p w14:paraId="36CBE562" w14:textId="2CA50501" w:rsidR="00952EE9" w:rsidRPr="003A0148" w:rsidRDefault="00952EE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  <w:r w:rsidRPr="003A0148">
              <w:rPr>
                <w:rFonts w:ascii="Browallia New" w:hAnsi="Browallia New" w:cs="Browallia New"/>
                <w:spacing w:val="-2"/>
                <w:cs/>
              </w:rPr>
              <w:t>ลดลงร้อยละ</w:t>
            </w:r>
            <w:r w:rsidR="00B05506" w:rsidRPr="003A0148">
              <w:rPr>
                <w:rFonts w:ascii="Browallia New" w:hAnsi="Browallia New" w:cs="Browallia New"/>
                <w:spacing w:val="-2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1</w:t>
            </w:r>
          </w:p>
        </w:tc>
        <w:tc>
          <w:tcPr>
            <w:tcW w:w="1134" w:type="dxa"/>
            <w:vAlign w:val="center"/>
          </w:tcPr>
          <w:p w14:paraId="2AED20EF" w14:textId="7517DFA3" w:rsidR="00952EE9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</w:rPr>
            </w:pPr>
            <w:r w:rsidRPr="008B77D6">
              <w:rPr>
                <w:rFonts w:ascii="Browallia New" w:hAnsi="Browallia New" w:cs="Browallia New"/>
                <w:spacing w:val="-2"/>
              </w:rPr>
              <w:t>24</w:t>
            </w:r>
            <w:r w:rsidR="00952EE9"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2"/>
              </w:rPr>
              <w:t>914</w:t>
            </w:r>
            <w:r w:rsidR="00952EE9"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2"/>
              </w:rPr>
              <w:t>605</w:t>
            </w:r>
          </w:p>
        </w:tc>
        <w:tc>
          <w:tcPr>
            <w:tcW w:w="1134" w:type="dxa"/>
            <w:vAlign w:val="bottom"/>
          </w:tcPr>
          <w:p w14:paraId="3DC90B2B" w14:textId="72783A16" w:rsidR="00952EE9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</w:rPr>
            </w:pPr>
            <w:r w:rsidRPr="008B77D6">
              <w:rPr>
                <w:rFonts w:ascii="Browallia New" w:hAnsi="Browallia New" w:cs="Browallia New"/>
                <w:spacing w:val="-2"/>
              </w:rPr>
              <w:t>23</w:t>
            </w:r>
            <w:r w:rsidR="00952EE9" w:rsidRPr="003A0148">
              <w:rPr>
                <w:rFonts w:ascii="Browallia New" w:hAnsi="Browallia New" w:cs="Browallia New"/>
                <w:spacing w:val="-2"/>
              </w:rPr>
              <w:t>,</w:t>
            </w:r>
            <w:r w:rsidRPr="008B77D6">
              <w:rPr>
                <w:rFonts w:ascii="Browallia New" w:hAnsi="Browallia New" w:cs="Browallia New"/>
                <w:spacing w:val="-2"/>
              </w:rPr>
              <w:t>791</w:t>
            </w:r>
            <w:r w:rsidR="00952EE9" w:rsidRPr="003A0148">
              <w:rPr>
                <w:rFonts w:ascii="Browallia New" w:hAnsi="Browallia New" w:cs="Browallia New"/>
                <w:spacing w:val="-2"/>
              </w:rPr>
              <w:t>,</w:t>
            </w:r>
            <w:r w:rsidRPr="008B77D6">
              <w:rPr>
                <w:rFonts w:ascii="Browallia New" w:hAnsi="Browallia New" w:cs="Browallia New"/>
                <w:spacing w:val="-2"/>
              </w:rPr>
              <w:t>980</w:t>
            </w:r>
          </w:p>
        </w:tc>
        <w:tc>
          <w:tcPr>
            <w:tcW w:w="1134" w:type="dxa"/>
            <w:vAlign w:val="center"/>
          </w:tcPr>
          <w:p w14:paraId="59DDECE8" w14:textId="499828A6" w:rsidR="00952EE9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  <w:r w:rsidRPr="008B77D6">
              <w:rPr>
                <w:rFonts w:ascii="Browallia New" w:hAnsi="Browallia New" w:cs="Browallia New"/>
                <w:spacing w:val="-2"/>
              </w:rPr>
              <w:t>15</w:t>
            </w:r>
            <w:r w:rsidR="00952EE9"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2"/>
              </w:rPr>
              <w:t>060</w:t>
            </w:r>
            <w:r w:rsidR="00952EE9"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2"/>
              </w:rPr>
              <w:t>503</w:t>
            </w:r>
          </w:p>
        </w:tc>
        <w:tc>
          <w:tcPr>
            <w:tcW w:w="1053" w:type="dxa"/>
            <w:vAlign w:val="bottom"/>
          </w:tcPr>
          <w:p w14:paraId="408C56B7" w14:textId="570E3ECD" w:rsidR="00952EE9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  <w:r w:rsidRPr="008B77D6">
              <w:rPr>
                <w:rFonts w:ascii="Browallia New" w:hAnsi="Browallia New" w:cs="Browallia New"/>
                <w:spacing w:val="-2"/>
              </w:rPr>
              <w:t>14</w:t>
            </w:r>
            <w:r w:rsidR="00952EE9" w:rsidRPr="003A0148">
              <w:rPr>
                <w:rFonts w:ascii="Browallia New" w:hAnsi="Browallia New" w:cs="Browallia New"/>
                <w:spacing w:val="-2"/>
              </w:rPr>
              <w:t>,</w:t>
            </w:r>
            <w:r w:rsidRPr="008B77D6">
              <w:rPr>
                <w:rFonts w:ascii="Browallia New" w:hAnsi="Browallia New" w:cs="Browallia New"/>
                <w:spacing w:val="-2"/>
              </w:rPr>
              <w:t>650</w:t>
            </w:r>
            <w:r w:rsidR="00952EE9" w:rsidRPr="003A0148">
              <w:rPr>
                <w:rFonts w:ascii="Browallia New" w:hAnsi="Browallia New" w:cs="Browallia New"/>
                <w:spacing w:val="-2"/>
              </w:rPr>
              <w:t>,</w:t>
            </w:r>
            <w:r w:rsidRPr="008B77D6">
              <w:rPr>
                <w:rFonts w:ascii="Browallia New" w:hAnsi="Browallia New" w:cs="Browallia New"/>
                <w:spacing w:val="-2"/>
              </w:rPr>
              <w:t>630</w:t>
            </w:r>
          </w:p>
        </w:tc>
      </w:tr>
      <w:tr w:rsidR="00952EE9" w:rsidRPr="003A0148" w14:paraId="2426AC51" w14:textId="77777777">
        <w:tc>
          <w:tcPr>
            <w:tcW w:w="2261" w:type="dxa"/>
            <w:vAlign w:val="bottom"/>
          </w:tcPr>
          <w:p w14:paraId="37202898" w14:textId="77777777" w:rsidR="00952EE9" w:rsidRPr="003A0148" w:rsidRDefault="00952EE9" w:rsidP="00802BA2">
            <w:pPr>
              <w:spacing w:before="6" w:after="6"/>
              <w:ind w:left="157"/>
              <w:rPr>
                <w:rFonts w:ascii="Browallia New" w:hAnsi="Browallia New" w:cs="Browallia New"/>
                <w:spacing w:val="-6"/>
              </w:rPr>
            </w:pPr>
            <w:r w:rsidRPr="003A0148">
              <w:rPr>
                <w:rFonts w:ascii="Browallia New" w:hAnsi="Browallia New" w:cs="Browallia New"/>
                <w:spacing w:val="-6"/>
                <w:cs/>
              </w:rPr>
              <w:t>อัตราการเพิ่มขึ้นของเงินเดือน</w:t>
            </w:r>
          </w:p>
        </w:tc>
        <w:tc>
          <w:tcPr>
            <w:tcW w:w="1170" w:type="dxa"/>
            <w:vAlign w:val="bottom"/>
          </w:tcPr>
          <w:p w14:paraId="7B6B4F1F" w14:textId="12C426FF" w:rsidR="00952EE9" w:rsidRPr="003A0148" w:rsidRDefault="00952EE9" w:rsidP="00802BA2">
            <w:pPr>
              <w:spacing w:before="6" w:after="6"/>
              <w:ind w:left="-105" w:right="-72"/>
              <w:jc w:val="right"/>
              <w:rPr>
                <w:rFonts w:ascii="Browallia New" w:hAnsi="Browallia New" w:cs="Browallia New"/>
                <w:spacing w:val="-2"/>
              </w:rPr>
            </w:pPr>
            <w:r w:rsidRPr="003A0148">
              <w:rPr>
                <w:rFonts w:ascii="Browallia New" w:hAnsi="Browallia New" w:cs="Browallia New"/>
                <w:spacing w:val="-2"/>
                <w:cs/>
              </w:rPr>
              <w:t>เพิ่มขึ้นร้อยละ</w:t>
            </w:r>
            <w:r w:rsidR="00B05506" w:rsidRPr="003A0148">
              <w:rPr>
                <w:rFonts w:ascii="Browallia New" w:hAnsi="Browallia New" w:cs="Browallia New"/>
                <w:spacing w:val="-2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1</w:t>
            </w:r>
          </w:p>
        </w:tc>
        <w:tc>
          <w:tcPr>
            <w:tcW w:w="1276" w:type="dxa"/>
            <w:vAlign w:val="bottom"/>
          </w:tcPr>
          <w:p w14:paraId="1453FB08" w14:textId="6FFA721D" w:rsidR="00952EE9" w:rsidRPr="003A0148" w:rsidRDefault="00952EE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</w:rPr>
            </w:pPr>
            <w:r w:rsidRPr="003A0148">
              <w:rPr>
                <w:rFonts w:ascii="Browallia New" w:hAnsi="Browallia New" w:cs="Browallia New"/>
                <w:spacing w:val="-2"/>
                <w:cs/>
              </w:rPr>
              <w:t>เพิ่มขึ้นร้อยละ</w:t>
            </w:r>
            <w:r w:rsidR="00B05506" w:rsidRPr="003A0148">
              <w:rPr>
                <w:rFonts w:ascii="Browallia New" w:hAnsi="Browallia New" w:cs="Browallia New"/>
                <w:spacing w:val="-2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1</w:t>
            </w:r>
          </w:p>
        </w:tc>
        <w:tc>
          <w:tcPr>
            <w:tcW w:w="1134" w:type="dxa"/>
            <w:vAlign w:val="center"/>
          </w:tcPr>
          <w:p w14:paraId="755DF12E" w14:textId="40E4BF80" w:rsidR="00952EE9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</w:rPr>
            </w:pPr>
            <w:r w:rsidRPr="008B77D6">
              <w:rPr>
                <w:rFonts w:ascii="Browallia New" w:hAnsi="Browallia New" w:cs="Browallia New"/>
                <w:spacing w:val="-2"/>
              </w:rPr>
              <w:t>23</w:t>
            </w:r>
            <w:r w:rsidR="00952EE9"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2"/>
              </w:rPr>
              <w:t>657</w:t>
            </w:r>
            <w:r w:rsidR="00952EE9"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2"/>
              </w:rPr>
              <w:t>609</w:t>
            </w:r>
          </w:p>
        </w:tc>
        <w:tc>
          <w:tcPr>
            <w:tcW w:w="1134" w:type="dxa"/>
            <w:vAlign w:val="bottom"/>
          </w:tcPr>
          <w:p w14:paraId="744F561F" w14:textId="0B956546" w:rsidR="00952EE9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</w:rPr>
            </w:pPr>
            <w:r w:rsidRPr="008B77D6">
              <w:rPr>
                <w:rFonts w:ascii="Browallia New" w:hAnsi="Browallia New" w:cs="Browallia New"/>
                <w:spacing w:val="-2"/>
              </w:rPr>
              <w:t>22</w:t>
            </w:r>
            <w:r w:rsidR="00952EE9" w:rsidRPr="003A0148">
              <w:rPr>
                <w:rFonts w:ascii="Browallia New" w:hAnsi="Browallia New" w:cs="Browallia New"/>
                <w:spacing w:val="-2"/>
              </w:rPr>
              <w:t>,</w:t>
            </w:r>
            <w:r w:rsidRPr="008B77D6">
              <w:rPr>
                <w:rFonts w:ascii="Browallia New" w:hAnsi="Browallia New" w:cs="Browallia New"/>
                <w:spacing w:val="-2"/>
              </w:rPr>
              <w:t>502</w:t>
            </w:r>
            <w:r w:rsidR="00952EE9" w:rsidRPr="003A0148">
              <w:rPr>
                <w:rFonts w:ascii="Browallia New" w:hAnsi="Browallia New" w:cs="Browallia New"/>
                <w:spacing w:val="-2"/>
              </w:rPr>
              <w:t>,</w:t>
            </w:r>
            <w:r w:rsidRPr="008B77D6">
              <w:rPr>
                <w:rFonts w:ascii="Browallia New" w:hAnsi="Browallia New" w:cs="Browallia New"/>
                <w:spacing w:val="-2"/>
              </w:rPr>
              <w:t>954</w:t>
            </w:r>
          </w:p>
        </w:tc>
        <w:tc>
          <w:tcPr>
            <w:tcW w:w="1134" w:type="dxa"/>
            <w:vAlign w:val="center"/>
          </w:tcPr>
          <w:p w14:paraId="2DF911E7" w14:textId="2348AB11" w:rsidR="00952EE9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</w:rPr>
            </w:pPr>
            <w:r w:rsidRPr="008B77D6">
              <w:rPr>
                <w:rFonts w:ascii="Browallia New" w:hAnsi="Browallia New" w:cs="Browallia New"/>
                <w:spacing w:val="-2"/>
              </w:rPr>
              <w:t>14</w:t>
            </w:r>
            <w:r w:rsidR="00952EE9"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2"/>
              </w:rPr>
              <w:t>295</w:t>
            </w:r>
            <w:r w:rsidR="00952EE9"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pacing w:val="-2"/>
              </w:rPr>
              <w:t>484</w:t>
            </w:r>
          </w:p>
        </w:tc>
        <w:tc>
          <w:tcPr>
            <w:tcW w:w="1053" w:type="dxa"/>
            <w:vAlign w:val="bottom"/>
          </w:tcPr>
          <w:p w14:paraId="21368A0A" w14:textId="0BBB9F84" w:rsidR="00952EE9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</w:rPr>
            </w:pPr>
            <w:r w:rsidRPr="008B77D6">
              <w:rPr>
                <w:rFonts w:ascii="Browallia New" w:hAnsi="Browallia New" w:cs="Browallia New"/>
                <w:spacing w:val="-2"/>
              </w:rPr>
              <w:t>13</w:t>
            </w:r>
            <w:r w:rsidR="00952EE9" w:rsidRPr="003A0148">
              <w:rPr>
                <w:rFonts w:ascii="Browallia New" w:hAnsi="Browallia New" w:cs="Browallia New"/>
                <w:spacing w:val="-2"/>
              </w:rPr>
              <w:t>,</w:t>
            </w:r>
            <w:r w:rsidRPr="008B77D6">
              <w:rPr>
                <w:rFonts w:ascii="Browallia New" w:hAnsi="Browallia New" w:cs="Browallia New"/>
                <w:spacing w:val="-2"/>
              </w:rPr>
              <w:t>857</w:t>
            </w:r>
            <w:r w:rsidR="00952EE9" w:rsidRPr="003A0148">
              <w:rPr>
                <w:rFonts w:ascii="Browallia New" w:hAnsi="Browallia New" w:cs="Browallia New"/>
                <w:spacing w:val="-2"/>
              </w:rPr>
              <w:t>,</w:t>
            </w:r>
            <w:r w:rsidRPr="008B77D6">
              <w:rPr>
                <w:rFonts w:ascii="Browallia New" w:hAnsi="Browallia New" w:cs="Browallia New"/>
                <w:spacing w:val="-2"/>
              </w:rPr>
              <w:t>031</w:t>
            </w:r>
          </w:p>
        </w:tc>
      </w:tr>
      <w:tr w:rsidR="00952EE9" w:rsidRPr="003A0148" w14:paraId="7159D49C" w14:textId="77777777">
        <w:tc>
          <w:tcPr>
            <w:tcW w:w="2261" w:type="dxa"/>
            <w:vAlign w:val="bottom"/>
          </w:tcPr>
          <w:p w14:paraId="6865DF4C" w14:textId="77777777" w:rsidR="00952EE9" w:rsidRPr="003A0148" w:rsidRDefault="00952EE9" w:rsidP="00802BA2">
            <w:pPr>
              <w:spacing w:before="6" w:after="6"/>
              <w:ind w:left="157"/>
              <w:rPr>
                <w:rFonts w:ascii="Browallia New" w:hAnsi="Browallia New" w:cs="Browallia New"/>
                <w:spacing w:val="-6"/>
                <w:cs/>
              </w:rPr>
            </w:pPr>
          </w:p>
        </w:tc>
        <w:tc>
          <w:tcPr>
            <w:tcW w:w="1170" w:type="dxa"/>
            <w:vAlign w:val="bottom"/>
          </w:tcPr>
          <w:p w14:paraId="3BF04951" w14:textId="365401E0" w:rsidR="00952EE9" w:rsidRPr="003A0148" w:rsidRDefault="00952EE9" w:rsidP="00802BA2">
            <w:pPr>
              <w:spacing w:before="6" w:after="6"/>
              <w:ind w:left="-105"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  <w:r w:rsidRPr="003A0148">
              <w:rPr>
                <w:rFonts w:ascii="Browallia New" w:hAnsi="Browallia New" w:cs="Browallia New"/>
                <w:spacing w:val="-2"/>
                <w:cs/>
              </w:rPr>
              <w:t>ลดลงร้อยละ</w:t>
            </w:r>
            <w:r w:rsidR="00B05506" w:rsidRPr="003A0148">
              <w:rPr>
                <w:rFonts w:ascii="Browallia New" w:hAnsi="Browallia New" w:cs="Browallia New"/>
                <w:spacing w:val="-2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1</w:t>
            </w:r>
          </w:p>
        </w:tc>
        <w:tc>
          <w:tcPr>
            <w:tcW w:w="1276" w:type="dxa"/>
            <w:vAlign w:val="bottom"/>
          </w:tcPr>
          <w:p w14:paraId="5113EC1E" w14:textId="49944284" w:rsidR="00952EE9" w:rsidRPr="003A0148" w:rsidRDefault="00952EE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  <w:r w:rsidRPr="003A0148">
              <w:rPr>
                <w:rFonts w:ascii="Browallia New" w:hAnsi="Browallia New" w:cs="Browallia New"/>
                <w:spacing w:val="-2"/>
                <w:cs/>
              </w:rPr>
              <w:t>ลดลงร้อยละ</w:t>
            </w:r>
            <w:r w:rsidR="00B05506" w:rsidRPr="003A0148">
              <w:rPr>
                <w:rFonts w:ascii="Browallia New" w:hAnsi="Browallia New" w:cs="Browallia New"/>
                <w:spacing w:val="-2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1</w:t>
            </w:r>
          </w:p>
        </w:tc>
        <w:tc>
          <w:tcPr>
            <w:tcW w:w="1134" w:type="dxa"/>
            <w:vAlign w:val="center"/>
          </w:tcPr>
          <w:p w14:paraId="067CEE43" w14:textId="5FBFBA48" w:rsidR="00952EE9" w:rsidRPr="003A0148" w:rsidRDefault="00952EE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</w:rPr>
            </w:pP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20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938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709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)</w:t>
            </w:r>
          </w:p>
        </w:tc>
        <w:tc>
          <w:tcPr>
            <w:tcW w:w="1134" w:type="dxa"/>
            <w:vAlign w:val="bottom"/>
          </w:tcPr>
          <w:p w14:paraId="1BF0F373" w14:textId="705854CB" w:rsidR="00952EE9" w:rsidRPr="003A0148" w:rsidRDefault="00952EE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</w:rPr>
            </w:pPr>
            <w:r w:rsidRPr="003A0148">
              <w:rPr>
                <w:rFonts w:ascii="Browallia New" w:hAnsi="Browallia New" w:cs="Browallia New"/>
                <w:spacing w:val="-2"/>
              </w:rPr>
              <w:t>(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19</w:t>
            </w:r>
            <w:r w:rsidRPr="003A0148">
              <w:rPr>
                <w:rFonts w:ascii="Browallia New" w:hAnsi="Browallia New" w:cs="Browallia New"/>
                <w:spacing w:val="-2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927</w:t>
            </w:r>
            <w:r w:rsidRPr="003A0148">
              <w:rPr>
                <w:rFonts w:ascii="Browallia New" w:hAnsi="Browallia New" w:cs="Browallia New"/>
                <w:spacing w:val="-2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993</w:t>
            </w:r>
            <w:r w:rsidRPr="003A0148">
              <w:rPr>
                <w:rFonts w:ascii="Browallia New" w:hAnsi="Browallia New" w:cs="Browallia New"/>
                <w:spacing w:val="-2"/>
              </w:rPr>
              <w:t>)</w:t>
            </w:r>
          </w:p>
        </w:tc>
        <w:tc>
          <w:tcPr>
            <w:tcW w:w="1134" w:type="dxa"/>
            <w:vAlign w:val="center"/>
          </w:tcPr>
          <w:p w14:paraId="20D6D3D2" w14:textId="00B8EBBD" w:rsidR="00952EE9" w:rsidRPr="003A0148" w:rsidRDefault="00952EE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12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684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973</w:t>
            </w:r>
            <w:r w:rsidRPr="003A0148">
              <w:rPr>
                <w:rFonts w:ascii="Browallia New" w:hAnsi="Browallia New" w:cs="Browallia New"/>
                <w:spacing w:val="-2"/>
                <w:lang w:val="en-US"/>
              </w:rPr>
              <w:t>)</w:t>
            </w:r>
          </w:p>
        </w:tc>
        <w:tc>
          <w:tcPr>
            <w:tcW w:w="1053" w:type="dxa"/>
            <w:vAlign w:val="bottom"/>
          </w:tcPr>
          <w:p w14:paraId="3DECCFCF" w14:textId="7BA6A038" w:rsidR="00952EE9" w:rsidRPr="003A0148" w:rsidRDefault="00952EE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pacing w:val="-2"/>
                <w:cs/>
              </w:rPr>
            </w:pPr>
            <w:r w:rsidRPr="003A0148">
              <w:rPr>
                <w:rFonts w:ascii="Browallia New" w:hAnsi="Browallia New" w:cs="Browallia New"/>
                <w:spacing w:val="-2"/>
              </w:rPr>
              <w:t>(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12</w:t>
            </w:r>
            <w:r w:rsidRPr="003A0148">
              <w:rPr>
                <w:rFonts w:ascii="Browallia New" w:hAnsi="Browallia New" w:cs="Browallia New"/>
                <w:spacing w:val="-2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296</w:t>
            </w:r>
            <w:r w:rsidRPr="003A0148">
              <w:rPr>
                <w:rFonts w:ascii="Browallia New" w:hAnsi="Browallia New" w:cs="Browallia New"/>
                <w:spacing w:val="-2"/>
              </w:rPr>
              <w:t>,</w:t>
            </w:r>
            <w:r w:rsidR="008B77D6" w:rsidRPr="008B77D6">
              <w:rPr>
                <w:rFonts w:ascii="Browallia New" w:hAnsi="Browallia New" w:cs="Browallia New"/>
                <w:spacing w:val="-2"/>
              </w:rPr>
              <w:t>207</w:t>
            </w:r>
            <w:r w:rsidRPr="003A0148">
              <w:rPr>
                <w:rFonts w:ascii="Browallia New" w:hAnsi="Browallia New" w:cs="Browallia New"/>
                <w:spacing w:val="-2"/>
              </w:rPr>
              <w:t>)</w:t>
            </w:r>
          </w:p>
        </w:tc>
      </w:tr>
    </w:tbl>
    <w:p w14:paraId="71688755" w14:textId="0F4C0C74" w:rsidR="00CD0A17" w:rsidRPr="003A0148" w:rsidRDefault="00CD0A17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p w14:paraId="0D33C802" w14:textId="2C174D30" w:rsidR="00531347" w:rsidRPr="003A0148" w:rsidRDefault="00531347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</w:t>
      </w:r>
      <w:r w:rsidRPr="003A0148">
        <w:rPr>
          <w:rFonts w:ascii="Browallia New" w:hAnsi="Browallia New" w:cs="Browallia New"/>
          <w:sz w:val="26"/>
          <w:szCs w:val="26"/>
          <w:cs/>
        </w:rPr>
        <w:t>สถานการณ์ดังกล่าวยากที่จะเกิดขึ้น และการเปลี่ยนแปลงในข้อสมมติบางเรื่องอาจมีความสัมพันธ์กัน ในการคำนวณ</w:t>
      </w:r>
      <w:r w:rsidR="00326C22"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การวิเคราะห์ความอ่อนไหวของภาระผูกพันผลประโยชน์ระยะยาวอื่นที่มีต่อการเปลี่ยนแปลงในข้อสมมติหลักได้ใช้วิธีเดียวกับการคำนวณผลประโยชน์พนักงานหลังออกจากงานที่รับรู้ในงบฐานะการเงิน นั่นคือวิธีคิดลดแต่ละหน่วยที่ประมาณการไว้ (</w:t>
      </w:r>
      <w:r w:rsidRPr="003A0148">
        <w:rPr>
          <w:rFonts w:ascii="Browallia New" w:hAnsi="Browallia New" w:cs="Browallia New"/>
          <w:sz w:val="26"/>
          <w:szCs w:val="26"/>
        </w:rPr>
        <w:t>Projected Unit Credit Method)</w:t>
      </w:r>
    </w:p>
    <w:p w14:paraId="4386B799" w14:textId="77777777" w:rsidR="00531347" w:rsidRPr="003A0148" w:rsidRDefault="00531347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p w14:paraId="7A20003A" w14:textId="61CFED2F" w:rsidR="00531347" w:rsidRPr="003A0148" w:rsidRDefault="00531347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6519FFAC" w14:textId="77777777" w:rsidR="00531347" w:rsidRPr="003A0148" w:rsidRDefault="00531347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p w14:paraId="147220FB" w14:textId="44983B92" w:rsidR="00DC3499" w:rsidRPr="003A0148" w:rsidRDefault="00DC3499" w:rsidP="004B31C5">
      <w:pPr>
        <w:ind w:left="540"/>
        <w:jc w:val="thaiDistribute"/>
        <w:rPr>
          <w:rFonts w:ascii="Browallia New" w:hAnsi="Browallia New" w:cs="Browallia New"/>
          <w:spacing w:val="-12"/>
          <w:sz w:val="26"/>
          <w:szCs w:val="26"/>
        </w:rPr>
      </w:pPr>
      <w:r w:rsidRPr="003A0148">
        <w:rPr>
          <w:rFonts w:ascii="Browallia New" w:hAnsi="Browallia New" w:cs="Browallia New"/>
          <w:spacing w:val="-12"/>
          <w:sz w:val="26"/>
          <w:szCs w:val="26"/>
          <w:cs/>
          <w:lang w:val="x-none"/>
        </w:rPr>
        <w:t>ระยะเวลาถั</w:t>
      </w:r>
      <w:r w:rsidRPr="003A0148">
        <w:rPr>
          <w:rFonts w:ascii="Browallia New" w:hAnsi="Browallia New" w:cs="Browallia New"/>
          <w:spacing w:val="-12"/>
          <w:sz w:val="26"/>
          <w:szCs w:val="26"/>
          <w:cs/>
        </w:rPr>
        <w:t>ว</w:t>
      </w:r>
      <w:r w:rsidRPr="003A0148">
        <w:rPr>
          <w:rFonts w:ascii="Browallia New" w:hAnsi="Browallia New" w:cs="Browallia New"/>
          <w:spacing w:val="-12"/>
          <w:sz w:val="26"/>
          <w:szCs w:val="26"/>
          <w:cs/>
          <w:lang w:val="x-none"/>
        </w:rPr>
        <w:t>เฉลี่ยถ่วงน้ำหนักของภาระผูกพันตามโครงการผลประโยชน์</w:t>
      </w:r>
      <w:r w:rsidRPr="003A0148">
        <w:rPr>
          <w:rFonts w:ascii="Browallia New" w:hAnsi="Browallia New" w:cs="Browallia New"/>
          <w:spacing w:val="-12"/>
          <w:sz w:val="26"/>
          <w:szCs w:val="26"/>
          <w:cs/>
        </w:rPr>
        <w:t>หลังออกจากงาน</w:t>
      </w:r>
      <w:r w:rsidRPr="003A0148">
        <w:rPr>
          <w:rFonts w:ascii="Browallia New" w:hAnsi="Browallia New" w:cs="Browallia New"/>
          <w:spacing w:val="-12"/>
          <w:sz w:val="26"/>
          <w:szCs w:val="26"/>
          <w:cs/>
          <w:lang w:val="x-none"/>
        </w:rPr>
        <w:t xml:space="preserve"> คือ </w:t>
      </w:r>
      <w:r w:rsidR="008B77D6" w:rsidRPr="008B77D6">
        <w:rPr>
          <w:rFonts w:ascii="Browallia New" w:hAnsi="Browallia New" w:cs="Browallia New"/>
          <w:spacing w:val="-12"/>
          <w:sz w:val="26"/>
          <w:szCs w:val="26"/>
        </w:rPr>
        <w:t>12</w:t>
      </w:r>
      <w:r w:rsidRPr="003A0148">
        <w:rPr>
          <w:rFonts w:ascii="Browallia New" w:hAnsi="Browallia New" w:cs="Browallia New"/>
          <w:spacing w:val="-12"/>
          <w:sz w:val="26"/>
          <w:szCs w:val="26"/>
          <w:cs/>
        </w:rPr>
        <w:t xml:space="preserve"> </w:t>
      </w:r>
      <w:r w:rsidR="008B48C4" w:rsidRPr="003A0148">
        <w:rPr>
          <w:rFonts w:ascii="Browallia New" w:hAnsi="Browallia New" w:cs="Browallia New"/>
          <w:spacing w:val="-12"/>
          <w:sz w:val="26"/>
          <w:szCs w:val="26"/>
          <w:cs/>
        </w:rPr>
        <w:t xml:space="preserve">ปี </w:t>
      </w:r>
      <w:r w:rsidRPr="003A0148">
        <w:rPr>
          <w:rFonts w:ascii="Browallia New" w:hAnsi="Browallia New" w:cs="Browallia New"/>
          <w:spacing w:val="-12"/>
          <w:sz w:val="26"/>
          <w:szCs w:val="26"/>
          <w:cs/>
        </w:rPr>
        <w:t xml:space="preserve">ถึง </w:t>
      </w:r>
      <w:r w:rsidR="008B77D6" w:rsidRPr="008B77D6">
        <w:rPr>
          <w:rFonts w:ascii="Browallia New" w:hAnsi="Browallia New" w:cs="Browallia New"/>
          <w:spacing w:val="-12"/>
          <w:sz w:val="26"/>
          <w:szCs w:val="26"/>
        </w:rPr>
        <w:t>14</w:t>
      </w:r>
      <w:r w:rsidRPr="003A0148">
        <w:rPr>
          <w:rFonts w:ascii="Browallia New" w:hAnsi="Browallia New" w:cs="Browallia New"/>
          <w:spacing w:val="-12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12"/>
          <w:sz w:val="26"/>
          <w:szCs w:val="26"/>
          <w:cs/>
          <w:lang w:val="x-none"/>
        </w:rPr>
        <w:t>ปี</w:t>
      </w:r>
      <w:r w:rsidRPr="003A0148">
        <w:rPr>
          <w:rFonts w:ascii="Browallia New" w:hAnsi="Browallia New" w:cs="Browallia New"/>
          <w:spacing w:val="-12"/>
          <w:sz w:val="26"/>
          <w:szCs w:val="26"/>
        </w:rPr>
        <w:t xml:space="preserve"> (</w:t>
      </w:r>
      <w:r w:rsidRPr="003A0148">
        <w:rPr>
          <w:rFonts w:ascii="Browallia New" w:hAnsi="Browallia New" w:cs="Browallia New"/>
          <w:spacing w:val="-12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pacing w:val="-12"/>
          <w:sz w:val="26"/>
          <w:szCs w:val="26"/>
        </w:rPr>
        <w:t>2567</w:t>
      </w:r>
      <w:r w:rsidRPr="003A0148">
        <w:rPr>
          <w:rFonts w:ascii="Browallia New" w:hAnsi="Browallia New" w:cs="Browallia New"/>
          <w:spacing w:val="-12"/>
          <w:sz w:val="26"/>
          <w:szCs w:val="26"/>
        </w:rPr>
        <w:t xml:space="preserve"> : </w:t>
      </w:r>
      <w:r w:rsidR="008B77D6" w:rsidRPr="008B77D6">
        <w:rPr>
          <w:rFonts w:ascii="Browallia New" w:hAnsi="Browallia New" w:cs="Browallia New"/>
          <w:spacing w:val="-12"/>
          <w:sz w:val="26"/>
          <w:szCs w:val="26"/>
        </w:rPr>
        <w:t>13</w:t>
      </w:r>
      <w:r w:rsidR="008C4A83" w:rsidRPr="003A0148">
        <w:rPr>
          <w:rFonts w:ascii="Browallia New" w:hAnsi="Browallia New" w:cs="Browallia New"/>
          <w:spacing w:val="-12"/>
          <w:sz w:val="26"/>
          <w:szCs w:val="26"/>
        </w:rPr>
        <w:t xml:space="preserve"> </w:t>
      </w:r>
      <w:r w:rsidR="008B48C4" w:rsidRPr="003A0148">
        <w:rPr>
          <w:rFonts w:ascii="Browallia New" w:hAnsi="Browallia New" w:cs="Browallia New"/>
          <w:spacing w:val="-12"/>
          <w:sz w:val="26"/>
          <w:szCs w:val="26"/>
          <w:cs/>
        </w:rPr>
        <w:t xml:space="preserve">ปี </w:t>
      </w:r>
      <w:r w:rsidR="008C4A83" w:rsidRPr="003A0148">
        <w:rPr>
          <w:rFonts w:ascii="Browallia New" w:hAnsi="Browallia New" w:cs="Browallia New"/>
          <w:spacing w:val="-12"/>
          <w:sz w:val="26"/>
          <w:szCs w:val="26"/>
          <w:cs/>
        </w:rPr>
        <w:t>ถึง</w:t>
      </w:r>
      <w:r w:rsidR="008C4A83" w:rsidRPr="003A0148">
        <w:rPr>
          <w:rFonts w:ascii="Browallia New" w:hAnsi="Browallia New" w:cs="Browallia New"/>
          <w:spacing w:val="-12"/>
          <w:sz w:val="26"/>
          <w:szCs w:val="26"/>
        </w:rPr>
        <w:t xml:space="preserve"> </w:t>
      </w:r>
      <w:r w:rsidR="008B77D6" w:rsidRPr="008B77D6">
        <w:rPr>
          <w:rFonts w:ascii="Browallia New" w:hAnsi="Browallia New" w:cs="Browallia New"/>
          <w:spacing w:val="-12"/>
          <w:sz w:val="26"/>
          <w:szCs w:val="26"/>
        </w:rPr>
        <w:t>14</w:t>
      </w:r>
      <w:r w:rsidRPr="003A0148">
        <w:rPr>
          <w:rFonts w:ascii="Browallia New" w:hAnsi="Browallia New" w:cs="Browallia New"/>
          <w:spacing w:val="-12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12"/>
          <w:sz w:val="26"/>
          <w:szCs w:val="26"/>
          <w:cs/>
        </w:rPr>
        <w:t>ปี)</w:t>
      </w:r>
    </w:p>
    <w:p w14:paraId="0284581A" w14:textId="77777777" w:rsidR="00856996" w:rsidRPr="003A0148" w:rsidRDefault="00856996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p w14:paraId="32318F04" w14:textId="04370930" w:rsidR="003C7044" w:rsidRPr="003A0148" w:rsidRDefault="003C7044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การวิเคราะห์การครบกำหนดของการจ่ายชำระ</w:t>
      </w:r>
      <w:r w:rsidR="00616805" w:rsidRPr="003A0148">
        <w:rPr>
          <w:rFonts w:ascii="Browallia New" w:hAnsi="Browallia New" w:cs="Browallia New"/>
          <w:sz w:val="26"/>
          <w:szCs w:val="26"/>
          <w:cs/>
        </w:rPr>
        <w:t>โครงการ</w:t>
      </w:r>
      <w:r w:rsidRPr="003A0148">
        <w:rPr>
          <w:rFonts w:ascii="Browallia New" w:hAnsi="Browallia New" w:cs="Browallia New"/>
          <w:sz w:val="26"/>
          <w:szCs w:val="26"/>
          <w:cs/>
        </w:rPr>
        <w:t>ผลประโยชน์</w:t>
      </w:r>
      <w:r w:rsidR="003306B2" w:rsidRPr="003A0148">
        <w:rPr>
          <w:rFonts w:ascii="Browallia New" w:hAnsi="Browallia New" w:cs="Browallia New"/>
          <w:sz w:val="26"/>
          <w:szCs w:val="26"/>
          <w:cs/>
        </w:rPr>
        <w:t>หลังออกจากง</w:t>
      </w:r>
      <w:r w:rsidR="009F65E3" w:rsidRPr="003A0148">
        <w:rPr>
          <w:rFonts w:ascii="Browallia New" w:hAnsi="Browallia New" w:cs="Browallia New"/>
          <w:sz w:val="26"/>
          <w:szCs w:val="26"/>
          <w:cs/>
        </w:rPr>
        <w:t>าน</w:t>
      </w:r>
      <w:r w:rsidRPr="003A0148">
        <w:rPr>
          <w:rFonts w:ascii="Browallia New" w:hAnsi="Browallia New" w:cs="Browallia New"/>
          <w:sz w:val="26"/>
          <w:szCs w:val="26"/>
          <w:cs/>
        </w:rPr>
        <w:t>ที่ไม่มีการคิดลด มีดังนี้</w:t>
      </w:r>
    </w:p>
    <w:p w14:paraId="3248622C" w14:textId="77777777" w:rsidR="003C7044" w:rsidRPr="003A0148" w:rsidRDefault="003C7044" w:rsidP="004B31C5">
      <w:pPr>
        <w:ind w:left="540"/>
        <w:jc w:val="thaiDistribute"/>
        <w:rPr>
          <w:rFonts w:ascii="Browallia New" w:hAnsi="Browallia New" w:cs="Browallia New"/>
          <w:sz w:val="20"/>
          <w:szCs w:val="20"/>
          <w:cs/>
        </w:rPr>
      </w:pPr>
    </w:p>
    <w:tbl>
      <w:tblPr>
        <w:tblW w:w="901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17"/>
        <w:gridCol w:w="1275"/>
        <w:gridCol w:w="1275"/>
        <w:gridCol w:w="1275"/>
        <w:gridCol w:w="1275"/>
      </w:tblGrid>
      <w:tr w:rsidR="00525A64" w:rsidRPr="003A0148" w14:paraId="58E9B9A2" w14:textId="77777777" w:rsidTr="00235A25">
        <w:tc>
          <w:tcPr>
            <w:tcW w:w="3917" w:type="dxa"/>
            <w:vAlign w:val="center"/>
          </w:tcPr>
          <w:p w14:paraId="1DEB0409" w14:textId="77777777" w:rsidR="00525A64" w:rsidRPr="003A0148" w:rsidRDefault="00525A64" w:rsidP="00802BA2">
            <w:pPr>
              <w:spacing w:before="6" w:after="6"/>
              <w:ind w:left="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50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5C067CC6" w14:textId="007BD147" w:rsidR="00525A64" w:rsidRPr="003A0148" w:rsidRDefault="00525A64" w:rsidP="00802BA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50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7FED97E9" w14:textId="1FFA9F88" w:rsidR="00525A64" w:rsidRPr="003A0148" w:rsidRDefault="00525A64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25A64" w:rsidRPr="003A0148" w14:paraId="22EE5143" w14:textId="77777777" w:rsidTr="00835291">
        <w:tc>
          <w:tcPr>
            <w:tcW w:w="3917" w:type="dxa"/>
            <w:vAlign w:val="center"/>
          </w:tcPr>
          <w:p w14:paraId="19835C96" w14:textId="77777777" w:rsidR="00525A64" w:rsidRPr="003A0148" w:rsidRDefault="00525A64" w:rsidP="00802BA2">
            <w:pPr>
              <w:spacing w:before="6" w:after="6"/>
              <w:ind w:left="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</w:tcBorders>
            <w:vAlign w:val="bottom"/>
          </w:tcPr>
          <w:p w14:paraId="59938FC9" w14:textId="10782027" w:rsidR="00525A64" w:rsidRPr="003A0148" w:rsidRDefault="00525A64" w:rsidP="00802BA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</w:tcBorders>
          </w:tcPr>
          <w:p w14:paraId="5474E126" w14:textId="4A01CCCA" w:rsidR="00525A64" w:rsidRPr="003A0148" w:rsidRDefault="00525A64" w:rsidP="00802BA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25A64" w:rsidRPr="003A0148" w14:paraId="3429821F" w14:textId="77777777" w:rsidTr="00235A25">
        <w:tc>
          <w:tcPr>
            <w:tcW w:w="3917" w:type="dxa"/>
            <w:vAlign w:val="center"/>
          </w:tcPr>
          <w:p w14:paraId="2BB044BE" w14:textId="77777777" w:rsidR="00525A64" w:rsidRPr="003A0148" w:rsidRDefault="00525A64" w:rsidP="00802BA2">
            <w:pPr>
              <w:spacing w:before="6" w:after="6"/>
              <w:ind w:left="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2449F8DA" w14:textId="302C4BDD" w:rsidR="00525A64" w:rsidRPr="003A0148" w:rsidRDefault="00525A64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  <w:hideMark/>
          </w:tcPr>
          <w:p w14:paraId="44DC9624" w14:textId="63B9A02F" w:rsidR="00525A64" w:rsidRPr="003A0148" w:rsidRDefault="00525A64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D78BFD6" w14:textId="493632BC" w:rsidR="00525A64" w:rsidRPr="003A0148" w:rsidRDefault="00525A64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  <w:hideMark/>
          </w:tcPr>
          <w:p w14:paraId="7C646FFF" w14:textId="1E1D4B4D" w:rsidR="00525A64" w:rsidRPr="003A0148" w:rsidRDefault="00525A64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525A64" w:rsidRPr="003A0148" w14:paraId="71696E2A" w14:textId="77777777" w:rsidTr="00D02476">
        <w:tc>
          <w:tcPr>
            <w:tcW w:w="3917" w:type="dxa"/>
            <w:hideMark/>
          </w:tcPr>
          <w:p w14:paraId="1A1341F7" w14:textId="77777777" w:rsidR="00525A64" w:rsidRPr="003A0148" w:rsidRDefault="00525A64" w:rsidP="00802BA2">
            <w:pPr>
              <w:spacing w:before="6" w:after="6"/>
              <w:ind w:left="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ครบกำหนดชำระภายใน</w:t>
            </w:r>
          </w:p>
        </w:tc>
        <w:tc>
          <w:tcPr>
            <w:tcW w:w="1275" w:type="dxa"/>
          </w:tcPr>
          <w:p w14:paraId="6FD66789" w14:textId="77777777" w:rsidR="00525A64" w:rsidRPr="003A0148" w:rsidRDefault="00525A64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</w:tcPr>
          <w:p w14:paraId="0F4EE590" w14:textId="77777777" w:rsidR="00525A64" w:rsidRPr="003A0148" w:rsidRDefault="00525A64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</w:tcPr>
          <w:p w14:paraId="60C98347" w14:textId="77777777" w:rsidR="00525A64" w:rsidRPr="003A0148" w:rsidRDefault="00525A64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</w:tcPr>
          <w:p w14:paraId="2DBE1CF3" w14:textId="77777777" w:rsidR="00525A64" w:rsidRPr="003A0148" w:rsidRDefault="00525A64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25A64" w:rsidRPr="003A0148" w14:paraId="14FE275D" w14:textId="77777777" w:rsidTr="006656A7">
        <w:tc>
          <w:tcPr>
            <w:tcW w:w="3917" w:type="dxa"/>
          </w:tcPr>
          <w:p w14:paraId="74B443EE" w14:textId="241C4CED" w:rsidR="00525A64" w:rsidRPr="003A0148" w:rsidRDefault="00525A64" w:rsidP="00802BA2">
            <w:pPr>
              <w:spacing w:before="6" w:after="6"/>
              <w:ind w:left="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น้อยกว่า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EF945" w14:textId="0C1BFD7B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DB6FD" w14:textId="1E365968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1E977" w14:textId="06922EA5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314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6671A" w14:textId="7B8A97BD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872</w:t>
            </w:r>
          </w:p>
        </w:tc>
      </w:tr>
      <w:tr w:rsidR="00525A64" w:rsidRPr="003A0148" w14:paraId="255CD3C2" w14:textId="77777777" w:rsidTr="006656A7">
        <w:tc>
          <w:tcPr>
            <w:tcW w:w="3917" w:type="dxa"/>
          </w:tcPr>
          <w:p w14:paraId="7538E93B" w14:textId="76AB711D" w:rsidR="00525A64" w:rsidRPr="003A0148" w:rsidRDefault="00525A64" w:rsidP="00802BA2">
            <w:pPr>
              <w:spacing w:before="6" w:after="6"/>
              <w:ind w:left="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แต่ไม่เกิน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88375" w14:textId="6AA2C86E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7DF45" w14:textId="6DF57A5F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860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D23A5" w14:textId="6E33B1E7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263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D5905" w14:textId="460927B3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059</w:t>
            </w:r>
          </w:p>
        </w:tc>
      </w:tr>
      <w:tr w:rsidR="00525A64" w:rsidRPr="003A0148" w14:paraId="0BDC6980" w14:textId="77777777" w:rsidTr="006656A7">
        <w:tc>
          <w:tcPr>
            <w:tcW w:w="3917" w:type="dxa"/>
          </w:tcPr>
          <w:p w14:paraId="75348321" w14:textId="2BE9933A" w:rsidR="00525A64" w:rsidRPr="003A0148" w:rsidRDefault="00525A64" w:rsidP="00802BA2">
            <w:pPr>
              <w:spacing w:before="6" w:after="6"/>
              <w:ind w:left="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แต่ไม่เกิน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77807" w14:textId="36E5F11E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4AC3E" w14:textId="3969273C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543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07834" w14:textId="622316E5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026C6" w14:textId="2A1477B8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771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880</w:t>
            </w:r>
          </w:p>
        </w:tc>
      </w:tr>
      <w:tr w:rsidR="00525A64" w:rsidRPr="003A0148" w14:paraId="4741F347" w14:textId="77777777" w:rsidTr="006656A7">
        <w:tc>
          <w:tcPr>
            <w:tcW w:w="3917" w:type="dxa"/>
            <w:hideMark/>
          </w:tcPr>
          <w:p w14:paraId="21C818BC" w14:textId="528E1C8E" w:rsidR="00525A64" w:rsidRPr="003A0148" w:rsidRDefault="00525A64" w:rsidP="00802BA2">
            <w:pPr>
              <w:spacing w:before="6" w:after="6"/>
              <w:ind w:left="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9B7D8" w14:textId="315EE56D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506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EA140" w14:textId="65E20C3B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CEE8A" w14:textId="75F9E93B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7F941" w14:textId="2572969F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585</w:t>
            </w:r>
          </w:p>
        </w:tc>
      </w:tr>
      <w:tr w:rsidR="00525A64" w:rsidRPr="003A0148" w14:paraId="286C4BAE" w14:textId="77777777" w:rsidTr="006656A7">
        <w:tc>
          <w:tcPr>
            <w:tcW w:w="3917" w:type="dxa"/>
          </w:tcPr>
          <w:p w14:paraId="481EBB44" w14:textId="77777777" w:rsidR="00525A64" w:rsidRPr="003A0148" w:rsidRDefault="00525A64" w:rsidP="00802BA2">
            <w:pPr>
              <w:spacing w:before="6" w:after="6"/>
              <w:ind w:left="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02FCB0" w14:textId="0A06B979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276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A4D5BD" w14:textId="731370DE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928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A8796B" w14:textId="1F989965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854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46DBD5" w14:textId="7CA8D2CC" w:rsidR="00525A64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="00525A6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396</w:t>
            </w:r>
          </w:p>
        </w:tc>
      </w:tr>
    </w:tbl>
    <w:p w14:paraId="14EF0F7B" w14:textId="77777777" w:rsidR="003C7044" w:rsidRPr="003A0148" w:rsidRDefault="003C7044" w:rsidP="004B31C5">
      <w:pPr>
        <w:tabs>
          <w:tab w:val="left" w:pos="5386"/>
        </w:tabs>
        <w:jc w:val="thaiDistribute"/>
        <w:rPr>
          <w:rFonts w:ascii="Browallia New" w:hAnsi="Browallia New" w:cs="Browallia New"/>
          <w:sz w:val="20"/>
          <w:szCs w:val="20"/>
        </w:rPr>
      </w:pPr>
    </w:p>
    <w:p w14:paraId="549BB855" w14:textId="77777777" w:rsidR="00802BA2" w:rsidRDefault="00802BA2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b/>
          <w:bCs/>
          <w:sz w:val="26"/>
          <w:szCs w:val="26"/>
        </w:rPr>
      </w:pPr>
      <w:r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6B664AF0" w14:textId="77777777" w:rsidR="00802BA2" w:rsidRDefault="00802BA2" w:rsidP="004B31C5">
      <w:pPr>
        <w:tabs>
          <w:tab w:val="left" w:pos="540"/>
          <w:tab w:val="left" w:pos="2070"/>
        </w:tabs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256E8DEA" w14:textId="38E6722F" w:rsidR="00531347" w:rsidRPr="00444B21" w:rsidRDefault="008B77D6" w:rsidP="004B31C5">
      <w:pPr>
        <w:tabs>
          <w:tab w:val="left" w:pos="540"/>
          <w:tab w:val="left" w:pos="2070"/>
        </w:tabs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28</w:t>
      </w:r>
      <w:r w:rsidR="00531347" w:rsidRPr="00444B21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2</w:t>
      </w:r>
      <w:r w:rsidR="00531347" w:rsidRPr="00444B21">
        <w:rPr>
          <w:rFonts w:ascii="Browallia New" w:hAnsi="Browallia New" w:cs="Browallia New"/>
          <w:b/>
          <w:bCs/>
          <w:sz w:val="26"/>
          <w:szCs w:val="26"/>
          <w:cs/>
        </w:rPr>
        <w:tab/>
        <w:t>ผลประโยชน์ระยะยาวอื่น</w:t>
      </w:r>
    </w:p>
    <w:p w14:paraId="63903793" w14:textId="77777777" w:rsidR="00531347" w:rsidRPr="00444B21" w:rsidRDefault="00531347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76FA89B9" w14:textId="14F8E51C" w:rsidR="00531347" w:rsidRPr="00444B21" w:rsidRDefault="00531347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444B21">
        <w:rPr>
          <w:rFonts w:ascii="Browallia New" w:hAnsi="Browallia New" w:cs="Browallia New"/>
          <w:sz w:val="26"/>
          <w:szCs w:val="26"/>
          <w:cs/>
        </w:rPr>
        <w:t>จำนวนที่รับรู้ในงบฐานะการเงิน มีดังนี้</w:t>
      </w:r>
    </w:p>
    <w:p w14:paraId="1D9F6F01" w14:textId="77777777" w:rsidR="00531347" w:rsidRPr="00444B21" w:rsidRDefault="00531347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531347" w:rsidRPr="00444B21" w14:paraId="067F7CA3" w14:textId="77777777" w:rsidTr="0075147A">
        <w:tc>
          <w:tcPr>
            <w:tcW w:w="4266" w:type="dxa"/>
            <w:vAlign w:val="bottom"/>
          </w:tcPr>
          <w:p w14:paraId="3F51A1FC" w14:textId="77777777" w:rsidR="00531347" w:rsidRPr="00444B21" w:rsidRDefault="00531347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770860FE" w14:textId="77777777" w:rsidR="00531347" w:rsidRPr="00444B21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3EE0A266" w14:textId="77777777" w:rsidR="00531347" w:rsidRPr="00444B21" w:rsidRDefault="0053134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31347" w:rsidRPr="00444B21" w14:paraId="11DD2818" w14:textId="77777777" w:rsidTr="0075147A">
        <w:tc>
          <w:tcPr>
            <w:tcW w:w="4266" w:type="dxa"/>
            <w:vAlign w:val="bottom"/>
          </w:tcPr>
          <w:p w14:paraId="5D5A9BD6" w14:textId="77777777" w:rsidR="00531347" w:rsidRPr="00444B21" w:rsidRDefault="00531347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95566F" w14:textId="77777777" w:rsidR="00531347" w:rsidRPr="00444B21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74F6C3" w14:textId="77777777" w:rsidR="00531347" w:rsidRPr="00444B21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25118" w:rsidRPr="00444B21" w14:paraId="2DCEF944" w14:textId="77777777" w:rsidTr="0075147A">
        <w:tc>
          <w:tcPr>
            <w:tcW w:w="4266" w:type="dxa"/>
            <w:vAlign w:val="bottom"/>
          </w:tcPr>
          <w:p w14:paraId="2E0F62E3" w14:textId="77777777" w:rsidR="00F25118" w:rsidRPr="00444B21" w:rsidRDefault="00F25118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AAF32E" w14:textId="428376DF" w:rsidR="00F25118" w:rsidRPr="00444B21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F3C9B3" w14:textId="2E8ABABF" w:rsidR="00F25118" w:rsidRPr="00444B21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048623" w14:textId="2772F903" w:rsidR="00F25118" w:rsidRPr="00444B21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6EC41B" w14:textId="5AD69EB6" w:rsidR="00F25118" w:rsidRPr="00444B21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F25118" w:rsidRPr="00444B21" w14:paraId="1FF0E2C8" w14:textId="77777777" w:rsidTr="0075147A">
        <w:tc>
          <w:tcPr>
            <w:tcW w:w="4266" w:type="dxa"/>
            <w:vAlign w:val="bottom"/>
          </w:tcPr>
          <w:p w14:paraId="236A5EFC" w14:textId="77777777" w:rsidR="00F25118" w:rsidRPr="00444B21" w:rsidRDefault="00F25118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8AAD2C6" w14:textId="77777777" w:rsidR="00F25118" w:rsidRPr="00444B21" w:rsidRDefault="00F25118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35BE518" w14:textId="77777777" w:rsidR="00F25118" w:rsidRPr="00444B21" w:rsidRDefault="00F25118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9A8D76A" w14:textId="77777777" w:rsidR="00F25118" w:rsidRPr="00444B21" w:rsidRDefault="00F25118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18B1F83" w14:textId="77777777" w:rsidR="00F25118" w:rsidRPr="00444B21" w:rsidRDefault="00F25118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25118" w:rsidRPr="00444B21" w14:paraId="62CC7C20" w14:textId="77777777" w:rsidTr="0075147A">
        <w:tc>
          <w:tcPr>
            <w:tcW w:w="4266" w:type="dxa"/>
          </w:tcPr>
          <w:p w14:paraId="7E591D81" w14:textId="77777777" w:rsidR="00F25118" w:rsidRPr="00444B21" w:rsidRDefault="00F25118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มูลค่าปัจจุบันของภาระผูกพันผลประโยชน์</w:t>
            </w:r>
          </w:p>
        </w:tc>
        <w:tc>
          <w:tcPr>
            <w:tcW w:w="1296" w:type="dxa"/>
            <w:vAlign w:val="bottom"/>
          </w:tcPr>
          <w:p w14:paraId="10F3F067" w14:textId="77777777" w:rsidR="00F25118" w:rsidRPr="00444B21" w:rsidRDefault="00F25118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vAlign w:val="bottom"/>
          </w:tcPr>
          <w:p w14:paraId="260EDBA0" w14:textId="77777777" w:rsidR="00F25118" w:rsidRPr="00444B21" w:rsidRDefault="00F25118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vAlign w:val="bottom"/>
          </w:tcPr>
          <w:p w14:paraId="3C6A8BF2" w14:textId="77777777" w:rsidR="00F25118" w:rsidRPr="00444B21" w:rsidRDefault="00F25118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vAlign w:val="bottom"/>
          </w:tcPr>
          <w:p w14:paraId="0EE1D3B7" w14:textId="77777777" w:rsidR="00F25118" w:rsidRPr="00444B21" w:rsidRDefault="00F25118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242070" w:rsidRPr="00444B21" w14:paraId="2E89CCDE" w14:textId="77777777" w:rsidTr="0075147A">
        <w:tc>
          <w:tcPr>
            <w:tcW w:w="4266" w:type="dxa"/>
          </w:tcPr>
          <w:p w14:paraId="625C8F03" w14:textId="77777777" w:rsidR="00242070" w:rsidRPr="00444B21" w:rsidRDefault="00242070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ระยะยาวอื่น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6B5456C" w14:textId="226566A9" w:rsidR="00242070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242070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="00242070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E080C58" w14:textId="06A78455" w:rsidR="00242070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242070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="00242070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A5C862D" w14:textId="20E55532" w:rsidR="00242070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242070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="00242070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551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2DA0A48" w14:textId="169C9696" w:rsidR="00242070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242070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242070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664</w:t>
            </w:r>
          </w:p>
        </w:tc>
      </w:tr>
      <w:tr w:rsidR="00242070" w:rsidRPr="00444B21" w14:paraId="2946C809" w14:textId="77777777" w:rsidTr="0075147A">
        <w:tc>
          <w:tcPr>
            <w:tcW w:w="4266" w:type="dxa"/>
          </w:tcPr>
          <w:p w14:paraId="6B1D0788" w14:textId="19AFC3DA" w:rsidR="00242070" w:rsidRPr="00444B21" w:rsidRDefault="00242070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หนี้สินที่รับรู้ในงบฐานะการเงิน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258A44" w14:textId="164FB97C" w:rsidR="00242070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242070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="00242070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8C3FEB" w14:textId="2962F926" w:rsidR="00242070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242070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="00242070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47E964" w14:textId="00106990" w:rsidR="00242070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242070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="00242070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551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FA628B" w14:textId="4630A5D0" w:rsidR="00242070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242070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242070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664</w:t>
            </w:r>
          </w:p>
        </w:tc>
      </w:tr>
    </w:tbl>
    <w:p w14:paraId="32EAEF07" w14:textId="77777777" w:rsidR="00531347" w:rsidRPr="00444B21" w:rsidRDefault="00531347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827096F" w14:textId="77777777" w:rsidR="00531347" w:rsidRPr="00444B21" w:rsidRDefault="00531347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444B21">
        <w:rPr>
          <w:rFonts w:ascii="Browallia New" w:hAnsi="Browallia New" w:cs="Browallia New"/>
          <w:sz w:val="26"/>
          <w:szCs w:val="26"/>
          <w:cs/>
        </w:rPr>
        <w:t>รายการเคลื่อนไหวของภาระผูกพันผลประโยชน์ระยะยาวอื่นระหว่างปีมีดังนี้</w:t>
      </w:r>
    </w:p>
    <w:p w14:paraId="65834088" w14:textId="77777777" w:rsidR="00531347" w:rsidRPr="00444B21" w:rsidRDefault="00531347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531347" w:rsidRPr="00444B21" w14:paraId="4EBBBC9D" w14:textId="77777777" w:rsidTr="0075147A">
        <w:tc>
          <w:tcPr>
            <w:tcW w:w="4266" w:type="dxa"/>
            <w:vAlign w:val="bottom"/>
          </w:tcPr>
          <w:p w14:paraId="6F41B4C5" w14:textId="77777777" w:rsidR="00531347" w:rsidRPr="00444B21" w:rsidRDefault="00531347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7826CA8F" w14:textId="77777777" w:rsidR="00531347" w:rsidRPr="00444B21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34AF6123" w14:textId="77777777" w:rsidR="00531347" w:rsidRPr="00444B21" w:rsidRDefault="0053134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31347" w:rsidRPr="00444B21" w14:paraId="33D7EE79" w14:textId="77777777" w:rsidTr="0075147A">
        <w:tc>
          <w:tcPr>
            <w:tcW w:w="4266" w:type="dxa"/>
            <w:vAlign w:val="bottom"/>
          </w:tcPr>
          <w:p w14:paraId="0944F0D4" w14:textId="77777777" w:rsidR="00531347" w:rsidRPr="00444B21" w:rsidRDefault="00531347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F71A55" w14:textId="77777777" w:rsidR="00531347" w:rsidRPr="00444B21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F6EB27" w14:textId="77777777" w:rsidR="00531347" w:rsidRPr="00444B21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25118" w:rsidRPr="00444B21" w14:paraId="6FDB8C46" w14:textId="77777777" w:rsidTr="0075147A">
        <w:tc>
          <w:tcPr>
            <w:tcW w:w="4266" w:type="dxa"/>
            <w:vAlign w:val="bottom"/>
          </w:tcPr>
          <w:p w14:paraId="0E8DA56E" w14:textId="77777777" w:rsidR="00F25118" w:rsidRPr="00444B21" w:rsidRDefault="00F25118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4C232B" w14:textId="32136C24" w:rsidR="00F25118" w:rsidRPr="00444B21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EC365A" w14:textId="469DEEA6" w:rsidR="00F25118" w:rsidRPr="00444B21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28B438" w14:textId="62901493" w:rsidR="00F25118" w:rsidRPr="00444B21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FA929A" w14:textId="2E1E8CDB" w:rsidR="00F25118" w:rsidRPr="00444B21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14077A" w:rsidRPr="00444B21" w14:paraId="7D209475" w14:textId="77777777" w:rsidTr="0075147A">
        <w:tc>
          <w:tcPr>
            <w:tcW w:w="4266" w:type="dxa"/>
            <w:vAlign w:val="bottom"/>
          </w:tcPr>
          <w:p w14:paraId="093231AA" w14:textId="77777777" w:rsidR="0014077A" w:rsidRPr="00444B21" w:rsidRDefault="0014077A" w:rsidP="004B31C5">
            <w:pPr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44C2E79" w14:textId="77777777" w:rsidR="0014077A" w:rsidRPr="00444B21" w:rsidRDefault="0014077A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4D64E50" w14:textId="77777777" w:rsidR="0014077A" w:rsidRPr="00444B21" w:rsidRDefault="0014077A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4CEDCE7" w14:textId="77777777" w:rsidR="0014077A" w:rsidRPr="00444B21" w:rsidRDefault="0014077A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C99936F" w14:textId="77777777" w:rsidR="0014077A" w:rsidRPr="00444B21" w:rsidRDefault="0014077A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4D7E9A" w:rsidRPr="00444B21" w14:paraId="3FD239CC" w14:textId="77777777" w:rsidTr="0075147A">
        <w:tc>
          <w:tcPr>
            <w:tcW w:w="4266" w:type="dxa"/>
            <w:vAlign w:val="bottom"/>
          </w:tcPr>
          <w:p w14:paraId="113FC05D" w14:textId="6577BCBF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vAlign w:val="bottom"/>
          </w:tcPr>
          <w:p w14:paraId="49822AE2" w14:textId="5597E454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448</w:t>
            </w:r>
          </w:p>
        </w:tc>
        <w:tc>
          <w:tcPr>
            <w:tcW w:w="1296" w:type="dxa"/>
            <w:vAlign w:val="bottom"/>
          </w:tcPr>
          <w:p w14:paraId="2D2A00C8" w14:textId="2DCD65E3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745</w:t>
            </w:r>
          </w:p>
        </w:tc>
        <w:tc>
          <w:tcPr>
            <w:tcW w:w="1296" w:type="dxa"/>
            <w:vAlign w:val="bottom"/>
          </w:tcPr>
          <w:p w14:paraId="3F21EDEB" w14:textId="0B53796F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664</w:t>
            </w:r>
          </w:p>
        </w:tc>
        <w:tc>
          <w:tcPr>
            <w:tcW w:w="1296" w:type="dxa"/>
            <w:vAlign w:val="bottom"/>
          </w:tcPr>
          <w:p w14:paraId="7EC6DFB4" w14:textId="101181BB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916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580</w:t>
            </w:r>
          </w:p>
        </w:tc>
      </w:tr>
      <w:tr w:rsidR="004D7E9A" w:rsidRPr="00444B21" w14:paraId="69166A33" w14:textId="77777777" w:rsidTr="0075147A">
        <w:tc>
          <w:tcPr>
            <w:tcW w:w="4266" w:type="dxa"/>
            <w:vAlign w:val="bottom"/>
          </w:tcPr>
          <w:p w14:paraId="419F0D0B" w14:textId="77777777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DC4401B" w14:textId="77777777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CDC0EDF" w14:textId="77777777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1334A4A" w14:textId="77777777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7B5EB74" w14:textId="77777777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D7E9A" w:rsidRPr="00444B21" w14:paraId="061CA750" w14:textId="77777777">
        <w:tc>
          <w:tcPr>
            <w:tcW w:w="4266" w:type="dxa"/>
            <w:vAlign w:val="bottom"/>
          </w:tcPr>
          <w:p w14:paraId="1FE07A37" w14:textId="77777777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296" w:type="dxa"/>
            <w:vAlign w:val="center"/>
          </w:tcPr>
          <w:p w14:paraId="7F0EB446" w14:textId="0D24D132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862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vAlign w:val="bottom"/>
          </w:tcPr>
          <w:p w14:paraId="16623EC0" w14:textId="6171BA2D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284</w:t>
            </w:r>
          </w:p>
        </w:tc>
        <w:tc>
          <w:tcPr>
            <w:tcW w:w="1296" w:type="dxa"/>
            <w:vAlign w:val="center"/>
          </w:tcPr>
          <w:p w14:paraId="4D47D881" w14:textId="3E5F5D65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296" w:type="dxa"/>
            <w:vAlign w:val="bottom"/>
          </w:tcPr>
          <w:p w14:paraId="30792C48" w14:textId="4D0F0725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809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262</w:t>
            </w:r>
          </w:p>
        </w:tc>
      </w:tr>
      <w:tr w:rsidR="004D7E9A" w:rsidRPr="00444B21" w14:paraId="6B0478BA" w14:textId="77777777">
        <w:tc>
          <w:tcPr>
            <w:tcW w:w="4266" w:type="dxa"/>
            <w:vAlign w:val="bottom"/>
          </w:tcPr>
          <w:p w14:paraId="2A2ED32D" w14:textId="25773904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ต้นทุนบริการในอดีต</w:t>
            </w:r>
          </w:p>
        </w:tc>
        <w:tc>
          <w:tcPr>
            <w:tcW w:w="1296" w:type="dxa"/>
            <w:vAlign w:val="center"/>
          </w:tcPr>
          <w:p w14:paraId="61682051" w14:textId="39759EC9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72AC9B64" w14:textId="00A2226A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059</w:t>
            </w:r>
          </w:p>
        </w:tc>
        <w:tc>
          <w:tcPr>
            <w:tcW w:w="1296" w:type="dxa"/>
            <w:vAlign w:val="center"/>
          </w:tcPr>
          <w:p w14:paraId="62D22E9B" w14:textId="6A30D1F9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3452E413" w14:textId="7714DC9E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342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959</w:t>
            </w:r>
          </w:p>
        </w:tc>
      </w:tr>
      <w:tr w:rsidR="004D7E9A" w:rsidRPr="00444B21" w14:paraId="320D391B" w14:textId="77777777">
        <w:trPr>
          <w:trHeight w:val="74"/>
        </w:trPr>
        <w:tc>
          <w:tcPr>
            <w:tcW w:w="4266" w:type="dxa"/>
            <w:vAlign w:val="bottom"/>
          </w:tcPr>
          <w:p w14:paraId="00156C8F" w14:textId="77777777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1296" w:type="dxa"/>
            <w:vAlign w:val="center"/>
          </w:tcPr>
          <w:p w14:paraId="2D66D429" w14:textId="5F97C2B8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644</w:t>
            </w:r>
          </w:p>
        </w:tc>
        <w:tc>
          <w:tcPr>
            <w:tcW w:w="1296" w:type="dxa"/>
            <w:vAlign w:val="bottom"/>
          </w:tcPr>
          <w:p w14:paraId="6629B272" w14:textId="411D427C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168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606</w:t>
            </w:r>
          </w:p>
        </w:tc>
        <w:tc>
          <w:tcPr>
            <w:tcW w:w="1296" w:type="dxa"/>
            <w:vAlign w:val="center"/>
          </w:tcPr>
          <w:p w14:paraId="5309C24E" w14:textId="15843674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228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751</w:t>
            </w:r>
          </w:p>
        </w:tc>
        <w:tc>
          <w:tcPr>
            <w:tcW w:w="1296" w:type="dxa"/>
            <w:vAlign w:val="bottom"/>
          </w:tcPr>
          <w:p w14:paraId="43CA5D3F" w14:textId="37EAB9EA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107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758</w:t>
            </w:r>
          </w:p>
        </w:tc>
      </w:tr>
      <w:tr w:rsidR="004D7E9A" w:rsidRPr="00444B21" w14:paraId="2A1D4DBB" w14:textId="77777777">
        <w:trPr>
          <w:trHeight w:val="74"/>
        </w:trPr>
        <w:tc>
          <w:tcPr>
            <w:tcW w:w="4266" w:type="dxa"/>
            <w:vAlign w:val="bottom"/>
          </w:tcPr>
          <w:p w14:paraId="7C226E33" w14:textId="36183F72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โอนย้ายระหว่างกลุ่มบริษัท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4FEA86DF" w14:textId="7777F55F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3450C06" w14:textId="27336529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3AEB3B6A" w14:textId="2AEE7AAE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D532773" w14:textId="76B21847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D7E9A" w:rsidRPr="00444B21" w14:paraId="6FDFB053" w14:textId="77777777">
        <w:trPr>
          <w:trHeight w:val="74"/>
        </w:trPr>
        <w:tc>
          <w:tcPr>
            <w:tcW w:w="4266" w:type="dxa"/>
            <w:vAlign w:val="bottom"/>
          </w:tcPr>
          <w:p w14:paraId="14420104" w14:textId="77777777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DB89D" w14:textId="09BC5264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144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1047C9" w14:textId="4EC6A924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841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EC150" w14:textId="281FED84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6AE4FE" w14:textId="5B62A617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979</w:t>
            </w:r>
          </w:p>
        </w:tc>
      </w:tr>
      <w:tr w:rsidR="004D7E9A" w:rsidRPr="00444B21" w14:paraId="2670DF99" w14:textId="77777777" w:rsidTr="003B5164">
        <w:trPr>
          <w:trHeight w:val="74"/>
        </w:trPr>
        <w:tc>
          <w:tcPr>
            <w:tcW w:w="4266" w:type="dxa"/>
            <w:vAlign w:val="bottom"/>
          </w:tcPr>
          <w:p w14:paraId="4B87850F" w14:textId="72888707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908724F" w14:textId="7CE36488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415FCB8" w14:textId="58BD9AAB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A8CE547" w14:textId="0B4B09A4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A44A4BE" w14:textId="02E0F607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D7E9A" w:rsidRPr="00444B21" w14:paraId="32978C0A" w14:textId="77777777" w:rsidTr="0075147A">
        <w:trPr>
          <w:trHeight w:val="74"/>
        </w:trPr>
        <w:tc>
          <w:tcPr>
            <w:tcW w:w="4266" w:type="dxa"/>
          </w:tcPr>
          <w:p w14:paraId="1AFF755C" w14:textId="759865DB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การวัดมูลค่าใหม่</w:t>
            </w:r>
          </w:p>
        </w:tc>
        <w:tc>
          <w:tcPr>
            <w:tcW w:w="1296" w:type="dxa"/>
            <w:vAlign w:val="bottom"/>
          </w:tcPr>
          <w:p w14:paraId="5545FF78" w14:textId="77777777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9668F82" w14:textId="77777777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E9C6429" w14:textId="77777777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0BB7581" w14:textId="77777777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D7E9A" w:rsidRPr="00444B21" w14:paraId="55C3645C" w14:textId="77777777" w:rsidTr="0075147A">
        <w:trPr>
          <w:trHeight w:val="74"/>
        </w:trPr>
        <w:tc>
          <w:tcPr>
            <w:tcW w:w="4266" w:type="dxa"/>
          </w:tcPr>
          <w:p w14:paraId="5F7C3537" w14:textId="5A7A66D2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กำไรที่เกิดขึ้นจากการ</w:t>
            </w:r>
          </w:p>
          <w:p w14:paraId="6183DAB1" w14:textId="73A8033D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</w:t>
            </w: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เปลี่ยนแปลงข้อสมมติด้านประชากรศาสตร์</w:t>
            </w:r>
          </w:p>
        </w:tc>
        <w:tc>
          <w:tcPr>
            <w:tcW w:w="1296" w:type="dxa"/>
            <w:vAlign w:val="bottom"/>
          </w:tcPr>
          <w:p w14:paraId="1A69A7B9" w14:textId="6ED70F57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62541B81" w14:textId="63F7527C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427</w:t>
            </w:r>
            <w:r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4FAFFFA6" w14:textId="3279E5E4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14:paraId="2DEF70B4" w14:textId="4DA8D6F7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427</w:t>
            </w:r>
            <w:r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D7E9A" w:rsidRPr="00444B21" w14:paraId="1AC2CD6A" w14:textId="77777777" w:rsidTr="0075147A">
        <w:trPr>
          <w:trHeight w:val="74"/>
        </w:trPr>
        <w:tc>
          <w:tcPr>
            <w:tcW w:w="4266" w:type="dxa"/>
          </w:tcPr>
          <w:p w14:paraId="6CFADCA7" w14:textId="41D92BDA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lang w:val="x-none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r w:rsidRPr="00444B21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>ที่เกิดขึ้นจากการ</w:t>
            </w:r>
          </w:p>
          <w:p w14:paraId="7456AAD9" w14:textId="48EDF3D9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</w:t>
            </w: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เปลี่ยนแปลง</w:t>
            </w:r>
            <w:r w:rsidRPr="00444B21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>ข้อสมมติทางการเงิน</w:t>
            </w:r>
          </w:p>
        </w:tc>
        <w:tc>
          <w:tcPr>
            <w:tcW w:w="1296" w:type="dxa"/>
            <w:vAlign w:val="bottom"/>
          </w:tcPr>
          <w:p w14:paraId="3BE5301B" w14:textId="2FD3FF03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028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405</w:t>
            </w:r>
          </w:p>
        </w:tc>
        <w:tc>
          <w:tcPr>
            <w:tcW w:w="1296" w:type="dxa"/>
            <w:vAlign w:val="bottom"/>
          </w:tcPr>
          <w:p w14:paraId="62735D97" w14:textId="4C020E0C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1296" w:type="dxa"/>
            <w:vAlign w:val="bottom"/>
          </w:tcPr>
          <w:p w14:paraId="7EDA4544" w14:textId="64A92983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668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767</w:t>
            </w:r>
          </w:p>
        </w:tc>
        <w:tc>
          <w:tcPr>
            <w:tcW w:w="1296" w:type="dxa"/>
            <w:vAlign w:val="bottom"/>
          </w:tcPr>
          <w:p w14:paraId="16A0329F" w14:textId="432E1D79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558</w:t>
            </w:r>
          </w:p>
        </w:tc>
      </w:tr>
      <w:tr w:rsidR="004D7E9A" w:rsidRPr="00444B21" w14:paraId="4004A6D5" w14:textId="77777777">
        <w:trPr>
          <w:trHeight w:val="74"/>
        </w:trPr>
        <w:tc>
          <w:tcPr>
            <w:tcW w:w="4266" w:type="dxa"/>
          </w:tcPr>
          <w:p w14:paraId="3C24ABA7" w14:textId="0E3AF845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proofErr w:type="spellStart"/>
            <w:r w:rsidRPr="00444B21">
              <w:rPr>
                <w:rFonts w:ascii="Browallia New" w:hAnsi="Browallia New" w:cs="Browallia New"/>
                <w:sz w:val="26"/>
                <w:szCs w:val="26"/>
              </w:rPr>
              <w:t>ที่เกิดจากประสบการณ์</w:t>
            </w:r>
            <w:proofErr w:type="spellEnd"/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65D9EF3F" w14:textId="794FBA2E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132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4BC2BF6" w14:textId="44A8DDB9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210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019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71EF61AB" w14:textId="71A541BB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858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782CD25" w14:textId="42F7E2DF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584</w:t>
            </w:r>
          </w:p>
        </w:tc>
      </w:tr>
      <w:tr w:rsidR="004D7E9A" w:rsidRPr="00444B21" w14:paraId="0B9832E6" w14:textId="77777777">
        <w:trPr>
          <w:trHeight w:val="74"/>
        </w:trPr>
        <w:tc>
          <w:tcPr>
            <w:tcW w:w="4266" w:type="dxa"/>
            <w:vAlign w:val="bottom"/>
          </w:tcPr>
          <w:p w14:paraId="6DFCBB22" w14:textId="77777777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3F2CD" w14:textId="6F4CB845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A6683C" w14:textId="396F2C79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97D64" w14:textId="0B6C9272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823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625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4C5CFE" w14:textId="6FA7DBC3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851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072</w:t>
            </w:r>
          </w:p>
        </w:tc>
      </w:tr>
      <w:tr w:rsidR="004D7E9A" w:rsidRPr="00444B21" w14:paraId="7A34FD39" w14:textId="77777777">
        <w:trPr>
          <w:trHeight w:val="74"/>
        </w:trPr>
        <w:tc>
          <w:tcPr>
            <w:tcW w:w="4266" w:type="dxa"/>
            <w:vAlign w:val="bottom"/>
          </w:tcPr>
          <w:p w14:paraId="7646AC8F" w14:textId="77777777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1056E309" w14:textId="77777777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0509820" w14:textId="77777777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5EE8E4E1" w14:textId="77777777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7A18340" w14:textId="77777777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D7E9A" w:rsidRPr="00444B21" w14:paraId="1ECD319F" w14:textId="77777777">
        <w:tc>
          <w:tcPr>
            <w:tcW w:w="4266" w:type="dxa"/>
            <w:vAlign w:val="bottom"/>
          </w:tcPr>
          <w:p w14:paraId="28044AEC" w14:textId="3A761107" w:rsidR="004D7E9A" w:rsidRPr="00444B21" w:rsidRDefault="004D7E9A" w:rsidP="004B31C5">
            <w:pPr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ผลประโยชน์ที่จ่าย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47BAFDED" w14:textId="3ABF7AE2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860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BAC494B" w14:textId="6DD05351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Pr="00444B21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4B84C2D3" w14:textId="77A2D1C2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461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F32E6CE" w14:textId="0DD04628" w:rsidR="004D7E9A" w:rsidRPr="00444B21" w:rsidRDefault="004D7E9A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Pr="00444B2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D7E9A" w:rsidRPr="00444B21" w14:paraId="76328DB6" w14:textId="77777777">
        <w:tc>
          <w:tcPr>
            <w:tcW w:w="4266" w:type="dxa"/>
            <w:vAlign w:val="bottom"/>
          </w:tcPr>
          <w:p w14:paraId="5B4E0ED7" w14:textId="1E842B1D" w:rsidR="004D7E9A" w:rsidRPr="00444B21" w:rsidRDefault="004D7E9A" w:rsidP="004B31C5">
            <w:pPr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444B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7416F" w14:textId="4662E3AF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90ADB9" w14:textId="1CECE6BB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41B3E" w14:textId="0E1F76E7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551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D26DD3" w14:textId="34489186" w:rsidR="004D7E9A" w:rsidRPr="00444B21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420</w:t>
            </w:r>
            <w:r w:rsidR="004D7E9A" w:rsidRPr="00444B2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664</w:t>
            </w:r>
          </w:p>
        </w:tc>
      </w:tr>
    </w:tbl>
    <w:p w14:paraId="0A66BC52" w14:textId="77777777" w:rsidR="00531347" w:rsidRPr="00444B21" w:rsidRDefault="00531347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FFB5B8A" w14:textId="77777777" w:rsidR="00802BA2" w:rsidRPr="00444B21" w:rsidRDefault="00802BA2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  <w:cs/>
        </w:rPr>
      </w:pPr>
      <w:r w:rsidRPr="00444B21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56A2B84C" w14:textId="77777777" w:rsidR="00802BA2" w:rsidRDefault="00802BA2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5726505" w14:textId="18F3A8E2" w:rsidR="00531347" w:rsidRPr="003A0148" w:rsidRDefault="00C13578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ข้อสมมติ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>หลักในการประมาณการตามหลักคณิตศาสตร์ประกันภัยสำหรับผลประโยชน์ระยะยาวอื่นมีดังนี้</w:t>
      </w:r>
    </w:p>
    <w:p w14:paraId="38FCF290" w14:textId="77777777" w:rsidR="00531347" w:rsidRPr="003A0148" w:rsidRDefault="00531347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71"/>
        <w:gridCol w:w="1417"/>
        <w:gridCol w:w="1512"/>
      </w:tblGrid>
      <w:tr w:rsidR="00F25118" w:rsidRPr="003A0148" w14:paraId="68F025B2" w14:textId="1D04826E" w:rsidTr="00640AF8">
        <w:tc>
          <w:tcPr>
            <w:tcW w:w="6071" w:type="dxa"/>
            <w:vAlign w:val="bottom"/>
          </w:tcPr>
          <w:p w14:paraId="2AB2B43E" w14:textId="77777777" w:rsidR="00F25118" w:rsidRPr="003A0148" w:rsidRDefault="00F25118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30F2AD5" w14:textId="0D1E67D8" w:rsidR="00F25118" w:rsidRPr="003A0148" w:rsidRDefault="00F25118" w:rsidP="004B31C5">
            <w:pPr>
              <w:spacing w:line="34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10C77F9" w14:textId="3CFF2418" w:rsidR="00F25118" w:rsidRPr="003A0148" w:rsidRDefault="00F25118" w:rsidP="004B31C5">
            <w:pPr>
              <w:spacing w:line="34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F25118" w:rsidRPr="003A0148" w14:paraId="731ED524" w14:textId="66636645" w:rsidTr="00640AF8">
        <w:tc>
          <w:tcPr>
            <w:tcW w:w="6071" w:type="dxa"/>
            <w:vAlign w:val="bottom"/>
          </w:tcPr>
          <w:p w14:paraId="6BB69B78" w14:textId="77777777" w:rsidR="00F25118" w:rsidRPr="00802BA2" w:rsidRDefault="00F25118" w:rsidP="004B31C5">
            <w:pPr>
              <w:ind w:left="-29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62916EA0" w14:textId="77777777" w:rsidR="00F25118" w:rsidRPr="00802BA2" w:rsidRDefault="00F25118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u w:val="single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E57449A" w14:textId="77777777" w:rsidR="00F25118" w:rsidRPr="00802BA2" w:rsidRDefault="00F25118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u w:val="single"/>
              </w:rPr>
            </w:pPr>
          </w:p>
        </w:tc>
      </w:tr>
      <w:tr w:rsidR="00FC61B2" w:rsidRPr="003A0148" w14:paraId="0944982E" w14:textId="44EF9220" w:rsidTr="00640AF8">
        <w:tc>
          <w:tcPr>
            <w:tcW w:w="6071" w:type="dxa"/>
            <w:vAlign w:val="bottom"/>
          </w:tcPr>
          <w:p w14:paraId="0E0D182A" w14:textId="77777777" w:rsidR="00FC61B2" w:rsidRPr="003A0148" w:rsidRDefault="00FC61B2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อัตราคิดลด</w:t>
            </w:r>
          </w:p>
        </w:tc>
        <w:tc>
          <w:tcPr>
            <w:tcW w:w="1417" w:type="dxa"/>
            <w:vAlign w:val="center"/>
          </w:tcPr>
          <w:p w14:paraId="08DC0499" w14:textId="5E0C8351" w:rsidR="00FC61B2" w:rsidRPr="003A0148" w:rsidRDefault="00FC61B2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ร้อยละ</w:t>
            </w:r>
            <w:r w:rsidR="009734DC" w:rsidRPr="003A0148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640AF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640AF8">
              <w:rPr>
                <w:rFonts w:ascii="Browallia New" w:hAnsi="Browallia New" w:cs="Browallia New" w:hint="cs"/>
                <w:sz w:val="26"/>
                <w:szCs w:val="26"/>
                <w:cs/>
              </w:rPr>
              <w:t>ต่อปี</w:t>
            </w:r>
          </w:p>
        </w:tc>
        <w:tc>
          <w:tcPr>
            <w:tcW w:w="1512" w:type="dxa"/>
          </w:tcPr>
          <w:p w14:paraId="35C5A8B9" w14:textId="67913D63" w:rsidR="00FC61B2" w:rsidRPr="003A0148" w:rsidRDefault="00FC61B2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640AF8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ต่อปี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   </w:t>
            </w:r>
          </w:p>
        </w:tc>
      </w:tr>
      <w:tr w:rsidR="00FC61B2" w:rsidRPr="003A0148" w14:paraId="35A52A25" w14:textId="7AE6858A" w:rsidTr="00640AF8">
        <w:tc>
          <w:tcPr>
            <w:tcW w:w="6071" w:type="dxa"/>
            <w:vAlign w:val="bottom"/>
          </w:tcPr>
          <w:p w14:paraId="25B5C13A" w14:textId="596126D3" w:rsidR="00FC61B2" w:rsidRPr="003A0148" w:rsidRDefault="00FC61B2" w:rsidP="004B31C5">
            <w:pPr>
              <w:ind w:left="-2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ราคาทองคำ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vAlign w:val="center"/>
          </w:tcPr>
          <w:p w14:paraId="6EA7C7B4" w14:textId="43002196" w:rsidR="00FC61B2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="00FC61B2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9734DC" w:rsidRPr="003A0148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="00FC61B2" w:rsidRPr="003A0148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512" w:type="dxa"/>
          </w:tcPr>
          <w:p w14:paraId="789DF225" w14:textId="5ABF9766" w:rsidR="00FC61B2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FC61B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="00FC61B2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FC61B2" w:rsidRPr="003A0148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บาท</w:t>
            </w:r>
          </w:p>
        </w:tc>
      </w:tr>
    </w:tbl>
    <w:p w14:paraId="17354A7C" w14:textId="77777777" w:rsidR="00531347" w:rsidRPr="003A0148" w:rsidRDefault="00531347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096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1598"/>
        <w:gridCol w:w="1276"/>
        <w:gridCol w:w="1516"/>
        <w:gridCol w:w="1178"/>
        <w:gridCol w:w="1134"/>
        <w:gridCol w:w="1134"/>
        <w:gridCol w:w="1260"/>
      </w:tblGrid>
      <w:tr w:rsidR="00AE0D36" w:rsidRPr="003A0148" w14:paraId="461AB095" w14:textId="77777777" w:rsidTr="003E2900">
        <w:trPr>
          <w:trHeight w:val="313"/>
        </w:trPr>
        <w:tc>
          <w:tcPr>
            <w:tcW w:w="1598" w:type="dxa"/>
          </w:tcPr>
          <w:p w14:paraId="6644C875" w14:textId="77777777" w:rsidR="00AE0D36" w:rsidRPr="003A0148" w:rsidRDefault="00AE0D36" w:rsidP="00802BA2">
            <w:pPr>
              <w:spacing w:before="6" w:after="6"/>
              <w:ind w:left="72"/>
              <w:rPr>
                <w:rFonts w:ascii="Browallia New" w:hAnsi="Browallia New" w:cs="Browallia New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0385650D" w14:textId="77777777" w:rsidR="00AE0D36" w:rsidRPr="003A0148" w:rsidRDefault="00AE0D36" w:rsidP="00802BA2">
            <w:pPr>
              <w:spacing w:before="6" w:after="6"/>
              <w:ind w:right="-72"/>
              <w:rPr>
                <w:rFonts w:ascii="Browallia New" w:hAnsi="Browallia New" w:cs="Browallia New"/>
                <w:b/>
                <w:bCs/>
                <w:cs/>
                <w:lang w:val="en-US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416D27" w14:textId="03BE420B" w:rsidR="00AE0D36" w:rsidRPr="003A0148" w:rsidRDefault="00AE0D36" w:rsidP="00802BA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en-US"/>
              </w:rPr>
              <w:t>งบการเงินรวม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7A11D7" w14:textId="494CFDE7" w:rsidR="00AE0D36" w:rsidRPr="003A0148" w:rsidRDefault="00AE0D36" w:rsidP="00802BA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en-US"/>
              </w:rPr>
              <w:t>งบการเงินเฉพาะกิจการ</w:t>
            </w:r>
          </w:p>
        </w:tc>
      </w:tr>
      <w:tr w:rsidR="00AE0D36" w:rsidRPr="003A0148" w14:paraId="4C32BBC2" w14:textId="77777777" w:rsidTr="0075147A">
        <w:trPr>
          <w:trHeight w:val="313"/>
        </w:trPr>
        <w:tc>
          <w:tcPr>
            <w:tcW w:w="1598" w:type="dxa"/>
          </w:tcPr>
          <w:p w14:paraId="30F62F6E" w14:textId="77777777" w:rsidR="00AE0D36" w:rsidRPr="003A0148" w:rsidRDefault="00AE0D36" w:rsidP="00802BA2">
            <w:pPr>
              <w:spacing w:before="6" w:after="6"/>
              <w:ind w:left="72"/>
              <w:rPr>
                <w:rFonts w:ascii="Browallia New" w:hAnsi="Browallia New" w:cs="Browallia New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6F865923" w14:textId="77777777" w:rsidR="00AE0D36" w:rsidRPr="003A0148" w:rsidRDefault="00AE0D36" w:rsidP="00802BA2">
            <w:pPr>
              <w:spacing w:before="6" w:after="6"/>
              <w:ind w:right="-72"/>
              <w:rPr>
                <w:rFonts w:ascii="Browallia New" w:hAnsi="Browallia New" w:cs="Browallia New"/>
                <w:b/>
                <w:bCs/>
                <w:cs/>
                <w:lang w:val="en-US"/>
              </w:rPr>
            </w:pPr>
          </w:p>
        </w:tc>
        <w:tc>
          <w:tcPr>
            <w:tcW w:w="470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0168D2D" w14:textId="01E7378D" w:rsidR="00AE0D36" w:rsidRPr="003A0148" w:rsidRDefault="00AE0D36" w:rsidP="00802BA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ผลกระทบต่อภาระผูกพันโครงการผลประโยชน์</w:t>
            </w:r>
            <w:r w:rsidRPr="003A0148">
              <w:rPr>
                <w:rFonts w:ascii="Browallia New" w:hAnsi="Browallia New" w:cs="Browallia New"/>
                <w:b/>
                <w:bCs/>
                <w:cs/>
                <w:lang w:val="en-US"/>
              </w:rPr>
              <w:t>ระยะยาวอื่น</w:t>
            </w:r>
          </w:p>
        </w:tc>
      </w:tr>
      <w:tr w:rsidR="00AE0D36" w:rsidRPr="003A0148" w14:paraId="341E65F3" w14:textId="77777777" w:rsidTr="0075147A">
        <w:trPr>
          <w:trHeight w:val="313"/>
        </w:trPr>
        <w:tc>
          <w:tcPr>
            <w:tcW w:w="1598" w:type="dxa"/>
          </w:tcPr>
          <w:p w14:paraId="0819998C" w14:textId="77777777" w:rsidR="00AE0D36" w:rsidRPr="003A0148" w:rsidRDefault="00AE0D36" w:rsidP="00802BA2">
            <w:pPr>
              <w:spacing w:before="6" w:after="6"/>
              <w:ind w:left="72"/>
              <w:rPr>
                <w:rFonts w:ascii="Browallia New" w:hAnsi="Browallia New" w:cs="Browallia New"/>
              </w:rPr>
            </w:pPr>
          </w:p>
        </w:tc>
        <w:tc>
          <w:tcPr>
            <w:tcW w:w="2792" w:type="dxa"/>
            <w:gridSpan w:val="2"/>
            <w:tcBorders>
              <w:bottom w:val="single" w:sz="4" w:space="0" w:color="auto"/>
            </w:tcBorders>
            <w:vAlign w:val="bottom"/>
          </w:tcPr>
          <w:p w14:paraId="336EBBB2" w14:textId="77777777" w:rsidR="00AE0D36" w:rsidRPr="003A0148" w:rsidRDefault="00AE0D3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924C449" w14:textId="6B949652" w:rsidR="00AE0D36" w:rsidRPr="003A0148" w:rsidRDefault="00AE0D36" w:rsidP="00802BA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x-none"/>
              </w:rPr>
              <w:t>การเพิ่มขึ้น</w:t>
            </w:r>
            <w:r w:rsidRPr="003A0148">
              <w:rPr>
                <w:rFonts w:ascii="Browallia New" w:hAnsi="Browallia New" w:cs="Browallia New"/>
                <w:b/>
                <w:bCs/>
              </w:rPr>
              <w:t>/(</w:t>
            </w:r>
            <w:r w:rsidRPr="003A0148">
              <w:rPr>
                <w:rFonts w:ascii="Browallia New" w:hAnsi="Browallia New" w:cs="Browallia New"/>
                <w:b/>
                <w:bCs/>
                <w:cs/>
              </w:rPr>
              <w:t>ลดลง)</w:t>
            </w:r>
            <w:r w:rsidRPr="003A0148">
              <w:rPr>
                <w:rFonts w:ascii="Browallia New" w:hAnsi="Browallia New" w:cs="Browallia New"/>
                <w:b/>
                <w:bCs/>
                <w:cs/>
                <w:lang w:val="x-none"/>
              </w:rPr>
              <w:t>ของภาระผูกพัน (บาท)</w:t>
            </w:r>
          </w:p>
        </w:tc>
      </w:tr>
      <w:tr w:rsidR="00F25118" w:rsidRPr="003A0148" w14:paraId="04EAF118" w14:textId="77777777" w:rsidTr="0075147A">
        <w:trPr>
          <w:trHeight w:val="313"/>
        </w:trPr>
        <w:tc>
          <w:tcPr>
            <w:tcW w:w="1598" w:type="dxa"/>
          </w:tcPr>
          <w:p w14:paraId="594392BB" w14:textId="77777777" w:rsidR="00F25118" w:rsidRPr="003A0148" w:rsidRDefault="00F25118" w:rsidP="00802BA2">
            <w:pPr>
              <w:spacing w:before="6" w:after="6"/>
              <w:ind w:left="72"/>
              <w:rPr>
                <w:rFonts w:ascii="Browallia New" w:hAnsi="Browallia New" w:cs="Browalli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831678" w14:textId="07CCBC55" w:rsidR="00F25118" w:rsidRPr="003A0148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2568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A017A0" w14:textId="108760A3" w:rsidR="00F25118" w:rsidRPr="003A0148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2567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79E67C" w14:textId="4267590B" w:rsidR="00F25118" w:rsidRPr="003A0148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7612D2" w14:textId="0851A3AC" w:rsidR="00F25118" w:rsidRPr="003A0148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8322BB" w14:textId="6E331B41" w:rsidR="00F25118" w:rsidRPr="003A0148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51B247" w14:textId="1946B6E5" w:rsidR="00F25118" w:rsidRPr="003A0148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</w:rPr>
              <w:t>2567</w:t>
            </w:r>
          </w:p>
        </w:tc>
      </w:tr>
      <w:tr w:rsidR="00F25118" w:rsidRPr="003A0148" w14:paraId="3EB34A2E" w14:textId="77777777" w:rsidTr="00802BA2">
        <w:tc>
          <w:tcPr>
            <w:tcW w:w="1598" w:type="dxa"/>
          </w:tcPr>
          <w:p w14:paraId="0B2EE627" w14:textId="77777777" w:rsidR="00F25118" w:rsidRPr="00802BA2" w:rsidRDefault="00F25118" w:rsidP="00802BA2">
            <w:pPr>
              <w:spacing w:before="6" w:after="6"/>
              <w:ind w:left="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C49920C" w14:textId="77777777" w:rsidR="00F25118" w:rsidRPr="00802BA2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  <w:vAlign w:val="bottom"/>
          </w:tcPr>
          <w:p w14:paraId="7D3D8BEF" w14:textId="77777777" w:rsidR="00F25118" w:rsidRPr="00802BA2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</w:tcPr>
          <w:p w14:paraId="08E0BB2D" w14:textId="77777777" w:rsidR="00F25118" w:rsidRPr="00802BA2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91B8449" w14:textId="1046D832" w:rsidR="00F25118" w:rsidRPr="00802BA2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00FD6AB" w14:textId="41BCF54E" w:rsidR="00F25118" w:rsidRPr="00802BA2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2D5F75EB" w14:textId="77777777" w:rsidR="00F25118" w:rsidRPr="00802BA2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661879" w:rsidRPr="003A0148" w14:paraId="01EAD662" w14:textId="77777777">
        <w:trPr>
          <w:trHeight w:val="302"/>
        </w:trPr>
        <w:tc>
          <w:tcPr>
            <w:tcW w:w="1598" w:type="dxa"/>
          </w:tcPr>
          <w:p w14:paraId="162FF9DE" w14:textId="77777777" w:rsidR="00661879" w:rsidRPr="003A0148" w:rsidRDefault="00661879" w:rsidP="00802BA2">
            <w:pPr>
              <w:spacing w:before="6" w:after="6"/>
              <w:ind w:left="72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>อัตราคิดลด</w:t>
            </w:r>
          </w:p>
        </w:tc>
        <w:tc>
          <w:tcPr>
            <w:tcW w:w="1276" w:type="dxa"/>
          </w:tcPr>
          <w:p w14:paraId="0336256A" w14:textId="5906AC6C" w:rsidR="00661879" w:rsidRPr="003A0148" w:rsidRDefault="0066187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3A0148">
              <w:rPr>
                <w:rFonts w:ascii="Browallia New" w:hAnsi="Browallia New" w:cs="Browallia New"/>
                <w:cs/>
              </w:rPr>
              <w:t>เพิ่มขึ้นร้อยละ</w:t>
            </w:r>
            <w:r w:rsidR="00BF5FC9" w:rsidRPr="003A0148">
              <w:rPr>
                <w:rFonts w:ascii="Browallia New" w:hAnsi="Browallia New" w:cs="Browallia New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</w:rPr>
              <w:t>1</w:t>
            </w:r>
          </w:p>
        </w:tc>
        <w:tc>
          <w:tcPr>
            <w:tcW w:w="1516" w:type="dxa"/>
          </w:tcPr>
          <w:p w14:paraId="6388E695" w14:textId="6ADA7F31" w:rsidR="00661879" w:rsidRPr="003A0148" w:rsidRDefault="0066187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>เพิ่มขึ้นร้อยละ</w:t>
            </w:r>
            <w:r w:rsidR="00BF5FC9" w:rsidRPr="003A0148">
              <w:rPr>
                <w:rFonts w:ascii="Browallia New" w:hAnsi="Browallia New" w:cs="Browallia New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</w:rPr>
              <w:t>1</w:t>
            </w:r>
          </w:p>
        </w:tc>
        <w:tc>
          <w:tcPr>
            <w:tcW w:w="1178" w:type="dxa"/>
          </w:tcPr>
          <w:p w14:paraId="4BC64E16" w14:textId="7F22376D" w:rsidR="00661879" w:rsidRPr="003A0148" w:rsidRDefault="0066187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</w:rPr>
              <w:t>(</w:t>
            </w:r>
            <w:r w:rsidR="008B77D6" w:rsidRPr="008B77D6">
              <w:rPr>
                <w:rFonts w:ascii="Browallia New" w:hAnsi="Browallia New" w:cs="Browallia New"/>
              </w:rPr>
              <w:t>1</w:t>
            </w:r>
            <w:r w:rsidRPr="003A0148">
              <w:rPr>
                <w:rFonts w:ascii="Browallia New" w:hAnsi="Browallia New" w:cs="Browallia New"/>
              </w:rPr>
              <w:t>,</w:t>
            </w:r>
            <w:r w:rsidR="008B77D6" w:rsidRPr="008B77D6">
              <w:rPr>
                <w:rFonts w:ascii="Browallia New" w:hAnsi="Browallia New" w:cs="Browallia New"/>
              </w:rPr>
              <w:t>859</w:t>
            </w:r>
            <w:r w:rsidRPr="003A0148">
              <w:rPr>
                <w:rFonts w:ascii="Browallia New" w:hAnsi="Browallia New" w:cs="Browallia New"/>
              </w:rPr>
              <w:t>,</w:t>
            </w:r>
            <w:r w:rsidR="008B77D6" w:rsidRPr="008B77D6">
              <w:rPr>
                <w:rFonts w:ascii="Browallia New" w:hAnsi="Browallia New" w:cs="Browallia New"/>
              </w:rPr>
              <w:t>027</w:t>
            </w:r>
            <w:r w:rsidRPr="003A014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</w:tcPr>
          <w:p w14:paraId="6879FE43" w14:textId="6D00B01C" w:rsidR="00661879" w:rsidRPr="003A0148" w:rsidRDefault="0066187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3A0148">
              <w:rPr>
                <w:rFonts w:ascii="Browallia New" w:hAnsi="Browallia New" w:cs="Browallia New"/>
              </w:rPr>
              <w:t>(</w:t>
            </w:r>
            <w:r w:rsidR="008B77D6" w:rsidRPr="008B77D6">
              <w:rPr>
                <w:rFonts w:ascii="Browallia New" w:hAnsi="Browallia New" w:cs="Browallia New"/>
              </w:rPr>
              <w:t>1</w:t>
            </w:r>
            <w:r w:rsidRPr="003A0148">
              <w:rPr>
                <w:rFonts w:ascii="Browallia New" w:hAnsi="Browallia New" w:cs="Browallia New"/>
              </w:rPr>
              <w:t>,</w:t>
            </w:r>
            <w:r w:rsidR="008B77D6" w:rsidRPr="008B77D6">
              <w:rPr>
                <w:rFonts w:ascii="Browallia New" w:hAnsi="Browallia New" w:cs="Browallia New"/>
              </w:rPr>
              <w:t>152</w:t>
            </w:r>
            <w:r w:rsidRPr="003A0148">
              <w:rPr>
                <w:rFonts w:ascii="Browallia New" w:hAnsi="Browallia New" w:cs="Browallia New"/>
              </w:rPr>
              <w:t>,</w:t>
            </w:r>
            <w:r w:rsidR="008B77D6" w:rsidRPr="008B77D6">
              <w:rPr>
                <w:rFonts w:ascii="Browallia New" w:hAnsi="Browallia New" w:cs="Browallia New"/>
              </w:rPr>
              <w:t>924</w:t>
            </w:r>
            <w:r w:rsidRPr="003A014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134" w:type="dxa"/>
            <w:vAlign w:val="center"/>
          </w:tcPr>
          <w:p w14:paraId="24D91485" w14:textId="64A275A8" w:rsidR="00661879" w:rsidRPr="003A0148" w:rsidRDefault="0066187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  <w:r w:rsidRPr="003A0148">
              <w:rPr>
                <w:rFonts w:ascii="Browallia New" w:hAnsi="Browallia New" w:cs="Browallia New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</w:rPr>
              <w:t>1</w:t>
            </w:r>
            <w:r w:rsidRPr="003A0148">
              <w:rPr>
                <w:rFonts w:ascii="Browallia New" w:hAnsi="Browallia New" w:cs="Browallia New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</w:rPr>
              <w:t>095</w:t>
            </w:r>
            <w:r w:rsidRPr="003A0148">
              <w:rPr>
                <w:rFonts w:ascii="Browallia New" w:hAnsi="Browallia New" w:cs="Browallia New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</w:rPr>
              <w:t>041</w:t>
            </w:r>
            <w:r w:rsidRPr="003A0148">
              <w:rPr>
                <w:rFonts w:ascii="Browallia New" w:hAnsi="Browallia New" w:cs="Browallia New"/>
                <w:lang w:val="en-US"/>
              </w:rPr>
              <w:t>)</w:t>
            </w:r>
          </w:p>
        </w:tc>
        <w:tc>
          <w:tcPr>
            <w:tcW w:w="1260" w:type="dxa"/>
          </w:tcPr>
          <w:p w14:paraId="6D7F4EB6" w14:textId="4152E7DA" w:rsidR="00661879" w:rsidRPr="003A0148" w:rsidRDefault="0066187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</w:rPr>
              <w:t>701</w:t>
            </w:r>
            <w:r w:rsidRPr="003A0148">
              <w:rPr>
                <w:rFonts w:ascii="Browallia New" w:hAnsi="Browallia New" w:cs="Browallia New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</w:rPr>
              <w:t>432</w:t>
            </w:r>
            <w:r w:rsidRPr="003A0148">
              <w:rPr>
                <w:rFonts w:ascii="Browallia New" w:hAnsi="Browallia New" w:cs="Browallia New"/>
                <w:lang w:val="en-US"/>
              </w:rPr>
              <w:t>)</w:t>
            </w:r>
          </w:p>
        </w:tc>
      </w:tr>
      <w:tr w:rsidR="00661879" w:rsidRPr="003A0148" w14:paraId="032588D9" w14:textId="77777777">
        <w:trPr>
          <w:trHeight w:val="302"/>
        </w:trPr>
        <w:tc>
          <w:tcPr>
            <w:tcW w:w="1598" w:type="dxa"/>
          </w:tcPr>
          <w:p w14:paraId="585C4CE0" w14:textId="77777777" w:rsidR="00661879" w:rsidRPr="003A0148" w:rsidRDefault="00661879" w:rsidP="00802BA2">
            <w:pPr>
              <w:spacing w:before="6" w:after="6"/>
              <w:ind w:left="7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76" w:type="dxa"/>
          </w:tcPr>
          <w:p w14:paraId="2AE03788" w14:textId="68176466" w:rsidR="00661879" w:rsidRPr="003A0148" w:rsidRDefault="0066187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cs/>
              </w:rPr>
              <w:t>ลดลงร้อยละ</w:t>
            </w:r>
            <w:r w:rsidR="00BF5FC9" w:rsidRPr="003A0148">
              <w:rPr>
                <w:rFonts w:ascii="Browallia New" w:hAnsi="Browallia New" w:cs="Browallia New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</w:rPr>
              <w:t>1</w:t>
            </w:r>
          </w:p>
        </w:tc>
        <w:tc>
          <w:tcPr>
            <w:tcW w:w="1516" w:type="dxa"/>
          </w:tcPr>
          <w:p w14:paraId="5BF39897" w14:textId="3D5458FA" w:rsidR="00661879" w:rsidRPr="003A0148" w:rsidRDefault="00661879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>ลดลงร้อยละ</w:t>
            </w:r>
            <w:r w:rsidR="00BF5FC9" w:rsidRPr="003A0148">
              <w:rPr>
                <w:rFonts w:ascii="Browallia New" w:hAnsi="Browallia New" w:cs="Browallia New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</w:rPr>
              <w:t>1</w:t>
            </w:r>
          </w:p>
        </w:tc>
        <w:tc>
          <w:tcPr>
            <w:tcW w:w="1178" w:type="dxa"/>
          </w:tcPr>
          <w:p w14:paraId="07572FBF" w14:textId="49557159" w:rsidR="00661879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2</w:t>
            </w:r>
            <w:r w:rsidR="00661879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115</w:t>
            </w:r>
            <w:r w:rsidR="00661879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242</w:t>
            </w:r>
          </w:p>
        </w:tc>
        <w:tc>
          <w:tcPr>
            <w:tcW w:w="1134" w:type="dxa"/>
          </w:tcPr>
          <w:p w14:paraId="7725835B" w14:textId="409EE807" w:rsidR="00661879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1</w:t>
            </w:r>
            <w:r w:rsidR="00661879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309</w:t>
            </w:r>
            <w:r w:rsidR="00661879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689</w:t>
            </w:r>
          </w:p>
        </w:tc>
        <w:tc>
          <w:tcPr>
            <w:tcW w:w="1134" w:type="dxa"/>
            <w:vAlign w:val="center"/>
          </w:tcPr>
          <w:p w14:paraId="428E4597" w14:textId="3A0D031A" w:rsidR="00661879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8B77D6">
              <w:rPr>
                <w:rFonts w:ascii="Browallia New" w:hAnsi="Browallia New" w:cs="Browallia New"/>
              </w:rPr>
              <w:t>1</w:t>
            </w:r>
            <w:r w:rsidR="00661879" w:rsidRPr="003A0148">
              <w:rPr>
                <w:rFonts w:ascii="Browallia New" w:hAnsi="Browallia New" w:cs="Browallia New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</w:rPr>
              <w:t>243</w:t>
            </w:r>
            <w:r w:rsidR="00661879" w:rsidRPr="003A0148">
              <w:rPr>
                <w:rFonts w:ascii="Browallia New" w:hAnsi="Browallia New" w:cs="Browallia New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</w:rPr>
              <w:t>803</w:t>
            </w:r>
          </w:p>
        </w:tc>
        <w:tc>
          <w:tcPr>
            <w:tcW w:w="1260" w:type="dxa"/>
          </w:tcPr>
          <w:p w14:paraId="5048624E" w14:textId="15AC2F68" w:rsidR="00661879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8B77D6">
              <w:rPr>
                <w:rFonts w:ascii="Browallia New" w:hAnsi="Browallia New" w:cs="Browallia New"/>
              </w:rPr>
              <w:t>796</w:t>
            </w:r>
            <w:r w:rsidR="00661879" w:rsidRPr="003A0148">
              <w:rPr>
                <w:rFonts w:ascii="Browallia New" w:hAnsi="Browallia New" w:cs="Browallia New"/>
              </w:rPr>
              <w:t>,</w:t>
            </w:r>
            <w:r w:rsidRPr="008B77D6">
              <w:rPr>
                <w:rFonts w:ascii="Browallia New" w:hAnsi="Browallia New" w:cs="Browallia New"/>
              </w:rPr>
              <w:t>191</w:t>
            </w:r>
          </w:p>
        </w:tc>
      </w:tr>
    </w:tbl>
    <w:p w14:paraId="3EB51655" w14:textId="77777777" w:rsidR="009F65E3" w:rsidRPr="003A0148" w:rsidRDefault="009F65E3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5B9CA46" w14:textId="46B01EBE" w:rsidR="003D68D2" w:rsidRPr="003A0148" w:rsidRDefault="003D68D2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  <w:lang w:val="x-none"/>
        </w:rPr>
        <w:t>ระยะเวลาถั</w:t>
      </w:r>
      <w:r w:rsidRPr="003A0148">
        <w:rPr>
          <w:rFonts w:ascii="Browallia New" w:hAnsi="Browallia New" w:cs="Browallia New"/>
          <w:sz w:val="26"/>
          <w:szCs w:val="26"/>
          <w:cs/>
        </w:rPr>
        <w:t>ว</w:t>
      </w:r>
      <w:r w:rsidRPr="003A0148">
        <w:rPr>
          <w:rFonts w:ascii="Browallia New" w:hAnsi="Browallia New" w:cs="Browallia New"/>
          <w:sz w:val="26"/>
          <w:szCs w:val="26"/>
          <w:cs/>
          <w:lang w:val="x-none"/>
        </w:rPr>
        <w:t xml:space="preserve">เฉลี่ยถ่วงน้ำหนักของภาระผูกพันตามโครงการผลประโยชน์ระยะยาวอื่น คือ </w:t>
      </w:r>
      <w:r w:rsidR="008B77D6" w:rsidRPr="008B77D6">
        <w:rPr>
          <w:rFonts w:ascii="Browallia New" w:hAnsi="Browallia New" w:cs="Browallia New"/>
          <w:sz w:val="26"/>
          <w:szCs w:val="26"/>
        </w:rPr>
        <w:t>10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ปี ถึง </w:t>
      </w:r>
      <w:r w:rsidR="008B77D6" w:rsidRPr="008B77D6">
        <w:rPr>
          <w:rFonts w:ascii="Browallia New" w:hAnsi="Browallia New" w:cs="Browallia New"/>
          <w:sz w:val="26"/>
          <w:szCs w:val="26"/>
        </w:rPr>
        <w:t>11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  <w:lang w:val="x-none"/>
        </w:rPr>
        <w:t>ปี</w:t>
      </w:r>
      <w:r w:rsidRPr="003A0148">
        <w:rPr>
          <w:rFonts w:ascii="Browallia New" w:hAnsi="Browallia New" w:cs="Browallia New"/>
          <w:sz w:val="26"/>
          <w:szCs w:val="26"/>
        </w:rPr>
        <w:t xml:space="preserve"> (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2567</w:t>
      </w:r>
      <w:r w:rsidRPr="003A0148">
        <w:rPr>
          <w:rFonts w:ascii="Browallia New" w:hAnsi="Browallia New" w:cs="Browallia New"/>
          <w:sz w:val="26"/>
          <w:szCs w:val="26"/>
        </w:rPr>
        <w:t xml:space="preserve"> : </w:t>
      </w:r>
      <w:r w:rsidR="008B77D6" w:rsidRPr="008B77D6">
        <w:rPr>
          <w:rFonts w:ascii="Browallia New" w:hAnsi="Browallia New" w:cs="Browallia New"/>
          <w:sz w:val="26"/>
          <w:szCs w:val="26"/>
        </w:rPr>
        <w:t>10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ปี </w:t>
      </w:r>
      <w:r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8B77D6" w:rsidRPr="008B77D6">
        <w:rPr>
          <w:rFonts w:ascii="Browallia New" w:hAnsi="Browallia New" w:cs="Browallia New"/>
          <w:sz w:val="26"/>
          <w:szCs w:val="26"/>
        </w:rPr>
        <w:t>11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  <w:lang w:val="x-none"/>
        </w:rPr>
        <w:t>ปี</w:t>
      </w:r>
      <w:r w:rsidRPr="003A0148">
        <w:rPr>
          <w:rFonts w:ascii="Browallia New" w:hAnsi="Browallia New" w:cs="Browallia New"/>
          <w:sz w:val="26"/>
          <w:szCs w:val="26"/>
          <w:cs/>
        </w:rPr>
        <w:t>)</w:t>
      </w:r>
    </w:p>
    <w:p w14:paraId="44E866FE" w14:textId="77777777" w:rsidR="003D68D2" w:rsidRPr="003A0148" w:rsidRDefault="003D68D2" w:rsidP="004B31C5">
      <w:pPr>
        <w:tabs>
          <w:tab w:val="left" w:pos="5386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42689EE" w14:textId="4D0A1D08" w:rsidR="009F65E3" w:rsidRPr="003A0148" w:rsidRDefault="009F65E3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การวิเคราะห์การครบกำหนดของการจ่ายชำระผลประโยชน์ระยะยาวอื่นที่ไม่มีการคิดลด มีดังนี้</w:t>
      </w:r>
    </w:p>
    <w:p w14:paraId="15863B24" w14:textId="77777777" w:rsidR="009F65E3" w:rsidRPr="003A0148" w:rsidRDefault="009F65E3" w:rsidP="004B31C5">
      <w:pPr>
        <w:ind w:left="540"/>
        <w:jc w:val="thaiDistribute"/>
        <w:rPr>
          <w:rFonts w:ascii="Browallia New" w:hAnsi="Browallia New" w:cs="Browallia New"/>
          <w:cs/>
        </w:rPr>
      </w:pPr>
    </w:p>
    <w:tbl>
      <w:tblPr>
        <w:tblW w:w="901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17"/>
        <w:gridCol w:w="1275"/>
        <w:gridCol w:w="1275"/>
        <w:gridCol w:w="1275"/>
        <w:gridCol w:w="1275"/>
      </w:tblGrid>
      <w:tr w:rsidR="008A643B" w:rsidRPr="003A0148" w14:paraId="5DD520D2" w14:textId="77777777" w:rsidTr="008A643B">
        <w:tc>
          <w:tcPr>
            <w:tcW w:w="3917" w:type="dxa"/>
            <w:vAlign w:val="center"/>
          </w:tcPr>
          <w:p w14:paraId="59979916" w14:textId="77777777" w:rsidR="008A643B" w:rsidRPr="003A0148" w:rsidRDefault="008A643B" w:rsidP="008A643B">
            <w:pPr>
              <w:ind w:left="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50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27D8C5FF" w14:textId="72FE386F" w:rsidR="008A643B" w:rsidRPr="003A0148" w:rsidRDefault="008A643B" w:rsidP="008A643B">
            <w:pPr>
              <w:pStyle w:val="a0"/>
              <w:ind w:right="-72"/>
              <w:jc w:val="center"/>
              <w:rPr>
                <w:rFonts w:ascii="Browallia New" w:eastAsia="Map Symbol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50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42309BC8" w14:textId="182889BB" w:rsidR="008A643B" w:rsidRPr="003A0148" w:rsidRDefault="008A643B" w:rsidP="008A643B">
            <w:pPr>
              <w:pStyle w:val="a0"/>
              <w:ind w:right="-72"/>
              <w:jc w:val="right"/>
              <w:rPr>
                <w:rFonts w:ascii="Browallia New" w:eastAsia="Map Symbol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8A643B" w:rsidRPr="003A0148" w14:paraId="36612626" w14:textId="77777777" w:rsidTr="008A643B">
        <w:tc>
          <w:tcPr>
            <w:tcW w:w="3917" w:type="dxa"/>
            <w:vAlign w:val="center"/>
          </w:tcPr>
          <w:p w14:paraId="5458F7F9" w14:textId="77777777" w:rsidR="008A643B" w:rsidRPr="003A0148" w:rsidRDefault="008A643B" w:rsidP="008A643B">
            <w:pPr>
              <w:ind w:left="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804942" w14:textId="07B37E4E" w:rsidR="008A643B" w:rsidRPr="003A0148" w:rsidRDefault="008A643B" w:rsidP="008A643B">
            <w:pPr>
              <w:pStyle w:val="a0"/>
              <w:ind w:right="-72"/>
              <w:jc w:val="center"/>
              <w:rPr>
                <w:rFonts w:ascii="Browallia New" w:eastAsia="Map Symbol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01C14B" w14:textId="78FAB4BD" w:rsidR="008A643B" w:rsidRPr="003A0148" w:rsidRDefault="008A643B" w:rsidP="008A643B">
            <w:pPr>
              <w:pStyle w:val="a0"/>
              <w:ind w:right="-72"/>
              <w:jc w:val="center"/>
              <w:rPr>
                <w:rFonts w:ascii="Browallia New" w:eastAsia="Map Symbol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A643B" w:rsidRPr="003A0148" w14:paraId="7C8A3598" w14:textId="77777777" w:rsidTr="008A643B">
        <w:tc>
          <w:tcPr>
            <w:tcW w:w="3917" w:type="dxa"/>
            <w:vAlign w:val="center"/>
          </w:tcPr>
          <w:p w14:paraId="480159B8" w14:textId="77777777" w:rsidR="008A643B" w:rsidRPr="003A0148" w:rsidRDefault="008A643B" w:rsidP="008A643B">
            <w:pPr>
              <w:ind w:left="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DBC07B" w14:textId="58742603" w:rsidR="008A643B" w:rsidRPr="003A0148" w:rsidRDefault="008A643B" w:rsidP="008A643B">
            <w:pPr>
              <w:pStyle w:val="a0"/>
              <w:ind w:right="-72"/>
              <w:jc w:val="right"/>
              <w:rPr>
                <w:rFonts w:ascii="Browallia New" w:eastAsia="Map Symbol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67742A50" w14:textId="063CEBC5" w:rsidR="008A643B" w:rsidRPr="003A0148" w:rsidRDefault="008A643B" w:rsidP="008A643B">
            <w:pPr>
              <w:pStyle w:val="a0"/>
              <w:ind w:right="-72"/>
              <w:jc w:val="right"/>
              <w:rPr>
                <w:rFonts w:ascii="Browallia New" w:eastAsia="Map Symbol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88342C" w14:textId="748759E6" w:rsidR="008A643B" w:rsidRPr="003A0148" w:rsidRDefault="008A643B" w:rsidP="008A643B">
            <w:pPr>
              <w:pStyle w:val="a0"/>
              <w:ind w:right="-72"/>
              <w:jc w:val="right"/>
              <w:rPr>
                <w:rFonts w:ascii="Browallia New" w:eastAsia="Map Symbol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7A467883" w14:textId="6FB64C1E" w:rsidR="008A643B" w:rsidRPr="003A0148" w:rsidRDefault="008A643B" w:rsidP="008A643B">
            <w:pPr>
              <w:pStyle w:val="a0"/>
              <w:ind w:right="-72"/>
              <w:jc w:val="right"/>
              <w:rPr>
                <w:rFonts w:ascii="Browallia New" w:eastAsia="Map Symbol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A643B" w:rsidRPr="003A0148" w14:paraId="13A49D28" w14:textId="77777777" w:rsidTr="00D02476">
        <w:tc>
          <w:tcPr>
            <w:tcW w:w="3917" w:type="dxa"/>
            <w:hideMark/>
          </w:tcPr>
          <w:p w14:paraId="79A9BF6C" w14:textId="77777777" w:rsidR="008A643B" w:rsidRPr="003A0148" w:rsidRDefault="008A643B" w:rsidP="008A643B">
            <w:pPr>
              <w:ind w:left="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ครบกำหนดชำระภายใน</w:t>
            </w:r>
          </w:p>
        </w:tc>
        <w:tc>
          <w:tcPr>
            <w:tcW w:w="1275" w:type="dxa"/>
          </w:tcPr>
          <w:p w14:paraId="00218D7F" w14:textId="77777777" w:rsidR="008A643B" w:rsidRPr="003A0148" w:rsidRDefault="008A643B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</w:tcPr>
          <w:p w14:paraId="223DECF9" w14:textId="77777777" w:rsidR="008A643B" w:rsidRPr="003A0148" w:rsidRDefault="008A643B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</w:tcPr>
          <w:p w14:paraId="3CB8C9E6" w14:textId="77777777" w:rsidR="008A643B" w:rsidRPr="003A0148" w:rsidRDefault="008A643B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</w:tcPr>
          <w:p w14:paraId="182662AF" w14:textId="77777777" w:rsidR="008A643B" w:rsidRPr="003A0148" w:rsidRDefault="008A643B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A643B" w:rsidRPr="003A0148" w14:paraId="1F4EF5D3" w14:textId="77777777" w:rsidTr="00780D42">
        <w:tc>
          <w:tcPr>
            <w:tcW w:w="3917" w:type="dxa"/>
          </w:tcPr>
          <w:p w14:paraId="2D2DC93F" w14:textId="22415AB6" w:rsidR="008A643B" w:rsidRPr="003A0148" w:rsidRDefault="008A643B" w:rsidP="008A643B">
            <w:pPr>
              <w:ind w:left="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น้อยกว่า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E34D3" w14:textId="5C61B2C6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015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D72AB" w14:textId="441FA035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584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4F92B" w14:textId="6AE695D5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622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7A196" w14:textId="39557734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080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368</w:t>
            </w:r>
          </w:p>
        </w:tc>
      </w:tr>
      <w:tr w:rsidR="008A643B" w:rsidRPr="003A0148" w14:paraId="663D14C4" w14:textId="77777777" w:rsidTr="00780D42">
        <w:tc>
          <w:tcPr>
            <w:tcW w:w="3917" w:type="dxa"/>
          </w:tcPr>
          <w:p w14:paraId="33395C92" w14:textId="1228B512" w:rsidR="008A643B" w:rsidRPr="003A0148" w:rsidRDefault="008A643B" w:rsidP="008A643B">
            <w:pPr>
              <w:ind w:left="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แต่ไม่เกิน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11A5E" w14:textId="3E24E459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847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D4D02" w14:textId="32908C27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01CCB" w14:textId="78D9CAF9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696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D7422" w14:textId="5DA6293F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650</w:t>
            </w:r>
          </w:p>
        </w:tc>
      </w:tr>
      <w:tr w:rsidR="008A643B" w:rsidRPr="003A0148" w14:paraId="3ABCC019" w14:textId="77777777" w:rsidTr="00780D42">
        <w:tc>
          <w:tcPr>
            <w:tcW w:w="3917" w:type="dxa"/>
          </w:tcPr>
          <w:p w14:paraId="505289EE" w14:textId="30F84962" w:rsidR="008A643B" w:rsidRPr="003A0148" w:rsidRDefault="008A643B" w:rsidP="008A643B">
            <w:pPr>
              <w:ind w:left="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แต่ไม่เกิน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24A6D" w14:textId="231EF58B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515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DFEB4" w14:textId="57BC6BB9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127B1" w14:textId="7EA865E5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372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C8526" w14:textId="54250A28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466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971</w:t>
            </w:r>
          </w:p>
        </w:tc>
      </w:tr>
      <w:tr w:rsidR="008A643B" w:rsidRPr="003A0148" w14:paraId="4B61A983" w14:textId="77777777" w:rsidTr="00780D42">
        <w:tc>
          <w:tcPr>
            <w:tcW w:w="3917" w:type="dxa"/>
            <w:hideMark/>
          </w:tcPr>
          <w:p w14:paraId="762248E2" w14:textId="38F99631" w:rsidR="008A643B" w:rsidRPr="003A0148" w:rsidRDefault="008A643B" w:rsidP="008A643B">
            <w:pPr>
              <w:ind w:left="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30316" w14:textId="1D7D148C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650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A1592" w14:textId="62FA09B4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A4CD2" w14:textId="69F78888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528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798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1D268" w14:textId="52FF5347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895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427</w:t>
            </w:r>
          </w:p>
        </w:tc>
      </w:tr>
      <w:tr w:rsidR="008A643B" w:rsidRPr="003A0148" w14:paraId="3AF597F9" w14:textId="77777777" w:rsidTr="00780D42">
        <w:tc>
          <w:tcPr>
            <w:tcW w:w="3917" w:type="dxa"/>
          </w:tcPr>
          <w:p w14:paraId="7CB0D63C" w14:textId="77777777" w:rsidR="008A643B" w:rsidRPr="003A0148" w:rsidRDefault="008A643B" w:rsidP="008A643B">
            <w:pPr>
              <w:ind w:left="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17BF39" w14:textId="08145FDA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028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0FB842" w14:textId="3D339FA1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366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1CB1EA" w14:textId="7C5DB6A2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E2341B" w14:textId="269F94CB" w:rsidR="008A643B" w:rsidRPr="003A0148" w:rsidRDefault="008B77D6" w:rsidP="008A643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453</w:t>
            </w:r>
            <w:r w:rsidR="008A643B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</w:tr>
    </w:tbl>
    <w:p w14:paraId="6562E0CB" w14:textId="77777777" w:rsidR="00162644" w:rsidRPr="003A0148" w:rsidRDefault="00162644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531347" w:rsidRPr="003A0148" w14:paraId="2A02C9CC" w14:textId="77777777" w:rsidTr="0075147A">
        <w:trPr>
          <w:trHeight w:val="386"/>
        </w:trPr>
        <w:tc>
          <w:tcPr>
            <w:tcW w:w="9450" w:type="dxa"/>
            <w:vAlign w:val="center"/>
          </w:tcPr>
          <w:p w14:paraId="4F92A1C2" w14:textId="1CFEF3E4" w:rsidR="00531347" w:rsidRPr="003A0148" w:rsidRDefault="008B77D6" w:rsidP="004B31C5">
            <w:pPr>
              <w:ind w:left="446" w:hanging="547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>29</w:t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ประมาณการ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</w:t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ระยะยาว</w:t>
            </w:r>
          </w:p>
        </w:tc>
      </w:tr>
    </w:tbl>
    <w:p w14:paraId="6651B094" w14:textId="77777777" w:rsidR="00531347" w:rsidRPr="00802BA2" w:rsidRDefault="00531347" w:rsidP="004B31C5">
      <w:pPr>
        <w:tabs>
          <w:tab w:val="left" w:pos="567"/>
        </w:tabs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9441" w:type="dxa"/>
        <w:tblLayout w:type="fixed"/>
        <w:tblLook w:val="0000" w:firstRow="0" w:lastRow="0" w:firstColumn="0" w:lastColumn="0" w:noHBand="0" w:noVBand="0"/>
      </w:tblPr>
      <w:tblGrid>
        <w:gridCol w:w="5472"/>
        <w:gridCol w:w="1998"/>
        <w:gridCol w:w="1971"/>
      </w:tblGrid>
      <w:tr w:rsidR="00531347" w:rsidRPr="003A0148" w14:paraId="4230BEA8" w14:textId="77777777" w:rsidTr="0075147A">
        <w:tc>
          <w:tcPr>
            <w:tcW w:w="5472" w:type="dxa"/>
            <w:vAlign w:val="bottom"/>
          </w:tcPr>
          <w:p w14:paraId="0B67A37A" w14:textId="77777777" w:rsidR="00531347" w:rsidRPr="003A0148" w:rsidRDefault="00531347" w:rsidP="00802BA2">
            <w:pPr>
              <w:spacing w:before="6" w:after="6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vAlign w:val="bottom"/>
          </w:tcPr>
          <w:p w14:paraId="3336E8C9" w14:textId="77777777" w:rsidR="00531347" w:rsidRPr="003A0148" w:rsidRDefault="00531347" w:rsidP="00802BA2">
            <w:pPr>
              <w:spacing w:before="6" w:after="6"/>
              <w:ind w:right="-72"/>
              <w:jc w:val="right"/>
              <w:rPr>
                <w:rFonts w:ascii="Browallia New" w:eastAsia="SimSun" w:hAnsi="Browallia New" w:cs="Browallia New"/>
                <w:b/>
                <w:bCs/>
                <w:sz w:val="26"/>
                <w:szCs w:val="26"/>
                <w:cs/>
                <w:lang w:eastAsia="zh-CN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(หน่วย: บาท)</w:t>
            </w:r>
          </w:p>
        </w:tc>
      </w:tr>
      <w:tr w:rsidR="00531347" w:rsidRPr="003A0148" w14:paraId="4513ED30" w14:textId="77777777" w:rsidTr="0075147A">
        <w:tc>
          <w:tcPr>
            <w:tcW w:w="5472" w:type="dxa"/>
            <w:vAlign w:val="bottom"/>
          </w:tcPr>
          <w:p w14:paraId="56679CE3" w14:textId="77777777" w:rsidR="00531347" w:rsidRPr="003A0148" w:rsidRDefault="00531347" w:rsidP="00802BA2">
            <w:pPr>
              <w:spacing w:before="6" w:after="6"/>
              <w:ind w:left="-29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C04B2C" w14:textId="726621C4" w:rsidR="00531347" w:rsidRPr="003A0148" w:rsidRDefault="003D582B" w:rsidP="00802BA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531347" w:rsidRPr="003A0148" w14:paraId="15E3CEF8" w14:textId="77777777" w:rsidTr="0075147A">
        <w:tc>
          <w:tcPr>
            <w:tcW w:w="5472" w:type="dxa"/>
            <w:vAlign w:val="bottom"/>
          </w:tcPr>
          <w:p w14:paraId="708C7045" w14:textId="77777777" w:rsidR="00531347" w:rsidRPr="003A0148" w:rsidRDefault="00531347" w:rsidP="00802BA2">
            <w:pPr>
              <w:spacing w:before="6" w:after="6"/>
              <w:ind w:left="-29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7DD228" w14:textId="70E47BB7" w:rsidR="00531347" w:rsidRPr="003A0148" w:rsidRDefault="003D582B" w:rsidP="00802BA2">
            <w:pPr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eastAsia="SimSun" w:hAnsi="Browallia New" w:cs="Browallia New"/>
                <w:b/>
                <w:bCs/>
                <w:sz w:val="26"/>
                <w:szCs w:val="26"/>
                <w:cs/>
                <w:lang w:eastAsia="zh-CN"/>
              </w:rPr>
              <w:t>ภาระผูกพันตามสัญญาข้อตกลงสัมปทานบริการ</w:t>
            </w:r>
          </w:p>
        </w:tc>
      </w:tr>
      <w:tr w:rsidR="00F25118" w:rsidRPr="003A0148" w14:paraId="275F7401" w14:textId="77777777" w:rsidTr="0075147A">
        <w:tc>
          <w:tcPr>
            <w:tcW w:w="5472" w:type="dxa"/>
            <w:vAlign w:val="bottom"/>
          </w:tcPr>
          <w:p w14:paraId="6763EF0D" w14:textId="77777777" w:rsidR="00F25118" w:rsidRPr="003A0148" w:rsidRDefault="00F25118" w:rsidP="00802BA2">
            <w:pPr>
              <w:spacing w:before="6" w:after="6"/>
              <w:ind w:left="-29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C20802" w14:textId="04665326" w:rsidR="00F25118" w:rsidRPr="003A0148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E87E97" w14:textId="3C53366F" w:rsidR="00F25118" w:rsidRPr="003A0148" w:rsidRDefault="00F25118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14077A" w:rsidRPr="003A0148" w14:paraId="1DD748A9" w14:textId="77777777" w:rsidTr="0075147A">
        <w:tc>
          <w:tcPr>
            <w:tcW w:w="5472" w:type="dxa"/>
            <w:vAlign w:val="bottom"/>
          </w:tcPr>
          <w:p w14:paraId="7D4F9FD9" w14:textId="77777777" w:rsidR="0014077A" w:rsidRPr="00802BA2" w:rsidRDefault="0014077A" w:rsidP="00802BA2">
            <w:pPr>
              <w:spacing w:before="6" w:after="6"/>
              <w:ind w:left="-29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998" w:type="dxa"/>
            <w:tcBorders>
              <w:top w:val="single" w:sz="4" w:space="0" w:color="auto"/>
            </w:tcBorders>
            <w:vAlign w:val="bottom"/>
          </w:tcPr>
          <w:p w14:paraId="6480232A" w14:textId="77777777" w:rsidR="0014077A" w:rsidRPr="00802BA2" w:rsidRDefault="0014077A" w:rsidP="00802BA2">
            <w:pPr>
              <w:tabs>
                <w:tab w:val="decimal" w:pos="792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vAlign w:val="bottom"/>
          </w:tcPr>
          <w:p w14:paraId="0B07B018" w14:textId="77777777" w:rsidR="0014077A" w:rsidRPr="00802BA2" w:rsidRDefault="0014077A" w:rsidP="00802BA2">
            <w:pPr>
              <w:tabs>
                <w:tab w:val="decimal" w:pos="792"/>
              </w:tabs>
              <w:spacing w:before="6" w:after="6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</w:tr>
      <w:tr w:rsidR="00DC7841" w:rsidRPr="003A0148" w14:paraId="25F2F3A8" w14:textId="77777777">
        <w:tc>
          <w:tcPr>
            <w:tcW w:w="5472" w:type="dxa"/>
            <w:vAlign w:val="bottom"/>
          </w:tcPr>
          <w:p w14:paraId="3965A57F" w14:textId="5997CE5D" w:rsidR="00DC7841" w:rsidRPr="003A0148" w:rsidRDefault="00DC7841" w:rsidP="00802BA2">
            <w:pPr>
              <w:overflowPunct/>
              <w:autoSpaceDE/>
              <w:autoSpaceDN/>
              <w:adjustRightInd/>
              <w:spacing w:before="6" w:after="6"/>
              <w:ind w:left="-109"/>
              <w:textAlignment w:val="auto"/>
              <w:rPr>
                <w:rFonts w:ascii="Browallia New" w:eastAsia="SimSun" w:hAnsi="Browallia New" w:cs="Browallia New"/>
                <w:sz w:val="26"/>
                <w:szCs w:val="26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6"/>
                <w:szCs w:val="26"/>
                <w:cs/>
                <w:lang w:eastAsia="zh-CN"/>
              </w:rPr>
              <w:t xml:space="preserve">ณ วันที่ </w:t>
            </w:r>
            <w:r w:rsidR="008B77D6" w:rsidRPr="008B77D6">
              <w:rPr>
                <w:rFonts w:ascii="Browallia New" w:eastAsia="SimSun" w:hAnsi="Browallia New" w:cs="Browallia New"/>
                <w:sz w:val="26"/>
                <w:szCs w:val="26"/>
                <w:lang w:eastAsia="zh-CN"/>
              </w:rPr>
              <w:t>1</w:t>
            </w:r>
            <w:r w:rsidRPr="003A0148">
              <w:rPr>
                <w:rFonts w:ascii="Browallia New" w:eastAsia="SimSun" w:hAnsi="Browallia New" w:cs="Browallia New"/>
                <w:sz w:val="26"/>
                <w:szCs w:val="26"/>
                <w:lang w:eastAsia="zh-CN"/>
              </w:rPr>
              <w:t xml:space="preserve"> </w:t>
            </w:r>
            <w:r w:rsidRPr="003A0148">
              <w:rPr>
                <w:rFonts w:ascii="Browallia New" w:eastAsia="SimSun" w:hAnsi="Browallia New" w:cs="Browallia New"/>
                <w:sz w:val="26"/>
                <w:szCs w:val="26"/>
                <w:cs/>
                <w:lang w:eastAsia="zh-CN"/>
              </w:rPr>
              <w:t xml:space="preserve">มกราคม 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8FE97" w14:textId="3B84490D" w:rsidR="00DC7841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57</w:t>
            </w:r>
            <w:r w:rsidR="00DC7841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DC7841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  <w:tc>
          <w:tcPr>
            <w:tcW w:w="1971" w:type="dxa"/>
            <w:vAlign w:val="bottom"/>
          </w:tcPr>
          <w:p w14:paraId="44D328E5" w14:textId="7BEEE59B" w:rsidR="00DC7841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DC7841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861</w:t>
            </w:r>
            <w:r w:rsidR="00DC7841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089</w:t>
            </w:r>
          </w:p>
        </w:tc>
      </w:tr>
      <w:tr w:rsidR="00DC7841" w:rsidRPr="003A0148" w14:paraId="2A47A1F1" w14:textId="77777777">
        <w:tc>
          <w:tcPr>
            <w:tcW w:w="5472" w:type="dxa"/>
            <w:vAlign w:val="bottom"/>
          </w:tcPr>
          <w:p w14:paraId="3C3064E3" w14:textId="766FEDC7" w:rsidR="00DC7841" w:rsidRPr="003A0148" w:rsidRDefault="00DC7841" w:rsidP="00802BA2">
            <w:pPr>
              <w:overflowPunct/>
              <w:autoSpaceDE/>
              <w:autoSpaceDN/>
              <w:adjustRightInd/>
              <w:spacing w:before="6" w:after="6"/>
              <w:ind w:left="-109"/>
              <w:textAlignment w:val="auto"/>
              <w:rPr>
                <w:rFonts w:ascii="Browallia New" w:eastAsia="SimSun" w:hAnsi="Browallia New" w:cs="Browallia New"/>
                <w:sz w:val="26"/>
                <w:szCs w:val="26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6"/>
                <w:szCs w:val="26"/>
                <w:cs/>
                <w:lang w:eastAsia="zh-CN"/>
              </w:rPr>
              <w:t>เพิ่มขึ้น</w:t>
            </w:r>
            <w:r w:rsidR="00A05068" w:rsidRPr="003A0148">
              <w:rPr>
                <w:rFonts w:ascii="Browallia New" w:eastAsia="SimSun" w:hAnsi="Browallia New" w:cs="Browallia New"/>
                <w:sz w:val="26"/>
                <w:szCs w:val="26"/>
                <w:cs/>
                <w:lang w:eastAsia="zh-CN"/>
              </w:rPr>
              <w:t>ระหว่างปี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3CCBD" w14:textId="34D01165" w:rsidR="00DC7841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C7841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425</w:t>
            </w:r>
            <w:r w:rsidR="00DC7841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010</w:t>
            </w:r>
          </w:p>
        </w:tc>
        <w:tc>
          <w:tcPr>
            <w:tcW w:w="1971" w:type="dxa"/>
            <w:vAlign w:val="bottom"/>
          </w:tcPr>
          <w:p w14:paraId="4F3D3749" w14:textId="4038F982" w:rsidR="00DC7841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C7841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515</w:t>
            </w:r>
            <w:r w:rsidR="00DC7841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601</w:t>
            </w:r>
          </w:p>
        </w:tc>
      </w:tr>
      <w:tr w:rsidR="00DC7841" w:rsidRPr="003A0148" w14:paraId="669BAE7C" w14:textId="77777777">
        <w:tc>
          <w:tcPr>
            <w:tcW w:w="5472" w:type="dxa"/>
            <w:vAlign w:val="bottom"/>
          </w:tcPr>
          <w:p w14:paraId="589DF4EB" w14:textId="52EA8391" w:rsidR="00DC7841" w:rsidRPr="003A0148" w:rsidRDefault="00DC7841" w:rsidP="00802BA2">
            <w:pPr>
              <w:overflowPunct/>
              <w:autoSpaceDE/>
              <w:autoSpaceDN/>
              <w:adjustRightInd/>
              <w:spacing w:before="6" w:after="6"/>
              <w:ind w:left="-109"/>
              <w:textAlignment w:val="auto"/>
              <w:rPr>
                <w:rFonts w:ascii="Browallia New" w:eastAsia="SimSun" w:hAnsi="Browallia New" w:cs="Browallia New"/>
                <w:sz w:val="26"/>
                <w:szCs w:val="26"/>
                <w:cs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6"/>
                <w:szCs w:val="26"/>
                <w:cs/>
                <w:lang w:eastAsia="zh-CN"/>
              </w:rPr>
              <w:t>ใช้ไประหว่างปี</w:t>
            </w: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3F00E" w14:textId="7F867687" w:rsidR="00DC7841" w:rsidRPr="003A0148" w:rsidRDefault="00DC7841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vAlign w:val="bottom"/>
          </w:tcPr>
          <w:p w14:paraId="432E9EF8" w14:textId="1247E1E0" w:rsidR="00DC7841" w:rsidRPr="003A0148" w:rsidRDefault="00DC7841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C7841" w:rsidRPr="003A0148" w14:paraId="343905D1" w14:textId="77777777">
        <w:tc>
          <w:tcPr>
            <w:tcW w:w="5472" w:type="dxa"/>
            <w:vAlign w:val="bottom"/>
          </w:tcPr>
          <w:p w14:paraId="5E19C5A2" w14:textId="567D1BEC" w:rsidR="00DC7841" w:rsidRPr="003A0148" w:rsidRDefault="00DC7841" w:rsidP="00802BA2">
            <w:pPr>
              <w:overflowPunct/>
              <w:autoSpaceDE/>
              <w:autoSpaceDN/>
              <w:adjustRightInd/>
              <w:spacing w:before="6" w:after="6"/>
              <w:ind w:left="-109"/>
              <w:textAlignment w:val="auto"/>
              <w:rPr>
                <w:rFonts w:ascii="Browallia New" w:eastAsia="SimSun" w:hAnsi="Browallia New" w:cs="Browallia New"/>
                <w:sz w:val="26"/>
                <w:szCs w:val="26"/>
                <w:lang w:eastAsia="zh-CN"/>
              </w:rPr>
            </w:pPr>
            <w:r w:rsidRPr="003A0148">
              <w:rPr>
                <w:rFonts w:ascii="Browallia New" w:eastAsia="SimSun" w:hAnsi="Browallia New" w:cs="Browallia New"/>
                <w:sz w:val="26"/>
                <w:szCs w:val="26"/>
                <w:cs/>
                <w:lang w:eastAsia="zh-CN"/>
              </w:rPr>
              <w:t xml:space="preserve">ณ วันที่ </w:t>
            </w:r>
            <w:r w:rsidR="008B77D6" w:rsidRPr="008B77D6">
              <w:rPr>
                <w:rFonts w:ascii="Browallia New" w:eastAsia="SimSun" w:hAnsi="Browallia New" w:cs="Browallia New"/>
                <w:sz w:val="26"/>
                <w:szCs w:val="26"/>
                <w:lang w:eastAsia="zh-CN"/>
              </w:rPr>
              <w:t>31</w:t>
            </w:r>
            <w:r w:rsidRPr="003A0148">
              <w:rPr>
                <w:rFonts w:ascii="Browallia New" w:eastAsia="SimSun" w:hAnsi="Browallia New" w:cs="Browallia New"/>
                <w:sz w:val="26"/>
                <w:szCs w:val="26"/>
                <w:cs/>
                <w:lang w:eastAsia="zh-CN"/>
              </w:rPr>
              <w:t xml:space="preserve"> ธันวาคม 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6FC68D" w14:textId="1AC9EFFD" w:rsidR="00DC7841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785771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785771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497A04" w14:textId="5D69364A" w:rsidR="00DC7841" w:rsidRPr="003A0148" w:rsidRDefault="008B77D6" w:rsidP="00802BA2">
            <w:pPr>
              <w:spacing w:before="6" w:after="6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57</w:t>
            </w:r>
            <w:r w:rsidR="00DC7841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DC7841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</w:tr>
    </w:tbl>
    <w:p w14:paraId="6511BA66" w14:textId="77777777" w:rsidR="00802BA2" w:rsidRDefault="00802BA2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5C8A4EA0" w14:textId="77777777" w:rsidR="00531347" w:rsidRPr="003A0148" w:rsidRDefault="00531347" w:rsidP="004B31C5">
      <w:pPr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531347" w:rsidRPr="003A0148" w14:paraId="6382F531" w14:textId="77777777" w:rsidTr="0075147A">
        <w:trPr>
          <w:trHeight w:val="386"/>
        </w:trPr>
        <w:tc>
          <w:tcPr>
            <w:tcW w:w="9450" w:type="dxa"/>
            <w:vAlign w:val="center"/>
          </w:tcPr>
          <w:p w14:paraId="15C075E4" w14:textId="4778F6FA" w:rsidR="00531347" w:rsidRPr="003A0148" w:rsidRDefault="008B77D6" w:rsidP="004B31C5">
            <w:pPr>
              <w:ind w:left="446" w:hanging="547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>30</w:t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หนี้สินไม่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หมุนเวียน</w:t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อื่น</w:t>
            </w:r>
          </w:p>
        </w:tc>
      </w:tr>
    </w:tbl>
    <w:p w14:paraId="100C6BA8" w14:textId="77777777" w:rsidR="00531347" w:rsidRPr="003A0148" w:rsidRDefault="00531347" w:rsidP="004B31C5">
      <w:pPr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531347" w:rsidRPr="003A0148" w14:paraId="27295A10" w14:textId="77777777" w:rsidTr="0075147A">
        <w:tc>
          <w:tcPr>
            <w:tcW w:w="4266" w:type="dxa"/>
            <w:vAlign w:val="bottom"/>
          </w:tcPr>
          <w:p w14:paraId="61C7F3FA" w14:textId="77777777" w:rsidR="00531347" w:rsidRPr="003A0148" w:rsidRDefault="00531347" w:rsidP="004B31C5">
            <w:pPr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22FA1F63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09834C41" w14:textId="77777777" w:rsidR="00531347" w:rsidRPr="003A0148" w:rsidRDefault="0053134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31347" w:rsidRPr="003A0148" w14:paraId="5CF325F9" w14:textId="77777777" w:rsidTr="0075147A">
        <w:tc>
          <w:tcPr>
            <w:tcW w:w="4266" w:type="dxa"/>
            <w:vAlign w:val="bottom"/>
          </w:tcPr>
          <w:p w14:paraId="0821C871" w14:textId="77777777" w:rsidR="00531347" w:rsidRPr="003A0148" w:rsidRDefault="00531347" w:rsidP="004B31C5">
            <w:pPr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2F4248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5DAED0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25118" w:rsidRPr="003A0148" w14:paraId="2AF7C3B4" w14:textId="77777777" w:rsidTr="0075147A">
        <w:tc>
          <w:tcPr>
            <w:tcW w:w="4266" w:type="dxa"/>
            <w:vAlign w:val="bottom"/>
          </w:tcPr>
          <w:p w14:paraId="0057ECD0" w14:textId="77777777" w:rsidR="00F25118" w:rsidRPr="003A0148" w:rsidRDefault="00F25118" w:rsidP="004B31C5">
            <w:pPr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B8BF07" w14:textId="0CC2E1F8" w:rsidR="00F25118" w:rsidRPr="003A0148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15FDEA" w14:textId="52A47568" w:rsidR="00F25118" w:rsidRPr="003A0148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81176F" w14:textId="25507A2E" w:rsidR="00F25118" w:rsidRPr="003A0148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404C90" w14:textId="43D30830" w:rsidR="00F25118" w:rsidRPr="003A0148" w:rsidRDefault="00F25118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14077A" w:rsidRPr="003A0148" w14:paraId="3DA2EFE4" w14:textId="77777777" w:rsidTr="0075147A">
        <w:tc>
          <w:tcPr>
            <w:tcW w:w="4266" w:type="dxa"/>
            <w:vAlign w:val="bottom"/>
          </w:tcPr>
          <w:p w14:paraId="2D518310" w14:textId="77777777" w:rsidR="0014077A" w:rsidRPr="003A0148" w:rsidRDefault="0014077A" w:rsidP="004B31C5">
            <w:pPr>
              <w:ind w:left="-29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58DDAF1" w14:textId="77777777" w:rsidR="0014077A" w:rsidRPr="003A0148" w:rsidRDefault="0014077A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1E0C61C" w14:textId="77777777" w:rsidR="0014077A" w:rsidRPr="003A0148" w:rsidRDefault="0014077A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C54B003" w14:textId="77777777" w:rsidR="0014077A" w:rsidRPr="003A0148" w:rsidRDefault="0014077A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0D1E55F" w14:textId="77777777" w:rsidR="0014077A" w:rsidRPr="003A0148" w:rsidRDefault="0014077A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8154CD" w:rsidRPr="003A0148" w14:paraId="547B0488" w14:textId="77777777">
        <w:trPr>
          <w:trHeight w:val="288"/>
        </w:trPr>
        <w:tc>
          <w:tcPr>
            <w:tcW w:w="4266" w:type="dxa"/>
            <w:vAlign w:val="bottom"/>
          </w:tcPr>
          <w:p w14:paraId="205CD705" w14:textId="77777777" w:rsidR="008154CD" w:rsidRPr="003A0148" w:rsidRDefault="008154CD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296" w:type="dxa"/>
          </w:tcPr>
          <w:p w14:paraId="1801D2A9" w14:textId="4F24FEAE" w:rsidR="008154CD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967</w:t>
            </w:r>
          </w:p>
        </w:tc>
        <w:tc>
          <w:tcPr>
            <w:tcW w:w="1296" w:type="dxa"/>
            <w:vAlign w:val="bottom"/>
          </w:tcPr>
          <w:p w14:paraId="6C326A4B" w14:textId="35E0E0A9" w:rsidR="008154CD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627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270</w:t>
            </w:r>
          </w:p>
        </w:tc>
        <w:tc>
          <w:tcPr>
            <w:tcW w:w="1296" w:type="dxa"/>
          </w:tcPr>
          <w:p w14:paraId="4AAFD900" w14:textId="24A4C826" w:rsidR="008154CD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752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440</w:t>
            </w:r>
          </w:p>
        </w:tc>
        <w:tc>
          <w:tcPr>
            <w:tcW w:w="1296" w:type="dxa"/>
            <w:vAlign w:val="bottom"/>
          </w:tcPr>
          <w:p w14:paraId="618ED564" w14:textId="54C6E70C" w:rsidR="008154CD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276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434</w:t>
            </w:r>
          </w:p>
        </w:tc>
      </w:tr>
      <w:tr w:rsidR="008154CD" w:rsidRPr="003A0148" w14:paraId="62B2B316" w14:textId="77777777">
        <w:tc>
          <w:tcPr>
            <w:tcW w:w="4266" w:type="dxa"/>
            <w:vAlign w:val="bottom"/>
          </w:tcPr>
          <w:p w14:paraId="07248EF8" w14:textId="6F441480" w:rsidR="008154CD" w:rsidRPr="003A0148" w:rsidRDefault="008154CD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เงินรับล่วงหน้า</w:t>
            </w:r>
          </w:p>
        </w:tc>
        <w:tc>
          <w:tcPr>
            <w:tcW w:w="1296" w:type="dxa"/>
          </w:tcPr>
          <w:p w14:paraId="79B9F1AD" w14:textId="3A757546" w:rsidR="008154CD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899</w:t>
            </w:r>
          </w:p>
        </w:tc>
        <w:tc>
          <w:tcPr>
            <w:tcW w:w="1296" w:type="dxa"/>
            <w:vAlign w:val="bottom"/>
          </w:tcPr>
          <w:p w14:paraId="7D45834D" w14:textId="6EB8457B" w:rsidR="008154CD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998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866</w:t>
            </w:r>
          </w:p>
        </w:tc>
        <w:tc>
          <w:tcPr>
            <w:tcW w:w="1296" w:type="dxa"/>
          </w:tcPr>
          <w:p w14:paraId="1DFE89B2" w14:textId="7C47F1C2" w:rsidR="008154CD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899</w:t>
            </w:r>
          </w:p>
        </w:tc>
        <w:tc>
          <w:tcPr>
            <w:tcW w:w="1296" w:type="dxa"/>
            <w:vAlign w:val="bottom"/>
          </w:tcPr>
          <w:p w14:paraId="0BD930BD" w14:textId="6C797395" w:rsidR="008154CD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998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866</w:t>
            </w:r>
          </w:p>
        </w:tc>
      </w:tr>
      <w:tr w:rsidR="008154CD" w:rsidRPr="003A0148" w14:paraId="0E5F0B87" w14:textId="77777777">
        <w:tc>
          <w:tcPr>
            <w:tcW w:w="4266" w:type="dxa"/>
            <w:vAlign w:val="bottom"/>
          </w:tcPr>
          <w:p w14:paraId="551DDAC0" w14:textId="54118702" w:rsidR="008154CD" w:rsidRPr="003A0148" w:rsidRDefault="008154CD" w:rsidP="004B31C5">
            <w:pPr>
              <w:ind w:left="-109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เงินประกันการเช่ารับจากบริษัทย่อย (หมายเหตุ </w:t>
            </w:r>
            <w:r w:rsidR="008B77D6" w:rsidRPr="008B77D6">
              <w:rPr>
                <w:rFonts w:ascii="Browallia New" w:hAnsi="Browallia New" w:cs="Browallia New"/>
                <w:spacing w:val="-6"/>
                <w:sz w:val="26"/>
                <w:szCs w:val="26"/>
              </w:rPr>
              <w:t>39</w:t>
            </w:r>
            <w:r w:rsidRPr="003A014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.</w:t>
            </w:r>
            <w:r w:rsidR="008B77D6" w:rsidRPr="008B77D6">
              <w:rPr>
                <w:rFonts w:ascii="Browallia New" w:hAnsi="Browallia New" w:cs="Browallia New"/>
                <w:spacing w:val="-6"/>
                <w:sz w:val="26"/>
                <w:szCs w:val="26"/>
              </w:rPr>
              <w:t>3</w:t>
            </w:r>
            <w:r w:rsidRPr="003A014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</w:tcPr>
          <w:p w14:paraId="755DCE11" w14:textId="23E4CE30" w:rsidR="008154CD" w:rsidRPr="003A0148" w:rsidRDefault="008154CD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AB7459B" w14:textId="3572CCD9" w:rsidR="008154CD" w:rsidRPr="003A0148" w:rsidRDefault="008154CD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53F626A5" w14:textId="43CEB14F" w:rsidR="008154CD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  <w:tc>
          <w:tcPr>
            <w:tcW w:w="1296" w:type="dxa"/>
            <w:vAlign w:val="bottom"/>
          </w:tcPr>
          <w:p w14:paraId="253571E4" w14:textId="384E2DC9" w:rsidR="008154CD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8154C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</w:tr>
      <w:tr w:rsidR="008154CD" w:rsidRPr="003A0148" w14:paraId="670A2CB5" w14:textId="77777777">
        <w:trPr>
          <w:trHeight w:val="70"/>
        </w:trPr>
        <w:tc>
          <w:tcPr>
            <w:tcW w:w="4266" w:type="dxa"/>
            <w:vAlign w:val="bottom"/>
          </w:tcPr>
          <w:p w14:paraId="19437B82" w14:textId="631C1B5B" w:rsidR="008154CD" w:rsidRPr="003A0148" w:rsidRDefault="00F30A34" w:rsidP="004B31C5">
            <w:pPr>
              <w:ind w:left="-109" w:right="-73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1A7B42D" w14:textId="5845CCD6" w:rsidR="008154CD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165</w:t>
            </w:r>
            <w:r w:rsidR="00F30A3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="00F30A3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9E2C88" w14:textId="4AE7FC4C" w:rsidR="008154CD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F30A3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F30A3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92B946" w14:textId="111D5545" w:rsidR="008154CD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F30A3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F30A3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93D28A" w14:textId="60DEE401" w:rsidR="008154CD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209</w:t>
            </w:r>
            <w:r w:rsidR="00F30A3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="00F30A34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487</w:t>
            </w:r>
          </w:p>
        </w:tc>
      </w:tr>
    </w:tbl>
    <w:p w14:paraId="2E8C6AE5" w14:textId="77777777" w:rsidR="00531347" w:rsidRPr="003A0148" w:rsidRDefault="00531347" w:rsidP="004B31C5">
      <w:pPr>
        <w:overflowPunct/>
        <w:autoSpaceDE/>
        <w:autoSpaceDN/>
        <w:adjustRightInd/>
        <w:jc w:val="thaiDistribute"/>
        <w:textAlignment w:val="auto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531347" w:rsidRPr="003A0148" w14:paraId="3BDA61D0" w14:textId="77777777" w:rsidTr="0075147A">
        <w:trPr>
          <w:trHeight w:val="386"/>
        </w:trPr>
        <w:tc>
          <w:tcPr>
            <w:tcW w:w="9450" w:type="dxa"/>
            <w:vAlign w:val="center"/>
          </w:tcPr>
          <w:p w14:paraId="7FD80E82" w14:textId="7DFB9213" w:rsidR="00531347" w:rsidRPr="003A0148" w:rsidRDefault="008B77D6" w:rsidP="004B31C5">
            <w:pPr>
              <w:ind w:left="446" w:hanging="547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>31</w:t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ทุน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สำรอง</w:t>
            </w:r>
          </w:p>
        </w:tc>
      </w:tr>
    </w:tbl>
    <w:p w14:paraId="636FE0F7" w14:textId="77777777" w:rsidR="00531347" w:rsidRPr="003A0148" w:rsidRDefault="00531347" w:rsidP="004B31C5">
      <w:pPr>
        <w:tabs>
          <w:tab w:val="left" w:pos="90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66A951B9" w14:textId="043A82FE" w:rsidR="00531347" w:rsidRPr="003A0148" w:rsidRDefault="00531347" w:rsidP="004B31C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ทุนสำรองประกอบไปด้วย</w:t>
      </w:r>
    </w:p>
    <w:p w14:paraId="5DCB9D6A" w14:textId="77777777" w:rsidR="00531347" w:rsidRPr="003A0148" w:rsidRDefault="00531347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FCDF2A0" w14:textId="77777777" w:rsidR="00531347" w:rsidRPr="003A0148" w:rsidRDefault="00531347" w:rsidP="004B31C5">
      <w:pPr>
        <w:numPr>
          <w:ilvl w:val="0"/>
          <w:numId w:val="2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ทุนสำรองตามกฎหมาย </w:t>
      </w:r>
    </w:p>
    <w:p w14:paraId="4FB823EF" w14:textId="77777777" w:rsidR="00531347" w:rsidRPr="003A0148" w:rsidRDefault="00531347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5E56B42E" w14:textId="522E2310" w:rsidR="00531347" w:rsidRPr="003A0148" w:rsidRDefault="00531347" w:rsidP="004B31C5">
      <w:pPr>
        <w:pStyle w:val="ListParagraph"/>
        <w:tabs>
          <w:tab w:val="left" w:pos="900"/>
        </w:tabs>
        <w:spacing w:after="0" w:line="240" w:lineRule="auto"/>
        <w:ind w:left="540"/>
        <w:jc w:val="thaiDistribute"/>
        <w:rPr>
          <w:rFonts w:ascii="Browallia New" w:eastAsia="Times New Roman" w:hAnsi="Browallia New" w:cs="Browallia New"/>
          <w:spacing w:val="-4"/>
          <w:sz w:val="26"/>
          <w:szCs w:val="26"/>
        </w:rPr>
      </w:pPr>
      <w:r w:rsidRPr="003A0148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ภายใต้บทบัญญัติของมาตรา </w:t>
      </w:r>
      <w:r w:rsidR="008B77D6" w:rsidRPr="008B77D6">
        <w:rPr>
          <w:rFonts w:ascii="Browallia New" w:eastAsia="Times New Roman" w:hAnsi="Browallia New" w:cs="Browallia New"/>
          <w:spacing w:val="-4"/>
          <w:sz w:val="26"/>
          <w:szCs w:val="26"/>
        </w:rPr>
        <w:t>116</w:t>
      </w:r>
      <w:r w:rsidRPr="003A0148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แห่งพระราชบัญญัติบริษัทมหาชนจำกัด พ.ศ. </w:t>
      </w:r>
      <w:r w:rsidR="008B77D6" w:rsidRPr="008B77D6">
        <w:rPr>
          <w:rFonts w:ascii="Browallia New" w:eastAsia="Times New Roman" w:hAnsi="Browallia New" w:cs="Browallia New"/>
          <w:spacing w:val="-4"/>
          <w:sz w:val="26"/>
          <w:szCs w:val="26"/>
        </w:rPr>
        <w:t>2535</w:t>
      </w:r>
      <w:r w:rsidRPr="003A0148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กำหนดให้บริษัทต้องจัดสรรกำไรสุทธิประจำปีส่วนหนึ่งไว้เป็นทุนสำรองไม่น้อยกว่าร้อยละ </w:t>
      </w:r>
      <w:r w:rsidR="008B77D6" w:rsidRPr="008B77D6">
        <w:rPr>
          <w:rFonts w:ascii="Browallia New" w:eastAsia="Times New Roman" w:hAnsi="Browallia New" w:cs="Browallia New"/>
          <w:spacing w:val="-4"/>
          <w:sz w:val="26"/>
          <w:szCs w:val="26"/>
        </w:rPr>
        <w:t>5</w:t>
      </w:r>
      <w:r w:rsidRPr="003A0148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ของกำไรสุทธิประจำปี หักด้วยยอดขาดทุนสะสมยกมา (ถ้ามี) จนกว่า</w:t>
      </w:r>
      <w:r w:rsidR="00D54207" w:rsidRPr="003A0148">
        <w:rPr>
          <w:rFonts w:ascii="Browallia New" w:eastAsia="Times New Roman" w:hAnsi="Browallia New" w:cs="Browallia New"/>
          <w:spacing w:val="-4"/>
          <w:sz w:val="26"/>
          <w:szCs w:val="26"/>
          <w:cs/>
        </w:rPr>
        <w:br/>
      </w:r>
      <w:r w:rsidRPr="003A0148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ทุนสำรองนี้จะมีจำนวนไม่น้อยกว่าร้อยละ </w:t>
      </w:r>
      <w:r w:rsidR="008B77D6" w:rsidRPr="008B77D6">
        <w:rPr>
          <w:rFonts w:ascii="Browallia New" w:eastAsia="Times New Roman" w:hAnsi="Browallia New" w:cs="Browallia New"/>
          <w:spacing w:val="-6"/>
          <w:sz w:val="26"/>
          <w:szCs w:val="26"/>
        </w:rPr>
        <w:t>10</w:t>
      </w:r>
      <w:r w:rsidRPr="003A0148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ของทุนจดทะเบียน สำรองตามกฎหมายดังกล่าวไม่สามารถนำไปจ่ายเป็นเงินปันผลได้</w:t>
      </w:r>
    </w:p>
    <w:p w14:paraId="193D1446" w14:textId="77777777" w:rsidR="00531347" w:rsidRPr="003A0148" w:rsidRDefault="00531347" w:rsidP="004B31C5">
      <w:pPr>
        <w:pStyle w:val="ListParagraph"/>
        <w:tabs>
          <w:tab w:val="left" w:pos="900"/>
        </w:tabs>
        <w:spacing w:after="0" w:line="240" w:lineRule="auto"/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6A1D0239" w14:textId="77777777" w:rsidR="00531347" w:rsidRPr="003A0148" w:rsidRDefault="00531347" w:rsidP="004B31C5">
      <w:pPr>
        <w:numPr>
          <w:ilvl w:val="0"/>
          <w:numId w:val="2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ทุนสำรองสัมปทาน</w:t>
      </w:r>
    </w:p>
    <w:p w14:paraId="7A0767A8" w14:textId="77777777" w:rsidR="00535546" w:rsidRPr="003A0148" w:rsidRDefault="00535546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9D131FE" w14:textId="7A5CBADD" w:rsidR="00531347" w:rsidRPr="003A0148" w:rsidRDefault="00531347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ทุนสำรองตามข้อกำหนดของสัญญาแก้ไขเพิ่มเติมสัมปทานประกอบกิจการประปา ที่กำหนดให้</w:t>
      </w:r>
      <w:r w:rsidR="00C139CB" w:rsidRPr="003A0148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3A0148">
        <w:rPr>
          <w:rFonts w:ascii="Browallia New" w:hAnsi="Browallia New" w:cs="Browallia New"/>
          <w:sz w:val="26"/>
          <w:szCs w:val="26"/>
          <w:cs/>
        </w:rPr>
        <w:t>ต้องจัดสรรสำรอง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ก่อนจ่ายเงินปันผลเป็นจำนวนร้อยละ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10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 ของกำไรสุทธิประจำปี ทุนสำรองนี้ให้กันไว้เป็นเงินสดโดยฝากประจำไว้ที่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ธนาคาร </w:t>
      </w:r>
      <w:r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โดยไม่สามารถจ่ายเป็นเงินปันผลได้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ทั้งนี้กลุ่มกิจการมีนโยบายการตั้งทุนสำรองสัมปทานเป็นรายไตรมาสจากกำไรสุทธิของ</w:t>
      </w:r>
      <w:r w:rsidRPr="003A0148">
        <w:rPr>
          <w:rFonts w:ascii="Browallia New" w:hAnsi="Browallia New" w:cs="Browallia New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แต่ละไตรมาส</w:t>
      </w:r>
    </w:p>
    <w:p w14:paraId="2267E6F1" w14:textId="77777777" w:rsidR="002B0991" w:rsidRPr="003A0148" w:rsidRDefault="00531347" w:rsidP="004B31C5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28B7D629" w14:textId="77777777" w:rsidR="00531347" w:rsidRPr="003A0148" w:rsidRDefault="00531347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531347" w:rsidRPr="003A0148" w14:paraId="3BFE0EA3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703D775A" w14:textId="40DD36AD" w:rsidR="00531347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32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เงินปันผลจ่าย</w:t>
            </w:r>
          </w:p>
        </w:tc>
      </w:tr>
    </w:tbl>
    <w:p w14:paraId="2BB689AA" w14:textId="2CD84DDB" w:rsidR="00531347" w:rsidRPr="003A0148" w:rsidRDefault="00531347" w:rsidP="004B31C5">
      <w:pPr>
        <w:jc w:val="thaiDistribute"/>
        <w:outlineLvl w:val="0"/>
        <w:rPr>
          <w:rFonts w:ascii="Browallia New" w:hAnsi="Browallia New" w:cs="Browallia New"/>
          <w:sz w:val="16"/>
          <w:szCs w:val="16"/>
        </w:rPr>
      </w:pPr>
    </w:p>
    <w:p w14:paraId="4D9188A8" w14:textId="6D7173F9" w:rsidR="00C71B95" w:rsidRPr="003A0148" w:rsidRDefault="00C71B95" w:rsidP="004B31C5">
      <w:pPr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US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>บริษัท</w:t>
      </w:r>
    </w:p>
    <w:tbl>
      <w:tblPr>
        <w:tblW w:w="9450" w:type="dxa"/>
        <w:tblLayout w:type="fixed"/>
        <w:tblLook w:val="01E0" w:firstRow="1" w:lastRow="1" w:firstColumn="1" w:lastColumn="1" w:noHBand="0" w:noVBand="0"/>
      </w:tblPr>
      <w:tblGrid>
        <w:gridCol w:w="2610"/>
        <w:gridCol w:w="2610"/>
        <w:gridCol w:w="1067"/>
        <w:gridCol w:w="1290"/>
        <w:gridCol w:w="1873"/>
      </w:tblGrid>
      <w:tr w:rsidR="00531347" w:rsidRPr="003A0148" w14:paraId="6DF10569" w14:textId="77777777" w:rsidTr="0075147A">
        <w:tc>
          <w:tcPr>
            <w:tcW w:w="2610" w:type="dxa"/>
          </w:tcPr>
          <w:p w14:paraId="768D0B10" w14:textId="77777777" w:rsidR="00531347" w:rsidRPr="003A0148" w:rsidRDefault="00531347" w:rsidP="004B31C5">
            <w:pPr>
              <w:ind w:left="57" w:hanging="158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bottom"/>
          </w:tcPr>
          <w:p w14:paraId="7F0330E0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  <w:p w14:paraId="7124885A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อนุมัติโดย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vAlign w:val="bottom"/>
          </w:tcPr>
          <w:p w14:paraId="79F670C7" w14:textId="77777777" w:rsidR="00531347" w:rsidRPr="003A0148" w:rsidRDefault="00531347" w:rsidP="004B31C5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เงินปันผล</w:t>
            </w:r>
          </w:p>
          <w:p w14:paraId="06A246D2" w14:textId="77777777" w:rsidR="00531347" w:rsidRPr="003A0148" w:rsidRDefault="00531347" w:rsidP="004B31C5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bottom"/>
          </w:tcPr>
          <w:p w14:paraId="05B2BB16" w14:textId="77777777" w:rsidR="00531347" w:rsidRPr="003A0148" w:rsidRDefault="00531347" w:rsidP="004B31C5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เงินปันผลต่อหุ้น</w:t>
            </w:r>
          </w:p>
          <w:p w14:paraId="328210B8" w14:textId="77777777" w:rsidR="00531347" w:rsidRPr="003A0148" w:rsidRDefault="00531347" w:rsidP="004B31C5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vAlign w:val="bottom"/>
          </w:tcPr>
          <w:p w14:paraId="0F671241" w14:textId="77777777" w:rsidR="00531347" w:rsidRPr="003A0148" w:rsidRDefault="00531347" w:rsidP="004B31C5">
            <w:pPr>
              <w:ind w:left="-29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  <w:p w14:paraId="1E429B16" w14:textId="77777777" w:rsidR="00531347" w:rsidRPr="003A0148" w:rsidRDefault="00531347" w:rsidP="004B31C5">
            <w:pPr>
              <w:ind w:left="-29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วันที่จ่ายเงินปันผล</w:t>
            </w:r>
          </w:p>
        </w:tc>
      </w:tr>
      <w:tr w:rsidR="00531347" w:rsidRPr="003A0148" w14:paraId="193D2F50" w14:textId="77777777" w:rsidTr="0075147A">
        <w:tc>
          <w:tcPr>
            <w:tcW w:w="2610" w:type="dxa"/>
          </w:tcPr>
          <w:p w14:paraId="390E544E" w14:textId="77777777" w:rsidR="00531347" w:rsidRPr="003A0148" w:rsidRDefault="00531347" w:rsidP="004B31C5">
            <w:pPr>
              <w:ind w:left="57" w:hanging="158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14:paraId="6D4C27DD" w14:textId="77777777" w:rsidR="00531347" w:rsidRPr="003A0148" w:rsidRDefault="00531347" w:rsidP="004B31C5">
            <w:pPr>
              <w:ind w:right="-7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</w:tcPr>
          <w:p w14:paraId="0A51758D" w14:textId="77777777" w:rsidR="00531347" w:rsidRPr="003A0148" w:rsidRDefault="00531347" w:rsidP="004B31C5">
            <w:pPr>
              <w:tabs>
                <w:tab w:val="decimal" w:pos="972"/>
              </w:tabs>
              <w:ind w:left="-29" w:right="-7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14:paraId="6592C95E" w14:textId="77777777" w:rsidR="00531347" w:rsidRPr="003A0148" w:rsidRDefault="00531347" w:rsidP="004B31C5">
            <w:pPr>
              <w:tabs>
                <w:tab w:val="decimal" w:pos="556"/>
                <w:tab w:val="left" w:pos="916"/>
              </w:tabs>
              <w:ind w:left="-29" w:right="-7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873" w:type="dxa"/>
            <w:tcBorders>
              <w:top w:val="single" w:sz="4" w:space="0" w:color="auto"/>
            </w:tcBorders>
          </w:tcPr>
          <w:p w14:paraId="072CA93B" w14:textId="77777777" w:rsidR="00531347" w:rsidRPr="003A0148" w:rsidRDefault="00531347" w:rsidP="004B31C5">
            <w:pPr>
              <w:tabs>
                <w:tab w:val="decimal" w:pos="556"/>
                <w:tab w:val="left" w:pos="916"/>
              </w:tabs>
              <w:ind w:left="-29" w:right="-7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</w:tr>
      <w:tr w:rsidR="00531347" w:rsidRPr="003A0148" w14:paraId="60F3C168" w14:textId="77777777" w:rsidTr="0075147A">
        <w:tc>
          <w:tcPr>
            <w:tcW w:w="2610" w:type="dxa"/>
            <w:vAlign w:val="bottom"/>
          </w:tcPr>
          <w:p w14:paraId="72ADB270" w14:textId="54EB59C5" w:rsidR="00531347" w:rsidRPr="003A0148" w:rsidRDefault="00531347" w:rsidP="004B31C5">
            <w:pPr>
              <w:ind w:left="57" w:hanging="158"/>
              <w:rPr>
                <w:rFonts w:ascii="Browallia New" w:hAnsi="Browallia New" w:cs="Browallia New"/>
                <w:b/>
                <w:bCs/>
                <w:sz w:val="22"/>
                <w:szCs w:val="22"/>
                <w:u w:val="single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u w:val="single"/>
                <w:cs/>
              </w:rPr>
              <w:t xml:space="preserve">ปี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  <w:u w:val="single"/>
              </w:rPr>
              <w:t>2568</w:t>
            </w:r>
          </w:p>
        </w:tc>
        <w:tc>
          <w:tcPr>
            <w:tcW w:w="2610" w:type="dxa"/>
            <w:vAlign w:val="bottom"/>
          </w:tcPr>
          <w:p w14:paraId="1C7C0F32" w14:textId="77777777" w:rsidR="00531347" w:rsidRPr="003A0148" w:rsidRDefault="00531347" w:rsidP="004B31C5">
            <w:pPr>
              <w:ind w:left="162" w:right="-72" w:hanging="162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067" w:type="dxa"/>
          </w:tcPr>
          <w:p w14:paraId="10E225B1" w14:textId="77777777" w:rsidR="00531347" w:rsidRPr="003A0148" w:rsidRDefault="00531347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290" w:type="dxa"/>
          </w:tcPr>
          <w:p w14:paraId="039AC23E" w14:textId="77777777" w:rsidR="00531347" w:rsidRPr="003A0148" w:rsidRDefault="00531347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873" w:type="dxa"/>
          </w:tcPr>
          <w:p w14:paraId="719C5B14" w14:textId="77777777" w:rsidR="00531347" w:rsidRPr="003A0148" w:rsidRDefault="00531347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</w:tr>
      <w:tr w:rsidR="00932467" w:rsidRPr="003A0148" w14:paraId="2EBDBCB0" w14:textId="77777777" w:rsidTr="0075147A">
        <w:tc>
          <w:tcPr>
            <w:tcW w:w="2610" w:type="dxa"/>
            <w:vAlign w:val="bottom"/>
          </w:tcPr>
          <w:p w14:paraId="12F6721F" w14:textId="618A8C51" w:rsidR="00932467" w:rsidRPr="003A0148" w:rsidRDefault="00932467" w:rsidP="004B31C5">
            <w:pPr>
              <w:ind w:left="57" w:hanging="158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610" w:type="dxa"/>
            <w:vAlign w:val="bottom"/>
          </w:tcPr>
          <w:p w14:paraId="1384D7CC" w14:textId="77777777" w:rsidR="00932467" w:rsidRPr="003A0148" w:rsidRDefault="00932467" w:rsidP="004B31C5">
            <w:pPr>
              <w:ind w:left="162" w:right="-72" w:hanging="162"/>
              <w:rPr>
                <w:rFonts w:ascii="Browallia New" w:hAnsi="Browallia New" w:cs="Browalli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067" w:type="dxa"/>
          </w:tcPr>
          <w:p w14:paraId="6A5759FD" w14:textId="4FD658E4" w:rsidR="00932467" w:rsidRPr="003A0148" w:rsidRDefault="00932467" w:rsidP="004B31C5">
            <w:pPr>
              <w:ind w:left="-29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0" w:type="dxa"/>
          </w:tcPr>
          <w:p w14:paraId="3424378C" w14:textId="77777777" w:rsidR="00932467" w:rsidRPr="003A0148" w:rsidRDefault="00932467" w:rsidP="004B31C5">
            <w:pPr>
              <w:ind w:left="-29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873" w:type="dxa"/>
          </w:tcPr>
          <w:p w14:paraId="6C73BA44" w14:textId="77777777" w:rsidR="00932467" w:rsidRPr="003A0148" w:rsidRDefault="00932467" w:rsidP="004B31C5">
            <w:pPr>
              <w:ind w:left="-29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932467" w:rsidRPr="003A0148" w14:paraId="352A4562" w14:textId="77777777" w:rsidTr="0075147A">
        <w:tc>
          <w:tcPr>
            <w:tcW w:w="2610" w:type="dxa"/>
          </w:tcPr>
          <w:p w14:paraId="5BAAB048" w14:textId="76D2E888" w:rsidR="00932467" w:rsidRPr="003A0148" w:rsidRDefault="007A0C19" w:rsidP="004B31C5">
            <w:pPr>
              <w:ind w:left="57" w:hanging="158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เงินปันผลสำหรับปี พ.ศ.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2567</w:t>
            </w:r>
          </w:p>
        </w:tc>
        <w:tc>
          <w:tcPr>
            <w:tcW w:w="2610" w:type="dxa"/>
            <w:vAlign w:val="bottom"/>
          </w:tcPr>
          <w:p w14:paraId="3B16B62A" w14:textId="77777777" w:rsidR="00E2237C" w:rsidRPr="003A0148" w:rsidRDefault="00932467" w:rsidP="004B31C5">
            <w:pPr>
              <w:ind w:left="162" w:right="-72" w:hanging="162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 xml:space="preserve">ที่ประชุมสามัญผู้ถือหุ้นประจำปี </w:t>
            </w:r>
          </w:p>
          <w:p w14:paraId="75B2C9D3" w14:textId="16E2596C" w:rsidR="00932467" w:rsidRPr="003A0148" w:rsidRDefault="00E2237C" w:rsidP="004B31C5">
            <w:pPr>
              <w:ind w:left="162" w:right="-72" w:hanging="162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lang w:val="en-US"/>
              </w:rPr>
              <w:t xml:space="preserve">   </w:t>
            </w:r>
            <w:r w:rsidR="00932467"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 xml:space="preserve">เมื่อวันที่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</w:t>
            </w:r>
            <w:r w:rsidR="001E46D2"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 xml:space="preserve"> เมษายน</w:t>
            </w:r>
            <w:r w:rsidR="00932467"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 xml:space="preserve"> พ.ศ.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2568</w:t>
            </w:r>
          </w:p>
        </w:tc>
        <w:tc>
          <w:tcPr>
            <w:tcW w:w="1067" w:type="dxa"/>
            <w:vAlign w:val="bottom"/>
          </w:tcPr>
          <w:p w14:paraId="3D068847" w14:textId="7F7A063B" w:rsidR="00932467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17</w:t>
            </w:r>
          </w:p>
        </w:tc>
        <w:tc>
          <w:tcPr>
            <w:tcW w:w="1290" w:type="dxa"/>
            <w:vAlign w:val="bottom"/>
          </w:tcPr>
          <w:p w14:paraId="13C24AEC" w14:textId="332EE3D0" w:rsidR="00932467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0</w:t>
            </w:r>
            <w:r w:rsidR="00A7169F" w:rsidRPr="003A0148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01</w:t>
            </w:r>
          </w:p>
        </w:tc>
        <w:tc>
          <w:tcPr>
            <w:tcW w:w="1873" w:type="dxa"/>
            <w:vAlign w:val="bottom"/>
          </w:tcPr>
          <w:p w14:paraId="24D3E531" w14:textId="3C032BBC" w:rsidR="00932467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23</w:t>
            </w:r>
            <w:r w:rsidR="00966846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966846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พฤษภาคม</w:t>
            </w:r>
            <w:r w:rsidR="009D2BD0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</w:t>
            </w:r>
            <w:r w:rsidR="004C4D60"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พ.ศ.</w:t>
            </w:r>
            <w:r w:rsidR="004C4D60" w:rsidRPr="003A0148">
              <w:rPr>
                <w:rFonts w:ascii="Browallia New" w:hAnsi="Browallia New" w:cs="Browallia New"/>
                <w:sz w:val="22"/>
                <w:szCs w:val="22"/>
                <w:lang w:val="en-US"/>
              </w:rPr>
              <w:t xml:space="preserve"> 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2568</w:t>
            </w:r>
          </w:p>
        </w:tc>
      </w:tr>
      <w:tr w:rsidR="00932467" w:rsidRPr="003A0148" w14:paraId="44424BEB" w14:textId="77777777">
        <w:tc>
          <w:tcPr>
            <w:tcW w:w="2610" w:type="dxa"/>
            <w:vAlign w:val="bottom"/>
          </w:tcPr>
          <w:p w14:paraId="153BE5DE" w14:textId="77777777" w:rsidR="00932467" w:rsidRPr="003A0148" w:rsidRDefault="00932467" w:rsidP="004B31C5">
            <w:pPr>
              <w:ind w:left="57" w:hanging="158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610" w:type="dxa"/>
            <w:vAlign w:val="bottom"/>
          </w:tcPr>
          <w:p w14:paraId="35EE27ED" w14:textId="77777777" w:rsidR="00932467" w:rsidRPr="003A0148" w:rsidRDefault="00932467" w:rsidP="004B31C5">
            <w:pPr>
              <w:ind w:left="162" w:right="-72" w:hanging="162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7E845F" w14:textId="578E6C23" w:rsidR="00932467" w:rsidRPr="003A0148" w:rsidRDefault="008B77D6" w:rsidP="004B31C5">
            <w:pPr>
              <w:ind w:left="57" w:right="-62" w:hanging="158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17</w:t>
            </w:r>
          </w:p>
        </w:tc>
        <w:tc>
          <w:tcPr>
            <w:tcW w:w="1290" w:type="dxa"/>
          </w:tcPr>
          <w:p w14:paraId="6CA8D8BF" w14:textId="77777777" w:rsidR="00932467" w:rsidRPr="003A0148" w:rsidRDefault="00932467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873" w:type="dxa"/>
          </w:tcPr>
          <w:p w14:paraId="249005FC" w14:textId="77777777" w:rsidR="00932467" w:rsidRPr="003A0148" w:rsidRDefault="00932467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932467" w:rsidRPr="003A0148" w14:paraId="25600C75" w14:textId="77777777">
        <w:tc>
          <w:tcPr>
            <w:tcW w:w="2610" w:type="dxa"/>
            <w:vAlign w:val="bottom"/>
          </w:tcPr>
          <w:p w14:paraId="013FD60F" w14:textId="01DC1971" w:rsidR="00932467" w:rsidRPr="003A0148" w:rsidRDefault="00932467" w:rsidP="004B31C5">
            <w:pPr>
              <w:ind w:left="57" w:hanging="158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2610" w:type="dxa"/>
            <w:vAlign w:val="bottom"/>
          </w:tcPr>
          <w:p w14:paraId="3EFE0239" w14:textId="435D9871" w:rsidR="00932467" w:rsidRPr="003A0148" w:rsidRDefault="00932467" w:rsidP="004B31C5">
            <w:pPr>
              <w:ind w:left="162" w:right="-72" w:hanging="162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  <w:vAlign w:val="bottom"/>
          </w:tcPr>
          <w:p w14:paraId="61B0E24C" w14:textId="77777777" w:rsidR="00932467" w:rsidRPr="003A0148" w:rsidRDefault="00932467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290" w:type="dxa"/>
          </w:tcPr>
          <w:p w14:paraId="109C9DCF" w14:textId="77777777" w:rsidR="00932467" w:rsidRPr="003A0148" w:rsidRDefault="00932467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873" w:type="dxa"/>
          </w:tcPr>
          <w:p w14:paraId="1DFFC390" w14:textId="77777777" w:rsidR="00932467" w:rsidRPr="003A0148" w:rsidRDefault="00932467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</w:tr>
      <w:tr w:rsidR="00932467" w:rsidRPr="003A0148" w14:paraId="72B67760" w14:textId="77777777">
        <w:trPr>
          <w:trHeight w:val="85"/>
        </w:trPr>
        <w:tc>
          <w:tcPr>
            <w:tcW w:w="2610" w:type="dxa"/>
            <w:vAlign w:val="bottom"/>
          </w:tcPr>
          <w:p w14:paraId="3C98958D" w14:textId="1818C5AB" w:rsidR="00932467" w:rsidRPr="003A0148" w:rsidRDefault="005C208A" w:rsidP="004B31C5">
            <w:pPr>
              <w:ind w:left="57" w:hanging="158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u w:val="single"/>
                <w:cs/>
              </w:rPr>
              <w:t xml:space="preserve">ปี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  <w:u w:val="single"/>
              </w:rPr>
              <w:t>2567</w:t>
            </w:r>
          </w:p>
        </w:tc>
        <w:tc>
          <w:tcPr>
            <w:tcW w:w="2610" w:type="dxa"/>
            <w:vAlign w:val="bottom"/>
          </w:tcPr>
          <w:p w14:paraId="080AF900" w14:textId="74F955F1" w:rsidR="00932467" w:rsidRPr="003A0148" w:rsidRDefault="00932467" w:rsidP="004B31C5">
            <w:pPr>
              <w:tabs>
                <w:tab w:val="left" w:pos="193"/>
              </w:tabs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67" w:type="dxa"/>
          </w:tcPr>
          <w:p w14:paraId="498F9EBC" w14:textId="3731EFE8" w:rsidR="00932467" w:rsidRPr="003A0148" w:rsidRDefault="00932467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</w:tc>
        <w:tc>
          <w:tcPr>
            <w:tcW w:w="1290" w:type="dxa"/>
          </w:tcPr>
          <w:p w14:paraId="21DB18DC" w14:textId="21FE633D" w:rsidR="00932467" w:rsidRPr="003A0148" w:rsidRDefault="00932467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873" w:type="dxa"/>
          </w:tcPr>
          <w:p w14:paraId="6391C573" w14:textId="7BF931F4" w:rsidR="00932467" w:rsidRPr="003A0148" w:rsidRDefault="00932467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</w:tc>
      </w:tr>
      <w:tr w:rsidR="00932467" w:rsidRPr="003A0148" w14:paraId="5C260666" w14:textId="77777777">
        <w:tc>
          <w:tcPr>
            <w:tcW w:w="2610" w:type="dxa"/>
            <w:vAlign w:val="bottom"/>
          </w:tcPr>
          <w:p w14:paraId="2CB0295F" w14:textId="3F9E8D38" w:rsidR="00932467" w:rsidRPr="003A0148" w:rsidRDefault="00932467" w:rsidP="004B31C5">
            <w:pPr>
              <w:ind w:left="57" w:hanging="158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610" w:type="dxa"/>
            <w:vAlign w:val="bottom"/>
          </w:tcPr>
          <w:p w14:paraId="5A3815BA" w14:textId="19073085" w:rsidR="00932467" w:rsidRPr="003A0148" w:rsidRDefault="00932467" w:rsidP="004B31C5">
            <w:pPr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067" w:type="dxa"/>
          </w:tcPr>
          <w:p w14:paraId="259672F6" w14:textId="26A7FB17" w:rsidR="00932467" w:rsidRPr="003A0148" w:rsidRDefault="00932467" w:rsidP="004B31C5">
            <w:pPr>
              <w:ind w:left="-29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0" w:type="dxa"/>
          </w:tcPr>
          <w:p w14:paraId="6568FD20" w14:textId="305421F8" w:rsidR="00932467" w:rsidRPr="003A0148" w:rsidRDefault="00932467" w:rsidP="004B31C5">
            <w:pPr>
              <w:ind w:left="-29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873" w:type="dxa"/>
          </w:tcPr>
          <w:p w14:paraId="3AD7EAE4" w14:textId="43DD299F" w:rsidR="00932467" w:rsidRPr="003A0148" w:rsidRDefault="00932467" w:rsidP="004B31C5">
            <w:pPr>
              <w:ind w:left="-29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  <w:lang w:val="en-US"/>
              </w:rPr>
            </w:pPr>
          </w:p>
        </w:tc>
      </w:tr>
      <w:tr w:rsidR="00932467" w:rsidRPr="003A0148" w14:paraId="180E8F0C" w14:textId="77777777">
        <w:tc>
          <w:tcPr>
            <w:tcW w:w="2610" w:type="dxa"/>
          </w:tcPr>
          <w:p w14:paraId="4605A847" w14:textId="12A624AF" w:rsidR="00932467" w:rsidRPr="003A0148" w:rsidRDefault="005C208A" w:rsidP="004B31C5">
            <w:pPr>
              <w:ind w:left="57" w:hanging="158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เงินปันผลสำหรับปี พ.ศ.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2566</w:t>
            </w:r>
          </w:p>
        </w:tc>
        <w:tc>
          <w:tcPr>
            <w:tcW w:w="2610" w:type="dxa"/>
            <w:vAlign w:val="bottom"/>
          </w:tcPr>
          <w:p w14:paraId="0033F936" w14:textId="581A7531" w:rsidR="00932467" w:rsidRPr="003A0148" w:rsidRDefault="005C208A" w:rsidP="004B31C5">
            <w:pPr>
              <w:ind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 xml:space="preserve">ที่ประชุมสามัญผู้ถือหุ้นประจำปี </w:t>
            </w:r>
            <w:r w:rsidRPr="003A0148">
              <w:rPr>
                <w:rFonts w:ascii="Browallia New" w:hAnsi="Browallia New" w:cs="Browallia New"/>
                <w:sz w:val="22"/>
                <w:szCs w:val="22"/>
                <w:lang w:val="en-US"/>
              </w:rPr>
              <w:br/>
            </w:r>
            <w:r w:rsidR="00E2237C" w:rsidRPr="003A0148">
              <w:rPr>
                <w:rFonts w:ascii="Browallia New" w:hAnsi="Browallia New" w:cs="Browallia New"/>
                <w:sz w:val="22"/>
                <w:szCs w:val="22"/>
                <w:lang w:val="en-US"/>
              </w:rPr>
              <w:t xml:space="preserve">  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 xml:space="preserve">เมื่อวันที่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30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เมษายน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พ.ศ.</w:t>
            </w:r>
            <w:r w:rsidRPr="003A0148">
              <w:rPr>
                <w:rFonts w:ascii="Browallia New" w:hAnsi="Browallia New" w:cs="Browallia New"/>
                <w:sz w:val="22"/>
                <w:szCs w:val="22"/>
                <w:lang w:val="en-US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2567</w:t>
            </w:r>
          </w:p>
        </w:tc>
        <w:tc>
          <w:tcPr>
            <w:tcW w:w="1067" w:type="dxa"/>
            <w:vAlign w:val="bottom"/>
          </w:tcPr>
          <w:p w14:paraId="7A20CA6C" w14:textId="177E1F65" w:rsidR="00932467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83</w:t>
            </w:r>
          </w:p>
        </w:tc>
        <w:tc>
          <w:tcPr>
            <w:tcW w:w="1290" w:type="dxa"/>
            <w:vAlign w:val="bottom"/>
          </w:tcPr>
          <w:p w14:paraId="2D55FF58" w14:textId="51FDF31C" w:rsidR="00932467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0</w:t>
            </w:r>
            <w:r w:rsidR="005C208A" w:rsidRPr="003A0148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05</w:t>
            </w:r>
          </w:p>
        </w:tc>
        <w:tc>
          <w:tcPr>
            <w:tcW w:w="1873" w:type="dxa"/>
            <w:vAlign w:val="bottom"/>
          </w:tcPr>
          <w:p w14:paraId="01C55674" w14:textId="16423F25" w:rsidR="00932467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29</w:t>
            </w:r>
            <w:r w:rsidR="005C208A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5C208A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พฤษภาคม </w:t>
            </w:r>
            <w:r w:rsidR="005C208A"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พ.ศ.</w:t>
            </w:r>
            <w:r w:rsidR="005C208A" w:rsidRPr="003A0148">
              <w:rPr>
                <w:rFonts w:ascii="Browallia New" w:hAnsi="Browallia New" w:cs="Browallia New"/>
                <w:sz w:val="22"/>
                <w:szCs w:val="22"/>
                <w:lang w:val="en-US"/>
              </w:rPr>
              <w:t xml:space="preserve"> 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2567</w:t>
            </w:r>
          </w:p>
        </w:tc>
      </w:tr>
      <w:tr w:rsidR="00932467" w:rsidRPr="003A0148" w14:paraId="4A6E6FE3" w14:textId="77777777">
        <w:tc>
          <w:tcPr>
            <w:tcW w:w="2610" w:type="dxa"/>
          </w:tcPr>
          <w:p w14:paraId="700B6538" w14:textId="31F44FDE" w:rsidR="00932467" w:rsidRPr="003A0148" w:rsidRDefault="00932467" w:rsidP="004B31C5">
            <w:pPr>
              <w:ind w:left="57" w:hanging="158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610" w:type="dxa"/>
            <w:vAlign w:val="bottom"/>
          </w:tcPr>
          <w:p w14:paraId="0036F93A" w14:textId="04A8C773" w:rsidR="00932467" w:rsidRPr="003A0148" w:rsidRDefault="00932467" w:rsidP="004B31C5">
            <w:pPr>
              <w:ind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67" w:type="dxa"/>
            <w:vAlign w:val="bottom"/>
          </w:tcPr>
          <w:p w14:paraId="5803DE7D" w14:textId="59F84B69" w:rsidR="00932467" w:rsidRPr="003A0148" w:rsidRDefault="00932467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0" w:type="dxa"/>
            <w:vAlign w:val="bottom"/>
          </w:tcPr>
          <w:p w14:paraId="277B5900" w14:textId="2571E3AC" w:rsidR="00932467" w:rsidRPr="003A0148" w:rsidRDefault="00932467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873" w:type="dxa"/>
            <w:vAlign w:val="bottom"/>
          </w:tcPr>
          <w:p w14:paraId="421212F7" w14:textId="1D37FFE0" w:rsidR="00932467" w:rsidRPr="003A0148" w:rsidRDefault="00932467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</w:tr>
      <w:tr w:rsidR="00FB65CB" w:rsidRPr="003A0148" w14:paraId="5514D1FF" w14:textId="77777777">
        <w:tc>
          <w:tcPr>
            <w:tcW w:w="2610" w:type="dxa"/>
            <w:vAlign w:val="bottom"/>
          </w:tcPr>
          <w:p w14:paraId="7FC5765B" w14:textId="085FE54F" w:rsidR="00FB65CB" w:rsidRPr="003A0148" w:rsidRDefault="005C208A" w:rsidP="004B31C5">
            <w:pPr>
              <w:ind w:left="57" w:hanging="158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เงินปันผลระหว่างกาลจาก</w:t>
            </w:r>
          </w:p>
        </w:tc>
        <w:tc>
          <w:tcPr>
            <w:tcW w:w="2610" w:type="dxa"/>
            <w:vAlign w:val="bottom"/>
          </w:tcPr>
          <w:p w14:paraId="555A8CE0" w14:textId="77777777" w:rsidR="00FB65CB" w:rsidRPr="003A0148" w:rsidRDefault="00FB65CB" w:rsidP="004B31C5">
            <w:pPr>
              <w:ind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067" w:type="dxa"/>
            <w:vAlign w:val="bottom"/>
          </w:tcPr>
          <w:p w14:paraId="0DDB451F" w14:textId="77777777" w:rsidR="00FB65CB" w:rsidRPr="003A0148" w:rsidRDefault="00FB65CB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290" w:type="dxa"/>
            <w:vAlign w:val="bottom"/>
          </w:tcPr>
          <w:p w14:paraId="2FF75E46" w14:textId="77777777" w:rsidR="00FB65CB" w:rsidRPr="003A0148" w:rsidRDefault="00FB65CB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873" w:type="dxa"/>
            <w:vAlign w:val="bottom"/>
          </w:tcPr>
          <w:p w14:paraId="3FE87D1F" w14:textId="77777777" w:rsidR="00FB65CB" w:rsidRPr="003A0148" w:rsidRDefault="00FB65CB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</w:tr>
      <w:tr w:rsidR="00FB65CB" w:rsidRPr="003A0148" w14:paraId="7ED0EF93" w14:textId="77777777">
        <w:tc>
          <w:tcPr>
            <w:tcW w:w="2610" w:type="dxa"/>
            <w:vAlign w:val="bottom"/>
          </w:tcPr>
          <w:p w14:paraId="7FCF923E" w14:textId="79BDFFB1" w:rsidR="00FB65CB" w:rsidRPr="003A0148" w:rsidRDefault="005C208A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 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ผลการดำเนินงานสำหรับรอบระยะเวลา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เดือน</w:t>
            </w:r>
          </w:p>
        </w:tc>
        <w:tc>
          <w:tcPr>
            <w:tcW w:w="2610" w:type="dxa"/>
            <w:vAlign w:val="bottom"/>
          </w:tcPr>
          <w:p w14:paraId="592A5F4A" w14:textId="4DBA6BF7" w:rsidR="00FB65CB" w:rsidRPr="003A0148" w:rsidRDefault="005C208A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ที่ประชุมคณะกรรมการบริษัท</w:t>
            </w:r>
          </w:p>
        </w:tc>
        <w:tc>
          <w:tcPr>
            <w:tcW w:w="1067" w:type="dxa"/>
            <w:vAlign w:val="bottom"/>
          </w:tcPr>
          <w:p w14:paraId="49968302" w14:textId="576A5705" w:rsidR="00FB65CB" w:rsidRPr="003A0148" w:rsidRDefault="00FB65CB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290" w:type="dxa"/>
            <w:vAlign w:val="bottom"/>
          </w:tcPr>
          <w:p w14:paraId="2E2CB77F" w14:textId="25993482" w:rsidR="00FB65CB" w:rsidRPr="003A0148" w:rsidRDefault="00FB65CB" w:rsidP="004B31C5">
            <w:pPr>
              <w:ind w:left="57" w:hanging="158"/>
              <w:jc w:val="right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873" w:type="dxa"/>
            <w:vAlign w:val="bottom"/>
          </w:tcPr>
          <w:p w14:paraId="04885FD4" w14:textId="018022F7" w:rsidR="00FB65CB" w:rsidRPr="003A0148" w:rsidRDefault="00FB65CB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</w:tr>
      <w:tr w:rsidR="00F25118" w:rsidRPr="003A0148" w14:paraId="4770077E" w14:textId="77777777">
        <w:tc>
          <w:tcPr>
            <w:tcW w:w="2610" w:type="dxa"/>
            <w:vAlign w:val="bottom"/>
          </w:tcPr>
          <w:p w14:paraId="0BF1B016" w14:textId="65B7070D" w:rsidR="00F25118" w:rsidRPr="003A0148" w:rsidRDefault="005C208A" w:rsidP="004B31C5">
            <w:pPr>
              <w:ind w:left="57" w:hanging="158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  สิ้นสุดวันที่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30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มิถุนายน พ.ศ.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2567</w:t>
            </w:r>
          </w:p>
        </w:tc>
        <w:tc>
          <w:tcPr>
            <w:tcW w:w="2610" w:type="dxa"/>
            <w:vAlign w:val="bottom"/>
          </w:tcPr>
          <w:p w14:paraId="51FCE9C6" w14:textId="086E72DA" w:rsidR="00F25118" w:rsidRPr="003A0148" w:rsidRDefault="005C208A" w:rsidP="004B31C5">
            <w:pPr>
              <w:ind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lang w:val="en-US"/>
              </w:rPr>
              <w:t xml:space="preserve">  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 xml:space="preserve">เมื่อวันที่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29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สิงหาคม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พ.ศ.</w:t>
            </w:r>
            <w:r w:rsidRPr="003A0148">
              <w:rPr>
                <w:rFonts w:ascii="Browallia New" w:hAnsi="Browallia New" w:cs="Browallia New"/>
                <w:sz w:val="22"/>
                <w:szCs w:val="22"/>
                <w:lang w:val="en-US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2567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vAlign w:val="bottom"/>
          </w:tcPr>
          <w:p w14:paraId="6EA12A18" w14:textId="5011D040" w:rsidR="00F25118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17</w:t>
            </w:r>
          </w:p>
        </w:tc>
        <w:tc>
          <w:tcPr>
            <w:tcW w:w="1290" w:type="dxa"/>
            <w:vAlign w:val="bottom"/>
          </w:tcPr>
          <w:p w14:paraId="37D8BA67" w14:textId="7200F07B" w:rsidR="00F25118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0</w:t>
            </w:r>
            <w:r w:rsidR="00F25118" w:rsidRPr="003A0148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01</w:t>
            </w:r>
          </w:p>
        </w:tc>
        <w:tc>
          <w:tcPr>
            <w:tcW w:w="1873" w:type="dxa"/>
            <w:vAlign w:val="bottom"/>
          </w:tcPr>
          <w:p w14:paraId="1073D99D" w14:textId="0B6FD575" w:rsidR="00F25118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27</w:t>
            </w:r>
            <w:r w:rsidR="005C208A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5C208A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กันยายน</w:t>
            </w:r>
            <w:r w:rsidR="00F25118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</w:t>
            </w:r>
            <w:r w:rsidR="00F25118" w:rsidRPr="003A0148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พ.ศ.</w:t>
            </w:r>
            <w:r w:rsidR="00F25118" w:rsidRPr="003A0148">
              <w:rPr>
                <w:rFonts w:ascii="Browallia New" w:hAnsi="Browallia New" w:cs="Browallia New"/>
                <w:sz w:val="22"/>
                <w:szCs w:val="22"/>
                <w:lang w:val="en-US"/>
              </w:rPr>
              <w:t xml:space="preserve"> 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2567</w:t>
            </w:r>
          </w:p>
        </w:tc>
      </w:tr>
      <w:tr w:rsidR="00F25118" w:rsidRPr="003A0148" w14:paraId="08C7F548" w14:textId="77777777">
        <w:tc>
          <w:tcPr>
            <w:tcW w:w="2610" w:type="dxa"/>
            <w:vAlign w:val="bottom"/>
          </w:tcPr>
          <w:p w14:paraId="42B2E360" w14:textId="12ED634A" w:rsidR="00F25118" w:rsidRPr="003A0148" w:rsidRDefault="00F25118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2610" w:type="dxa"/>
            <w:vAlign w:val="bottom"/>
          </w:tcPr>
          <w:p w14:paraId="63C9B044" w14:textId="3806BAFE" w:rsidR="00F25118" w:rsidRPr="003A0148" w:rsidRDefault="00F25118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7C0B1A" w14:textId="5F8A6DDF" w:rsidR="00F25118" w:rsidRPr="003A0148" w:rsidRDefault="008B77D6" w:rsidP="004B31C5">
            <w:pPr>
              <w:ind w:left="57" w:right="-56" w:hanging="158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100</w:t>
            </w:r>
          </w:p>
        </w:tc>
        <w:tc>
          <w:tcPr>
            <w:tcW w:w="1290" w:type="dxa"/>
          </w:tcPr>
          <w:p w14:paraId="70C2BB96" w14:textId="4BDC4129" w:rsidR="00F25118" w:rsidRPr="003A0148" w:rsidRDefault="00F25118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873" w:type="dxa"/>
          </w:tcPr>
          <w:p w14:paraId="79A34CD8" w14:textId="5BBCAC71" w:rsidR="00F25118" w:rsidRPr="003A0148" w:rsidRDefault="00F25118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</w:tr>
    </w:tbl>
    <w:p w14:paraId="4B012C05" w14:textId="77777777" w:rsidR="00162644" w:rsidRPr="003A0148" w:rsidRDefault="00162644" w:rsidP="004B31C5">
      <w:pPr>
        <w:jc w:val="thaiDistribute"/>
        <w:outlineLvl w:val="0"/>
        <w:rPr>
          <w:rFonts w:ascii="Browallia New" w:hAnsi="Browallia New" w:cs="Browallia New"/>
          <w:sz w:val="16"/>
          <w:szCs w:val="16"/>
        </w:rPr>
      </w:pPr>
    </w:p>
    <w:p w14:paraId="70B91048" w14:textId="61EFE3C0" w:rsidR="00C71B95" w:rsidRPr="003A0148" w:rsidRDefault="00C71B95" w:rsidP="004B31C5">
      <w:pPr>
        <w:tabs>
          <w:tab w:val="left" w:pos="900"/>
        </w:tabs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>บริษัทย่อย</w:t>
      </w:r>
    </w:p>
    <w:p w14:paraId="021C5BAD" w14:textId="3F51C178" w:rsidR="00C71B95" w:rsidRPr="003A0148" w:rsidRDefault="00C71B95" w:rsidP="004B31C5">
      <w:pPr>
        <w:jc w:val="thaiDistribute"/>
        <w:outlineLvl w:val="0"/>
        <w:rPr>
          <w:rFonts w:ascii="Browallia New" w:hAnsi="Browallia New" w:cs="Browallia New"/>
          <w:sz w:val="16"/>
          <w:szCs w:val="16"/>
        </w:rPr>
      </w:pPr>
    </w:p>
    <w:p w14:paraId="3E77E28C" w14:textId="4B7DD316" w:rsidR="00941FC7" w:rsidRPr="003A0148" w:rsidRDefault="00941FC7" w:rsidP="004B31C5">
      <w:pPr>
        <w:tabs>
          <w:tab w:val="left" w:pos="900"/>
        </w:tabs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บริษัท ยูนิเวอร์แซล ยูทีลิตี้ส์ จำกัด (มหาชน)</w:t>
      </w:r>
    </w:p>
    <w:tbl>
      <w:tblPr>
        <w:tblW w:w="9454" w:type="dxa"/>
        <w:tblLayout w:type="fixed"/>
        <w:tblLook w:val="01E0" w:firstRow="1" w:lastRow="1" w:firstColumn="1" w:lastColumn="1" w:noHBand="0" w:noVBand="0"/>
      </w:tblPr>
      <w:tblGrid>
        <w:gridCol w:w="2694"/>
        <w:gridCol w:w="2409"/>
        <w:gridCol w:w="1134"/>
        <w:gridCol w:w="1276"/>
        <w:gridCol w:w="1941"/>
      </w:tblGrid>
      <w:tr w:rsidR="00C71B95" w:rsidRPr="003A0148" w14:paraId="1ABBEB99" w14:textId="77777777" w:rsidTr="0075147A">
        <w:tc>
          <w:tcPr>
            <w:tcW w:w="2694" w:type="dxa"/>
          </w:tcPr>
          <w:p w14:paraId="71C85317" w14:textId="77777777" w:rsidR="00C71B95" w:rsidRPr="003A0148" w:rsidRDefault="00C71B95" w:rsidP="004B31C5">
            <w:pPr>
              <w:ind w:left="-101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14:paraId="2D28A074" w14:textId="77777777" w:rsidR="00C71B95" w:rsidRPr="003A0148" w:rsidRDefault="00C71B95" w:rsidP="004B31C5">
            <w:pPr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14:paraId="0AA048CD" w14:textId="77777777" w:rsidR="00C71B95" w:rsidRPr="003A0148" w:rsidRDefault="00C71B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เงินปันผล</w:t>
            </w:r>
          </w:p>
        </w:tc>
        <w:tc>
          <w:tcPr>
            <w:tcW w:w="1276" w:type="dxa"/>
          </w:tcPr>
          <w:p w14:paraId="42159EF7" w14:textId="77777777" w:rsidR="00C71B95" w:rsidRPr="003A0148" w:rsidRDefault="00C71B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เงินปันผลต่อหุ้น</w:t>
            </w:r>
          </w:p>
        </w:tc>
        <w:tc>
          <w:tcPr>
            <w:tcW w:w="1941" w:type="dxa"/>
          </w:tcPr>
          <w:p w14:paraId="52802FF0" w14:textId="77777777" w:rsidR="00C71B95" w:rsidRPr="003A0148" w:rsidRDefault="00C71B95" w:rsidP="004B31C5">
            <w:pPr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C71B95" w:rsidRPr="003A0148" w14:paraId="0C44CC88" w14:textId="77777777" w:rsidTr="0075147A">
        <w:tc>
          <w:tcPr>
            <w:tcW w:w="2694" w:type="dxa"/>
          </w:tcPr>
          <w:p w14:paraId="364A0527" w14:textId="5D19F5A6" w:rsidR="00C71B95" w:rsidRPr="003A0148" w:rsidRDefault="00C71B95" w:rsidP="004B31C5">
            <w:pPr>
              <w:ind w:left="-101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0B48854" w14:textId="77777777" w:rsidR="00C71B95" w:rsidRPr="003A0148" w:rsidRDefault="00C71B95" w:rsidP="004B31C5">
            <w:pPr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อนุมัติโดย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8DECC38" w14:textId="77777777" w:rsidR="00C71B95" w:rsidRPr="003A0148" w:rsidRDefault="00C71B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64D41AE" w14:textId="77777777" w:rsidR="00C71B95" w:rsidRPr="003A0148" w:rsidRDefault="00C71B95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941" w:type="dxa"/>
            <w:tcBorders>
              <w:bottom w:val="single" w:sz="4" w:space="0" w:color="auto"/>
            </w:tcBorders>
          </w:tcPr>
          <w:p w14:paraId="6CDD9909" w14:textId="77777777" w:rsidR="00C71B95" w:rsidRPr="003A0148" w:rsidRDefault="00C71B95" w:rsidP="004B31C5">
            <w:pPr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วันที่จ่ายเงินปันผล</w:t>
            </w:r>
          </w:p>
        </w:tc>
      </w:tr>
      <w:tr w:rsidR="00A1489A" w:rsidRPr="003A0148" w14:paraId="79B49A33" w14:textId="77777777" w:rsidTr="0075147A">
        <w:tc>
          <w:tcPr>
            <w:tcW w:w="2694" w:type="dxa"/>
          </w:tcPr>
          <w:p w14:paraId="4667445D" w14:textId="45591E3E" w:rsidR="00A1489A" w:rsidRPr="003A0148" w:rsidRDefault="00A1489A" w:rsidP="004B31C5">
            <w:pPr>
              <w:ind w:left="-101" w:right="-108"/>
              <w:jc w:val="thaiDistribute"/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u w:val="single"/>
                <w:cs/>
              </w:rPr>
              <w:t xml:space="preserve">ปี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  <w:u w:val="single"/>
              </w:rPr>
              <w:t>2568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02B67E27" w14:textId="77777777" w:rsidR="00A1489A" w:rsidRPr="003A0148" w:rsidRDefault="00A1489A" w:rsidP="004B31C5">
            <w:pPr>
              <w:ind w:left="162" w:hanging="16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E1253E5" w14:textId="77777777" w:rsidR="00A1489A" w:rsidRPr="003A0148" w:rsidRDefault="00A1489A" w:rsidP="004B31C5">
            <w:pPr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02934BD" w14:textId="77777777" w:rsidR="00A1489A" w:rsidRPr="003A0148" w:rsidRDefault="00A1489A" w:rsidP="004B31C5">
            <w:pPr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941" w:type="dxa"/>
            <w:tcBorders>
              <w:top w:val="single" w:sz="4" w:space="0" w:color="auto"/>
            </w:tcBorders>
          </w:tcPr>
          <w:p w14:paraId="17D8F826" w14:textId="77777777" w:rsidR="00A1489A" w:rsidRPr="003A0148" w:rsidRDefault="00A1489A" w:rsidP="004B31C5">
            <w:pPr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</w:tr>
      <w:tr w:rsidR="003C415D" w:rsidRPr="003A0148" w14:paraId="2910B4C1" w14:textId="77777777" w:rsidTr="0075147A">
        <w:tc>
          <w:tcPr>
            <w:tcW w:w="2694" w:type="dxa"/>
            <w:vAlign w:val="bottom"/>
          </w:tcPr>
          <w:p w14:paraId="5C00A177" w14:textId="3D01F922" w:rsidR="003C415D" w:rsidRPr="003A0148" w:rsidRDefault="003C415D" w:rsidP="004B31C5">
            <w:pPr>
              <w:ind w:left="-101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2409" w:type="dxa"/>
          </w:tcPr>
          <w:p w14:paraId="1F3F38BC" w14:textId="77777777" w:rsidR="003C415D" w:rsidRPr="003A0148" w:rsidRDefault="003C415D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134" w:type="dxa"/>
          </w:tcPr>
          <w:p w14:paraId="57704A5B" w14:textId="77777777" w:rsidR="003C415D" w:rsidRPr="003A0148" w:rsidRDefault="003C415D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76" w:type="dxa"/>
          </w:tcPr>
          <w:p w14:paraId="09E15888" w14:textId="77777777" w:rsidR="003C415D" w:rsidRPr="003A0148" w:rsidRDefault="003C415D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941" w:type="dxa"/>
          </w:tcPr>
          <w:p w14:paraId="250E1A39" w14:textId="77777777" w:rsidR="003C415D" w:rsidRPr="003A0148" w:rsidRDefault="003C415D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</w:tr>
      <w:tr w:rsidR="007337D6" w:rsidRPr="003A0148" w14:paraId="062DE33A" w14:textId="77777777" w:rsidTr="0075147A">
        <w:tblPrEx>
          <w:tblLook w:val="0000" w:firstRow="0" w:lastRow="0" w:firstColumn="0" w:lastColumn="0" w:noHBand="0" w:noVBand="0"/>
        </w:tblPrEx>
        <w:tc>
          <w:tcPr>
            <w:tcW w:w="2694" w:type="dxa"/>
          </w:tcPr>
          <w:p w14:paraId="4BECBC33" w14:textId="6B0A17CE" w:rsidR="007337D6" w:rsidRPr="003A0148" w:rsidRDefault="007337D6" w:rsidP="004B31C5">
            <w:pPr>
              <w:ind w:left="-101" w:right="-43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เงินปันผลสำหรับปี พ.ศ.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2567</w:t>
            </w:r>
          </w:p>
        </w:tc>
        <w:tc>
          <w:tcPr>
            <w:tcW w:w="2409" w:type="dxa"/>
          </w:tcPr>
          <w:p w14:paraId="53FCDC46" w14:textId="4D9EB8F7" w:rsidR="007337D6" w:rsidRPr="003A0148" w:rsidRDefault="007337D6" w:rsidP="004B31C5">
            <w:pPr>
              <w:ind w:left="162" w:right="-72" w:hanging="162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ที่ประชุมสามัญผู้ถือหุ้นประจำปี</w:t>
            </w:r>
          </w:p>
          <w:p w14:paraId="269B4AEA" w14:textId="40C3D01E" w:rsidR="007337D6" w:rsidRPr="003A0148" w:rsidRDefault="007337D6" w:rsidP="004B31C5">
            <w:pPr>
              <w:ind w:left="162" w:right="-72" w:hanging="162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เมื่อวันที่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28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เมษายน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2568</w:t>
            </w:r>
          </w:p>
        </w:tc>
        <w:tc>
          <w:tcPr>
            <w:tcW w:w="1134" w:type="dxa"/>
          </w:tcPr>
          <w:p w14:paraId="1F18C375" w14:textId="77777777" w:rsidR="007337D6" w:rsidRPr="003A0148" w:rsidRDefault="00733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  <w:p w14:paraId="3FEF7FE6" w14:textId="52622A67" w:rsidR="007337D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204</w:t>
            </w:r>
          </w:p>
        </w:tc>
        <w:tc>
          <w:tcPr>
            <w:tcW w:w="1276" w:type="dxa"/>
          </w:tcPr>
          <w:p w14:paraId="24321802" w14:textId="77777777" w:rsidR="007337D6" w:rsidRPr="003A0148" w:rsidRDefault="00733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445CCCAB" w14:textId="24E958EB" w:rsidR="007337D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0</w:t>
            </w:r>
            <w:r w:rsidR="007337D6" w:rsidRPr="003A0148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40</w:t>
            </w:r>
          </w:p>
        </w:tc>
        <w:tc>
          <w:tcPr>
            <w:tcW w:w="1941" w:type="dxa"/>
          </w:tcPr>
          <w:p w14:paraId="619D00CD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  <w:p w14:paraId="10C239BE" w14:textId="1D787079" w:rsidR="007337D6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21</w:t>
            </w:r>
            <w:r w:rsidR="007337D6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พฤษภาคม</w:t>
            </w:r>
            <w:r w:rsidR="007337D6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7337D6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พ.ศ. 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2568</w:t>
            </w:r>
          </w:p>
        </w:tc>
      </w:tr>
      <w:tr w:rsidR="007337D6" w:rsidRPr="003A0148" w14:paraId="1C0422C6" w14:textId="77777777" w:rsidTr="0075147A">
        <w:tblPrEx>
          <w:tblLook w:val="0000" w:firstRow="0" w:lastRow="0" w:firstColumn="0" w:lastColumn="0" w:noHBand="0" w:noVBand="0"/>
        </w:tblPrEx>
        <w:tc>
          <w:tcPr>
            <w:tcW w:w="2694" w:type="dxa"/>
          </w:tcPr>
          <w:p w14:paraId="407761B4" w14:textId="77777777" w:rsidR="007337D6" w:rsidRPr="003A0148" w:rsidRDefault="007337D6" w:rsidP="004B31C5">
            <w:pPr>
              <w:ind w:left="-101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2409" w:type="dxa"/>
          </w:tcPr>
          <w:p w14:paraId="3EEC0032" w14:textId="77777777" w:rsidR="007337D6" w:rsidRPr="003A0148" w:rsidRDefault="007337D6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134" w:type="dxa"/>
          </w:tcPr>
          <w:p w14:paraId="7ED054C7" w14:textId="77777777" w:rsidR="007337D6" w:rsidRPr="003A0148" w:rsidRDefault="007337D6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276" w:type="dxa"/>
          </w:tcPr>
          <w:p w14:paraId="19515599" w14:textId="77777777" w:rsidR="007337D6" w:rsidRPr="003A0148" w:rsidRDefault="007337D6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941" w:type="dxa"/>
          </w:tcPr>
          <w:p w14:paraId="604D996F" w14:textId="77777777" w:rsidR="007337D6" w:rsidRPr="003A0148" w:rsidRDefault="007337D6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7337D6" w:rsidRPr="003A0148" w14:paraId="06D27976" w14:textId="77777777" w:rsidTr="0075147A">
        <w:tc>
          <w:tcPr>
            <w:tcW w:w="2694" w:type="dxa"/>
          </w:tcPr>
          <w:p w14:paraId="5B060A64" w14:textId="77777777" w:rsidR="007337D6" w:rsidRPr="003A0148" w:rsidRDefault="007337D6" w:rsidP="004B31C5">
            <w:pPr>
              <w:ind w:left="-101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เงินปันผลระหว่างกาลจาก</w:t>
            </w:r>
          </w:p>
          <w:p w14:paraId="26B56FA9" w14:textId="01408D59" w:rsidR="007337D6" w:rsidRPr="003A0148" w:rsidRDefault="007337D6" w:rsidP="004B31C5">
            <w:pPr>
              <w:ind w:left="-101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 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ผลการดำเนินงาน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เดือน </w:t>
            </w:r>
          </w:p>
          <w:p w14:paraId="36299DDC" w14:textId="29A168CE" w:rsidR="007337D6" w:rsidRPr="003A0148" w:rsidRDefault="007337D6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 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สิ้นสุดวันที่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30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มิถุนายน พ.ศ.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2568</w:t>
            </w:r>
          </w:p>
        </w:tc>
        <w:tc>
          <w:tcPr>
            <w:tcW w:w="2409" w:type="dxa"/>
          </w:tcPr>
          <w:p w14:paraId="784204BB" w14:textId="77777777" w:rsidR="007337D6" w:rsidRPr="003A0148" w:rsidRDefault="007337D6" w:rsidP="004B31C5">
            <w:pPr>
              <w:ind w:left="162" w:right="-72" w:hanging="162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7599D7C3" w14:textId="7FFC3357" w:rsidR="007337D6" w:rsidRPr="003A0148" w:rsidRDefault="007337D6" w:rsidP="004B31C5">
            <w:pPr>
              <w:ind w:left="162" w:right="-72" w:hanging="162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ที่ประชุมคณะกรรมการบริษัท</w:t>
            </w:r>
          </w:p>
          <w:p w14:paraId="29F741B0" w14:textId="6B4C791D" w:rsidR="007337D6" w:rsidRPr="003A0148" w:rsidRDefault="007337D6" w:rsidP="004B31C5">
            <w:pPr>
              <w:ind w:left="162" w:right="-72" w:hanging="162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เมื่อวันที่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19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สิงหาคม พ.ศ.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2568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FE54602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09BB7A58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43E9110A" w14:textId="740F13C9" w:rsidR="007337D6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161</w:t>
            </w:r>
          </w:p>
        </w:tc>
        <w:tc>
          <w:tcPr>
            <w:tcW w:w="1276" w:type="dxa"/>
          </w:tcPr>
          <w:p w14:paraId="5FB579FD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5015C38A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239ADBAF" w14:textId="56B0CCF2" w:rsidR="007337D6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0</w:t>
            </w:r>
            <w:r w:rsidR="007337D6" w:rsidRPr="003A0148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32</w:t>
            </w:r>
          </w:p>
        </w:tc>
        <w:tc>
          <w:tcPr>
            <w:tcW w:w="1941" w:type="dxa"/>
          </w:tcPr>
          <w:p w14:paraId="1A95EDF7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2582C7E5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6CEACD4A" w14:textId="7D4B0FD2" w:rsidR="007337D6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19</w:t>
            </w:r>
            <w:r w:rsidR="007337D6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7337D6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กันยายน พ.ศ.</w:t>
            </w:r>
            <w:r w:rsidR="007337D6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2568</w:t>
            </w:r>
          </w:p>
        </w:tc>
      </w:tr>
      <w:tr w:rsidR="007337D6" w:rsidRPr="003A0148" w14:paraId="5314F88B" w14:textId="77777777" w:rsidTr="0075147A">
        <w:tc>
          <w:tcPr>
            <w:tcW w:w="2694" w:type="dxa"/>
          </w:tcPr>
          <w:p w14:paraId="538A54CB" w14:textId="77777777" w:rsidR="007337D6" w:rsidRPr="003A0148" w:rsidRDefault="007337D6" w:rsidP="004B31C5">
            <w:pPr>
              <w:ind w:left="-101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409" w:type="dxa"/>
          </w:tcPr>
          <w:p w14:paraId="7CE3E109" w14:textId="77777777" w:rsidR="007337D6" w:rsidRPr="003A0148" w:rsidRDefault="007337D6" w:rsidP="004B31C5">
            <w:pPr>
              <w:ind w:right="-7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D3D08AF" w14:textId="145DE841" w:rsidR="007337D6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365</w:t>
            </w:r>
          </w:p>
        </w:tc>
        <w:tc>
          <w:tcPr>
            <w:tcW w:w="1276" w:type="dxa"/>
          </w:tcPr>
          <w:p w14:paraId="39830980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941" w:type="dxa"/>
          </w:tcPr>
          <w:p w14:paraId="73104ADD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</w:tr>
      <w:tr w:rsidR="007337D6" w:rsidRPr="003A0148" w14:paraId="4AC7A6A2" w14:textId="77777777" w:rsidTr="0075147A">
        <w:tc>
          <w:tcPr>
            <w:tcW w:w="2694" w:type="dxa"/>
          </w:tcPr>
          <w:p w14:paraId="03E444BD" w14:textId="77777777" w:rsidR="007337D6" w:rsidRPr="003A0148" w:rsidRDefault="007337D6" w:rsidP="004B31C5">
            <w:pPr>
              <w:ind w:left="-101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2409" w:type="dxa"/>
          </w:tcPr>
          <w:p w14:paraId="672DA887" w14:textId="77777777" w:rsidR="007337D6" w:rsidRPr="003A0148" w:rsidRDefault="007337D6" w:rsidP="004B31C5">
            <w:pPr>
              <w:ind w:right="-72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DA720C7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FA1550C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941" w:type="dxa"/>
          </w:tcPr>
          <w:p w14:paraId="1B4896A3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</w:tr>
      <w:tr w:rsidR="007337D6" w:rsidRPr="003A0148" w14:paraId="42534A78" w14:textId="77777777" w:rsidTr="0075147A">
        <w:tc>
          <w:tcPr>
            <w:tcW w:w="2694" w:type="dxa"/>
          </w:tcPr>
          <w:p w14:paraId="4736E81E" w14:textId="234A4B74" w:rsidR="007337D6" w:rsidRPr="003A0148" w:rsidRDefault="007337D6" w:rsidP="004B31C5">
            <w:pPr>
              <w:ind w:left="-101" w:right="-108"/>
              <w:jc w:val="thaiDistribute"/>
              <w:rPr>
                <w:rFonts w:ascii="Browallia New" w:hAnsi="Browallia New" w:cs="Browallia New"/>
                <w:sz w:val="22"/>
                <w:szCs w:val="22"/>
                <w:u w:val="single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u w:val="single"/>
                <w:cs/>
              </w:rPr>
              <w:t xml:space="preserve">ปี 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  <w:u w:val="single"/>
              </w:rPr>
              <w:t>2567</w:t>
            </w:r>
          </w:p>
        </w:tc>
        <w:tc>
          <w:tcPr>
            <w:tcW w:w="2409" w:type="dxa"/>
          </w:tcPr>
          <w:p w14:paraId="20739952" w14:textId="77777777" w:rsidR="007337D6" w:rsidRPr="003A0148" w:rsidRDefault="007337D6" w:rsidP="004B31C5">
            <w:pPr>
              <w:ind w:left="162" w:hanging="16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134" w:type="dxa"/>
          </w:tcPr>
          <w:p w14:paraId="0DCDB123" w14:textId="77777777" w:rsidR="007337D6" w:rsidRPr="003A0148" w:rsidRDefault="007337D6" w:rsidP="004B31C5">
            <w:pPr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276" w:type="dxa"/>
          </w:tcPr>
          <w:p w14:paraId="27115718" w14:textId="77777777" w:rsidR="007337D6" w:rsidRPr="003A0148" w:rsidRDefault="007337D6" w:rsidP="004B31C5">
            <w:pPr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941" w:type="dxa"/>
          </w:tcPr>
          <w:p w14:paraId="5F470337" w14:textId="77777777" w:rsidR="007337D6" w:rsidRPr="003A0148" w:rsidRDefault="007337D6" w:rsidP="004B31C5">
            <w:pPr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</w:tr>
      <w:tr w:rsidR="007337D6" w:rsidRPr="003A0148" w14:paraId="500033BF" w14:textId="77777777" w:rsidTr="0075147A">
        <w:tc>
          <w:tcPr>
            <w:tcW w:w="2694" w:type="dxa"/>
            <w:vAlign w:val="bottom"/>
          </w:tcPr>
          <w:p w14:paraId="105CB03E" w14:textId="77777777" w:rsidR="007337D6" w:rsidRPr="003A0148" w:rsidRDefault="007337D6" w:rsidP="004B31C5">
            <w:pPr>
              <w:ind w:left="-101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2409" w:type="dxa"/>
          </w:tcPr>
          <w:p w14:paraId="4EE1FB69" w14:textId="77777777" w:rsidR="007337D6" w:rsidRPr="003A0148" w:rsidRDefault="007337D6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134" w:type="dxa"/>
          </w:tcPr>
          <w:p w14:paraId="4E76D086" w14:textId="77777777" w:rsidR="007337D6" w:rsidRPr="003A0148" w:rsidRDefault="007337D6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76" w:type="dxa"/>
          </w:tcPr>
          <w:p w14:paraId="3F2A754E" w14:textId="77777777" w:rsidR="007337D6" w:rsidRPr="003A0148" w:rsidRDefault="007337D6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941" w:type="dxa"/>
          </w:tcPr>
          <w:p w14:paraId="5AE2F5E5" w14:textId="77777777" w:rsidR="007337D6" w:rsidRPr="003A0148" w:rsidRDefault="007337D6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</w:tr>
      <w:tr w:rsidR="007337D6" w:rsidRPr="003A0148" w14:paraId="7F8D78FD" w14:textId="77777777" w:rsidTr="0075147A">
        <w:tblPrEx>
          <w:tblLook w:val="0000" w:firstRow="0" w:lastRow="0" w:firstColumn="0" w:lastColumn="0" w:noHBand="0" w:noVBand="0"/>
        </w:tblPrEx>
        <w:tc>
          <w:tcPr>
            <w:tcW w:w="2694" w:type="dxa"/>
          </w:tcPr>
          <w:p w14:paraId="32CE1342" w14:textId="728B0700" w:rsidR="007337D6" w:rsidRPr="003A0148" w:rsidRDefault="007337D6" w:rsidP="004B31C5">
            <w:pPr>
              <w:ind w:left="-101" w:right="-43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เงินปันผลสำหรับปี พ.ศ.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2566</w:t>
            </w:r>
          </w:p>
        </w:tc>
        <w:tc>
          <w:tcPr>
            <w:tcW w:w="2409" w:type="dxa"/>
          </w:tcPr>
          <w:p w14:paraId="5EE564F0" w14:textId="77777777" w:rsidR="007337D6" w:rsidRPr="003A0148" w:rsidRDefault="007337D6" w:rsidP="004B31C5">
            <w:pPr>
              <w:ind w:left="162" w:right="-72" w:hanging="162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ที่ประชุมสามัญผู้ถือหุ้นประจำปี</w:t>
            </w:r>
          </w:p>
          <w:p w14:paraId="06E09CA5" w14:textId="111E7B3F" w:rsidR="007337D6" w:rsidRPr="003A0148" w:rsidRDefault="007337D6" w:rsidP="004B31C5">
            <w:pPr>
              <w:ind w:left="162" w:right="-72" w:hanging="162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เมื่อวันที่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29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เมษายน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2567</w:t>
            </w:r>
          </w:p>
        </w:tc>
        <w:tc>
          <w:tcPr>
            <w:tcW w:w="1134" w:type="dxa"/>
          </w:tcPr>
          <w:p w14:paraId="17867683" w14:textId="77777777" w:rsidR="007337D6" w:rsidRPr="003A0148" w:rsidRDefault="00733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246F83C7" w14:textId="186CA1D3" w:rsidR="007337D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28</w:t>
            </w:r>
          </w:p>
        </w:tc>
        <w:tc>
          <w:tcPr>
            <w:tcW w:w="1276" w:type="dxa"/>
          </w:tcPr>
          <w:p w14:paraId="197D19CD" w14:textId="77777777" w:rsidR="007337D6" w:rsidRPr="003A0148" w:rsidRDefault="00733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76DBB502" w14:textId="6F6776FA" w:rsidR="007337D6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0</w:t>
            </w:r>
            <w:r w:rsidR="007337D6" w:rsidRPr="003A0148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06</w:t>
            </w:r>
          </w:p>
        </w:tc>
        <w:tc>
          <w:tcPr>
            <w:tcW w:w="1941" w:type="dxa"/>
          </w:tcPr>
          <w:p w14:paraId="48F36384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  <w:p w14:paraId="7B6C29D3" w14:textId="2B64A12D" w:rsidR="007337D6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15</w:t>
            </w:r>
            <w:r w:rsidR="007337D6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พฤษภาคม</w:t>
            </w:r>
            <w:r w:rsidR="007337D6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7337D6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พ.ศ. 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2567</w:t>
            </w:r>
          </w:p>
        </w:tc>
      </w:tr>
      <w:tr w:rsidR="007337D6" w:rsidRPr="003A0148" w14:paraId="0486AFA0" w14:textId="77777777" w:rsidTr="0075147A">
        <w:tblPrEx>
          <w:tblLook w:val="0000" w:firstRow="0" w:lastRow="0" w:firstColumn="0" w:lastColumn="0" w:noHBand="0" w:noVBand="0"/>
        </w:tblPrEx>
        <w:tc>
          <w:tcPr>
            <w:tcW w:w="2694" w:type="dxa"/>
          </w:tcPr>
          <w:p w14:paraId="71676D21" w14:textId="77777777" w:rsidR="007337D6" w:rsidRPr="003A0148" w:rsidRDefault="007337D6" w:rsidP="004B31C5">
            <w:pPr>
              <w:ind w:left="-101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2409" w:type="dxa"/>
          </w:tcPr>
          <w:p w14:paraId="27D2887F" w14:textId="77777777" w:rsidR="007337D6" w:rsidRPr="003A0148" w:rsidRDefault="007337D6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134" w:type="dxa"/>
          </w:tcPr>
          <w:p w14:paraId="52CB2D34" w14:textId="77777777" w:rsidR="007337D6" w:rsidRPr="003A0148" w:rsidRDefault="007337D6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276" w:type="dxa"/>
          </w:tcPr>
          <w:p w14:paraId="5791FF27" w14:textId="77777777" w:rsidR="007337D6" w:rsidRPr="003A0148" w:rsidRDefault="007337D6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941" w:type="dxa"/>
          </w:tcPr>
          <w:p w14:paraId="16F65E27" w14:textId="77777777" w:rsidR="007337D6" w:rsidRPr="003A0148" w:rsidRDefault="007337D6" w:rsidP="004B31C5">
            <w:pPr>
              <w:ind w:left="57" w:hanging="158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7337D6" w:rsidRPr="003A0148" w14:paraId="1947CC10" w14:textId="77777777" w:rsidTr="0075147A">
        <w:tc>
          <w:tcPr>
            <w:tcW w:w="2694" w:type="dxa"/>
          </w:tcPr>
          <w:p w14:paraId="5F8BDC51" w14:textId="77777777" w:rsidR="007337D6" w:rsidRPr="003A0148" w:rsidRDefault="007337D6" w:rsidP="004B31C5">
            <w:pPr>
              <w:ind w:left="-101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เงินปันผลระหว่างกาลจาก</w:t>
            </w:r>
          </w:p>
          <w:p w14:paraId="138FEFF0" w14:textId="6B6AC116" w:rsidR="007337D6" w:rsidRPr="003A0148" w:rsidRDefault="007337D6" w:rsidP="004B31C5">
            <w:pPr>
              <w:ind w:left="-101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 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ผลการดำเนินงาน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เดือน </w:t>
            </w:r>
          </w:p>
          <w:p w14:paraId="758A2658" w14:textId="5587C546" w:rsidR="007337D6" w:rsidRPr="003A0148" w:rsidRDefault="007337D6" w:rsidP="004B31C5">
            <w:pPr>
              <w:ind w:left="-101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 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สิ้นสุดวันที่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30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มิถุนายน พ.ศ.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2567</w:t>
            </w:r>
          </w:p>
        </w:tc>
        <w:tc>
          <w:tcPr>
            <w:tcW w:w="2409" w:type="dxa"/>
          </w:tcPr>
          <w:p w14:paraId="3ECDCBFA" w14:textId="77777777" w:rsidR="007337D6" w:rsidRPr="003A0148" w:rsidRDefault="007337D6" w:rsidP="004B31C5">
            <w:pPr>
              <w:ind w:left="162" w:right="-72" w:hanging="162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7816FB0D" w14:textId="77777777" w:rsidR="007337D6" w:rsidRPr="003A0148" w:rsidRDefault="007337D6" w:rsidP="004B31C5">
            <w:pPr>
              <w:ind w:left="162" w:right="-72" w:hanging="162"/>
              <w:jc w:val="thaiDistribute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ที่ประชุมคณะกรรมการบริษัท</w:t>
            </w:r>
          </w:p>
          <w:p w14:paraId="472276F3" w14:textId="484453B6" w:rsidR="007337D6" w:rsidRPr="003A0148" w:rsidRDefault="007337D6" w:rsidP="004B31C5">
            <w:pPr>
              <w:ind w:left="162" w:right="-72" w:hanging="162"/>
              <w:jc w:val="thaiDistribute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เมื่อวันที่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26</w:t>
            </w:r>
            <w:r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สิงหาคม พ.ศ. </w:t>
            </w:r>
            <w:r w:rsidR="008B77D6" w:rsidRPr="008B77D6">
              <w:rPr>
                <w:rFonts w:ascii="Browallia New" w:hAnsi="Browallia New" w:cs="Browallia New"/>
                <w:sz w:val="22"/>
                <w:szCs w:val="22"/>
              </w:rPr>
              <w:t>2567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304A02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63942616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7F0C93AE" w14:textId="5243F0C7" w:rsidR="007337D6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14:paraId="4BFF8836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25196BAA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02947B4C" w14:textId="1E9FEDE9" w:rsidR="007337D6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0</w:t>
            </w:r>
            <w:r w:rsidR="007337D6" w:rsidRPr="003A0148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05</w:t>
            </w:r>
          </w:p>
        </w:tc>
        <w:tc>
          <w:tcPr>
            <w:tcW w:w="1941" w:type="dxa"/>
          </w:tcPr>
          <w:p w14:paraId="366E8429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48D0D8E2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276643E7" w14:textId="1113ED69" w:rsidR="007337D6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18</w:t>
            </w:r>
            <w:r w:rsidR="007337D6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7337D6"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กันยายน พ.ศ.</w:t>
            </w:r>
            <w:r w:rsidR="007337D6" w:rsidRPr="003A0148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Pr="008B77D6">
              <w:rPr>
                <w:rFonts w:ascii="Browallia New" w:hAnsi="Browallia New" w:cs="Browallia New"/>
                <w:sz w:val="22"/>
                <w:szCs w:val="22"/>
              </w:rPr>
              <w:t>2567</w:t>
            </w:r>
          </w:p>
        </w:tc>
      </w:tr>
      <w:tr w:rsidR="007337D6" w:rsidRPr="003A0148" w14:paraId="32FF23D6" w14:textId="77777777" w:rsidTr="0075147A">
        <w:tc>
          <w:tcPr>
            <w:tcW w:w="2694" w:type="dxa"/>
          </w:tcPr>
          <w:p w14:paraId="726C3ECD" w14:textId="77777777" w:rsidR="007337D6" w:rsidRPr="003A0148" w:rsidRDefault="007337D6" w:rsidP="004B31C5">
            <w:pPr>
              <w:ind w:left="-101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409" w:type="dxa"/>
          </w:tcPr>
          <w:p w14:paraId="3DB23921" w14:textId="77777777" w:rsidR="007337D6" w:rsidRPr="003A0148" w:rsidRDefault="007337D6" w:rsidP="004B31C5">
            <w:pPr>
              <w:ind w:right="-72"/>
              <w:jc w:val="thaiDistribute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9468E29" w14:textId="4E044682" w:rsidR="007337D6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B77D6">
              <w:rPr>
                <w:rFonts w:ascii="Browallia New" w:hAnsi="Browallia New" w:cs="Browallia New"/>
                <w:sz w:val="22"/>
                <w:szCs w:val="22"/>
              </w:rPr>
              <w:t>54</w:t>
            </w:r>
          </w:p>
        </w:tc>
        <w:tc>
          <w:tcPr>
            <w:tcW w:w="1276" w:type="dxa"/>
          </w:tcPr>
          <w:p w14:paraId="22C8BFAB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941" w:type="dxa"/>
          </w:tcPr>
          <w:p w14:paraId="0A6DD7DE" w14:textId="77777777" w:rsidR="007337D6" w:rsidRPr="003A0148" w:rsidRDefault="00733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</w:tr>
    </w:tbl>
    <w:p w14:paraId="74E83A8A" w14:textId="77777777" w:rsidR="0075147A" w:rsidRPr="003A0148" w:rsidRDefault="0075147A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2E6F324F" w14:textId="77777777" w:rsidR="0075147A" w:rsidRPr="003A0148" w:rsidRDefault="0075147A" w:rsidP="004B31C5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31347" w:rsidRPr="003A0148" w14:paraId="0F3A46AF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6C3F25D9" w14:textId="09CD08C8" w:rsidR="00531347" w:rsidRPr="003A0148" w:rsidRDefault="006C5B83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16"/>
                <w:szCs w:val="16"/>
              </w:rPr>
              <w:br w:type="page"/>
            </w:r>
            <w:r w:rsidR="008B77D6"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33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อื่น</w:t>
            </w:r>
          </w:p>
        </w:tc>
      </w:tr>
    </w:tbl>
    <w:p w14:paraId="24F8BC5E" w14:textId="77777777" w:rsidR="00531347" w:rsidRPr="003A0148" w:rsidRDefault="00531347" w:rsidP="004B31C5">
      <w:pPr>
        <w:tabs>
          <w:tab w:val="left" w:pos="900"/>
        </w:tabs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531347" w:rsidRPr="003A0148" w14:paraId="3E0C5CC0" w14:textId="77777777" w:rsidTr="0075147A">
        <w:tc>
          <w:tcPr>
            <w:tcW w:w="4266" w:type="dxa"/>
            <w:vAlign w:val="bottom"/>
          </w:tcPr>
          <w:p w14:paraId="4430F8BC" w14:textId="77777777" w:rsidR="00531347" w:rsidRPr="003A0148" w:rsidRDefault="00531347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vAlign w:val="bottom"/>
          </w:tcPr>
          <w:p w14:paraId="1D19EF24" w14:textId="77777777" w:rsidR="00531347" w:rsidRPr="003A0148" w:rsidRDefault="0053134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31347" w:rsidRPr="003A0148" w14:paraId="459F751D" w14:textId="77777777" w:rsidTr="0075147A">
        <w:tc>
          <w:tcPr>
            <w:tcW w:w="4266" w:type="dxa"/>
            <w:vAlign w:val="bottom"/>
          </w:tcPr>
          <w:p w14:paraId="7EC10BEC" w14:textId="77777777" w:rsidR="00531347" w:rsidRPr="003A0148" w:rsidRDefault="00531347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1A64FB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08B176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71897" w:rsidRPr="003A0148" w14:paraId="0B62BF35" w14:textId="77777777" w:rsidTr="0075147A">
        <w:tc>
          <w:tcPr>
            <w:tcW w:w="4266" w:type="dxa"/>
            <w:vAlign w:val="bottom"/>
          </w:tcPr>
          <w:p w14:paraId="163065E7" w14:textId="77777777" w:rsidR="00F71897" w:rsidRPr="003A0148" w:rsidRDefault="00F71897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F8BE62" w14:textId="1CF5FFEE" w:rsidR="00F71897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E8304" w14:textId="6E16B469" w:rsidR="00F71897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4B337D" w14:textId="46FB51B6" w:rsidR="00F71897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646626" w14:textId="348086CE" w:rsidR="00F71897" w:rsidRPr="003A0148" w:rsidRDefault="009316E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F71897" w:rsidRPr="003A0148" w14:paraId="225CF7DB" w14:textId="77777777" w:rsidTr="0026788F">
        <w:trPr>
          <w:trHeight w:val="53"/>
        </w:trPr>
        <w:tc>
          <w:tcPr>
            <w:tcW w:w="4266" w:type="dxa"/>
            <w:vAlign w:val="bottom"/>
          </w:tcPr>
          <w:p w14:paraId="45A2D459" w14:textId="77777777" w:rsidR="00F71897" w:rsidRPr="003A0148" w:rsidRDefault="00F71897" w:rsidP="004B31C5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83407EF" w14:textId="77777777" w:rsidR="00F71897" w:rsidRPr="003A0148" w:rsidRDefault="00F7189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1C2F239" w14:textId="77777777" w:rsidR="00F71897" w:rsidRPr="003A0148" w:rsidRDefault="00F7189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37272C3" w14:textId="77777777" w:rsidR="00F71897" w:rsidRPr="003A0148" w:rsidRDefault="00F7189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67D1DDA" w14:textId="77777777" w:rsidR="00F71897" w:rsidRPr="003A0148" w:rsidRDefault="00F7189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0F4207" w:rsidRPr="003A0148" w14:paraId="078D9752" w14:textId="77777777">
        <w:tc>
          <w:tcPr>
            <w:tcW w:w="4266" w:type="dxa"/>
            <w:vAlign w:val="bottom"/>
          </w:tcPr>
          <w:p w14:paraId="026EC4AB" w14:textId="77777777" w:rsidR="000F4207" w:rsidRPr="003A0148" w:rsidRDefault="000F4207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รายได้ดอกเบี้ย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D8B8C" w14:textId="32F0F31B" w:rsidR="000F4207" w:rsidRPr="003A0148" w:rsidRDefault="008B77D6" w:rsidP="004B31C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8760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530</w:t>
            </w:r>
            <w:r w:rsidR="008760F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08354" w14:textId="0C1BD8F0" w:rsidR="000F4207" w:rsidRPr="003A0148" w:rsidRDefault="008B77D6" w:rsidP="004B31C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047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6CF41" w14:textId="71471372" w:rsidR="000F4207" w:rsidRPr="003A0148" w:rsidRDefault="008B77D6" w:rsidP="004B31C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905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50F34" w14:textId="03B4632F" w:rsidR="000F4207" w:rsidRPr="003A0148" w:rsidRDefault="008B77D6" w:rsidP="004B31C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926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</w:tr>
      <w:tr w:rsidR="000F4207" w:rsidRPr="003A0148" w14:paraId="4DBFCD33" w14:textId="77777777">
        <w:tc>
          <w:tcPr>
            <w:tcW w:w="4266" w:type="dxa"/>
            <w:vAlign w:val="bottom"/>
          </w:tcPr>
          <w:p w14:paraId="567D3DE7" w14:textId="54BBB70E" w:rsidR="000F4207" w:rsidRPr="003A0148" w:rsidRDefault="000F4207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รายได้เงินปันผล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1B144B"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B144B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B144B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และ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C096D" w14:textId="081BFDFD" w:rsidR="000F4207" w:rsidRPr="003A0148" w:rsidRDefault="000F4207" w:rsidP="004B31C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D028A" w14:textId="4C77FFA7" w:rsidR="000F4207" w:rsidRPr="003A0148" w:rsidRDefault="000F4207" w:rsidP="004B31C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5FC4B" w14:textId="4E38CC92" w:rsidR="000F4207" w:rsidRPr="003A0148" w:rsidRDefault="008B77D6" w:rsidP="004B31C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312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5F83E" w14:textId="5B8116B2" w:rsidR="000F4207" w:rsidRPr="003A0148" w:rsidRDefault="008B77D6" w:rsidP="004B31C5">
            <w:pPr>
              <w:ind w:right="-72" w:firstLine="1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993</w:t>
            </w:r>
          </w:p>
        </w:tc>
      </w:tr>
      <w:tr w:rsidR="000F4207" w:rsidRPr="003A0148" w14:paraId="7F005E36" w14:textId="77777777">
        <w:tc>
          <w:tcPr>
            <w:tcW w:w="4266" w:type="dxa"/>
          </w:tcPr>
          <w:p w14:paraId="4F776DE9" w14:textId="77777777" w:rsidR="000F4207" w:rsidRPr="003A0148" w:rsidRDefault="000F4207" w:rsidP="004B31C5">
            <w:pPr>
              <w:tabs>
                <w:tab w:val="left" w:pos="1965"/>
              </w:tabs>
              <w:ind w:left="-101" w:right="-4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รายได้ค่าสินไหมทดแทน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6BC3C" w14:textId="656E20BE" w:rsidR="000F4207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397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37CE9" w14:textId="211CD496" w:rsidR="000F4207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A4DA2" w14:textId="096D88BF" w:rsidR="000F4207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989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579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F0DE3" w14:textId="30526D5F" w:rsidR="000F4207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278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871</w:t>
            </w:r>
          </w:p>
        </w:tc>
      </w:tr>
      <w:tr w:rsidR="000F4207" w:rsidRPr="003A0148" w14:paraId="13F23E85" w14:textId="77777777">
        <w:tc>
          <w:tcPr>
            <w:tcW w:w="4266" w:type="dxa"/>
          </w:tcPr>
          <w:p w14:paraId="1B6D5DB8" w14:textId="77777777" w:rsidR="000F4207" w:rsidRPr="003A0148" w:rsidRDefault="000F4207" w:rsidP="004B31C5">
            <w:pPr>
              <w:tabs>
                <w:tab w:val="left" w:pos="1965"/>
              </w:tabs>
              <w:ind w:left="-101" w:right="-4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รายได้ค่าบริการระบบคอมพิวเตอร์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EB1BC" w14:textId="078657D1" w:rsidR="000F4207" w:rsidRPr="003A0148" w:rsidRDefault="00612AF7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BB2C3" w14:textId="78F164B4" w:rsidR="000F4207" w:rsidRPr="003A0148" w:rsidRDefault="000F4207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9869C" w14:textId="57546700" w:rsidR="000F4207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5528A" w14:textId="12635203" w:rsidR="000F4207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0F4207" w:rsidRPr="003A0148" w14:paraId="44886D21" w14:textId="77777777" w:rsidTr="00E626F2">
        <w:tc>
          <w:tcPr>
            <w:tcW w:w="4266" w:type="dxa"/>
            <w:vAlign w:val="bottom"/>
          </w:tcPr>
          <w:p w14:paraId="07728937" w14:textId="77777777" w:rsidR="000F4207" w:rsidRPr="003A0148" w:rsidRDefault="000F4207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ๆ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0A172F" w14:textId="0446A40D" w:rsidR="000F4207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E85EB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593</w:t>
            </w:r>
            <w:r w:rsidR="00547CE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858E1F" w14:textId="77BE48EA" w:rsidR="000F4207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547CE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668</w:t>
            </w:r>
            <w:r w:rsidR="00547CE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791A29" w14:textId="7F41E282" w:rsidR="000F4207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547CE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BFF917" w14:textId="5693F34C" w:rsidR="000F4207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547CE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474</w:t>
            </w:r>
            <w:r w:rsidR="00547CE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881</w:t>
            </w:r>
          </w:p>
        </w:tc>
      </w:tr>
      <w:tr w:rsidR="000F4207" w:rsidRPr="003A0148" w14:paraId="79EAC806" w14:textId="77777777" w:rsidTr="00E626F2">
        <w:tc>
          <w:tcPr>
            <w:tcW w:w="4266" w:type="dxa"/>
            <w:vAlign w:val="bottom"/>
          </w:tcPr>
          <w:p w14:paraId="5ABF5C2C" w14:textId="3DBA8C9F" w:rsidR="000F4207" w:rsidRPr="003A0148" w:rsidRDefault="000F4207" w:rsidP="004B31C5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A8308F" w14:textId="0CB92AE5" w:rsidR="000F4207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F41D70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521</w:t>
            </w:r>
            <w:r w:rsidR="00F41D70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A3BD65" w14:textId="503735FA" w:rsidR="000F4207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7EDF5F" w14:textId="728213C0" w:rsidR="000F4207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320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A14982" w14:textId="1AB10B9A" w:rsidR="000F4207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421</w:t>
            </w:r>
            <w:r w:rsidR="000F420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322</w:t>
            </w:r>
          </w:p>
        </w:tc>
      </w:tr>
    </w:tbl>
    <w:p w14:paraId="7EA7CA01" w14:textId="4915A930" w:rsidR="00531347" w:rsidRPr="003A0148" w:rsidRDefault="00531347" w:rsidP="004B31C5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C87F1E" w:rsidRPr="003A0148" w14:paraId="61B9E585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24E4345F" w14:textId="1079027A" w:rsidR="00C87F1E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34</w:t>
            </w:r>
            <w:r w:rsidR="00C87F1E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C87F1E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ต้นทุนทางการเงิน</w:t>
            </w:r>
          </w:p>
        </w:tc>
      </w:tr>
    </w:tbl>
    <w:p w14:paraId="05B456FE" w14:textId="77777777" w:rsidR="00C87F1E" w:rsidRPr="003A0148" w:rsidRDefault="00C87F1E" w:rsidP="004B31C5">
      <w:pPr>
        <w:tabs>
          <w:tab w:val="left" w:pos="900"/>
          <w:tab w:val="left" w:pos="2160"/>
          <w:tab w:val="left" w:pos="288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314"/>
        <w:gridCol w:w="1278"/>
        <w:gridCol w:w="1296"/>
        <w:gridCol w:w="1296"/>
      </w:tblGrid>
      <w:tr w:rsidR="00C87F1E" w:rsidRPr="003A0148" w14:paraId="729EF018" w14:textId="77777777" w:rsidTr="0075147A">
        <w:tc>
          <w:tcPr>
            <w:tcW w:w="4266" w:type="dxa"/>
            <w:vAlign w:val="bottom"/>
          </w:tcPr>
          <w:p w14:paraId="727A0797" w14:textId="77777777" w:rsidR="00C87F1E" w:rsidRPr="003A0148" w:rsidRDefault="00C87F1E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vAlign w:val="bottom"/>
          </w:tcPr>
          <w:p w14:paraId="4E822A55" w14:textId="77777777" w:rsidR="00C87F1E" w:rsidRPr="003A0148" w:rsidRDefault="00C87F1E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C87F1E" w:rsidRPr="003A0148" w14:paraId="40C893D3" w14:textId="77777777" w:rsidTr="0075147A">
        <w:tc>
          <w:tcPr>
            <w:tcW w:w="4266" w:type="dxa"/>
            <w:vAlign w:val="bottom"/>
          </w:tcPr>
          <w:p w14:paraId="566DB42A" w14:textId="77777777" w:rsidR="00C87F1E" w:rsidRPr="003A0148" w:rsidRDefault="00C87F1E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A59B61" w14:textId="77777777" w:rsidR="00C87F1E" w:rsidRPr="003A0148" w:rsidRDefault="00C87F1E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46B632" w14:textId="77777777" w:rsidR="00C87F1E" w:rsidRPr="003A0148" w:rsidRDefault="00C87F1E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803A7" w:rsidRPr="003A0148" w14:paraId="1C755EBA" w14:textId="77777777" w:rsidTr="0075147A">
        <w:tc>
          <w:tcPr>
            <w:tcW w:w="4266" w:type="dxa"/>
            <w:vAlign w:val="bottom"/>
          </w:tcPr>
          <w:p w14:paraId="69DBE2A3" w14:textId="77777777" w:rsidR="002803A7" w:rsidRPr="003A0148" w:rsidRDefault="002803A7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927104" w14:textId="45B34D34" w:rsidR="002803A7" w:rsidRPr="003A0148" w:rsidRDefault="00280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066C37" w14:textId="11292D45" w:rsidR="002803A7" w:rsidRPr="003A0148" w:rsidRDefault="00280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723194" w14:textId="0EF453DC" w:rsidR="002803A7" w:rsidRPr="003A0148" w:rsidRDefault="00280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E4CC11" w14:textId="4FD1A572" w:rsidR="002803A7" w:rsidRPr="003A0148" w:rsidRDefault="00280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803A7" w:rsidRPr="003A0148" w14:paraId="35D671E3" w14:textId="77777777" w:rsidTr="0075147A">
        <w:trPr>
          <w:trHeight w:val="66"/>
        </w:trPr>
        <w:tc>
          <w:tcPr>
            <w:tcW w:w="4266" w:type="dxa"/>
            <w:vAlign w:val="bottom"/>
          </w:tcPr>
          <w:p w14:paraId="5DBFC209" w14:textId="77777777" w:rsidR="002803A7" w:rsidRPr="003A0148" w:rsidRDefault="002803A7" w:rsidP="004B31C5">
            <w:pPr>
              <w:spacing w:before="10" w:after="10"/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2083C384" w14:textId="77777777" w:rsidR="002803A7" w:rsidRPr="003A0148" w:rsidRDefault="002803A7" w:rsidP="004B31C5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79F0562C" w14:textId="77777777" w:rsidR="002803A7" w:rsidRPr="003A0148" w:rsidRDefault="002803A7" w:rsidP="004B31C5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426D12B" w14:textId="77777777" w:rsidR="002803A7" w:rsidRPr="003A0148" w:rsidRDefault="002803A7" w:rsidP="004B31C5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03329C7" w14:textId="77777777" w:rsidR="002803A7" w:rsidRPr="003A0148" w:rsidRDefault="002803A7" w:rsidP="004B31C5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2803A7" w:rsidRPr="003A0148" w14:paraId="458FD429" w14:textId="77777777" w:rsidTr="0075147A">
        <w:tc>
          <w:tcPr>
            <w:tcW w:w="4266" w:type="dxa"/>
          </w:tcPr>
          <w:p w14:paraId="7EDBECF3" w14:textId="206116FE" w:rsidR="002803A7" w:rsidRPr="003A0148" w:rsidRDefault="002803A7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ดอกเบี้ยและต้นทุนทางการเงินของหนี้สินตามสัญญาเช่า</w:t>
            </w:r>
          </w:p>
        </w:tc>
        <w:tc>
          <w:tcPr>
            <w:tcW w:w="1314" w:type="dxa"/>
            <w:vAlign w:val="bottom"/>
          </w:tcPr>
          <w:p w14:paraId="561E1E29" w14:textId="7AD0F372" w:rsidR="002803A7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9617F9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316</w:t>
            </w:r>
            <w:r w:rsidR="009617F9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959</w:t>
            </w:r>
          </w:p>
        </w:tc>
        <w:tc>
          <w:tcPr>
            <w:tcW w:w="1278" w:type="dxa"/>
            <w:vAlign w:val="bottom"/>
          </w:tcPr>
          <w:p w14:paraId="5C77FCB6" w14:textId="6A8C0C62" w:rsidR="002803A7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2803A7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345</w:t>
            </w:r>
            <w:r w:rsidR="002803A7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729</w:t>
            </w:r>
          </w:p>
        </w:tc>
        <w:tc>
          <w:tcPr>
            <w:tcW w:w="1296" w:type="dxa"/>
            <w:vAlign w:val="bottom"/>
          </w:tcPr>
          <w:p w14:paraId="0226A897" w14:textId="0D1A7CA5" w:rsidR="002803A7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6143AF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6143AF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918</w:t>
            </w:r>
          </w:p>
        </w:tc>
        <w:tc>
          <w:tcPr>
            <w:tcW w:w="1296" w:type="dxa"/>
            <w:vAlign w:val="bottom"/>
          </w:tcPr>
          <w:p w14:paraId="201E4D7F" w14:textId="63FB0FDB" w:rsidR="002803A7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2803A7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521</w:t>
            </w:r>
            <w:r w:rsidR="002803A7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954</w:t>
            </w:r>
          </w:p>
        </w:tc>
      </w:tr>
      <w:tr w:rsidR="002803A7" w:rsidRPr="003A0148" w14:paraId="66EE78E1" w14:textId="77777777" w:rsidTr="00733157">
        <w:tc>
          <w:tcPr>
            <w:tcW w:w="4266" w:type="dxa"/>
          </w:tcPr>
          <w:p w14:paraId="39CAFD44" w14:textId="681B712F" w:rsidR="002803A7" w:rsidRPr="003A0148" w:rsidRDefault="002803A7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ดอกเบี้ยของเงินกู้ยืมจากธนาคารและหุ้นกู้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3B62E169" w14:textId="2F1629B2" w:rsidR="002803A7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501</w:t>
            </w:r>
            <w:r w:rsidR="001A74C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="001A74C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826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5B6E4C77" w14:textId="2099F16F" w:rsidR="002803A7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="00280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="00280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1784A79" w14:textId="5120F45E" w:rsidR="002803A7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="00EF7E85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="00EF7E85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ECDC43E" w14:textId="64C66E78" w:rsidR="002803A7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280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570</w:t>
            </w:r>
            <w:r w:rsidR="00280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830</w:t>
            </w:r>
          </w:p>
        </w:tc>
      </w:tr>
      <w:tr w:rsidR="002803A7" w:rsidRPr="003A0148" w14:paraId="56CA3F44" w14:textId="77777777" w:rsidTr="00733157">
        <w:tc>
          <w:tcPr>
            <w:tcW w:w="4266" w:type="dxa"/>
          </w:tcPr>
          <w:p w14:paraId="65A04167" w14:textId="49067C3E" w:rsidR="002803A7" w:rsidRPr="003A0148" w:rsidRDefault="002803A7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F9FB50" w14:textId="3E2A025F" w:rsidR="002803A7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517</w:t>
            </w:r>
            <w:r w:rsidR="001A74C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677</w:t>
            </w:r>
            <w:r w:rsidR="001A74C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785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2AFF4F" w14:textId="074AF925" w:rsidR="002803A7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372</w:t>
            </w:r>
            <w:r w:rsidR="00280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688</w:t>
            </w:r>
            <w:r w:rsidR="00280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914BF9" w14:textId="22E6C9A0" w:rsidR="002803A7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501</w:t>
            </w:r>
            <w:r w:rsidR="002168C2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017</w:t>
            </w:r>
            <w:r w:rsidR="002168C2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1C53DE" w14:textId="01918638" w:rsidR="002803A7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="00280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="002803A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784</w:t>
            </w:r>
          </w:p>
        </w:tc>
      </w:tr>
    </w:tbl>
    <w:p w14:paraId="127BA6F1" w14:textId="2CC0148A" w:rsidR="00401C87" w:rsidRPr="003A0148" w:rsidRDefault="00401C87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5FE0B352" w14:textId="77777777" w:rsidR="00401C87" w:rsidRPr="003A0148" w:rsidRDefault="00401C87" w:rsidP="004B31C5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531347" w:rsidRPr="003A0148" w14:paraId="61F04ACD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44EB24BE" w14:textId="2DCB06E3" w:rsidR="00531347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35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ค่าใช้จ่ายตาม</w:t>
            </w:r>
            <w:r w:rsidR="00776580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ธรรมชาติ</w:t>
            </w:r>
          </w:p>
        </w:tc>
      </w:tr>
    </w:tbl>
    <w:p w14:paraId="4D7F25CF" w14:textId="77777777" w:rsidR="00531347" w:rsidRPr="003A0148" w:rsidRDefault="00531347" w:rsidP="004B31C5">
      <w:pPr>
        <w:tabs>
          <w:tab w:val="left" w:pos="900"/>
          <w:tab w:val="left" w:pos="2160"/>
          <w:tab w:val="left" w:pos="288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1E91E618" w14:textId="371C07D0" w:rsidR="00531347" w:rsidRPr="003A0148" w:rsidRDefault="00531347" w:rsidP="004B31C5">
      <w:pPr>
        <w:tabs>
          <w:tab w:val="left" w:pos="900"/>
          <w:tab w:val="left" w:pos="2160"/>
          <w:tab w:val="left" w:pos="288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รายการค่าใช้จ่ายตาม</w:t>
      </w:r>
      <w:r w:rsidR="00776580" w:rsidRPr="003A0148">
        <w:rPr>
          <w:rFonts w:ascii="Browallia New" w:hAnsi="Browallia New" w:cs="Browallia New"/>
          <w:sz w:val="26"/>
          <w:szCs w:val="26"/>
          <w:cs/>
        </w:rPr>
        <w:t>ธรรมชาติ</w:t>
      </w:r>
      <w:r w:rsidRPr="003A0148">
        <w:rPr>
          <w:rFonts w:ascii="Browallia New" w:hAnsi="Browallia New" w:cs="Browallia New"/>
          <w:sz w:val="26"/>
          <w:szCs w:val="26"/>
          <w:cs/>
        </w:rPr>
        <w:t>ที่สำคัญได้แก่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314"/>
        <w:gridCol w:w="1278"/>
        <w:gridCol w:w="1296"/>
        <w:gridCol w:w="1296"/>
      </w:tblGrid>
      <w:tr w:rsidR="00531347" w:rsidRPr="003A0148" w14:paraId="6B54FD1E" w14:textId="77777777" w:rsidTr="0075147A">
        <w:tc>
          <w:tcPr>
            <w:tcW w:w="4266" w:type="dxa"/>
            <w:vAlign w:val="bottom"/>
          </w:tcPr>
          <w:p w14:paraId="2567496A" w14:textId="1EF3BB21" w:rsidR="00531347" w:rsidRPr="003A0148" w:rsidRDefault="00531347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vAlign w:val="bottom"/>
          </w:tcPr>
          <w:p w14:paraId="77416449" w14:textId="77777777" w:rsidR="00531347" w:rsidRPr="003A0148" w:rsidRDefault="0053134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31347" w:rsidRPr="003A0148" w14:paraId="4A7ED2F8" w14:textId="77777777" w:rsidTr="0075147A">
        <w:tc>
          <w:tcPr>
            <w:tcW w:w="4266" w:type="dxa"/>
            <w:vAlign w:val="bottom"/>
          </w:tcPr>
          <w:p w14:paraId="42E53C03" w14:textId="77777777" w:rsidR="00531347" w:rsidRPr="003A0148" w:rsidRDefault="00531347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E7D843" w14:textId="77777777" w:rsidR="00531347" w:rsidRPr="003A0148" w:rsidRDefault="00531347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B42105" w14:textId="77777777" w:rsidR="00531347" w:rsidRPr="003A0148" w:rsidRDefault="00531347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803A7" w:rsidRPr="003A0148" w14:paraId="40051319" w14:textId="77777777" w:rsidTr="0075147A">
        <w:tc>
          <w:tcPr>
            <w:tcW w:w="4266" w:type="dxa"/>
            <w:vAlign w:val="bottom"/>
          </w:tcPr>
          <w:p w14:paraId="6BCEF66A" w14:textId="77777777" w:rsidR="002803A7" w:rsidRPr="003A0148" w:rsidRDefault="002803A7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835805" w14:textId="506ECECC" w:rsidR="002803A7" w:rsidRPr="003A0148" w:rsidRDefault="00280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54C68C" w14:textId="151FB469" w:rsidR="002803A7" w:rsidRPr="003A0148" w:rsidRDefault="00280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571540" w14:textId="11F7A413" w:rsidR="002803A7" w:rsidRPr="003A0148" w:rsidRDefault="00280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369898" w14:textId="759BD95D" w:rsidR="002803A7" w:rsidRPr="003A0148" w:rsidRDefault="00280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F71897" w:rsidRPr="003A0148" w14:paraId="6A2A3536" w14:textId="77777777" w:rsidTr="0075147A">
        <w:tc>
          <w:tcPr>
            <w:tcW w:w="4266" w:type="dxa"/>
            <w:vAlign w:val="bottom"/>
          </w:tcPr>
          <w:p w14:paraId="0DA35DE3" w14:textId="77777777" w:rsidR="00F71897" w:rsidRPr="003A0148" w:rsidRDefault="00F71897" w:rsidP="004B31C5">
            <w:pPr>
              <w:spacing w:before="10" w:after="10"/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4C6C6AB4" w14:textId="77777777" w:rsidR="00F71897" w:rsidRPr="003A0148" w:rsidRDefault="00F71897" w:rsidP="004B31C5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268013C4" w14:textId="77777777" w:rsidR="00F71897" w:rsidRPr="003A0148" w:rsidRDefault="00F71897" w:rsidP="004B31C5">
            <w:pPr>
              <w:tabs>
                <w:tab w:val="decimal" w:pos="79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32D0455" w14:textId="77777777" w:rsidR="00F71897" w:rsidRPr="003A0148" w:rsidRDefault="00F71897" w:rsidP="004B31C5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8855D13" w14:textId="77777777" w:rsidR="00F71897" w:rsidRPr="003A0148" w:rsidRDefault="00F71897" w:rsidP="004B31C5">
            <w:pPr>
              <w:tabs>
                <w:tab w:val="decimal" w:pos="683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A3232A" w:rsidRPr="003A0148" w14:paraId="56D5EB67" w14:textId="77777777" w:rsidTr="003A40A9">
        <w:tc>
          <w:tcPr>
            <w:tcW w:w="4266" w:type="dxa"/>
          </w:tcPr>
          <w:p w14:paraId="7C14DF7D" w14:textId="1F505B2B" w:rsidR="00A3232A" w:rsidRPr="003A0148" w:rsidRDefault="00A3232A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เงินเดือน ค่าแรงและผลประโยชน์อื่นของพนักงาน</w:t>
            </w:r>
          </w:p>
        </w:tc>
        <w:tc>
          <w:tcPr>
            <w:tcW w:w="1314" w:type="dxa"/>
            <w:vAlign w:val="center"/>
          </w:tcPr>
          <w:p w14:paraId="4EA9C703" w14:textId="0B5A6BE9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212</w:t>
            </w:r>
          </w:p>
        </w:tc>
        <w:tc>
          <w:tcPr>
            <w:tcW w:w="1278" w:type="dxa"/>
            <w:vAlign w:val="center"/>
          </w:tcPr>
          <w:p w14:paraId="4151CA40" w14:textId="19026ABB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404</w:t>
            </w:r>
          </w:p>
        </w:tc>
        <w:tc>
          <w:tcPr>
            <w:tcW w:w="1296" w:type="dxa"/>
            <w:vAlign w:val="center"/>
          </w:tcPr>
          <w:p w14:paraId="2AF98983" w14:textId="30F78EAE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296" w:type="dxa"/>
            <w:vAlign w:val="center"/>
          </w:tcPr>
          <w:p w14:paraId="6D7B63EA" w14:textId="0FD6FD05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678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663</w:t>
            </w:r>
          </w:p>
        </w:tc>
      </w:tr>
      <w:tr w:rsidR="00A27666" w:rsidRPr="003A0148" w14:paraId="307E1DE6" w14:textId="77777777" w:rsidTr="003A40A9">
        <w:tc>
          <w:tcPr>
            <w:tcW w:w="4266" w:type="dxa"/>
          </w:tcPr>
          <w:p w14:paraId="3B116A1A" w14:textId="1E601545" w:rsidR="00A27666" w:rsidRPr="003A0148" w:rsidRDefault="00A27666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314" w:type="dxa"/>
            <w:vAlign w:val="center"/>
          </w:tcPr>
          <w:p w14:paraId="78315BFF" w14:textId="3FE4C2AB" w:rsidR="00A2766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821</w:t>
            </w:r>
            <w:r w:rsidR="00602CE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329</w:t>
            </w:r>
            <w:r w:rsidR="00602CE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="00602CE7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78" w:type="dxa"/>
            <w:vAlign w:val="center"/>
          </w:tcPr>
          <w:p w14:paraId="779B026B" w14:textId="76DE99BB" w:rsidR="00A2766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731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494</w:t>
            </w:r>
          </w:p>
        </w:tc>
        <w:tc>
          <w:tcPr>
            <w:tcW w:w="1296" w:type="dxa"/>
            <w:vAlign w:val="center"/>
          </w:tcPr>
          <w:p w14:paraId="01FB3824" w14:textId="6081B784" w:rsidR="00A2766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790</w:t>
            </w:r>
            <w:r w:rsidR="00602CE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776</w:t>
            </w:r>
            <w:r w:rsidR="00602CE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388</w:t>
            </w:r>
            <w:r w:rsidR="00602CE7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vAlign w:val="center"/>
          </w:tcPr>
          <w:p w14:paraId="3E665C40" w14:textId="61BCBF75" w:rsidR="00A2766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698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155</w:t>
            </w:r>
          </w:p>
        </w:tc>
      </w:tr>
      <w:tr w:rsidR="00A27666" w:rsidRPr="003A0148" w14:paraId="46C6406D" w14:textId="77777777" w:rsidTr="003A40A9">
        <w:tc>
          <w:tcPr>
            <w:tcW w:w="4266" w:type="dxa"/>
          </w:tcPr>
          <w:p w14:paraId="4CAE79A2" w14:textId="6CF8EA98" w:rsidR="00A27666" w:rsidRPr="003A0148" w:rsidRDefault="00A27666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314" w:type="dxa"/>
            <w:vAlign w:val="center"/>
          </w:tcPr>
          <w:p w14:paraId="5C7D2BDE" w14:textId="6BBEEEF3" w:rsidR="00A2766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383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212</w:t>
            </w:r>
          </w:p>
        </w:tc>
        <w:tc>
          <w:tcPr>
            <w:tcW w:w="1278" w:type="dxa"/>
            <w:vAlign w:val="center"/>
          </w:tcPr>
          <w:p w14:paraId="4908D2B1" w14:textId="2D24750C" w:rsidR="00A2766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377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993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947</w:t>
            </w:r>
          </w:p>
        </w:tc>
        <w:tc>
          <w:tcPr>
            <w:tcW w:w="1296" w:type="dxa"/>
            <w:vAlign w:val="center"/>
          </w:tcPr>
          <w:p w14:paraId="7287B17B" w14:textId="3E2C1954" w:rsidR="00A2766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191</w:t>
            </w:r>
          </w:p>
        </w:tc>
        <w:tc>
          <w:tcPr>
            <w:tcW w:w="1296" w:type="dxa"/>
            <w:vAlign w:val="center"/>
          </w:tcPr>
          <w:p w14:paraId="5AB0AC13" w14:textId="67524636" w:rsidR="00A2766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373</w:t>
            </w:r>
          </w:p>
        </w:tc>
      </w:tr>
      <w:tr w:rsidR="00A27666" w:rsidRPr="003A0148" w14:paraId="1403E97A" w14:textId="77777777" w:rsidTr="003A40A9">
        <w:tc>
          <w:tcPr>
            <w:tcW w:w="4266" w:type="dxa"/>
          </w:tcPr>
          <w:p w14:paraId="2A668DC0" w14:textId="1EF530D4" w:rsidR="00A27666" w:rsidRPr="003A0148" w:rsidRDefault="00A27666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กลับรายการ) ขาดทุนจากการด้อยค่าสินทรัพย์ถาวร</w:t>
            </w:r>
          </w:p>
        </w:tc>
        <w:tc>
          <w:tcPr>
            <w:tcW w:w="1314" w:type="dxa"/>
            <w:vAlign w:val="center"/>
          </w:tcPr>
          <w:p w14:paraId="3B58B96B" w14:textId="28E545D3" w:rsidR="00A27666" w:rsidRPr="003A0148" w:rsidRDefault="00A2766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598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957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78" w:type="dxa"/>
            <w:vAlign w:val="center"/>
          </w:tcPr>
          <w:p w14:paraId="55CE2053" w14:textId="1F8853CE" w:rsidR="00A2766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center"/>
          </w:tcPr>
          <w:p w14:paraId="5FBB03EA" w14:textId="08CCDA12" w:rsidR="00A27666" w:rsidRPr="003A0148" w:rsidRDefault="00A2766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598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957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center"/>
          </w:tcPr>
          <w:p w14:paraId="24921A33" w14:textId="2BDA5081" w:rsidR="00A2766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A27666" w:rsidRPr="003A0148" w14:paraId="73BC1912" w14:textId="77777777" w:rsidTr="003A40A9">
        <w:tc>
          <w:tcPr>
            <w:tcW w:w="4266" w:type="dxa"/>
          </w:tcPr>
          <w:p w14:paraId="08A9CA5C" w14:textId="2734C5DB" w:rsidR="00A27666" w:rsidRPr="003A0148" w:rsidRDefault="00A27666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ขาดทุนจากการจำหน่าย/ตัดจำหน่ายสินทรัพย์ถาวร</w:t>
            </w:r>
          </w:p>
        </w:tc>
        <w:tc>
          <w:tcPr>
            <w:tcW w:w="1314" w:type="dxa"/>
            <w:vAlign w:val="center"/>
          </w:tcPr>
          <w:p w14:paraId="74C4CE4C" w14:textId="50A8506F" w:rsidR="00A2766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975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947</w:t>
            </w:r>
          </w:p>
        </w:tc>
        <w:tc>
          <w:tcPr>
            <w:tcW w:w="1278" w:type="dxa"/>
            <w:vAlign w:val="center"/>
          </w:tcPr>
          <w:p w14:paraId="3D2B3BDF" w14:textId="727912F6" w:rsidR="00A2766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021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966</w:t>
            </w:r>
          </w:p>
        </w:tc>
        <w:tc>
          <w:tcPr>
            <w:tcW w:w="1296" w:type="dxa"/>
            <w:vAlign w:val="center"/>
          </w:tcPr>
          <w:p w14:paraId="3EA4BECA" w14:textId="1398271A" w:rsidR="00A2766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927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657</w:t>
            </w:r>
          </w:p>
        </w:tc>
        <w:tc>
          <w:tcPr>
            <w:tcW w:w="1296" w:type="dxa"/>
            <w:vAlign w:val="center"/>
          </w:tcPr>
          <w:p w14:paraId="513830FC" w14:textId="6560D815" w:rsidR="00A27666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="00A27666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</w:t>
            </w:r>
            <w:r w:rsidR="00175CF6">
              <w:rPr>
                <w:rFonts w:ascii="Browallia New" w:hAnsi="Browallia New" w:cs="Browallia New"/>
                <w:sz w:val="26"/>
                <w:szCs w:val="26"/>
              </w:rPr>
              <w:t>8</w:t>
            </w:r>
          </w:p>
        </w:tc>
      </w:tr>
      <w:tr w:rsidR="00A3232A" w:rsidRPr="003A0148" w14:paraId="1287EA26" w14:textId="77777777" w:rsidTr="003A40A9">
        <w:tc>
          <w:tcPr>
            <w:tcW w:w="4266" w:type="dxa"/>
          </w:tcPr>
          <w:p w14:paraId="0D9DE094" w14:textId="224D9AF8" w:rsidR="00A3232A" w:rsidRPr="003A0148" w:rsidRDefault="00A3232A" w:rsidP="004B31C5">
            <w:pPr>
              <w:tabs>
                <w:tab w:val="left" w:pos="2505"/>
              </w:tabs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1314" w:type="dxa"/>
            <w:vAlign w:val="center"/>
          </w:tcPr>
          <w:p w14:paraId="432E1091" w14:textId="3B0FB889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616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721</w:t>
            </w:r>
          </w:p>
        </w:tc>
        <w:tc>
          <w:tcPr>
            <w:tcW w:w="1278" w:type="dxa"/>
            <w:vAlign w:val="center"/>
          </w:tcPr>
          <w:p w14:paraId="63498403" w14:textId="64CA1546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690</w:t>
            </w:r>
          </w:p>
        </w:tc>
        <w:tc>
          <w:tcPr>
            <w:tcW w:w="1296" w:type="dxa"/>
            <w:vAlign w:val="center"/>
          </w:tcPr>
          <w:p w14:paraId="6B83FE8E" w14:textId="6967D812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165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958</w:t>
            </w:r>
          </w:p>
        </w:tc>
        <w:tc>
          <w:tcPr>
            <w:tcW w:w="1296" w:type="dxa"/>
            <w:vAlign w:val="center"/>
          </w:tcPr>
          <w:p w14:paraId="3A107AA6" w14:textId="5815FA88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972</w:t>
            </w:r>
          </w:p>
        </w:tc>
      </w:tr>
      <w:tr w:rsidR="00A3232A" w:rsidRPr="003A0148" w14:paraId="296E94E7" w14:textId="77777777" w:rsidTr="003A40A9">
        <w:tc>
          <w:tcPr>
            <w:tcW w:w="4266" w:type="dxa"/>
          </w:tcPr>
          <w:p w14:paraId="3E7E165B" w14:textId="5DE59AAB" w:rsidR="00A3232A" w:rsidRPr="003A0148" w:rsidRDefault="00A3232A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วัสดุสิ้นเปลืองใช้ไป</w:t>
            </w:r>
          </w:p>
        </w:tc>
        <w:tc>
          <w:tcPr>
            <w:tcW w:w="1314" w:type="dxa"/>
            <w:vAlign w:val="center"/>
          </w:tcPr>
          <w:p w14:paraId="70041811" w14:textId="4D3217EA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069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957</w:t>
            </w:r>
          </w:p>
        </w:tc>
        <w:tc>
          <w:tcPr>
            <w:tcW w:w="1278" w:type="dxa"/>
            <w:vAlign w:val="center"/>
          </w:tcPr>
          <w:p w14:paraId="6F2FA564" w14:textId="14CC143A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744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366</w:t>
            </w:r>
          </w:p>
        </w:tc>
        <w:tc>
          <w:tcPr>
            <w:tcW w:w="1296" w:type="dxa"/>
            <w:vAlign w:val="center"/>
          </w:tcPr>
          <w:p w14:paraId="6B02A76A" w14:textId="14958756" w:rsidR="00A3232A" w:rsidRPr="003A0148" w:rsidRDefault="00A323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vAlign w:val="center"/>
          </w:tcPr>
          <w:p w14:paraId="3F1E767A" w14:textId="27E29908" w:rsidR="00A3232A" w:rsidRPr="003A0148" w:rsidRDefault="00A323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A3232A" w:rsidRPr="003A0148" w14:paraId="4A90F71D" w14:textId="77777777" w:rsidTr="003A40A9">
        <w:tc>
          <w:tcPr>
            <w:tcW w:w="4266" w:type="dxa"/>
          </w:tcPr>
          <w:p w14:paraId="02CF4735" w14:textId="6B9A6A15" w:rsidR="00A3232A" w:rsidRPr="003A0148" w:rsidRDefault="00A3232A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ค่าไฟฟ้า</w:t>
            </w:r>
          </w:p>
        </w:tc>
        <w:tc>
          <w:tcPr>
            <w:tcW w:w="1314" w:type="dxa"/>
            <w:vAlign w:val="center"/>
          </w:tcPr>
          <w:p w14:paraId="0F026333" w14:textId="2DC37FE9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808</w:t>
            </w:r>
          </w:p>
        </w:tc>
        <w:tc>
          <w:tcPr>
            <w:tcW w:w="1278" w:type="dxa"/>
            <w:vAlign w:val="center"/>
          </w:tcPr>
          <w:p w14:paraId="13971D43" w14:textId="5866EA17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571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058</w:t>
            </w:r>
          </w:p>
        </w:tc>
        <w:tc>
          <w:tcPr>
            <w:tcW w:w="1296" w:type="dxa"/>
            <w:vAlign w:val="center"/>
          </w:tcPr>
          <w:p w14:paraId="51AC49E9" w14:textId="6109C989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96" w:type="dxa"/>
            <w:vAlign w:val="center"/>
          </w:tcPr>
          <w:p w14:paraId="50DED4EB" w14:textId="50364CDF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352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823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704</w:t>
            </w:r>
          </w:p>
        </w:tc>
      </w:tr>
      <w:tr w:rsidR="00A3232A" w:rsidRPr="003A0148" w14:paraId="16600F7D" w14:textId="77777777" w:rsidTr="003A40A9">
        <w:tc>
          <w:tcPr>
            <w:tcW w:w="4266" w:type="dxa"/>
          </w:tcPr>
          <w:p w14:paraId="3FD956F2" w14:textId="5FEC3A24" w:rsidR="00A3232A" w:rsidRPr="003A0148" w:rsidRDefault="00A3232A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ซื้อน้ำดิบ</w:t>
            </w:r>
          </w:p>
        </w:tc>
        <w:tc>
          <w:tcPr>
            <w:tcW w:w="1314" w:type="dxa"/>
            <w:vAlign w:val="center"/>
          </w:tcPr>
          <w:p w14:paraId="7594D5F1" w14:textId="1F2ACD5A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604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218</w:t>
            </w:r>
          </w:p>
        </w:tc>
        <w:tc>
          <w:tcPr>
            <w:tcW w:w="1278" w:type="dxa"/>
            <w:vAlign w:val="center"/>
          </w:tcPr>
          <w:p w14:paraId="508121D4" w14:textId="7944C0C4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768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898</w:t>
            </w:r>
          </w:p>
        </w:tc>
        <w:tc>
          <w:tcPr>
            <w:tcW w:w="1296" w:type="dxa"/>
            <w:vAlign w:val="center"/>
          </w:tcPr>
          <w:p w14:paraId="1D6CBDAE" w14:textId="7182B803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757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949</w:t>
            </w:r>
          </w:p>
        </w:tc>
        <w:tc>
          <w:tcPr>
            <w:tcW w:w="1296" w:type="dxa"/>
            <w:vAlign w:val="center"/>
          </w:tcPr>
          <w:p w14:paraId="6172F70B" w14:textId="763706B8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744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</w:tr>
      <w:tr w:rsidR="00A3232A" w:rsidRPr="003A0148" w14:paraId="76E2F974" w14:textId="77777777" w:rsidTr="003A40A9">
        <w:tc>
          <w:tcPr>
            <w:tcW w:w="4266" w:type="dxa"/>
          </w:tcPr>
          <w:p w14:paraId="2691B3E9" w14:textId="4297E770" w:rsidR="00A3232A" w:rsidRPr="003A0148" w:rsidRDefault="00A3232A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ค่าจ้างและบริการ</w:t>
            </w:r>
          </w:p>
        </w:tc>
        <w:tc>
          <w:tcPr>
            <w:tcW w:w="1314" w:type="dxa"/>
            <w:vAlign w:val="center"/>
          </w:tcPr>
          <w:p w14:paraId="46447155" w14:textId="5EDC937C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242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243</w:t>
            </w:r>
          </w:p>
        </w:tc>
        <w:tc>
          <w:tcPr>
            <w:tcW w:w="1278" w:type="dxa"/>
            <w:vAlign w:val="center"/>
          </w:tcPr>
          <w:p w14:paraId="54C75712" w14:textId="693036DE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214</w:t>
            </w:r>
          </w:p>
        </w:tc>
        <w:tc>
          <w:tcPr>
            <w:tcW w:w="1296" w:type="dxa"/>
            <w:vAlign w:val="center"/>
          </w:tcPr>
          <w:p w14:paraId="1B2085A3" w14:textId="1C30B425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768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714</w:t>
            </w:r>
          </w:p>
        </w:tc>
        <w:tc>
          <w:tcPr>
            <w:tcW w:w="1296" w:type="dxa"/>
            <w:vAlign w:val="center"/>
          </w:tcPr>
          <w:p w14:paraId="4E591126" w14:textId="4BFC9A54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66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</w:tr>
      <w:tr w:rsidR="00A3232A" w:rsidRPr="003A0148" w14:paraId="36455445" w14:textId="77777777" w:rsidTr="003A40A9">
        <w:tc>
          <w:tcPr>
            <w:tcW w:w="4266" w:type="dxa"/>
          </w:tcPr>
          <w:p w14:paraId="4D23381E" w14:textId="2FDD8894" w:rsidR="00A3232A" w:rsidRPr="003A0148" w:rsidRDefault="00A3232A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ค่าซ่อมบำรุง</w:t>
            </w:r>
          </w:p>
        </w:tc>
        <w:tc>
          <w:tcPr>
            <w:tcW w:w="1314" w:type="dxa"/>
            <w:vAlign w:val="center"/>
          </w:tcPr>
          <w:p w14:paraId="10961131" w14:textId="45FC5A5F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700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498</w:t>
            </w:r>
          </w:p>
        </w:tc>
        <w:tc>
          <w:tcPr>
            <w:tcW w:w="1278" w:type="dxa"/>
            <w:vAlign w:val="center"/>
          </w:tcPr>
          <w:p w14:paraId="1EAB50C4" w14:textId="52231169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328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331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799</w:t>
            </w:r>
          </w:p>
        </w:tc>
        <w:tc>
          <w:tcPr>
            <w:tcW w:w="1296" w:type="dxa"/>
            <w:vAlign w:val="center"/>
          </w:tcPr>
          <w:p w14:paraId="212DDF13" w14:textId="64D47755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534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457</w:t>
            </w:r>
          </w:p>
        </w:tc>
        <w:tc>
          <w:tcPr>
            <w:tcW w:w="1296" w:type="dxa"/>
            <w:vAlign w:val="center"/>
          </w:tcPr>
          <w:p w14:paraId="44071B5F" w14:textId="1775E3A2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451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013</w:t>
            </w:r>
          </w:p>
        </w:tc>
      </w:tr>
      <w:tr w:rsidR="00A3232A" w:rsidRPr="003A0148" w14:paraId="60C54830" w14:textId="77777777" w:rsidTr="003A40A9">
        <w:tc>
          <w:tcPr>
            <w:tcW w:w="4266" w:type="dxa"/>
            <w:vAlign w:val="bottom"/>
          </w:tcPr>
          <w:p w14:paraId="1596688E" w14:textId="0DF2C981" w:rsidR="00A3232A" w:rsidRPr="003A0148" w:rsidRDefault="00A3232A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ค่าบริหารกิจการ</w:t>
            </w:r>
          </w:p>
        </w:tc>
        <w:tc>
          <w:tcPr>
            <w:tcW w:w="1314" w:type="dxa"/>
            <w:vAlign w:val="center"/>
          </w:tcPr>
          <w:p w14:paraId="0FD103F5" w14:textId="5FD8855B" w:rsidR="0074523F" w:rsidRPr="003A0148" w:rsidRDefault="0074523F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78" w:type="dxa"/>
            <w:vAlign w:val="center"/>
          </w:tcPr>
          <w:p w14:paraId="08440F64" w14:textId="06B8D35E" w:rsidR="00A3232A" w:rsidRPr="003A0148" w:rsidRDefault="00A3232A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center"/>
          </w:tcPr>
          <w:p w14:paraId="7B183938" w14:textId="461AE8F0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359</w:t>
            </w:r>
            <w:r w:rsidR="0074523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776</w:t>
            </w:r>
            <w:r w:rsidR="0074523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010</w:t>
            </w:r>
          </w:p>
        </w:tc>
        <w:tc>
          <w:tcPr>
            <w:tcW w:w="1296" w:type="dxa"/>
            <w:vAlign w:val="center"/>
          </w:tcPr>
          <w:p w14:paraId="0F5BA219" w14:textId="27468168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002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337</w:t>
            </w:r>
          </w:p>
        </w:tc>
      </w:tr>
      <w:tr w:rsidR="00A3232A" w:rsidRPr="003A0148" w14:paraId="05B2D344" w14:textId="77777777" w:rsidTr="003A40A9">
        <w:tc>
          <w:tcPr>
            <w:tcW w:w="4266" w:type="dxa"/>
            <w:vAlign w:val="bottom"/>
          </w:tcPr>
          <w:p w14:paraId="1189EA06" w14:textId="21BDDAF8" w:rsidR="00A3232A" w:rsidRPr="003A0148" w:rsidRDefault="00A3232A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ค่าใช้จ่ายในการพัฒนาคุณภาพชีวิตและสิ่งแวดล้อม</w:t>
            </w:r>
          </w:p>
        </w:tc>
        <w:tc>
          <w:tcPr>
            <w:tcW w:w="1314" w:type="dxa"/>
            <w:vAlign w:val="center"/>
          </w:tcPr>
          <w:p w14:paraId="4956B7A0" w14:textId="70B9E49B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939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887</w:t>
            </w:r>
          </w:p>
        </w:tc>
        <w:tc>
          <w:tcPr>
            <w:tcW w:w="1278" w:type="dxa"/>
            <w:vAlign w:val="center"/>
          </w:tcPr>
          <w:p w14:paraId="22791B8F" w14:textId="1E620471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076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434</w:t>
            </w:r>
          </w:p>
        </w:tc>
        <w:tc>
          <w:tcPr>
            <w:tcW w:w="1296" w:type="dxa"/>
            <w:vAlign w:val="center"/>
          </w:tcPr>
          <w:p w14:paraId="4E1F69F0" w14:textId="3116E164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036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914</w:t>
            </w:r>
          </w:p>
        </w:tc>
        <w:tc>
          <w:tcPr>
            <w:tcW w:w="1296" w:type="dxa"/>
            <w:vAlign w:val="center"/>
          </w:tcPr>
          <w:p w14:paraId="4D2F783A" w14:textId="17795D36" w:rsidR="00A3232A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="00A3232A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321</w:t>
            </w:r>
          </w:p>
        </w:tc>
      </w:tr>
    </w:tbl>
    <w:p w14:paraId="728361ED" w14:textId="0C1AB9BF" w:rsidR="006C5B83" w:rsidRPr="003A0148" w:rsidRDefault="006C5B83" w:rsidP="004B31C5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531347" w:rsidRPr="003A0148" w14:paraId="4A61B6BF" w14:textId="77777777" w:rsidTr="00847D17">
        <w:trPr>
          <w:trHeight w:val="386"/>
        </w:trPr>
        <w:tc>
          <w:tcPr>
            <w:tcW w:w="9461" w:type="dxa"/>
            <w:vAlign w:val="center"/>
          </w:tcPr>
          <w:p w14:paraId="2DBDABCC" w14:textId="6666FDE9" w:rsidR="00531347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36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ภาษี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</w:t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ได้</w:t>
            </w:r>
          </w:p>
        </w:tc>
      </w:tr>
    </w:tbl>
    <w:p w14:paraId="7F87D2DF" w14:textId="77777777" w:rsidR="00E911D0" w:rsidRPr="003A0148" w:rsidRDefault="00E911D0" w:rsidP="004B31C5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314"/>
        <w:gridCol w:w="1278"/>
        <w:gridCol w:w="1296"/>
        <w:gridCol w:w="1296"/>
      </w:tblGrid>
      <w:tr w:rsidR="00531347" w:rsidRPr="003A0148" w14:paraId="7C0E1FAC" w14:textId="77777777" w:rsidTr="00E911D0">
        <w:tc>
          <w:tcPr>
            <w:tcW w:w="4266" w:type="dxa"/>
            <w:vAlign w:val="bottom"/>
          </w:tcPr>
          <w:p w14:paraId="7A343150" w14:textId="77777777" w:rsidR="00531347" w:rsidRPr="003A0148" w:rsidRDefault="00531347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vAlign w:val="bottom"/>
          </w:tcPr>
          <w:p w14:paraId="6F541051" w14:textId="77777777" w:rsidR="00531347" w:rsidRPr="003A0148" w:rsidRDefault="0053134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31347" w:rsidRPr="003A0148" w14:paraId="6643C263" w14:textId="77777777" w:rsidTr="00E911D0">
        <w:tc>
          <w:tcPr>
            <w:tcW w:w="4266" w:type="dxa"/>
            <w:vAlign w:val="bottom"/>
          </w:tcPr>
          <w:p w14:paraId="315718DF" w14:textId="77777777" w:rsidR="00531347" w:rsidRPr="003A0148" w:rsidRDefault="00531347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25C0B9" w14:textId="77777777" w:rsidR="00531347" w:rsidRPr="003A0148" w:rsidRDefault="00531347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BFE2F0" w14:textId="77777777" w:rsidR="00531347" w:rsidRPr="003A0148" w:rsidRDefault="00531347" w:rsidP="004B31C5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803A7" w:rsidRPr="003A0148" w14:paraId="789C865D" w14:textId="77777777" w:rsidTr="00E911D0">
        <w:tc>
          <w:tcPr>
            <w:tcW w:w="4266" w:type="dxa"/>
            <w:vAlign w:val="bottom"/>
          </w:tcPr>
          <w:p w14:paraId="61FE7DB1" w14:textId="77777777" w:rsidR="002803A7" w:rsidRPr="003A0148" w:rsidRDefault="002803A7" w:rsidP="004B31C5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7526F8" w14:textId="72F54B6A" w:rsidR="002803A7" w:rsidRPr="003A0148" w:rsidRDefault="00280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FCFC0F" w14:textId="0F3BC652" w:rsidR="002803A7" w:rsidRPr="003A0148" w:rsidRDefault="00280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B6AE9" w14:textId="0B6314BC" w:rsidR="002803A7" w:rsidRPr="003A0148" w:rsidRDefault="00280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1078C9" w14:textId="7BC3CB21" w:rsidR="002803A7" w:rsidRPr="003A0148" w:rsidRDefault="00280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F71897" w:rsidRPr="003A0148" w14:paraId="5B7B714C" w14:textId="77777777" w:rsidTr="00E911D0">
        <w:tc>
          <w:tcPr>
            <w:tcW w:w="4266" w:type="dxa"/>
            <w:vAlign w:val="bottom"/>
          </w:tcPr>
          <w:p w14:paraId="4AFCBADC" w14:textId="475148B9" w:rsidR="00F71897" w:rsidRPr="003A0148" w:rsidRDefault="00F71897" w:rsidP="004B31C5">
            <w:pPr>
              <w:spacing w:before="10" w:after="10"/>
              <w:ind w:left="-101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  <w:r w:rsidR="00776580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ของรอบระยะเวลา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ปัจจุบัน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314" w:type="dxa"/>
            <w:vAlign w:val="center"/>
          </w:tcPr>
          <w:p w14:paraId="3415EB4E" w14:textId="77777777" w:rsidR="00F71897" w:rsidRPr="003A0148" w:rsidRDefault="00F7189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vAlign w:val="center"/>
          </w:tcPr>
          <w:p w14:paraId="0D2E9AF5" w14:textId="77777777" w:rsidR="00F71897" w:rsidRPr="003A0148" w:rsidRDefault="00F7189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7B8E01A5" w14:textId="77777777" w:rsidR="00F71897" w:rsidRPr="003A0148" w:rsidRDefault="00F7189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430747B4" w14:textId="77777777" w:rsidR="00F71897" w:rsidRPr="003A0148" w:rsidRDefault="00F7189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803A7" w:rsidRPr="003A0148" w14:paraId="7B28D276" w14:textId="77777777" w:rsidTr="00E911D0">
        <w:tc>
          <w:tcPr>
            <w:tcW w:w="4266" w:type="dxa"/>
            <w:vAlign w:val="bottom"/>
          </w:tcPr>
          <w:p w14:paraId="0B40865E" w14:textId="7E60F17B" w:rsidR="002803A7" w:rsidRPr="003A0148" w:rsidRDefault="002803A7" w:rsidP="004B31C5">
            <w:pPr>
              <w:spacing w:before="10" w:after="10"/>
              <w:ind w:left="-101"/>
              <w:outlineLvl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ภาษีเงินได้ของรอบระยะเวลาปัจจุบัน</w:t>
            </w:r>
          </w:p>
        </w:tc>
        <w:tc>
          <w:tcPr>
            <w:tcW w:w="1314" w:type="dxa"/>
            <w:vAlign w:val="center"/>
          </w:tcPr>
          <w:p w14:paraId="456F7C1F" w14:textId="77777777" w:rsidR="002803A7" w:rsidRPr="003A0148" w:rsidRDefault="00280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vAlign w:val="center"/>
          </w:tcPr>
          <w:p w14:paraId="60F97F09" w14:textId="77777777" w:rsidR="002803A7" w:rsidRPr="003A0148" w:rsidRDefault="00280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5E8B6AF0" w14:textId="77777777" w:rsidR="002803A7" w:rsidRPr="003A0148" w:rsidRDefault="00280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25925DE5" w14:textId="77777777" w:rsidR="002803A7" w:rsidRPr="003A0148" w:rsidRDefault="002803A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F2332" w:rsidRPr="003A0148" w14:paraId="38706BE5" w14:textId="77777777" w:rsidTr="001E4158">
        <w:tc>
          <w:tcPr>
            <w:tcW w:w="4266" w:type="dxa"/>
            <w:vAlign w:val="bottom"/>
          </w:tcPr>
          <w:p w14:paraId="6BDB44B3" w14:textId="7BE76024" w:rsidR="00EF2332" w:rsidRPr="003A0148" w:rsidRDefault="00EF2332" w:rsidP="00EF2332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   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สำหรับกำไรทางภาษีสำหรับปี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A0E7F" w14:textId="0490A34E" w:rsidR="00EF2332" w:rsidRPr="003A0148" w:rsidRDefault="008B77D6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EF233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477</w:t>
            </w:r>
            <w:r w:rsidR="00EF233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1278" w:type="dxa"/>
            <w:vAlign w:val="bottom"/>
          </w:tcPr>
          <w:p w14:paraId="722CB5DF" w14:textId="64E50055" w:rsidR="00EF2332" w:rsidRPr="003A0148" w:rsidRDefault="008B77D6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="00EF233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EF233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158</w:t>
            </w:r>
          </w:p>
        </w:tc>
        <w:tc>
          <w:tcPr>
            <w:tcW w:w="1296" w:type="dxa"/>
            <w:vAlign w:val="bottom"/>
          </w:tcPr>
          <w:p w14:paraId="2C4F7B72" w14:textId="3E3CDADF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5D40932B" w14:textId="4BD88354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F2332" w:rsidRPr="003A0148" w14:paraId="19A04218" w14:textId="77777777" w:rsidTr="001E4158">
        <w:tc>
          <w:tcPr>
            <w:tcW w:w="4266" w:type="dxa"/>
            <w:vAlign w:val="bottom"/>
          </w:tcPr>
          <w:p w14:paraId="2F3F535B" w14:textId="45A50BEF" w:rsidR="00EF2332" w:rsidRPr="003A0148" w:rsidRDefault="00EF2332" w:rsidP="00EF2332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การปรับปรุงจาก</w:t>
            </w: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ก่อน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D2103" w14:textId="0CA3D30E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219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4F0F3AC9" w14:textId="661AD2C1" w:rsidR="00EF2332" w:rsidRPr="003A0148" w:rsidRDefault="008B77D6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F233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="00EF233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38248EF" w14:textId="4B8F5FA5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4651248" w14:textId="1E88247B" w:rsidR="00EF2332" w:rsidRPr="003A0148" w:rsidRDefault="008B77D6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233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534</w:t>
            </w:r>
            <w:r w:rsidR="00EF233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</w:tr>
      <w:tr w:rsidR="00EF2332" w:rsidRPr="003A0148" w14:paraId="7F9259B0" w14:textId="77777777" w:rsidTr="001E4158">
        <w:tc>
          <w:tcPr>
            <w:tcW w:w="4266" w:type="dxa"/>
            <w:vAlign w:val="bottom"/>
          </w:tcPr>
          <w:p w14:paraId="3EADF3CB" w14:textId="4B23D81F" w:rsidR="00EF2332" w:rsidRPr="003A0148" w:rsidRDefault="00EF2332" w:rsidP="00EF2332">
            <w:pPr>
              <w:spacing w:before="10" w:after="1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รวมภาษีเงินได้ของรอบระยะเวลาปัจจุบัน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D6A637" w14:textId="7170E79B" w:rsidR="00EF2332" w:rsidRPr="003A0148" w:rsidRDefault="008B77D6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108</w:t>
            </w:r>
            <w:r w:rsidR="00EF233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="00EF233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975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15EFBD" w14:textId="214F3C57" w:rsidR="00EF2332" w:rsidRPr="003A0148" w:rsidRDefault="008B77D6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="00EF233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543</w:t>
            </w:r>
            <w:r w:rsidR="00EF233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74EDD1CF" w14:textId="3D161B92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7DCEF90" w14:textId="1247D41A" w:rsidR="00EF2332" w:rsidRPr="003A0148" w:rsidRDefault="008B77D6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233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534</w:t>
            </w:r>
            <w:r w:rsidR="00EF233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</w:tr>
      <w:tr w:rsidR="00EF2332" w:rsidRPr="003A0148" w14:paraId="515729D9" w14:textId="77777777" w:rsidTr="00E911D0">
        <w:tc>
          <w:tcPr>
            <w:tcW w:w="4266" w:type="dxa"/>
            <w:vAlign w:val="bottom"/>
          </w:tcPr>
          <w:p w14:paraId="4FEC0207" w14:textId="77777777" w:rsidR="00EF2332" w:rsidRPr="003A0148" w:rsidRDefault="00EF2332" w:rsidP="00EF233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center"/>
          </w:tcPr>
          <w:p w14:paraId="412BE395" w14:textId="77777777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14:paraId="6E40F79C" w14:textId="77777777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319899E0" w14:textId="77777777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4C463CE5" w14:textId="77777777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F2332" w:rsidRPr="003A0148" w14:paraId="715C8437" w14:textId="77777777" w:rsidTr="00E911D0">
        <w:tc>
          <w:tcPr>
            <w:tcW w:w="4266" w:type="dxa"/>
            <w:vAlign w:val="bottom"/>
          </w:tcPr>
          <w:p w14:paraId="6993020C" w14:textId="77777777" w:rsidR="00EF2332" w:rsidRPr="003A0148" w:rsidRDefault="00EF2332" w:rsidP="00EF2332">
            <w:pPr>
              <w:spacing w:before="10" w:after="10"/>
              <w:ind w:left="-101"/>
              <w:outlineLvl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ภาษีเงินได้รอการตัดบัญชี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314" w:type="dxa"/>
            <w:vAlign w:val="center"/>
          </w:tcPr>
          <w:p w14:paraId="079AB07A" w14:textId="77777777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vAlign w:val="center"/>
          </w:tcPr>
          <w:p w14:paraId="7D298822" w14:textId="77777777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120885AC" w14:textId="77777777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4AA17260" w14:textId="77777777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F2332" w:rsidRPr="003A0148" w14:paraId="768FE3B5" w14:textId="77777777" w:rsidTr="00E911D0">
        <w:tc>
          <w:tcPr>
            <w:tcW w:w="4266" w:type="dxa"/>
            <w:vAlign w:val="bottom"/>
          </w:tcPr>
          <w:p w14:paraId="23B9F964" w14:textId="77777777" w:rsidR="00EF2332" w:rsidRPr="003A0148" w:rsidRDefault="00EF2332" w:rsidP="00EF2332">
            <w:pPr>
              <w:spacing w:before="10" w:after="10"/>
              <w:ind w:left="-101"/>
              <w:outlineLvl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รายการที่เกิดจากผลแตกต่างชั่วคราว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14:paraId="4326D203" w14:textId="1CC2882A" w:rsidR="00EF2332" w:rsidRPr="003A0148" w:rsidRDefault="00D72CC4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676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) 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6DBD0E6B" w14:textId="752995F9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543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8109489" w14:textId="7D4BB03B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584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880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B5DA6BF" w14:textId="4E2002E7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273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504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F2332" w:rsidRPr="003A0148" w14:paraId="2DA7103D" w14:textId="77777777" w:rsidTr="00184F99">
        <w:tc>
          <w:tcPr>
            <w:tcW w:w="4266" w:type="dxa"/>
            <w:vAlign w:val="bottom"/>
          </w:tcPr>
          <w:p w14:paraId="4D83F0DF" w14:textId="77777777" w:rsidR="00EF2332" w:rsidRPr="003A0148" w:rsidRDefault="00EF2332" w:rsidP="00EF2332">
            <w:pPr>
              <w:spacing w:before="10" w:after="10"/>
              <w:ind w:left="-101"/>
              <w:outlineLvl w:val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รวมภาษีเงินได้รอการตัดบัญชี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52D61" w14:textId="70970D0F" w:rsidR="00EF2332" w:rsidRPr="003A0148" w:rsidRDefault="00D72CC4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676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2EA486" w14:textId="41BD4591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543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5CCDC18" w14:textId="40BBA53A" w:rsidR="00EF2332" w:rsidRPr="003A0148" w:rsidRDefault="00D72CC4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584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880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03A6220" w14:textId="7410B0B4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273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504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F2332" w:rsidRPr="003A0148" w14:paraId="1A748F65" w14:textId="77777777" w:rsidTr="00E911D0">
        <w:tc>
          <w:tcPr>
            <w:tcW w:w="4266" w:type="dxa"/>
            <w:vAlign w:val="bottom"/>
          </w:tcPr>
          <w:p w14:paraId="4674704B" w14:textId="77777777" w:rsidR="00EF2332" w:rsidRPr="003A0148" w:rsidRDefault="00EF2332" w:rsidP="00EF2332">
            <w:pPr>
              <w:spacing w:before="10" w:after="10"/>
              <w:ind w:left="-101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center"/>
          </w:tcPr>
          <w:p w14:paraId="5F2672C2" w14:textId="77777777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center"/>
          </w:tcPr>
          <w:p w14:paraId="0F37C5DF" w14:textId="77777777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10C65F14" w14:textId="77777777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1807CFCF" w14:textId="77777777" w:rsidR="00EF2332" w:rsidRPr="003A0148" w:rsidRDefault="00EF2332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F2332" w:rsidRPr="003A0148" w14:paraId="53C33189" w14:textId="77777777" w:rsidTr="00E911D0">
        <w:tc>
          <w:tcPr>
            <w:tcW w:w="4266" w:type="dxa"/>
            <w:vAlign w:val="center"/>
          </w:tcPr>
          <w:p w14:paraId="1D4145E0" w14:textId="3B6CF40E" w:rsidR="00EF2332" w:rsidRPr="003A0148" w:rsidRDefault="00EF2332" w:rsidP="00EF2332">
            <w:pPr>
              <w:spacing w:before="10" w:after="10"/>
              <w:ind w:left="-101"/>
              <w:jc w:val="thaiDistribute"/>
              <w:outlineLvl w:val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รวมภาษีเงินได้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135B87EA" w14:textId="1CE93CB4" w:rsidR="00EF2332" w:rsidRPr="003A0148" w:rsidRDefault="00D72CC4" w:rsidP="00EF2332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) 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2EC69872" w14:textId="4F81A057" w:rsidR="00EF2332" w:rsidRPr="003A0148" w:rsidRDefault="008B77D6" w:rsidP="00EF2332">
            <w:pPr>
              <w:spacing w:before="10" w:after="10"/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F233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EF2332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6764B99" w14:textId="7426CDCE" w:rsidR="00EF2332" w:rsidRPr="003A0148" w:rsidRDefault="00D72CC4" w:rsidP="00EF2332">
            <w:pPr>
              <w:spacing w:before="10" w:after="10"/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584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880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3100BD9" w14:textId="4D4DDDAE" w:rsidR="00EF2332" w:rsidRPr="003A0148" w:rsidRDefault="00EF2332" w:rsidP="00EF2332">
            <w:pPr>
              <w:spacing w:before="10" w:after="10"/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739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131074A8" w14:textId="77777777" w:rsidR="00073EDF" w:rsidRPr="003A0148" w:rsidRDefault="00073EDF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6123648F" w14:textId="77777777" w:rsidR="00847D17" w:rsidRPr="003A0148" w:rsidRDefault="00847D17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  <w:cs/>
        </w:rPr>
      </w:pPr>
    </w:p>
    <w:p w14:paraId="20795A67" w14:textId="45ADB8C4" w:rsidR="00531347" w:rsidRPr="003A0148" w:rsidRDefault="00531347" w:rsidP="00CA088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ภาษีเงินได้สำหรับกำไรก่อนหักภาษีของกลุ่มกิจการมียอดจำนวนเงินที่แตกต่างจากการคำนวณกำไรทางทฤษฎีบัญชีคูณกับภาษีของประเทศที่บริษัทใหญ่ตั้งอยู่ โดยมีรายละเอียดดังนี้</w:t>
      </w:r>
    </w:p>
    <w:p w14:paraId="6C3F4EA3" w14:textId="77777777" w:rsidR="00531347" w:rsidRPr="003A0148" w:rsidRDefault="00531347" w:rsidP="004B31C5">
      <w:pPr>
        <w:tabs>
          <w:tab w:val="left" w:pos="2070"/>
        </w:tabs>
        <w:jc w:val="thaiDistribute"/>
        <w:rPr>
          <w:rFonts w:ascii="Browallia New" w:hAnsi="Browallia New" w:cs="Browallia New"/>
          <w:sz w:val="20"/>
          <w:szCs w:val="20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314"/>
        <w:gridCol w:w="1278"/>
        <w:gridCol w:w="1296"/>
        <w:gridCol w:w="1296"/>
      </w:tblGrid>
      <w:tr w:rsidR="00531347" w:rsidRPr="003A0148" w14:paraId="3BB1C68B" w14:textId="77777777" w:rsidTr="0075147A">
        <w:tc>
          <w:tcPr>
            <w:tcW w:w="4266" w:type="dxa"/>
            <w:vAlign w:val="bottom"/>
          </w:tcPr>
          <w:p w14:paraId="51D248C6" w14:textId="77777777" w:rsidR="00531347" w:rsidRPr="003A0148" w:rsidRDefault="00531347" w:rsidP="004B31C5">
            <w:pPr>
              <w:spacing w:line="340" w:lineRule="exact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vAlign w:val="bottom"/>
          </w:tcPr>
          <w:p w14:paraId="2E8AFF2F" w14:textId="77777777" w:rsidR="00531347" w:rsidRPr="003A0148" w:rsidRDefault="00531347" w:rsidP="004B31C5">
            <w:pPr>
              <w:spacing w:line="34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531347" w:rsidRPr="003A0148" w14:paraId="352BB7B0" w14:textId="77777777" w:rsidTr="0075147A">
        <w:tc>
          <w:tcPr>
            <w:tcW w:w="4266" w:type="dxa"/>
            <w:vAlign w:val="bottom"/>
          </w:tcPr>
          <w:p w14:paraId="5E97D13E" w14:textId="77777777" w:rsidR="00531347" w:rsidRPr="003A0148" w:rsidRDefault="00531347" w:rsidP="004B31C5">
            <w:pPr>
              <w:spacing w:line="340" w:lineRule="exact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1DAA1F" w14:textId="77777777" w:rsidR="00531347" w:rsidRPr="003A0148" w:rsidRDefault="00531347" w:rsidP="004B31C5">
            <w:pPr>
              <w:spacing w:line="34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CF7047" w14:textId="77777777" w:rsidR="00531347" w:rsidRPr="003A0148" w:rsidRDefault="00531347" w:rsidP="004B31C5">
            <w:pPr>
              <w:spacing w:line="34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803A7" w:rsidRPr="003A0148" w14:paraId="34AA1F65" w14:textId="77777777" w:rsidTr="0075147A">
        <w:tc>
          <w:tcPr>
            <w:tcW w:w="4266" w:type="dxa"/>
            <w:vAlign w:val="bottom"/>
          </w:tcPr>
          <w:p w14:paraId="6F4D4CF8" w14:textId="77777777" w:rsidR="002803A7" w:rsidRPr="003A0148" w:rsidRDefault="002803A7" w:rsidP="004B31C5">
            <w:pPr>
              <w:spacing w:line="340" w:lineRule="exact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1589A1" w14:textId="3B8B067D" w:rsidR="002803A7" w:rsidRPr="003A0148" w:rsidRDefault="002803A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FE6357" w14:textId="025D08DB" w:rsidR="002803A7" w:rsidRPr="003A0148" w:rsidRDefault="002803A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664752" w14:textId="03F577E8" w:rsidR="002803A7" w:rsidRPr="003A0148" w:rsidRDefault="002803A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724DC4" w14:textId="3D5D0E8D" w:rsidR="002803A7" w:rsidRPr="003A0148" w:rsidRDefault="002803A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F71897" w:rsidRPr="003A0148" w14:paraId="28119A25" w14:textId="77777777" w:rsidTr="007E5AC9">
        <w:trPr>
          <w:trHeight w:val="60"/>
        </w:trPr>
        <w:tc>
          <w:tcPr>
            <w:tcW w:w="4266" w:type="dxa"/>
            <w:vAlign w:val="bottom"/>
          </w:tcPr>
          <w:p w14:paraId="4F205266" w14:textId="77777777" w:rsidR="00F71897" w:rsidRPr="00802BA2" w:rsidRDefault="00F71897" w:rsidP="004B31C5">
            <w:pPr>
              <w:ind w:left="-101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68EFCD53" w14:textId="77777777" w:rsidR="00F71897" w:rsidRPr="00802BA2" w:rsidRDefault="00F7189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6DCA2685" w14:textId="77777777" w:rsidR="00F71897" w:rsidRPr="00802BA2" w:rsidRDefault="00F7189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C1D449D" w14:textId="77777777" w:rsidR="00F71897" w:rsidRPr="00802BA2" w:rsidRDefault="00F7189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333B849" w14:textId="77777777" w:rsidR="00F71897" w:rsidRPr="00802BA2" w:rsidRDefault="00F7189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D72CC4" w:rsidRPr="003A0148" w14:paraId="649B96F3" w14:textId="77777777" w:rsidTr="007E5AC9">
        <w:tc>
          <w:tcPr>
            <w:tcW w:w="4266" w:type="dxa"/>
            <w:vAlign w:val="bottom"/>
          </w:tcPr>
          <w:p w14:paraId="61D33F83" w14:textId="77777777" w:rsidR="00D72CC4" w:rsidRPr="003A0148" w:rsidRDefault="00D72CC4" w:rsidP="00D72CC4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14:paraId="495040E2" w14:textId="502879ED" w:rsidR="00D72CC4" w:rsidRPr="003A0148" w:rsidRDefault="008B77D6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325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494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5FE81D51" w14:textId="3EFEEA8C" w:rsidR="00D72CC4" w:rsidRPr="003A0148" w:rsidRDefault="008B77D6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985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814319" w14:textId="399530ED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339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322A483" w14:textId="5303CECB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698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605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CC4" w:rsidRPr="003A0148" w14:paraId="3CF92C5A" w14:textId="77777777" w:rsidTr="007E5AC9">
        <w:tc>
          <w:tcPr>
            <w:tcW w:w="4266" w:type="dxa"/>
            <w:vAlign w:val="bottom"/>
          </w:tcPr>
          <w:p w14:paraId="5429A325" w14:textId="77777777" w:rsidR="00D72CC4" w:rsidRPr="00802BA2" w:rsidRDefault="00D72CC4" w:rsidP="00D72CC4">
            <w:pPr>
              <w:ind w:left="-101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center"/>
          </w:tcPr>
          <w:p w14:paraId="68409534" w14:textId="77777777" w:rsidR="00D72CC4" w:rsidRPr="00802BA2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40FFF5EB" w14:textId="77777777" w:rsidR="00D72CC4" w:rsidRPr="00802BA2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EB320B" w14:textId="77777777" w:rsidR="00D72CC4" w:rsidRPr="00802BA2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70DB369" w14:textId="77777777" w:rsidR="00D72CC4" w:rsidRPr="00802BA2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D72CC4" w:rsidRPr="003A0148" w14:paraId="55E812C1" w14:textId="77777777" w:rsidTr="00A620D5">
        <w:tc>
          <w:tcPr>
            <w:tcW w:w="4266" w:type="dxa"/>
            <w:vAlign w:val="bottom"/>
          </w:tcPr>
          <w:p w14:paraId="1F835C50" w14:textId="7343B372" w:rsidR="00D72CC4" w:rsidRPr="003A0148" w:rsidRDefault="00D72CC4" w:rsidP="00D72CC4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ภาษีเงินได้คำนวณจากอัตราภาษี ร้อยละ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20</w:t>
            </w:r>
          </w:p>
        </w:tc>
        <w:tc>
          <w:tcPr>
            <w:tcW w:w="1314" w:type="dxa"/>
            <w:vAlign w:val="center"/>
          </w:tcPr>
          <w:p w14:paraId="4523FB72" w14:textId="77777777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vAlign w:val="bottom"/>
          </w:tcPr>
          <w:p w14:paraId="03B27D42" w14:textId="77777777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B1F64" w14:textId="77777777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F3949D5" w14:textId="77777777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CC4" w:rsidRPr="003A0148" w14:paraId="42085974" w14:textId="77777777" w:rsidTr="00D72CC4">
        <w:tc>
          <w:tcPr>
            <w:tcW w:w="4266" w:type="dxa"/>
            <w:vAlign w:val="bottom"/>
          </w:tcPr>
          <w:p w14:paraId="4E889137" w14:textId="51972C72" w:rsidR="00D72CC4" w:rsidRPr="003A0148" w:rsidRDefault="00D72CC4" w:rsidP="00D72CC4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proofErr w:type="gramStart"/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2567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:</w:t>
            </w:r>
            <w:proofErr w:type="gramEnd"/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7C3D0" w14:textId="55DEB98C" w:rsidR="00D72CC4" w:rsidRPr="003A0148" w:rsidRDefault="008B77D6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099</w:t>
            </w:r>
          </w:p>
        </w:tc>
        <w:tc>
          <w:tcPr>
            <w:tcW w:w="1278" w:type="dxa"/>
            <w:vAlign w:val="bottom"/>
          </w:tcPr>
          <w:p w14:paraId="30ED8D87" w14:textId="52B78352" w:rsidR="00D72CC4" w:rsidRPr="003A0148" w:rsidRDefault="008B77D6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997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E7BF0" w14:textId="323D5732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845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14:paraId="5BC2BFA7" w14:textId="6E723C3F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939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721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CC4" w:rsidRPr="003A0148" w14:paraId="68A73AF9" w14:textId="77777777" w:rsidTr="008A43C4">
        <w:tc>
          <w:tcPr>
            <w:tcW w:w="4266" w:type="dxa"/>
            <w:vAlign w:val="bottom"/>
          </w:tcPr>
          <w:p w14:paraId="16632500" w14:textId="77777777" w:rsidR="00D72CC4" w:rsidRPr="003A0148" w:rsidRDefault="00D72CC4" w:rsidP="00D72CC4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ผลกระทบ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9F413" w14:textId="2ABACC7F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vAlign w:val="bottom"/>
          </w:tcPr>
          <w:p w14:paraId="175899BB" w14:textId="77777777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EB161" w14:textId="5B43DB82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EA38BF6" w14:textId="77777777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CC4" w:rsidRPr="003A0148" w14:paraId="349315F6" w14:textId="77777777" w:rsidTr="008A43C4">
        <w:tc>
          <w:tcPr>
            <w:tcW w:w="4266" w:type="dxa"/>
            <w:vAlign w:val="bottom"/>
          </w:tcPr>
          <w:p w14:paraId="431EF04C" w14:textId="77777777" w:rsidR="00D72CC4" w:rsidRPr="003A0148" w:rsidRDefault="00D72CC4" w:rsidP="00D72CC4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13BEE" w14:textId="15D152D5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8" w:type="dxa"/>
            <w:vAlign w:val="bottom"/>
          </w:tcPr>
          <w:p w14:paraId="0E71F23C" w14:textId="3D4427F9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924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017E5" w14:textId="718AC569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590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541F2E01" w14:textId="66B5C246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750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CC4" w:rsidRPr="003A0148" w14:paraId="235B5AC3" w14:textId="77777777" w:rsidTr="00D72CC4">
        <w:tc>
          <w:tcPr>
            <w:tcW w:w="4266" w:type="dxa"/>
            <w:vAlign w:val="bottom"/>
          </w:tcPr>
          <w:p w14:paraId="309490B5" w14:textId="77777777" w:rsidR="00D72CC4" w:rsidRPr="003A0148" w:rsidRDefault="00D72CC4" w:rsidP="00D72CC4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ค่าใช้จ่ายที่สามารถหักภาษีได้เพิ่ม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C98FA" w14:textId="7E09031D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659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515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8" w:type="dxa"/>
          </w:tcPr>
          <w:p w14:paraId="5AD77473" w14:textId="47DE6167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146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10449" w14:textId="5A0D5738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933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</w:tcPr>
          <w:p w14:paraId="4CA9AD3B" w14:textId="14752675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CC4" w:rsidRPr="003A0148" w14:paraId="2FEC7B78" w14:textId="77777777" w:rsidTr="007E5AC9">
        <w:tc>
          <w:tcPr>
            <w:tcW w:w="4266" w:type="dxa"/>
            <w:vAlign w:val="bottom"/>
          </w:tcPr>
          <w:p w14:paraId="5590E5D8" w14:textId="77777777" w:rsidR="00D72CC4" w:rsidRPr="003A0148" w:rsidRDefault="00D72CC4" w:rsidP="00D72CC4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ค่าใช้จ่ายที่ไม่สามารถหักภาษีได้</w:t>
            </w:r>
          </w:p>
        </w:tc>
        <w:tc>
          <w:tcPr>
            <w:tcW w:w="1314" w:type="dxa"/>
            <w:tcBorders>
              <w:top w:val="nil"/>
              <w:left w:val="nil"/>
              <w:right w:val="nil"/>
            </w:tcBorders>
            <w:vAlign w:val="center"/>
          </w:tcPr>
          <w:p w14:paraId="48840CFB" w14:textId="13206A4E" w:rsidR="00D72CC4" w:rsidRPr="003A0148" w:rsidRDefault="008B77D6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595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801</w:t>
            </w:r>
          </w:p>
        </w:tc>
        <w:tc>
          <w:tcPr>
            <w:tcW w:w="1278" w:type="dxa"/>
          </w:tcPr>
          <w:p w14:paraId="084A7251" w14:textId="70AF603A" w:rsidR="00D72CC4" w:rsidRPr="003A0148" w:rsidRDefault="008B77D6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414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860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center"/>
          </w:tcPr>
          <w:p w14:paraId="2E7D3792" w14:textId="3DEDBAE2" w:rsidR="00D72CC4" w:rsidRPr="003A0148" w:rsidRDefault="008B77D6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278</w:t>
            </w:r>
          </w:p>
        </w:tc>
        <w:tc>
          <w:tcPr>
            <w:tcW w:w="1296" w:type="dxa"/>
          </w:tcPr>
          <w:p w14:paraId="2574EFB8" w14:textId="4AE8D329" w:rsidR="00D72CC4" w:rsidRPr="003A0148" w:rsidRDefault="008B77D6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134</w:t>
            </w:r>
          </w:p>
        </w:tc>
      </w:tr>
      <w:tr w:rsidR="00D72CC4" w:rsidRPr="003A0148" w14:paraId="3DFBEFB7" w14:textId="77777777" w:rsidTr="00D71D57">
        <w:tc>
          <w:tcPr>
            <w:tcW w:w="4266" w:type="dxa"/>
            <w:vAlign w:val="bottom"/>
          </w:tcPr>
          <w:p w14:paraId="179719F6" w14:textId="6F0A2FDA" w:rsidR="00D72CC4" w:rsidRPr="003A0148" w:rsidRDefault="00D72CC4" w:rsidP="00D72CC4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การปรับปรุงจาก</w:t>
            </w: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ก่อน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AA883E" w14:textId="1BB9BF5D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219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20E4385D" w14:textId="7721F4FA" w:rsidR="00D72CC4" w:rsidRPr="003A0148" w:rsidRDefault="008B77D6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BD7607" w14:textId="15B49750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0787D93" w14:textId="52D94DE3" w:rsidR="00D72CC4" w:rsidRPr="003A0148" w:rsidRDefault="008B77D6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534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</w:tr>
      <w:tr w:rsidR="00D72CC4" w:rsidRPr="003A0148" w14:paraId="3CB19E1D" w14:textId="77777777" w:rsidTr="00D71D57">
        <w:tc>
          <w:tcPr>
            <w:tcW w:w="4266" w:type="dxa"/>
            <w:vAlign w:val="bottom"/>
          </w:tcPr>
          <w:p w14:paraId="6BEAE14A" w14:textId="77777777" w:rsidR="00D72CC4" w:rsidRPr="003A0148" w:rsidRDefault="00D72CC4" w:rsidP="00D72CC4">
            <w:pPr>
              <w:ind w:left="-101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BB0564" w14:textId="5BF44F3E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67A17E" w14:textId="23C7069D" w:rsidR="00D72CC4" w:rsidRPr="003A0148" w:rsidRDefault="008B77D6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D72CC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8CEBE3" w14:textId="047630E5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584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880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F483A50" w14:textId="53763FFB" w:rsidR="00D72CC4" w:rsidRPr="003A0148" w:rsidRDefault="00D72CC4" w:rsidP="00D72CC4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739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2A7EFCFD" w14:textId="77777777" w:rsidR="00531347" w:rsidRPr="003A0148" w:rsidRDefault="00531347" w:rsidP="004B31C5">
      <w:pPr>
        <w:pStyle w:val="Header"/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hAnsi="Browallia New" w:cs="Browallia New"/>
          <w:sz w:val="20"/>
          <w:szCs w:val="20"/>
        </w:rPr>
      </w:pPr>
    </w:p>
    <w:p w14:paraId="28E05554" w14:textId="2F4A9434" w:rsidR="0083731A" w:rsidRPr="003A0148" w:rsidRDefault="0083731A" w:rsidP="004B31C5">
      <w:pPr>
        <w:pStyle w:val="Header"/>
        <w:tabs>
          <w:tab w:val="clear" w:pos="4153"/>
          <w:tab w:val="clear" w:pos="8306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อัตราภาษีเงินได้ที่แท้จริงของงบการเงินรวมเป็นร้อยละ </w:t>
      </w:r>
      <w:r w:rsidR="00064D70" w:rsidRPr="003A0148">
        <w:rPr>
          <w:rFonts w:ascii="Browallia New" w:hAnsi="Browallia New" w:cs="Browallia New"/>
          <w:sz w:val="26"/>
          <w:szCs w:val="26"/>
        </w:rPr>
        <w:t>(</w:t>
      </w:r>
      <w:r w:rsidR="008B77D6" w:rsidRPr="008B77D6">
        <w:rPr>
          <w:rFonts w:ascii="Browallia New" w:hAnsi="Browallia New" w:cs="Browallia New"/>
          <w:sz w:val="26"/>
          <w:szCs w:val="26"/>
          <w:lang w:val="en-GB"/>
        </w:rPr>
        <w:t>122</w:t>
      </w:r>
      <w:r w:rsidR="00064D70" w:rsidRPr="003A0148">
        <w:rPr>
          <w:rFonts w:ascii="Browallia New" w:hAnsi="Browallia New" w:cs="Browallia New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z w:val="26"/>
          <w:szCs w:val="26"/>
          <w:lang w:val="en-GB"/>
        </w:rPr>
        <w:t>44</w:t>
      </w:r>
      <w:r w:rsidR="00064D70" w:rsidRPr="003A0148">
        <w:rPr>
          <w:rFonts w:ascii="Browallia New" w:hAnsi="Browallia New" w:cs="Browallia New"/>
          <w:sz w:val="26"/>
          <w:szCs w:val="26"/>
        </w:rPr>
        <w:t>)</w:t>
      </w:r>
      <w:r w:rsidR="002803A7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(</w:t>
      </w:r>
      <w:r w:rsidR="009316E4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3A0148">
        <w:rPr>
          <w:rFonts w:ascii="Browallia New" w:hAnsi="Browallia New" w:cs="Browallia New"/>
          <w:sz w:val="26"/>
          <w:szCs w:val="26"/>
        </w:rPr>
        <w:t xml:space="preserve"> :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8B77D6" w:rsidRPr="008B77D6">
        <w:rPr>
          <w:rFonts w:ascii="Browallia New" w:hAnsi="Browallia New" w:cs="Browallia New"/>
          <w:sz w:val="26"/>
          <w:szCs w:val="26"/>
          <w:lang w:val="en-GB"/>
        </w:rPr>
        <w:t>3</w:t>
      </w:r>
      <w:r w:rsidR="002803A7" w:rsidRPr="003A0148">
        <w:rPr>
          <w:rFonts w:ascii="Browallia New" w:hAnsi="Browallia New" w:cs="Browallia New"/>
          <w:sz w:val="26"/>
          <w:szCs w:val="26"/>
          <w:lang w:val="en-GB"/>
        </w:rPr>
        <w:t>.</w:t>
      </w:r>
      <w:r w:rsidR="008B77D6" w:rsidRPr="008B77D6">
        <w:rPr>
          <w:rFonts w:ascii="Browallia New" w:hAnsi="Browallia New" w:cs="Browallia New"/>
          <w:sz w:val="26"/>
          <w:szCs w:val="26"/>
          <w:lang w:val="en-GB"/>
        </w:rPr>
        <w:t>71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) และอัตราภาษีเงินได้ที่แท้จริงของงบการเงินเฉพาะกิจการเป็นร้อยละ </w:t>
      </w:r>
      <w:r w:rsidR="00AC7FC5">
        <w:rPr>
          <w:rFonts w:ascii="Browallia New" w:hAnsi="Browallia New" w:cs="Browallia New"/>
          <w:sz w:val="26"/>
          <w:szCs w:val="26"/>
        </w:rPr>
        <w:t>(</w:t>
      </w:r>
      <w:r w:rsidR="008B77D6" w:rsidRPr="008B77D6">
        <w:rPr>
          <w:rFonts w:ascii="Browallia New" w:hAnsi="Browallia New" w:cs="Browallia New"/>
          <w:sz w:val="26"/>
          <w:szCs w:val="26"/>
          <w:lang w:val="en-GB"/>
        </w:rPr>
        <w:t>601</w:t>
      </w:r>
      <w:r w:rsidR="00064D70" w:rsidRPr="003A0148">
        <w:rPr>
          <w:rFonts w:ascii="Browallia New" w:hAnsi="Browallia New" w:cs="Browallia New"/>
          <w:sz w:val="26"/>
          <w:szCs w:val="26"/>
        </w:rPr>
        <w:t>.</w:t>
      </w:r>
      <w:r w:rsidR="006C0E31">
        <w:rPr>
          <w:rFonts w:ascii="Browallia New" w:hAnsi="Browallia New" w:cs="Browallia New"/>
          <w:sz w:val="26"/>
          <w:szCs w:val="26"/>
          <w:lang w:val="en-GB"/>
        </w:rPr>
        <w:t>64</w:t>
      </w:r>
      <w:r w:rsidR="00AC7FC5">
        <w:rPr>
          <w:rFonts w:ascii="Browallia New" w:hAnsi="Browallia New" w:cs="Browallia New"/>
          <w:sz w:val="26"/>
          <w:szCs w:val="26"/>
          <w:lang w:val="en-GB"/>
        </w:rPr>
        <w:t>)</w:t>
      </w:r>
      <w:r w:rsidR="002803A7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(</w:t>
      </w:r>
      <w:r w:rsidR="009316E4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3A0148">
        <w:rPr>
          <w:rFonts w:ascii="Browallia New" w:hAnsi="Browallia New" w:cs="Browallia New"/>
          <w:sz w:val="26"/>
          <w:szCs w:val="26"/>
        </w:rPr>
        <w:t xml:space="preserve"> :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B343D6">
        <w:rPr>
          <w:rFonts w:ascii="Browallia New" w:hAnsi="Browallia New" w:cs="Browallia New"/>
          <w:sz w:val="26"/>
          <w:szCs w:val="26"/>
        </w:rPr>
        <w:t>(</w:t>
      </w:r>
      <w:r w:rsidR="008B77D6" w:rsidRPr="008B77D6">
        <w:rPr>
          <w:rFonts w:ascii="Browallia New" w:hAnsi="Browallia New" w:cs="Browallia New"/>
          <w:sz w:val="26"/>
          <w:szCs w:val="26"/>
          <w:lang w:val="en-GB"/>
        </w:rPr>
        <w:t>29</w:t>
      </w:r>
      <w:r w:rsidR="002803A7" w:rsidRPr="003A0148">
        <w:rPr>
          <w:rFonts w:ascii="Browallia New" w:hAnsi="Browallia New" w:cs="Browallia New"/>
          <w:sz w:val="26"/>
          <w:szCs w:val="26"/>
          <w:lang w:val="en-GB"/>
        </w:rPr>
        <w:t>.</w:t>
      </w:r>
      <w:r w:rsidR="008B77D6" w:rsidRPr="008B77D6">
        <w:rPr>
          <w:rFonts w:ascii="Browallia New" w:hAnsi="Browallia New" w:cs="Browallia New"/>
          <w:sz w:val="26"/>
          <w:szCs w:val="26"/>
          <w:lang w:val="en-GB"/>
        </w:rPr>
        <w:t>29</w:t>
      </w:r>
      <w:r w:rsidR="00B343D6">
        <w:rPr>
          <w:rFonts w:ascii="Browallia New" w:hAnsi="Browallia New" w:cs="Browallia New"/>
          <w:sz w:val="26"/>
          <w:szCs w:val="26"/>
          <w:lang w:val="en-GB"/>
        </w:rPr>
        <w:t>)</w:t>
      </w:r>
      <w:r w:rsidRPr="003A0148">
        <w:rPr>
          <w:rFonts w:ascii="Browallia New" w:hAnsi="Browallia New" w:cs="Browallia New"/>
          <w:sz w:val="26"/>
          <w:szCs w:val="26"/>
          <w:cs/>
        </w:rPr>
        <w:t>)</w:t>
      </w:r>
      <w:r w:rsidR="000B2E48" w:rsidRPr="003A0148">
        <w:rPr>
          <w:rFonts w:ascii="Browallia New" w:hAnsi="Browallia New" w:cs="Browallia New"/>
          <w:sz w:val="26"/>
          <w:szCs w:val="26"/>
          <w:cs/>
        </w:rPr>
        <w:t xml:space="preserve"> ทั้งนี้อัตราภาษีเงินได้ของงบการเงินรวมและงบการเงินเฉพาะกิจการเปลี่ยนแปลงจากรอบระยะเวลาเดียวกันของปีก่อน เนื่องจากผลการดำเนินงานของกลุ่มกิจการที่เปลี่ยนแปลงไปและการเพิ่มขึ้นของรายได้ที่ได้รับการยกเว้นภาษี</w:t>
      </w:r>
    </w:p>
    <w:p w14:paraId="2B4C8A0B" w14:textId="77777777" w:rsidR="00531347" w:rsidRPr="003A0148" w:rsidRDefault="00531347" w:rsidP="004B31C5">
      <w:pPr>
        <w:pStyle w:val="Header"/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hAnsi="Browallia New" w:cs="Browallia New"/>
          <w:sz w:val="20"/>
          <w:szCs w:val="20"/>
        </w:rPr>
      </w:pPr>
    </w:p>
    <w:p w14:paraId="755CA72D" w14:textId="77777777" w:rsidR="00531347" w:rsidRPr="003A0148" w:rsidRDefault="00531347" w:rsidP="004B31C5">
      <w:pPr>
        <w:pStyle w:val="Header"/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ภาษีเงินได้ที่เกี่ยวข้องกับองค์ประกอบในกำไรขาดทุนเบ็ดเสร็จอื่นมีดังนี้</w:t>
      </w:r>
    </w:p>
    <w:p w14:paraId="33E9A4A1" w14:textId="77777777" w:rsidR="00531347" w:rsidRPr="003A0148" w:rsidRDefault="00531347" w:rsidP="004B31C5">
      <w:pPr>
        <w:pStyle w:val="Header"/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hAnsi="Browallia New" w:cs="Browallia New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65"/>
        <w:gridCol w:w="1078"/>
        <w:gridCol w:w="1080"/>
        <w:gridCol w:w="1084"/>
        <w:gridCol w:w="1079"/>
        <w:gridCol w:w="1079"/>
        <w:gridCol w:w="1085"/>
      </w:tblGrid>
      <w:tr w:rsidR="00531347" w:rsidRPr="003A0148" w14:paraId="6F2378D2" w14:textId="77777777" w:rsidTr="0075147A">
        <w:tc>
          <w:tcPr>
            <w:tcW w:w="2965" w:type="dxa"/>
            <w:vAlign w:val="bottom"/>
          </w:tcPr>
          <w:p w14:paraId="61580395" w14:textId="77777777" w:rsidR="00531347" w:rsidRPr="003A0148" w:rsidRDefault="0053134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6" w:lineRule="auto"/>
              <w:ind w:left="-101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6485" w:type="dxa"/>
            <w:gridSpan w:val="6"/>
            <w:tcBorders>
              <w:bottom w:val="single" w:sz="4" w:space="0" w:color="auto"/>
            </w:tcBorders>
            <w:vAlign w:val="bottom"/>
          </w:tcPr>
          <w:p w14:paraId="6D0BA78A" w14:textId="77777777" w:rsidR="00531347" w:rsidRPr="003A0148" w:rsidRDefault="0053134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lang w:bidi="ar-SA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lang w:bidi="ar-SA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บาท)</w:t>
            </w:r>
          </w:p>
        </w:tc>
      </w:tr>
      <w:tr w:rsidR="00531347" w:rsidRPr="003A0148" w14:paraId="02226976" w14:textId="77777777" w:rsidTr="0075147A">
        <w:tc>
          <w:tcPr>
            <w:tcW w:w="2965" w:type="dxa"/>
            <w:vAlign w:val="bottom"/>
          </w:tcPr>
          <w:p w14:paraId="191AB61F" w14:textId="77777777" w:rsidR="00531347" w:rsidRPr="003A0148" w:rsidRDefault="0053134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6" w:lineRule="auto"/>
              <w:ind w:left="-101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648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5038D4C3" w14:textId="77777777" w:rsidR="00531347" w:rsidRPr="003A0148" w:rsidRDefault="0053134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center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531347" w:rsidRPr="003A0148" w14:paraId="78471965" w14:textId="77777777" w:rsidTr="0075147A">
        <w:tc>
          <w:tcPr>
            <w:tcW w:w="2965" w:type="dxa"/>
            <w:vAlign w:val="bottom"/>
          </w:tcPr>
          <w:p w14:paraId="35D6438F" w14:textId="77777777" w:rsidR="00531347" w:rsidRPr="003A0148" w:rsidRDefault="00531347" w:rsidP="004B31C5">
            <w:pPr>
              <w:ind w:left="-101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324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60DC6955" w14:textId="30F56312" w:rsidR="00531347" w:rsidRPr="003A0148" w:rsidRDefault="009316E4" w:rsidP="004B31C5">
            <w:pPr>
              <w:ind w:right="-72"/>
              <w:jc w:val="center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2568</w:t>
            </w:r>
          </w:p>
        </w:tc>
        <w:tc>
          <w:tcPr>
            <w:tcW w:w="32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21D7CC12" w14:textId="4372187F" w:rsidR="00531347" w:rsidRPr="003A0148" w:rsidRDefault="009316E4" w:rsidP="004B31C5">
            <w:pPr>
              <w:ind w:right="-72"/>
              <w:jc w:val="center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2567</w:t>
            </w:r>
          </w:p>
        </w:tc>
      </w:tr>
      <w:tr w:rsidR="00531347" w:rsidRPr="003A0148" w14:paraId="650EC30F" w14:textId="77777777" w:rsidTr="0075147A">
        <w:tc>
          <w:tcPr>
            <w:tcW w:w="2965" w:type="dxa"/>
            <w:vAlign w:val="bottom"/>
          </w:tcPr>
          <w:p w14:paraId="4EB20015" w14:textId="77777777" w:rsidR="00531347" w:rsidRPr="003A0148" w:rsidRDefault="00531347" w:rsidP="004B31C5">
            <w:pPr>
              <w:spacing w:line="256" w:lineRule="auto"/>
              <w:ind w:left="-101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0702CC19" w14:textId="77777777" w:rsidR="00531347" w:rsidRPr="003A0148" w:rsidRDefault="00531347" w:rsidP="004B31C5">
            <w:pPr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ก่อนภาษี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5D6E5A2C" w14:textId="77777777" w:rsidR="00531347" w:rsidRPr="003A0148" w:rsidRDefault="00531347" w:rsidP="004B31C5">
            <w:pPr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pacing w:val="-6"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6"/>
                <w:sz w:val="22"/>
                <w:szCs w:val="22"/>
                <w:cs/>
              </w:rPr>
              <w:t>ภาษี(ลด) / เพิ่ม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1ACA28CA" w14:textId="77777777" w:rsidR="00531347" w:rsidRPr="003A0148" w:rsidRDefault="00531347" w:rsidP="004B31C5">
            <w:pPr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หลังภาษี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197418C2" w14:textId="77777777" w:rsidR="00531347" w:rsidRPr="003A0148" w:rsidRDefault="00531347" w:rsidP="004B31C5">
            <w:pPr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ก่อนภาษี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348237D6" w14:textId="77777777" w:rsidR="00531347" w:rsidRPr="003A0148" w:rsidRDefault="00531347" w:rsidP="004B31C5">
            <w:pPr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pacing w:val="-6"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6"/>
                <w:sz w:val="22"/>
                <w:szCs w:val="22"/>
                <w:cs/>
              </w:rPr>
              <w:t>ภาษี(ลด) / เพิ่ม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1B8C4947" w14:textId="77777777" w:rsidR="00531347" w:rsidRPr="003A0148" w:rsidRDefault="00531347" w:rsidP="004B31C5">
            <w:pPr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หลังภาษี</w:t>
            </w:r>
          </w:p>
        </w:tc>
      </w:tr>
      <w:tr w:rsidR="00531347" w:rsidRPr="003A0148" w14:paraId="2FB1DFD5" w14:textId="77777777" w:rsidTr="0075147A">
        <w:tc>
          <w:tcPr>
            <w:tcW w:w="2965" w:type="dxa"/>
            <w:vAlign w:val="bottom"/>
          </w:tcPr>
          <w:p w14:paraId="2CBF8BA4" w14:textId="77777777" w:rsidR="00531347" w:rsidRPr="00802BA2" w:rsidRDefault="0053134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6" w:lineRule="auto"/>
              <w:ind w:left="-101"/>
              <w:rPr>
                <w:rFonts w:ascii="Browallia New" w:eastAsia="Cordia New" w:hAnsi="Browallia New" w:cs="Browallia New"/>
                <w:sz w:val="10"/>
                <w:szCs w:val="1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bottom"/>
          </w:tcPr>
          <w:p w14:paraId="04131450" w14:textId="77777777" w:rsidR="00531347" w:rsidRPr="00802BA2" w:rsidRDefault="0053134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10"/>
                <w:szCs w:val="10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64E1422" w14:textId="77777777" w:rsidR="00531347" w:rsidRPr="00802BA2" w:rsidRDefault="0053134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10"/>
                <w:szCs w:val="10"/>
                <w:lang w:bidi="ar-SA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bottom"/>
          </w:tcPr>
          <w:p w14:paraId="561C6FC7" w14:textId="77777777" w:rsidR="00531347" w:rsidRPr="00802BA2" w:rsidRDefault="0053134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10"/>
                <w:szCs w:val="10"/>
                <w:lang w:bidi="ar-SA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  <w:vAlign w:val="bottom"/>
          </w:tcPr>
          <w:p w14:paraId="3CD75AA6" w14:textId="77777777" w:rsidR="00531347" w:rsidRPr="00802BA2" w:rsidRDefault="0053134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10"/>
                <w:szCs w:val="10"/>
                <w:lang w:bidi="ar-SA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  <w:vAlign w:val="bottom"/>
          </w:tcPr>
          <w:p w14:paraId="4162B36C" w14:textId="77777777" w:rsidR="00531347" w:rsidRPr="00802BA2" w:rsidRDefault="0053134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10"/>
                <w:szCs w:val="10"/>
                <w:lang w:bidi="ar-SA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50657B43" w14:textId="77777777" w:rsidR="00531347" w:rsidRPr="00802BA2" w:rsidRDefault="0053134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10"/>
                <w:szCs w:val="10"/>
                <w:lang w:bidi="ar-SA"/>
              </w:rPr>
            </w:pPr>
          </w:p>
        </w:tc>
      </w:tr>
      <w:tr w:rsidR="00064D70" w:rsidRPr="003A0148" w14:paraId="18999DDC" w14:textId="77777777" w:rsidTr="00CA088F">
        <w:trPr>
          <w:trHeight w:val="80"/>
        </w:trPr>
        <w:tc>
          <w:tcPr>
            <w:tcW w:w="2965" w:type="dxa"/>
            <w:vAlign w:val="bottom"/>
            <w:hideMark/>
          </w:tcPr>
          <w:p w14:paraId="00514B72" w14:textId="77777777" w:rsidR="00064D70" w:rsidRPr="003A0148" w:rsidRDefault="00064D70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6" w:lineRule="auto"/>
              <w:ind w:left="-101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กำไรขาดทุนจากการวัดมูลค่าใหม่</w:t>
            </w:r>
          </w:p>
          <w:p w14:paraId="28428421" w14:textId="77777777" w:rsidR="00064D70" w:rsidRPr="003A0148" w:rsidRDefault="00064D70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6" w:lineRule="auto"/>
              <w:ind w:left="-101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 xml:space="preserve">   ของภาระผูกพันผลประโยชน์หลังออกจากงาน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5091A2" w14:textId="062D361E" w:rsidR="00064D70" w:rsidRPr="003A0148" w:rsidRDefault="00064D70" w:rsidP="00CA088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4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285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948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79BE02" w14:textId="0223C48D" w:rsidR="00064D70" w:rsidRPr="003A0148" w:rsidRDefault="008B77D6" w:rsidP="00CA088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857</w:t>
            </w:r>
            <w:r w:rsidR="00064D70"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190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B2DA6E" w14:textId="1F27B40D" w:rsidR="00064D70" w:rsidRPr="003A0148" w:rsidRDefault="00064D70" w:rsidP="00CA088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3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428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758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)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bottom"/>
          </w:tcPr>
          <w:p w14:paraId="445735F6" w14:textId="4DA14D7A" w:rsidR="00064D70" w:rsidRPr="003A0148" w:rsidRDefault="00064D70" w:rsidP="00CA088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10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928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128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)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bottom"/>
          </w:tcPr>
          <w:p w14:paraId="416FD1E1" w14:textId="165545B4" w:rsidR="00064D70" w:rsidRPr="003A0148" w:rsidRDefault="008B77D6" w:rsidP="00CA088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2</w:t>
            </w:r>
            <w:r w:rsidR="00064D70" w:rsidRPr="003A0148">
              <w:rPr>
                <w:rFonts w:ascii="Browallia New" w:eastAsia="Cordia New" w:hAnsi="Browallia New" w:cs="Browallia New"/>
                <w:sz w:val="22"/>
                <w:szCs w:val="22"/>
                <w:cs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185</w:t>
            </w:r>
            <w:r w:rsidR="00064D70" w:rsidRPr="003A0148">
              <w:rPr>
                <w:rFonts w:ascii="Browallia New" w:eastAsia="Cordia New" w:hAnsi="Browallia New" w:cs="Browallia New"/>
                <w:sz w:val="22"/>
                <w:szCs w:val="22"/>
                <w:cs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626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bottom"/>
          </w:tcPr>
          <w:p w14:paraId="7642754B" w14:textId="54629B0D" w:rsidR="00064D70" w:rsidRPr="003A0148" w:rsidRDefault="00064D70" w:rsidP="00CA088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8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742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502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)</w:t>
            </w:r>
          </w:p>
        </w:tc>
      </w:tr>
      <w:tr w:rsidR="00064D70" w:rsidRPr="003A0148" w14:paraId="258614A1" w14:textId="77777777" w:rsidTr="00CC78F1">
        <w:tc>
          <w:tcPr>
            <w:tcW w:w="2965" w:type="dxa"/>
            <w:vAlign w:val="bottom"/>
            <w:hideMark/>
          </w:tcPr>
          <w:p w14:paraId="50DC6782" w14:textId="77777777" w:rsidR="00064D70" w:rsidRPr="003A0148" w:rsidRDefault="00064D70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6" w:lineRule="auto"/>
              <w:ind w:left="-101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กำไรขาดทุนเบ็ดเสร็จอื่น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029190" w14:textId="1242D62E" w:rsidR="00064D70" w:rsidRPr="003A0148" w:rsidRDefault="00064D70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4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285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948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92D04C" w14:textId="33681388" w:rsidR="00064D70" w:rsidRPr="003A0148" w:rsidRDefault="008B77D6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857</w:t>
            </w:r>
            <w:r w:rsidR="00064D70"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190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48A7A5" w14:textId="7D7699E7" w:rsidR="00064D70" w:rsidRPr="003A0148" w:rsidRDefault="00064D70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3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428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758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)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A47488" w14:textId="42FC4FD4" w:rsidR="00064D70" w:rsidRPr="003A0148" w:rsidRDefault="00064D70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10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928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128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)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D91E74" w14:textId="261CA0FE" w:rsidR="00064D70" w:rsidRPr="003A0148" w:rsidRDefault="008B77D6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2</w:t>
            </w:r>
            <w:r w:rsidR="00064D70"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185</w:t>
            </w:r>
            <w:r w:rsidR="00064D70"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626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17D773" w14:textId="779886B7" w:rsidR="00064D70" w:rsidRPr="003A0148" w:rsidRDefault="00064D70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cs/>
              </w:rPr>
            </w:pPr>
            <w:r w:rsidRPr="003A0148">
              <w:rPr>
                <w:rFonts w:ascii="Browallia New" w:eastAsia="Cordia New" w:hAnsi="Browallia New" w:cs="Browallia New"/>
                <w:sz w:val="22"/>
                <w:szCs w:val="22"/>
                <w:cs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8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742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502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cs/>
              </w:rPr>
              <w:t>)</w:t>
            </w:r>
          </w:p>
        </w:tc>
      </w:tr>
    </w:tbl>
    <w:p w14:paraId="5C20D076" w14:textId="75E72155" w:rsidR="007264B4" w:rsidRPr="003A0148" w:rsidRDefault="007264B4" w:rsidP="004B31C5">
      <w:pPr>
        <w:rPr>
          <w:rFonts w:ascii="Browallia New" w:hAnsi="Browallia New" w:cs="Browallia New"/>
        </w:rPr>
      </w:pPr>
    </w:p>
    <w:tbl>
      <w:tblPr>
        <w:tblW w:w="9453" w:type="dxa"/>
        <w:tblLayout w:type="fixed"/>
        <w:tblLook w:val="04A0" w:firstRow="1" w:lastRow="0" w:firstColumn="1" w:lastColumn="0" w:noHBand="0" w:noVBand="1"/>
      </w:tblPr>
      <w:tblGrid>
        <w:gridCol w:w="2970"/>
        <w:gridCol w:w="1080"/>
        <w:gridCol w:w="1080"/>
        <w:gridCol w:w="1080"/>
        <w:gridCol w:w="1080"/>
        <w:gridCol w:w="1080"/>
        <w:gridCol w:w="1083"/>
      </w:tblGrid>
      <w:tr w:rsidR="00531347" w:rsidRPr="003A0148" w14:paraId="1A84156E" w14:textId="77777777" w:rsidTr="0075147A">
        <w:trPr>
          <w:trHeight w:val="120"/>
        </w:trPr>
        <w:tc>
          <w:tcPr>
            <w:tcW w:w="2970" w:type="dxa"/>
            <w:vAlign w:val="bottom"/>
          </w:tcPr>
          <w:p w14:paraId="662FF6CD" w14:textId="77777777" w:rsidR="00531347" w:rsidRPr="003A0148" w:rsidRDefault="0053134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6" w:lineRule="auto"/>
              <w:ind w:left="-101" w:right="-108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6483" w:type="dxa"/>
            <w:gridSpan w:val="6"/>
            <w:tcBorders>
              <w:bottom w:val="single" w:sz="4" w:space="0" w:color="auto"/>
            </w:tcBorders>
            <w:vAlign w:val="bottom"/>
          </w:tcPr>
          <w:p w14:paraId="0414B440" w14:textId="77777777" w:rsidR="00531347" w:rsidRPr="003A0148" w:rsidRDefault="0053134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lang w:bidi="ar-SA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lang w:bidi="ar-SA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บาท)</w:t>
            </w:r>
          </w:p>
        </w:tc>
      </w:tr>
      <w:tr w:rsidR="00531347" w:rsidRPr="003A0148" w14:paraId="1CC051D0" w14:textId="77777777" w:rsidTr="0075147A">
        <w:trPr>
          <w:trHeight w:val="120"/>
        </w:trPr>
        <w:tc>
          <w:tcPr>
            <w:tcW w:w="2970" w:type="dxa"/>
            <w:vAlign w:val="bottom"/>
          </w:tcPr>
          <w:p w14:paraId="44E79668" w14:textId="77777777" w:rsidR="00531347" w:rsidRPr="003A0148" w:rsidRDefault="0053134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6" w:lineRule="auto"/>
              <w:ind w:left="-101" w:right="-108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648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315C5E17" w14:textId="77777777" w:rsidR="00531347" w:rsidRPr="003A0148" w:rsidRDefault="0053134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center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F71897" w:rsidRPr="003A0148" w14:paraId="2D3A3AED" w14:textId="77777777" w:rsidTr="0075147A">
        <w:trPr>
          <w:trHeight w:val="144"/>
        </w:trPr>
        <w:tc>
          <w:tcPr>
            <w:tcW w:w="2970" w:type="dxa"/>
            <w:vAlign w:val="bottom"/>
          </w:tcPr>
          <w:p w14:paraId="40ABBC71" w14:textId="77777777" w:rsidR="00F71897" w:rsidRPr="003A0148" w:rsidRDefault="00F71897" w:rsidP="004B31C5">
            <w:pPr>
              <w:ind w:left="-101" w:right="-108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528B178E" w14:textId="749BDC99" w:rsidR="00F71897" w:rsidRPr="003A0148" w:rsidRDefault="009316E4" w:rsidP="004B31C5">
            <w:pPr>
              <w:ind w:right="-72"/>
              <w:jc w:val="center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2568</w:t>
            </w:r>
          </w:p>
        </w:tc>
        <w:tc>
          <w:tcPr>
            <w:tcW w:w="32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55B73FC9" w14:textId="67208A29" w:rsidR="00F71897" w:rsidRPr="003A0148" w:rsidRDefault="009316E4" w:rsidP="004B31C5">
            <w:pPr>
              <w:ind w:right="-72"/>
              <w:jc w:val="center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2567</w:t>
            </w:r>
          </w:p>
        </w:tc>
      </w:tr>
      <w:tr w:rsidR="00F71897" w:rsidRPr="003A0148" w14:paraId="25422B89" w14:textId="77777777" w:rsidTr="0075147A">
        <w:trPr>
          <w:trHeight w:val="120"/>
        </w:trPr>
        <w:tc>
          <w:tcPr>
            <w:tcW w:w="2970" w:type="dxa"/>
            <w:vAlign w:val="bottom"/>
          </w:tcPr>
          <w:p w14:paraId="75575082" w14:textId="77777777" w:rsidR="00F71897" w:rsidRPr="003A0148" w:rsidRDefault="00F71897" w:rsidP="004B31C5">
            <w:pPr>
              <w:spacing w:line="256" w:lineRule="auto"/>
              <w:ind w:left="-101" w:right="-108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734D036" w14:textId="77777777" w:rsidR="00F71897" w:rsidRPr="003A0148" w:rsidRDefault="00F71897" w:rsidP="004B31C5">
            <w:pPr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ก่อนภาษี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490F2AF6" w14:textId="77777777" w:rsidR="00F71897" w:rsidRPr="003A0148" w:rsidRDefault="00F71897" w:rsidP="004B31C5">
            <w:pPr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pacing w:val="-6"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6"/>
                <w:sz w:val="22"/>
                <w:szCs w:val="22"/>
                <w:cs/>
              </w:rPr>
              <w:t>ภาษี(ลด) / เพิ่ม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7AE04369" w14:textId="77777777" w:rsidR="00F71897" w:rsidRPr="003A0148" w:rsidRDefault="00F71897" w:rsidP="004B31C5">
            <w:pPr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หลังภาษี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335C74E1" w14:textId="77777777" w:rsidR="00F71897" w:rsidRPr="003A0148" w:rsidRDefault="00F71897" w:rsidP="004B31C5">
            <w:pPr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ก่อนภาษี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8EFFB0B" w14:textId="77777777" w:rsidR="00F71897" w:rsidRPr="003A0148" w:rsidRDefault="00F71897" w:rsidP="004B31C5">
            <w:pPr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pacing w:val="-6"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6"/>
                <w:sz w:val="22"/>
                <w:szCs w:val="22"/>
                <w:cs/>
              </w:rPr>
              <w:t>ภาษี(ลด) / เพิ่ม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vAlign w:val="bottom"/>
            <w:hideMark/>
          </w:tcPr>
          <w:p w14:paraId="0C650C07" w14:textId="77777777" w:rsidR="00F71897" w:rsidRPr="003A0148" w:rsidRDefault="00F71897" w:rsidP="004B31C5">
            <w:pPr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หลังภาษี</w:t>
            </w:r>
          </w:p>
        </w:tc>
      </w:tr>
      <w:tr w:rsidR="00F71897" w:rsidRPr="003A0148" w14:paraId="45A195A8" w14:textId="77777777" w:rsidTr="0075147A">
        <w:trPr>
          <w:trHeight w:val="120"/>
        </w:trPr>
        <w:tc>
          <w:tcPr>
            <w:tcW w:w="2970" w:type="dxa"/>
            <w:vAlign w:val="bottom"/>
          </w:tcPr>
          <w:p w14:paraId="0748AAD2" w14:textId="77777777" w:rsidR="00F71897" w:rsidRPr="003A0148" w:rsidRDefault="00F7189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6" w:lineRule="auto"/>
              <w:ind w:left="-101" w:right="-108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  <w:hideMark/>
          </w:tcPr>
          <w:p w14:paraId="03DA2DFB" w14:textId="77777777" w:rsidR="00F71897" w:rsidRPr="003A0148" w:rsidRDefault="00F7189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  <w:hideMark/>
          </w:tcPr>
          <w:p w14:paraId="25DA558D" w14:textId="77777777" w:rsidR="00F71897" w:rsidRPr="003A0148" w:rsidRDefault="00F7189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  <w:hideMark/>
          </w:tcPr>
          <w:p w14:paraId="0F6A4AAB" w14:textId="77777777" w:rsidR="00F71897" w:rsidRPr="003A0148" w:rsidRDefault="00F7189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  <w:hideMark/>
          </w:tcPr>
          <w:p w14:paraId="28687920" w14:textId="77777777" w:rsidR="00F71897" w:rsidRPr="003A0148" w:rsidRDefault="00F7189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  <w:hideMark/>
          </w:tcPr>
          <w:p w14:paraId="2B2A6A1C" w14:textId="77777777" w:rsidR="00F71897" w:rsidRPr="003A0148" w:rsidRDefault="00F7189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bottom"/>
            <w:hideMark/>
          </w:tcPr>
          <w:p w14:paraId="7C36CB9C" w14:textId="77777777" w:rsidR="00F71897" w:rsidRPr="003A0148" w:rsidRDefault="00F7189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F71897" w:rsidRPr="003A0148" w14:paraId="3044EFB0" w14:textId="77777777" w:rsidTr="0075147A">
        <w:trPr>
          <w:trHeight w:val="120"/>
        </w:trPr>
        <w:tc>
          <w:tcPr>
            <w:tcW w:w="2970" w:type="dxa"/>
            <w:vAlign w:val="bottom"/>
          </w:tcPr>
          <w:p w14:paraId="2357E6F5" w14:textId="77777777" w:rsidR="00F71897" w:rsidRPr="00802BA2" w:rsidRDefault="00F7189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6" w:lineRule="auto"/>
              <w:ind w:left="-101" w:right="-108"/>
              <w:rPr>
                <w:rFonts w:ascii="Browallia New" w:eastAsia="Cordia New" w:hAnsi="Browallia New" w:cs="Browallia New"/>
                <w:sz w:val="12"/>
                <w:szCs w:val="12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F3A6B58" w14:textId="77777777" w:rsidR="00F71897" w:rsidRPr="00802BA2" w:rsidRDefault="00F7189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12"/>
                <w:szCs w:val="12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C843F27" w14:textId="77777777" w:rsidR="00F71897" w:rsidRPr="00802BA2" w:rsidRDefault="00F7189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12"/>
                <w:szCs w:val="12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AA4EAE6" w14:textId="77777777" w:rsidR="00F71897" w:rsidRPr="00802BA2" w:rsidRDefault="00F7189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12"/>
                <w:szCs w:val="12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1AED58E" w14:textId="77777777" w:rsidR="00F71897" w:rsidRPr="00802BA2" w:rsidRDefault="00F7189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12"/>
                <w:szCs w:val="12"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9FC68D5" w14:textId="77777777" w:rsidR="00F71897" w:rsidRPr="00802BA2" w:rsidRDefault="00F7189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12"/>
                <w:szCs w:val="12"/>
                <w:lang w:bidi="ar-SA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vAlign w:val="bottom"/>
          </w:tcPr>
          <w:p w14:paraId="7045DB85" w14:textId="77777777" w:rsidR="00F71897" w:rsidRPr="00802BA2" w:rsidRDefault="00F71897" w:rsidP="004B31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12"/>
                <w:szCs w:val="12"/>
                <w:lang w:bidi="ar-SA"/>
              </w:rPr>
            </w:pPr>
          </w:p>
        </w:tc>
      </w:tr>
      <w:tr w:rsidR="00064D70" w:rsidRPr="003A0148" w14:paraId="419CCC5A" w14:textId="77777777" w:rsidTr="00CA088F">
        <w:trPr>
          <w:trHeight w:val="120"/>
        </w:trPr>
        <w:tc>
          <w:tcPr>
            <w:tcW w:w="2970" w:type="dxa"/>
            <w:vAlign w:val="bottom"/>
            <w:hideMark/>
          </w:tcPr>
          <w:p w14:paraId="7AE306BC" w14:textId="77777777" w:rsidR="00064D70" w:rsidRPr="003A0148" w:rsidRDefault="00064D70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6" w:lineRule="auto"/>
              <w:ind w:left="-101"/>
              <w:rPr>
                <w:rFonts w:ascii="Browall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z w:val="22"/>
                <w:szCs w:val="22"/>
                <w:cs/>
              </w:rPr>
              <w:t>กำไรขาดทุนจากการวัดมูลค่าใหม่</w:t>
            </w:r>
          </w:p>
          <w:p w14:paraId="453F76E9" w14:textId="77777777" w:rsidR="00064D70" w:rsidRPr="003A0148" w:rsidRDefault="00064D70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6" w:lineRule="auto"/>
              <w:ind w:left="-101"/>
              <w:rPr>
                <w:rFonts w:ascii="Browallia New" w:hAnsi="Browallia New" w:cs="Browallia New"/>
                <w:spacing w:val="-2"/>
                <w:sz w:val="22"/>
                <w:szCs w:val="22"/>
              </w:rPr>
            </w:pPr>
            <w:r w:rsidRPr="003A0148">
              <w:rPr>
                <w:rFonts w:ascii="Browallia New" w:hAnsi="Browallia New" w:cs="Browallia New"/>
                <w:spacing w:val="-2"/>
                <w:sz w:val="22"/>
                <w:szCs w:val="22"/>
                <w:cs/>
              </w:rPr>
              <w:t xml:space="preserve">   ของภาระผูกพันผลประโยชน์หลังออกจากงาน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BBC048D" w14:textId="0D0A0A2F" w:rsidR="00064D70" w:rsidRPr="003A0148" w:rsidRDefault="00064D70" w:rsidP="00CA088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2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538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142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38C898C" w14:textId="7EDC4F54" w:rsidR="00064D70" w:rsidRPr="003A0148" w:rsidRDefault="008B77D6" w:rsidP="00CA088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507</w:t>
            </w:r>
            <w:r w:rsidR="00064D70"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628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34FBE8B" w14:textId="2A2D0BD4" w:rsidR="00064D70" w:rsidRPr="003A0148" w:rsidRDefault="00064D70" w:rsidP="00CA088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2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030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514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1BB5F18" w14:textId="693B709E" w:rsidR="00064D70" w:rsidRPr="003A0148" w:rsidRDefault="00064D70" w:rsidP="00CA088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3A0148">
              <w:rPr>
                <w:rFonts w:ascii="Browallia New" w:eastAsia="Cordia New" w:hAnsi="Browallia New" w:cs="Browallia New"/>
                <w:sz w:val="22"/>
                <w:szCs w:val="22"/>
                <w:cs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1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cs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490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cs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518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cs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C2B95BC" w14:textId="7688FC44" w:rsidR="00064D70" w:rsidRPr="003A0148" w:rsidRDefault="008B77D6" w:rsidP="00CA088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298</w:t>
            </w:r>
            <w:r w:rsidR="00064D70" w:rsidRPr="003A0148">
              <w:rPr>
                <w:rFonts w:ascii="Browallia New" w:eastAsia="Cordia New" w:hAnsi="Browallia New" w:cs="Browallia New"/>
                <w:sz w:val="22"/>
                <w:szCs w:val="22"/>
                <w:cs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104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bottom"/>
          </w:tcPr>
          <w:p w14:paraId="1516B355" w14:textId="1ACEC809" w:rsidR="00064D70" w:rsidRPr="003A0148" w:rsidRDefault="00064D70" w:rsidP="00CA088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3A0148">
              <w:rPr>
                <w:rFonts w:ascii="Browallia New" w:eastAsia="Cordia New" w:hAnsi="Browallia New" w:cs="Browallia New"/>
                <w:sz w:val="22"/>
                <w:szCs w:val="22"/>
                <w:cs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1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cs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192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cs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414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cs/>
              </w:rPr>
              <w:t>)</w:t>
            </w:r>
          </w:p>
        </w:tc>
      </w:tr>
      <w:tr w:rsidR="00064D70" w:rsidRPr="003A0148" w14:paraId="6BE9D47F" w14:textId="77777777" w:rsidTr="00CF71A9">
        <w:trPr>
          <w:trHeight w:val="120"/>
        </w:trPr>
        <w:tc>
          <w:tcPr>
            <w:tcW w:w="2970" w:type="dxa"/>
            <w:vAlign w:val="bottom"/>
            <w:hideMark/>
          </w:tcPr>
          <w:p w14:paraId="210544BE" w14:textId="77777777" w:rsidR="00064D70" w:rsidRPr="003A0148" w:rsidRDefault="00064D70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6" w:lineRule="auto"/>
              <w:ind w:left="-101" w:right="-108"/>
              <w:rPr>
                <w:rFonts w:ascii="Browallia New" w:eastAsia="Cordia New" w:hAnsi="Browallia New" w:cs="Browallia New"/>
                <w:b/>
                <w:bCs/>
                <w:sz w:val="22"/>
                <w:szCs w:val="22"/>
                <w:lang w:bidi="ar-SA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กำไรขาดทุนเบ็ดเสร็จอื่น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A550C" w14:textId="2A00319C" w:rsidR="00064D70" w:rsidRPr="003A0148" w:rsidRDefault="00064D70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2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538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142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AED8C" w14:textId="01AF8701" w:rsidR="00064D70" w:rsidRPr="003A0148" w:rsidRDefault="008B77D6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</w:rPr>
            </w:pPr>
            <w:r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507</w:t>
            </w:r>
            <w:r w:rsidR="00064D70"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628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E151B" w14:textId="13BF1CBF" w:rsidR="00064D70" w:rsidRPr="003A0148" w:rsidRDefault="00064D70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</w:rPr>
            </w:pP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2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030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</w:rPr>
              <w:t>514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845F2B5" w14:textId="734580FC" w:rsidR="00064D70" w:rsidRPr="003A0148" w:rsidRDefault="00064D70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1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490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518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8139315" w14:textId="55985A31" w:rsidR="00064D70" w:rsidRPr="003A0148" w:rsidRDefault="008B77D6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298</w:t>
            </w:r>
            <w:r w:rsidR="00064D70"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104</w:t>
            </w:r>
            <w:r w:rsidR="00064D70"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 xml:space="preserve"> 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00D6A788" w14:textId="44760BE6" w:rsidR="00064D70" w:rsidRPr="003A0148" w:rsidRDefault="00064D70" w:rsidP="00064D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7" w:lineRule="auto"/>
              <w:ind w:right="-72"/>
              <w:jc w:val="right"/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</w:pP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1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192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414</w:t>
            </w:r>
            <w:r w:rsidRPr="003A0148">
              <w:rPr>
                <w:rFonts w:ascii="Browallia New" w:eastAsia="Cordia New" w:hAnsi="Browallia New" w:cs="Browallia New"/>
                <w:sz w:val="22"/>
                <w:szCs w:val="22"/>
                <w:lang w:bidi="ar-SA"/>
              </w:rPr>
              <w:t>)</w:t>
            </w:r>
          </w:p>
        </w:tc>
      </w:tr>
    </w:tbl>
    <w:p w14:paraId="3FD02B08" w14:textId="77777777" w:rsidR="00847D17" w:rsidRPr="003A0148" w:rsidRDefault="00847D17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7B675D66" w14:textId="77777777" w:rsidR="007264B4" w:rsidRPr="003A0148" w:rsidRDefault="007264B4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531347" w:rsidRPr="003A0148" w14:paraId="347EEB04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34614D0D" w14:textId="4E1FBDD5" w:rsidR="00531347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>37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กำไร</w:t>
            </w:r>
            <w:r w:rsidR="00B351B6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="00520FA5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>(</w:t>
            </w:r>
            <w:r w:rsidR="00520FA5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ขาดทุน</w:t>
            </w:r>
            <w:r w:rsidR="00520FA5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>)</w:t>
            </w:r>
            <w:r w:rsidR="00B351B6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ต่อ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หุ้น</w:t>
            </w:r>
          </w:p>
        </w:tc>
      </w:tr>
    </w:tbl>
    <w:p w14:paraId="3DEAC7CE" w14:textId="77777777" w:rsidR="00531347" w:rsidRPr="003A0148" w:rsidRDefault="00531347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FA4117E" w14:textId="696449ED" w:rsidR="00531347" w:rsidRPr="003A0148" w:rsidRDefault="00531347" w:rsidP="004B31C5">
      <w:pPr>
        <w:tabs>
          <w:tab w:val="left" w:pos="900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กำไร</w:t>
      </w:r>
      <w:r w:rsidR="000F73C0" w:rsidRPr="003A0148">
        <w:rPr>
          <w:rFonts w:ascii="Browallia New" w:hAnsi="Browallia New" w:cs="Browallia New"/>
          <w:spacing w:val="-6"/>
          <w:sz w:val="26"/>
          <w:szCs w:val="26"/>
        </w:rPr>
        <w:t xml:space="preserve"> (</w:t>
      </w:r>
      <w:r w:rsidR="000F73C0"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ขาดทุน)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ต่อหุ้นขั้นพื้นฐานคำนวณโดยการหารกำไร</w:t>
      </w:r>
      <w:r w:rsidR="00200910" w:rsidRPr="003A0148">
        <w:rPr>
          <w:rFonts w:ascii="Browallia New" w:hAnsi="Browallia New" w:cs="Browallia New"/>
          <w:spacing w:val="-6"/>
          <w:sz w:val="26"/>
          <w:szCs w:val="26"/>
        </w:rPr>
        <w:t xml:space="preserve"> (</w:t>
      </w:r>
      <w:r w:rsidR="00200910"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ขาดทุน)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สุทธิที่เป็นของผู้ถือหุ้นสามัญของบริษัทด้วยจำนวนหุ้นสามัญ</w:t>
      </w:r>
      <w:r w:rsidR="001C5B5C" w:rsidRPr="003A0148">
        <w:rPr>
          <w:rFonts w:ascii="Browallia New" w:hAnsi="Browallia New" w:cs="Browallia New"/>
          <w:spacing w:val="-6"/>
          <w:sz w:val="26"/>
          <w:szCs w:val="26"/>
          <w:cs/>
        </w:rPr>
        <w:br/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ถัวเฉลี่ยถ่วงน้ำหนักที่ถือโดยผู้ถือหุ้นในระหว่างปี</w:t>
      </w:r>
    </w:p>
    <w:p w14:paraId="4D378ED3" w14:textId="77777777" w:rsidR="00531347" w:rsidRPr="003A0148" w:rsidRDefault="00531347" w:rsidP="004B31C5">
      <w:pPr>
        <w:tabs>
          <w:tab w:val="left" w:pos="900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531347" w:rsidRPr="003A0148" w14:paraId="40B138B9" w14:textId="77777777" w:rsidTr="0075147A">
        <w:tc>
          <w:tcPr>
            <w:tcW w:w="4266" w:type="dxa"/>
            <w:vAlign w:val="bottom"/>
          </w:tcPr>
          <w:p w14:paraId="4C22D91B" w14:textId="77777777" w:rsidR="00531347" w:rsidRPr="003A0148" w:rsidRDefault="00531347" w:rsidP="00CA088F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22A2D5C3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78D8587D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803A7" w:rsidRPr="003A0148" w14:paraId="2DA6BA3F" w14:textId="77777777" w:rsidTr="0075147A">
        <w:tc>
          <w:tcPr>
            <w:tcW w:w="4266" w:type="dxa"/>
            <w:vAlign w:val="bottom"/>
          </w:tcPr>
          <w:p w14:paraId="63486D97" w14:textId="77777777" w:rsidR="002803A7" w:rsidRPr="003A0148" w:rsidRDefault="002803A7" w:rsidP="00CA088F">
            <w:pPr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13CAA3" w14:textId="216F0984" w:rsidR="002803A7" w:rsidRPr="003A0148" w:rsidRDefault="002803A7" w:rsidP="004B31C5">
            <w:pPr>
              <w:spacing w:line="34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4C7D0F" w14:textId="67C90EFD" w:rsidR="002803A7" w:rsidRPr="003A0148" w:rsidRDefault="002803A7" w:rsidP="004B31C5">
            <w:pPr>
              <w:spacing w:line="34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A5C0D0" w14:textId="3CD34188" w:rsidR="002803A7" w:rsidRPr="003A0148" w:rsidRDefault="002803A7" w:rsidP="004B31C5">
            <w:pPr>
              <w:spacing w:line="34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B69188" w14:textId="6661EE07" w:rsidR="002803A7" w:rsidRPr="003A0148" w:rsidRDefault="002803A7" w:rsidP="004B31C5">
            <w:pPr>
              <w:spacing w:line="34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803A7" w:rsidRPr="003A0148" w14:paraId="29A9B71D" w14:textId="77777777" w:rsidTr="0075147A">
        <w:tc>
          <w:tcPr>
            <w:tcW w:w="4266" w:type="dxa"/>
            <w:vAlign w:val="bottom"/>
          </w:tcPr>
          <w:p w14:paraId="2A388814" w14:textId="77777777" w:rsidR="002803A7" w:rsidRPr="003A0148" w:rsidRDefault="002803A7" w:rsidP="00CA088F">
            <w:pPr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BDD69B9" w14:textId="77777777" w:rsidR="002803A7" w:rsidRPr="003A0148" w:rsidRDefault="002803A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F97FD8F" w14:textId="77777777" w:rsidR="002803A7" w:rsidRPr="003A0148" w:rsidRDefault="002803A7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3E16E82" w14:textId="77777777" w:rsidR="002803A7" w:rsidRPr="003A0148" w:rsidRDefault="002803A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6DD2FDD" w14:textId="77777777" w:rsidR="002803A7" w:rsidRPr="003A0148" w:rsidRDefault="002803A7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CA3997" w:rsidRPr="003A0148" w14:paraId="1917A84E" w14:textId="77777777" w:rsidTr="00CA3997">
        <w:tc>
          <w:tcPr>
            <w:tcW w:w="4266" w:type="dxa"/>
            <w:vAlign w:val="bottom"/>
          </w:tcPr>
          <w:p w14:paraId="3FC1794B" w14:textId="7C6B6DA7" w:rsidR="00CA3997" w:rsidRPr="003A0148" w:rsidRDefault="00CA3997" w:rsidP="00CA088F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)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สุทธิที่เป็นของ</w:t>
            </w:r>
          </w:p>
          <w:p w14:paraId="4D9F1D5C" w14:textId="4BAF259F" w:rsidR="00CA3997" w:rsidRPr="003A0148" w:rsidRDefault="00CA088F" w:rsidP="00CA088F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ผู้ถือหุ้นสามัญของบริษัท (บาท)</w:t>
            </w:r>
          </w:p>
        </w:tc>
        <w:tc>
          <w:tcPr>
            <w:tcW w:w="1296" w:type="dxa"/>
            <w:vAlign w:val="bottom"/>
          </w:tcPr>
          <w:p w14:paraId="480CADD7" w14:textId="1D0BE545" w:rsidR="00CA3997" w:rsidRPr="003A0148" w:rsidRDefault="008B77D6" w:rsidP="00CA088F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C9187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C9187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253</w:t>
            </w:r>
          </w:p>
        </w:tc>
        <w:tc>
          <w:tcPr>
            <w:tcW w:w="1296" w:type="dxa"/>
            <w:vAlign w:val="bottom"/>
          </w:tcPr>
          <w:p w14:paraId="76D704BC" w14:textId="53A86406" w:rsidR="00CA3997" w:rsidRPr="003A0148" w:rsidRDefault="008B77D6" w:rsidP="00CA088F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605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394</w:t>
            </w:r>
          </w:p>
        </w:tc>
        <w:tc>
          <w:tcPr>
            <w:tcW w:w="1296" w:type="dxa"/>
            <w:vAlign w:val="bottom"/>
          </w:tcPr>
          <w:p w14:paraId="36B3324A" w14:textId="1793CA1C" w:rsidR="00CA3997" w:rsidRPr="003A0148" w:rsidRDefault="008B77D6" w:rsidP="00CA088F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C9187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359</w:t>
            </w:r>
            <w:r w:rsidR="00C9187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541</w:t>
            </w:r>
          </w:p>
        </w:tc>
        <w:tc>
          <w:tcPr>
            <w:tcW w:w="1296" w:type="dxa"/>
            <w:vAlign w:val="bottom"/>
          </w:tcPr>
          <w:p w14:paraId="5A8577C2" w14:textId="24F1C9CF" w:rsidR="00CA3997" w:rsidRPr="003A0148" w:rsidRDefault="00CA3997" w:rsidP="00CA088F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165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A3997" w:rsidRPr="003A0148" w14:paraId="3D419064" w14:textId="77777777" w:rsidTr="00CA3997">
        <w:tc>
          <w:tcPr>
            <w:tcW w:w="4266" w:type="dxa"/>
            <w:vAlign w:val="bottom"/>
          </w:tcPr>
          <w:p w14:paraId="0B2F531C" w14:textId="2BE5CD5E" w:rsidR="00CA3997" w:rsidRPr="003A0148" w:rsidRDefault="00CA3997" w:rsidP="00CA088F">
            <w:pPr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จำนวนหุ้นสามัญถัวเฉลี่ยถ่วงน้ำหนักในระหว่างปี (หุ้น)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A72171F" w14:textId="734953DC" w:rsidR="00CA3997" w:rsidRPr="003A0148" w:rsidRDefault="008B77D6" w:rsidP="00CA088F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909141C" w14:textId="5F7F769D" w:rsidR="00CA3997" w:rsidRPr="003A0148" w:rsidRDefault="008B77D6" w:rsidP="00CA088F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16BB71F" w14:textId="008E5E3F" w:rsidR="00CA3997" w:rsidRPr="003A0148" w:rsidRDefault="008B77D6" w:rsidP="00CA088F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6B3A804" w14:textId="65672917" w:rsidR="00CA3997" w:rsidRPr="003A0148" w:rsidRDefault="008B77D6" w:rsidP="00CA088F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149</w:t>
            </w:r>
          </w:p>
        </w:tc>
      </w:tr>
      <w:tr w:rsidR="00CA3997" w:rsidRPr="003A0148" w14:paraId="485AE729" w14:textId="77777777" w:rsidTr="00CA3997">
        <w:tc>
          <w:tcPr>
            <w:tcW w:w="4266" w:type="dxa"/>
            <w:vAlign w:val="bottom"/>
          </w:tcPr>
          <w:p w14:paraId="4541FFDE" w14:textId="2F4904B1" w:rsidR="00CA3997" w:rsidRPr="003A0148" w:rsidRDefault="00CA3997" w:rsidP="00CA088F">
            <w:pPr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)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ต่อหุ้นขั้นพื้นฐาน (บาท)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CFC886" w14:textId="25A2BBE3" w:rsidR="00CA3997" w:rsidRPr="003A0148" w:rsidRDefault="008B77D6" w:rsidP="00CA088F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D65510" w14:textId="059D9101" w:rsidR="00CA3997" w:rsidRPr="003A0148" w:rsidRDefault="008B77D6" w:rsidP="00CA088F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A31539" w14:textId="56FB9AAB" w:rsidR="00CA3997" w:rsidRPr="003A0148" w:rsidRDefault="008B77D6" w:rsidP="00CA088F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CA3997" w:rsidRPr="003A0148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6E7CE9" w14:textId="257F7FAA" w:rsidR="00CA3997" w:rsidRPr="003A0148" w:rsidRDefault="00CA3997" w:rsidP="00CA088F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</w:tbl>
    <w:p w14:paraId="1FF2A20C" w14:textId="77777777" w:rsidR="00531347" w:rsidRPr="003A0148" w:rsidRDefault="00531347" w:rsidP="004B31C5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0FDB00E3" w14:textId="403601F0" w:rsidR="00531347" w:rsidRPr="003A0148" w:rsidRDefault="00531347" w:rsidP="004B31C5">
      <w:pPr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กลุ่มกิจการไม่มีการออกหุ้นสามัญเทียบเท่าปรับลดในระหว่างปี </w:t>
      </w:r>
      <w:r w:rsidR="009316E4"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2568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 และ </w:t>
      </w:r>
      <w:r w:rsidR="009316E4"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2567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 xml:space="preserve"> ดังนั้นจึงไม่มีการนำเสนอกำไรต่อหุ้นปรับลด</w:t>
      </w:r>
    </w:p>
    <w:p w14:paraId="2ECA515C" w14:textId="77777777" w:rsidR="002440FE" w:rsidRPr="003A0148" w:rsidRDefault="002440FE" w:rsidP="004B31C5">
      <w:pPr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450"/>
      </w:tblGrid>
      <w:tr w:rsidR="002440FE" w:rsidRPr="003A0148" w14:paraId="3D700587" w14:textId="77777777" w:rsidTr="0075147A">
        <w:trPr>
          <w:trHeight w:val="386"/>
        </w:trPr>
        <w:tc>
          <w:tcPr>
            <w:tcW w:w="9450" w:type="dxa"/>
            <w:vAlign w:val="center"/>
          </w:tcPr>
          <w:p w14:paraId="15FA4684" w14:textId="41FF3F35" w:rsidR="002440FE" w:rsidRPr="003A0148" w:rsidRDefault="008B77D6" w:rsidP="004B31C5">
            <w:pPr>
              <w:ind w:left="446" w:hanging="547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>38</w:t>
            </w:r>
            <w:r w:rsidR="002440FE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lang w:eastAsia="th-TH"/>
              </w:rPr>
              <w:tab/>
            </w:r>
            <w:r w:rsidR="002440FE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การกระทบยอดหนี้สินที่เกิดจากกิจกรรมจัดหาเงิน</w:t>
            </w:r>
          </w:p>
        </w:tc>
      </w:tr>
    </w:tbl>
    <w:p w14:paraId="3FC2925A" w14:textId="77777777" w:rsidR="006F5EA6" w:rsidRPr="003A0148" w:rsidRDefault="006F5EA6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</w:p>
    <w:tbl>
      <w:tblPr>
        <w:tblW w:w="9471" w:type="dxa"/>
        <w:jc w:val="right"/>
        <w:tblLayout w:type="fixed"/>
        <w:tblLook w:val="0000" w:firstRow="0" w:lastRow="0" w:firstColumn="0" w:lastColumn="0" w:noHBand="0" w:noVBand="0"/>
      </w:tblPr>
      <w:tblGrid>
        <w:gridCol w:w="2694"/>
        <w:gridCol w:w="1390"/>
        <w:gridCol w:w="1303"/>
        <w:gridCol w:w="1417"/>
        <w:gridCol w:w="1391"/>
        <w:gridCol w:w="1276"/>
      </w:tblGrid>
      <w:tr w:rsidR="006F5EA6" w:rsidRPr="003A0148" w14:paraId="13DD15CC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  <w:vAlign w:val="center"/>
          </w:tcPr>
          <w:p w14:paraId="26755C91" w14:textId="77777777" w:rsidR="006F5EA6" w:rsidRPr="003A0148" w:rsidRDefault="006F5EA6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F6CE04B" w14:textId="77777777" w:rsidR="006F5EA6" w:rsidRPr="003A0148" w:rsidRDefault="006F5EA6" w:rsidP="004B31C5">
            <w:pPr>
              <w:pStyle w:val="a0"/>
              <w:ind w:left="4" w:right="-72" w:firstLine="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E5913D" w14:textId="77777777" w:rsidR="006F5EA6" w:rsidRPr="003A0148" w:rsidRDefault="006F5EA6" w:rsidP="004B31C5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8018B88" w14:textId="77777777" w:rsidR="006F5EA6" w:rsidRPr="003A0148" w:rsidRDefault="006F5EA6" w:rsidP="004B31C5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6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52A6FE" w14:textId="77777777" w:rsidR="006F5EA6" w:rsidRPr="003A0148" w:rsidRDefault="006F5EA6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บาท)</w:t>
            </w:r>
          </w:p>
        </w:tc>
      </w:tr>
      <w:tr w:rsidR="006F5EA6" w:rsidRPr="003A0148" w14:paraId="28DB5C01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  <w:vAlign w:val="center"/>
          </w:tcPr>
          <w:p w14:paraId="2399FD71" w14:textId="77777777" w:rsidR="006F5EA6" w:rsidRPr="003A0148" w:rsidRDefault="006F5EA6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59C92B8" w14:textId="77777777" w:rsidR="006F5EA6" w:rsidRPr="003A0148" w:rsidRDefault="006F5EA6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2B57F4D" w14:textId="77777777" w:rsidR="006F5EA6" w:rsidRPr="003A0148" w:rsidRDefault="006F5EA6" w:rsidP="004B31C5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7E17A60" w14:textId="77777777" w:rsidR="006F5EA6" w:rsidRPr="003A0148" w:rsidRDefault="006F5EA6" w:rsidP="004B31C5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02080B4" w14:textId="77777777" w:rsidR="006F5EA6" w:rsidRPr="003A0148" w:rsidRDefault="006F5EA6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9F64C56" w14:textId="77777777" w:rsidR="006F5EA6" w:rsidRPr="003A0148" w:rsidRDefault="006F5EA6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6F5EA6" w:rsidRPr="003A0148" w14:paraId="56592C91" w14:textId="77777777" w:rsidTr="00784829">
        <w:trPr>
          <w:trHeight w:val="216"/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  <w:vAlign w:val="center"/>
          </w:tcPr>
          <w:p w14:paraId="02656743" w14:textId="77777777" w:rsidR="006F5EA6" w:rsidRPr="003A0148" w:rsidRDefault="006F5EA6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center"/>
          </w:tcPr>
          <w:p w14:paraId="0737211A" w14:textId="7A70A690" w:rsidR="006F5EA6" w:rsidRPr="003A0148" w:rsidRDefault="008B77D6" w:rsidP="004B31C5">
            <w:pPr>
              <w:pStyle w:val="a0"/>
              <w:ind w:left="4" w:right="-72" w:firstLine="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6F5EA6"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F5EA6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FD98EB" w14:textId="77777777" w:rsidR="006F5EA6" w:rsidRPr="003A0148" w:rsidRDefault="006F5EA6" w:rsidP="004B31C5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vAlign w:val="center"/>
          </w:tcPr>
          <w:p w14:paraId="63E0623A" w14:textId="77777777" w:rsidR="006F5EA6" w:rsidRPr="003A0148" w:rsidRDefault="006F5EA6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เปลี่ยนแปลง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14:paraId="32252715" w14:textId="3C63E6DA" w:rsidR="006F5EA6" w:rsidRPr="003A0148" w:rsidRDefault="008B77D6" w:rsidP="004B31C5">
            <w:pPr>
              <w:pStyle w:val="a0"/>
              <w:ind w:left="4" w:right="-72" w:firstLine="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6F5EA6"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6F5EA6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6F5EA6" w:rsidRPr="003A0148" w14:paraId="1D129B19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  <w:vAlign w:val="center"/>
          </w:tcPr>
          <w:p w14:paraId="360F8BA5" w14:textId="77777777" w:rsidR="006F5EA6" w:rsidRPr="003A0148" w:rsidRDefault="006F5EA6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6D1209" w14:textId="4C5DD85F" w:rsidR="006F5EA6" w:rsidRPr="003A0148" w:rsidRDefault="006F5EA6" w:rsidP="004B31C5">
            <w:pPr>
              <w:pStyle w:val="a0"/>
              <w:ind w:left="4" w:right="-72" w:firstLine="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59959F" w14:textId="77777777" w:rsidR="006F5EA6" w:rsidRPr="003A0148" w:rsidRDefault="006F5EA6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รับ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CDD101" w14:textId="77777777" w:rsidR="006F5EA6" w:rsidRPr="003A0148" w:rsidRDefault="006F5EA6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จ่าย</w:t>
            </w:r>
          </w:p>
        </w:tc>
        <w:tc>
          <w:tcPr>
            <w:tcW w:w="139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9D7B77B" w14:textId="77777777" w:rsidR="006F5EA6" w:rsidRPr="003A0148" w:rsidRDefault="006F5EA6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ที่ไม่ใช่เงินสด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3A6B24A" w14:textId="613ECEA4" w:rsidR="006F5EA6" w:rsidRPr="003A0148" w:rsidRDefault="006F5EA6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</w:tr>
      <w:tr w:rsidR="006F5EA6" w:rsidRPr="003A0148" w14:paraId="7C4604EF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</w:tcPr>
          <w:p w14:paraId="6DD4DC3B" w14:textId="77777777" w:rsidR="006F5EA6" w:rsidRPr="003A0148" w:rsidRDefault="006F5EA6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11AE95" w14:textId="77777777" w:rsidR="006F5EA6" w:rsidRPr="003A0148" w:rsidRDefault="006F5EA6" w:rsidP="004B31C5">
            <w:pPr>
              <w:ind w:left="4" w:right="-72" w:firstLine="4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3635A61" w14:textId="77777777" w:rsidR="006F5EA6" w:rsidRPr="003A0148" w:rsidRDefault="006F5EA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058F0353" w14:textId="77777777" w:rsidR="006F5EA6" w:rsidRPr="003A0148" w:rsidRDefault="006F5EA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7F3096" w14:textId="77777777" w:rsidR="006F5EA6" w:rsidRPr="003A0148" w:rsidRDefault="006F5EA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77D57D" w14:textId="77777777" w:rsidR="006F5EA6" w:rsidRPr="003A0148" w:rsidRDefault="006F5EA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</w:tr>
      <w:tr w:rsidR="006F5EA6" w:rsidRPr="003A0148" w14:paraId="1210ABCE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</w:tcPr>
          <w:p w14:paraId="25382D93" w14:textId="77777777" w:rsidR="006F5EA6" w:rsidRPr="003A0148" w:rsidRDefault="006F5EA6" w:rsidP="004B31C5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</w:tcPr>
          <w:p w14:paraId="773937D7" w14:textId="77777777" w:rsidR="006F5EA6" w:rsidRPr="003A0148" w:rsidRDefault="006F5EA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</w:tcPr>
          <w:p w14:paraId="69203255" w14:textId="77777777" w:rsidR="006F5EA6" w:rsidRPr="003A0148" w:rsidRDefault="006F5EA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1337D135" w14:textId="77777777" w:rsidR="006F5EA6" w:rsidRPr="003A0148" w:rsidRDefault="006F5EA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</w:tcPr>
          <w:p w14:paraId="5F618810" w14:textId="77777777" w:rsidR="006F5EA6" w:rsidRPr="003A0148" w:rsidRDefault="006F5EA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3BADB54A" w14:textId="77777777" w:rsidR="006F5EA6" w:rsidRPr="003A0148" w:rsidRDefault="006F5EA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</w:tr>
      <w:tr w:rsidR="006F5EA6" w:rsidRPr="003A0148" w14:paraId="4FD35B87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</w:tcPr>
          <w:p w14:paraId="249BC219" w14:textId="77777777" w:rsidR="006F5EA6" w:rsidRPr="003A0148" w:rsidRDefault="006F5EA6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bottom"/>
          </w:tcPr>
          <w:p w14:paraId="0671FEC5" w14:textId="77777777" w:rsidR="006F5EA6" w:rsidRPr="003A0148" w:rsidRDefault="006F5EA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vAlign w:val="bottom"/>
          </w:tcPr>
          <w:p w14:paraId="5E477C31" w14:textId="77777777" w:rsidR="006F5EA6" w:rsidRPr="003A0148" w:rsidRDefault="006F5EA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77745F94" w14:textId="77777777" w:rsidR="006F5EA6" w:rsidRPr="003A0148" w:rsidRDefault="006F5EA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vAlign w:val="bottom"/>
          </w:tcPr>
          <w:p w14:paraId="4683B3AA" w14:textId="77777777" w:rsidR="006F5EA6" w:rsidRPr="003A0148" w:rsidRDefault="006F5EA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4590672F" w14:textId="77777777" w:rsidR="006F5EA6" w:rsidRPr="003A0148" w:rsidRDefault="006F5EA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</w:tr>
      <w:tr w:rsidR="002803A7" w:rsidRPr="003A0148" w14:paraId="00B8F4E4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</w:tcPr>
          <w:p w14:paraId="7A6B21A2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bottom"/>
          </w:tcPr>
          <w:p w14:paraId="7AF62AA6" w14:textId="2AAA2F31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115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vAlign w:val="bottom"/>
          </w:tcPr>
          <w:p w14:paraId="50CF2A99" w14:textId="074683C8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6</w:t>
            </w:r>
            <w:r w:rsidR="00E3463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262</w:t>
            </w:r>
            <w:r w:rsidR="00E3463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E3463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36A21902" w14:textId="22A433EB" w:rsidR="002803A7" w:rsidRPr="003A0148" w:rsidRDefault="00E3463E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333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vAlign w:val="bottom"/>
          </w:tcPr>
          <w:p w14:paraId="03A62B03" w14:textId="0C18D831" w:rsidR="002803A7" w:rsidRPr="003A0148" w:rsidRDefault="004D3634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18CCB7EE" w14:textId="2B225AD9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</w:t>
            </w:r>
            <w:r w:rsidR="00E3463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044</w:t>
            </w:r>
            <w:r w:rsidR="00E3463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E3463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</w:tr>
      <w:tr w:rsidR="002803A7" w:rsidRPr="003A0148" w14:paraId="3003B4DE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</w:tcPr>
          <w:p w14:paraId="5297709F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bottom"/>
          </w:tcPr>
          <w:p w14:paraId="16C85A88" w14:textId="3CB6B85E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770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858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vAlign w:val="bottom"/>
          </w:tcPr>
          <w:p w14:paraId="1F45DF63" w14:textId="03E385C4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800</w:t>
            </w:r>
            <w:r w:rsidR="00E3463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E3463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5697937C" w14:textId="5139C081" w:rsidR="002803A7" w:rsidRPr="003A0148" w:rsidRDefault="00E3463E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346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500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vAlign w:val="bottom"/>
          </w:tcPr>
          <w:p w14:paraId="1001D092" w14:textId="56D491F6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856</w:t>
            </w:r>
            <w:r w:rsidR="00E3463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840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30AB2052" w14:textId="4B039AC2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</w:t>
            </w:r>
            <w:r w:rsidR="00E3463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225</w:t>
            </w:r>
            <w:r w:rsidR="00E3463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215</w:t>
            </w:r>
            <w:r w:rsidR="00E3463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289</w:t>
            </w:r>
          </w:p>
        </w:tc>
      </w:tr>
      <w:tr w:rsidR="002803A7" w:rsidRPr="003A0148" w14:paraId="269AAA8B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</w:tcPr>
          <w:p w14:paraId="193E82A4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bottom"/>
          </w:tcPr>
          <w:p w14:paraId="0E2686D4" w14:textId="256BEBE9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9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240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751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032</w:t>
            </w: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vAlign w:val="bottom"/>
          </w:tcPr>
          <w:p w14:paraId="770F1DCC" w14:textId="001CCADE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711</w:t>
            </w:r>
            <w:r w:rsidR="001029C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678</w:t>
            </w:r>
            <w:r w:rsidR="001029C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180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19F71073" w14:textId="5BC729FF" w:rsidR="002803A7" w:rsidRPr="003A0148" w:rsidRDefault="008F7245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</w:t>
            </w:r>
            <w:r w:rsidR="001029C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554</w:t>
            </w:r>
            <w:r w:rsidR="001029C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830</w:t>
            </w:r>
            <w:r w:rsidR="001029C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045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vAlign w:val="bottom"/>
          </w:tcPr>
          <w:p w14:paraId="363ED0A3" w14:textId="758720D2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</w:t>
            </w:r>
            <w:r w:rsidR="001029C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094</w:t>
            </w:r>
            <w:r w:rsidR="001029C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261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22D6D449" w14:textId="7B51483A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8</w:t>
            </w:r>
            <w:r w:rsidR="001029C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400</w:t>
            </w:r>
            <w:r w:rsidR="001029C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693</w:t>
            </w:r>
            <w:r w:rsidR="001029C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428</w:t>
            </w:r>
          </w:p>
        </w:tc>
      </w:tr>
      <w:tr w:rsidR="002803A7" w:rsidRPr="003A0148" w14:paraId="0D0C9DB6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</w:tcPr>
          <w:p w14:paraId="168D6EEA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bottom"/>
          </w:tcPr>
          <w:p w14:paraId="4AE4C75F" w14:textId="375202F0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338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331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709</w:t>
            </w: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vAlign w:val="bottom"/>
          </w:tcPr>
          <w:p w14:paraId="45C1627A" w14:textId="40CCA7CD" w:rsidR="002803A7" w:rsidRPr="003A0148" w:rsidRDefault="004D3634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26EBA96E" w14:textId="6529A5C3" w:rsidR="002803A7" w:rsidRPr="003A0148" w:rsidRDefault="00E3463E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308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816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vAlign w:val="bottom"/>
          </w:tcPr>
          <w:p w14:paraId="39CFA2E6" w14:textId="225BC81B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</w:t>
            </w:r>
            <w:r w:rsidR="00E3463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030</w:t>
            </w:r>
            <w:r w:rsidR="00E3463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365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6DA92566" w14:textId="33CFDBAA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329</w:t>
            </w:r>
            <w:r w:rsidR="00E3463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053</w:t>
            </w:r>
            <w:r w:rsidR="00E3463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258</w:t>
            </w:r>
          </w:p>
        </w:tc>
      </w:tr>
      <w:tr w:rsidR="002803A7" w:rsidRPr="003A0148" w14:paraId="4C4AF793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</w:tcPr>
          <w:p w14:paraId="380B1912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bottom"/>
          </w:tcPr>
          <w:p w14:paraId="1CCDAC18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vAlign w:val="bottom"/>
          </w:tcPr>
          <w:p w14:paraId="194FE56B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29210567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vAlign w:val="bottom"/>
          </w:tcPr>
          <w:p w14:paraId="72D8F77D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089B63A9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</w:tr>
      <w:tr w:rsidR="002803A7" w:rsidRPr="003A0148" w14:paraId="4C6DCB66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</w:tcPr>
          <w:p w14:paraId="7308B08B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bottom"/>
          </w:tcPr>
          <w:p w14:paraId="2F69C526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vAlign w:val="bottom"/>
          </w:tcPr>
          <w:p w14:paraId="07BD1800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7C4E7FA1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vAlign w:val="bottom"/>
          </w:tcPr>
          <w:p w14:paraId="6A833634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46C34653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</w:tr>
      <w:tr w:rsidR="002803A7" w:rsidRPr="003A0148" w14:paraId="75206E41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</w:tcPr>
          <w:p w14:paraId="2B20DB74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bottom"/>
          </w:tcPr>
          <w:p w14:paraId="268FAAFD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vAlign w:val="bottom"/>
          </w:tcPr>
          <w:p w14:paraId="709F6813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2E689BA3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vAlign w:val="bottom"/>
          </w:tcPr>
          <w:p w14:paraId="7E278411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4D0287CC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</w:tr>
      <w:tr w:rsidR="00A752AE" w:rsidRPr="003A0148" w14:paraId="2388598D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</w:tcPr>
          <w:p w14:paraId="5E936566" w14:textId="09E57BD4" w:rsidR="00A752AE" w:rsidRPr="003A0148" w:rsidRDefault="00A752AE" w:rsidP="004B31C5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bottom"/>
          </w:tcPr>
          <w:p w14:paraId="57A5F04A" w14:textId="4285CAC6" w:rsidR="00A752AE" w:rsidRPr="003A0148" w:rsidRDefault="00A752AE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vAlign w:val="bottom"/>
          </w:tcPr>
          <w:p w14:paraId="140038DA" w14:textId="1E66925A" w:rsidR="00A752AE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387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6791C13C" w14:textId="5E092CB0" w:rsidR="00A752AE" w:rsidRPr="003A0148" w:rsidRDefault="00A752AE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788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vAlign w:val="bottom"/>
          </w:tcPr>
          <w:p w14:paraId="5DAF03EB" w14:textId="2241CFE4" w:rsidR="00A752AE" w:rsidRPr="003A0148" w:rsidRDefault="00784829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1E364882" w14:textId="343DF15D" w:rsidR="00A752AE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599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</w:tr>
      <w:tr w:rsidR="00F720E6" w:rsidRPr="003A0148" w14:paraId="0ACDFB7D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</w:tcPr>
          <w:p w14:paraId="1042256A" w14:textId="2F489EC4" w:rsidR="00F720E6" w:rsidRPr="003A0148" w:rsidRDefault="00F720E6" w:rsidP="004B31C5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เงินกู้ยืมระยะสั้นจาก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bottom"/>
          </w:tcPr>
          <w:p w14:paraId="54A21E0F" w14:textId="77777777" w:rsidR="00F720E6" w:rsidRPr="003A0148" w:rsidRDefault="00F720E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vAlign w:val="bottom"/>
          </w:tcPr>
          <w:p w14:paraId="6A681B62" w14:textId="77777777" w:rsidR="00F720E6" w:rsidRPr="003A0148" w:rsidRDefault="00F720E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36EF7B0F" w14:textId="77777777" w:rsidR="00F720E6" w:rsidRPr="003A0148" w:rsidRDefault="00F720E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vAlign w:val="bottom"/>
          </w:tcPr>
          <w:p w14:paraId="1C50BCFA" w14:textId="77777777" w:rsidR="00F720E6" w:rsidRPr="003A0148" w:rsidRDefault="00F720E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606E8415" w14:textId="77777777" w:rsidR="00F720E6" w:rsidRPr="003A0148" w:rsidRDefault="00F720E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</w:tr>
      <w:tr w:rsidR="00A752AE" w:rsidRPr="003A0148" w14:paraId="67391ECB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</w:tcPr>
          <w:p w14:paraId="5C688D9E" w14:textId="63222093" w:rsidR="00A752AE" w:rsidRPr="003A0148" w:rsidRDefault="00F720E6" w:rsidP="004B31C5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  </w:t>
            </w:r>
            <w:r w:rsidR="00124A01"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กิจการที่</w:t>
            </w:r>
            <w:r w:rsidR="00A752AE"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เกี่ยวข้อง</w:t>
            </w: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กัน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bottom"/>
          </w:tcPr>
          <w:p w14:paraId="320DCE66" w14:textId="755AC96F" w:rsidR="00A752AE" w:rsidRPr="003A0148" w:rsidRDefault="00A752AE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vAlign w:val="bottom"/>
          </w:tcPr>
          <w:p w14:paraId="56B3FD63" w14:textId="690AC4E4" w:rsidR="00A752AE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366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520CB31A" w14:textId="615D96DF" w:rsidR="00A752AE" w:rsidRPr="003A0148" w:rsidRDefault="00784829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411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vAlign w:val="bottom"/>
          </w:tcPr>
          <w:p w14:paraId="4C3FDB1D" w14:textId="5DD47D5C" w:rsidR="00A752AE" w:rsidRPr="003A0148" w:rsidRDefault="00784829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48C5CC3D" w14:textId="7AF1D90E" w:rsidR="00A752AE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955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</w:tr>
      <w:tr w:rsidR="002803A7" w:rsidRPr="003A0148" w14:paraId="0F3A6B07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</w:tcPr>
          <w:p w14:paraId="7E5DDE51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bottom"/>
          </w:tcPr>
          <w:p w14:paraId="7226D2EB" w14:textId="2773F4E0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270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858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vAlign w:val="bottom"/>
          </w:tcPr>
          <w:p w14:paraId="56766733" w14:textId="775B8536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500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1761E3AD" w14:textId="0E433B21" w:rsidR="002803A7" w:rsidRPr="003A0148" w:rsidRDefault="00A752AE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176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500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vAlign w:val="bottom"/>
          </w:tcPr>
          <w:p w14:paraId="216816A7" w14:textId="2C6C2C0C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856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840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3139BDFD" w14:textId="1C0ECAFA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595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215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289</w:t>
            </w:r>
          </w:p>
        </w:tc>
      </w:tr>
      <w:tr w:rsidR="002803A7" w:rsidRPr="003A0148" w14:paraId="02E4AFCD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right w:val="nil"/>
            </w:tcBorders>
          </w:tcPr>
          <w:p w14:paraId="4F28B665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vAlign w:val="bottom"/>
          </w:tcPr>
          <w:p w14:paraId="67EA2C23" w14:textId="18B920DC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9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240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751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032</w:t>
            </w: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vAlign w:val="bottom"/>
          </w:tcPr>
          <w:p w14:paraId="1DAC26B0" w14:textId="3F201DBB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711</w:t>
            </w:r>
            <w:r w:rsidR="00A7014A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678</w:t>
            </w:r>
            <w:r w:rsidR="00A7014A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180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7054FDF5" w14:textId="700B64A3" w:rsidR="002803A7" w:rsidRPr="003A0148" w:rsidRDefault="00A7014A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554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830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045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vAlign w:val="bottom"/>
          </w:tcPr>
          <w:p w14:paraId="079F9FE9" w14:textId="3A0F02B5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</w:t>
            </w:r>
            <w:r w:rsidR="00E376E8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094</w:t>
            </w:r>
            <w:r w:rsidR="00E376E8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261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11C66385" w14:textId="0F1E28B0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8</w:t>
            </w:r>
            <w:r w:rsidR="00E376E8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400</w:t>
            </w:r>
            <w:r w:rsidR="00E376E8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693</w:t>
            </w:r>
            <w:r w:rsidR="00E376E8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428</w:t>
            </w:r>
          </w:p>
        </w:tc>
      </w:tr>
      <w:tr w:rsidR="002803A7" w:rsidRPr="003A0148" w14:paraId="010600BD" w14:textId="77777777" w:rsidTr="00784829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A38EDB8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45FB3" w14:textId="7775C2AC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313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447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015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814D1" w14:textId="32B2716F" w:rsidR="002803A7" w:rsidRPr="003A0148" w:rsidRDefault="00784829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37801" w14:textId="1979330A" w:rsidR="002803A7" w:rsidRPr="003A0148" w:rsidRDefault="00A752AE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011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601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FB5A6" w14:textId="77A384B4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753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881BC" w14:textId="410AEF86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313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189</w:t>
            </w:r>
            <w:r w:rsidR="00A752AE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145</w:t>
            </w:r>
          </w:p>
        </w:tc>
      </w:tr>
    </w:tbl>
    <w:p w14:paraId="3EE5AAAF" w14:textId="77777777" w:rsidR="001C5B5C" w:rsidRPr="003A0148" w:rsidRDefault="001C5B5C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6EDF7F9F" w14:textId="77777777" w:rsidR="00847D17" w:rsidRPr="003A0148" w:rsidRDefault="00847D17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71" w:type="dxa"/>
        <w:tblLayout w:type="fixed"/>
        <w:tblLook w:val="0000" w:firstRow="0" w:lastRow="0" w:firstColumn="0" w:lastColumn="0" w:noHBand="0" w:noVBand="0"/>
      </w:tblPr>
      <w:tblGrid>
        <w:gridCol w:w="2808"/>
        <w:gridCol w:w="1276"/>
        <w:gridCol w:w="1418"/>
        <w:gridCol w:w="1417"/>
        <w:gridCol w:w="1276"/>
        <w:gridCol w:w="1276"/>
      </w:tblGrid>
      <w:tr w:rsidR="002803A7" w:rsidRPr="003A0148" w14:paraId="41CDC73E" w14:textId="77777777" w:rsidTr="00DA6B3C">
        <w:tc>
          <w:tcPr>
            <w:tcW w:w="2808" w:type="dxa"/>
            <w:tcBorders>
              <w:top w:val="nil"/>
              <w:left w:val="nil"/>
              <w:right w:val="nil"/>
            </w:tcBorders>
            <w:vAlign w:val="center"/>
          </w:tcPr>
          <w:p w14:paraId="574D3922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895C456" w14:textId="77777777" w:rsidR="002803A7" w:rsidRPr="003A0148" w:rsidRDefault="002803A7" w:rsidP="004B31C5">
            <w:pPr>
              <w:pStyle w:val="a0"/>
              <w:ind w:left="4" w:right="-72" w:firstLine="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49A022A" w14:textId="77777777" w:rsidR="002803A7" w:rsidRPr="003A0148" w:rsidRDefault="002803A7" w:rsidP="004B31C5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351E6D1" w14:textId="77777777" w:rsidR="002803A7" w:rsidRPr="003A0148" w:rsidRDefault="002803A7" w:rsidP="004B31C5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810A66F" w14:textId="77777777" w:rsidR="002803A7" w:rsidRPr="003A0148" w:rsidRDefault="002803A7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บาท)</w:t>
            </w:r>
          </w:p>
        </w:tc>
      </w:tr>
      <w:tr w:rsidR="002803A7" w:rsidRPr="003A0148" w14:paraId="20D440CC" w14:textId="77777777" w:rsidTr="00DA6B3C">
        <w:tc>
          <w:tcPr>
            <w:tcW w:w="2808" w:type="dxa"/>
            <w:tcBorders>
              <w:top w:val="nil"/>
              <w:left w:val="nil"/>
              <w:right w:val="nil"/>
            </w:tcBorders>
            <w:vAlign w:val="center"/>
          </w:tcPr>
          <w:p w14:paraId="0E6163FA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945281D" w14:textId="77777777" w:rsidR="002803A7" w:rsidRPr="003A0148" w:rsidRDefault="002803A7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D20C682" w14:textId="77777777" w:rsidR="002803A7" w:rsidRPr="003A0148" w:rsidRDefault="002803A7" w:rsidP="004B31C5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D6C7198" w14:textId="77777777" w:rsidR="002803A7" w:rsidRPr="003A0148" w:rsidRDefault="002803A7" w:rsidP="004B31C5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44EC489" w14:textId="77777777" w:rsidR="002803A7" w:rsidRPr="003A0148" w:rsidRDefault="002803A7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CD6A067" w14:textId="77777777" w:rsidR="002803A7" w:rsidRPr="003A0148" w:rsidRDefault="002803A7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2803A7" w:rsidRPr="003A0148" w14:paraId="1D9B9C49" w14:textId="77777777">
        <w:trPr>
          <w:trHeight w:val="216"/>
        </w:trPr>
        <w:tc>
          <w:tcPr>
            <w:tcW w:w="2808" w:type="dxa"/>
            <w:tcBorders>
              <w:top w:val="nil"/>
              <w:left w:val="nil"/>
              <w:right w:val="nil"/>
            </w:tcBorders>
            <w:vAlign w:val="center"/>
          </w:tcPr>
          <w:p w14:paraId="09C6A07D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14:paraId="24078EBD" w14:textId="6697D018" w:rsidR="002803A7" w:rsidRPr="003A0148" w:rsidRDefault="008B77D6" w:rsidP="004B31C5">
            <w:pPr>
              <w:pStyle w:val="a0"/>
              <w:ind w:left="4" w:right="-72" w:firstLine="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2803A7"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803A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FBAC65" w14:textId="77777777" w:rsidR="002803A7" w:rsidRPr="003A0148" w:rsidRDefault="002803A7" w:rsidP="004B31C5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14:paraId="62118052" w14:textId="77777777" w:rsidR="002803A7" w:rsidRPr="003A0148" w:rsidRDefault="002803A7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เปลี่ยนแปลง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14:paraId="5474BDA1" w14:textId="621FB09E" w:rsidR="002803A7" w:rsidRPr="003A0148" w:rsidRDefault="008B77D6" w:rsidP="004B31C5">
            <w:pPr>
              <w:pStyle w:val="a0"/>
              <w:ind w:left="4" w:right="-72" w:firstLine="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2803A7"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803A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2803A7" w:rsidRPr="003A0148" w14:paraId="674CE7D6" w14:textId="77777777">
        <w:tc>
          <w:tcPr>
            <w:tcW w:w="2808" w:type="dxa"/>
            <w:tcBorders>
              <w:top w:val="nil"/>
              <w:left w:val="nil"/>
              <w:right w:val="nil"/>
            </w:tcBorders>
            <w:vAlign w:val="center"/>
          </w:tcPr>
          <w:p w14:paraId="75C76B57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E6DEC1A" w14:textId="0ABDD12D" w:rsidR="002803A7" w:rsidRPr="003A0148" w:rsidRDefault="002803A7" w:rsidP="004B31C5">
            <w:pPr>
              <w:pStyle w:val="a0"/>
              <w:ind w:left="4" w:right="-72" w:firstLine="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079941" w14:textId="77777777" w:rsidR="002803A7" w:rsidRPr="003A0148" w:rsidRDefault="002803A7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รับ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8F3D89" w14:textId="77777777" w:rsidR="002803A7" w:rsidRPr="003A0148" w:rsidRDefault="002803A7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จ่าย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2389254" w14:textId="77777777" w:rsidR="002803A7" w:rsidRPr="003A0148" w:rsidRDefault="002803A7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ที่ไม่ใช่เงินสด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F52672D" w14:textId="53338F06" w:rsidR="002803A7" w:rsidRPr="003A0148" w:rsidRDefault="002803A7" w:rsidP="004B31C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803A7" w:rsidRPr="003A0148" w14:paraId="59E69348" w14:textId="77777777">
        <w:tc>
          <w:tcPr>
            <w:tcW w:w="2808" w:type="dxa"/>
            <w:tcBorders>
              <w:top w:val="nil"/>
              <w:left w:val="nil"/>
              <w:right w:val="nil"/>
            </w:tcBorders>
          </w:tcPr>
          <w:p w14:paraId="0C66E951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3118378" w14:textId="77777777" w:rsidR="002803A7" w:rsidRPr="003A0148" w:rsidRDefault="002803A7" w:rsidP="004B31C5">
            <w:pPr>
              <w:ind w:left="4" w:right="-72" w:firstLine="4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ED7187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7D292733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ED1C398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0495FA2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</w:tr>
      <w:tr w:rsidR="002803A7" w:rsidRPr="003A0148" w14:paraId="72044AB4" w14:textId="77777777">
        <w:tc>
          <w:tcPr>
            <w:tcW w:w="2808" w:type="dxa"/>
            <w:tcBorders>
              <w:top w:val="nil"/>
              <w:left w:val="nil"/>
              <w:right w:val="nil"/>
            </w:tcBorders>
          </w:tcPr>
          <w:p w14:paraId="7DAD0B4B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29729CA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2C2B19CD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0C89AB36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1879F303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196C7D01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</w:tr>
      <w:tr w:rsidR="002803A7" w:rsidRPr="003A0148" w14:paraId="713E3D56" w14:textId="77777777">
        <w:tc>
          <w:tcPr>
            <w:tcW w:w="2808" w:type="dxa"/>
            <w:tcBorders>
              <w:top w:val="nil"/>
              <w:left w:val="nil"/>
              <w:right w:val="nil"/>
            </w:tcBorders>
          </w:tcPr>
          <w:p w14:paraId="29B2D633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4CD03147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69FF46F5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015220DD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46C37B6D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5462E6D4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</w:tr>
      <w:tr w:rsidR="002803A7" w:rsidRPr="003A0148" w14:paraId="6D4768A2" w14:textId="77777777">
        <w:tc>
          <w:tcPr>
            <w:tcW w:w="2808" w:type="dxa"/>
            <w:tcBorders>
              <w:top w:val="nil"/>
              <w:left w:val="nil"/>
              <w:right w:val="nil"/>
            </w:tcBorders>
          </w:tcPr>
          <w:p w14:paraId="7BC402C7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29AB73EC" w14:textId="4C7FB37E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590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318AE04E" w14:textId="0A08C392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045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37CBD353" w14:textId="710CFB44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520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2176D977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67817A8D" w14:textId="7EF49334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115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</w:tr>
      <w:tr w:rsidR="002803A7" w:rsidRPr="003A0148" w14:paraId="60E6894E" w14:textId="77777777">
        <w:tc>
          <w:tcPr>
            <w:tcW w:w="2808" w:type="dxa"/>
            <w:tcBorders>
              <w:top w:val="nil"/>
              <w:left w:val="nil"/>
              <w:right w:val="nil"/>
            </w:tcBorders>
          </w:tcPr>
          <w:p w14:paraId="678600E4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1ADD165A" w14:textId="0E0067EB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6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977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500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2EAF4746" w14:textId="1018E4B6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500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154E1456" w14:textId="5272E791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707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500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6F6EDACA" w14:textId="3F284F6A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858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0ACC7664" w14:textId="009F8FB3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770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858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449</w:t>
            </w:r>
          </w:p>
        </w:tc>
      </w:tr>
      <w:tr w:rsidR="002803A7" w:rsidRPr="003A0148" w14:paraId="3FEFD9EB" w14:textId="77777777">
        <w:tc>
          <w:tcPr>
            <w:tcW w:w="2808" w:type="dxa"/>
            <w:tcBorders>
              <w:top w:val="nil"/>
              <w:left w:val="nil"/>
              <w:right w:val="nil"/>
            </w:tcBorders>
          </w:tcPr>
          <w:p w14:paraId="072E7145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1BBC282E" w14:textId="25D4B629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242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073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088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1C5E2476" w14:textId="72A83FB5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62A97BBC" w14:textId="523CCFE5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780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389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1AFCD655" w14:textId="3B47749F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458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0B73818" w14:textId="66B4A38C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9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240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751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032</w:t>
            </w:r>
          </w:p>
        </w:tc>
      </w:tr>
      <w:tr w:rsidR="002803A7" w:rsidRPr="003A0148" w14:paraId="6F6D141C" w14:textId="77777777">
        <w:tc>
          <w:tcPr>
            <w:tcW w:w="2808" w:type="dxa"/>
            <w:tcBorders>
              <w:top w:val="nil"/>
              <w:left w:val="nil"/>
              <w:right w:val="nil"/>
            </w:tcBorders>
          </w:tcPr>
          <w:p w14:paraId="6F87E71B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4BB9F5BD" w14:textId="1BA41D38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258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798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377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3815221C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1DCA6CD5" w14:textId="1501B8C3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27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109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018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9BDE6FD" w14:textId="7A204043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106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642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05538049" w14:textId="419531AC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338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331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709</w:t>
            </w:r>
          </w:p>
        </w:tc>
      </w:tr>
      <w:tr w:rsidR="002803A7" w:rsidRPr="003A0148" w14:paraId="6A512483" w14:textId="77777777">
        <w:tc>
          <w:tcPr>
            <w:tcW w:w="2808" w:type="dxa"/>
            <w:tcBorders>
              <w:top w:val="nil"/>
              <w:left w:val="nil"/>
              <w:right w:val="nil"/>
            </w:tcBorders>
          </w:tcPr>
          <w:p w14:paraId="46A95ABA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6A0A626A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2B6E7C56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48A4C46F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410C451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42484A24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</w:tr>
      <w:tr w:rsidR="002803A7" w:rsidRPr="003A0148" w14:paraId="4730D211" w14:textId="77777777">
        <w:tc>
          <w:tcPr>
            <w:tcW w:w="2808" w:type="dxa"/>
            <w:tcBorders>
              <w:top w:val="nil"/>
              <w:left w:val="nil"/>
              <w:right w:val="nil"/>
            </w:tcBorders>
          </w:tcPr>
          <w:p w14:paraId="45F2A2D6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085DBF24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0F7A81ED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69D71D43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C8A8E12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6A79369B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</w:tr>
      <w:tr w:rsidR="002803A7" w:rsidRPr="003A0148" w14:paraId="48FE45C4" w14:textId="77777777">
        <w:tc>
          <w:tcPr>
            <w:tcW w:w="2808" w:type="dxa"/>
            <w:tcBorders>
              <w:top w:val="nil"/>
              <w:left w:val="nil"/>
              <w:right w:val="nil"/>
            </w:tcBorders>
          </w:tcPr>
          <w:p w14:paraId="36F7B662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581CB022" w14:textId="77777777" w:rsidR="002803A7" w:rsidRPr="003A0148" w:rsidRDefault="002803A7" w:rsidP="004B31C5">
            <w:pPr>
              <w:ind w:left="4" w:right="-72" w:firstLine="4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5F9DDCB8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46296CEA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3E442054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56990FC1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</w:p>
        </w:tc>
      </w:tr>
      <w:tr w:rsidR="002803A7" w:rsidRPr="003A0148" w14:paraId="58637B0D" w14:textId="77777777">
        <w:tc>
          <w:tcPr>
            <w:tcW w:w="2808" w:type="dxa"/>
            <w:tcBorders>
              <w:top w:val="nil"/>
              <w:left w:val="nil"/>
              <w:right w:val="nil"/>
            </w:tcBorders>
          </w:tcPr>
          <w:p w14:paraId="5DC74432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409023C1" w14:textId="6745CE68" w:rsidR="002803A7" w:rsidRPr="003A0148" w:rsidRDefault="008B77D6" w:rsidP="004B31C5">
            <w:pPr>
              <w:ind w:left="4" w:right="-72" w:firstLine="4"/>
              <w:jc w:val="right"/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6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977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500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74B88B09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66BAD5FF" w14:textId="4A1A604E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707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500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28B0900C" w14:textId="01BA49B1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858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1892F23B" w14:textId="240035DE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5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270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858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449</w:t>
            </w:r>
          </w:p>
        </w:tc>
      </w:tr>
      <w:tr w:rsidR="002803A7" w:rsidRPr="003A0148" w14:paraId="2252E696" w14:textId="77777777">
        <w:tc>
          <w:tcPr>
            <w:tcW w:w="2808" w:type="dxa"/>
            <w:tcBorders>
              <w:top w:val="nil"/>
              <w:left w:val="nil"/>
              <w:right w:val="nil"/>
            </w:tcBorders>
          </w:tcPr>
          <w:p w14:paraId="7B7495B5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42A047DA" w14:textId="77FCDB79" w:rsidR="002803A7" w:rsidRPr="003A0148" w:rsidRDefault="008B77D6" w:rsidP="004B31C5">
            <w:pPr>
              <w:ind w:left="4" w:right="-72" w:firstLine="4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242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073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088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19F13CDB" w14:textId="371B3C85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56B85C0C" w14:textId="46941321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780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389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9B024ED" w14:textId="518BEB19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458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5859FDD" w14:textId="7EA1DA17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9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240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751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032</w:t>
            </w:r>
          </w:p>
        </w:tc>
      </w:tr>
      <w:tr w:rsidR="002803A7" w:rsidRPr="003A0148" w14:paraId="705D3EC9" w14:textId="77777777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14:paraId="6164C15C" w14:textId="77777777" w:rsidR="002803A7" w:rsidRPr="003A0148" w:rsidRDefault="002803A7" w:rsidP="004B31C5">
            <w:pPr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5AE174" w14:textId="4EA23D33" w:rsidR="002803A7" w:rsidRPr="003A0148" w:rsidRDefault="008B77D6" w:rsidP="004B31C5">
            <w:pPr>
              <w:ind w:left="4" w:right="-72" w:firstLine="4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226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123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8802B8" w14:textId="77777777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DD361E" w14:textId="5BE287A6" w:rsidR="002803A7" w:rsidRPr="003A0148" w:rsidRDefault="002803A7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(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18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069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794</w:t>
            </w:r>
            <w:r w:rsidRPr="003A0148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371FE9B" w14:textId="2D236B87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105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393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721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4154C2" w14:textId="4EAA06D6" w:rsidR="002803A7" w:rsidRPr="003A0148" w:rsidRDefault="008B77D6" w:rsidP="004B31C5">
            <w:pPr>
              <w:ind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313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447</w:t>
            </w:r>
            <w:r w:rsidR="002803A7" w:rsidRPr="003A0148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Cordia New" w:hAnsi="Browallia New" w:cs="Browallia New"/>
                <w:sz w:val="26"/>
                <w:szCs w:val="26"/>
              </w:rPr>
              <w:t>015</w:t>
            </w:r>
          </w:p>
        </w:tc>
      </w:tr>
    </w:tbl>
    <w:p w14:paraId="4CA7AE8E" w14:textId="77777777" w:rsidR="002440FE" w:rsidRPr="003A0148" w:rsidRDefault="002440FE" w:rsidP="004B31C5">
      <w:pPr>
        <w:tabs>
          <w:tab w:val="center" w:pos="576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531347" w:rsidRPr="003A0148" w14:paraId="5AEB5896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3E852155" w14:textId="4A0D4161" w:rsidR="00531347" w:rsidRPr="003A0148" w:rsidRDefault="00260A18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br w:type="page"/>
            </w:r>
            <w:r w:rsidR="008B77D6"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39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775BF4E8" w14:textId="77777777" w:rsidR="00531347" w:rsidRPr="003A0148" w:rsidRDefault="00531347" w:rsidP="004B31C5">
      <w:pPr>
        <w:tabs>
          <w:tab w:val="left" w:pos="36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72D4D10C" w14:textId="6FEEDE63" w:rsidR="008B669D" w:rsidRPr="003A0148" w:rsidRDefault="008B77D6" w:rsidP="004B31C5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39</w:t>
      </w:r>
      <w:r w:rsidR="008B669D" w:rsidRPr="003A0148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</w:t>
      </w:r>
      <w:r w:rsidR="008B669D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บุคคลหรือกิจการที่เกี่ยวข้องกัน</w:t>
      </w:r>
    </w:p>
    <w:p w14:paraId="6964B97C" w14:textId="77777777" w:rsidR="008B669D" w:rsidRPr="003A0148" w:rsidRDefault="008B669D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82CBB43" w14:textId="77777777" w:rsidR="008B669D" w:rsidRPr="003A0148" w:rsidRDefault="008B669D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bookmarkStart w:id="28" w:name="_Hlk93501773"/>
      <w:r w:rsidRPr="003A0148">
        <w:rPr>
          <w:rFonts w:ascii="Browallia New" w:hAnsi="Browallia New" w:cs="Browallia New"/>
          <w:sz w:val="26"/>
          <w:szCs w:val="26"/>
          <w:cs/>
        </w:rPr>
        <w:t>บุคคลหรือกิจการที่เกี่ยวข้องกันมีดังนี้</w:t>
      </w:r>
    </w:p>
    <w:p w14:paraId="4718E4C9" w14:textId="77777777" w:rsidR="008B669D" w:rsidRPr="003A0148" w:rsidRDefault="008B669D" w:rsidP="004B31C5">
      <w:pPr>
        <w:ind w:left="54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tbl>
      <w:tblPr>
        <w:tblW w:w="891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4500"/>
      </w:tblGrid>
      <w:tr w:rsidR="008B669D" w:rsidRPr="003A0148" w14:paraId="5C9CEB26" w14:textId="77777777" w:rsidTr="0075147A"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10DDEFE" w14:textId="77777777" w:rsidR="008B669D" w:rsidRPr="003A0148" w:rsidRDefault="008B669D" w:rsidP="004B31C5">
            <w:pPr>
              <w:ind w:left="-17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ชื่อ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30864C" w14:textId="77777777" w:rsidR="008B669D" w:rsidRPr="003A0148" w:rsidRDefault="008B669D" w:rsidP="004B31C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zh-CN"/>
              </w:rPr>
            </w:pPr>
            <w:r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8B669D" w:rsidRPr="003A0148" w14:paraId="23C76C0A" w14:textId="77777777" w:rsidTr="0075147A">
        <w:tc>
          <w:tcPr>
            <w:tcW w:w="4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F5ECF8" w14:textId="77777777" w:rsidR="008B669D" w:rsidRPr="003A0148" w:rsidRDefault="008B669D" w:rsidP="004B31C5">
            <w:pPr>
              <w:ind w:left="-17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0A99B" w14:textId="77777777" w:rsidR="008B669D" w:rsidRPr="003A0148" w:rsidRDefault="008B669D" w:rsidP="004B31C5">
            <w:pPr>
              <w:ind w:right="-72" w:hanging="21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</w:tr>
      <w:tr w:rsidR="008B669D" w:rsidRPr="003A0148" w14:paraId="40DF75DC" w14:textId="77777777" w:rsidTr="0075147A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86F1C" w14:textId="77777777" w:rsidR="008B669D" w:rsidRPr="003A0148" w:rsidRDefault="008B669D" w:rsidP="004B31C5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การประปาส่วนภูมิภาค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B56D7" w14:textId="29671D56" w:rsidR="008B669D" w:rsidRPr="003A0148" w:rsidRDefault="008B669D" w:rsidP="004B31C5">
            <w:pPr>
              <w:ind w:right="-72" w:firstLine="2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ผู้ถือหุ้นรายใหญ่ ในอัตราร้อยละ </w:t>
            </w:r>
            <w:r w:rsidR="008B77D6"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40</w:t>
            </w: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8B77D6"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20</w:t>
            </w: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และกรรมการ</w:t>
            </w:r>
          </w:p>
        </w:tc>
      </w:tr>
      <w:tr w:rsidR="008B669D" w:rsidRPr="003A0148" w14:paraId="4091CBD1" w14:textId="77777777" w:rsidTr="0075147A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94739" w14:textId="77777777" w:rsidR="008B669D" w:rsidRPr="003A0148" w:rsidRDefault="008B669D" w:rsidP="004B31C5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การนิคมอุตสาหกรรมแห่งประเทศไทย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E286D" w14:textId="685A6546" w:rsidR="008B669D" w:rsidRPr="003A0148" w:rsidRDefault="008B669D" w:rsidP="004B31C5">
            <w:pPr>
              <w:ind w:right="-72" w:firstLine="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ผู้ถือหุ้นรายใหญ่ ในอัตราร้อยละ </w:t>
            </w:r>
            <w:r w:rsidR="008B77D6"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8B77D6"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57</w:t>
            </w: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และกรรมการ</w:t>
            </w:r>
          </w:p>
        </w:tc>
      </w:tr>
      <w:tr w:rsidR="008B669D" w:rsidRPr="003A0148" w14:paraId="5100F1D4" w14:textId="77777777" w:rsidTr="0075147A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44F242" w14:textId="77777777" w:rsidR="008B669D" w:rsidRPr="003A0148" w:rsidRDefault="008B669D" w:rsidP="004B31C5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ยูนิเวอร์แซล ยูทีลิตี้ส์ จำกัด</w:t>
            </w: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มหาชน)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EA5F1" w14:textId="77777777" w:rsidR="008B669D" w:rsidRPr="003A0148" w:rsidRDefault="008B669D" w:rsidP="004B31C5">
            <w:pPr>
              <w:ind w:right="-72" w:firstLine="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8B669D" w:rsidRPr="003A0148" w14:paraId="7ABB5F19" w14:textId="77777777" w:rsidTr="0075147A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A45B5" w14:textId="77777777" w:rsidR="008B669D" w:rsidRPr="003A0148" w:rsidRDefault="008B669D" w:rsidP="004B31C5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ประปาฉะเชิงเทรา จำกัด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0F59D" w14:textId="77777777" w:rsidR="008B669D" w:rsidRPr="003A0148" w:rsidRDefault="008B669D" w:rsidP="004B31C5">
            <w:pPr>
              <w:ind w:right="-72" w:firstLine="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</w:tr>
      <w:tr w:rsidR="008B669D" w:rsidRPr="003A0148" w14:paraId="51E86D58" w14:textId="77777777" w:rsidTr="0075147A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C44D6" w14:textId="77777777" w:rsidR="008B669D" w:rsidRPr="003A0148" w:rsidRDefault="008B669D" w:rsidP="004B31C5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ประปาบางปะกง จำกัด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977E0" w14:textId="77777777" w:rsidR="008B669D" w:rsidRPr="003A0148" w:rsidRDefault="008B669D" w:rsidP="004B31C5">
            <w:pPr>
              <w:ind w:right="-72" w:firstLine="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</w:tr>
      <w:tr w:rsidR="008B669D" w:rsidRPr="003A0148" w14:paraId="19DB59B8" w14:textId="77777777" w:rsidTr="0075147A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7AB4F" w14:textId="77777777" w:rsidR="008B669D" w:rsidRPr="003A0148" w:rsidRDefault="008B669D" w:rsidP="004B31C5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ประปานครสวรรค์ จำกัด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3DE14" w14:textId="77777777" w:rsidR="008B669D" w:rsidRPr="003A0148" w:rsidRDefault="008B669D" w:rsidP="004B31C5">
            <w:pPr>
              <w:ind w:right="-72" w:firstLine="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</w:tr>
      <w:tr w:rsidR="008B669D" w:rsidRPr="003A0148" w14:paraId="6C4479F2" w14:textId="77777777" w:rsidTr="0075147A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DA104" w14:textId="77777777" w:rsidR="008B669D" w:rsidRPr="003A0148" w:rsidRDefault="008B669D" w:rsidP="004B31C5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เอ็กคอมธารา จำกัด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6E0A3" w14:textId="77777777" w:rsidR="008B669D" w:rsidRPr="003A0148" w:rsidRDefault="008B669D" w:rsidP="004B31C5">
            <w:pPr>
              <w:ind w:right="-72" w:firstLine="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</w:tr>
      <w:tr w:rsidR="003A228C" w:rsidRPr="003A0148" w14:paraId="44BEE086" w14:textId="77777777" w:rsidTr="0075147A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45B9DF89" w14:textId="3AED64C9" w:rsidR="003A228C" w:rsidRPr="003A0148" w:rsidRDefault="005D5031" w:rsidP="004B31C5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C9766B" w:rsidRPr="003A014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อีสท์วอเตอร์ สเตคอน ยูทิลิตี้ส์ </w:t>
            </w: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จำกัด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6C167FC" w14:textId="31E02E92" w:rsidR="003A228C" w:rsidRPr="003A0148" w:rsidRDefault="005B1D9E" w:rsidP="004B31C5">
            <w:pPr>
              <w:ind w:right="-72" w:firstLine="2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กิจการร่วมค้า</w:t>
            </w:r>
          </w:p>
        </w:tc>
      </w:tr>
      <w:bookmarkEnd w:id="28"/>
    </w:tbl>
    <w:p w14:paraId="142DF6BF" w14:textId="77777777" w:rsidR="001C5B5C" w:rsidRPr="003A0148" w:rsidRDefault="001C5B5C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  <w:cs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4DE67DFB" w14:textId="77777777" w:rsidR="008B669D" w:rsidRPr="003A0148" w:rsidRDefault="008B669D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EEE0AB0" w14:textId="6F9806B7" w:rsidR="008B669D" w:rsidRPr="003A0148" w:rsidRDefault="008B77D6" w:rsidP="004B31C5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39</w:t>
      </w:r>
      <w:r w:rsidR="008B669D" w:rsidRPr="003A0148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2</w:t>
      </w:r>
      <w:r w:rsidR="008B669D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รายการที่เกิดขึ้นระหว่างปี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314"/>
        <w:gridCol w:w="1278"/>
        <w:gridCol w:w="1296"/>
        <w:gridCol w:w="1296"/>
      </w:tblGrid>
      <w:tr w:rsidR="008B669D" w:rsidRPr="003A0148" w14:paraId="5CA38F49" w14:textId="77777777" w:rsidTr="0075147A">
        <w:tc>
          <w:tcPr>
            <w:tcW w:w="4266" w:type="dxa"/>
            <w:vAlign w:val="bottom"/>
          </w:tcPr>
          <w:p w14:paraId="2D1CD4CF" w14:textId="77777777" w:rsidR="008B669D" w:rsidRPr="003A0148" w:rsidRDefault="008B669D" w:rsidP="004B31C5">
            <w:pPr>
              <w:spacing w:line="340" w:lineRule="exact"/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vAlign w:val="bottom"/>
          </w:tcPr>
          <w:p w14:paraId="461CDEFE" w14:textId="77777777" w:rsidR="008B669D" w:rsidRPr="003A0148" w:rsidRDefault="008B669D" w:rsidP="004B31C5">
            <w:pPr>
              <w:spacing w:line="34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8B669D" w:rsidRPr="003A0148" w14:paraId="120F6051" w14:textId="77777777" w:rsidTr="0075147A">
        <w:tc>
          <w:tcPr>
            <w:tcW w:w="4266" w:type="dxa"/>
            <w:vAlign w:val="bottom"/>
          </w:tcPr>
          <w:p w14:paraId="09BCDBA2" w14:textId="77777777" w:rsidR="008B669D" w:rsidRPr="003A0148" w:rsidRDefault="008B669D" w:rsidP="004B31C5">
            <w:pPr>
              <w:spacing w:line="340" w:lineRule="exact"/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428FD9" w14:textId="77777777" w:rsidR="008B669D" w:rsidRPr="003A0148" w:rsidRDefault="008B669D" w:rsidP="004B31C5">
            <w:pPr>
              <w:spacing w:line="34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9541EF" w14:textId="77777777" w:rsidR="008B669D" w:rsidRPr="003A0148" w:rsidRDefault="008B669D" w:rsidP="004B31C5">
            <w:pPr>
              <w:spacing w:line="34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803A7" w:rsidRPr="003A0148" w14:paraId="4120BB12" w14:textId="77777777" w:rsidTr="0075147A">
        <w:tc>
          <w:tcPr>
            <w:tcW w:w="4266" w:type="dxa"/>
            <w:vAlign w:val="bottom"/>
          </w:tcPr>
          <w:p w14:paraId="72EECBE1" w14:textId="77777777" w:rsidR="002803A7" w:rsidRPr="003A0148" w:rsidRDefault="002803A7" w:rsidP="004B31C5">
            <w:pPr>
              <w:spacing w:line="340" w:lineRule="exact"/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106961" w14:textId="456403E7" w:rsidR="002803A7" w:rsidRPr="003A0148" w:rsidRDefault="002803A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A784C7" w14:textId="4BAAFC15" w:rsidR="002803A7" w:rsidRPr="003A0148" w:rsidRDefault="002803A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9DBEA1" w14:textId="14C7060D" w:rsidR="002803A7" w:rsidRPr="003A0148" w:rsidRDefault="002803A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A6F564" w14:textId="7C502704" w:rsidR="002803A7" w:rsidRPr="003A0148" w:rsidRDefault="002803A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B669D" w:rsidRPr="003A0148" w14:paraId="78CC8185" w14:textId="77777777" w:rsidTr="0075147A">
        <w:trPr>
          <w:trHeight w:val="60"/>
        </w:trPr>
        <w:tc>
          <w:tcPr>
            <w:tcW w:w="4266" w:type="dxa"/>
            <w:vAlign w:val="bottom"/>
          </w:tcPr>
          <w:p w14:paraId="1FB56ECB" w14:textId="77777777" w:rsidR="008B669D" w:rsidRPr="003A0148" w:rsidRDefault="008B669D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0E681FA4" w14:textId="77777777" w:rsidR="008B669D" w:rsidRPr="003A0148" w:rsidRDefault="008B669D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u w:val="single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4B928B67" w14:textId="77777777" w:rsidR="008B669D" w:rsidRPr="003A0148" w:rsidRDefault="008B669D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FFACA6E" w14:textId="77777777" w:rsidR="008B669D" w:rsidRPr="003A0148" w:rsidRDefault="008B669D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334B9E5" w14:textId="77777777" w:rsidR="008B669D" w:rsidRPr="003A0148" w:rsidRDefault="008B669D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u w:val="single"/>
              </w:rPr>
            </w:pPr>
          </w:p>
        </w:tc>
      </w:tr>
      <w:tr w:rsidR="008B669D" w:rsidRPr="003A0148" w14:paraId="39D34570" w14:textId="77777777" w:rsidTr="0075147A">
        <w:tc>
          <w:tcPr>
            <w:tcW w:w="4266" w:type="dxa"/>
            <w:vAlign w:val="bottom"/>
          </w:tcPr>
          <w:p w14:paraId="5891CAC5" w14:textId="77777777" w:rsidR="008B669D" w:rsidRPr="003A0148" w:rsidRDefault="008B669D" w:rsidP="004B31C5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รายได้จากการขายน้ำดิบ</w:t>
            </w:r>
          </w:p>
        </w:tc>
        <w:tc>
          <w:tcPr>
            <w:tcW w:w="1314" w:type="dxa"/>
            <w:vAlign w:val="bottom"/>
          </w:tcPr>
          <w:p w14:paraId="6C1CC05B" w14:textId="77777777" w:rsidR="008B669D" w:rsidRPr="003A0148" w:rsidRDefault="008B669D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vAlign w:val="bottom"/>
          </w:tcPr>
          <w:p w14:paraId="260C4644" w14:textId="77777777" w:rsidR="008B669D" w:rsidRPr="003A0148" w:rsidRDefault="008B669D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FF06510" w14:textId="77777777" w:rsidR="008B669D" w:rsidRPr="003A0148" w:rsidRDefault="008B669D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461DFCC" w14:textId="77777777" w:rsidR="008B669D" w:rsidRPr="003A0148" w:rsidRDefault="008B669D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F0C9F" w:rsidRPr="003A0148" w14:paraId="0C41C89D" w14:textId="77777777">
        <w:tc>
          <w:tcPr>
            <w:tcW w:w="4266" w:type="dxa"/>
            <w:vAlign w:val="bottom"/>
          </w:tcPr>
          <w:p w14:paraId="791BB998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BE93E" w14:textId="4E8093B2" w:rsidR="005F0C9F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598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708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533</w:t>
            </w:r>
          </w:p>
        </w:tc>
        <w:tc>
          <w:tcPr>
            <w:tcW w:w="1278" w:type="dxa"/>
          </w:tcPr>
          <w:p w14:paraId="591FAE16" w14:textId="45959C65" w:rsidR="005F0C9F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876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67588" w14:textId="148C4C03" w:rsidR="005F0C9F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598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708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533</w:t>
            </w:r>
          </w:p>
        </w:tc>
        <w:tc>
          <w:tcPr>
            <w:tcW w:w="1296" w:type="dxa"/>
          </w:tcPr>
          <w:p w14:paraId="08B7BFB2" w14:textId="6E87A0DB" w:rsidR="005F0C9F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876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176</w:t>
            </w:r>
          </w:p>
        </w:tc>
      </w:tr>
      <w:tr w:rsidR="005F0C9F" w:rsidRPr="003A0148" w14:paraId="776B2209" w14:textId="77777777">
        <w:tc>
          <w:tcPr>
            <w:tcW w:w="4266" w:type="dxa"/>
            <w:vAlign w:val="bottom"/>
          </w:tcPr>
          <w:p w14:paraId="52B9E44F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88A28" w14:textId="44907B48" w:rsidR="005F0C9F" w:rsidRPr="003A0148" w:rsidRDefault="005F0C9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6B590A1A" w14:textId="23C0EAAF" w:rsidR="005F0C9F" w:rsidRPr="003A0148" w:rsidRDefault="005F0C9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58506" w14:textId="4B7AF5BD" w:rsidR="005F0C9F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841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904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D2D2180" w14:textId="6C537760" w:rsidR="005F0C9F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972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</w:tr>
      <w:tr w:rsidR="005F0C9F" w:rsidRPr="003A0148" w14:paraId="1F491615" w14:textId="77777777">
        <w:tc>
          <w:tcPr>
            <w:tcW w:w="4266" w:type="dxa"/>
            <w:vAlign w:val="bottom"/>
          </w:tcPr>
          <w:p w14:paraId="64059AE5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14251F" w14:textId="767D8099" w:rsidR="005F0C9F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598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708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533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0DE0FF9D" w14:textId="1A8492FC" w:rsidR="005F0C9F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876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BAEC5A" w14:textId="22099186" w:rsidR="005F0C9F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645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550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437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D09E2A8" w14:textId="577C9B39" w:rsidR="005F0C9F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395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267</w:t>
            </w:r>
          </w:p>
        </w:tc>
      </w:tr>
      <w:tr w:rsidR="005F0C9F" w:rsidRPr="003A0148" w14:paraId="30DB57C8" w14:textId="77777777" w:rsidTr="0075147A">
        <w:tc>
          <w:tcPr>
            <w:tcW w:w="4266" w:type="dxa"/>
            <w:vAlign w:val="bottom"/>
          </w:tcPr>
          <w:p w14:paraId="51E0EF4E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3D496EB5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4528FAC2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028B89F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53F84ED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</w:tr>
      <w:tr w:rsidR="005F0C9F" w:rsidRPr="003A0148" w14:paraId="75D674AC" w14:textId="77777777" w:rsidTr="0075147A">
        <w:tc>
          <w:tcPr>
            <w:tcW w:w="4266" w:type="dxa"/>
            <w:vAlign w:val="bottom"/>
          </w:tcPr>
          <w:p w14:paraId="69C36BC5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รายได้จากการขายน้ำประปา</w:t>
            </w:r>
          </w:p>
        </w:tc>
        <w:tc>
          <w:tcPr>
            <w:tcW w:w="1314" w:type="dxa"/>
            <w:vAlign w:val="bottom"/>
          </w:tcPr>
          <w:p w14:paraId="090A55C9" w14:textId="77777777" w:rsidR="005F0C9F" w:rsidRPr="003A0148" w:rsidRDefault="005F0C9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vAlign w:val="bottom"/>
          </w:tcPr>
          <w:p w14:paraId="6C89C51A" w14:textId="77777777" w:rsidR="005F0C9F" w:rsidRPr="003A0148" w:rsidRDefault="005F0C9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C5B626A" w14:textId="77777777" w:rsidR="005F0C9F" w:rsidRPr="003A0148" w:rsidRDefault="005F0C9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8DB72F8" w14:textId="77777777" w:rsidR="005F0C9F" w:rsidRPr="003A0148" w:rsidRDefault="005F0C9F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F0C9F" w:rsidRPr="003A0148" w14:paraId="3D8C827D" w14:textId="77777777" w:rsidTr="0075147A">
        <w:tc>
          <w:tcPr>
            <w:tcW w:w="4266" w:type="dxa"/>
            <w:vAlign w:val="bottom"/>
          </w:tcPr>
          <w:p w14:paraId="3F46EFDB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1F6C8AB0" w14:textId="71F87F8E" w:rsidR="005F0C9F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834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515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22114B85" w14:textId="0C1DAF52" w:rsidR="005F0C9F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268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916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C8AEF08" w14:textId="693799B1" w:rsidR="005F0C9F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140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731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900C4D9" w14:textId="75F916CB" w:rsidR="005F0C9F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141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274</w:t>
            </w:r>
          </w:p>
        </w:tc>
      </w:tr>
      <w:tr w:rsidR="005F0C9F" w:rsidRPr="003A0148" w14:paraId="4F92F9AE" w14:textId="77777777" w:rsidTr="0075147A">
        <w:tc>
          <w:tcPr>
            <w:tcW w:w="4266" w:type="dxa"/>
          </w:tcPr>
          <w:p w14:paraId="5276BE17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14:paraId="3067598A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07E2CD2A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2E5896B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AD59A72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</w:tr>
      <w:tr w:rsidR="005F0C9F" w:rsidRPr="003A0148" w14:paraId="5AD3A642" w14:textId="77777777" w:rsidTr="0075147A">
        <w:tc>
          <w:tcPr>
            <w:tcW w:w="4266" w:type="dxa"/>
            <w:vAlign w:val="bottom"/>
          </w:tcPr>
          <w:p w14:paraId="54816220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รายได้ค่าก่อสร้างภายใต้สัญญาสัมปทาน</w:t>
            </w:r>
          </w:p>
        </w:tc>
        <w:tc>
          <w:tcPr>
            <w:tcW w:w="1314" w:type="dxa"/>
            <w:vAlign w:val="bottom"/>
          </w:tcPr>
          <w:p w14:paraId="029E3E45" w14:textId="77777777" w:rsidR="005F0C9F" w:rsidRPr="003A0148" w:rsidRDefault="005F0C9F" w:rsidP="004B31C5">
            <w:pPr>
              <w:tabs>
                <w:tab w:val="decimal" w:pos="702"/>
              </w:tabs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vAlign w:val="bottom"/>
          </w:tcPr>
          <w:p w14:paraId="0BC78BFA" w14:textId="77777777" w:rsidR="005F0C9F" w:rsidRPr="003A0148" w:rsidRDefault="005F0C9F" w:rsidP="004B31C5">
            <w:pPr>
              <w:tabs>
                <w:tab w:val="decimal" w:pos="702"/>
              </w:tabs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1519E10" w14:textId="77777777" w:rsidR="005F0C9F" w:rsidRPr="003A0148" w:rsidRDefault="005F0C9F" w:rsidP="004B31C5">
            <w:pPr>
              <w:tabs>
                <w:tab w:val="decimal" w:pos="702"/>
              </w:tabs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32984AD" w14:textId="77777777" w:rsidR="005F0C9F" w:rsidRPr="003A0148" w:rsidRDefault="005F0C9F" w:rsidP="004B31C5">
            <w:pPr>
              <w:tabs>
                <w:tab w:val="decimal" w:pos="702"/>
              </w:tabs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F0C9F" w:rsidRPr="003A0148" w14:paraId="0BB39C25" w14:textId="77777777" w:rsidTr="0075147A">
        <w:tc>
          <w:tcPr>
            <w:tcW w:w="4266" w:type="dxa"/>
            <w:vAlign w:val="bottom"/>
          </w:tcPr>
          <w:p w14:paraId="049E2662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423324B7" w14:textId="252C4A0B" w:rsidR="005F0C9F" w:rsidRPr="003A0148" w:rsidRDefault="008B77D6" w:rsidP="004B31C5">
            <w:pPr>
              <w:tabs>
                <w:tab w:val="decimal" w:pos="702"/>
              </w:tabs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559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232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3F145347" w14:textId="58AFA35F" w:rsidR="005F0C9F" w:rsidRPr="003A0148" w:rsidRDefault="008B77D6" w:rsidP="004B31C5">
            <w:pPr>
              <w:tabs>
                <w:tab w:val="decimal" w:pos="702"/>
              </w:tabs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548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077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9CB999F" w14:textId="2CFC03E5" w:rsidR="005F0C9F" w:rsidRPr="003A0148" w:rsidRDefault="005F0C9F" w:rsidP="004B31C5">
            <w:pPr>
              <w:tabs>
                <w:tab w:val="decimal" w:pos="702"/>
              </w:tabs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2D11F88" w14:textId="44EC9F4B" w:rsidR="005F0C9F" w:rsidRPr="003A0148" w:rsidRDefault="005F0C9F" w:rsidP="004B31C5">
            <w:pPr>
              <w:tabs>
                <w:tab w:val="decimal" w:pos="702"/>
              </w:tabs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F0C9F" w:rsidRPr="003A0148" w14:paraId="613E9CFB" w14:textId="77777777" w:rsidTr="0075147A">
        <w:tc>
          <w:tcPr>
            <w:tcW w:w="4266" w:type="dxa"/>
            <w:vAlign w:val="bottom"/>
          </w:tcPr>
          <w:p w14:paraId="67914794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4B73E0C4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37829D8A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8E284E9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511A6F4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</w:tr>
      <w:tr w:rsidR="005F0C9F" w:rsidRPr="003A0148" w14:paraId="7844ED76" w14:textId="77777777" w:rsidTr="0075147A">
        <w:tc>
          <w:tcPr>
            <w:tcW w:w="4266" w:type="dxa"/>
            <w:vAlign w:val="bottom"/>
          </w:tcPr>
          <w:p w14:paraId="3A1927D2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รายได้ค่าเช่าและค่าบริการ</w:t>
            </w:r>
          </w:p>
        </w:tc>
        <w:tc>
          <w:tcPr>
            <w:tcW w:w="1314" w:type="dxa"/>
            <w:vAlign w:val="bottom"/>
          </w:tcPr>
          <w:p w14:paraId="72196692" w14:textId="77777777" w:rsidR="005F0C9F" w:rsidRPr="003A0148" w:rsidRDefault="005F0C9F" w:rsidP="004B31C5">
            <w:pPr>
              <w:tabs>
                <w:tab w:val="decimal" w:pos="702"/>
              </w:tabs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vAlign w:val="bottom"/>
          </w:tcPr>
          <w:p w14:paraId="5380F396" w14:textId="77777777" w:rsidR="005F0C9F" w:rsidRPr="003A0148" w:rsidRDefault="005F0C9F" w:rsidP="004B31C5">
            <w:pPr>
              <w:tabs>
                <w:tab w:val="decimal" w:pos="702"/>
              </w:tabs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50DA7C6" w14:textId="77777777" w:rsidR="005F0C9F" w:rsidRPr="003A0148" w:rsidRDefault="005F0C9F" w:rsidP="004B31C5">
            <w:pPr>
              <w:tabs>
                <w:tab w:val="decimal" w:pos="702"/>
              </w:tabs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7EA0815" w14:textId="77777777" w:rsidR="005F0C9F" w:rsidRPr="003A0148" w:rsidRDefault="005F0C9F" w:rsidP="004B31C5">
            <w:pPr>
              <w:tabs>
                <w:tab w:val="decimal" w:pos="702"/>
              </w:tabs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F0C9F" w:rsidRPr="003A0148" w14:paraId="4BB7BDEE" w14:textId="77777777">
        <w:tc>
          <w:tcPr>
            <w:tcW w:w="4266" w:type="dxa"/>
            <w:vAlign w:val="bottom"/>
          </w:tcPr>
          <w:p w14:paraId="0756ADEC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AF97F" w14:textId="2CAAD7D3" w:rsidR="005F0C9F" w:rsidRPr="003A0148" w:rsidRDefault="008B77D6" w:rsidP="004B31C5">
            <w:pPr>
              <w:tabs>
                <w:tab w:val="decimal" w:pos="702"/>
              </w:tabs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363</w:t>
            </w:r>
          </w:p>
        </w:tc>
        <w:tc>
          <w:tcPr>
            <w:tcW w:w="1278" w:type="dxa"/>
            <w:vAlign w:val="bottom"/>
          </w:tcPr>
          <w:p w14:paraId="742250E7" w14:textId="2CB0A015" w:rsidR="005F0C9F" w:rsidRPr="003A0148" w:rsidRDefault="008B77D6" w:rsidP="004B31C5">
            <w:pPr>
              <w:tabs>
                <w:tab w:val="decimal" w:pos="702"/>
              </w:tabs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886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6B0F7" w14:textId="6CDC9E01" w:rsidR="005F0C9F" w:rsidRPr="003A0148" w:rsidRDefault="008B77D6" w:rsidP="004B31C5">
            <w:pPr>
              <w:tabs>
                <w:tab w:val="decimal" w:pos="702"/>
              </w:tabs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  <w:tc>
          <w:tcPr>
            <w:tcW w:w="1296" w:type="dxa"/>
            <w:vAlign w:val="bottom"/>
          </w:tcPr>
          <w:p w14:paraId="413FE818" w14:textId="1DB090E8" w:rsidR="005F0C9F" w:rsidRPr="003A0148" w:rsidRDefault="008B77D6" w:rsidP="004B31C5">
            <w:pPr>
              <w:tabs>
                <w:tab w:val="decimal" w:pos="702"/>
              </w:tabs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610</w:t>
            </w:r>
          </w:p>
        </w:tc>
      </w:tr>
      <w:tr w:rsidR="005F0C9F" w:rsidRPr="003A0148" w14:paraId="5B493729" w14:textId="77777777">
        <w:tc>
          <w:tcPr>
            <w:tcW w:w="4266" w:type="dxa"/>
            <w:vAlign w:val="bottom"/>
          </w:tcPr>
          <w:p w14:paraId="62FE2BCD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3373B" w14:textId="3898982E" w:rsidR="005F0C9F" w:rsidRPr="003A0148" w:rsidRDefault="005F0C9F" w:rsidP="004B31C5">
            <w:pPr>
              <w:tabs>
                <w:tab w:val="decimal" w:pos="702"/>
              </w:tabs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66CAB184" w14:textId="754A04F2" w:rsidR="005F0C9F" w:rsidRPr="003A0148" w:rsidRDefault="005F0C9F" w:rsidP="004B31C5">
            <w:pPr>
              <w:tabs>
                <w:tab w:val="decimal" w:pos="702"/>
              </w:tabs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9020D" w14:textId="48467C4A" w:rsidR="005F0C9F" w:rsidRPr="003A0148" w:rsidRDefault="008B77D6" w:rsidP="004B31C5">
            <w:pPr>
              <w:tabs>
                <w:tab w:val="decimal" w:pos="702"/>
              </w:tabs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613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464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9A0722F" w14:textId="2843620F" w:rsidR="005F0C9F" w:rsidRPr="003A0148" w:rsidRDefault="008B77D6" w:rsidP="004B31C5">
            <w:pPr>
              <w:tabs>
                <w:tab w:val="decimal" w:pos="702"/>
              </w:tabs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831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159</w:t>
            </w:r>
          </w:p>
        </w:tc>
      </w:tr>
      <w:tr w:rsidR="005F0C9F" w:rsidRPr="003A0148" w14:paraId="34F9EC23" w14:textId="77777777">
        <w:tc>
          <w:tcPr>
            <w:tcW w:w="4266" w:type="dxa"/>
            <w:vAlign w:val="bottom"/>
          </w:tcPr>
          <w:p w14:paraId="22D601AE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0B2544" w14:textId="23C8FAE2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363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A145E5" w14:textId="63CC981E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886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0331C4" w14:textId="0629A3B4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278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99024C" w14:textId="559A9AB9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769</w:t>
            </w:r>
          </w:p>
        </w:tc>
      </w:tr>
      <w:tr w:rsidR="005F0C9F" w:rsidRPr="003A0148" w14:paraId="17E5B08B" w14:textId="77777777" w:rsidTr="00847D17">
        <w:tc>
          <w:tcPr>
            <w:tcW w:w="4266" w:type="dxa"/>
            <w:vAlign w:val="bottom"/>
          </w:tcPr>
          <w:p w14:paraId="1D19A48E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7BCAA34A" w14:textId="4639436F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27E74791" w14:textId="6ECCE9FB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EB15EEA" w14:textId="096B273C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5931DA9" w14:textId="15CA354A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</w:tr>
      <w:tr w:rsidR="00043721" w:rsidRPr="003A0148" w14:paraId="0590D410" w14:textId="77777777" w:rsidTr="00043721">
        <w:tc>
          <w:tcPr>
            <w:tcW w:w="4266" w:type="dxa"/>
            <w:vAlign w:val="bottom"/>
          </w:tcPr>
          <w:p w14:paraId="361DE471" w14:textId="2525F903" w:rsidR="00043721" w:rsidRPr="003A0148" w:rsidRDefault="00043721" w:rsidP="004B31C5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รายได้ดอกเบี้ย</w:t>
            </w:r>
          </w:p>
        </w:tc>
        <w:tc>
          <w:tcPr>
            <w:tcW w:w="1314" w:type="dxa"/>
            <w:vAlign w:val="bottom"/>
          </w:tcPr>
          <w:p w14:paraId="33D1A50F" w14:textId="77777777" w:rsidR="00043721" w:rsidRPr="003A0148" w:rsidRDefault="00043721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0CB5FA68" w14:textId="77777777" w:rsidR="00043721" w:rsidRPr="003A0148" w:rsidRDefault="00043721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C5425F9" w14:textId="77777777" w:rsidR="00043721" w:rsidRPr="003A0148" w:rsidRDefault="00043721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03419229" w14:textId="77777777" w:rsidR="00043721" w:rsidRPr="003A0148" w:rsidRDefault="00043721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43721" w:rsidRPr="003A0148" w14:paraId="686D3585" w14:textId="77777777" w:rsidTr="00043721">
        <w:tc>
          <w:tcPr>
            <w:tcW w:w="4266" w:type="dxa"/>
            <w:vAlign w:val="bottom"/>
          </w:tcPr>
          <w:p w14:paraId="4C3C3B79" w14:textId="12A55427" w:rsidR="00043721" w:rsidRPr="003A0148" w:rsidRDefault="00043721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14" w:type="dxa"/>
            <w:vAlign w:val="bottom"/>
          </w:tcPr>
          <w:p w14:paraId="3DC265C7" w14:textId="6B9A1C4E" w:rsidR="00043721" w:rsidRPr="003A0148" w:rsidRDefault="00043721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8" w:type="dxa"/>
            <w:vAlign w:val="bottom"/>
          </w:tcPr>
          <w:p w14:paraId="65C74E72" w14:textId="123CC8C3" w:rsidR="00043721" w:rsidRPr="003A0148" w:rsidRDefault="00043721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A194C5F" w14:textId="40EE8E06" w:rsidR="00043721" w:rsidRPr="003A0148" w:rsidRDefault="00043721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14:paraId="2793B400" w14:textId="0AB4E984" w:rsidR="00043721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043721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571</w:t>
            </w:r>
            <w:r w:rsidR="00043721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781</w:t>
            </w:r>
          </w:p>
        </w:tc>
      </w:tr>
      <w:tr w:rsidR="00043721" w:rsidRPr="003A0148" w14:paraId="213C129B" w14:textId="77777777" w:rsidTr="00847D17">
        <w:tc>
          <w:tcPr>
            <w:tcW w:w="4266" w:type="dxa"/>
            <w:vAlign w:val="bottom"/>
          </w:tcPr>
          <w:p w14:paraId="39985844" w14:textId="77777777" w:rsidR="00043721" w:rsidRPr="003A0148" w:rsidRDefault="00043721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247F09BD" w14:textId="77777777" w:rsidR="00043721" w:rsidRPr="003A0148" w:rsidRDefault="00043721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38A553C1" w14:textId="77777777" w:rsidR="00043721" w:rsidRPr="003A0148" w:rsidRDefault="00043721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98AE084" w14:textId="77777777" w:rsidR="00043721" w:rsidRPr="003A0148" w:rsidRDefault="00043721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FD3F3C8" w14:textId="77777777" w:rsidR="00043721" w:rsidRPr="003A0148" w:rsidRDefault="00043721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</w:tr>
      <w:tr w:rsidR="005F0C9F" w:rsidRPr="003A0148" w14:paraId="1855885E" w14:textId="77777777" w:rsidTr="00847D17">
        <w:tc>
          <w:tcPr>
            <w:tcW w:w="4266" w:type="dxa"/>
            <w:vAlign w:val="bottom"/>
          </w:tcPr>
          <w:p w14:paraId="61B2774C" w14:textId="72C0825C" w:rsidR="005F0C9F" w:rsidRPr="003A0148" w:rsidRDefault="004C1B1D" w:rsidP="004B31C5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รายได้เงินปันผล</w:t>
            </w:r>
          </w:p>
        </w:tc>
        <w:tc>
          <w:tcPr>
            <w:tcW w:w="1314" w:type="dxa"/>
            <w:vAlign w:val="bottom"/>
          </w:tcPr>
          <w:p w14:paraId="16977E4C" w14:textId="77777777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4CD4DB5C" w14:textId="77777777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CF049A4" w14:textId="77777777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945DDA9" w14:textId="77777777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F0C9F" w:rsidRPr="003A0148" w14:paraId="1308D95B" w14:textId="77777777" w:rsidTr="0075147A">
        <w:tc>
          <w:tcPr>
            <w:tcW w:w="4266" w:type="dxa"/>
            <w:vAlign w:val="bottom"/>
          </w:tcPr>
          <w:p w14:paraId="245D4E2D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2A8CC786" w14:textId="42FAA450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75CF3BD7" w14:textId="47D512B2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A3790FB" w14:textId="42D4BF70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312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0C1B9FD" w14:textId="5A4A1EAF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993</w:t>
            </w:r>
          </w:p>
        </w:tc>
      </w:tr>
      <w:tr w:rsidR="005F0C9F" w:rsidRPr="003A0148" w14:paraId="1A98D248" w14:textId="77777777" w:rsidTr="0075147A">
        <w:tc>
          <w:tcPr>
            <w:tcW w:w="4266" w:type="dxa"/>
            <w:vAlign w:val="bottom"/>
          </w:tcPr>
          <w:p w14:paraId="5587459C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41864B70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5808D264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57C23D6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677BCF4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</w:tr>
      <w:tr w:rsidR="005F0C9F" w:rsidRPr="003A0148" w14:paraId="09FA43A4" w14:textId="77777777" w:rsidTr="0075147A">
        <w:tc>
          <w:tcPr>
            <w:tcW w:w="4266" w:type="dxa"/>
            <w:vAlign w:val="bottom"/>
          </w:tcPr>
          <w:p w14:paraId="73C7CE5F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รายได้อื่น</w:t>
            </w:r>
          </w:p>
        </w:tc>
        <w:tc>
          <w:tcPr>
            <w:tcW w:w="1314" w:type="dxa"/>
            <w:vAlign w:val="bottom"/>
          </w:tcPr>
          <w:p w14:paraId="534517E2" w14:textId="77777777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1CB21F3B" w14:textId="77777777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864E403" w14:textId="77777777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18C2F2A" w14:textId="77777777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F0C9F" w:rsidRPr="003A0148" w14:paraId="0E4F6A7A" w14:textId="77777777" w:rsidTr="0075147A">
        <w:tc>
          <w:tcPr>
            <w:tcW w:w="4266" w:type="dxa"/>
            <w:vAlign w:val="bottom"/>
          </w:tcPr>
          <w:p w14:paraId="610194D6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14B7C0AB" w14:textId="3357D6ED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68671B50" w14:textId="768DD235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68FB8EF" w14:textId="274E5A7D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2B67FBD" w14:textId="4F1E236D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471</w:t>
            </w:r>
          </w:p>
        </w:tc>
      </w:tr>
      <w:tr w:rsidR="005F0C9F" w:rsidRPr="003A0148" w14:paraId="684A7BA5" w14:textId="77777777" w:rsidTr="0075147A">
        <w:tc>
          <w:tcPr>
            <w:tcW w:w="4266" w:type="dxa"/>
            <w:vAlign w:val="bottom"/>
          </w:tcPr>
          <w:p w14:paraId="17B4849E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03506104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3DA69219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A3F930A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3F8BBD4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</w:tr>
      <w:tr w:rsidR="005F0C9F" w:rsidRPr="003A0148" w14:paraId="50716D19" w14:textId="77777777" w:rsidTr="0075147A">
        <w:tc>
          <w:tcPr>
            <w:tcW w:w="4266" w:type="dxa"/>
            <w:vAlign w:val="bottom"/>
          </w:tcPr>
          <w:p w14:paraId="0C765BA9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ต้นทุนขายและต้นทุนค่าบริการ</w:t>
            </w:r>
          </w:p>
        </w:tc>
        <w:tc>
          <w:tcPr>
            <w:tcW w:w="1314" w:type="dxa"/>
            <w:vAlign w:val="bottom"/>
          </w:tcPr>
          <w:p w14:paraId="33A71965" w14:textId="77777777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2C85F79B" w14:textId="77777777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A78CCD4" w14:textId="77777777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77569A7C" w14:textId="77777777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F0C9F" w:rsidRPr="003A0148" w14:paraId="4E8FCD7A" w14:textId="77777777">
        <w:tc>
          <w:tcPr>
            <w:tcW w:w="4266" w:type="dxa"/>
            <w:vAlign w:val="bottom"/>
          </w:tcPr>
          <w:p w14:paraId="2A734135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96207" w14:textId="30638D94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376</w:t>
            </w:r>
          </w:p>
        </w:tc>
        <w:tc>
          <w:tcPr>
            <w:tcW w:w="1278" w:type="dxa"/>
            <w:vAlign w:val="bottom"/>
          </w:tcPr>
          <w:p w14:paraId="71525CDD" w14:textId="7D9C16D6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984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17E92" w14:textId="30E6C48F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393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505</w:t>
            </w:r>
          </w:p>
        </w:tc>
        <w:tc>
          <w:tcPr>
            <w:tcW w:w="1296" w:type="dxa"/>
            <w:vAlign w:val="bottom"/>
          </w:tcPr>
          <w:p w14:paraId="3D21A3A5" w14:textId="6BFDE575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779</w:t>
            </w:r>
          </w:p>
        </w:tc>
      </w:tr>
      <w:tr w:rsidR="005F0C9F" w:rsidRPr="003A0148" w14:paraId="38BFAB8A" w14:textId="77777777">
        <w:tc>
          <w:tcPr>
            <w:tcW w:w="4266" w:type="dxa"/>
            <w:vAlign w:val="bottom"/>
          </w:tcPr>
          <w:p w14:paraId="7DCAA7AB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F4FF8" w14:textId="0147EC92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2EFBB8E2" w14:textId="19A17458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07D23" w14:textId="0FAEE1FE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359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776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010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9FD62AE" w14:textId="5F212AE9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002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337</w:t>
            </w:r>
          </w:p>
        </w:tc>
      </w:tr>
      <w:tr w:rsidR="005F0C9F" w:rsidRPr="003A0148" w14:paraId="7E7C53BB" w14:textId="77777777">
        <w:tc>
          <w:tcPr>
            <w:tcW w:w="4266" w:type="dxa"/>
            <w:vAlign w:val="bottom"/>
          </w:tcPr>
          <w:p w14:paraId="2C24B06A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909FD6" w14:textId="40A50B82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376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0999A" w14:textId="545390C1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984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218003" w14:textId="32F04BC9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38CF7A" w14:textId="10E81F75" w:rsidR="005F0C9F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5F0C9F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116</w:t>
            </w:r>
          </w:p>
        </w:tc>
      </w:tr>
      <w:tr w:rsidR="005F0C9F" w:rsidRPr="003A0148" w14:paraId="17FD3A32" w14:textId="77777777" w:rsidTr="0075147A">
        <w:tc>
          <w:tcPr>
            <w:tcW w:w="4266" w:type="dxa"/>
            <w:vAlign w:val="bottom"/>
          </w:tcPr>
          <w:p w14:paraId="02A53A07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17AFD338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4F46D96C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C0FD90D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706B93D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</w:tr>
      <w:tr w:rsidR="005F0C9F" w:rsidRPr="003A0148" w14:paraId="67378A71" w14:textId="77777777" w:rsidTr="0075147A">
        <w:tc>
          <w:tcPr>
            <w:tcW w:w="4266" w:type="dxa"/>
            <w:vAlign w:val="bottom"/>
          </w:tcPr>
          <w:p w14:paraId="68AE4C41" w14:textId="77777777" w:rsidR="005F0C9F" w:rsidRPr="003A0148" w:rsidRDefault="005F0C9F" w:rsidP="004B31C5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ค่าใช้จ่ายในการบริหาร</w:t>
            </w:r>
          </w:p>
        </w:tc>
        <w:tc>
          <w:tcPr>
            <w:tcW w:w="1314" w:type="dxa"/>
            <w:vAlign w:val="bottom"/>
          </w:tcPr>
          <w:p w14:paraId="01B04D62" w14:textId="77777777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63954E10" w14:textId="77777777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1E0B51F" w14:textId="77777777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4915A06" w14:textId="77777777" w:rsidR="005F0C9F" w:rsidRPr="003A0148" w:rsidRDefault="005F0C9F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8782B" w:rsidRPr="003A0148" w14:paraId="41E6ED16" w14:textId="77777777" w:rsidTr="0075147A">
        <w:tc>
          <w:tcPr>
            <w:tcW w:w="4266" w:type="dxa"/>
            <w:vAlign w:val="bottom"/>
          </w:tcPr>
          <w:p w14:paraId="58C71154" w14:textId="176AE85D" w:rsidR="0038782B" w:rsidRPr="003A0148" w:rsidRDefault="0038782B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67F09C27" w14:textId="3F13FD87" w:rsidR="0038782B" w:rsidRPr="003A0148" w:rsidRDefault="0038782B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14A37FCD" w14:textId="3164CE15" w:rsidR="0038782B" w:rsidRPr="003A0148" w:rsidRDefault="0038782B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F6AAA12" w14:textId="32176D76" w:rsidR="0038782B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38782B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028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A0B6323" w14:textId="09829F66" w:rsidR="0038782B" w:rsidRPr="003A0148" w:rsidRDefault="008B77D6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38782B"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887</w:t>
            </w:r>
          </w:p>
        </w:tc>
      </w:tr>
      <w:tr w:rsidR="0034546C" w:rsidRPr="003A0148" w14:paraId="312C457E" w14:textId="77777777">
        <w:tc>
          <w:tcPr>
            <w:tcW w:w="4266" w:type="dxa"/>
            <w:vAlign w:val="bottom"/>
          </w:tcPr>
          <w:p w14:paraId="460A7683" w14:textId="056CB1D8" w:rsidR="0034546C" w:rsidRPr="003A0148" w:rsidRDefault="0034546C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1A7149FF" w14:textId="77777777" w:rsidR="0034546C" w:rsidRPr="003A0148" w:rsidRDefault="0034546C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  <w:cs/>
              </w:rPr>
            </w:pPr>
          </w:p>
        </w:tc>
        <w:tc>
          <w:tcPr>
            <w:tcW w:w="1278" w:type="dxa"/>
            <w:vAlign w:val="bottom"/>
          </w:tcPr>
          <w:p w14:paraId="07307D47" w14:textId="77777777" w:rsidR="0034546C" w:rsidRPr="003A0148" w:rsidRDefault="0034546C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vAlign w:val="bottom"/>
          </w:tcPr>
          <w:p w14:paraId="6A42C4C3" w14:textId="77777777" w:rsidR="0034546C" w:rsidRPr="003A0148" w:rsidRDefault="0034546C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  <w:tc>
          <w:tcPr>
            <w:tcW w:w="1296" w:type="dxa"/>
            <w:vAlign w:val="bottom"/>
          </w:tcPr>
          <w:p w14:paraId="1E8360FB" w14:textId="77777777" w:rsidR="0034546C" w:rsidRPr="003A0148" w:rsidRDefault="0034546C" w:rsidP="004B31C5">
            <w:pPr>
              <w:ind w:left="435"/>
              <w:rPr>
                <w:rFonts w:ascii="Browallia New" w:hAnsi="Browallia New" w:cs="Browallia New"/>
                <w:b/>
                <w:bCs/>
                <w:sz w:val="12"/>
                <w:szCs w:val="12"/>
                <w:u w:val="single"/>
              </w:rPr>
            </w:pPr>
          </w:p>
        </w:tc>
      </w:tr>
      <w:tr w:rsidR="001C5B5C" w:rsidRPr="003A0148" w14:paraId="41AC17C5" w14:textId="77777777">
        <w:tc>
          <w:tcPr>
            <w:tcW w:w="4266" w:type="dxa"/>
            <w:vAlign w:val="bottom"/>
          </w:tcPr>
          <w:p w14:paraId="5FC7B775" w14:textId="35EF6384" w:rsidR="001C5B5C" w:rsidRPr="003A0148" w:rsidRDefault="001C5B5C" w:rsidP="004B31C5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ดอกเบี้ยจ่าย</w:t>
            </w:r>
          </w:p>
        </w:tc>
        <w:tc>
          <w:tcPr>
            <w:tcW w:w="1314" w:type="dxa"/>
            <w:vAlign w:val="bottom"/>
          </w:tcPr>
          <w:p w14:paraId="0BD5FB3E" w14:textId="77777777" w:rsidR="001C5B5C" w:rsidRPr="003A0148" w:rsidRDefault="001C5B5C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78" w:type="dxa"/>
            <w:vAlign w:val="bottom"/>
          </w:tcPr>
          <w:p w14:paraId="2B14370B" w14:textId="77777777" w:rsidR="001C5B5C" w:rsidRPr="003A0148" w:rsidRDefault="001C5B5C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1905958" w14:textId="77777777" w:rsidR="001C5B5C" w:rsidRPr="003A0148" w:rsidRDefault="001C5B5C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9C04F39" w14:textId="77777777" w:rsidR="001C5B5C" w:rsidRPr="003A0148" w:rsidRDefault="001C5B5C" w:rsidP="004B31C5">
            <w:pPr>
              <w:ind w:left="-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4546C" w:rsidRPr="003A0148" w14:paraId="59927757" w14:textId="77777777">
        <w:tc>
          <w:tcPr>
            <w:tcW w:w="4266" w:type="dxa"/>
            <w:vAlign w:val="bottom"/>
          </w:tcPr>
          <w:p w14:paraId="0A72B11E" w14:textId="2C9F3504" w:rsidR="0034546C" w:rsidRPr="003A0148" w:rsidRDefault="001261AF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1842B" w14:textId="77777777" w:rsidR="0034546C" w:rsidRPr="003A0148" w:rsidRDefault="0034546C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8" w:type="dxa"/>
            <w:vAlign w:val="bottom"/>
          </w:tcPr>
          <w:p w14:paraId="6E384F44" w14:textId="77777777" w:rsidR="0034546C" w:rsidRPr="003A0148" w:rsidRDefault="0034546C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5E868" w14:textId="5B7BB367" w:rsidR="0034546C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454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3454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727</w:t>
            </w:r>
          </w:p>
        </w:tc>
        <w:tc>
          <w:tcPr>
            <w:tcW w:w="1296" w:type="dxa"/>
            <w:vAlign w:val="bottom"/>
          </w:tcPr>
          <w:p w14:paraId="71F18544" w14:textId="77777777" w:rsidR="0034546C" w:rsidRPr="003A0148" w:rsidRDefault="0034546C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4546C" w:rsidRPr="003A0148" w14:paraId="154CB8B9" w14:textId="77777777" w:rsidTr="000D7191">
        <w:tc>
          <w:tcPr>
            <w:tcW w:w="4266" w:type="dxa"/>
            <w:vAlign w:val="bottom"/>
          </w:tcPr>
          <w:p w14:paraId="62F930BA" w14:textId="07A8128B" w:rsidR="0034546C" w:rsidRPr="003A0148" w:rsidRDefault="0034546C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  <w:r w:rsidR="001261AF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ทางอ้อม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CF2D89" w14:textId="77777777" w:rsidR="0034546C" w:rsidRPr="003A0148" w:rsidRDefault="0034546C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03128BB5" w14:textId="77777777" w:rsidR="0034546C" w:rsidRPr="003A0148" w:rsidRDefault="0034546C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86554C" w14:textId="24EA6777" w:rsidR="0034546C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454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="003454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1834DCE" w14:textId="77777777" w:rsidR="0034546C" w:rsidRPr="003A0148" w:rsidRDefault="0034546C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4546C" w:rsidRPr="003A0148" w14:paraId="6D2F6087" w14:textId="77777777">
        <w:tc>
          <w:tcPr>
            <w:tcW w:w="4266" w:type="dxa"/>
            <w:vAlign w:val="bottom"/>
          </w:tcPr>
          <w:p w14:paraId="3B573F5D" w14:textId="77777777" w:rsidR="0034546C" w:rsidRPr="003A0148" w:rsidRDefault="0034546C" w:rsidP="004B31C5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26A86E" w14:textId="77777777" w:rsidR="0034546C" w:rsidRPr="003A0148" w:rsidRDefault="0034546C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184F09" w14:textId="77777777" w:rsidR="0034546C" w:rsidRPr="003A0148" w:rsidRDefault="0034546C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9D0CA0" w14:textId="5289FE8A" w:rsidR="0034546C" w:rsidRPr="003A0148" w:rsidRDefault="008B77D6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454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814</w:t>
            </w:r>
            <w:r w:rsidR="0034546C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FA0F72" w14:textId="77777777" w:rsidR="0034546C" w:rsidRPr="003A0148" w:rsidRDefault="0034546C" w:rsidP="004B31C5">
            <w:pPr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3AEF29BD" w14:textId="1FD7C090" w:rsidR="001C5B5C" w:rsidRPr="003A0148" w:rsidRDefault="001C5B5C" w:rsidP="004B31C5">
      <w:pPr>
        <w:ind w:left="547" w:hanging="547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</w:p>
    <w:p w14:paraId="3303205E" w14:textId="77777777" w:rsidR="001C5B5C" w:rsidRPr="003A0148" w:rsidRDefault="001C5B5C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  <w:cs/>
          <w:lang w:val="en-US"/>
        </w:rPr>
      </w:pPr>
      <w:r w:rsidRPr="003A0148">
        <w:rPr>
          <w:rFonts w:ascii="Browallia New" w:hAnsi="Browallia New" w:cs="Browallia New"/>
          <w:sz w:val="26"/>
          <w:szCs w:val="26"/>
          <w:cs/>
          <w:lang w:val="en-US"/>
        </w:rPr>
        <w:br w:type="page"/>
      </w:r>
    </w:p>
    <w:p w14:paraId="35ABEE0A" w14:textId="77777777" w:rsidR="00853CD1" w:rsidRPr="003A0148" w:rsidRDefault="00853CD1" w:rsidP="004B31C5">
      <w:pPr>
        <w:ind w:left="547" w:hanging="547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652753A9" w14:textId="6FEB32D2" w:rsidR="008B669D" w:rsidRPr="003A0148" w:rsidRDefault="008B77D6" w:rsidP="004B31C5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39</w:t>
      </w:r>
      <w:r w:rsidR="008B669D" w:rsidRPr="003A0148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3</w:t>
      </w:r>
      <w:r w:rsidR="008B669D" w:rsidRPr="003A0148">
        <w:rPr>
          <w:rFonts w:ascii="Browallia New" w:hAnsi="Browallia New" w:cs="Browallia New"/>
          <w:b/>
          <w:bCs/>
          <w:sz w:val="26"/>
          <w:szCs w:val="26"/>
        </w:rPr>
        <w:tab/>
      </w:r>
      <w:r w:rsidR="008B669D" w:rsidRPr="003A0148">
        <w:rPr>
          <w:rFonts w:ascii="Browallia New" w:hAnsi="Browallia New" w:cs="Browallia New"/>
          <w:b/>
          <w:bCs/>
          <w:sz w:val="26"/>
          <w:szCs w:val="26"/>
          <w:cs/>
        </w:rPr>
        <w:t>ยอดคงค้าง ณ วันสิ้นปี</w:t>
      </w:r>
    </w:p>
    <w:p w14:paraId="67E9BA7B" w14:textId="77777777" w:rsidR="0075147A" w:rsidRPr="003A0148" w:rsidRDefault="0075147A" w:rsidP="004B31C5">
      <w:pPr>
        <w:ind w:left="547" w:hanging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314"/>
        <w:gridCol w:w="1278"/>
        <w:gridCol w:w="1296"/>
        <w:gridCol w:w="1296"/>
      </w:tblGrid>
      <w:tr w:rsidR="008B669D" w:rsidRPr="003A0148" w14:paraId="18756A81" w14:textId="77777777" w:rsidTr="0075147A">
        <w:tc>
          <w:tcPr>
            <w:tcW w:w="4266" w:type="dxa"/>
            <w:vAlign w:val="bottom"/>
          </w:tcPr>
          <w:p w14:paraId="30C15C1A" w14:textId="77777777" w:rsidR="008B669D" w:rsidRPr="003A0148" w:rsidRDefault="008B669D" w:rsidP="004B31C5">
            <w:pPr>
              <w:spacing w:line="340" w:lineRule="exact"/>
              <w:ind w:left="43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vAlign w:val="bottom"/>
          </w:tcPr>
          <w:p w14:paraId="04F725E5" w14:textId="77777777" w:rsidR="008B669D" w:rsidRPr="003A0148" w:rsidRDefault="008B669D" w:rsidP="004B31C5">
            <w:pPr>
              <w:spacing w:line="34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8B669D" w:rsidRPr="003A0148" w14:paraId="11D3D253" w14:textId="77777777" w:rsidTr="0075147A">
        <w:tc>
          <w:tcPr>
            <w:tcW w:w="4266" w:type="dxa"/>
            <w:vAlign w:val="bottom"/>
          </w:tcPr>
          <w:p w14:paraId="6B83A60F" w14:textId="77777777" w:rsidR="008B669D" w:rsidRPr="003A0148" w:rsidRDefault="008B669D" w:rsidP="004B31C5">
            <w:pPr>
              <w:spacing w:line="340" w:lineRule="exact"/>
              <w:ind w:left="435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868D6E" w14:textId="77777777" w:rsidR="008B669D" w:rsidRPr="003A0148" w:rsidRDefault="008B669D" w:rsidP="004B31C5">
            <w:pPr>
              <w:spacing w:line="34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EC71BB" w14:textId="77777777" w:rsidR="008B669D" w:rsidRPr="003A0148" w:rsidRDefault="008B669D" w:rsidP="004B31C5">
            <w:pPr>
              <w:spacing w:line="34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803A7" w:rsidRPr="003A0148" w14:paraId="2D27110F" w14:textId="77777777" w:rsidTr="0075147A">
        <w:tc>
          <w:tcPr>
            <w:tcW w:w="4266" w:type="dxa"/>
            <w:vAlign w:val="bottom"/>
          </w:tcPr>
          <w:p w14:paraId="06388742" w14:textId="77777777" w:rsidR="002803A7" w:rsidRPr="003A0148" w:rsidRDefault="002803A7" w:rsidP="004B31C5">
            <w:pPr>
              <w:spacing w:line="340" w:lineRule="exact"/>
              <w:ind w:left="435"/>
              <w:rPr>
                <w:rFonts w:ascii="Browallia New" w:hAnsi="Browallia New" w:cs="Browallia New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A99EEE" w14:textId="24C972C8" w:rsidR="002803A7" w:rsidRPr="003A0148" w:rsidRDefault="002803A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42F3E5" w14:textId="5D14C637" w:rsidR="002803A7" w:rsidRPr="003A0148" w:rsidRDefault="002803A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934D17" w14:textId="7B2688B9" w:rsidR="002803A7" w:rsidRPr="003A0148" w:rsidRDefault="002803A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014E56" w14:textId="3B18BFCE" w:rsidR="002803A7" w:rsidRPr="003A0148" w:rsidRDefault="002803A7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8B669D" w:rsidRPr="003A0148" w14:paraId="7EDDB11F" w14:textId="77777777" w:rsidTr="0075147A">
        <w:tc>
          <w:tcPr>
            <w:tcW w:w="4266" w:type="dxa"/>
            <w:vAlign w:val="bottom"/>
          </w:tcPr>
          <w:p w14:paraId="4EC641CB" w14:textId="77777777" w:rsidR="008B669D" w:rsidRPr="003A0148" w:rsidRDefault="008B669D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ลูกหนี้การค้าส่วนที่เรียกเก็บแล้ว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26D6DE51" w14:textId="77777777" w:rsidR="008B669D" w:rsidRPr="003A0148" w:rsidRDefault="008B669D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1C1B8D8A" w14:textId="77777777" w:rsidR="008B669D" w:rsidRPr="003A0148" w:rsidRDefault="008B669D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8119EE1" w14:textId="77777777" w:rsidR="008B669D" w:rsidRPr="003A0148" w:rsidRDefault="008B669D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708FCFA" w14:textId="77777777" w:rsidR="008B669D" w:rsidRPr="003A0148" w:rsidRDefault="008B669D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227137" w:rsidRPr="003A0148" w14:paraId="531F8240" w14:textId="77777777">
        <w:tc>
          <w:tcPr>
            <w:tcW w:w="4266" w:type="dxa"/>
            <w:vAlign w:val="bottom"/>
          </w:tcPr>
          <w:p w14:paraId="19E0FC35" w14:textId="77777777" w:rsidR="00227137" w:rsidRPr="003A0148" w:rsidRDefault="00227137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314" w:type="dxa"/>
            <w:vAlign w:val="center"/>
          </w:tcPr>
          <w:p w14:paraId="6738402A" w14:textId="639AA550" w:rsidR="00227137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80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255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952</w:t>
            </w:r>
          </w:p>
        </w:tc>
        <w:tc>
          <w:tcPr>
            <w:tcW w:w="1278" w:type="dxa"/>
            <w:vAlign w:val="bottom"/>
          </w:tcPr>
          <w:p w14:paraId="74026CF6" w14:textId="0F60AC3E" w:rsidR="00227137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90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684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419</w:t>
            </w:r>
          </w:p>
        </w:tc>
        <w:tc>
          <w:tcPr>
            <w:tcW w:w="1296" w:type="dxa"/>
            <w:vAlign w:val="center"/>
          </w:tcPr>
          <w:p w14:paraId="1C1B142D" w14:textId="7B0B7A8D" w:rsidR="00227137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888</w:t>
            </w:r>
          </w:p>
        </w:tc>
        <w:tc>
          <w:tcPr>
            <w:tcW w:w="1296" w:type="dxa"/>
          </w:tcPr>
          <w:p w14:paraId="55E1D119" w14:textId="75781873" w:rsidR="00227137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650</w:t>
            </w:r>
          </w:p>
        </w:tc>
      </w:tr>
      <w:tr w:rsidR="00227137" w:rsidRPr="003A0148" w14:paraId="7B5A14B9" w14:textId="77777777">
        <w:tc>
          <w:tcPr>
            <w:tcW w:w="4266" w:type="dxa"/>
            <w:vAlign w:val="bottom"/>
          </w:tcPr>
          <w:p w14:paraId="7AD4A6BD" w14:textId="77777777" w:rsidR="00227137" w:rsidRPr="003A0148" w:rsidRDefault="00227137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14:paraId="4B0DAA87" w14:textId="02920C79" w:rsidR="00227137" w:rsidRPr="003A0148" w:rsidRDefault="00227137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6653DF46" w14:textId="51A7A154" w:rsidR="00227137" w:rsidRPr="003A0148" w:rsidRDefault="00227137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3AA95F4A" w14:textId="3FAAADA7" w:rsidR="00227137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614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EB97214" w14:textId="79AFDA0B" w:rsidR="00227137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325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090</w:t>
            </w:r>
          </w:p>
        </w:tc>
      </w:tr>
      <w:tr w:rsidR="00227137" w:rsidRPr="003A0148" w14:paraId="5AA4BDA4" w14:textId="77777777">
        <w:tc>
          <w:tcPr>
            <w:tcW w:w="4266" w:type="dxa"/>
            <w:vAlign w:val="bottom"/>
          </w:tcPr>
          <w:p w14:paraId="49D9E488" w14:textId="77777777" w:rsidR="00227137" w:rsidRPr="003A0148" w:rsidRDefault="00227137" w:rsidP="004B31C5">
            <w:pPr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121D4" w14:textId="1E996A86" w:rsidR="00227137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80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255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952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B957C" w14:textId="2B773395" w:rsidR="00227137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90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684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29D3A" w14:textId="02416FB0" w:rsidR="00227137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421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496721E" w14:textId="6434A13A" w:rsidR="00227137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612</w:t>
            </w:r>
            <w:r w:rsidR="0022713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740</w:t>
            </w:r>
          </w:p>
        </w:tc>
      </w:tr>
      <w:tr w:rsidR="00C71AC2" w:rsidRPr="003A0148" w14:paraId="7E1DE266" w14:textId="77777777" w:rsidTr="00C71AC2">
        <w:trPr>
          <w:trHeight w:val="127"/>
        </w:trPr>
        <w:tc>
          <w:tcPr>
            <w:tcW w:w="4266" w:type="dxa"/>
            <w:vAlign w:val="bottom"/>
          </w:tcPr>
          <w:p w14:paraId="7D0C271F" w14:textId="77777777" w:rsidR="00C71AC2" w:rsidRPr="00C71AC2" w:rsidRDefault="00C71AC2" w:rsidP="00C71AC2">
            <w:pPr>
              <w:overflowPunct/>
              <w:autoSpaceDE/>
              <w:autoSpaceDN/>
              <w:adjustRightInd/>
              <w:ind w:left="435"/>
              <w:textAlignment w:val="auto"/>
              <w:rPr>
                <w:rFonts w:ascii="Browallia New" w:hAnsi="Browallia New" w:cs="Browallia New"/>
                <w:sz w:val="6"/>
                <w:szCs w:val="6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5645DBB4" w14:textId="77777777" w:rsidR="00C71AC2" w:rsidRPr="00C71AC2" w:rsidRDefault="00C71AC2" w:rsidP="00C71AC2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510A6394" w14:textId="77777777" w:rsidR="00C71AC2" w:rsidRPr="00C71AC2" w:rsidRDefault="00C71AC2" w:rsidP="00C71AC2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69B00C8" w14:textId="77777777" w:rsidR="00C71AC2" w:rsidRPr="00C71AC2" w:rsidRDefault="00C71AC2" w:rsidP="00C71AC2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379AE3B" w14:textId="77777777" w:rsidR="00C71AC2" w:rsidRPr="00C71AC2" w:rsidRDefault="00C71AC2" w:rsidP="00C71AC2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</w:tr>
      <w:tr w:rsidR="00C71AC2" w:rsidRPr="003A0148" w14:paraId="7E618B8F" w14:textId="77777777" w:rsidTr="0075147A">
        <w:tc>
          <w:tcPr>
            <w:tcW w:w="4266" w:type="dxa"/>
            <w:vAlign w:val="bottom"/>
          </w:tcPr>
          <w:p w14:paraId="5B836282" w14:textId="7977AA91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ลูกหนี้การค้าส่วนที่ยังไม่เรียกเก็บ</w:t>
            </w:r>
          </w:p>
        </w:tc>
        <w:tc>
          <w:tcPr>
            <w:tcW w:w="1314" w:type="dxa"/>
            <w:vAlign w:val="bottom"/>
          </w:tcPr>
          <w:p w14:paraId="5A66EE04" w14:textId="77777777" w:rsidR="00C71AC2" w:rsidRPr="003A0148" w:rsidRDefault="00C71AC2" w:rsidP="00C71AC2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78" w:type="dxa"/>
            <w:vAlign w:val="bottom"/>
          </w:tcPr>
          <w:p w14:paraId="39C5F2A9" w14:textId="77777777" w:rsidR="00C71AC2" w:rsidRPr="003A0148" w:rsidRDefault="00C71AC2" w:rsidP="00C71AC2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vAlign w:val="bottom"/>
          </w:tcPr>
          <w:p w14:paraId="79FB03C0" w14:textId="77777777" w:rsidR="00C71AC2" w:rsidRPr="003A0148" w:rsidRDefault="00C71AC2" w:rsidP="00C71AC2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296" w:type="dxa"/>
            <w:vAlign w:val="bottom"/>
          </w:tcPr>
          <w:p w14:paraId="2DCBCC18" w14:textId="77777777" w:rsidR="00C71AC2" w:rsidRPr="003A0148" w:rsidRDefault="00C71AC2" w:rsidP="00C71AC2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C71AC2" w:rsidRPr="003A0148" w14:paraId="20C91CFA" w14:textId="77777777" w:rsidTr="00D30F2F">
        <w:tc>
          <w:tcPr>
            <w:tcW w:w="4266" w:type="dxa"/>
            <w:vAlign w:val="bottom"/>
          </w:tcPr>
          <w:p w14:paraId="7F33DACA" w14:textId="77777777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035D82AE" w14:textId="4EE18275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345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356AF41A" w14:textId="5A5908A2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746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3234756" w14:textId="265BCA39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B74896E" w14:textId="33386578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71AC2" w:rsidRPr="003A0148" w14:paraId="7F17FABE" w14:textId="77777777" w:rsidTr="0075147A">
        <w:tc>
          <w:tcPr>
            <w:tcW w:w="4266" w:type="dxa"/>
            <w:vAlign w:val="bottom"/>
          </w:tcPr>
          <w:p w14:paraId="5E695864" w14:textId="77777777" w:rsidR="00C71AC2" w:rsidRPr="00C71AC2" w:rsidRDefault="00C71AC2" w:rsidP="00C71AC2">
            <w:pPr>
              <w:overflowPunct/>
              <w:autoSpaceDE/>
              <w:autoSpaceDN/>
              <w:adjustRightInd/>
              <w:ind w:left="435"/>
              <w:textAlignment w:val="auto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0A70EFAA" w14:textId="77777777" w:rsidR="00C71AC2" w:rsidRPr="00C71AC2" w:rsidRDefault="00C71AC2" w:rsidP="00C71AC2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29A6FF7C" w14:textId="77777777" w:rsidR="00C71AC2" w:rsidRPr="00C71AC2" w:rsidRDefault="00C71AC2" w:rsidP="00C71AC2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6A410C4" w14:textId="77777777" w:rsidR="00C71AC2" w:rsidRPr="00C71AC2" w:rsidRDefault="00C71AC2" w:rsidP="00C71AC2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F23E513" w14:textId="77777777" w:rsidR="00C71AC2" w:rsidRPr="00C71AC2" w:rsidRDefault="00C71AC2" w:rsidP="00C71AC2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71AC2" w:rsidRPr="003A0148" w14:paraId="586BEC96" w14:textId="77777777" w:rsidTr="0075147A">
        <w:tc>
          <w:tcPr>
            <w:tcW w:w="4266" w:type="dxa"/>
            <w:vAlign w:val="bottom"/>
          </w:tcPr>
          <w:p w14:paraId="55FB39FE" w14:textId="11ACB0CB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ลูกหนี้หมุนเวียนอื่น</w:t>
            </w:r>
          </w:p>
        </w:tc>
        <w:tc>
          <w:tcPr>
            <w:tcW w:w="1314" w:type="dxa"/>
            <w:vAlign w:val="bottom"/>
          </w:tcPr>
          <w:p w14:paraId="21EC9F90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vAlign w:val="bottom"/>
          </w:tcPr>
          <w:p w14:paraId="0DB22C6F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75F5EFE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0CBE061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71AC2" w:rsidRPr="003A0148" w14:paraId="498B6DAD" w14:textId="77777777">
        <w:tc>
          <w:tcPr>
            <w:tcW w:w="4266" w:type="dxa"/>
            <w:vAlign w:val="bottom"/>
          </w:tcPr>
          <w:p w14:paraId="3F60205E" w14:textId="77777777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314" w:type="dxa"/>
            <w:vAlign w:val="center"/>
          </w:tcPr>
          <w:p w14:paraId="65C682DF" w14:textId="1CD1845F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597</w:t>
            </w:r>
          </w:p>
        </w:tc>
        <w:tc>
          <w:tcPr>
            <w:tcW w:w="1278" w:type="dxa"/>
            <w:vAlign w:val="bottom"/>
          </w:tcPr>
          <w:p w14:paraId="0B97A538" w14:textId="1FA81A0D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499</w:t>
            </w:r>
          </w:p>
        </w:tc>
        <w:tc>
          <w:tcPr>
            <w:tcW w:w="1296" w:type="dxa"/>
            <w:vAlign w:val="center"/>
          </w:tcPr>
          <w:p w14:paraId="53AA00A7" w14:textId="24526435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014</w:t>
            </w:r>
          </w:p>
        </w:tc>
        <w:tc>
          <w:tcPr>
            <w:tcW w:w="1296" w:type="dxa"/>
            <w:vAlign w:val="bottom"/>
          </w:tcPr>
          <w:p w14:paraId="3BE7E00F" w14:textId="7B3B8B89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198</w:t>
            </w:r>
          </w:p>
        </w:tc>
      </w:tr>
      <w:tr w:rsidR="00C71AC2" w:rsidRPr="003A0148" w14:paraId="22DFA889" w14:textId="77777777">
        <w:tc>
          <w:tcPr>
            <w:tcW w:w="4266" w:type="dxa"/>
            <w:vAlign w:val="bottom"/>
          </w:tcPr>
          <w:p w14:paraId="04FB519B" w14:textId="77777777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14:paraId="38764CEC" w14:textId="18D59160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2D71DA9E" w14:textId="5746DEF5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03DCB3EC" w14:textId="207AE00D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715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4EF1404" w14:textId="7D824508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118</w:t>
            </w:r>
          </w:p>
        </w:tc>
      </w:tr>
      <w:tr w:rsidR="00C71AC2" w:rsidRPr="003A0148" w14:paraId="1F980025" w14:textId="77777777">
        <w:tc>
          <w:tcPr>
            <w:tcW w:w="4266" w:type="dxa"/>
            <w:vAlign w:val="bottom"/>
          </w:tcPr>
          <w:p w14:paraId="79514364" w14:textId="77777777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3594D" w14:textId="3F9FC580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597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D5B01E" w14:textId="213E8129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2643D" w14:textId="4BFC2CF0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826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5C3CDE" w14:textId="4A53DFAB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316</w:t>
            </w:r>
          </w:p>
        </w:tc>
      </w:tr>
      <w:tr w:rsidR="00C71AC2" w:rsidRPr="003A0148" w14:paraId="118C6B18" w14:textId="77777777" w:rsidTr="0075147A">
        <w:tc>
          <w:tcPr>
            <w:tcW w:w="4266" w:type="dxa"/>
            <w:vAlign w:val="bottom"/>
          </w:tcPr>
          <w:p w14:paraId="254A49B5" w14:textId="77777777" w:rsidR="00C71AC2" w:rsidRPr="00C71AC2" w:rsidRDefault="00C71AC2" w:rsidP="00C71AC2">
            <w:pPr>
              <w:ind w:left="435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2DFA7C6C" w14:textId="77777777" w:rsidR="00C71AC2" w:rsidRPr="00C71AC2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7D8402A3" w14:textId="77777777" w:rsidR="00C71AC2" w:rsidRPr="00C71AC2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C662B63" w14:textId="77777777" w:rsidR="00C71AC2" w:rsidRPr="00C71AC2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69B5EB1" w14:textId="77777777" w:rsidR="00C71AC2" w:rsidRPr="00C71AC2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71AC2" w:rsidRPr="003A0148" w14:paraId="725A2282" w14:textId="77777777" w:rsidTr="0075147A">
        <w:trPr>
          <w:trHeight w:val="302"/>
        </w:trPr>
        <w:tc>
          <w:tcPr>
            <w:tcW w:w="4266" w:type="dxa"/>
            <w:vAlign w:val="bottom"/>
          </w:tcPr>
          <w:p w14:paraId="6C96110B" w14:textId="0F8A50A4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เงินมัดจำจ่าย</w:t>
            </w:r>
          </w:p>
        </w:tc>
        <w:tc>
          <w:tcPr>
            <w:tcW w:w="1314" w:type="dxa"/>
            <w:vAlign w:val="bottom"/>
          </w:tcPr>
          <w:p w14:paraId="5418B766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vAlign w:val="bottom"/>
          </w:tcPr>
          <w:p w14:paraId="5340AD2E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340917A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F19F860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71AC2" w:rsidRPr="003A0148" w14:paraId="7107FDD1" w14:textId="77777777" w:rsidTr="0075147A">
        <w:trPr>
          <w:trHeight w:val="279"/>
        </w:trPr>
        <w:tc>
          <w:tcPr>
            <w:tcW w:w="4266" w:type="dxa"/>
            <w:vAlign w:val="bottom"/>
          </w:tcPr>
          <w:p w14:paraId="4ECAEA69" w14:textId="5C70474B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598FA758" w14:textId="6D9A31A4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7713B5B4" w14:textId="713E7849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A2EB952" w14:textId="7D0C1F68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D884D3C" w14:textId="0CCF249E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</w:tr>
      <w:tr w:rsidR="00C71AC2" w:rsidRPr="003A0148" w14:paraId="36AB068F" w14:textId="77777777" w:rsidTr="0075147A">
        <w:tc>
          <w:tcPr>
            <w:tcW w:w="4266" w:type="dxa"/>
            <w:vAlign w:val="bottom"/>
          </w:tcPr>
          <w:p w14:paraId="35A4A644" w14:textId="77777777" w:rsidR="00C71AC2" w:rsidRPr="00C71AC2" w:rsidRDefault="00C71AC2" w:rsidP="00C71AC2">
            <w:pPr>
              <w:ind w:left="435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088B4C08" w14:textId="77777777" w:rsidR="00C71AC2" w:rsidRPr="00C71AC2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62F093C3" w14:textId="77777777" w:rsidR="00C71AC2" w:rsidRPr="00C71AC2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2619D45" w14:textId="77777777" w:rsidR="00C71AC2" w:rsidRPr="00C71AC2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5DB3C74" w14:textId="77777777" w:rsidR="00C71AC2" w:rsidRPr="00C71AC2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71AC2" w:rsidRPr="003A0148" w14:paraId="5FFA6A00" w14:textId="77777777" w:rsidTr="0075147A">
        <w:tc>
          <w:tcPr>
            <w:tcW w:w="4266" w:type="dxa"/>
            <w:vAlign w:val="bottom"/>
          </w:tcPr>
          <w:p w14:paraId="52F53370" w14:textId="77777777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 xml:space="preserve">เจ้าหนี้การค้า </w:t>
            </w:r>
          </w:p>
        </w:tc>
        <w:tc>
          <w:tcPr>
            <w:tcW w:w="1314" w:type="dxa"/>
            <w:vAlign w:val="bottom"/>
          </w:tcPr>
          <w:p w14:paraId="23C3209D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vAlign w:val="bottom"/>
          </w:tcPr>
          <w:p w14:paraId="0FC6E11C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BB699E1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73A3B1D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71AC2" w:rsidRPr="003A0148" w14:paraId="386423FB" w14:textId="77777777">
        <w:tc>
          <w:tcPr>
            <w:tcW w:w="4266" w:type="dxa"/>
            <w:vAlign w:val="bottom"/>
          </w:tcPr>
          <w:p w14:paraId="24C1711F" w14:textId="77777777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314" w:type="dxa"/>
            <w:vAlign w:val="center"/>
          </w:tcPr>
          <w:p w14:paraId="2C1D740D" w14:textId="4E2244E7" w:rsidR="00C71AC2" w:rsidRPr="003A0148" w:rsidRDefault="00C71AC2" w:rsidP="00C71AC2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      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678</w:t>
            </w:r>
          </w:p>
        </w:tc>
        <w:tc>
          <w:tcPr>
            <w:tcW w:w="1278" w:type="dxa"/>
            <w:vAlign w:val="bottom"/>
          </w:tcPr>
          <w:p w14:paraId="00F9DCA3" w14:textId="3B3CD038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834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967</w:t>
            </w:r>
          </w:p>
        </w:tc>
        <w:tc>
          <w:tcPr>
            <w:tcW w:w="1296" w:type="dxa"/>
            <w:vAlign w:val="center"/>
          </w:tcPr>
          <w:p w14:paraId="0C91F863" w14:textId="055E596F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555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148</w:t>
            </w:r>
          </w:p>
        </w:tc>
        <w:tc>
          <w:tcPr>
            <w:tcW w:w="1296" w:type="dxa"/>
            <w:vAlign w:val="center"/>
          </w:tcPr>
          <w:p w14:paraId="56F2B705" w14:textId="30743C93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801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090</w:t>
            </w:r>
          </w:p>
        </w:tc>
      </w:tr>
      <w:tr w:rsidR="00C71AC2" w:rsidRPr="003A0148" w14:paraId="4AD63AFD" w14:textId="77777777">
        <w:tc>
          <w:tcPr>
            <w:tcW w:w="4266" w:type="dxa"/>
            <w:vAlign w:val="bottom"/>
          </w:tcPr>
          <w:p w14:paraId="74C51837" w14:textId="77777777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14:paraId="483EF37C" w14:textId="0712CCE9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320FBF7A" w14:textId="3215A792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1318696" w14:textId="44972B1C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886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192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404E51D" w14:textId="00377DA2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091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</w:tr>
      <w:tr w:rsidR="00C71AC2" w:rsidRPr="003A0148" w14:paraId="27B0295F" w14:textId="77777777">
        <w:tc>
          <w:tcPr>
            <w:tcW w:w="4266" w:type="dxa"/>
            <w:vAlign w:val="bottom"/>
          </w:tcPr>
          <w:p w14:paraId="17A1D142" w14:textId="77777777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5802F" w14:textId="7899150D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678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734F2F" w14:textId="577C01D9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834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19C30" w14:textId="31A39B4C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441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C19650" w14:textId="338FBD12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240</w:t>
            </w:r>
          </w:p>
        </w:tc>
      </w:tr>
      <w:tr w:rsidR="00C71AC2" w:rsidRPr="003A0148" w14:paraId="2AF1E911" w14:textId="77777777" w:rsidTr="0075147A">
        <w:tc>
          <w:tcPr>
            <w:tcW w:w="4266" w:type="dxa"/>
            <w:vAlign w:val="bottom"/>
          </w:tcPr>
          <w:p w14:paraId="2C2FDEBB" w14:textId="77777777" w:rsidR="00C71AC2" w:rsidRPr="00C71AC2" w:rsidRDefault="00C71AC2" w:rsidP="00C71AC2">
            <w:pPr>
              <w:ind w:left="435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43806EC5" w14:textId="77777777" w:rsidR="00C71AC2" w:rsidRPr="00C71AC2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3126564E" w14:textId="77777777" w:rsidR="00C71AC2" w:rsidRPr="00C71AC2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6C9C6E7" w14:textId="77777777" w:rsidR="00C71AC2" w:rsidRPr="00C71AC2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5E05A38" w14:textId="77777777" w:rsidR="00C71AC2" w:rsidRPr="00C71AC2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71AC2" w:rsidRPr="003A0148" w14:paraId="03017314" w14:textId="77777777" w:rsidTr="00396C1B">
        <w:tc>
          <w:tcPr>
            <w:tcW w:w="4266" w:type="dxa"/>
            <w:vAlign w:val="bottom"/>
          </w:tcPr>
          <w:p w14:paraId="5AE12116" w14:textId="517474FF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เจ้าหนี้หมุนเวียนอื่น</w:t>
            </w:r>
          </w:p>
        </w:tc>
        <w:tc>
          <w:tcPr>
            <w:tcW w:w="1314" w:type="dxa"/>
            <w:vAlign w:val="bottom"/>
          </w:tcPr>
          <w:p w14:paraId="09BF3F28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vAlign w:val="bottom"/>
          </w:tcPr>
          <w:p w14:paraId="08E6A62B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38181C9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A5CBE67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71AC2" w:rsidRPr="003A0148" w14:paraId="036C61B8" w14:textId="77777777" w:rsidTr="00396C1B">
        <w:tc>
          <w:tcPr>
            <w:tcW w:w="4266" w:type="dxa"/>
            <w:vAlign w:val="bottom"/>
          </w:tcPr>
          <w:p w14:paraId="4C963691" w14:textId="77777777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ผู้ถือหุ้นรายใหญ่</w:t>
            </w:r>
          </w:p>
        </w:tc>
        <w:tc>
          <w:tcPr>
            <w:tcW w:w="1314" w:type="dxa"/>
            <w:vAlign w:val="bottom"/>
          </w:tcPr>
          <w:p w14:paraId="39B83331" w14:textId="66AB88A2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263</w:t>
            </w:r>
          </w:p>
        </w:tc>
        <w:tc>
          <w:tcPr>
            <w:tcW w:w="1278" w:type="dxa"/>
            <w:vAlign w:val="bottom"/>
          </w:tcPr>
          <w:p w14:paraId="6A90B0D8" w14:textId="59AEB5C6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107</w:t>
            </w:r>
          </w:p>
        </w:tc>
        <w:tc>
          <w:tcPr>
            <w:tcW w:w="1296" w:type="dxa"/>
            <w:vAlign w:val="center"/>
          </w:tcPr>
          <w:p w14:paraId="4BDD4AB3" w14:textId="3CDF65F1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790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296" w:type="dxa"/>
            <w:vAlign w:val="center"/>
          </w:tcPr>
          <w:p w14:paraId="03879504" w14:textId="547B5684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762</w:t>
            </w:r>
          </w:p>
        </w:tc>
      </w:tr>
      <w:tr w:rsidR="00C71AC2" w:rsidRPr="003A0148" w14:paraId="07C36BB8" w14:textId="77777777" w:rsidTr="00396C1B">
        <w:tc>
          <w:tcPr>
            <w:tcW w:w="4266" w:type="dxa"/>
            <w:vAlign w:val="bottom"/>
          </w:tcPr>
          <w:p w14:paraId="6FED8A36" w14:textId="15CC9526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14" w:type="dxa"/>
            <w:vAlign w:val="bottom"/>
          </w:tcPr>
          <w:p w14:paraId="06DC2691" w14:textId="4D98F5F3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8" w:type="dxa"/>
            <w:vAlign w:val="bottom"/>
          </w:tcPr>
          <w:p w14:paraId="46C04059" w14:textId="00205AED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center"/>
          </w:tcPr>
          <w:p w14:paraId="58716E99" w14:textId="2AFC49D8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870</w:t>
            </w:r>
          </w:p>
        </w:tc>
        <w:tc>
          <w:tcPr>
            <w:tcW w:w="1296" w:type="dxa"/>
            <w:vAlign w:val="center"/>
          </w:tcPr>
          <w:p w14:paraId="12ACBC60" w14:textId="439E559D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71AC2" w:rsidRPr="003A0148" w14:paraId="5B9EEA91" w14:textId="77777777" w:rsidTr="00396C1B">
        <w:tc>
          <w:tcPr>
            <w:tcW w:w="4266" w:type="dxa"/>
            <w:vAlign w:val="bottom"/>
          </w:tcPr>
          <w:p w14:paraId="37B04406" w14:textId="6482871A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บริษัทย่อยทางอ้อม</w:t>
            </w:r>
          </w:p>
        </w:tc>
        <w:tc>
          <w:tcPr>
            <w:tcW w:w="1314" w:type="dxa"/>
            <w:vAlign w:val="bottom"/>
          </w:tcPr>
          <w:p w14:paraId="002E5B26" w14:textId="2C473E94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8" w:type="dxa"/>
            <w:vAlign w:val="bottom"/>
          </w:tcPr>
          <w:p w14:paraId="0D6B606E" w14:textId="443885BD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center"/>
          </w:tcPr>
          <w:p w14:paraId="6B5F0219" w14:textId="5DA764BE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595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377</w:t>
            </w:r>
          </w:p>
        </w:tc>
        <w:tc>
          <w:tcPr>
            <w:tcW w:w="1296" w:type="dxa"/>
            <w:vAlign w:val="center"/>
          </w:tcPr>
          <w:p w14:paraId="36E072BF" w14:textId="198ABC0E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71AC2" w:rsidRPr="003A0148" w14:paraId="00B98DE1" w14:textId="77777777">
        <w:tc>
          <w:tcPr>
            <w:tcW w:w="4266" w:type="dxa"/>
            <w:vAlign w:val="bottom"/>
          </w:tcPr>
          <w:p w14:paraId="7A3AB4E9" w14:textId="77777777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393B4AF4" w14:textId="2594A221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842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263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32B7334E" w14:textId="549E3DF5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107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393807CF" w14:textId="1DC9E5A9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059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5906D30" w14:textId="6BDF5C01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942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762</w:t>
            </w:r>
          </w:p>
        </w:tc>
      </w:tr>
      <w:tr w:rsidR="00C71AC2" w:rsidRPr="003A0148" w14:paraId="489B173B" w14:textId="77777777" w:rsidTr="0075147A">
        <w:tc>
          <w:tcPr>
            <w:tcW w:w="4266" w:type="dxa"/>
            <w:vAlign w:val="bottom"/>
          </w:tcPr>
          <w:p w14:paraId="7D4A4784" w14:textId="77777777" w:rsidR="00C71AC2" w:rsidRPr="00C71AC2" w:rsidRDefault="00C71AC2" w:rsidP="00C71AC2">
            <w:pPr>
              <w:ind w:left="435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14:paraId="25A686A5" w14:textId="77777777" w:rsidR="00C71AC2" w:rsidRPr="00C71AC2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00882CCE" w14:textId="77777777" w:rsidR="00C71AC2" w:rsidRPr="00C71AC2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32B8B8B" w14:textId="77777777" w:rsidR="00C71AC2" w:rsidRPr="00C71AC2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8950985" w14:textId="77777777" w:rsidR="00C71AC2" w:rsidRPr="00C71AC2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71AC2" w:rsidRPr="003A0148" w14:paraId="1E4D36C0" w14:textId="77777777" w:rsidTr="0075147A">
        <w:tc>
          <w:tcPr>
            <w:tcW w:w="4266" w:type="dxa"/>
            <w:vAlign w:val="bottom"/>
          </w:tcPr>
          <w:p w14:paraId="6F083833" w14:textId="77777777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t>เงินประกันการเช่ารับ</w:t>
            </w:r>
          </w:p>
        </w:tc>
        <w:tc>
          <w:tcPr>
            <w:tcW w:w="1314" w:type="dxa"/>
            <w:vAlign w:val="bottom"/>
          </w:tcPr>
          <w:p w14:paraId="2960EBDF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8" w:type="dxa"/>
            <w:vAlign w:val="bottom"/>
          </w:tcPr>
          <w:p w14:paraId="0645A0DC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838B90A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31F9969" w14:textId="7777777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71AC2" w:rsidRPr="003A0148" w14:paraId="74EED32D" w14:textId="77777777" w:rsidTr="0075147A">
        <w:tc>
          <w:tcPr>
            <w:tcW w:w="4266" w:type="dxa"/>
            <w:vAlign w:val="bottom"/>
          </w:tcPr>
          <w:p w14:paraId="133A22EB" w14:textId="77777777" w:rsidR="00C71AC2" w:rsidRPr="003A0148" w:rsidRDefault="00C71AC2" w:rsidP="00C71AC2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14:paraId="385A4991" w14:textId="19E58721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7AC5225A" w14:textId="136025F7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7C3DF5D" w14:textId="0C9FB36B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05CD89D" w14:textId="2E5B8D06" w:rsidR="00C71AC2" w:rsidRPr="003A0148" w:rsidRDefault="00C71AC2" w:rsidP="00C71AC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</w:tr>
    </w:tbl>
    <w:p w14:paraId="310D0CB0" w14:textId="77777777" w:rsidR="003867C9" w:rsidRPr="003A0148" w:rsidRDefault="003867C9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br w:type="page"/>
      </w:r>
    </w:p>
    <w:p w14:paraId="3E7F17DC" w14:textId="77777777" w:rsidR="008B669D" w:rsidRPr="003A0148" w:rsidRDefault="008B669D" w:rsidP="004B31C5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17223CDD" w14:textId="1FD8966D" w:rsidR="00C3000D" w:rsidRPr="003A0148" w:rsidRDefault="008B77D6" w:rsidP="004B31C5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39</w:t>
      </w:r>
      <w:r w:rsidR="00531347" w:rsidRPr="003A0148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4</w:t>
      </w:r>
      <w:r w:rsidR="00531347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เงิน</w:t>
      </w:r>
      <w:r w:rsidR="00C3000D" w:rsidRPr="003A0148">
        <w:rPr>
          <w:rFonts w:ascii="Browallia New" w:hAnsi="Browallia New" w:cs="Browallia New"/>
          <w:b/>
          <w:bCs/>
          <w:sz w:val="26"/>
          <w:szCs w:val="26"/>
          <w:cs/>
        </w:rPr>
        <w:t>กู้ยืมระยะสั้นจากกิจการที่เกี่ยวข้องกัน</w:t>
      </w:r>
    </w:p>
    <w:p w14:paraId="1785B7C4" w14:textId="77777777" w:rsidR="00C3000D" w:rsidRPr="003A0148" w:rsidRDefault="00C3000D" w:rsidP="004B31C5">
      <w:pPr>
        <w:ind w:left="547" w:hanging="7"/>
        <w:jc w:val="thaiDistribute"/>
        <w:rPr>
          <w:rFonts w:ascii="Browallia New" w:hAnsi="Browallia New" w:cs="Browallia New"/>
          <w:sz w:val="26"/>
          <w:szCs w:val="26"/>
        </w:rPr>
      </w:pPr>
    </w:p>
    <w:p w14:paraId="7FE7944A" w14:textId="77777777" w:rsidR="00C3000D" w:rsidRPr="003A0148" w:rsidRDefault="00C3000D" w:rsidP="004B31C5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การเปลี่ยนแปลงของเงินกู้ยืมระยะสั้นจากกิจการที่เกี่ยวข้องกันมีรายละเอียดดังต่อไปนี้</w:t>
      </w:r>
    </w:p>
    <w:p w14:paraId="7230CA78" w14:textId="77777777" w:rsidR="00C3000D" w:rsidRPr="003A0148" w:rsidRDefault="00C3000D" w:rsidP="004B31C5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7020"/>
        <w:gridCol w:w="2448"/>
      </w:tblGrid>
      <w:tr w:rsidR="00C3000D" w:rsidRPr="003A0148" w14:paraId="5D10533F" w14:textId="77777777">
        <w:trPr>
          <w:cantSplit/>
        </w:trPr>
        <w:tc>
          <w:tcPr>
            <w:tcW w:w="7020" w:type="dxa"/>
          </w:tcPr>
          <w:p w14:paraId="54D44179" w14:textId="77777777" w:rsidR="00C3000D" w:rsidRPr="003A0148" w:rsidRDefault="00C3000D" w:rsidP="004B31C5">
            <w:pPr>
              <w:spacing w:before="10" w:after="10"/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14:paraId="6DE09DBD" w14:textId="32505E86" w:rsidR="00C3000D" w:rsidRPr="003A0148" w:rsidRDefault="00C3000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บาท)</w:t>
            </w:r>
          </w:p>
        </w:tc>
      </w:tr>
      <w:tr w:rsidR="00C3000D" w:rsidRPr="003A0148" w14:paraId="0722A79A" w14:textId="77777777">
        <w:trPr>
          <w:cantSplit/>
          <w:trHeight w:val="349"/>
        </w:trPr>
        <w:tc>
          <w:tcPr>
            <w:tcW w:w="7020" w:type="dxa"/>
          </w:tcPr>
          <w:p w14:paraId="56566DD4" w14:textId="77777777" w:rsidR="00C3000D" w:rsidRPr="003A0148" w:rsidRDefault="00C3000D" w:rsidP="004B31C5">
            <w:pPr>
              <w:spacing w:before="10" w:after="10"/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14:paraId="4CC044F7" w14:textId="13E7C7E8" w:rsidR="00C3000D" w:rsidRPr="003A0148" w:rsidRDefault="00A82277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</w:t>
            </w:r>
            <w:r w:rsidR="00C3000D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เงินเฉพาะกิจการ</w:t>
            </w:r>
          </w:p>
        </w:tc>
      </w:tr>
      <w:tr w:rsidR="0028752D" w:rsidRPr="003A0148" w14:paraId="636B9D69" w14:textId="77777777">
        <w:trPr>
          <w:cantSplit/>
          <w:trHeight w:val="349"/>
        </w:trPr>
        <w:tc>
          <w:tcPr>
            <w:tcW w:w="7020" w:type="dxa"/>
          </w:tcPr>
          <w:p w14:paraId="2FF11D4F" w14:textId="77777777" w:rsidR="0028752D" w:rsidRPr="003A0148" w:rsidRDefault="0028752D" w:rsidP="004B31C5">
            <w:pPr>
              <w:spacing w:before="10" w:after="10"/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14:paraId="4FFE2203" w14:textId="24DE1C29" w:rsidR="0028752D" w:rsidRPr="003A0148" w:rsidRDefault="0028752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</w:tr>
      <w:tr w:rsidR="00C3000D" w:rsidRPr="003A0148" w14:paraId="188E3F11" w14:textId="77777777">
        <w:trPr>
          <w:cantSplit/>
          <w:trHeight w:val="23"/>
        </w:trPr>
        <w:tc>
          <w:tcPr>
            <w:tcW w:w="7020" w:type="dxa"/>
            <w:vAlign w:val="bottom"/>
          </w:tcPr>
          <w:p w14:paraId="578479B0" w14:textId="77777777" w:rsidR="00C3000D" w:rsidRPr="003A0148" w:rsidRDefault="00C3000D" w:rsidP="004B31C5">
            <w:pPr>
              <w:tabs>
                <w:tab w:val="left" w:pos="2160"/>
              </w:tabs>
              <w:spacing w:before="10" w:after="10"/>
              <w:ind w:left="435" w:right="-3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vAlign w:val="bottom"/>
          </w:tcPr>
          <w:p w14:paraId="103D3E5D" w14:textId="77777777" w:rsidR="00C3000D" w:rsidRPr="003A0148" w:rsidRDefault="00C3000D" w:rsidP="004B31C5">
            <w:pPr>
              <w:tabs>
                <w:tab w:val="left" w:pos="2160"/>
              </w:tabs>
              <w:spacing w:before="10" w:after="10"/>
              <w:ind w:left="427" w:right="-3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3000D" w:rsidRPr="003A0148" w14:paraId="47288CEA" w14:textId="77777777">
        <w:trPr>
          <w:cantSplit/>
        </w:trPr>
        <w:tc>
          <w:tcPr>
            <w:tcW w:w="7020" w:type="dxa"/>
            <w:vAlign w:val="bottom"/>
          </w:tcPr>
          <w:p w14:paraId="24163B61" w14:textId="0C5AB6AB" w:rsidR="00C3000D" w:rsidRPr="003A0148" w:rsidRDefault="00C3000D" w:rsidP="004B31C5">
            <w:pPr>
              <w:spacing w:before="10" w:after="10"/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2448" w:type="dxa"/>
            <w:vAlign w:val="bottom"/>
          </w:tcPr>
          <w:p w14:paraId="03F0C7AB" w14:textId="77777777" w:rsidR="00C3000D" w:rsidRPr="003A0148" w:rsidRDefault="00C3000D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7E7FF5" w:rsidRPr="003A0148" w14:paraId="4FA0ECCF" w14:textId="77777777" w:rsidTr="0080533C">
        <w:trPr>
          <w:cantSplit/>
        </w:trPr>
        <w:tc>
          <w:tcPr>
            <w:tcW w:w="7020" w:type="dxa"/>
            <w:vAlign w:val="bottom"/>
          </w:tcPr>
          <w:p w14:paraId="79B2C3C6" w14:textId="01F2A9E1" w:rsidR="007E7FF5" w:rsidRPr="003A0148" w:rsidRDefault="007E7FF5" w:rsidP="004B31C5">
            <w:pPr>
              <w:spacing w:before="10" w:after="10"/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กู้ยืม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ระหว่างปี</w:t>
            </w:r>
          </w:p>
        </w:tc>
        <w:tc>
          <w:tcPr>
            <w:tcW w:w="2448" w:type="dxa"/>
          </w:tcPr>
          <w:p w14:paraId="5A0D69CE" w14:textId="4B61AE96" w:rsidR="007E7FF5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E7FF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366</w:t>
            </w:r>
            <w:r w:rsidR="007E7FF5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A8227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7E7FF5"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7E7FF5" w:rsidRPr="003A0148" w14:paraId="7D4F0102" w14:textId="77777777" w:rsidTr="0080533C">
        <w:trPr>
          <w:cantSplit/>
        </w:trPr>
        <w:tc>
          <w:tcPr>
            <w:tcW w:w="7020" w:type="dxa"/>
            <w:vAlign w:val="bottom"/>
          </w:tcPr>
          <w:p w14:paraId="6BA9AD65" w14:textId="17861D31" w:rsidR="007E7FF5" w:rsidRPr="003A0148" w:rsidRDefault="007E7FF5" w:rsidP="004B31C5">
            <w:pPr>
              <w:spacing w:before="10" w:after="10"/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จ่ายชำระคืน</w:t>
            </w:r>
            <w:r w:rsidR="00FA376E"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ระหว่างปี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14:paraId="676DE09E" w14:textId="2A93E93D" w:rsidR="007E7FF5" w:rsidRPr="003A0148" w:rsidRDefault="007E7FF5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A8227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3A0148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C3000D" w:rsidRPr="003A0148" w14:paraId="4F37ED49" w14:textId="77777777">
        <w:trPr>
          <w:cantSplit/>
        </w:trPr>
        <w:tc>
          <w:tcPr>
            <w:tcW w:w="7020" w:type="dxa"/>
            <w:vAlign w:val="bottom"/>
          </w:tcPr>
          <w:p w14:paraId="5AE6B458" w14:textId="5004CE90" w:rsidR="00C3000D" w:rsidRPr="003A0148" w:rsidRDefault="00C3000D" w:rsidP="004B31C5">
            <w:pPr>
              <w:spacing w:before="10" w:after="10"/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B77D6" w:rsidRPr="008B77D6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3A014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</w:tcPr>
          <w:p w14:paraId="5FA16F4E" w14:textId="16BAAA32" w:rsidR="00C3000D" w:rsidRPr="003A0148" w:rsidRDefault="008B77D6" w:rsidP="004B31C5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0C3000D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A82277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2F96DD37" w14:textId="77777777" w:rsidR="00C3000D" w:rsidRPr="003A0148" w:rsidRDefault="00C3000D" w:rsidP="004B31C5">
      <w:pPr>
        <w:ind w:left="547" w:hanging="7"/>
        <w:jc w:val="thaiDistribute"/>
        <w:rPr>
          <w:rFonts w:ascii="Browallia New" w:hAnsi="Browallia New" w:cs="Browallia New"/>
          <w:sz w:val="26"/>
          <w:szCs w:val="26"/>
        </w:rPr>
      </w:pPr>
    </w:p>
    <w:p w14:paraId="49B15CB3" w14:textId="71E648D0" w:rsidR="00C3000D" w:rsidRPr="003A0148" w:rsidRDefault="00C3000D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802BA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เงินกู้ยืมระยะสั้นจากกิจการที่เกี่ยวข้องกันเป็นเงินกู้ยืมจากบริษัทย่อยและบริษัทย่อยทางอ้อมมี</w:t>
      </w:r>
      <w:r w:rsidRPr="00802BA2">
        <w:rPr>
          <w:rFonts w:ascii="Browallia New" w:hAnsi="Browallia New" w:cs="Browallia New"/>
          <w:spacing w:val="-8"/>
          <w:sz w:val="26"/>
          <w:szCs w:val="26"/>
          <w:cs/>
        </w:rPr>
        <w:t xml:space="preserve">อัตราดอกเบี้ยร้อยละ </w:t>
      </w:r>
      <w:r w:rsidR="008B77D6" w:rsidRPr="008B77D6">
        <w:rPr>
          <w:rFonts w:ascii="Browallia New" w:hAnsi="Browallia New" w:cs="Browallia New"/>
          <w:spacing w:val="-8"/>
          <w:sz w:val="26"/>
          <w:szCs w:val="26"/>
        </w:rPr>
        <w:t>1</w:t>
      </w:r>
      <w:r w:rsidR="00BC4148" w:rsidRPr="00802BA2">
        <w:rPr>
          <w:rFonts w:ascii="Browallia New" w:hAnsi="Browallia New" w:cs="Browallia New"/>
          <w:spacing w:val="-8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pacing w:val="-8"/>
          <w:sz w:val="26"/>
          <w:szCs w:val="26"/>
        </w:rPr>
        <w:t>70</w:t>
      </w:r>
      <w:r w:rsidRPr="00802BA2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9846AF" w:rsidRPr="00802BA2">
        <w:rPr>
          <w:rFonts w:ascii="Browallia New" w:hAnsi="Browallia New" w:cs="Browallia New"/>
          <w:spacing w:val="-8"/>
          <w:sz w:val="26"/>
          <w:szCs w:val="26"/>
        </w:rPr>
        <w:t>-</w:t>
      </w:r>
      <w:r w:rsidRPr="00802BA2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8B77D6" w:rsidRPr="008B77D6">
        <w:rPr>
          <w:rFonts w:ascii="Browallia New" w:hAnsi="Browallia New" w:cs="Browallia New"/>
          <w:spacing w:val="-8"/>
          <w:sz w:val="26"/>
          <w:szCs w:val="26"/>
        </w:rPr>
        <w:t>3</w:t>
      </w:r>
      <w:r w:rsidRPr="00802BA2">
        <w:rPr>
          <w:rFonts w:ascii="Browallia New" w:hAnsi="Browallia New" w:cs="Browallia New"/>
          <w:spacing w:val="-8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pacing w:val="-8"/>
          <w:sz w:val="26"/>
          <w:szCs w:val="26"/>
        </w:rPr>
        <w:t>70</w:t>
      </w:r>
      <w:r w:rsidRPr="00802BA2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802BA2">
        <w:rPr>
          <w:rFonts w:ascii="Browallia New" w:hAnsi="Browallia New" w:cs="Browallia New"/>
          <w:spacing w:val="-8"/>
          <w:sz w:val="26"/>
          <w:szCs w:val="26"/>
          <w:cs/>
        </w:rPr>
        <w:t>ต่อปี</w:t>
      </w:r>
      <w:r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โดยมีกำหนดชำระคืนภายในวั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นที่</w:t>
      </w:r>
      <w:r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25</w:t>
      </w:r>
      <w:r w:rsidRPr="003A014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F08BB" w:rsidRPr="003A0148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 xml:space="preserve"> พ</w:t>
      </w:r>
      <w:r w:rsidRPr="003A0148">
        <w:rPr>
          <w:rFonts w:ascii="Browallia New" w:eastAsia="Arial Unicode MS" w:hAnsi="Browallia New" w:cs="Browallia New"/>
          <w:sz w:val="26"/>
          <w:szCs w:val="26"/>
        </w:rPr>
        <w:t>.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3A0148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8B77D6" w:rsidRPr="008B77D6">
        <w:rPr>
          <w:rFonts w:ascii="Browallia New" w:eastAsia="Arial Unicode MS" w:hAnsi="Browallia New" w:cs="Browallia New"/>
          <w:sz w:val="26"/>
          <w:szCs w:val="26"/>
        </w:rPr>
        <w:t>2569</w:t>
      </w:r>
    </w:p>
    <w:p w14:paraId="76E1E656" w14:textId="77777777" w:rsidR="00375CCB" w:rsidRPr="003A0148" w:rsidRDefault="00375CCB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322F5A95" w14:textId="2EFEF570" w:rsidR="00306824" w:rsidRPr="003A0148" w:rsidRDefault="008B77D6" w:rsidP="004B31C5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39</w:t>
      </w:r>
      <w:r w:rsidR="00306824" w:rsidRPr="003A0148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5</w:t>
      </w:r>
      <w:r w:rsidR="00306824" w:rsidRPr="003A0148">
        <w:rPr>
          <w:rFonts w:ascii="Browallia New" w:hAnsi="Browallia New" w:cs="Browallia New"/>
          <w:b/>
          <w:bCs/>
          <w:sz w:val="26"/>
          <w:szCs w:val="26"/>
          <w:cs/>
        </w:rPr>
        <w:tab/>
        <w:t>ค่าตอบแทนผู้บริหารสำคัญ</w:t>
      </w:r>
    </w:p>
    <w:p w14:paraId="5DB2D301" w14:textId="77777777" w:rsidR="00306824" w:rsidRPr="003A0148" w:rsidRDefault="00306824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  <w:lang w:val="en-US" w:eastAsia="zh-CN"/>
        </w:rPr>
      </w:pPr>
    </w:p>
    <w:p w14:paraId="3055B524" w14:textId="62380546" w:rsidR="00306824" w:rsidRPr="003A0148" w:rsidRDefault="00306824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>ค่าตอบแทนผู้บริหารสำคัญสามารถจำแนกได้ดังนี้</w:t>
      </w:r>
    </w:p>
    <w:p w14:paraId="6312EF82" w14:textId="77777777" w:rsidR="00306824" w:rsidRPr="003A0148" w:rsidRDefault="00306824" w:rsidP="004B31C5">
      <w:pPr>
        <w:ind w:left="547"/>
        <w:jc w:val="thaiDistribute"/>
        <w:rPr>
          <w:rFonts w:ascii="Browallia New" w:hAnsi="Browallia New" w:cs="Browallia New"/>
          <w:sz w:val="26"/>
          <w:szCs w:val="26"/>
          <w:lang w:val="en-US" w:eastAsia="zh-CN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306824" w:rsidRPr="003A0148" w14:paraId="3DE436C9" w14:textId="77777777">
        <w:tc>
          <w:tcPr>
            <w:tcW w:w="3690" w:type="dxa"/>
            <w:vAlign w:val="bottom"/>
          </w:tcPr>
          <w:p w14:paraId="687B285D" w14:textId="77777777" w:rsidR="00306824" w:rsidRPr="003A0148" w:rsidRDefault="00306824" w:rsidP="004B31C5">
            <w:pPr>
              <w:spacing w:line="340" w:lineRule="exact"/>
              <w:ind w:left="435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  <w:vAlign w:val="bottom"/>
          </w:tcPr>
          <w:p w14:paraId="57C86554" w14:textId="77777777" w:rsidR="00306824" w:rsidRPr="003A0148" w:rsidRDefault="00306824" w:rsidP="004B31C5">
            <w:pPr>
              <w:spacing w:line="34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306824" w:rsidRPr="003A0148" w14:paraId="3992A265" w14:textId="77777777">
        <w:tc>
          <w:tcPr>
            <w:tcW w:w="3690" w:type="dxa"/>
            <w:vAlign w:val="bottom"/>
          </w:tcPr>
          <w:p w14:paraId="77168CBD" w14:textId="77777777" w:rsidR="00306824" w:rsidRPr="003A0148" w:rsidRDefault="00306824" w:rsidP="004B31C5">
            <w:pPr>
              <w:spacing w:line="340" w:lineRule="exact"/>
              <w:ind w:left="435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22390E" w14:textId="77777777" w:rsidR="00306824" w:rsidRPr="003A0148" w:rsidRDefault="00306824" w:rsidP="004B31C5">
            <w:pPr>
              <w:spacing w:line="34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F39472" w14:textId="77777777" w:rsidR="00306824" w:rsidRPr="003A0148" w:rsidRDefault="00306824" w:rsidP="004B31C5">
            <w:pPr>
              <w:spacing w:line="34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06824" w:rsidRPr="003A0148" w14:paraId="2A9CC0AE" w14:textId="77777777">
        <w:tc>
          <w:tcPr>
            <w:tcW w:w="3690" w:type="dxa"/>
            <w:vAlign w:val="bottom"/>
          </w:tcPr>
          <w:p w14:paraId="496CD362" w14:textId="77777777" w:rsidR="00306824" w:rsidRPr="003A0148" w:rsidRDefault="00306824" w:rsidP="004B31C5">
            <w:pPr>
              <w:spacing w:line="340" w:lineRule="exact"/>
              <w:ind w:left="435"/>
              <w:rPr>
                <w:rFonts w:ascii="Browallia New" w:hAnsi="Browallia New" w:cs="Browallia New"/>
                <w:sz w:val="26"/>
                <w:szCs w:val="26"/>
                <w:u w:val="single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F63682" w14:textId="1157FC8E" w:rsidR="00306824" w:rsidRPr="003A0148" w:rsidRDefault="0030682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96063F" w14:textId="6A7AE302" w:rsidR="00306824" w:rsidRPr="003A0148" w:rsidRDefault="0030682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7A83D0" w14:textId="173D9456" w:rsidR="00306824" w:rsidRPr="003A0148" w:rsidRDefault="0030682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1FB62E" w14:textId="18FE9788" w:rsidR="00306824" w:rsidRPr="003A0148" w:rsidRDefault="00306824" w:rsidP="004B31C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306824" w:rsidRPr="003A0148" w14:paraId="5F70E8B5" w14:textId="77777777">
        <w:trPr>
          <w:trHeight w:val="60"/>
        </w:trPr>
        <w:tc>
          <w:tcPr>
            <w:tcW w:w="3690" w:type="dxa"/>
            <w:vAlign w:val="bottom"/>
          </w:tcPr>
          <w:p w14:paraId="5A988F01" w14:textId="77777777" w:rsidR="00306824" w:rsidRPr="003A0148" w:rsidRDefault="00306824" w:rsidP="004B31C5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9B2F141" w14:textId="77777777" w:rsidR="00306824" w:rsidRPr="003A0148" w:rsidRDefault="00306824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0DE26ED" w14:textId="77777777" w:rsidR="00306824" w:rsidRPr="003A0148" w:rsidRDefault="00306824" w:rsidP="004B31C5">
            <w:pPr>
              <w:tabs>
                <w:tab w:val="decimal" w:pos="79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588238B" w14:textId="77777777" w:rsidR="00306824" w:rsidRPr="003A0148" w:rsidRDefault="00306824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2C87659" w14:textId="77777777" w:rsidR="00306824" w:rsidRPr="003A0148" w:rsidRDefault="00306824" w:rsidP="004B31C5">
            <w:pPr>
              <w:tabs>
                <w:tab w:val="decimal" w:pos="683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u w:val="single"/>
              </w:rPr>
            </w:pPr>
          </w:p>
        </w:tc>
      </w:tr>
      <w:tr w:rsidR="00306824" w:rsidRPr="003A0148" w14:paraId="54982398" w14:textId="77777777">
        <w:tc>
          <w:tcPr>
            <w:tcW w:w="3690" w:type="dxa"/>
            <w:vAlign w:val="bottom"/>
          </w:tcPr>
          <w:p w14:paraId="099C4053" w14:textId="77777777" w:rsidR="00306824" w:rsidRPr="003A0148" w:rsidRDefault="00306824" w:rsidP="004B31C5">
            <w:pPr>
              <w:tabs>
                <w:tab w:val="left" w:pos="2610"/>
              </w:tabs>
              <w:ind w:left="435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440" w:type="dxa"/>
            <w:vAlign w:val="center"/>
          </w:tcPr>
          <w:p w14:paraId="4A5C6F18" w14:textId="450EFA17" w:rsidR="00306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927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440" w:type="dxa"/>
          </w:tcPr>
          <w:p w14:paraId="571EB55F" w14:textId="79BC2758" w:rsidR="00306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C00CF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="00C00CF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908</w:t>
            </w:r>
          </w:p>
        </w:tc>
        <w:tc>
          <w:tcPr>
            <w:tcW w:w="1440" w:type="dxa"/>
            <w:vAlign w:val="center"/>
          </w:tcPr>
          <w:p w14:paraId="5020EC8E" w14:textId="2A563031" w:rsidR="00306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893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491</w:t>
            </w:r>
          </w:p>
        </w:tc>
        <w:tc>
          <w:tcPr>
            <w:tcW w:w="1440" w:type="dxa"/>
          </w:tcPr>
          <w:p w14:paraId="1A1FE4C5" w14:textId="1C2B2CCD" w:rsidR="00306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="00C00CF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244</w:t>
            </w:r>
            <w:r w:rsidR="00C00CF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965</w:t>
            </w:r>
          </w:p>
        </w:tc>
      </w:tr>
      <w:tr w:rsidR="00306824" w:rsidRPr="003A0148" w14:paraId="42008CF5" w14:textId="77777777">
        <w:tc>
          <w:tcPr>
            <w:tcW w:w="3690" w:type="dxa"/>
            <w:vAlign w:val="bottom"/>
          </w:tcPr>
          <w:p w14:paraId="6B9A69BD" w14:textId="77777777" w:rsidR="00306824" w:rsidRPr="003A0148" w:rsidRDefault="00306824" w:rsidP="004B31C5">
            <w:pPr>
              <w:tabs>
                <w:tab w:val="left" w:pos="2610"/>
              </w:tabs>
              <w:ind w:left="435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440" w:type="dxa"/>
            <w:vAlign w:val="center"/>
          </w:tcPr>
          <w:p w14:paraId="1DD76A9A" w14:textId="6E999CC5" w:rsidR="00306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440" w:type="dxa"/>
          </w:tcPr>
          <w:p w14:paraId="6C2161FF" w14:textId="3F207118" w:rsidR="00306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801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695</w:t>
            </w:r>
          </w:p>
        </w:tc>
        <w:tc>
          <w:tcPr>
            <w:tcW w:w="1440" w:type="dxa"/>
            <w:vAlign w:val="center"/>
          </w:tcPr>
          <w:p w14:paraId="57B95B7C" w14:textId="4EFDF67A" w:rsidR="00306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1440" w:type="dxa"/>
          </w:tcPr>
          <w:p w14:paraId="7CF79AF4" w14:textId="32F90D9D" w:rsidR="00306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513</w:t>
            </w:r>
          </w:p>
        </w:tc>
      </w:tr>
      <w:tr w:rsidR="00306824" w:rsidRPr="003A0148" w14:paraId="1B252A02" w14:textId="77777777" w:rsidTr="004D0783">
        <w:tc>
          <w:tcPr>
            <w:tcW w:w="3690" w:type="dxa"/>
            <w:vAlign w:val="bottom"/>
          </w:tcPr>
          <w:p w14:paraId="2A2C78D5" w14:textId="3910DE63" w:rsidR="00306824" w:rsidRPr="003A0148" w:rsidRDefault="00306824" w:rsidP="004B31C5">
            <w:pPr>
              <w:tabs>
                <w:tab w:val="left" w:pos="2610"/>
              </w:tabs>
              <w:ind w:left="435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ผลประโยชน์ระยะยาวอื่น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7245774" w14:textId="7578D028" w:rsidR="00306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83BA8FA" w14:textId="1300EA2F" w:rsidR="00306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3CE3C43" w14:textId="5CEFD97E" w:rsidR="00306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895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9EAAE14" w14:textId="520E3866" w:rsidR="00306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281</w:t>
            </w:r>
          </w:p>
        </w:tc>
      </w:tr>
      <w:tr w:rsidR="00306824" w:rsidRPr="003A0148" w14:paraId="541E535F" w14:textId="77777777" w:rsidTr="004D0783">
        <w:tc>
          <w:tcPr>
            <w:tcW w:w="3690" w:type="dxa"/>
            <w:vAlign w:val="bottom"/>
          </w:tcPr>
          <w:p w14:paraId="7BC9420D" w14:textId="77777777" w:rsidR="00306824" w:rsidRPr="003A0148" w:rsidRDefault="00306824" w:rsidP="004B31C5">
            <w:pPr>
              <w:tabs>
                <w:tab w:val="left" w:pos="2610"/>
              </w:tabs>
              <w:ind w:left="435" w:right="-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7D6D1" w14:textId="203B2E75" w:rsidR="00306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763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191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8F917EC" w14:textId="446B2FB3" w:rsidR="00306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C00CF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627</w:t>
            </w:r>
            <w:r w:rsidR="00C00CF3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78648" w14:textId="385659A3" w:rsidR="00306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141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016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C877848" w14:textId="46598090" w:rsidR="00306824" w:rsidRPr="003A0148" w:rsidRDefault="008B77D6" w:rsidP="004B31C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B77D6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306824" w:rsidRPr="003A014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hAnsi="Browallia New" w:cs="Browallia New"/>
                <w:sz w:val="26"/>
                <w:szCs w:val="26"/>
              </w:rPr>
              <w:t>759</w:t>
            </w:r>
          </w:p>
        </w:tc>
      </w:tr>
    </w:tbl>
    <w:p w14:paraId="47E17851" w14:textId="6672B969" w:rsidR="00CA4DC6" w:rsidRPr="003A0148" w:rsidRDefault="00CA4DC6" w:rsidP="004B31C5">
      <w:pPr>
        <w:tabs>
          <w:tab w:val="left" w:pos="2160"/>
          <w:tab w:val="left" w:pos="3600"/>
          <w:tab w:val="right" w:pos="747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07F0ECE" w14:textId="77777777" w:rsidR="00C3115A" w:rsidRPr="003A0148" w:rsidRDefault="00C3115A" w:rsidP="004B31C5">
      <w:pPr>
        <w:tabs>
          <w:tab w:val="left" w:pos="2160"/>
          <w:tab w:val="left" w:pos="3600"/>
          <w:tab w:val="right" w:pos="747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531347" w:rsidRPr="003A0148" w14:paraId="6C7B7350" w14:textId="77777777" w:rsidTr="0075147A">
        <w:trPr>
          <w:trHeight w:val="386"/>
        </w:trPr>
        <w:tc>
          <w:tcPr>
            <w:tcW w:w="9461" w:type="dxa"/>
            <w:vAlign w:val="center"/>
          </w:tcPr>
          <w:p w14:paraId="11C2D334" w14:textId="1BA7D0BB" w:rsidR="00531347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40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ภาระผูกพันและ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</w:t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ที่อาจเกิดขึ้น</w:t>
            </w:r>
          </w:p>
        </w:tc>
      </w:tr>
    </w:tbl>
    <w:p w14:paraId="63C0387E" w14:textId="77777777" w:rsidR="00531347" w:rsidRPr="003A0148" w:rsidRDefault="00531347" w:rsidP="004B31C5">
      <w:pPr>
        <w:overflowPunct/>
        <w:autoSpaceDE/>
        <w:autoSpaceDN/>
        <w:adjustRightInd/>
        <w:ind w:left="540"/>
        <w:jc w:val="thaiDistribute"/>
        <w:textAlignment w:val="auto"/>
        <w:rPr>
          <w:rFonts w:ascii="Browallia New" w:hAnsi="Browallia New" w:cs="Browallia New"/>
          <w:spacing w:val="-10"/>
          <w:sz w:val="26"/>
          <w:szCs w:val="26"/>
        </w:rPr>
      </w:pPr>
    </w:p>
    <w:p w14:paraId="500F46A1" w14:textId="5292D194" w:rsidR="00531347" w:rsidRPr="003A0148" w:rsidRDefault="008B77D6" w:rsidP="004B31C5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40</w:t>
      </w:r>
      <w:r w:rsidR="00531347" w:rsidRPr="003A0148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1</w:t>
      </w:r>
      <w:r w:rsidR="00531347" w:rsidRPr="003A0148">
        <w:rPr>
          <w:rFonts w:ascii="Browallia New" w:hAnsi="Browallia New" w:cs="Browallia New"/>
          <w:b/>
          <w:bCs/>
          <w:sz w:val="26"/>
          <w:szCs w:val="26"/>
        </w:rPr>
        <w:tab/>
      </w:r>
      <w:r w:rsidR="00531347" w:rsidRPr="003A0148">
        <w:rPr>
          <w:rFonts w:ascii="Browallia New" w:hAnsi="Browallia New" w:cs="Browallia New"/>
          <w:b/>
          <w:bCs/>
          <w:sz w:val="26"/>
          <w:szCs w:val="26"/>
          <w:cs/>
        </w:rPr>
        <w:t>ภาระผูกพันเกี่ยวกับรายจ่ายฝ่ายทุน</w:t>
      </w:r>
    </w:p>
    <w:p w14:paraId="4EF78646" w14:textId="77777777" w:rsidR="007264B4" w:rsidRPr="003A0148" w:rsidRDefault="007264B4" w:rsidP="004B31C5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CF936F3" w14:textId="4B2A2871" w:rsidR="00DC511D" w:rsidRDefault="003830FE" w:rsidP="00356E54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ภาระผูกพัน</w:t>
      </w:r>
      <w:r w:rsidR="009846AF" w:rsidRPr="003A0148">
        <w:rPr>
          <w:rFonts w:ascii="Browallia New" w:eastAsia="Arial Unicode MS" w:hAnsi="Browallia New" w:cs="Browallia New"/>
          <w:sz w:val="26"/>
          <w:szCs w:val="26"/>
          <w:cs/>
        </w:rPr>
        <w:t>ที่เป็นข้อผูกมัด ณ วันที่ในงบฐานะการเงินที่เกี่ยวข้องกับ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รายจ่ายฝ่ายทุน ซึ่งยังไม่ได้รับรู้</w:t>
      </w:r>
      <w:r w:rsidR="00944062" w:rsidRPr="003A0148">
        <w:rPr>
          <w:rFonts w:ascii="Browallia New" w:eastAsia="Arial Unicode MS" w:hAnsi="Browallia New" w:cs="Browallia New"/>
          <w:sz w:val="26"/>
          <w:szCs w:val="26"/>
          <w:cs/>
        </w:rPr>
        <w:t>เป็นหนี้สิน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ใน</w:t>
      </w:r>
      <w:r w:rsidR="00101C7A" w:rsidRPr="003A0148">
        <w:rPr>
          <w:rFonts w:ascii="Browallia New" w:eastAsia="Arial Unicode MS" w:hAnsi="Browallia New" w:cs="Browallia New"/>
          <w:sz w:val="26"/>
          <w:szCs w:val="26"/>
          <w:cs/>
        </w:rPr>
        <w:t>งบ</w:t>
      </w:r>
      <w:r w:rsidR="009B7961" w:rsidRPr="003A0148">
        <w:rPr>
          <w:rFonts w:ascii="Browallia New" w:eastAsia="Arial Unicode MS" w:hAnsi="Browallia New" w:cs="Browallia New"/>
          <w:sz w:val="26"/>
          <w:szCs w:val="26"/>
          <w:cs/>
        </w:rPr>
        <w:t>การเงิน</w:t>
      </w:r>
      <w:r w:rsidRPr="003A0148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5D717F91" w14:textId="77777777" w:rsidR="00356E54" w:rsidRPr="003A0148" w:rsidRDefault="00356E54" w:rsidP="00356E54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012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0"/>
        <w:gridCol w:w="1510"/>
        <w:gridCol w:w="1511"/>
        <w:gridCol w:w="1510"/>
        <w:gridCol w:w="1511"/>
      </w:tblGrid>
      <w:tr w:rsidR="003830FE" w:rsidRPr="003A0148" w14:paraId="672A8A28" w14:textId="77777777" w:rsidTr="0075147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41002" w14:textId="77777777" w:rsidR="003830FE" w:rsidRPr="003A0148" w:rsidRDefault="003830FE" w:rsidP="004B31C5">
            <w:pPr>
              <w:ind w:left="-1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C6F645" w14:textId="16725303" w:rsidR="003830FE" w:rsidRPr="003A0148" w:rsidRDefault="003830FE" w:rsidP="004B31C5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E26ADD" w14:textId="59634525" w:rsidR="003830FE" w:rsidRPr="003A0148" w:rsidRDefault="00DC511D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บาท)</w:t>
            </w:r>
          </w:p>
        </w:tc>
      </w:tr>
      <w:tr w:rsidR="00DC511D" w:rsidRPr="003A0148" w14:paraId="54A18F80" w14:textId="77777777" w:rsidTr="0075147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780C9" w14:textId="77777777" w:rsidR="00DC511D" w:rsidRPr="003A0148" w:rsidRDefault="00DC511D" w:rsidP="004B31C5">
            <w:pPr>
              <w:ind w:left="-1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244F21" w14:textId="262580C1" w:rsidR="00DC511D" w:rsidRPr="003A0148" w:rsidRDefault="00DC511D" w:rsidP="004B31C5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FC49A1" w14:textId="07C93CAA" w:rsidR="00DC511D" w:rsidRPr="003A0148" w:rsidRDefault="00DC511D" w:rsidP="004B31C5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803A7" w:rsidRPr="003A0148" w14:paraId="5AB7ACE0" w14:textId="77777777" w:rsidTr="0075147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313B2" w14:textId="77777777" w:rsidR="002803A7" w:rsidRPr="003A0148" w:rsidRDefault="002803A7" w:rsidP="004B31C5">
            <w:pPr>
              <w:ind w:left="-1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E53BFD" w14:textId="53820F3F" w:rsidR="002803A7" w:rsidRPr="003A0148" w:rsidRDefault="002803A7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091D954" w14:textId="12FC2629" w:rsidR="002803A7" w:rsidRPr="003A0148" w:rsidRDefault="002803A7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A45836" w14:textId="0C456E04" w:rsidR="002803A7" w:rsidRPr="003A0148" w:rsidRDefault="002803A7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AC3F5C0" w14:textId="26FA1CF6" w:rsidR="002803A7" w:rsidRPr="003A0148" w:rsidRDefault="002803A7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2803A7" w:rsidRPr="003A0148" w14:paraId="55FA8052" w14:textId="77777777" w:rsidTr="0075147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36FFD51" w14:textId="77777777" w:rsidR="002803A7" w:rsidRPr="003A0148" w:rsidRDefault="002803A7" w:rsidP="004B31C5">
            <w:pPr>
              <w:ind w:left="-15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5F481" w14:textId="77777777" w:rsidR="002803A7" w:rsidRPr="003A0148" w:rsidRDefault="002803A7" w:rsidP="004B31C5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B7CE" w14:textId="77777777" w:rsidR="002803A7" w:rsidRPr="003A0148" w:rsidRDefault="002803A7" w:rsidP="004B31C5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45237D" w14:textId="77777777" w:rsidR="002803A7" w:rsidRPr="003A0148" w:rsidRDefault="002803A7" w:rsidP="004B31C5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F6175" w14:textId="77777777" w:rsidR="002803A7" w:rsidRPr="003A0148" w:rsidRDefault="002803A7" w:rsidP="004B31C5">
            <w:pPr>
              <w:ind w:left="-43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34C51" w:rsidRPr="003A0148" w14:paraId="0FF037C5" w14:textId="77777777" w:rsidTr="0075147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619BA2F" w14:textId="77777777" w:rsidR="00A34C51" w:rsidRPr="003A0148" w:rsidRDefault="00A34C51" w:rsidP="004B31C5">
            <w:pPr>
              <w:ind w:left="-15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ที่ดิน อาคาร และอุปกรณ์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408623C" w14:textId="702EFDD4" w:rsidR="00A34C51" w:rsidRPr="003A0148" w:rsidRDefault="008B77D6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143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174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177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70AD645F" w14:textId="5A36FAC4" w:rsidR="00A34C51" w:rsidRPr="003A0148" w:rsidRDefault="008B77D6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394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292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387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6F082C7" w14:textId="5EAA1973" w:rsidR="00A34C51" w:rsidRPr="003A0148" w:rsidRDefault="008B77D6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129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039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118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14:paraId="13D5E649" w14:textId="7E351E68" w:rsidR="00A34C51" w:rsidRPr="003A0148" w:rsidRDefault="008B77D6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386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976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488</w:t>
            </w:r>
          </w:p>
        </w:tc>
      </w:tr>
      <w:tr w:rsidR="00A34C51" w:rsidRPr="003A0148" w14:paraId="3F262182" w14:textId="77777777" w:rsidTr="0075147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33F7480" w14:textId="723D8978" w:rsidR="00A34C51" w:rsidRPr="003A0148" w:rsidRDefault="00A34C51" w:rsidP="004B31C5">
            <w:pPr>
              <w:ind w:left="-1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65322E" w14:textId="64B2771A" w:rsidR="00A34C51" w:rsidRPr="003A0148" w:rsidRDefault="008B77D6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49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231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183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430D30" w14:textId="7A71FD59" w:rsidR="00A34C51" w:rsidRPr="003A0148" w:rsidRDefault="008B77D6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73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411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082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5DDBA7" w14:textId="08BAE619" w:rsidR="00A34C51" w:rsidRPr="003A0148" w:rsidRDefault="008B77D6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806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490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0811D" w14:textId="532F4D20" w:rsidR="00A34C51" w:rsidRPr="003A0148" w:rsidRDefault="008B77D6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59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540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838</w:t>
            </w:r>
          </w:p>
        </w:tc>
      </w:tr>
      <w:tr w:rsidR="00A34C51" w:rsidRPr="003A0148" w14:paraId="17CF170E" w14:textId="77777777" w:rsidTr="0075147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1E96227" w14:textId="78D3D0CC" w:rsidR="00A34C51" w:rsidRPr="003A0148" w:rsidRDefault="00A34C51" w:rsidP="004B31C5">
            <w:pPr>
              <w:ind w:left="-1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A014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677452" w14:textId="419CC364" w:rsidR="00A34C51" w:rsidRPr="003A0148" w:rsidRDefault="008B77D6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192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405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360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634E6" w14:textId="5028DD03" w:rsidR="00A34C51" w:rsidRPr="003A0148" w:rsidRDefault="008B77D6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467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703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469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881D7E" w14:textId="43334AE5" w:rsidR="00A34C51" w:rsidRPr="003A0148" w:rsidRDefault="008B77D6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130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845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E03E9E" w14:textId="499342C6" w:rsidR="00A34C51" w:rsidRPr="003A0148" w:rsidRDefault="008B77D6" w:rsidP="004B31C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446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517</w:t>
            </w:r>
            <w:r w:rsidR="00A34C51" w:rsidRPr="003A014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B77D6">
              <w:rPr>
                <w:rFonts w:ascii="Browallia New" w:eastAsia="Arial Unicode MS" w:hAnsi="Browallia New" w:cs="Browallia New"/>
                <w:sz w:val="26"/>
                <w:szCs w:val="26"/>
              </w:rPr>
              <w:t>326</w:t>
            </w:r>
          </w:p>
        </w:tc>
      </w:tr>
    </w:tbl>
    <w:p w14:paraId="77CAFEE1" w14:textId="77777777" w:rsidR="00531347" w:rsidRPr="003A0148" w:rsidRDefault="00531347" w:rsidP="004B31C5">
      <w:pPr>
        <w:overflowPunct/>
        <w:autoSpaceDE/>
        <w:autoSpaceDN/>
        <w:adjustRightInd/>
        <w:jc w:val="thaiDistribute"/>
        <w:textAlignment w:val="auto"/>
        <w:rPr>
          <w:rFonts w:ascii="Browallia New" w:hAnsi="Browallia New" w:cs="Browallia New"/>
          <w:sz w:val="26"/>
          <w:szCs w:val="26"/>
        </w:rPr>
      </w:pPr>
    </w:p>
    <w:p w14:paraId="14FE9DA6" w14:textId="7E7FB964" w:rsidR="00531347" w:rsidRPr="003A0148" w:rsidRDefault="008B77D6" w:rsidP="004B31C5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40</w:t>
      </w:r>
      <w:r w:rsidR="00531347" w:rsidRPr="003A0148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2</w:t>
      </w:r>
      <w:r w:rsidR="00531347" w:rsidRPr="003A0148">
        <w:rPr>
          <w:rFonts w:ascii="Browallia New" w:hAnsi="Browallia New" w:cs="Browallia New"/>
          <w:b/>
          <w:bCs/>
          <w:sz w:val="26"/>
          <w:szCs w:val="26"/>
        </w:rPr>
        <w:tab/>
      </w:r>
      <w:r w:rsidR="00531347" w:rsidRPr="003A0148">
        <w:rPr>
          <w:rFonts w:ascii="Browallia New" w:hAnsi="Browallia New" w:cs="Browallia New"/>
          <w:b/>
          <w:bCs/>
          <w:sz w:val="26"/>
          <w:szCs w:val="26"/>
          <w:cs/>
        </w:rPr>
        <w:t>ภาระผูกพันเกี่ยวกับสัญญาซื้อน้ำดิบและน้ำประปาและสัญญาบริการระยะยาว</w:t>
      </w:r>
    </w:p>
    <w:p w14:paraId="6806BE00" w14:textId="77777777" w:rsidR="00531347" w:rsidRPr="003A0148" w:rsidRDefault="00531347" w:rsidP="004B31C5">
      <w:pPr>
        <w:ind w:left="1260" w:hanging="72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p w14:paraId="6DEF71E8" w14:textId="5337750B" w:rsidR="00531347" w:rsidRPr="003A0148" w:rsidRDefault="008B77D6" w:rsidP="004B31C5">
      <w:pPr>
        <w:ind w:left="108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8B77D6">
        <w:rPr>
          <w:rFonts w:ascii="Browallia New" w:hAnsi="Browallia New" w:cs="Browallia New"/>
          <w:sz w:val="26"/>
          <w:szCs w:val="26"/>
        </w:rPr>
        <w:t>40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sz w:val="26"/>
          <w:szCs w:val="26"/>
        </w:rPr>
        <w:t>2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sz w:val="26"/>
          <w:szCs w:val="26"/>
        </w:rPr>
        <w:t>1</w:t>
      </w:r>
      <w:r w:rsidR="00531347" w:rsidRPr="003A0148">
        <w:rPr>
          <w:rFonts w:ascii="Browallia New" w:hAnsi="Browallia New" w:cs="Browallia New"/>
          <w:sz w:val="26"/>
          <w:szCs w:val="26"/>
        </w:rPr>
        <w:tab/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Pr="008B77D6">
        <w:rPr>
          <w:rFonts w:ascii="Browallia New" w:hAnsi="Browallia New" w:cs="Browallia New"/>
          <w:sz w:val="26"/>
          <w:szCs w:val="26"/>
        </w:rPr>
        <w:t>31</w:t>
      </w:r>
      <w:r w:rsidR="00531347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9316E4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Pr="008B77D6">
        <w:rPr>
          <w:rFonts w:ascii="Browallia New" w:hAnsi="Browallia New" w:cs="Browallia New"/>
          <w:sz w:val="26"/>
          <w:szCs w:val="26"/>
        </w:rPr>
        <w:t>2568</w:t>
      </w:r>
      <w:r w:rsidR="00531347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9316E4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Pr="008B77D6">
        <w:rPr>
          <w:rFonts w:ascii="Browallia New" w:hAnsi="Browallia New" w:cs="Browallia New"/>
          <w:sz w:val="26"/>
          <w:szCs w:val="26"/>
        </w:rPr>
        <w:t>2567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 xml:space="preserve"> กลุ่มกิจการมีภาระผูกพันตามสัญญาซื้อน้ำดิบจากกรมชลประทาน</w:t>
      </w:r>
      <w:r w:rsidR="00531347" w:rsidRPr="003A0148">
        <w:rPr>
          <w:rFonts w:ascii="Browallia New" w:hAnsi="Browallia New" w:cs="Browallia New"/>
          <w:sz w:val="26"/>
          <w:szCs w:val="26"/>
        </w:rPr>
        <w:br/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>ในอัตราที่กำหนดในกฎกระทรวง</w:t>
      </w:r>
      <w:r w:rsidR="00531347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>โดยไม่มีการกำหนดระยะเวลาสิ้นสุดของสัญญา</w:t>
      </w:r>
    </w:p>
    <w:p w14:paraId="3A3DF96C" w14:textId="77777777" w:rsidR="00531347" w:rsidRPr="003A0148" w:rsidRDefault="00531347" w:rsidP="004B31C5">
      <w:pPr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511D81C" w14:textId="4B90253C" w:rsidR="00531347" w:rsidRPr="003A0148" w:rsidRDefault="008B77D6" w:rsidP="004B31C5">
      <w:pPr>
        <w:tabs>
          <w:tab w:val="left" w:pos="1134"/>
        </w:tabs>
        <w:ind w:left="1134" w:hanging="594"/>
        <w:jc w:val="thaiDistribute"/>
        <w:rPr>
          <w:rFonts w:ascii="Browallia New" w:hAnsi="Browallia New" w:cs="Browallia New"/>
          <w:sz w:val="26"/>
          <w:szCs w:val="26"/>
        </w:rPr>
      </w:pPr>
      <w:r w:rsidRPr="008B77D6">
        <w:rPr>
          <w:rFonts w:ascii="Browallia New" w:hAnsi="Browallia New" w:cs="Browallia New"/>
          <w:sz w:val="26"/>
          <w:szCs w:val="26"/>
        </w:rPr>
        <w:t>40</w:t>
      </w:r>
      <w:r w:rsidR="00531347" w:rsidRPr="003A0148">
        <w:rPr>
          <w:rFonts w:ascii="Browallia New" w:hAnsi="Browallia New" w:cs="Browallia New"/>
          <w:sz w:val="26"/>
          <w:szCs w:val="26"/>
        </w:rPr>
        <w:t>.</w:t>
      </w:r>
      <w:r w:rsidRPr="008B77D6">
        <w:rPr>
          <w:rFonts w:ascii="Browallia New" w:hAnsi="Browallia New" w:cs="Browallia New"/>
          <w:sz w:val="26"/>
          <w:szCs w:val="26"/>
        </w:rPr>
        <w:t>2</w:t>
      </w:r>
      <w:r w:rsidR="00531347" w:rsidRPr="003A0148">
        <w:rPr>
          <w:rFonts w:ascii="Browallia New" w:hAnsi="Browallia New" w:cs="Browallia New"/>
          <w:sz w:val="26"/>
          <w:szCs w:val="26"/>
        </w:rPr>
        <w:t>.</w:t>
      </w:r>
      <w:r w:rsidRPr="008B77D6">
        <w:rPr>
          <w:rFonts w:ascii="Browallia New" w:hAnsi="Browallia New" w:cs="Browallia New"/>
          <w:sz w:val="26"/>
          <w:szCs w:val="26"/>
        </w:rPr>
        <w:t>2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ab/>
        <w:t>ณ วันที่</w:t>
      </w:r>
      <w:r w:rsidR="00531347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8B77D6">
        <w:rPr>
          <w:rFonts w:ascii="Browallia New" w:hAnsi="Browallia New" w:cs="Browallia New"/>
          <w:sz w:val="26"/>
          <w:szCs w:val="26"/>
        </w:rPr>
        <w:t>31</w:t>
      </w:r>
      <w:r w:rsidR="00531347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9316E4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Pr="008B77D6">
        <w:rPr>
          <w:rFonts w:ascii="Browallia New" w:hAnsi="Browallia New" w:cs="Browallia New"/>
          <w:sz w:val="26"/>
          <w:szCs w:val="26"/>
        </w:rPr>
        <w:t>2568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C464C" w:rsidRPr="003A0148">
        <w:rPr>
          <w:rFonts w:ascii="Browallia New" w:hAnsi="Browallia New" w:cs="Browallia New"/>
          <w:sz w:val="26"/>
          <w:szCs w:val="26"/>
          <w:cs/>
        </w:rPr>
        <w:t>บริษัท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>มีภาระผูกพันเกี่ยวกับสัญญาซื้อน้ำดิบจากเอกชนที่จะต้องจ่ายขั้นต่ำจำนวน</w:t>
      </w:r>
      <w:r w:rsidR="002A14F5" w:rsidRPr="003A0148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8B77D6">
        <w:rPr>
          <w:rFonts w:ascii="Browallia New" w:hAnsi="Browallia New" w:cs="Browallia New"/>
          <w:sz w:val="26"/>
          <w:szCs w:val="26"/>
        </w:rPr>
        <w:t>122</w:t>
      </w:r>
      <w:r w:rsidR="00E244F5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3830FE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183B11" w:rsidRPr="003A0148">
        <w:rPr>
          <w:rFonts w:ascii="Browallia New" w:hAnsi="Browallia New" w:cs="Browallia New"/>
          <w:sz w:val="26"/>
          <w:szCs w:val="26"/>
        </w:rPr>
        <w:t>(</w:t>
      </w:r>
      <w:r w:rsidR="009316E4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proofErr w:type="gramStart"/>
      <w:r w:rsidRPr="008B77D6">
        <w:rPr>
          <w:rFonts w:ascii="Browallia New" w:hAnsi="Browallia New" w:cs="Browallia New"/>
          <w:sz w:val="26"/>
          <w:szCs w:val="26"/>
        </w:rPr>
        <w:t>2567</w:t>
      </w:r>
      <w:r w:rsidR="00183B11" w:rsidRPr="003A0148">
        <w:rPr>
          <w:rFonts w:ascii="Browallia New" w:hAnsi="Browallia New" w:cs="Browallia New"/>
          <w:sz w:val="26"/>
          <w:szCs w:val="26"/>
        </w:rPr>
        <w:t xml:space="preserve"> :</w:t>
      </w:r>
      <w:proofErr w:type="gramEnd"/>
      <w:r w:rsidR="00531347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8B77D6">
        <w:rPr>
          <w:rFonts w:ascii="Browallia New" w:hAnsi="Browallia New" w:cs="Browallia New"/>
          <w:sz w:val="26"/>
          <w:szCs w:val="26"/>
        </w:rPr>
        <w:t>182</w:t>
      </w:r>
      <w:r w:rsidR="006F2938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531347" w:rsidRPr="003A0148">
        <w:rPr>
          <w:rFonts w:ascii="Browallia New" w:hAnsi="Browallia New" w:cs="Browallia New"/>
          <w:sz w:val="26"/>
          <w:szCs w:val="26"/>
        </w:rPr>
        <w:t>)</w:t>
      </w:r>
    </w:p>
    <w:p w14:paraId="22F94A46" w14:textId="77777777" w:rsidR="00531347" w:rsidRPr="003A0148" w:rsidRDefault="00531347" w:rsidP="004B31C5">
      <w:pPr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C688C0F" w14:textId="0CD24BFE" w:rsidR="00531347" w:rsidRPr="003A0148" w:rsidRDefault="008B77D6" w:rsidP="004B31C5">
      <w:pPr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8B77D6">
        <w:rPr>
          <w:rFonts w:ascii="Browallia New" w:hAnsi="Browallia New" w:cs="Browallia New"/>
          <w:sz w:val="26"/>
          <w:szCs w:val="26"/>
        </w:rPr>
        <w:t>40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sz w:val="26"/>
          <w:szCs w:val="26"/>
        </w:rPr>
        <w:t>2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sz w:val="26"/>
          <w:szCs w:val="26"/>
        </w:rPr>
        <w:t>3</w:t>
      </w:r>
      <w:r w:rsidR="00531347" w:rsidRPr="003A0148">
        <w:rPr>
          <w:rFonts w:ascii="Browallia New" w:hAnsi="Browallia New" w:cs="Browallia New"/>
          <w:sz w:val="26"/>
          <w:szCs w:val="26"/>
        </w:rPr>
        <w:tab/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Pr="008B77D6">
        <w:rPr>
          <w:rFonts w:ascii="Browallia New" w:hAnsi="Browallia New" w:cs="Browallia New"/>
          <w:sz w:val="26"/>
          <w:szCs w:val="26"/>
        </w:rPr>
        <w:t>31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9316E4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Pr="008B77D6">
        <w:rPr>
          <w:rFonts w:ascii="Browallia New" w:hAnsi="Browallia New" w:cs="Browallia New"/>
          <w:sz w:val="26"/>
          <w:szCs w:val="26"/>
        </w:rPr>
        <w:t>2568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 xml:space="preserve"> กลุ่มกิจการมีภาระผูกพันเกี่ยวกับสัญญาบริการที่จะต้องจ่ายในอนาคตจำนวนประมาณ</w:t>
      </w:r>
      <w:r w:rsidR="002A14F5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8B77D6">
        <w:rPr>
          <w:rFonts w:ascii="Browallia New" w:hAnsi="Browallia New" w:cs="Browallia New"/>
          <w:sz w:val="26"/>
          <w:szCs w:val="26"/>
        </w:rPr>
        <w:t>40</w:t>
      </w:r>
      <w:r w:rsidR="002A14F5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 xml:space="preserve">ล้านบาท </w:t>
      </w:r>
      <w:r w:rsidR="00183B11" w:rsidRPr="003A0148">
        <w:rPr>
          <w:rFonts w:ascii="Browallia New" w:hAnsi="Browallia New" w:cs="Browallia New"/>
          <w:sz w:val="26"/>
          <w:szCs w:val="26"/>
        </w:rPr>
        <w:t>(</w:t>
      </w:r>
      <w:r w:rsidR="009316E4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proofErr w:type="gramStart"/>
      <w:r w:rsidRPr="008B77D6">
        <w:rPr>
          <w:rFonts w:ascii="Browallia New" w:hAnsi="Browallia New" w:cs="Browallia New"/>
          <w:sz w:val="26"/>
          <w:szCs w:val="26"/>
        </w:rPr>
        <w:t>2567</w:t>
      </w:r>
      <w:r w:rsidR="00183B11" w:rsidRPr="003A0148">
        <w:rPr>
          <w:rFonts w:ascii="Browallia New" w:hAnsi="Browallia New" w:cs="Browallia New"/>
          <w:sz w:val="26"/>
          <w:szCs w:val="26"/>
        </w:rPr>
        <w:t xml:space="preserve"> :</w:t>
      </w:r>
      <w:proofErr w:type="gramEnd"/>
      <w:r w:rsidR="00531347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8B77D6">
        <w:rPr>
          <w:rFonts w:ascii="Browallia New" w:hAnsi="Browallia New" w:cs="Browallia New"/>
          <w:sz w:val="26"/>
          <w:szCs w:val="26"/>
        </w:rPr>
        <w:t>24</w:t>
      </w:r>
      <w:r w:rsidR="00531347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531347" w:rsidRPr="003A0148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531347" w:rsidRPr="003A0148">
        <w:rPr>
          <w:rFonts w:ascii="Browallia New" w:hAnsi="Browallia New" w:cs="Browallia New"/>
          <w:sz w:val="26"/>
          <w:szCs w:val="26"/>
        </w:rPr>
        <w:t>)</w:t>
      </w:r>
    </w:p>
    <w:p w14:paraId="1DA63581" w14:textId="77777777" w:rsidR="007264B4" w:rsidRPr="003A0148" w:rsidRDefault="007264B4" w:rsidP="004B31C5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1CA9E05" w14:textId="54C1FFC5" w:rsidR="00531347" w:rsidRPr="003A0148" w:rsidRDefault="008B77D6" w:rsidP="004B31C5">
      <w:pPr>
        <w:tabs>
          <w:tab w:val="left" w:pos="1440"/>
        </w:tabs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B77D6">
        <w:rPr>
          <w:rFonts w:ascii="Browallia New" w:hAnsi="Browallia New" w:cs="Browallia New"/>
          <w:b/>
          <w:bCs/>
          <w:sz w:val="26"/>
          <w:szCs w:val="26"/>
        </w:rPr>
        <w:t>40</w:t>
      </w:r>
      <w:r w:rsidR="00531347" w:rsidRPr="003A0148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8B77D6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31347" w:rsidRPr="003A0148">
        <w:rPr>
          <w:rFonts w:ascii="Browallia New" w:hAnsi="Browallia New" w:cs="Browallia New"/>
          <w:b/>
          <w:bCs/>
          <w:sz w:val="26"/>
          <w:szCs w:val="26"/>
        </w:rPr>
        <w:tab/>
      </w:r>
      <w:r w:rsidR="00531347" w:rsidRPr="003A0148">
        <w:rPr>
          <w:rFonts w:ascii="Browallia New" w:hAnsi="Browallia New" w:cs="Browallia New"/>
          <w:b/>
          <w:bCs/>
          <w:sz w:val="26"/>
          <w:szCs w:val="26"/>
          <w:cs/>
        </w:rPr>
        <w:t>การค้ำประกัน</w:t>
      </w:r>
    </w:p>
    <w:p w14:paraId="715DCABD" w14:textId="77777777" w:rsidR="00531347" w:rsidRPr="003A0148" w:rsidRDefault="00531347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B0965EB" w14:textId="52C71600" w:rsidR="00531347" w:rsidRPr="003A0148" w:rsidRDefault="3F64E5AF" w:rsidP="004B31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8B77D6" w:rsidRPr="008B77D6">
        <w:rPr>
          <w:rFonts w:ascii="Browallia New" w:hAnsi="Browallia New" w:cs="Browallia New"/>
          <w:sz w:val="26"/>
          <w:szCs w:val="26"/>
        </w:rPr>
        <w:t>31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9316E4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2568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กลุ่มกิจการและบริษัทมีหน</w:t>
      </w:r>
      <w:r w:rsidR="00A046B6" w:rsidRPr="003A0148">
        <w:rPr>
          <w:rFonts w:ascii="Browallia New" w:hAnsi="Browallia New" w:cs="Browallia New"/>
          <w:sz w:val="26"/>
          <w:szCs w:val="26"/>
          <w:cs/>
        </w:rPr>
        <w:t>ังสือ</w:t>
      </w:r>
      <w:r w:rsidR="008026B5" w:rsidRPr="003A0148">
        <w:rPr>
          <w:rFonts w:ascii="Browallia New" w:hAnsi="Browallia New" w:cs="Browallia New"/>
          <w:sz w:val="26"/>
          <w:szCs w:val="26"/>
          <w:cs/>
        </w:rPr>
        <w:t>ค้ำประกันจาก</w:t>
      </w:r>
      <w:r w:rsidRPr="003A0148">
        <w:rPr>
          <w:rFonts w:ascii="Browallia New" w:hAnsi="Browallia New" w:cs="Browallia New"/>
          <w:sz w:val="26"/>
          <w:szCs w:val="26"/>
          <w:cs/>
        </w:rPr>
        <w:t>ธนาคาร</w:t>
      </w:r>
      <w:r w:rsidR="00BB0851" w:rsidRPr="003A0148">
        <w:rPr>
          <w:rFonts w:ascii="Browallia New" w:hAnsi="Browallia New" w:cs="Browallia New"/>
          <w:sz w:val="26"/>
          <w:szCs w:val="26"/>
          <w:cs/>
        </w:rPr>
        <w:t>ในประเทศ</w:t>
      </w:r>
      <w:r w:rsidR="00450725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>เพื่อการใช้กระแสไฟฟ้ากับการไฟฟ้าส่วนภูมิภาค หนังสือค้ำประกันเกี่ยวกับการบริหารและดำเนินกิจการระบบท่อส่งน้ำสายหลักในภาคตะวันออกกับกระทรวงการคลัง หนังสือค้ำประกันเพื่อการปฏิบัติตามสัญญากับการประปา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ส่วนภูมิภาคและกรมชลประทาน และหนังสือ</w:t>
      </w:r>
      <w:r w:rsidR="0025620B" w:rsidRPr="003A0148">
        <w:rPr>
          <w:rFonts w:ascii="Browallia New" w:hAnsi="Browallia New" w:cs="Browallia New"/>
          <w:spacing w:val="-4"/>
          <w:sz w:val="26"/>
          <w:szCs w:val="26"/>
        </w:rPr>
        <w:br/>
      </w:r>
      <w:r w:rsidRPr="003A0148">
        <w:rPr>
          <w:rFonts w:ascii="Browallia New" w:hAnsi="Browallia New" w:cs="Browallia New"/>
          <w:sz w:val="26"/>
          <w:szCs w:val="26"/>
          <w:cs/>
        </w:rPr>
        <w:t>ค้ำประกันเพื่อประมูลโครงการจำนวนทั้งสิ้น</w:t>
      </w:r>
      <w:r w:rsidR="003867C9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B77D6" w:rsidRPr="008B77D6">
        <w:rPr>
          <w:rFonts w:ascii="Browallia New" w:hAnsi="Browallia New" w:cs="Browallia New"/>
          <w:sz w:val="26"/>
          <w:szCs w:val="26"/>
        </w:rPr>
        <w:t>254</w:t>
      </w:r>
      <w:r w:rsidR="5386BC06" w:rsidRPr="003A0148">
        <w:rPr>
          <w:rFonts w:ascii="Browallia New" w:hAnsi="Browallia New" w:cs="Browallia New"/>
          <w:sz w:val="26"/>
          <w:szCs w:val="26"/>
        </w:rPr>
        <w:t xml:space="preserve"> </w:t>
      </w:r>
      <w:proofErr w:type="spellStart"/>
      <w:r w:rsidR="5386BC06" w:rsidRPr="003A0148">
        <w:rPr>
          <w:rFonts w:ascii="Browallia New" w:hAnsi="Browallia New" w:cs="Browallia New"/>
          <w:sz w:val="26"/>
          <w:szCs w:val="26"/>
        </w:rPr>
        <w:t>ล้า</w:t>
      </w:r>
      <w:proofErr w:type="spellEnd"/>
      <w:r w:rsidRPr="003A0148">
        <w:rPr>
          <w:rFonts w:ascii="Browallia New" w:hAnsi="Browallia New" w:cs="Browallia New"/>
          <w:sz w:val="26"/>
          <w:szCs w:val="26"/>
          <w:cs/>
        </w:rPr>
        <w:t xml:space="preserve">นบาท และ </w:t>
      </w:r>
      <w:r w:rsidR="008B77D6" w:rsidRPr="008B77D6">
        <w:rPr>
          <w:rFonts w:ascii="Browallia New" w:hAnsi="Browallia New" w:cs="Browallia New"/>
          <w:sz w:val="26"/>
          <w:szCs w:val="26"/>
        </w:rPr>
        <w:t>168</w:t>
      </w:r>
      <w:r w:rsidR="00D358B4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ล้านบาท ตามลำดับ </w:t>
      </w:r>
      <w:r w:rsidR="00183B11" w:rsidRPr="003A0148">
        <w:rPr>
          <w:rFonts w:ascii="Browallia New" w:hAnsi="Browallia New" w:cs="Browallia New"/>
          <w:sz w:val="26"/>
          <w:szCs w:val="26"/>
        </w:rPr>
        <w:t>(</w:t>
      </w:r>
      <w:r w:rsidR="009316E4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2567</w:t>
      </w:r>
      <w:r w:rsidR="00183B11" w:rsidRPr="003A0148">
        <w:rPr>
          <w:rFonts w:ascii="Browallia New" w:hAnsi="Browallia New" w:cs="Browallia New"/>
          <w:sz w:val="26"/>
          <w:szCs w:val="26"/>
        </w:rPr>
        <w:t xml:space="preserve"> :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จำนวน </w:t>
      </w:r>
      <w:r w:rsidR="008B77D6" w:rsidRPr="008B77D6">
        <w:rPr>
          <w:rFonts w:ascii="Browallia New" w:hAnsi="Browallia New" w:cs="Browallia New"/>
          <w:sz w:val="26"/>
          <w:szCs w:val="26"/>
        </w:rPr>
        <w:t>251</w:t>
      </w:r>
      <w:r w:rsidR="00F55F9D" w:rsidRPr="003A0148">
        <w:rPr>
          <w:rFonts w:ascii="Browallia New" w:hAnsi="Browallia New" w:cs="Browallia New"/>
          <w:sz w:val="26"/>
          <w:szCs w:val="26"/>
        </w:rPr>
        <w:t xml:space="preserve"> </w:t>
      </w:r>
      <w:proofErr w:type="spellStart"/>
      <w:r w:rsidR="00F55F9D" w:rsidRPr="003A0148">
        <w:rPr>
          <w:rFonts w:ascii="Browallia New" w:hAnsi="Browallia New" w:cs="Browallia New"/>
          <w:sz w:val="26"/>
          <w:szCs w:val="26"/>
        </w:rPr>
        <w:t>ล้า</w:t>
      </w:r>
      <w:proofErr w:type="spellEnd"/>
      <w:r w:rsidR="00F55F9D" w:rsidRPr="003A0148">
        <w:rPr>
          <w:rFonts w:ascii="Browallia New" w:hAnsi="Browallia New" w:cs="Browallia New"/>
          <w:sz w:val="26"/>
          <w:szCs w:val="26"/>
          <w:cs/>
        </w:rPr>
        <w:t xml:space="preserve">นบาท และ </w:t>
      </w:r>
      <w:r w:rsidR="008B77D6" w:rsidRPr="008B77D6">
        <w:rPr>
          <w:rFonts w:ascii="Browallia New" w:hAnsi="Browallia New" w:cs="Browallia New"/>
          <w:sz w:val="26"/>
          <w:szCs w:val="26"/>
        </w:rPr>
        <w:t>158</w:t>
      </w:r>
      <w:r w:rsidR="00F55F9D" w:rsidRPr="003A0148">
        <w:rPr>
          <w:rFonts w:ascii="Browallia New" w:hAnsi="Browallia New" w:cs="Browallia New"/>
          <w:sz w:val="26"/>
          <w:szCs w:val="26"/>
        </w:rPr>
        <w:t xml:space="preserve"> </w:t>
      </w:r>
      <w:r w:rsidR="00812AA6" w:rsidRPr="003A0148">
        <w:rPr>
          <w:rFonts w:ascii="Browallia New" w:hAnsi="Browallia New" w:cs="Browallia New"/>
          <w:sz w:val="26"/>
          <w:szCs w:val="26"/>
          <w:cs/>
        </w:rPr>
        <w:t xml:space="preserve">ล้านบาท </w:t>
      </w:r>
      <w:r w:rsidRPr="003A0148">
        <w:rPr>
          <w:rFonts w:ascii="Browallia New" w:hAnsi="Browallia New" w:cs="Browallia New"/>
          <w:sz w:val="26"/>
          <w:szCs w:val="26"/>
          <w:cs/>
        </w:rPr>
        <w:t>ตามลำดับ</w:t>
      </w:r>
      <w:r w:rsidR="003E2900" w:rsidRPr="003A0148">
        <w:rPr>
          <w:rFonts w:ascii="Browallia New" w:hAnsi="Browallia New" w:cs="Browallia New"/>
          <w:sz w:val="26"/>
          <w:szCs w:val="26"/>
        </w:rPr>
        <w:t>)</w:t>
      </w:r>
    </w:p>
    <w:p w14:paraId="22D0BDBC" w14:textId="7F958D3B" w:rsidR="00FC44E9" w:rsidRPr="003A0148" w:rsidRDefault="00FC44E9" w:rsidP="004B31C5">
      <w:pPr>
        <w:overflowPunct/>
        <w:autoSpaceDE/>
        <w:autoSpaceDN/>
        <w:adjustRightInd/>
        <w:textAlignment w:val="auto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</w:rPr>
        <w:br w:type="page"/>
      </w:r>
    </w:p>
    <w:p w14:paraId="5D6F317D" w14:textId="77777777" w:rsidR="00FF08B9" w:rsidRPr="003A0148" w:rsidRDefault="00FF08B9" w:rsidP="004B31C5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531347" w:rsidRPr="003A0148" w14:paraId="7DA24D45" w14:textId="77777777" w:rsidTr="0075147A">
        <w:trPr>
          <w:trHeight w:val="386"/>
        </w:trPr>
        <w:tc>
          <w:tcPr>
            <w:tcW w:w="9450" w:type="dxa"/>
            <w:vAlign w:val="center"/>
          </w:tcPr>
          <w:p w14:paraId="4A32475C" w14:textId="7BCE2EF6" w:rsidR="00531347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40</w:t>
            </w:r>
            <w:r w:rsidR="00D90994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4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คดี</w:t>
            </w:r>
            <w:r w:rsidR="00DD4C3A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ความ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ฟ้องร้อง</w:t>
            </w:r>
          </w:p>
        </w:tc>
      </w:tr>
    </w:tbl>
    <w:p w14:paraId="120BD323" w14:textId="77777777" w:rsidR="00531347" w:rsidRPr="003A0148" w:rsidRDefault="00531347" w:rsidP="004B31C5">
      <w:pPr>
        <w:tabs>
          <w:tab w:val="left" w:pos="567"/>
        </w:tabs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B997D23" w14:textId="3D8BD2FF" w:rsidR="00531347" w:rsidRPr="003A0148" w:rsidRDefault="00FC4FAA" w:rsidP="004B31C5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3A014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ธันวาคม </w:t>
      </w:r>
      <w:r w:rsidR="00790FDE" w:rsidRPr="003A0148">
        <w:rPr>
          <w:rFonts w:ascii="Browallia New" w:hAnsi="Browallia New" w:cs="Browallia New"/>
          <w:spacing w:val="-4"/>
          <w:sz w:val="26"/>
          <w:szCs w:val="26"/>
          <w:cs/>
        </w:rPr>
        <w:t>พ</w:t>
      </w:r>
      <w:r w:rsidR="00790FDE" w:rsidRPr="003A0148">
        <w:rPr>
          <w:rFonts w:ascii="Browallia New" w:hAnsi="Browallia New" w:cs="Browallia New"/>
          <w:spacing w:val="-4"/>
          <w:sz w:val="26"/>
          <w:szCs w:val="26"/>
        </w:rPr>
        <w:t>.</w:t>
      </w:r>
      <w:r w:rsidR="00790FDE" w:rsidRPr="003A0148">
        <w:rPr>
          <w:rFonts w:ascii="Browallia New" w:hAnsi="Browallia New" w:cs="Browallia New"/>
          <w:spacing w:val="-4"/>
          <w:sz w:val="26"/>
          <w:szCs w:val="26"/>
          <w:cs/>
        </w:rPr>
        <w:t>ศ</w:t>
      </w:r>
      <w:r w:rsidR="00790FDE" w:rsidRPr="003A0148">
        <w:rPr>
          <w:rFonts w:ascii="Browallia New" w:hAnsi="Browallia New" w:cs="Browallia New"/>
          <w:spacing w:val="-4"/>
          <w:sz w:val="26"/>
          <w:szCs w:val="26"/>
        </w:rPr>
        <w:t xml:space="preserve">.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2568</w:t>
      </w:r>
      <w:r w:rsidR="00790FDE" w:rsidRPr="003A014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790FDE" w:rsidRPr="003A0148">
        <w:rPr>
          <w:rFonts w:ascii="Browallia New" w:hAnsi="Browallia New" w:cs="Browallia New"/>
          <w:spacing w:val="-4"/>
          <w:sz w:val="26"/>
          <w:szCs w:val="26"/>
          <w:cs/>
        </w:rPr>
        <w:t>บริษัทถูกฟ้องร้องในคดีความมีทุนทรัพย์</w:t>
      </w:r>
      <w:r w:rsidR="003F6872"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 รวมทั้งหมดจำนวน 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131</w:t>
      </w:r>
      <w:r w:rsidR="007D64EB" w:rsidRPr="003A0148">
        <w:rPr>
          <w:rFonts w:ascii="Browallia New" w:hAnsi="Browallia New" w:cs="Browallia New"/>
          <w:spacing w:val="-4"/>
          <w:sz w:val="26"/>
          <w:szCs w:val="26"/>
        </w:rPr>
        <w:t>.</w:t>
      </w:r>
      <w:r w:rsidR="008B77D6" w:rsidRPr="008B77D6">
        <w:rPr>
          <w:rFonts w:ascii="Browallia New" w:hAnsi="Browallia New" w:cs="Browallia New"/>
          <w:spacing w:val="-4"/>
          <w:sz w:val="26"/>
          <w:szCs w:val="26"/>
        </w:rPr>
        <w:t>27</w:t>
      </w:r>
      <w:r w:rsidR="003F6872" w:rsidRPr="003A014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3F6872" w:rsidRPr="003A0148">
        <w:rPr>
          <w:rFonts w:ascii="Browallia New" w:hAnsi="Browallia New" w:cs="Browallia New"/>
          <w:spacing w:val="-4"/>
          <w:sz w:val="26"/>
          <w:szCs w:val="26"/>
          <w:cs/>
        </w:rPr>
        <w:t>ล้านบาท โดยมีคดี</w:t>
      </w:r>
      <w:r w:rsidR="00AF3123" w:rsidRPr="003A0148">
        <w:rPr>
          <w:rFonts w:ascii="Browallia New" w:hAnsi="Browallia New" w:cs="Browallia New"/>
          <w:spacing w:val="-4"/>
          <w:sz w:val="26"/>
          <w:szCs w:val="26"/>
          <w:cs/>
        </w:rPr>
        <w:t>ที่สำคัญ</w:t>
      </w:r>
      <w:r w:rsidR="00843C52"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531347" w:rsidRPr="003A0148">
        <w:rPr>
          <w:rFonts w:ascii="Browallia New" w:hAnsi="Browallia New" w:cs="Browallia New"/>
          <w:spacing w:val="-4"/>
          <w:sz w:val="26"/>
          <w:szCs w:val="26"/>
          <w:cs/>
        </w:rPr>
        <w:t>ดังต่อไปนี้</w:t>
      </w:r>
    </w:p>
    <w:p w14:paraId="71375756" w14:textId="77777777" w:rsidR="00531347" w:rsidRPr="003A0148" w:rsidRDefault="00531347" w:rsidP="004B31C5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5A930E9" w14:textId="3632885A" w:rsidR="00531347" w:rsidRPr="003A0148" w:rsidRDefault="00531347" w:rsidP="004B31C5">
      <w:pPr>
        <w:jc w:val="thaiDistribute"/>
        <w:rPr>
          <w:rFonts w:ascii="Browallia New" w:hAnsi="Browallia New" w:cs="Browallia New"/>
          <w:b/>
          <w:bCs/>
          <w:spacing w:val="-4"/>
          <w:sz w:val="26"/>
          <w:szCs w:val="26"/>
        </w:rPr>
      </w:pPr>
      <w:r w:rsidRPr="003A0148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>บริษัท</w:t>
      </w:r>
    </w:p>
    <w:p w14:paraId="086D7914" w14:textId="77777777" w:rsidR="00EE4182" w:rsidRPr="003A0148" w:rsidRDefault="00EE4182" w:rsidP="004B31C5">
      <w:pPr>
        <w:tabs>
          <w:tab w:val="left" w:pos="360"/>
        </w:tabs>
        <w:jc w:val="thaiDistribute"/>
        <w:rPr>
          <w:rFonts w:ascii="Browallia New" w:eastAsia="Browallia New" w:hAnsi="Browallia New" w:cs="Browallia New"/>
          <w:spacing w:val="-4"/>
          <w:sz w:val="26"/>
          <w:szCs w:val="26"/>
          <w:lang w:val="th"/>
        </w:rPr>
      </w:pPr>
    </w:p>
    <w:p w14:paraId="4E1B4A91" w14:textId="1AEDBB27" w:rsidR="008E6FEB" w:rsidRPr="003A0148" w:rsidRDefault="002C13EA" w:rsidP="004B31C5">
      <w:pPr>
        <w:pStyle w:val="ListParagraph"/>
        <w:numPr>
          <w:ilvl w:val="0"/>
          <w:numId w:val="9"/>
        </w:numPr>
        <w:spacing w:after="0" w:line="240" w:lineRule="auto"/>
        <w:ind w:left="288" w:hanging="288"/>
        <w:jc w:val="thaiDistribute"/>
        <w:rPr>
          <w:rFonts w:ascii="Browallia New" w:eastAsia="Browallia New" w:hAnsi="Browallia New" w:cs="Browallia New"/>
          <w:spacing w:val="-4"/>
          <w:sz w:val="26"/>
          <w:szCs w:val="26"/>
          <w:lang w:val="th"/>
        </w:rPr>
      </w:pPr>
      <w:r w:rsidRPr="003A014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เมื่อ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8B77D6" w:rsidRPr="008B77D6">
        <w:rPr>
          <w:rFonts w:ascii="Browallia New" w:hAnsi="Browallia New" w:cs="Browallia New"/>
          <w:sz w:val="26"/>
          <w:szCs w:val="26"/>
        </w:rPr>
        <w:t>16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พฤศจิกายน 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2567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บริษัทได้รับคำฟ้องจากหน่วยงานรัฐแห่งหนึ่งต่อศาลแพ่ง ซึ่งเป็นโจทก์ยื่นฟ้อง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>ขับไล่</w:t>
      </w:r>
      <w:r w:rsidRPr="003A0148">
        <w:rPr>
          <w:rFonts w:ascii="Browallia New" w:hAnsi="Browallia New" w:cs="Browallia New"/>
          <w:sz w:val="26"/>
          <w:szCs w:val="26"/>
          <w:cs/>
        </w:rPr>
        <w:t>และให้</w:t>
      </w:r>
      <w:r w:rsidRPr="00444B21">
        <w:rPr>
          <w:rFonts w:ascii="Browallia New" w:hAnsi="Browallia New" w:cs="Browallia New"/>
          <w:spacing w:val="-4"/>
          <w:sz w:val="26"/>
          <w:szCs w:val="26"/>
          <w:cs/>
        </w:rPr>
        <w:t>บริษัทรื้อถอนทรัพย์สินพร้อมขนย้ายบริวารออกจากที่ดินราชพัสดุซึ่งเป็นพื้นที่ทับซ้อนของโครงการท่อส่งน้ำหนองปลาไหล-หนองค้อ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และโครงการท่อส่งน้ำหนองค้อ-แหลมฉบัง (ระยะที่ </w:t>
      </w:r>
      <w:r w:rsidR="008B77D6" w:rsidRPr="008B77D6">
        <w:rPr>
          <w:rFonts w:ascii="Browallia New" w:hAnsi="Browallia New" w:cs="Browallia New"/>
          <w:sz w:val="26"/>
          <w:szCs w:val="26"/>
        </w:rPr>
        <w:t>2</w:t>
      </w:r>
      <w:r w:rsidRPr="003A0148">
        <w:rPr>
          <w:rFonts w:ascii="Browallia New" w:hAnsi="Browallia New" w:cs="Browallia New"/>
          <w:sz w:val="26"/>
          <w:szCs w:val="26"/>
          <w:cs/>
        </w:rPr>
        <w:t>) และเรียกให้บริษัทชำระค่าเสียหายจากค่าขาดประโยชน์จากการไม่ได้รับค่า</w:t>
      </w:r>
      <w:r w:rsidRPr="00444B21">
        <w:rPr>
          <w:rFonts w:ascii="Browallia New" w:hAnsi="Browallia New" w:cs="Browallia New"/>
          <w:spacing w:val="-6"/>
          <w:sz w:val="26"/>
          <w:szCs w:val="26"/>
          <w:cs/>
        </w:rPr>
        <w:t xml:space="preserve">แรกเข้า (งวดที่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2</w:t>
      </w:r>
      <w:r w:rsidRPr="00444B21">
        <w:rPr>
          <w:rFonts w:ascii="Browallia New" w:hAnsi="Browallia New" w:cs="Browallia New"/>
          <w:spacing w:val="-6"/>
          <w:sz w:val="26"/>
          <w:szCs w:val="26"/>
          <w:cs/>
        </w:rPr>
        <w:t xml:space="preserve">) และจากการไม่ได้รับค่าส่วนแบ่งรายได้รายปี (ปีที่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1</w:t>
      </w:r>
      <w:r w:rsidRPr="00444B21">
        <w:rPr>
          <w:rFonts w:ascii="Browallia New" w:hAnsi="Browallia New" w:cs="Browallia New"/>
          <w:spacing w:val="-6"/>
          <w:sz w:val="26"/>
          <w:szCs w:val="26"/>
          <w:cs/>
        </w:rPr>
        <w:t xml:space="preserve">) คิดเป็นทุนทรัพย์ทั้งสิ้นจำนวน 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127</w:t>
      </w:r>
      <w:r w:rsidRPr="00444B21">
        <w:rPr>
          <w:rFonts w:ascii="Browallia New" w:hAnsi="Browallia New" w:cs="Browallia New"/>
          <w:spacing w:val="-6"/>
          <w:sz w:val="26"/>
          <w:szCs w:val="26"/>
          <w:cs/>
        </w:rPr>
        <w:t>.</w:t>
      </w:r>
      <w:r w:rsidR="008B77D6" w:rsidRPr="008B77D6">
        <w:rPr>
          <w:rFonts w:ascii="Browallia New" w:hAnsi="Browallia New" w:cs="Browallia New"/>
          <w:spacing w:val="-6"/>
          <w:sz w:val="26"/>
          <w:szCs w:val="26"/>
        </w:rPr>
        <w:t>77</w:t>
      </w:r>
      <w:r w:rsidRPr="00444B21">
        <w:rPr>
          <w:rFonts w:ascii="Browallia New" w:hAnsi="Browallia New" w:cs="Browallia New"/>
          <w:spacing w:val="-6"/>
          <w:sz w:val="26"/>
          <w:szCs w:val="26"/>
          <w:cs/>
        </w:rPr>
        <w:t xml:space="preserve"> ล้านบาท พร้อมเรียก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ดอกเบี้ย </w:t>
      </w:r>
      <w:r w:rsidR="008B77D6" w:rsidRPr="008B77D6">
        <w:rPr>
          <w:rFonts w:ascii="Browallia New" w:hAnsi="Browallia New" w:cs="Browallia New"/>
          <w:sz w:val="26"/>
          <w:szCs w:val="26"/>
        </w:rPr>
        <w:t>5</w:t>
      </w:r>
      <w:r w:rsidRPr="003A0148">
        <w:rPr>
          <w:rFonts w:ascii="Browallia New" w:hAnsi="Browallia New" w:cs="Browallia New"/>
          <w:sz w:val="26"/>
          <w:szCs w:val="26"/>
          <w:cs/>
        </w:rPr>
        <w:t>% ต่อปีของเงินดังกล่าวตั้งแต่วันฟ้องจนกว่าบริษัทจะส่งมอบพื้นที่ครบถ้วน</w:t>
      </w:r>
    </w:p>
    <w:p w14:paraId="636558CB" w14:textId="77777777" w:rsidR="0025620B" w:rsidRPr="003A0148" w:rsidRDefault="0025620B" w:rsidP="004B31C5">
      <w:pPr>
        <w:overflowPunct/>
        <w:autoSpaceDE/>
        <w:autoSpaceDN/>
        <w:adjustRightInd/>
        <w:ind w:left="284"/>
        <w:jc w:val="thaiDistribute"/>
        <w:textAlignment w:val="auto"/>
        <w:rPr>
          <w:rFonts w:ascii="Browallia New" w:eastAsia="Browallia New" w:hAnsi="Browallia New" w:cs="Browallia New"/>
          <w:spacing w:val="-4"/>
          <w:sz w:val="26"/>
          <w:szCs w:val="26"/>
        </w:rPr>
      </w:pPr>
    </w:p>
    <w:p w14:paraId="54F766D0" w14:textId="3C746EC4" w:rsidR="000C57FF" w:rsidRPr="003A0148" w:rsidRDefault="000C57FF" w:rsidP="004B31C5">
      <w:pPr>
        <w:overflowPunct/>
        <w:autoSpaceDE/>
        <w:autoSpaceDN/>
        <w:adjustRightInd/>
        <w:ind w:left="284"/>
        <w:jc w:val="thaiDistribute"/>
        <w:textAlignment w:val="auto"/>
        <w:rPr>
          <w:rFonts w:ascii="Browallia New" w:eastAsia="Browallia New" w:hAnsi="Browallia New" w:cs="Browallia New"/>
          <w:sz w:val="26"/>
          <w:szCs w:val="26"/>
          <w:lang w:val="th"/>
        </w:rPr>
      </w:pPr>
      <w:r w:rsidRPr="003A0148">
        <w:rPr>
          <w:rFonts w:ascii="Browallia New" w:eastAsia="Browallia New" w:hAnsi="Browallia New" w:cs="Browallia New"/>
          <w:spacing w:val="-4"/>
          <w:sz w:val="26"/>
          <w:szCs w:val="26"/>
          <w:cs/>
          <w:lang w:val="th"/>
        </w:rPr>
        <w:t xml:space="preserve">เมื่อวันที่ </w:t>
      </w:r>
      <w:r w:rsidR="008B77D6" w:rsidRPr="008B77D6">
        <w:rPr>
          <w:rFonts w:ascii="Browallia New" w:eastAsia="Browallia New" w:hAnsi="Browallia New" w:cs="Browallia New"/>
          <w:spacing w:val="-4"/>
          <w:sz w:val="26"/>
          <w:szCs w:val="26"/>
        </w:rPr>
        <w:t>10</w:t>
      </w:r>
      <w:r w:rsidRPr="003A0148">
        <w:rPr>
          <w:rFonts w:ascii="Browallia New" w:eastAsia="Browallia New" w:hAnsi="Browallia New" w:cs="Browallia New"/>
          <w:spacing w:val="-4"/>
          <w:sz w:val="26"/>
          <w:szCs w:val="26"/>
          <w:cs/>
          <w:lang w:val="th"/>
        </w:rPr>
        <w:t xml:space="preserve"> มีนาคม พ.ศ. </w:t>
      </w:r>
      <w:r w:rsidR="008B77D6" w:rsidRPr="008B77D6">
        <w:rPr>
          <w:rFonts w:ascii="Browallia New" w:eastAsia="Browallia New" w:hAnsi="Browallia New" w:cs="Browallia New"/>
          <w:spacing w:val="-4"/>
          <w:sz w:val="26"/>
          <w:szCs w:val="26"/>
        </w:rPr>
        <w:t>2568</w:t>
      </w:r>
      <w:r w:rsidRPr="003A0148">
        <w:rPr>
          <w:rFonts w:ascii="Browallia New" w:eastAsia="Browallia New" w:hAnsi="Browallia New" w:cs="Browallia New"/>
          <w:spacing w:val="-4"/>
          <w:sz w:val="26"/>
          <w:szCs w:val="26"/>
          <w:cs/>
          <w:lang w:val="th"/>
        </w:rPr>
        <w:t xml:space="preserve"> ศาลแพ่งได้นัดชี้สองสถานเเละเห็นสมควรให้จัดทำแผนที่ที่ดินพิพาท ซึ่งเมื่อวันที่ </w:t>
      </w:r>
      <w:r w:rsidR="008B77D6" w:rsidRPr="008B77D6">
        <w:rPr>
          <w:rFonts w:ascii="Browallia New" w:eastAsia="Browallia New" w:hAnsi="Browallia New" w:cs="Browallia New"/>
          <w:spacing w:val="-4"/>
          <w:sz w:val="26"/>
          <w:szCs w:val="26"/>
        </w:rPr>
        <w:t>25</w:t>
      </w:r>
      <w:r w:rsidRPr="003A0148">
        <w:rPr>
          <w:rFonts w:ascii="Browallia New" w:eastAsia="Browallia New" w:hAnsi="Browallia New" w:cs="Browallia New"/>
          <w:spacing w:val="-4"/>
          <w:sz w:val="26"/>
          <w:szCs w:val="26"/>
          <w:cs/>
          <w:lang w:val="th"/>
        </w:rPr>
        <w:t xml:space="preserve"> กรกฎาคม </w:t>
      </w:r>
      <w:r w:rsidR="008F0F71" w:rsidRPr="003A0148">
        <w:rPr>
          <w:rFonts w:ascii="Browallia New" w:eastAsia="Browallia New" w:hAnsi="Browallia New" w:cs="Browallia New"/>
          <w:spacing w:val="-4"/>
          <w:sz w:val="26"/>
          <w:szCs w:val="26"/>
        </w:rPr>
        <w:br/>
      </w:r>
      <w:r w:rsidRPr="003A0148">
        <w:rPr>
          <w:rFonts w:ascii="Browallia New" w:eastAsia="Browallia New" w:hAnsi="Browallia New" w:cs="Browallia New"/>
          <w:sz w:val="26"/>
          <w:szCs w:val="26"/>
          <w:cs/>
          <w:lang w:val="th"/>
        </w:rPr>
        <w:t xml:space="preserve">พ.ศ. </w:t>
      </w:r>
      <w:r w:rsidR="008B77D6" w:rsidRPr="008B77D6">
        <w:rPr>
          <w:rFonts w:ascii="Browallia New" w:eastAsia="Browallia New" w:hAnsi="Browallia New" w:cs="Browallia New"/>
          <w:sz w:val="26"/>
          <w:szCs w:val="26"/>
        </w:rPr>
        <w:t>2568</w:t>
      </w:r>
      <w:r w:rsidRPr="003A0148">
        <w:rPr>
          <w:rFonts w:ascii="Browallia New" w:eastAsia="Browallia New" w:hAnsi="Browallia New" w:cs="Browallia New"/>
          <w:sz w:val="26"/>
          <w:szCs w:val="26"/>
          <w:cs/>
          <w:lang w:val="th"/>
        </w:rPr>
        <w:t xml:space="preserve"> บริษัทพร้อมโจทก์ร่วมกับเจ้าพนักงานที่ดินได้ลงพื้นที่รังวัด เพื่อจัดทำแผนที่ที่ดินพิพาท</w:t>
      </w:r>
    </w:p>
    <w:p w14:paraId="32301C8B" w14:textId="77777777" w:rsidR="000C57FF" w:rsidRPr="003A0148" w:rsidRDefault="000C57FF" w:rsidP="004B31C5">
      <w:pPr>
        <w:overflowPunct/>
        <w:autoSpaceDE/>
        <w:autoSpaceDN/>
        <w:adjustRightInd/>
        <w:ind w:left="284"/>
        <w:jc w:val="thaiDistribute"/>
        <w:textAlignment w:val="auto"/>
        <w:rPr>
          <w:rFonts w:ascii="Browallia New" w:eastAsia="Browallia New" w:hAnsi="Browallia New" w:cs="Browallia New"/>
          <w:spacing w:val="-4"/>
          <w:sz w:val="26"/>
          <w:szCs w:val="26"/>
          <w:lang w:val="th"/>
        </w:rPr>
      </w:pPr>
    </w:p>
    <w:p w14:paraId="1F60BBC5" w14:textId="677FF223" w:rsidR="00570250" w:rsidRPr="003A0148" w:rsidRDefault="000C57FF" w:rsidP="00E56A29">
      <w:pPr>
        <w:overflowPunct/>
        <w:autoSpaceDE/>
        <w:autoSpaceDN/>
        <w:adjustRightInd/>
        <w:ind w:left="284"/>
        <w:jc w:val="thaiDistribute"/>
        <w:textAlignment w:val="auto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3A0148">
        <w:rPr>
          <w:rFonts w:ascii="Browallia New" w:eastAsia="Browallia New" w:hAnsi="Browallia New" w:cs="Browallia New"/>
          <w:spacing w:val="-4"/>
          <w:sz w:val="26"/>
          <w:szCs w:val="26"/>
          <w:cs/>
          <w:lang w:val="th"/>
        </w:rPr>
        <w:t xml:space="preserve">ต่อมาเมื่อวันที่ </w:t>
      </w:r>
      <w:r w:rsidR="008B77D6" w:rsidRPr="008B77D6">
        <w:rPr>
          <w:rFonts w:ascii="Browallia New" w:eastAsia="Browallia New" w:hAnsi="Browallia New" w:cs="Browallia New"/>
          <w:spacing w:val="-4"/>
          <w:sz w:val="26"/>
          <w:szCs w:val="26"/>
        </w:rPr>
        <w:t>27</w:t>
      </w:r>
      <w:r w:rsidRPr="003A0148">
        <w:rPr>
          <w:rFonts w:ascii="Browallia New" w:eastAsia="Browallia New" w:hAnsi="Browallia New" w:cs="Browallia New"/>
          <w:spacing w:val="-4"/>
          <w:sz w:val="26"/>
          <w:szCs w:val="26"/>
          <w:cs/>
          <w:lang w:val="th"/>
        </w:rPr>
        <w:t xml:space="preserve"> ตุลาคม พ.ศ. </w:t>
      </w:r>
      <w:r w:rsidR="008B77D6" w:rsidRPr="008B77D6">
        <w:rPr>
          <w:rFonts w:ascii="Browallia New" w:eastAsia="Browallia New" w:hAnsi="Browallia New" w:cs="Browallia New"/>
          <w:spacing w:val="-4"/>
          <w:sz w:val="26"/>
          <w:szCs w:val="26"/>
        </w:rPr>
        <w:t>2568</w:t>
      </w:r>
      <w:r w:rsidRPr="003A0148">
        <w:rPr>
          <w:rFonts w:ascii="Browallia New" w:eastAsia="Browallia New" w:hAnsi="Browallia New" w:cs="Browallia New"/>
          <w:spacing w:val="-4"/>
          <w:sz w:val="26"/>
          <w:szCs w:val="26"/>
          <w:cs/>
          <w:lang w:val="th"/>
        </w:rPr>
        <w:t xml:space="preserve"> ศาลแพ่งมีคำสั่งให้จัดทำแผนที่ที่ดินพิพาทเพิ่มเติม </w:t>
      </w:r>
      <w:r w:rsidR="00263A72" w:rsidRPr="003A0148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และ</w:t>
      </w:r>
      <w:r w:rsidR="00E56A29" w:rsidRPr="003A0148">
        <w:rPr>
          <w:rFonts w:ascii="Browallia New" w:eastAsia="Browallia New" w:hAnsi="Browallia New" w:cs="Browallia New"/>
          <w:spacing w:val="-4"/>
          <w:sz w:val="26"/>
          <w:szCs w:val="26"/>
          <w:cs/>
          <w:lang w:val="th"/>
        </w:rPr>
        <w:t>มี</w:t>
      </w:r>
      <w:r w:rsidRPr="003A0148">
        <w:rPr>
          <w:rFonts w:ascii="Browallia New" w:eastAsia="Browallia New" w:hAnsi="Browallia New" w:cs="Browallia New"/>
          <w:spacing w:val="-4"/>
          <w:sz w:val="26"/>
          <w:szCs w:val="26"/>
          <w:cs/>
          <w:lang w:val="th"/>
        </w:rPr>
        <w:t>กำหนดนัดหมายให้ชี้สองสถานและตรวจแผนที่ที่ดินพิพาทใน</w:t>
      </w:r>
      <w:r w:rsidR="00E56A29" w:rsidRPr="003A0148">
        <w:rPr>
          <w:rFonts w:ascii="Browallia New" w:eastAsia="Browallia New" w:hAnsi="Browallia New" w:cs="Browallia New"/>
          <w:spacing w:val="-4"/>
          <w:sz w:val="26"/>
          <w:szCs w:val="26"/>
          <w:cs/>
          <w:lang w:val="th"/>
        </w:rPr>
        <w:t xml:space="preserve">วันที่ </w:t>
      </w:r>
      <w:r w:rsidR="008B77D6" w:rsidRPr="008B77D6">
        <w:rPr>
          <w:rFonts w:ascii="Browallia New" w:eastAsia="Browallia New" w:hAnsi="Browallia New" w:cs="Browallia New"/>
          <w:spacing w:val="-4"/>
          <w:sz w:val="26"/>
          <w:szCs w:val="26"/>
        </w:rPr>
        <w:t>23</w:t>
      </w:r>
      <w:r w:rsidR="009E513D" w:rsidRPr="003A0148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9E513D" w:rsidRPr="003A0148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กุมภาพันธ์ พ.ศ. </w:t>
      </w:r>
      <w:r w:rsidR="008B77D6" w:rsidRPr="008B77D6">
        <w:rPr>
          <w:rFonts w:ascii="Browallia New" w:eastAsia="Browallia New" w:hAnsi="Browallia New" w:cs="Browallia New"/>
          <w:spacing w:val="-4"/>
          <w:sz w:val="26"/>
          <w:szCs w:val="26"/>
        </w:rPr>
        <w:t>2569</w:t>
      </w:r>
      <w:r w:rsidR="009E513D" w:rsidRPr="003A0148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</w:p>
    <w:p w14:paraId="50589A1B" w14:textId="77777777" w:rsidR="00570250" w:rsidRPr="003A0148" w:rsidRDefault="00570250" w:rsidP="00E56A29">
      <w:pPr>
        <w:overflowPunct/>
        <w:autoSpaceDE/>
        <w:autoSpaceDN/>
        <w:adjustRightInd/>
        <w:ind w:left="284"/>
        <w:jc w:val="thaiDistribute"/>
        <w:textAlignment w:val="auto"/>
        <w:rPr>
          <w:rFonts w:ascii="Browallia New" w:eastAsia="Browallia New" w:hAnsi="Browallia New" w:cs="Browallia New"/>
          <w:spacing w:val="-4"/>
          <w:sz w:val="26"/>
          <w:szCs w:val="26"/>
        </w:rPr>
      </w:pPr>
    </w:p>
    <w:p w14:paraId="1F98A431" w14:textId="4770C163" w:rsidR="009E513D" w:rsidRPr="003A0148" w:rsidRDefault="00570250" w:rsidP="00E56A29">
      <w:pPr>
        <w:overflowPunct/>
        <w:autoSpaceDE/>
        <w:autoSpaceDN/>
        <w:adjustRightInd/>
        <w:ind w:left="284"/>
        <w:jc w:val="thaiDistribute"/>
        <w:textAlignment w:val="auto"/>
        <w:rPr>
          <w:rFonts w:ascii="Browallia New" w:eastAsia="Browallia New" w:hAnsi="Browallia New" w:cs="Browallia New"/>
          <w:spacing w:val="-6"/>
          <w:sz w:val="26"/>
          <w:szCs w:val="26"/>
          <w:cs/>
        </w:rPr>
      </w:pPr>
      <w:r w:rsidRPr="003A014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วันที่ </w:t>
      </w:r>
      <w:r w:rsidR="008B77D6" w:rsidRPr="008B77D6">
        <w:rPr>
          <w:rFonts w:ascii="Browallia New" w:eastAsia="Browallia New" w:hAnsi="Browallia New" w:cs="Browallia New"/>
          <w:spacing w:val="-6"/>
          <w:sz w:val="26"/>
          <w:szCs w:val="26"/>
        </w:rPr>
        <w:t>23</w:t>
      </w:r>
      <w:r w:rsidRPr="003A014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กุมภาพันธ์ พ.ศ. </w:t>
      </w:r>
      <w:r w:rsidR="008B77D6" w:rsidRPr="008B77D6">
        <w:rPr>
          <w:rFonts w:ascii="Browallia New" w:eastAsia="Browallia New" w:hAnsi="Browallia New" w:cs="Browallia New"/>
          <w:spacing w:val="-6"/>
          <w:sz w:val="26"/>
          <w:szCs w:val="26"/>
        </w:rPr>
        <w:t>2569</w:t>
      </w:r>
      <w:r w:rsidRPr="003A014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คู่ความทั้ง </w:t>
      </w:r>
      <w:r w:rsidR="008B77D6" w:rsidRPr="008B77D6">
        <w:rPr>
          <w:rFonts w:ascii="Browallia New" w:eastAsia="Browallia New" w:hAnsi="Browallia New" w:cs="Browallia New"/>
          <w:spacing w:val="-6"/>
          <w:sz w:val="26"/>
          <w:szCs w:val="26"/>
        </w:rPr>
        <w:t>2</w:t>
      </w:r>
      <w:r w:rsidRPr="003A014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ฝ่ายมาตามนัดหมาย เจ้าพนักงานที่ดินมีหนังสือแจ้งว่ายังจัดทำแผนที่พิพาทไม่แล้วเสร็จ ศาลพิเคราะห์แล้วเห็นว่ายังไม่อาจดำเนินกระบวนพิจารณาได้ </w:t>
      </w:r>
      <w:r w:rsidR="00263A72" w:rsidRPr="003A014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จึง</w:t>
      </w:r>
      <w:r w:rsidRPr="003A014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เลื่อนนัด</w:t>
      </w:r>
      <w:r w:rsidR="00263A72" w:rsidRPr="003A014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หมาย</w:t>
      </w:r>
      <w:r w:rsidRPr="003A014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ตรวจแผนที่</w:t>
      </w:r>
      <w:r w:rsidR="00263A72" w:rsidRPr="003A0148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ที่ดิน</w:t>
      </w:r>
      <w:r w:rsidRPr="003A014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พิพาทเป็นวันที่ </w:t>
      </w:r>
      <w:r w:rsidR="008B77D6" w:rsidRPr="008B77D6">
        <w:rPr>
          <w:rFonts w:ascii="Browallia New" w:eastAsia="Browallia New" w:hAnsi="Browallia New" w:cs="Browallia New"/>
          <w:spacing w:val="-6"/>
          <w:sz w:val="26"/>
          <w:szCs w:val="26"/>
        </w:rPr>
        <w:t>27</w:t>
      </w:r>
      <w:r w:rsidRPr="003A0148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เมษายน พ.ศ. </w:t>
      </w:r>
      <w:r w:rsidR="008B77D6" w:rsidRPr="008B77D6">
        <w:rPr>
          <w:rFonts w:ascii="Browallia New" w:eastAsia="Browallia New" w:hAnsi="Browallia New" w:cs="Browallia New"/>
          <w:spacing w:val="-6"/>
          <w:sz w:val="26"/>
          <w:szCs w:val="26"/>
        </w:rPr>
        <w:t>2569</w:t>
      </w:r>
    </w:p>
    <w:p w14:paraId="464E4A68" w14:textId="77777777" w:rsidR="000C57FF" w:rsidRPr="003A0148" w:rsidRDefault="000C57FF" w:rsidP="004B31C5">
      <w:pPr>
        <w:overflowPunct/>
        <w:autoSpaceDE/>
        <w:autoSpaceDN/>
        <w:adjustRightInd/>
        <w:ind w:left="284"/>
        <w:jc w:val="thaiDistribute"/>
        <w:textAlignment w:val="auto"/>
        <w:rPr>
          <w:rFonts w:ascii="Browallia New" w:eastAsia="Browallia New" w:hAnsi="Browallia New" w:cs="Browallia New"/>
          <w:spacing w:val="-4"/>
          <w:sz w:val="26"/>
          <w:szCs w:val="26"/>
          <w:lang w:val="th"/>
        </w:rPr>
      </w:pPr>
    </w:p>
    <w:p w14:paraId="45A3AF8D" w14:textId="1D5F627F" w:rsidR="000C57FF" w:rsidRPr="003A0148" w:rsidRDefault="000C57FF" w:rsidP="004B31C5">
      <w:pPr>
        <w:overflowPunct/>
        <w:autoSpaceDE/>
        <w:autoSpaceDN/>
        <w:adjustRightInd/>
        <w:ind w:left="284"/>
        <w:textAlignment w:val="auto"/>
        <w:rPr>
          <w:rFonts w:ascii="Browallia New" w:eastAsia="Browallia New" w:hAnsi="Browallia New" w:cs="Browallia New"/>
          <w:spacing w:val="-4"/>
          <w:sz w:val="26"/>
          <w:szCs w:val="26"/>
          <w:lang w:val="th"/>
        </w:rPr>
      </w:pPr>
      <w:r w:rsidRPr="003A0148">
        <w:rPr>
          <w:rFonts w:ascii="Browallia New" w:eastAsia="Browallia New" w:hAnsi="Browallia New" w:cs="Browallia New"/>
          <w:spacing w:val="-4"/>
          <w:sz w:val="26"/>
          <w:szCs w:val="26"/>
          <w:cs/>
          <w:lang w:val="th"/>
        </w:rPr>
        <w:t>อย่างไรก็ดี หากผลของคดีเป็นเหตุให้บริษัทต้องมีการคืนพื้นที่ดังกล่าว ฝ่ายบริหารมีแผนรองรับการบริหารจัดการน้ำ โดยเตรียมพร้อมสำหรับการสร้างท่อส่งน้ำทดแทนสำหรับท่อส่งน้ำที่อยู่ในพื้นที่ทับซ้อน</w:t>
      </w:r>
    </w:p>
    <w:p w14:paraId="298C2C69" w14:textId="19431E4E" w:rsidR="00443884" w:rsidRPr="003A0148" w:rsidRDefault="00443884" w:rsidP="004B31C5">
      <w:pPr>
        <w:overflowPunct/>
        <w:autoSpaceDE/>
        <w:autoSpaceDN/>
        <w:adjustRightInd/>
        <w:ind w:left="284"/>
        <w:jc w:val="thaiDistribute"/>
        <w:textAlignment w:val="auto"/>
        <w:rPr>
          <w:rFonts w:ascii="Browallia New" w:eastAsia="Browallia New" w:hAnsi="Browallia New" w:cs="Browallia New"/>
          <w:spacing w:val="-6"/>
          <w:sz w:val="26"/>
          <w:szCs w:val="26"/>
        </w:rPr>
      </w:pPr>
    </w:p>
    <w:p w14:paraId="44689D94" w14:textId="483CDF00" w:rsidR="000B2E5F" w:rsidRPr="003A0148" w:rsidRDefault="00443884" w:rsidP="004B31C5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3A0148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เมื่อวันที</w:t>
      </w:r>
      <w:r w:rsidR="00FB7342" w:rsidRPr="003A0148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่ </w:t>
      </w:r>
      <w:r w:rsidR="008B77D6" w:rsidRPr="008B77D6">
        <w:rPr>
          <w:rFonts w:ascii="Browallia New" w:hAnsi="Browallia New" w:cs="Browallia New"/>
          <w:sz w:val="26"/>
          <w:szCs w:val="26"/>
        </w:rPr>
        <w:t>22</w:t>
      </w:r>
      <w:r w:rsidR="00C758EC" w:rsidRPr="003A0148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2568</w:t>
      </w:r>
      <w:r w:rsidR="00C758EC" w:rsidRPr="003A0148">
        <w:rPr>
          <w:rFonts w:ascii="Browallia New" w:hAnsi="Browallia New" w:cs="Browallia New"/>
          <w:sz w:val="26"/>
          <w:szCs w:val="26"/>
          <w:cs/>
        </w:rPr>
        <w:t xml:space="preserve"> บริษัทได้รับหมายนัดไต่สวนมูลฟ้องและสำเนาคำฟ้องในคดีอาญา โดยคำฟ้องดังกล่าว</w:t>
      </w:r>
      <w:r w:rsidR="00C758EC" w:rsidRPr="003A0148">
        <w:rPr>
          <w:rFonts w:ascii="Browallia New" w:hAnsi="Browallia New" w:cs="Browallia New"/>
          <w:spacing w:val="-2"/>
          <w:sz w:val="26"/>
          <w:szCs w:val="26"/>
          <w:cs/>
        </w:rPr>
        <w:t xml:space="preserve">เป็นกรณีที่โจทก์ซึ่งเป็นบริษัทเอกชนแห่งหนึ่ง ยื่นฟ้องบริษัทเมื่อวันที่ </w:t>
      </w:r>
      <w:r w:rsidR="008B77D6" w:rsidRPr="008B77D6">
        <w:rPr>
          <w:rFonts w:ascii="Browallia New" w:hAnsi="Browallia New" w:cs="Browallia New"/>
          <w:spacing w:val="-2"/>
          <w:sz w:val="26"/>
          <w:szCs w:val="26"/>
        </w:rPr>
        <w:t>11</w:t>
      </w:r>
      <w:r w:rsidR="00C758EC" w:rsidRPr="003A0148">
        <w:rPr>
          <w:rFonts w:ascii="Browallia New" w:hAnsi="Browallia New" w:cs="Browallia New"/>
          <w:spacing w:val="-2"/>
          <w:sz w:val="26"/>
          <w:szCs w:val="26"/>
          <w:cs/>
        </w:rPr>
        <w:t xml:space="preserve"> มีนาคม พ.ศ.</w:t>
      </w:r>
      <w:r w:rsidR="00C758EC" w:rsidRPr="003A0148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8B77D6" w:rsidRPr="008B77D6">
        <w:rPr>
          <w:rFonts w:ascii="Browallia New" w:hAnsi="Browallia New" w:cs="Browallia New"/>
          <w:spacing w:val="-2"/>
          <w:sz w:val="26"/>
          <w:szCs w:val="26"/>
        </w:rPr>
        <w:t>2568</w:t>
      </w:r>
      <w:r w:rsidR="00C758EC" w:rsidRPr="003A0148">
        <w:rPr>
          <w:rFonts w:ascii="Browallia New" w:hAnsi="Browallia New" w:cs="Browallia New"/>
          <w:spacing w:val="-2"/>
          <w:sz w:val="26"/>
          <w:szCs w:val="26"/>
          <w:cs/>
        </w:rPr>
        <w:t xml:space="preserve"> ต่อศาลแขวงระยอง ในความผิดฐานทำให้เสียทรัพย์ และยักยอกทรัพย์ กล่าวหาว่า บริษัทได้ทำการตัดแยกท่อส่งน้ำโครงการท่อส่งน้ำมาบตาพุด </w:t>
      </w:r>
      <w:r w:rsidR="00C758EC" w:rsidRPr="003A0148">
        <w:rPr>
          <w:rFonts w:ascii="Browallia New" w:hAnsi="Browallia New" w:cs="Browallia New"/>
          <w:spacing w:val="-2"/>
          <w:sz w:val="26"/>
          <w:szCs w:val="26"/>
        </w:rPr>
        <w:t>-</w:t>
      </w:r>
      <w:r w:rsidR="00C758EC" w:rsidRPr="003A0148">
        <w:rPr>
          <w:rFonts w:ascii="Browallia New" w:hAnsi="Browallia New" w:cs="Browallia New"/>
          <w:spacing w:val="-2"/>
          <w:sz w:val="26"/>
          <w:szCs w:val="26"/>
          <w:cs/>
        </w:rPr>
        <w:t xml:space="preserve"> สัตหีบ ซึ่งโจทก์อ้างว่าท่อส่งน้ำดังกล่าวเป็นส่วนหนึ่งของ</w:t>
      </w:r>
      <w:r w:rsidR="00C758EC" w:rsidRPr="003A0148">
        <w:rPr>
          <w:rFonts w:ascii="Browallia New" w:hAnsi="Browallia New" w:cs="Browallia New"/>
          <w:sz w:val="26"/>
          <w:szCs w:val="26"/>
          <w:cs/>
        </w:rPr>
        <w:t>โครงการท่อส่งน้ำดอกกรายของหน่วยงานรัฐแห่งหนึ่ง เป็นเหตุทำให้ทรัพย์สินที่โจทก์ครอบครองอยู่เกิดความเสียหาย</w:t>
      </w:r>
    </w:p>
    <w:p w14:paraId="5C95F946" w14:textId="77777777" w:rsidR="00C758EC" w:rsidRPr="003A0148" w:rsidRDefault="00C758EC" w:rsidP="004B31C5">
      <w:pPr>
        <w:pStyle w:val="ListParagraph"/>
        <w:spacing w:after="0" w:line="240" w:lineRule="auto"/>
        <w:ind w:left="284"/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</w:p>
    <w:p w14:paraId="658F1DD5" w14:textId="1288BE4D" w:rsidR="002564F9" w:rsidRPr="003A0148" w:rsidRDefault="0041488B" w:rsidP="0041488B">
      <w:pPr>
        <w:ind w:left="284"/>
        <w:jc w:val="thaiDistribute"/>
        <w:rPr>
          <w:rFonts w:ascii="Browallia New" w:hAnsi="Browallia New" w:cs="Browallia New"/>
          <w:spacing w:val="-10"/>
          <w:sz w:val="26"/>
          <w:szCs w:val="26"/>
          <w:cs/>
        </w:rPr>
      </w:pPr>
      <w:r w:rsidRPr="003A0148">
        <w:rPr>
          <w:rFonts w:ascii="Browallia New" w:hAnsi="Browallia New" w:cs="Browallia New"/>
          <w:spacing w:val="-10"/>
          <w:sz w:val="26"/>
          <w:szCs w:val="26"/>
          <w:cs/>
        </w:rPr>
        <w:t xml:space="preserve">เมื่อวันที่ </w:t>
      </w:r>
      <w:r w:rsidR="008B77D6" w:rsidRPr="008B77D6">
        <w:rPr>
          <w:rFonts w:ascii="Browallia New" w:hAnsi="Browallia New" w:cs="Browallia New"/>
          <w:spacing w:val="-10"/>
          <w:sz w:val="26"/>
          <w:szCs w:val="26"/>
        </w:rPr>
        <w:t>27</w:t>
      </w:r>
      <w:r w:rsidRPr="003A0148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10"/>
          <w:sz w:val="26"/>
          <w:szCs w:val="26"/>
          <w:cs/>
        </w:rPr>
        <w:t xml:space="preserve">สิงหาคม พ.ศ. </w:t>
      </w:r>
      <w:r w:rsidR="008B77D6" w:rsidRPr="008B77D6">
        <w:rPr>
          <w:rFonts w:ascii="Browallia New" w:hAnsi="Browallia New" w:cs="Browallia New"/>
          <w:spacing w:val="-10"/>
          <w:sz w:val="26"/>
          <w:szCs w:val="26"/>
        </w:rPr>
        <w:t>2568</w:t>
      </w:r>
      <w:r w:rsidRPr="003A0148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10"/>
          <w:sz w:val="26"/>
          <w:szCs w:val="26"/>
          <w:cs/>
        </w:rPr>
        <w:t xml:space="preserve">ศาลมีคำพิพากษายกฟ้อง และเมื่อวันที่ </w:t>
      </w:r>
      <w:r w:rsidR="008B77D6" w:rsidRPr="008B77D6">
        <w:rPr>
          <w:rFonts w:ascii="Browallia New" w:hAnsi="Browallia New" w:cs="Browallia New"/>
          <w:spacing w:val="-10"/>
          <w:sz w:val="26"/>
          <w:szCs w:val="26"/>
        </w:rPr>
        <w:t>8</w:t>
      </w:r>
      <w:r w:rsidRPr="003A0148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10"/>
          <w:sz w:val="26"/>
          <w:szCs w:val="26"/>
          <w:cs/>
        </w:rPr>
        <w:t xml:space="preserve">มกราคม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pacing w:val="-10"/>
          <w:sz w:val="26"/>
          <w:szCs w:val="26"/>
        </w:rPr>
        <w:t>2569</w:t>
      </w:r>
      <w:r w:rsidRPr="003A0148">
        <w:rPr>
          <w:rFonts w:ascii="Browallia New" w:hAnsi="Browallia New" w:cs="Browallia New"/>
          <w:spacing w:val="-10"/>
          <w:sz w:val="26"/>
          <w:szCs w:val="26"/>
          <w:lang w:val="en-US"/>
        </w:rPr>
        <w:t xml:space="preserve"> </w:t>
      </w:r>
      <w:r w:rsidRPr="003A0148">
        <w:rPr>
          <w:rFonts w:ascii="Browallia New" w:hAnsi="Browallia New" w:cs="Browallia New"/>
          <w:spacing w:val="-10"/>
          <w:sz w:val="26"/>
          <w:szCs w:val="26"/>
          <w:cs/>
          <w:lang w:val="en-US"/>
        </w:rPr>
        <w:t>โจทก์ได้ยื่น</w:t>
      </w:r>
      <w:r w:rsidRPr="003A0148">
        <w:rPr>
          <w:rFonts w:ascii="Browallia New" w:hAnsi="Browallia New" w:cs="Browallia New"/>
          <w:spacing w:val="-10"/>
          <w:sz w:val="26"/>
          <w:szCs w:val="26"/>
          <w:cs/>
        </w:rPr>
        <w:t xml:space="preserve">อุทธรณ์ต่อศาล ซึ่งบริษัทมีสิทธิแก้อุทธรณ์ถึงวันที่ </w:t>
      </w:r>
      <w:r w:rsidR="008B77D6" w:rsidRPr="008B77D6">
        <w:rPr>
          <w:rFonts w:ascii="Browallia New" w:hAnsi="Browallia New" w:cs="Browallia New"/>
          <w:spacing w:val="-10"/>
          <w:sz w:val="26"/>
          <w:szCs w:val="26"/>
        </w:rPr>
        <w:t>10</w:t>
      </w:r>
      <w:r w:rsidRPr="003A0148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10"/>
          <w:sz w:val="26"/>
          <w:szCs w:val="26"/>
          <w:cs/>
        </w:rPr>
        <w:t xml:space="preserve">มีนาคม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B77D6" w:rsidRPr="008B77D6">
        <w:rPr>
          <w:rFonts w:ascii="Browallia New" w:hAnsi="Browallia New" w:cs="Browallia New"/>
          <w:spacing w:val="-10"/>
          <w:sz w:val="26"/>
          <w:szCs w:val="26"/>
        </w:rPr>
        <w:t>2569</w:t>
      </w:r>
    </w:p>
    <w:p w14:paraId="1D3D8BA1" w14:textId="209C1A46" w:rsidR="007C471E" w:rsidRPr="003A0148" w:rsidRDefault="007C471E" w:rsidP="004B31C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17C29FB" w14:textId="26C154A1" w:rsidR="007C471E" w:rsidRPr="003A0148" w:rsidRDefault="007C471E" w:rsidP="004B31C5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3A0148">
        <w:rPr>
          <w:rFonts w:ascii="Browallia New" w:eastAsia="Browallia New" w:hAnsi="Browallia New" w:cs="Browallia New"/>
          <w:sz w:val="26"/>
          <w:szCs w:val="26"/>
          <w:cs/>
        </w:rPr>
        <w:t>ฝ่ายบริหารเชื่อว่าเมื่อคดีถึงที่สุด บริษัทจะไม่ได้รับผลเสียหายที่มีสาระสำคัญ</w:t>
      </w:r>
      <w:r w:rsidR="0092627E" w:rsidRPr="003A0148">
        <w:rPr>
          <w:rFonts w:ascii="Browallia New" w:eastAsia="Browallia New" w:hAnsi="Browallia New" w:cs="Browallia New"/>
          <w:sz w:val="26"/>
          <w:szCs w:val="26"/>
          <w:cs/>
        </w:rPr>
        <w:t>จากคดีความเหล่านี้</w:t>
      </w:r>
      <w:r w:rsidRPr="003A0148">
        <w:rPr>
          <w:rFonts w:ascii="Browallia New" w:eastAsia="Browallia New" w:hAnsi="Browallia New" w:cs="Browallia New"/>
          <w:sz w:val="26"/>
          <w:szCs w:val="26"/>
          <w:cs/>
        </w:rPr>
        <w:t xml:space="preserve"> จึงไม่ได้บันทึกประมาณการหนี้สิน</w:t>
      </w:r>
      <w:r w:rsidR="00444B21">
        <w:rPr>
          <w:rFonts w:ascii="Browallia New" w:eastAsia="Browallia New" w:hAnsi="Browallia New" w:cs="Browallia New"/>
          <w:sz w:val="26"/>
          <w:szCs w:val="26"/>
        </w:rPr>
        <w:br/>
      </w:r>
      <w:r w:rsidRPr="003A0148">
        <w:rPr>
          <w:rFonts w:ascii="Browallia New" w:eastAsia="Browallia New" w:hAnsi="Browallia New" w:cs="Browallia New"/>
          <w:sz w:val="26"/>
          <w:szCs w:val="26"/>
          <w:cs/>
        </w:rPr>
        <w:t>ไว้ในงบการเงินนี้</w:t>
      </w:r>
    </w:p>
    <w:p w14:paraId="7D68D7F1" w14:textId="432B9915" w:rsidR="000B2E5F" w:rsidRPr="003A0148" w:rsidRDefault="000B2E5F" w:rsidP="004B31C5">
      <w:pPr>
        <w:overflowPunct/>
        <w:autoSpaceDE/>
        <w:autoSpaceDN/>
        <w:adjustRightInd/>
        <w:textAlignment w:val="auto"/>
        <w:rPr>
          <w:rFonts w:ascii="Browallia New" w:eastAsia="Browallia New" w:hAnsi="Browallia New" w:cs="Browallia New"/>
          <w:spacing w:val="-4"/>
          <w:sz w:val="26"/>
          <w:szCs w:val="26"/>
          <w:cs/>
        </w:rPr>
      </w:pPr>
      <w:r w:rsidRPr="003A0148">
        <w:rPr>
          <w:rFonts w:ascii="Browallia New" w:eastAsia="Browallia New" w:hAnsi="Browallia New" w:cs="Browallia New"/>
          <w:spacing w:val="-4"/>
          <w:sz w:val="26"/>
          <w:szCs w:val="26"/>
          <w:cs/>
        </w:rPr>
        <w:br w:type="page"/>
      </w:r>
    </w:p>
    <w:p w14:paraId="25FC00B9" w14:textId="0220B5BF" w:rsidR="006C5B83" w:rsidRPr="003A0148" w:rsidRDefault="006C5B83" w:rsidP="004B31C5">
      <w:pPr>
        <w:jc w:val="thaiDistribute"/>
        <w:rPr>
          <w:rFonts w:ascii="Browallia New" w:hAnsi="Browallia New" w:cs="Browallia New"/>
          <w:sz w:val="26"/>
          <w:szCs w:val="26"/>
        </w:rPr>
        <w:sectPr w:rsidR="006C5B83" w:rsidRPr="003A0148" w:rsidSect="006966A9">
          <w:footerReference w:type="default" r:id="rId15"/>
          <w:pgSz w:w="11907" w:h="16840" w:code="9"/>
          <w:pgMar w:top="1440" w:right="720" w:bottom="720" w:left="1728" w:header="706" w:footer="576" w:gutter="0"/>
          <w:cols w:space="720"/>
        </w:sectPr>
      </w:pPr>
    </w:p>
    <w:p w14:paraId="167227C9" w14:textId="77777777" w:rsidR="00531347" w:rsidRPr="003A0148" w:rsidRDefault="00531347" w:rsidP="004B31C5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14544" w:type="dxa"/>
        <w:tblLayout w:type="fixed"/>
        <w:tblLook w:val="04A0" w:firstRow="1" w:lastRow="0" w:firstColumn="1" w:lastColumn="0" w:noHBand="0" w:noVBand="1"/>
      </w:tblPr>
      <w:tblGrid>
        <w:gridCol w:w="14544"/>
      </w:tblGrid>
      <w:tr w:rsidR="00531347" w:rsidRPr="003A0148" w14:paraId="45535888" w14:textId="77777777" w:rsidTr="0075147A">
        <w:trPr>
          <w:trHeight w:val="386"/>
        </w:trPr>
        <w:tc>
          <w:tcPr>
            <w:tcW w:w="14544" w:type="dxa"/>
            <w:vAlign w:val="center"/>
          </w:tcPr>
          <w:p w14:paraId="3C72A5F6" w14:textId="226D33C9" w:rsidR="00531347" w:rsidRPr="003A0148" w:rsidRDefault="008B77D6" w:rsidP="004B31C5">
            <w:pPr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B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41</w:t>
            </w:r>
            <w:r w:rsidR="00531347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31347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สัญญา</w:t>
            </w:r>
            <w:r w:rsidR="003F3A85" w:rsidRPr="003A014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สัมปทาน</w:t>
            </w:r>
          </w:p>
        </w:tc>
      </w:tr>
    </w:tbl>
    <w:p w14:paraId="276D92C9" w14:textId="77777777" w:rsidR="00531347" w:rsidRPr="003A0148" w:rsidRDefault="00531347" w:rsidP="004B31C5">
      <w:pPr>
        <w:rPr>
          <w:rFonts w:ascii="Browallia New" w:hAnsi="Browallia New" w:cs="Browallia New"/>
          <w:sz w:val="26"/>
          <w:szCs w:val="26"/>
          <w:cs/>
        </w:rPr>
      </w:pPr>
    </w:p>
    <w:p w14:paraId="2AEEB30A" w14:textId="77777777" w:rsidR="00531347" w:rsidRPr="003A0148" w:rsidRDefault="00531347" w:rsidP="004B31C5">
      <w:pPr>
        <w:rPr>
          <w:rFonts w:ascii="Browallia New" w:hAnsi="Browallia New" w:cs="Browallia New"/>
          <w:sz w:val="26"/>
          <w:szCs w:val="26"/>
          <w:lang w:val="en-US"/>
        </w:rPr>
      </w:pPr>
      <w:r w:rsidRPr="003A0148">
        <w:rPr>
          <w:rFonts w:ascii="Browallia New" w:hAnsi="Browallia New" w:cs="Browallia New"/>
          <w:sz w:val="26"/>
          <w:szCs w:val="26"/>
          <w:cs/>
          <w:lang w:val="en-US"/>
        </w:rPr>
        <w:t>กลุ่มกิจการมีข้อตกลงสัมปทานที่สำคัญ ดังต่อไปนี้</w:t>
      </w:r>
    </w:p>
    <w:p w14:paraId="2F64C761" w14:textId="77777777" w:rsidR="00531347" w:rsidRPr="003A0148" w:rsidRDefault="00531347" w:rsidP="004B31C5">
      <w:pPr>
        <w:rPr>
          <w:rFonts w:ascii="Browallia New" w:hAnsi="Browallia New" w:cs="Browallia New"/>
          <w:sz w:val="26"/>
          <w:szCs w:val="26"/>
          <w:lang w:val="en-US"/>
        </w:rPr>
      </w:pPr>
    </w:p>
    <w:p w14:paraId="540DBF82" w14:textId="07B16786" w:rsidR="00531347" w:rsidRPr="003A0148" w:rsidRDefault="008B77D6" w:rsidP="004B31C5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540" w:hanging="540"/>
        <w:jc w:val="thaiDistribute"/>
        <w:textAlignment w:val="baseline"/>
        <w:rPr>
          <w:rFonts w:ascii="Browallia New" w:eastAsia="Times New Roman" w:hAnsi="Browallia New" w:cs="Browallia New"/>
          <w:sz w:val="26"/>
          <w:szCs w:val="26"/>
          <w:lang w:val="en-US"/>
        </w:rPr>
      </w:pPr>
      <w:r w:rsidRPr="008B77D6">
        <w:rPr>
          <w:rFonts w:ascii="Browallia New" w:eastAsia="Times New Roman" w:hAnsi="Browallia New" w:cs="Browallia New"/>
          <w:sz w:val="26"/>
          <w:szCs w:val="26"/>
        </w:rPr>
        <w:t>1</w:t>
      </w:r>
      <w:r w:rsidR="00531347" w:rsidRPr="003A0148">
        <w:rPr>
          <w:rFonts w:ascii="Browallia New" w:eastAsia="Times New Roman" w:hAnsi="Browallia New" w:cs="Browallia New"/>
          <w:sz w:val="26"/>
          <w:szCs w:val="26"/>
          <w:lang w:val="en-US"/>
        </w:rPr>
        <w:t>)</w:t>
      </w:r>
      <w:r w:rsidR="00531347" w:rsidRPr="003A0148">
        <w:rPr>
          <w:rFonts w:ascii="Browallia New" w:eastAsia="Times New Roman" w:hAnsi="Browallia New" w:cs="Browallia New"/>
          <w:sz w:val="26"/>
          <w:szCs w:val="26"/>
          <w:lang w:val="en-US"/>
        </w:rPr>
        <w:tab/>
      </w:r>
      <w:r w:rsidR="00531347" w:rsidRPr="003A0148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ข้อตกลงสัมปทานที่กลุ่มกิจการต้องส่งมอบสินทรัพย์ให้แก่ผู้ให้สัมปทานเมื่อสัญญาสิ้นสุดลง</w:t>
      </w:r>
      <w:r w:rsidR="00531347" w:rsidRPr="003A0148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 (BOOT)</w:t>
      </w:r>
    </w:p>
    <w:p w14:paraId="0A959712" w14:textId="77777777" w:rsidR="00531347" w:rsidRPr="003A0148" w:rsidRDefault="00531347" w:rsidP="004B31C5">
      <w:pPr>
        <w:ind w:left="540" w:hanging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14015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763"/>
        <w:gridCol w:w="3845"/>
        <w:gridCol w:w="1890"/>
        <w:gridCol w:w="2700"/>
        <w:gridCol w:w="3287"/>
        <w:gridCol w:w="1530"/>
      </w:tblGrid>
      <w:tr w:rsidR="00531347" w:rsidRPr="003A0148" w14:paraId="29E522A8" w14:textId="77777777" w:rsidTr="0075147A">
        <w:tc>
          <w:tcPr>
            <w:tcW w:w="763" w:type="dxa"/>
            <w:tcBorders>
              <w:bottom w:val="single" w:sz="4" w:space="0" w:color="auto"/>
            </w:tcBorders>
          </w:tcPr>
          <w:p w14:paraId="7296D113" w14:textId="77777777" w:rsidR="00531347" w:rsidRPr="003A0148" w:rsidRDefault="00531347" w:rsidP="004B31C5">
            <w:pPr>
              <w:ind w:left="-374" w:right="-72"/>
              <w:jc w:val="center"/>
              <w:rPr>
                <w:rFonts w:ascii="Browallia New" w:hAnsi="Browallia New" w:cs="Browallia New"/>
                <w:b/>
                <w:bCs/>
              </w:rPr>
            </w:pPr>
          </w:p>
          <w:p w14:paraId="7F8A61FD" w14:textId="77777777" w:rsidR="00531347" w:rsidRPr="003A0148" w:rsidRDefault="00531347" w:rsidP="004B31C5">
            <w:pPr>
              <w:ind w:left="-135"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ลำดับ</w:t>
            </w:r>
          </w:p>
        </w:tc>
        <w:tc>
          <w:tcPr>
            <w:tcW w:w="3845" w:type="dxa"/>
            <w:tcBorders>
              <w:bottom w:val="single" w:sz="4" w:space="0" w:color="auto"/>
            </w:tcBorders>
          </w:tcPr>
          <w:p w14:paraId="1F2E1DDC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</w:p>
          <w:p w14:paraId="6551524F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ชื่อสัญญา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03E75169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</w:rPr>
            </w:pPr>
          </w:p>
          <w:p w14:paraId="7EDC9898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cs/>
              </w:rPr>
              <w:t>วันทำสัญญา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bottom"/>
          </w:tcPr>
          <w:p w14:paraId="1C845E7D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คู่สัญญา</w:t>
            </w:r>
          </w:p>
        </w:tc>
        <w:tc>
          <w:tcPr>
            <w:tcW w:w="3287" w:type="dxa"/>
            <w:tcBorders>
              <w:bottom w:val="single" w:sz="4" w:space="0" w:color="auto"/>
            </w:tcBorders>
            <w:vAlign w:val="bottom"/>
          </w:tcPr>
          <w:p w14:paraId="6617CF46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ระยะเวลา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150289D3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การจัดประเภทของข้อตกลงสัมปทาน</w:t>
            </w:r>
          </w:p>
        </w:tc>
      </w:tr>
      <w:tr w:rsidR="00531347" w:rsidRPr="003A0148" w14:paraId="686C5A3E" w14:textId="77777777" w:rsidTr="0075147A">
        <w:tc>
          <w:tcPr>
            <w:tcW w:w="763" w:type="dxa"/>
            <w:tcBorders>
              <w:top w:val="single" w:sz="4" w:space="0" w:color="auto"/>
            </w:tcBorders>
          </w:tcPr>
          <w:p w14:paraId="5F989AE7" w14:textId="77777777" w:rsidR="00531347" w:rsidRPr="003A0148" w:rsidRDefault="00531347" w:rsidP="004B31C5">
            <w:pPr>
              <w:ind w:left="-135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3845" w:type="dxa"/>
            <w:tcBorders>
              <w:top w:val="single" w:sz="4" w:space="0" w:color="auto"/>
            </w:tcBorders>
          </w:tcPr>
          <w:p w14:paraId="4E558A7E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20FD59D8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</w:tcPr>
          <w:p w14:paraId="04D7CC9F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3287" w:type="dxa"/>
            <w:tcBorders>
              <w:top w:val="single" w:sz="4" w:space="0" w:color="auto"/>
            </w:tcBorders>
          </w:tcPr>
          <w:p w14:paraId="22BD995C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D9170E9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531347" w:rsidRPr="003A0148" w14:paraId="7142F068" w14:textId="77777777" w:rsidTr="0075147A">
        <w:tc>
          <w:tcPr>
            <w:tcW w:w="763" w:type="dxa"/>
          </w:tcPr>
          <w:p w14:paraId="649841BE" w14:textId="2E318C07" w:rsidR="00531347" w:rsidRPr="003A0148" w:rsidRDefault="008B77D6" w:rsidP="004B31C5">
            <w:pPr>
              <w:ind w:left="-135"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8B77D6">
              <w:rPr>
                <w:rFonts w:ascii="Browallia New" w:hAnsi="Browallia New" w:cs="Browallia New"/>
              </w:rPr>
              <w:t>1</w:t>
            </w:r>
          </w:p>
        </w:tc>
        <w:tc>
          <w:tcPr>
            <w:tcW w:w="3845" w:type="dxa"/>
          </w:tcPr>
          <w:p w14:paraId="59DC87CB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>สัญญาให้สิทธิเช่าบริหารและดำเนินกิจการระบบประปา</w:t>
            </w:r>
          </w:p>
          <w:p w14:paraId="6ED28F0A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>สัตหีบ</w:t>
            </w:r>
          </w:p>
        </w:tc>
        <w:tc>
          <w:tcPr>
            <w:tcW w:w="1890" w:type="dxa"/>
          </w:tcPr>
          <w:p w14:paraId="07025E57" w14:textId="6D1BE603" w:rsidR="0053134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8B77D6">
              <w:rPr>
                <w:rFonts w:ascii="Browallia New" w:hAnsi="Browallia New" w:cs="Browallia New"/>
              </w:rPr>
              <w:t>28</w:t>
            </w:r>
            <w:r w:rsidR="00531347" w:rsidRPr="003A0148">
              <w:rPr>
                <w:rFonts w:ascii="Browallia New" w:hAnsi="Browallia New" w:cs="Browallia New"/>
                <w:lang w:val="en-US"/>
              </w:rPr>
              <w:t xml:space="preserve"> </w:t>
            </w:r>
            <w:r w:rsidR="00531347" w:rsidRPr="003A0148">
              <w:rPr>
                <w:rFonts w:ascii="Browallia New" w:hAnsi="Browallia New" w:cs="Browallia New"/>
                <w:cs/>
                <w:lang w:val="en-US"/>
              </w:rPr>
              <w:t xml:space="preserve">กรกฎาคม พ.ศ. </w:t>
            </w:r>
            <w:r w:rsidRPr="008B77D6">
              <w:rPr>
                <w:rFonts w:ascii="Browallia New" w:hAnsi="Browallia New" w:cs="Browallia New"/>
              </w:rPr>
              <w:t>2543</w:t>
            </w:r>
          </w:p>
        </w:tc>
        <w:tc>
          <w:tcPr>
            <w:tcW w:w="2700" w:type="dxa"/>
          </w:tcPr>
          <w:p w14:paraId="37532B99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บริษัท จัดการและพัฒนาทรัพยากรน้ำภาคตะวันออก จำกัด (มหาชน) </w:t>
            </w:r>
          </w:p>
          <w:p w14:paraId="7A21B5EF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และ การประปาส่วนภูมิภาค </w:t>
            </w:r>
            <w:r w:rsidRPr="003A0148">
              <w:rPr>
                <w:rFonts w:ascii="Browallia New" w:hAnsi="Browallia New" w:cs="Browallia New"/>
                <w:lang w:val="en-US"/>
              </w:rPr>
              <w:t>(</w:t>
            </w:r>
            <w:r w:rsidRPr="003A0148">
              <w:rPr>
                <w:rFonts w:ascii="Browallia New" w:hAnsi="Browallia New" w:cs="Browallia New"/>
                <w:cs/>
                <w:lang w:val="en-US"/>
              </w:rPr>
              <w:t>กปภ.</w:t>
            </w:r>
            <w:r w:rsidRPr="003A0148">
              <w:rPr>
                <w:rFonts w:ascii="Browallia New" w:hAnsi="Browallia New" w:cs="Browallia New"/>
                <w:lang w:val="en-US"/>
              </w:rPr>
              <w:t>)</w:t>
            </w:r>
          </w:p>
        </w:tc>
        <w:tc>
          <w:tcPr>
            <w:tcW w:w="3287" w:type="dxa"/>
          </w:tcPr>
          <w:p w14:paraId="4F6FEF79" w14:textId="570AD1CF" w:rsidR="0053134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30</w:t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 ปี นับจากวันที่ กปภ. ได้ส่งมอบระบบประปาสัตหีบให้แก่บริษัท </w:t>
            </w:r>
          </w:p>
          <w:p w14:paraId="322966DF" w14:textId="773C28D3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3A0148">
              <w:rPr>
                <w:rFonts w:ascii="Browallia New" w:hAnsi="Browallia New" w:cs="Browallia New"/>
                <w:cs/>
              </w:rPr>
              <w:t>(</w:t>
            </w:r>
            <w:r w:rsidRPr="003A0148">
              <w:rPr>
                <w:rFonts w:ascii="Browallia New" w:hAnsi="Browallia New" w:cs="Browallia New"/>
                <w:cs/>
                <w:lang w:val="en-US"/>
              </w:rPr>
              <w:t xml:space="preserve">วันที่ </w:t>
            </w:r>
            <w:r w:rsidR="008B77D6" w:rsidRPr="008B77D6">
              <w:rPr>
                <w:rFonts w:ascii="Browallia New" w:hAnsi="Browallia New" w:cs="Browallia New"/>
              </w:rPr>
              <w:t>1</w:t>
            </w:r>
            <w:r w:rsidRPr="003A0148">
              <w:rPr>
                <w:rFonts w:ascii="Browallia New" w:hAnsi="Browallia New" w:cs="Browallia New"/>
                <w:lang w:val="en-US"/>
              </w:rPr>
              <w:t xml:space="preserve"> </w:t>
            </w:r>
            <w:r w:rsidRPr="003A0148">
              <w:rPr>
                <w:rFonts w:ascii="Browallia New" w:hAnsi="Browallia New" w:cs="Browallia New"/>
                <w:cs/>
                <w:lang w:val="en-US"/>
              </w:rPr>
              <w:t xml:space="preserve">มีนาคม พ.ศ. </w:t>
            </w:r>
            <w:r w:rsidR="008B77D6" w:rsidRPr="008B77D6">
              <w:rPr>
                <w:rFonts w:ascii="Browallia New" w:hAnsi="Browallia New" w:cs="Browallia New"/>
              </w:rPr>
              <w:t>2544</w:t>
            </w:r>
            <w:r w:rsidRPr="003A0148">
              <w:rPr>
                <w:rFonts w:ascii="Browallia New" w:hAnsi="Browallia New" w:cs="Browallia New"/>
                <w:lang w:val="en-US"/>
              </w:rPr>
              <w:t>)</w:t>
            </w:r>
          </w:p>
        </w:tc>
        <w:tc>
          <w:tcPr>
            <w:tcW w:w="1530" w:type="dxa"/>
          </w:tcPr>
          <w:p w14:paraId="6903D8FB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spacing w:val="-4"/>
                <w:cs/>
              </w:rPr>
            </w:pPr>
            <w:r w:rsidRPr="003A0148">
              <w:rPr>
                <w:rFonts w:ascii="Browallia New" w:hAnsi="Browallia New" w:cs="Browallia New"/>
                <w:spacing w:val="-4"/>
                <w:cs/>
              </w:rPr>
              <w:t>สินทรัพย์ไม่มีตัวตน</w:t>
            </w:r>
          </w:p>
        </w:tc>
      </w:tr>
      <w:tr w:rsidR="00531347" w:rsidRPr="003A0148" w14:paraId="6FF03D90" w14:textId="77777777" w:rsidTr="0075147A">
        <w:tc>
          <w:tcPr>
            <w:tcW w:w="763" w:type="dxa"/>
          </w:tcPr>
          <w:p w14:paraId="5FA29482" w14:textId="77777777" w:rsidR="00531347" w:rsidRPr="003A0148" w:rsidRDefault="00531347" w:rsidP="004B31C5">
            <w:pPr>
              <w:ind w:left="-135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3845" w:type="dxa"/>
          </w:tcPr>
          <w:p w14:paraId="6BDF5FD0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890" w:type="dxa"/>
          </w:tcPr>
          <w:p w14:paraId="0252D770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700" w:type="dxa"/>
          </w:tcPr>
          <w:p w14:paraId="7391AB2D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3287" w:type="dxa"/>
          </w:tcPr>
          <w:p w14:paraId="3543AE42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30" w:type="dxa"/>
          </w:tcPr>
          <w:p w14:paraId="060B8EE0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531347" w:rsidRPr="003A0148" w14:paraId="4873EC6C" w14:textId="77777777" w:rsidTr="0075147A">
        <w:tc>
          <w:tcPr>
            <w:tcW w:w="763" w:type="dxa"/>
          </w:tcPr>
          <w:p w14:paraId="18F999B5" w14:textId="0F60E695" w:rsidR="00531347" w:rsidRPr="003A0148" w:rsidRDefault="008B77D6" w:rsidP="004B31C5">
            <w:pPr>
              <w:ind w:left="-135"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8B77D6">
              <w:rPr>
                <w:rFonts w:ascii="Browallia New" w:hAnsi="Browallia New" w:cs="Browallia New"/>
              </w:rPr>
              <w:t>2</w:t>
            </w:r>
          </w:p>
        </w:tc>
        <w:tc>
          <w:tcPr>
            <w:tcW w:w="3845" w:type="dxa"/>
          </w:tcPr>
          <w:p w14:paraId="43300F59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>สัญญาให้เอกชนผลิตน้ำประปาเพื่อขายให้สำนักงาน</w:t>
            </w:r>
          </w:p>
          <w:p w14:paraId="39177C81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>ประปาของการประปาส่วนภูมิภาค ที่สำนักงานประปา</w:t>
            </w:r>
          </w:p>
          <w:p w14:paraId="735B57CA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>นครสวรรค์ จ.นครสวรรค์</w:t>
            </w:r>
          </w:p>
        </w:tc>
        <w:tc>
          <w:tcPr>
            <w:tcW w:w="1890" w:type="dxa"/>
          </w:tcPr>
          <w:p w14:paraId="2AAB9F44" w14:textId="1F7FCF61" w:rsidR="0053134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8B77D6">
              <w:rPr>
                <w:rFonts w:ascii="Browallia New" w:hAnsi="Browallia New" w:cs="Browallia New"/>
              </w:rPr>
              <w:t>7</w:t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 พฤศจิกายน พ.ศ. </w:t>
            </w:r>
            <w:r w:rsidRPr="008B77D6">
              <w:rPr>
                <w:rFonts w:ascii="Browallia New" w:hAnsi="Browallia New" w:cs="Browallia New"/>
              </w:rPr>
              <w:t>2543</w:t>
            </w:r>
          </w:p>
        </w:tc>
        <w:tc>
          <w:tcPr>
            <w:tcW w:w="2700" w:type="dxa"/>
          </w:tcPr>
          <w:p w14:paraId="26AAC241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บริษัท ประปานครสวรรค์ จำกัด </w:t>
            </w:r>
            <w:r w:rsidRPr="003A0148">
              <w:rPr>
                <w:rFonts w:ascii="Browallia New" w:hAnsi="Browallia New" w:cs="Browallia New"/>
              </w:rPr>
              <w:br/>
            </w:r>
            <w:r w:rsidRPr="003A0148">
              <w:rPr>
                <w:rFonts w:ascii="Browallia New" w:hAnsi="Browallia New" w:cs="Browallia New"/>
                <w:cs/>
              </w:rPr>
              <w:t>และการประปาส่วนภูมิภาค</w:t>
            </w:r>
          </w:p>
        </w:tc>
        <w:tc>
          <w:tcPr>
            <w:tcW w:w="3287" w:type="dxa"/>
          </w:tcPr>
          <w:p w14:paraId="02AEBA92" w14:textId="0C8685C5" w:rsidR="0053134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8B77D6">
              <w:rPr>
                <w:rFonts w:ascii="Browallia New" w:hAnsi="Browallia New" w:cs="Browallia New"/>
              </w:rPr>
              <w:t>25</w:t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 ปี นับตั้งแต่วันที่เริ่มซื้อขายน้ำประปา </w:t>
            </w:r>
            <w:r w:rsidR="005B25FB" w:rsidRPr="003A0148">
              <w:rPr>
                <w:rFonts w:ascii="Browallia New" w:hAnsi="Browallia New" w:cs="Browallia New"/>
              </w:rPr>
              <w:br/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(วันที่ </w:t>
            </w:r>
            <w:r w:rsidRPr="008B77D6">
              <w:rPr>
                <w:rFonts w:ascii="Browallia New" w:hAnsi="Browallia New" w:cs="Browallia New"/>
              </w:rPr>
              <w:t>1</w:t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 มีนาคม พ.ศ. </w:t>
            </w:r>
            <w:r w:rsidRPr="008B77D6">
              <w:rPr>
                <w:rFonts w:ascii="Browallia New" w:hAnsi="Browallia New" w:cs="Browallia New"/>
              </w:rPr>
              <w:t>2546</w:t>
            </w:r>
            <w:r w:rsidR="00531347" w:rsidRPr="003A0148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530" w:type="dxa"/>
          </w:tcPr>
          <w:p w14:paraId="2499C709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spacing w:val="-4"/>
                <w:cs/>
              </w:rPr>
              <w:t>สินทรัพย์ไม่มีตัวตน</w:t>
            </w:r>
          </w:p>
        </w:tc>
      </w:tr>
      <w:tr w:rsidR="00531347" w:rsidRPr="003A0148" w14:paraId="0F875182" w14:textId="77777777" w:rsidTr="0075147A">
        <w:tc>
          <w:tcPr>
            <w:tcW w:w="763" w:type="dxa"/>
          </w:tcPr>
          <w:p w14:paraId="47BA241A" w14:textId="77777777" w:rsidR="00531347" w:rsidRPr="003A0148" w:rsidRDefault="00531347" w:rsidP="004B31C5">
            <w:pPr>
              <w:ind w:left="-135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3845" w:type="dxa"/>
          </w:tcPr>
          <w:p w14:paraId="5A05AEA4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890" w:type="dxa"/>
          </w:tcPr>
          <w:p w14:paraId="38426138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700" w:type="dxa"/>
          </w:tcPr>
          <w:p w14:paraId="61EDD72C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3287" w:type="dxa"/>
          </w:tcPr>
          <w:p w14:paraId="3F47F6A8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30" w:type="dxa"/>
          </w:tcPr>
          <w:p w14:paraId="2F65A039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531347" w:rsidRPr="003A0148" w14:paraId="02835EE4" w14:textId="77777777" w:rsidTr="0075147A">
        <w:tc>
          <w:tcPr>
            <w:tcW w:w="763" w:type="dxa"/>
          </w:tcPr>
          <w:p w14:paraId="5FCD5EC4" w14:textId="0D5B414B" w:rsidR="00531347" w:rsidRPr="003A0148" w:rsidRDefault="008B77D6" w:rsidP="004B31C5">
            <w:pPr>
              <w:ind w:left="-135"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8B77D6">
              <w:rPr>
                <w:rFonts w:ascii="Browallia New" w:hAnsi="Browallia New" w:cs="Browallia New"/>
              </w:rPr>
              <w:t>3</w:t>
            </w:r>
          </w:p>
        </w:tc>
        <w:tc>
          <w:tcPr>
            <w:tcW w:w="3845" w:type="dxa"/>
          </w:tcPr>
          <w:p w14:paraId="7025D9ED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>สัญญาให้เอกชนผลิตน้ำประปาเพื่อขายให้สำนักงาน</w:t>
            </w:r>
          </w:p>
          <w:p w14:paraId="60D92CE8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>ประปาของการประปาส่วนภูมิภาค ที่สำนักงานประปา</w:t>
            </w:r>
          </w:p>
          <w:p w14:paraId="0A4765B9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>ฉะเชิงเทรา จ.ฉะเชิงเทรา</w:t>
            </w:r>
          </w:p>
        </w:tc>
        <w:tc>
          <w:tcPr>
            <w:tcW w:w="1890" w:type="dxa"/>
          </w:tcPr>
          <w:p w14:paraId="705DFE96" w14:textId="4F416896" w:rsidR="0053134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9</w:t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 พฤศจิกายน พ.ศ. </w:t>
            </w:r>
            <w:r w:rsidRPr="008B77D6">
              <w:rPr>
                <w:rFonts w:ascii="Browallia New" w:hAnsi="Browallia New" w:cs="Browallia New"/>
              </w:rPr>
              <w:t>2543</w:t>
            </w:r>
          </w:p>
        </w:tc>
        <w:tc>
          <w:tcPr>
            <w:tcW w:w="2700" w:type="dxa"/>
          </w:tcPr>
          <w:p w14:paraId="49EA52D1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บริษัท ประปาฉะเชิงเทรา จำกัด </w:t>
            </w:r>
          </w:p>
          <w:p w14:paraId="0AD334C9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>และการประปาส่วนภูมิภาค</w:t>
            </w:r>
          </w:p>
        </w:tc>
        <w:tc>
          <w:tcPr>
            <w:tcW w:w="3287" w:type="dxa"/>
          </w:tcPr>
          <w:p w14:paraId="48234359" w14:textId="1F685122" w:rsidR="0053134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8B77D6">
              <w:rPr>
                <w:rFonts w:ascii="Browallia New" w:hAnsi="Browallia New" w:cs="Browallia New"/>
              </w:rPr>
              <w:t>25</w:t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 ปี นับตั้งแต่วันที่เริ่มซื้อขายน้ำประปา </w:t>
            </w:r>
            <w:r w:rsidR="005B25FB" w:rsidRPr="003A0148">
              <w:rPr>
                <w:rFonts w:ascii="Browallia New" w:hAnsi="Browallia New" w:cs="Browallia New"/>
              </w:rPr>
              <w:br/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(วันที่ </w:t>
            </w:r>
            <w:r w:rsidRPr="008B77D6">
              <w:rPr>
                <w:rFonts w:ascii="Browallia New" w:hAnsi="Browallia New" w:cs="Browallia New"/>
              </w:rPr>
              <w:t>1</w:t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 เมษายน พ.ศ. </w:t>
            </w:r>
            <w:r w:rsidRPr="008B77D6">
              <w:rPr>
                <w:rFonts w:ascii="Browallia New" w:hAnsi="Browallia New" w:cs="Browallia New"/>
              </w:rPr>
              <w:t>2546</w:t>
            </w:r>
            <w:r w:rsidR="00531347" w:rsidRPr="003A0148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530" w:type="dxa"/>
          </w:tcPr>
          <w:p w14:paraId="1B9CDD03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>สินทรัพย์ไม่มีตัวตน</w:t>
            </w:r>
          </w:p>
        </w:tc>
      </w:tr>
      <w:tr w:rsidR="00531347" w:rsidRPr="003A0148" w14:paraId="1E4EE350" w14:textId="77777777" w:rsidTr="0075147A">
        <w:tc>
          <w:tcPr>
            <w:tcW w:w="763" w:type="dxa"/>
          </w:tcPr>
          <w:p w14:paraId="4B738AFC" w14:textId="77777777" w:rsidR="00531347" w:rsidRPr="003A0148" w:rsidRDefault="00531347" w:rsidP="004B31C5">
            <w:pPr>
              <w:ind w:left="-135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3845" w:type="dxa"/>
          </w:tcPr>
          <w:p w14:paraId="703C90B9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890" w:type="dxa"/>
          </w:tcPr>
          <w:p w14:paraId="54DDBEA9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700" w:type="dxa"/>
          </w:tcPr>
          <w:p w14:paraId="30E8DE4F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3287" w:type="dxa"/>
          </w:tcPr>
          <w:p w14:paraId="67A8EC3C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30" w:type="dxa"/>
          </w:tcPr>
          <w:p w14:paraId="7AC18E66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531347" w:rsidRPr="003A0148" w14:paraId="5991F953" w14:textId="77777777" w:rsidTr="0075147A">
        <w:tc>
          <w:tcPr>
            <w:tcW w:w="763" w:type="dxa"/>
          </w:tcPr>
          <w:p w14:paraId="2598DEE6" w14:textId="348D747C" w:rsidR="00531347" w:rsidRPr="003A0148" w:rsidRDefault="008B77D6" w:rsidP="004B31C5">
            <w:pPr>
              <w:ind w:left="-135"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8B77D6">
              <w:rPr>
                <w:rFonts w:ascii="Browallia New" w:hAnsi="Browallia New" w:cs="Browallia New"/>
              </w:rPr>
              <w:t>4</w:t>
            </w:r>
          </w:p>
        </w:tc>
        <w:tc>
          <w:tcPr>
            <w:tcW w:w="3845" w:type="dxa"/>
          </w:tcPr>
          <w:p w14:paraId="573944CE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spacing w:val="-4"/>
              </w:rPr>
            </w:pPr>
            <w:r w:rsidRPr="003A0148">
              <w:rPr>
                <w:rFonts w:ascii="Browallia New" w:hAnsi="Browallia New" w:cs="Browallia New"/>
                <w:spacing w:val="-4"/>
                <w:cs/>
              </w:rPr>
              <w:t>สัญญาให้เอกชนผลิตน้ำประปาเพื่อขายให้สำนักงานประปา</w:t>
            </w:r>
          </w:p>
          <w:p w14:paraId="71E9136F" w14:textId="71C24061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spacing w:val="-4"/>
                <w:cs/>
              </w:rPr>
              <w:t>ของการประปาส่วนภูมิภาค ที่สำนักงานประปาบางปะกง</w:t>
            </w:r>
          </w:p>
          <w:p w14:paraId="5A721425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>จ.ฉะเชิงเทรา</w:t>
            </w:r>
          </w:p>
        </w:tc>
        <w:tc>
          <w:tcPr>
            <w:tcW w:w="1890" w:type="dxa"/>
          </w:tcPr>
          <w:p w14:paraId="21EB044F" w14:textId="53FC5E5B" w:rsidR="0053134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9</w:t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 พฤศจิกายน พ.ศ. </w:t>
            </w:r>
            <w:r w:rsidRPr="008B77D6">
              <w:rPr>
                <w:rFonts w:ascii="Browallia New" w:hAnsi="Browallia New" w:cs="Browallia New"/>
              </w:rPr>
              <w:t>2543</w:t>
            </w:r>
          </w:p>
        </w:tc>
        <w:tc>
          <w:tcPr>
            <w:tcW w:w="2700" w:type="dxa"/>
          </w:tcPr>
          <w:p w14:paraId="27918211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บริษัท ประปาบางปะกง จำกัด </w:t>
            </w:r>
          </w:p>
          <w:p w14:paraId="07CF7B21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>และการประปาส่วนภูมิภาค</w:t>
            </w:r>
          </w:p>
        </w:tc>
        <w:tc>
          <w:tcPr>
            <w:tcW w:w="3287" w:type="dxa"/>
          </w:tcPr>
          <w:p w14:paraId="4DDE7D88" w14:textId="35A43333" w:rsidR="0053134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8B77D6">
              <w:rPr>
                <w:rFonts w:ascii="Browallia New" w:hAnsi="Browallia New" w:cs="Browallia New"/>
              </w:rPr>
              <w:t>25</w:t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 ปี นับตั้งแต่วันที่เริ่มซื้อขายน้ำประปา </w:t>
            </w:r>
            <w:r w:rsidR="005B25FB" w:rsidRPr="003A0148">
              <w:rPr>
                <w:rFonts w:ascii="Browallia New" w:hAnsi="Browallia New" w:cs="Browallia New"/>
              </w:rPr>
              <w:br/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(วันที่ </w:t>
            </w:r>
            <w:r w:rsidRPr="008B77D6">
              <w:rPr>
                <w:rFonts w:ascii="Browallia New" w:hAnsi="Browallia New" w:cs="Browallia New"/>
              </w:rPr>
              <w:t>1</w:t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 เมษายน พ.ศ. </w:t>
            </w:r>
            <w:r w:rsidRPr="008B77D6">
              <w:rPr>
                <w:rFonts w:ascii="Browallia New" w:hAnsi="Browallia New" w:cs="Browallia New"/>
              </w:rPr>
              <w:t>2546</w:t>
            </w:r>
            <w:r w:rsidR="00531347" w:rsidRPr="003A0148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530" w:type="dxa"/>
          </w:tcPr>
          <w:p w14:paraId="5C6E9653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>สินทรัพย์ไม่มีตัวตน</w:t>
            </w:r>
          </w:p>
        </w:tc>
      </w:tr>
    </w:tbl>
    <w:p w14:paraId="201B5883" w14:textId="77777777" w:rsidR="00531347" w:rsidRPr="003A0148" w:rsidRDefault="00531347" w:rsidP="004B31C5">
      <w:pPr>
        <w:ind w:left="540" w:hanging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br w:type="page"/>
      </w:r>
    </w:p>
    <w:p w14:paraId="2596CA9D" w14:textId="77777777" w:rsidR="007264B4" w:rsidRPr="003A0148" w:rsidRDefault="007264B4" w:rsidP="004B31C5">
      <w:pPr>
        <w:rPr>
          <w:rFonts w:ascii="Browallia New" w:hAnsi="Browallia New" w:cs="Browallia New"/>
        </w:rPr>
      </w:pPr>
    </w:p>
    <w:tbl>
      <w:tblPr>
        <w:tblW w:w="14002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873"/>
        <w:gridCol w:w="3499"/>
        <w:gridCol w:w="1890"/>
        <w:gridCol w:w="2790"/>
        <w:gridCol w:w="3420"/>
        <w:gridCol w:w="1530"/>
      </w:tblGrid>
      <w:tr w:rsidR="00531347" w:rsidRPr="003A0148" w14:paraId="2C20E074" w14:textId="77777777" w:rsidTr="0075147A">
        <w:tc>
          <w:tcPr>
            <w:tcW w:w="873" w:type="dxa"/>
            <w:tcBorders>
              <w:bottom w:val="single" w:sz="4" w:space="0" w:color="auto"/>
            </w:tcBorders>
          </w:tcPr>
          <w:p w14:paraId="432C622F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</w:p>
          <w:p w14:paraId="21E28C6C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ลำดับ</w:t>
            </w:r>
          </w:p>
        </w:tc>
        <w:tc>
          <w:tcPr>
            <w:tcW w:w="3499" w:type="dxa"/>
            <w:tcBorders>
              <w:bottom w:val="single" w:sz="4" w:space="0" w:color="auto"/>
            </w:tcBorders>
          </w:tcPr>
          <w:p w14:paraId="1A95BFDF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</w:p>
          <w:p w14:paraId="3761B7A9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ชื่อสัญญา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38BB33CD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</w:rPr>
            </w:pPr>
          </w:p>
          <w:p w14:paraId="724A14E0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cs/>
              </w:rPr>
              <w:t>วันทำสัญญา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14:paraId="7F976216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คู่สัญญา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bottom"/>
          </w:tcPr>
          <w:p w14:paraId="381C165D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ระยะเวลา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33E492E5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การจัดประเภทของข้อตกลงสัมปทาน</w:t>
            </w:r>
          </w:p>
        </w:tc>
      </w:tr>
      <w:tr w:rsidR="00531347" w:rsidRPr="003A0148" w14:paraId="4D9031EE" w14:textId="77777777" w:rsidTr="0075147A">
        <w:tc>
          <w:tcPr>
            <w:tcW w:w="873" w:type="dxa"/>
            <w:tcBorders>
              <w:top w:val="single" w:sz="4" w:space="0" w:color="auto"/>
            </w:tcBorders>
          </w:tcPr>
          <w:p w14:paraId="385A7948" w14:textId="77777777" w:rsidR="00531347" w:rsidRPr="003A0148" w:rsidRDefault="00531347" w:rsidP="004B31C5">
            <w:pPr>
              <w:ind w:left="-135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3499" w:type="dxa"/>
            <w:tcBorders>
              <w:top w:val="single" w:sz="4" w:space="0" w:color="auto"/>
            </w:tcBorders>
          </w:tcPr>
          <w:p w14:paraId="70C6B94B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36CE70CB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614AC6EA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32EEEDBD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755340E5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531347" w:rsidRPr="003A0148" w14:paraId="295AA577" w14:textId="77777777" w:rsidTr="0075147A">
        <w:tc>
          <w:tcPr>
            <w:tcW w:w="873" w:type="dxa"/>
          </w:tcPr>
          <w:p w14:paraId="78941E47" w14:textId="6B8A4545" w:rsidR="00531347" w:rsidRPr="003A0148" w:rsidRDefault="008B77D6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5</w:t>
            </w:r>
          </w:p>
        </w:tc>
        <w:tc>
          <w:tcPr>
            <w:tcW w:w="3499" w:type="dxa"/>
          </w:tcPr>
          <w:p w14:paraId="79B1098A" w14:textId="77777777" w:rsidR="00531347" w:rsidRPr="003A0148" w:rsidRDefault="00531347" w:rsidP="004B31C5">
            <w:pPr>
              <w:ind w:right="-72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>สัญญาดำเนินกิจการระบบประปาพื้นที่บ่อวิน</w:t>
            </w:r>
          </w:p>
        </w:tc>
        <w:tc>
          <w:tcPr>
            <w:tcW w:w="1890" w:type="dxa"/>
          </w:tcPr>
          <w:p w14:paraId="73238410" w14:textId="0B46416F" w:rsidR="00531347" w:rsidRPr="003A0148" w:rsidRDefault="008B77D6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30</w:t>
            </w:r>
            <w:r w:rsidR="00531347" w:rsidRPr="003A0148">
              <w:rPr>
                <w:rFonts w:ascii="Browallia New" w:hAnsi="Browallia New" w:cs="Browallia New"/>
              </w:rPr>
              <w:t xml:space="preserve"> </w:t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มีนาคม พ.ศ. </w:t>
            </w:r>
            <w:r w:rsidRPr="008B77D6">
              <w:rPr>
                <w:rFonts w:ascii="Browallia New" w:hAnsi="Browallia New" w:cs="Browallia New"/>
              </w:rPr>
              <w:t>2547</w:t>
            </w:r>
            <w:r w:rsidR="00531347" w:rsidRPr="003A0148">
              <w:rPr>
                <w:rFonts w:ascii="Browallia New" w:hAnsi="Browallia New" w:cs="Browallia New"/>
                <w:cs/>
              </w:rPr>
              <w:t>/</w:t>
            </w:r>
          </w:p>
          <w:p w14:paraId="17F08F11" w14:textId="4B4F712A" w:rsidR="00531347" w:rsidRPr="003A0148" w:rsidRDefault="008B77D6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5</w:t>
            </w:r>
            <w:r w:rsidR="00531347" w:rsidRPr="003A0148">
              <w:rPr>
                <w:rFonts w:ascii="Browallia New" w:hAnsi="Browallia New" w:cs="Browallia New"/>
              </w:rPr>
              <w:t xml:space="preserve"> </w:t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สิงหาคม พ.ศ. </w:t>
            </w:r>
            <w:r w:rsidRPr="008B77D6">
              <w:rPr>
                <w:rFonts w:ascii="Browallia New" w:hAnsi="Browallia New" w:cs="Browallia New"/>
              </w:rPr>
              <w:t>2548</w:t>
            </w:r>
          </w:p>
          <w:p w14:paraId="51762A72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2790" w:type="dxa"/>
          </w:tcPr>
          <w:p w14:paraId="1B728B73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บริษัท จัดการและพัฒนาทรัพยากรน้ำภาคตะวันออก จำกัด (มหาชน) </w:t>
            </w:r>
          </w:p>
          <w:p w14:paraId="224F17BD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และ เทศบาลตำบลเจ้าพระยาสุรศักดิ์ </w:t>
            </w:r>
            <w:r w:rsidRPr="003A0148">
              <w:rPr>
                <w:rFonts w:ascii="Browallia New" w:hAnsi="Browallia New" w:cs="Browallia New"/>
              </w:rPr>
              <w:t xml:space="preserve">/ </w:t>
            </w:r>
            <w:r w:rsidRPr="003A0148">
              <w:rPr>
                <w:rFonts w:ascii="Browallia New" w:hAnsi="Browallia New" w:cs="Browallia New"/>
                <w:cs/>
              </w:rPr>
              <w:t>อบต. บ่อวิน</w:t>
            </w:r>
          </w:p>
        </w:tc>
        <w:tc>
          <w:tcPr>
            <w:tcW w:w="3420" w:type="dxa"/>
          </w:tcPr>
          <w:p w14:paraId="75321059" w14:textId="2950AC5E" w:rsidR="00531347" w:rsidRPr="003A0148" w:rsidRDefault="008B77D6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25</w:t>
            </w:r>
            <w:r w:rsidR="00531347" w:rsidRPr="003A0148">
              <w:rPr>
                <w:rFonts w:ascii="Browallia New" w:hAnsi="Browallia New" w:cs="Browallia New"/>
              </w:rPr>
              <w:t xml:space="preserve"> </w:t>
            </w:r>
            <w:r w:rsidR="00531347" w:rsidRPr="003A0148">
              <w:rPr>
                <w:rFonts w:ascii="Browallia New" w:hAnsi="Browallia New" w:cs="Browallia New"/>
                <w:cs/>
              </w:rPr>
              <w:t>ปี นับตั้งแต่วันที่เริ่มซื้อขายน้ำประปา</w:t>
            </w:r>
          </w:p>
          <w:p w14:paraId="37B3E1C8" w14:textId="61FEBBD8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(วันที่ </w:t>
            </w:r>
            <w:r w:rsidR="008B77D6" w:rsidRPr="008B77D6">
              <w:rPr>
                <w:rFonts w:ascii="Browallia New" w:hAnsi="Browallia New" w:cs="Browallia New"/>
              </w:rPr>
              <w:t>11</w:t>
            </w:r>
            <w:r w:rsidRPr="003A0148">
              <w:rPr>
                <w:rFonts w:ascii="Browallia New" w:hAnsi="Browallia New" w:cs="Browallia New"/>
              </w:rPr>
              <w:t xml:space="preserve"> </w:t>
            </w:r>
            <w:r w:rsidRPr="003A0148">
              <w:rPr>
                <w:rFonts w:ascii="Browallia New" w:hAnsi="Browallia New" w:cs="Browallia New"/>
                <w:cs/>
              </w:rPr>
              <w:t xml:space="preserve">มีนาคม พ.ศ. </w:t>
            </w:r>
            <w:r w:rsidR="008B77D6" w:rsidRPr="008B77D6">
              <w:rPr>
                <w:rFonts w:ascii="Browallia New" w:hAnsi="Browallia New" w:cs="Browallia New"/>
              </w:rPr>
              <w:t>2548</w:t>
            </w:r>
            <w:r w:rsidRPr="003A0148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30" w:type="dxa"/>
          </w:tcPr>
          <w:p w14:paraId="06D57F5B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>สินทรัพย์ไม่มีตัวตน</w:t>
            </w:r>
          </w:p>
        </w:tc>
      </w:tr>
      <w:tr w:rsidR="0099057B" w:rsidRPr="003A0148" w14:paraId="6788DCC0" w14:textId="77777777" w:rsidTr="0075147A">
        <w:trPr>
          <w:trHeight w:val="74"/>
        </w:trPr>
        <w:tc>
          <w:tcPr>
            <w:tcW w:w="873" w:type="dxa"/>
          </w:tcPr>
          <w:p w14:paraId="0FD34771" w14:textId="77777777" w:rsidR="0099057B" w:rsidRPr="003A0148" w:rsidRDefault="0099057B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3499" w:type="dxa"/>
          </w:tcPr>
          <w:p w14:paraId="10DDC3B3" w14:textId="77777777" w:rsidR="0099057B" w:rsidRPr="003A0148" w:rsidRDefault="0099057B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890" w:type="dxa"/>
          </w:tcPr>
          <w:p w14:paraId="5A7B0FF5" w14:textId="77777777" w:rsidR="0099057B" w:rsidRPr="003A0148" w:rsidRDefault="0099057B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2790" w:type="dxa"/>
          </w:tcPr>
          <w:p w14:paraId="4A9E8035" w14:textId="77777777" w:rsidR="0099057B" w:rsidRPr="003A0148" w:rsidRDefault="0099057B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3420" w:type="dxa"/>
          </w:tcPr>
          <w:p w14:paraId="1C0EB47F" w14:textId="77777777" w:rsidR="0099057B" w:rsidRPr="003A0148" w:rsidRDefault="0099057B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530" w:type="dxa"/>
          </w:tcPr>
          <w:p w14:paraId="46017A97" w14:textId="77777777" w:rsidR="0099057B" w:rsidRPr="003A0148" w:rsidRDefault="0099057B" w:rsidP="004B31C5">
            <w:pPr>
              <w:ind w:right="-72"/>
              <w:jc w:val="center"/>
              <w:rPr>
                <w:rFonts w:ascii="Browallia New" w:hAnsi="Browallia New" w:cs="Browallia New"/>
                <w:spacing w:val="-4"/>
                <w:cs/>
              </w:rPr>
            </w:pPr>
          </w:p>
        </w:tc>
      </w:tr>
      <w:tr w:rsidR="0099057B" w:rsidRPr="003A0148" w14:paraId="1C159DDF" w14:textId="77777777" w:rsidTr="0075147A">
        <w:tc>
          <w:tcPr>
            <w:tcW w:w="873" w:type="dxa"/>
          </w:tcPr>
          <w:p w14:paraId="75697EEC" w14:textId="5E66D4C1" w:rsidR="0099057B" w:rsidRPr="003A0148" w:rsidRDefault="008B77D6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6</w:t>
            </w:r>
          </w:p>
        </w:tc>
        <w:tc>
          <w:tcPr>
            <w:tcW w:w="3499" w:type="dxa"/>
          </w:tcPr>
          <w:p w14:paraId="57FEE7EC" w14:textId="77777777" w:rsidR="0099057B" w:rsidRPr="003A0148" w:rsidRDefault="0099057B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cs/>
                <w:lang w:val="en-US"/>
              </w:rPr>
              <w:t>สัญญาดำเนินกิจการระบบประปา อบต. หนองขาม</w:t>
            </w:r>
          </w:p>
        </w:tc>
        <w:tc>
          <w:tcPr>
            <w:tcW w:w="1890" w:type="dxa"/>
          </w:tcPr>
          <w:p w14:paraId="22F85445" w14:textId="4A097D77" w:rsidR="0099057B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8B77D6">
              <w:rPr>
                <w:rFonts w:ascii="Browallia New" w:hAnsi="Browallia New" w:cs="Browallia New"/>
              </w:rPr>
              <w:t>29</w:t>
            </w:r>
            <w:r w:rsidR="0099057B" w:rsidRPr="003A0148">
              <w:rPr>
                <w:rFonts w:ascii="Browallia New" w:hAnsi="Browallia New" w:cs="Browallia New"/>
                <w:cs/>
                <w:lang w:val="en-US"/>
              </w:rPr>
              <w:t xml:space="preserve"> ธันวาคม พ.ศ. </w:t>
            </w:r>
            <w:r w:rsidRPr="008B77D6">
              <w:rPr>
                <w:rFonts w:ascii="Browallia New" w:hAnsi="Browallia New" w:cs="Browallia New"/>
              </w:rPr>
              <w:t>2553</w:t>
            </w:r>
          </w:p>
        </w:tc>
        <w:tc>
          <w:tcPr>
            <w:tcW w:w="2790" w:type="dxa"/>
          </w:tcPr>
          <w:p w14:paraId="089E2F42" w14:textId="77777777" w:rsidR="0099057B" w:rsidRPr="003A0148" w:rsidRDefault="0099057B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บริษัท ยูนิเวอร์แซล ยูทีลิตี้ส์ จำกัด </w:t>
            </w:r>
            <w:r w:rsidRPr="003A0148">
              <w:rPr>
                <w:rFonts w:ascii="Browallia New" w:hAnsi="Browallia New" w:cs="Browallia New"/>
                <w:cs/>
                <w:lang w:val="en-US"/>
              </w:rPr>
              <w:t>(มหาชน)</w:t>
            </w:r>
            <w:r w:rsidRPr="003A0148">
              <w:rPr>
                <w:rFonts w:ascii="Browallia New" w:hAnsi="Browallia New" w:cs="Browallia New"/>
                <w:cs/>
              </w:rPr>
              <w:t xml:space="preserve"> และ อบต. หนองขาม</w:t>
            </w:r>
          </w:p>
        </w:tc>
        <w:tc>
          <w:tcPr>
            <w:tcW w:w="3420" w:type="dxa"/>
          </w:tcPr>
          <w:p w14:paraId="34CE7574" w14:textId="3A405F70" w:rsidR="0099057B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8B77D6">
              <w:rPr>
                <w:rFonts w:ascii="Browallia New" w:hAnsi="Browallia New" w:cs="Browallia New"/>
              </w:rPr>
              <w:t>25</w:t>
            </w:r>
            <w:r w:rsidR="0099057B" w:rsidRPr="003A0148">
              <w:rPr>
                <w:rFonts w:ascii="Browallia New" w:hAnsi="Browallia New" w:cs="Browallia New"/>
                <w:cs/>
                <w:lang w:val="en-US"/>
              </w:rPr>
              <w:t xml:space="preserve"> ปี นับแต่วันเริ่มดำเนินการผลิต</w:t>
            </w:r>
          </w:p>
          <w:p w14:paraId="45C6C773" w14:textId="77777777" w:rsidR="0099057B" w:rsidRPr="003A0148" w:rsidRDefault="0099057B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3A0148">
              <w:rPr>
                <w:rFonts w:ascii="Browallia New" w:hAnsi="Browallia New" w:cs="Browallia New"/>
                <w:cs/>
                <w:lang w:val="en-US"/>
              </w:rPr>
              <w:t>และขายน้ำ</w:t>
            </w:r>
          </w:p>
          <w:p w14:paraId="092BE140" w14:textId="5FBAF41A" w:rsidR="0099057B" w:rsidRPr="003A0148" w:rsidRDefault="0099057B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3A0148">
              <w:rPr>
                <w:rFonts w:ascii="Browallia New" w:hAnsi="Browallia New" w:cs="Browallia New"/>
                <w:cs/>
                <w:lang w:val="en-US"/>
              </w:rPr>
              <w:t xml:space="preserve">(วันที่ </w:t>
            </w:r>
            <w:r w:rsidR="008B77D6" w:rsidRPr="008B77D6">
              <w:rPr>
                <w:rFonts w:ascii="Browallia New" w:hAnsi="Browallia New" w:cs="Browallia New"/>
              </w:rPr>
              <w:t>4</w:t>
            </w:r>
            <w:r w:rsidRPr="003A0148">
              <w:rPr>
                <w:rFonts w:ascii="Browallia New" w:hAnsi="Browallia New" w:cs="Browallia New"/>
                <w:lang w:val="en-US"/>
              </w:rPr>
              <w:t xml:space="preserve"> </w:t>
            </w:r>
            <w:r w:rsidRPr="003A0148">
              <w:rPr>
                <w:rFonts w:ascii="Browallia New" w:hAnsi="Browallia New" w:cs="Browallia New"/>
                <w:cs/>
                <w:lang w:val="en-US"/>
              </w:rPr>
              <w:t xml:space="preserve">มกราคม พ.ศ. </w:t>
            </w:r>
            <w:r w:rsidR="008B77D6" w:rsidRPr="008B77D6">
              <w:rPr>
                <w:rFonts w:ascii="Browallia New" w:hAnsi="Browallia New" w:cs="Browallia New"/>
              </w:rPr>
              <w:t>2554</w:t>
            </w:r>
            <w:r w:rsidRPr="003A0148">
              <w:rPr>
                <w:rFonts w:ascii="Browallia New" w:hAnsi="Browallia New" w:cs="Browallia New"/>
                <w:lang w:val="en-US"/>
              </w:rPr>
              <w:t>)</w:t>
            </w:r>
          </w:p>
        </w:tc>
        <w:tc>
          <w:tcPr>
            <w:tcW w:w="1530" w:type="dxa"/>
          </w:tcPr>
          <w:p w14:paraId="036BA46B" w14:textId="77777777" w:rsidR="0099057B" w:rsidRPr="003A0148" w:rsidRDefault="0099057B" w:rsidP="004B31C5">
            <w:pPr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>สินทรัพย์ไม่มีตัวตน</w:t>
            </w:r>
          </w:p>
        </w:tc>
      </w:tr>
      <w:tr w:rsidR="0099057B" w:rsidRPr="003A0148" w14:paraId="7B38D4A1" w14:textId="77777777" w:rsidTr="0075147A">
        <w:tc>
          <w:tcPr>
            <w:tcW w:w="873" w:type="dxa"/>
          </w:tcPr>
          <w:p w14:paraId="54990919" w14:textId="77777777" w:rsidR="0099057B" w:rsidRPr="003A0148" w:rsidRDefault="0099057B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3499" w:type="dxa"/>
          </w:tcPr>
          <w:p w14:paraId="736192A7" w14:textId="77777777" w:rsidR="0099057B" w:rsidRPr="003A0148" w:rsidRDefault="0099057B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cs/>
                <w:lang w:val="en-US"/>
              </w:rPr>
            </w:pPr>
          </w:p>
        </w:tc>
        <w:tc>
          <w:tcPr>
            <w:tcW w:w="1890" w:type="dxa"/>
          </w:tcPr>
          <w:p w14:paraId="7C700236" w14:textId="77777777" w:rsidR="0099057B" w:rsidRPr="003A0148" w:rsidRDefault="0099057B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2790" w:type="dxa"/>
          </w:tcPr>
          <w:p w14:paraId="1D6C8CDB" w14:textId="77777777" w:rsidR="0099057B" w:rsidRPr="003A0148" w:rsidRDefault="0099057B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3420" w:type="dxa"/>
          </w:tcPr>
          <w:p w14:paraId="152A536C" w14:textId="77777777" w:rsidR="0099057B" w:rsidRPr="003A0148" w:rsidRDefault="0099057B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530" w:type="dxa"/>
          </w:tcPr>
          <w:p w14:paraId="2FD49293" w14:textId="77777777" w:rsidR="0099057B" w:rsidRPr="003A0148" w:rsidRDefault="0099057B" w:rsidP="004B31C5">
            <w:pPr>
              <w:ind w:right="-72"/>
              <w:jc w:val="center"/>
              <w:rPr>
                <w:rFonts w:ascii="Browallia New" w:hAnsi="Browallia New" w:cs="Browallia New"/>
                <w:cs/>
              </w:rPr>
            </w:pPr>
          </w:p>
        </w:tc>
      </w:tr>
      <w:tr w:rsidR="0099057B" w:rsidRPr="003A0148" w14:paraId="56F21101" w14:textId="77777777" w:rsidTr="0075147A">
        <w:tc>
          <w:tcPr>
            <w:tcW w:w="873" w:type="dxa"/>
          </w:tcPr>
          <w:p w14:paraId="44B0A208" w14:textId="0899FD00" w:rsidR="0099057B" w:rsidRPr="003A0148" w:rsidRDefault="008B77D6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7</w:t>
            </w:r>
          </w:p>
        </w:tc>
        <w:tc>
          <w:tcPr>
            <w:tcW w:w="3499" w:type="dxa"/>
          </w:tcPr>
          <w:p w14:paraId="3508EB80" w14:textId="77777777" w:rsidR="0099057B" w:rsidRPr="003A0148" w:rsidRDefault="0099057B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cs/>
                <w:lang w:val="en-US"/>
              </w:rPr>
              <w:t>สัญญาซื้อขายน้ำประปาในเขตเทศบาลตำบลหัวรอ อำเภอเมืองพิษณุโลก จังหวัดพิษณุโลก</w:t>
            </w:r>
          </w:p>
        </w:tc>
        <w:tc>
          <w:tcPr>
            <w:tcW w:w="1890" w:type="dxa"/>
          </w:tcPr>
          <w:p w14:paraId="32744E8D" w14:textId="38B49E8D" w:rsidR="0099057B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8B77D6">
              <w:rPr>
                <w:rFonts w:ascii="Browallia New" w:hAnsi="Browallia New" w:cs="Browallia New"/>
              </w:rPr>
              <w:t>28</w:t>
            </w:r>
            <w:r w:rsidR="0099057B" w:rsidRPr="003A0148">
              <w:rPr>
                <w:rFonts w:ascii="Browallia New" w:hAnsi="Browallia New" w:cs="Browallia New"/>
                <w:lang w:val="en-US"/>
              </w:rPr>
              <w:t xml:space="preserve"> </w:t>
            </w:r>
            <w:r w:rsidR="0099057B" w:rsidRPr="003A0148">
              <w:rPr>
                <w:rFonts w:ascii="Browallia New" w:hAnsi="Browallia New" w:cs="Browallia New"/>
                <w:cs/>
                <w:lang w:val="en-US"/>
              </w:rPr>
              <w:t xml:space="preserve">มีนาคม พ.ศ. </w:t>
            </w:r>
            <w:r w:rsidRPr="008B77D6">
              <w:rPr>
                <w:rFonts w:ascii="Browallia New" w:hAnsi="Browallia New" w:cs="Browallia New"/>
              </w:rPr>
              <w:t>2557</w:t>
            </w:r>
          </w:p>
        </w:tc>
        <w:tc>
          <w:tcPr>
            <w:tcW w:w="2790" w:type="dxa"/>
          </w:tcPr>
          <w:p w14:paraId="00CC1497" w14:textId="77777777" w:rsidR="0099057B" w:rsidRPr="003A0148" w:rsidRDefault="0099057B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บริษัท ยูนิเวอร์แซล ยูทีลิตี้ส์ จำกัด </w:t>
            </w:r>
            <w:r w:rsidRPr="003A0148">
              <w:rPr>
                <w:rFonts w:ascii="Browallia New" w:hAnsi="Browallia New" w:cs="Browallia New"/>
                <w:cs/>
                <w:lang w:val="en-US"/>
              </w:rPr>
              <w:t>(มหาชน)</w:t>
            </w:r>
            <w:r w:rsidRPr="003A0148">
              <w:rPr>
                <w:rFonts w:ascii="Browallia New" w:hAnsi="Browallia New" w:cs="Browallia New"/>
                <w:cs/>
              </w:rPr>
              <w:t xml:space="preserve"> กับ เทศบาลตำบลหัวรอ</w:t>
            </w:r>
          </w:p>
        </w:tc>
        <w:tc>
          <w:tcPr>
            <w:tcW w:w="3420" w:type="dxa"/>
          </w:tcPr>
          <w:p w14:paraId="599B4833" w14:textId="475B4A60" w:rsidR="00847D1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8B77D6">
              <w:rPr>
                <w:rFonts w:ascii="Browallia New" w:hAnsi="Browallia New" w:cs="Browallia New"/>
              </w:rPr>
              <w:t>30</w:t>
            </w:r>
            <w:r w:rsidR="0099057B" w:rsidRPr="003A0148">
              <w:rPr>
                <w:rFonts w:ascii="Browallia New" w:hAnsi="Browallia New" w:cs="Browallia New"/>
                <w:cs/>
                <w:lang w:val="en-US"/>
              </w:rPr>
              <w:t xml:space="preserve"> ปี นับจากวันเริ่มซื้อขายน้ำประปาตามสัญญา</w:t>
            </w:r>
          </w:p>
          <w:p w14:paraId="36F78BEB" w14:textId="77777777" w:rsidR="00847D17" w:rsidRPr="003A0148" w:rsidRDefault="0099057B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3A0148">
              <w:rPr>
                <w:rFonts w:ascii="Browallia New" w:hAnsi="Browallia New" w:cs="Browallia New"/>
                <w:cs/>
                <w:lang w:val="en-US"/>
              </w:rPr>
              <w:t>ตามที่ระบุไว้ในสัญญาหรือนับจากวันเริ่มต้น</w:t>
            </w:r>
          </w:p>
          <w:p w14:paraId="11BD7852" w14:textId="51BF9741" w:rsidR="0099057B" w:rsidRPr="003A0148" w:rsidRDefault="0099057B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3A0148">
              <w:rPr>
                <w:rFonts w:ascii="Browallia New" w:hAnsi="Browallia New" w:cs="Browallia New"/>
                <w:cs/>
                <w:lang w:val="en-US"/>
              </w:rPr>
              <w:t>ส่งมอบน้ำประปาที่ได้ตกลงกันใหม่</w:t>
            </w:r>
          </w:p>
        </w:tc>
        <w:tc>
          <w:tcPr>
            <w:tcW w:w="1530" w:type="dxa"/>
          </w:tcPr>
          <w:p w14:paraId="45A54845" w14:textId="77777777" w:rsidR="0099057B" w:rsidRPr="003A0148" w:rsidRDefault="0099057B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>สินทรัพย์ไม่มีตัวตน</w:t>
            </w:r>
          </w:p>
        </w:tc>
      </w:tr>
    </w:tbl>
    <w:p w14:paraId="20C71F40" w14:textId="77777777" w:rsidR="00531347" w:rsidRPr="003A0148" w:rsidRDefault="00531347" w:rsidP="004B31C5">
      <w:pPr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br w:type="page"/>
      </w:r>
    </w:p>
    <w:p w14:paraId="1F9A7192" w14:textId="77777777" w:rsidR="007264B4" w:rsidRPr="003A0148" w:rsidRDefault="007264B4" w:rsidP="004B31C5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540" w:hanging="540"/>
        <w:textAlignment w:val="baseline"/>
        <w:rPr>
          <w:rFonts w:ascii="Browallia New" w:eastAsia="Times New Roman" w:hAnsi="Browallia New" w:cs="Browallia New"/>
          <w:sz w:val="26"/>
          <w:szCs w:val="26"/>
        </w:rPr>
      </w:pPr>
    </w:p>
    <w:p w14:paraId="691228E6" w14:textId="47109167" w:rsidR="00531347" w:rsidRPr="003A0148" w:rsidRDefault="008B77D6" w:rsidP="004B31C5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540" w:hanging="540"/>
        <w:textAlignment w:val="baseline"/>
        <w:rPr>
          <w:rFonts w:ascii="Browallia New" w:eastAsia="Times New Roman" w:hAnsi="Browallia New" w:cs="Browallia New"/>
          <w:sz w:val="26"/>
          <w:szCs w:val="26"/>
          <w:lang w:val="en-US"/>
        </w:rPr>
      </w:pPr>
      <w:r w:rsidRPr="008B77D6">
        <w:rPr>
          <w:rFonts w:ascii="Browallia New" w:eastAsia="Times New Roman" w:hAnsi="Browallia New" w:cs="Browallia New"/>
          <w:sz w:val="26"/>
          <w:szCs w:val="26"/>
        </w:rPr>
        <w:t>2</w:t>
      </w:r>
      <w:r w:rsidR="00531347" w:rsidRPr="003A0148">
        <w:rPr>
          <w:rFonts w:ascii="Browallia New" w:eastAsia="Times New Roman" w:hAnsi="Browallia New" w:cs="Browallia New"/>
          <w:sz w:val="26"/>
          <w:szCs w:val="26"/>
          <w:lang w:val="en-US"/>
        </w:rPr>
        <w:t>)</w:t>
      </w:r>
      <w:r w:rsidR="00531347" w:rsidRPr="003A0148">
        <w:rPr>
          <w:rFonts w:ascii="Browallia New" w:eastAsia="Times New Roman" w:hAnsi="Browallia New" w:cs="Browallia New"/>
          <w:sz w:val="26"/>
          <w:szCs w:val="26"/>
          <w:lang w:val="en-US"/>
        </w:rPr>
        <w:tab/>
      </w:r>
      <w:r w:rsidR="00531347" w:rsidRPr="003A0148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ข้อตกลงสัมปทานที่กลุ่มกิจการต้องส่งมอบสินทรัพย์ให้แก่ผู้ให้สัมปทานเมื่อก่อสร้างแล้วเสร็จ</w:t>
      </w:r>
      <w:r w:rsidR="00531347" w:rsidRPr="003A0148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 (BTO) </w:t>
      </w:r>
    </w:p>
    <w:p w14:paraId="5EC718B5" w14:textId="77777777" w:rsidR="00531347" w:rsidRPr="003A0148" w:rsidRDefault="00531347" w:rsidP="004B31C5">
      <w:pPr>
        <w:pStyle w:val="ListParagraph"/>
        <w:tabs>
          <w:tab w:val="decimal" w:pos="5940"/>
          <w:tab w:val="center" w:pos="7920"/>
          <w:tab w:val="decimal" w:pos="8280"/>
        </w:tabs>
        <w:overflowPunct w:val="0"/>
        <w:autoSpaceDE w:val="0"/>
        <w:autoSpaceDN w:val="0"/>
        <w:adjustRightInd w:val="0"/>
        <w:spacing w:after="0" w:line="240" w:lineRule="auto"/>
        <w:ind w:left="540" w:hanging="540"/>
        <w:textAlignment w:val="baseline"/>
        <w:rPr>
          <w:rFonts w:ascii="Browallia New" w:eastAsia="Times New Roman" w:hAnsi="Browallia New" w:cs="Browallia New"/>
          <w:sz w:val="18"/>
          <w:szCs w:val="18"/>
          <w:lang w:val="en-US"/>
        </w:rPr>
      </w:pPr>
    </w:p>
    <w:tbl>
      <w:tblPr>
        <w:tblW w:w="13995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810"/>
        <w:gridCol w:w="3870"/>
        <w:gridCol w:w="1710"/>
        <w:gridCol w:w="2790"/>
        <w:gridCol w:w="3240"/>
        <w:gridCol w:w="1575"/>
      </w:tblGrid>
      <w:tr w:rsidR="00531347" w:rsidRPr="003A0148" w14:paraId="20FCF667" w14:textId="77777777" w:rsidTr="0075147A">
        <w:tc>
          <w:tcPr>
            <w:tcW w:w="810" w:type="dxa"/>
            <w:tcBorders>
              <w:bottom w:val="single" w:sz="4" w:space="0" w:color="auto"/>
            </w:tcBorders>
          </w:tcPr>
          <w:p w14:paraId="1DC45BA0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lang w:val="en-US"/>
              </w:rPr>
            </w:pPr>
          </w:p>
          <w:p w14:paraId="1A5643F6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en-US"/>
              </w:rPr>
              <w:t>ลำดับ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14:paraId="3AFF15AB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lang w:val="en-US"/>
              </w:rPr>
            </w:pPr>
          </w:p>
          <w:p w14:paraId="708F6FD5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lang w:val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en-US"/>
              </w:rPr>
              <w:t>ชื่อสัญญา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E6048EB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lang w:val="en-US"/>
              </w:rPr>
            </w:pPr>
          </w:p>
          <w:p w14:paraId="32A52AC5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en-US"/>
              </w:rPr>
              <w:t>วันทำสัญญา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326F5CB9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</w:p>
          <w:p w14:paraId="72C1B1A8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คู่สัญญา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142F6D67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lang w:val="en-US"/>
              </w:rPr>
            </w:pPr>
          </w:p>
          <w:p w14:paraId="68C132AB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lang w:val="en-US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  <w:lang w:val="en-US"/>
              </w:rPr>
              <w:t>ระยะเวลา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382BEE2D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การจัดประเภทของข้อตกลงสัมปทาน</w:t>
            </w:r>
          </w:p>
        </w:tc>
      </w:tr>
      <w:tr w:rsidR="00531347" w:rsidRPr="003A0148" w14:paraId="4F18C99D" w14:textId="77777777" w:rsidTr="0075147A">
        <w:tc>
          <w:tcPr>
            <w:tcW w:w="810" w:type="dxa"/>
            <w:tcBorders>
              <w:top w:val="single" w:sz="4" w:space="0" w:color="auto"/>
            </w:tcBorders>
          </w:tcPr>
          <w:p w14:paraId="6A509729" w14:textId="77777777" w:rsidR="00531347" w:rsidRPr="003A0148" w:rsidRDefault="00531347" w:rsidP="004B31C5">
            <w:pPr>
              <w:ind w:left="-135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3870" w:type="dxa"/>
            <w:tcBorders>
              <w:top w:val="single" w:sz="4" w:space="0" w:color="auto"/>
            </w:tcBorders>
          </w:tcPr>
          <w:p w14:paraId="6BF3578F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1B529C5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3FC7103D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42AEC1E6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</w:tcPr>
          <w:p w14:paraId="0F8AE822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531347" w:rsidRPr="003A0148" w14:paraId="34AE1218" w14:textId="77777777" w:rsidTr="0075147A">
        <w:tc>
          <w:tcPr>
            <w:tcW w:w="810" w:type="dxa"/>
          </w:tcPr>
          <w:p w14:paraId="2B2B7304" w14:textId="405C28CA" w:rsidR="00531347" w:rsidRPr="003A0148" w:rsidRDefault="008B77D6" w:rsidP="004B31C5">
            <w:pPr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8B77D6">
              <w:rPr>
                <w:rFonts w:ascii="Browallia New" w:hAnsi="Browallia New" w:cs="Browallia New"/>
              </w:rPr>
              <w:t>8</w:t>
            </w:r>
          </w:p>
        </w:tc>
        <w:tc>
          <w:tcPr>
            <w:tcW w:w="3870" w:type="dxa"/>
          </w:tcPr>
          <w:p w14:paraId="3486021A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สัญญาแก้ไขเพิ่มเติมสัญญาให้เช่าและดำเนินกิจการระบบประปาสัตหีบ (สัตหีบ </w:t>
            </w:r>
            <w:r w:rsidRPr="003A0148">
              <w:rPr>
                <w:rFonts w:ascii="Browallia New" w:hAnsi="Browallia New" w:cs="Browallia New"/>
              </w:rPr>
              <w:t>-</w:t>
            </w:r>
            <w:r w:rsidRPr="003A0148">
              <w:rPr>
                <w:rFonts w:ascii="Browallia New" w:hAnsi="Browallia New" w:cs="Browallia New"/>
                <w:cs/>
              </w:rPr>
              <w:t xml:space="preserve"> พัทยา)</w:t>
            </w:r>
          </w:p>
        </w:tc>
        <w:tc>
          <w:tcPr>
            <w:tcW w:w="1710" w:type="dxa"/>
          </w:tcPr>
          <w:p w14:paraId="6792233B" w14:textId="49657114" w:rsidR="0053134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8B77D6">
              <w:rPr>
                <w:rFonts w:ascii="Browallia New" w:hAnsi="Browallia New" w:cs="Browallia New"/>
              </w:rPr>
              <w:t>18</w:t>
            </w:r>
            <w:r w:rsidR="00531347" w:rsidRPr="003A0148">
              <w:rPr>
                <w:rFonts w:ascii="Browallia New" w:hAnsi="Browallia New" w:cs="Browallia New"/>
                <w:lang w:val="en-US"/>
              </w:rPr>
              <w:t xml:space="preserve"> </w:t>
            </w:r>
            <w:r w:rsidR="00531347" w:rsidRPr="003A0148">
              <w:rPr>
                <w:rFonts w:ascii="Browallia New" w:hAnsi="Browallia New" w:cs="Browallia New"/>
                <w:cs/>
                <w:lang w:val="en-US"/>
              </w:rPr>
              <w:t xml:space="preserve">ตุลาคม พ.ศ. </w:t>
            </w:r>
            <w:r w:rsidRPr="008B77D6">
              <w:rPr>
                <w:rFonts w:ascii="Browallia New" w:hAnsi="Browallia New" w:cs="Browallia New"/>
              </w:rPr>
              <w:t>2547</w:t>
            </w:r>
          </w:p>
        </w:tc>
        <w:tc>
          <w:tcPr>
            <w:tcW w:w="2790" w:type="dxa"/>
          </w:tcPr>
          <w:p w14:paraId="1824DB12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บริษัท จัดการและพัฒนาทรัพยากรน้ำภาคตะวันออก จำกัด (มหาชน) </w:t>
            </w:r>
          </w:p>
          <w:p w14:paraId="233A9951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>และการประปาส่วนภูมิภาค</w:t>
            </w:r>
          </w:p>
        </w:tc>
        <w:tc>
          <w:tcPr>
            <w:tcW w:w="3240" w:type="dxa"/>
          </w:tcPr>
          <w:p w14:paraId="6280A0EE" w14:textId="2315CF34" w:rsidR="0053134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30</w:t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 ปี นับจากวันที่ กปภ. ได้ส่งมอบระบบประปาสัตหีบให้แก่บริษัท </w:t>
            </w:r>
          </w:p>
          <w:p w14:paraId="7977479D" w14:textId="4BB3FA2B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>(</w:t>
            </w:r>
            <w:r w:rsidRPr="003A0148">
              <w:rPr>
                <w:rFonts w:ascii="Browallia New" w:hAnsi="Browallia New" w:cs="Browallia New"/>
                <w:cs/>
                <w:lang w:val="en-US"/>
              </w:rPr>
              <w:t xml:space="preserve">วันที่ </w:t>
            </w:r>
            <w:r w:rsidR="008B77D6" w:rsidRPr="008B77D6">
              <w:rPr>
                <w:rFonts w:ascii="Browallia New" w:hAnsi="Browallia New" w:cs="Browallia New"/>
              </w:rPr>
              <w:t>1</w:t>
            </w:r>
            <w:r w:rsidRPr="003A0148">
              <w:rPr>
                <w:rFonts w:ascii="Browallia New" w:hAnsi="Browallia New" w:cs="Browallia New"/>
                <w:lang w:val="en-US"/>
              </w:rPr>
              <w:t xml:space="preserve"> </w:t>
            </w:r>
            <w:r w:rsidRPr="003A0148">
              <w:rPr>
                <w:rFonts w:ascii="Browallia New" w:hAnsi="Browallia New" w:cs="Browallia New"/>
                <w:cs/>
                <w:lang w:val="en-US"/>
              </w:rPr>
              <w:t xml:space="preserve">มีนาคม พ.ศ. </w:t>
            </w:r>
            <w:r w:rsidR="008B77D6" w:rsidRPr="008B77D6">
              <w:rPr>
                <w:rFonts w:ascii="Browallia New" w:hAnsi="Browallia New" w:cs="Browallia New"/>
              </w:rPr>
              <w:t>2544</w:t>
            </w:r>
            <w:r w:rsidRPr="003A0148">
              <w:rPr>
                <w:rFonts w:ascii="Browallia New" w:hAnsi="Browallia New" w:cs="Browallia New"/>
                <w:lang w:val="en-US"/>
              </w:rPr>
              <w:t>)</w:t>
            </w:r>
          </w:p>
        </w:tc>
        <w:tc>
          <w:tcPr>
            <w:tcW w:w="1575" w:type="dxa"/>
          </w:tcPr>
          <w:p w14:paraId="5374179F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spacing w:val="-4"/>
                <w:cs/>
              </w:rPr>
              <w:t>สินทรัพย์ไม่มีตัวตน</w:t>
            </w:r>
          </w:p>
        </w:tc>
      </w:tr>
      <w:tr w:rsidR="00531347" w:rsidRPr="003A0148" w14:paraId="163715C0" w14:textId="77777777" w:rsidTr="0075147A">
        <w:tc>
          <w:tcPr>
            <w:tcW w:w="810" w:type="dxa"/>
          </w:tcPr>
          <w:p w14:paraId="6971A3C5" w14:textId="77777777" w:rsidR="00531347" w:rsidRPr="003A0148" w:rsidRDefault="00531347" w:rsidP="004B31C5">
            <w:pPr>
              <w:ind w:left="-135" w:right="-72"/>
              <w:jc w:val="thaiDistribute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3870" w:type="dxa"/>
          </w:tcPr>
          <w:p w14:paraId="207CD3BC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710" w:type="dxa"/>
          </w:tcPr>
          <w:p w14:paraId="31E18FD4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2790" w:type="dxa"/>
          </w:tcPr>
          <w:p w14:paraId="2B8AB4A8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3240" w:type="dxa"/>
          </w:tcPr>
          <w:p w14:paraId="66972687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575" w:type="dxa"/>
          </w:tcPr>
          <w:p w14:paraId="11FE236C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531347" w:rsidRPr="003A0148" w14:paraId="5670F0A4" w14:textId="77777777" w:rsidTr="0075147A">
        <w:tc>
          <w:tcPr>
            <w:tcW w:w="810" w:type="dxa"/>
          </w:tcPr>
          <w:p w14:paraId="5D369756" w14:textId="66BD954C" w:rsidR="00531347" w:rsidRPr="003A0148" w:rsidRDefault="008B77D6" w:rsidP="004B31C5">
            <w:pPr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8B77D6">
              <w:rPr>
                <w:rFonts w:ascii="Browallia New" w:hAnsi="Browallia New" w:cs="Browallia New"/>
              </w:rPr>
              <w:t>9</w:t>
            </w:r>
          </w:p>
        </w:tc>
        <w:tc>
          <w:tcPr>
            <w:tcW w:w="3870" w:type="dxa"/>
          </w:tcPr>
          <w:p w14:paraId="621CD7D6" w14:textId="48CBC8CA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lang w:val="en-US"/>
              </w:rPr>
            </w:pPr>
            <w:r w:rsidRPr="003A0148">
              <w:rPr>
                <w:rFonts w:ascii="Browallia New" w:hAnsi="Browallia New" w:cs="Browallia New"/>
                <w:cs/>
                <w:lang w:val="en-US"/>
              </w:rPr>
              <w:t>สัญญาให้เอกชนผลิตน้ำประปาเพื่อขายให้แก่การประปาส่วนภูมิภาค ที่สำนักงานประปาระยอง จ</w:t>
            </w:r>
            <w:r w:rsidRPr="003A0148">
              <w:rPr>
                <w:rFonts w:ascii="Browallia New" w:hAnsi="Browallia New" w:cs="Browallia New"/>
                <w:rtl/>
                <w:cs/>
                <w:lang w:val="en-US"/>
              </w:rPr>
              <w:t>.</w:t>
            </w:r>
            <w:r w:rsidRPr="003A0148">
              <w:rPr>
                <w:rFonts w:ascii="Browallia New" w:hAnsi="Browallia New" w:cs="Browallia New"/>
                <w:cs/>
                <w:lang w:val="en-US"/>
              </w:rPr>
              <w:t>ระยอง</w:t>
            </w:r>
          </w:p>
          <w:p w14:paraId="0EA958C1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cs/>
                <w:lang w:val="en-US"/>
              </w:rPr>
            </w:pPr>
          </w:p>
        </w:tc>
        <w:tc>
          <w:tcPr>
            <w:tcW w:w="1710" w:type="dxa"/>
          </w:tcPr>
          <w:p w14:paraId="6B9617D5" w14:textId="5D97FC9D" w:rsidR="0053134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8B77D6">
              <w:rPr>
                <w:rFonts w:ascii="Browallia New" w:hAnsi="Browallia New" w:cs="Browallia New"/>
              </w:rPr>
              <w:t>14</w:t>
            </w:r>
            <w:r w:rsidR="00531347" w:rsidRPr="003A0148">
              <w:rPr>
                <w:rFonts w:ascii="Browallia New" w:hAnsi="Browallia New" w:cs="Browallia New"/>
                <w:lang w:val="en-US"/>
              </w:rPr>
              <w:t xml:space="preserve"> </w:t>
            </w:r>
            <w:r w:rsidR="00531347" w:rsidRPr="003A0148">
              <w:rPr>
                <w:rFonts w:ascii="Browallia New" w:hAnsi="Browallia New" w:cs="Browallia New"/>
                <w:cs/>
                <w:lang w:val="en-US"/>
              </w:rPr>
              <w:t xml:space="preserve">มีนาคม พ.ศ. </w:t>
            </w:r>
            <w:r w:rsidRPr="008B77D6">
              <w:rPr>
                <w:rFonts w:ascii="Browallia New" w:hAnsi="Browallia New" w:cs="Browallia New"/>
              </w:rPr>
              <w:t>2549</w:t>
            </w:r>
          </w:p>
        </w:tc>
        <w:tc>
          <w:tcPr>
            <w:tcW w:w="2790" w:type="dxa"/>
          </w:tcPr>
          <w:p w14:paraId="6E1141BA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บริษัท ยูนิเวอร์แซล ยูทีลิตี้ส์ จำกัด </w:t>
            </w:r>
            <w:r w:rsidRPr="003A0148">
              <w:rPr>
                <w:rFonts w:ascii="Browallia New" w:hAnsi="Browallia New" w:cs="Browallia New"/>
                <w:cs/>
                <w:lang w:val="en-US"/>
              </w:rPr>
              <w:t>(มหาชน)</w:t>
            </w:r>
            <w:r w:rsidRPr="003A0148">
              <w:rPr>
                <w:rFonts w:ascii="Browallia New" w:hAnsi="Browallia New" w:cs="Browallia New"/>
              </w:rPr>
              <w:t xml:space="preserve"> </w:t>
            </w:r>
            <w:r w:rsidRPr="003A0148">
              <w:rPr>
                <w:rFonts w:ascii="Browallia New" w:hAnsi="Browallia New" w:cs="Browallia New"/>
                <w:cs/>
              </w:rPr>
              <w:t>และการประปาส่วนภูมิภาค</w:t>
            </w:r>
          </w:p>
        </w:tc>
        <w:tc>
          <w:tcPr>
            <w:tcW w:w="3240" w:type="dxa"/>
          </w:tcPr>
          <w:p w14:paraId="52EC4F76" w14:textId="158FC1D2" w:rsidR="0053134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8B77D6">
              <w:rPr>
                <w:rFonts w:ascii="Browallia New" w:hAnsi="Browallia New" w:cs="Browallia New"/>
              </w:rPr>
              <w:t>25</w:t>
            </w:r>
            <w:r w:rsidR="00531347" w:rsidRPr="003A0148">
              <w:rPr>
                <w:rFonts w:ascii="Browallia New" w:hAnsi="Browallia New" w:cs="Browallia New"/>
                <w:lang w:val="en-US"/>
              </w:rPr>
              <w:t xml:space="preserve"> </w:t>
            </w:r>
            <w:r w:rsidR="00531347" w:rsidRPr="003A0148">
              <w:rPr>
                <w:rFonts w:ascii="Browallia New" w:hAnsi="Browallia New" w:cs="Browallia New"/>
                <w:cs/>
                <w:lang w:val="en-US"/>
              </w:rPr>
              <w:t>ปี นับจากวันเริ่มซื้อขายน้ำประปา</w:t>
            </w:r>
            <w:r w:rsidR="00531347" w:rsidRPr="003A0148">
              <w:rPr>
                <w:rFonts w:ascii="Browallia New" w:hAnsi="Browallia New" w:cs="Browallia New"/>
                <w:lang w:val="en-US"/>
              </w:rPr>
              <w:t xml:space="preserve"> </w:t>
            </w:r>
            <w:r w:rsidR="00531347" w:rsidRPr="003A0148">
              <w:rPr>
                <w:rFonts w:ascii="Browallia New" w:hAnsi="Browallia New" w:cs="Browallia New"/>
                <w:lang w:val="en-US"/>
              </w:rPr>
              <w:br/>
              <w:t>(</w:t>
            </w:r>
            <w:r w:rsidR="00531347" w:rsidRPr="003A0148">
              <w:rPr>
                <w:rFonts w:ascii="Browallia New" w:hAnsi="Browallia New" w:cs="Browallia New"/>
                <w:cs/>
                <w:lang w:val="en-US"/>
              </w:rPr>
              <w:t xml:space="preserve">วันที่ </w:t>
            </w:r>
            <w:r w:rsidRPr="008B77D6">
              <w:rPr>
                <w:rFonts w:ascii="Browallia New" w:hAnsi="Browallia New" w:cs="Browallia New"/>
              </w:rPr>
              <w:t>12</w:t>
            </w:r>
            <w:r w:rsidR="00531347" w:rsidRPr="003A0148">
              <w:rPr>
                <w:rFonts w:ascii="Browallia New" w:hAnsi="Browallia New" w:cs="Browallia New"/>
                <w:lang w:val="en-US"/>
              </w:rPr>
              <w:t xml:space="preserve"> </w:t>
            </w:r>
            <w:r w:rsidR="00531347" w:rsidRPr="003A0148">
              <w:rPr>
                <w:rFonts w:ascii="Browallia New" w:hAnsi="Browallia New" w:cs="Browallia New"/>
                <w:cs/>
                <w:lang w:val="en-US"/>
              </w:rPr>
              <w:t xml:space="preserve">กรกฎาคม พ.ศ. </w:t>
            </w:r>
            <w:r w:rsidRPr="008B77D6">
              <w:rPr>
                <w:rFonts w:ascii="Browallia New" w:hAnsi="Browallia New" w:cs="Browallia New"/>
              </w:rPr>
              <w:t>2549</w:t>
            </w:r>
            <w:r w:rsidR="00531347" w:rsidRPr="003A0148">
              <w:rPr>
                <w:rFonts w:ascii="Browallia New" w:hAnsi="Browallia New" w:cs="Browallia New"/>
                <w:lang w:val="en-US"/>
              </w:rPr>
              <w:t>)</w:t>
            </w:r>
          </w:p>
        </w:tc>
        <w:tc>
          <w:tcPr>
            <w:tcW w:w="1575" w:type="dxa"/>
          </w:tcPr>
          <w:p w14:paraId="1362F6B0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>สินทรัพย์ไม่มีตัวตน</w:t>
            </w:r>
          </w:p>
        </w:tc>
      </w:tr>
    </w:tbl>
    <w:p w14:paraId="7D7699FE" w14:textId="0AB96895" w:rsidR="00531347" w:rsidRPr="003A0148" w:rsidRDefault="00531347" w:rsidP="004B31C5">
      <w:pPr>
        <w:pStyle w:val="ListParagraph"/>
        <w:tabs>
          <w:tab w:val="decimal" w:pos="5940"/>
          <w:tab w:val="center" w:pos="7920"/>
          <w:tab w:val="decimal" w:pos="8280"/>
        </w:tabs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Browallia New" w:eastAsia="Times New Roman" w:hAnsi="Browallia New" w:cs="Browallia New"/>
          <w:sz w:val="18"/>
          <w:szCs w:val="18"/>
          <w:lang w:val="en-US"/>
        </w:rPr>
      </w:pPr>
    </w:p>
    <w:p w14:paraId="212ABF5C" w14:textId="16918E06" w:rsidR="00531347" w:rsidRPr="003A0148" w:rsidRDefault="008B77D6" w:rsidP="004B31C5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540" w:hanging="540"/>
        <w:textAlignment w:val="baseline"/>
        <w:rPr>
          <w:rFonts w:ascii="Browallia New" w:eastAsia="Times New Roman" w:hAnsi="Browallia New" w:cs="Browallia New"/>
          <w:sz w:val="26"/>
          <w:szCs w:val="26"/>
          <w:lang w:val="en-US"/>
        </w:rPr>
      </w:pPr>
      <w:r w:rsidRPr="008B77D6">
        <w:rPr>
          <w:rFonts w:ascii="Browallia New" w:eastAsia="Times New Roman" w:hAnsi="Browallia New" w:cs="Browallia New"/>
          <w:sz w:val="26"/>
          <w:szCs w:val="26"/>
        </w:rPr>
        <w:t>3</w:t>
      </w:r>
      <w:r w:rsidR="00531347" w:rsidRPr="003A0148">
        <w:rPr>
          <w:rFonts w:ascii="Browallia New" w:eastAsia="Times New Roman" w:hAnsi="Browallia New" w:cs="Browallia New"/>
          <w:sz w:val="26"/>
          <w:szCs w:val="26"/>
          <w:lang w:val="en-US"/>
        </w:rPr>
        <w:t>)</w:t>
      </w:r>
      <w:r w:rsidR="00531347" w:rsidRPr="003A0148">
        <w:rPr>
          <w:rFonts w:ascii="Browallia New" w:eastAsia="Times New Roman" w:hAnsi="Browallia New" w:cs="Browallia New"/>
          <w:sz w:val="26"/>
          <w:szCs w:val="26"/>
          <w:lang w:val="en-US"/>
        </w:rPr>
        <w:tab/>
      </w:r>
      <w:r w:rsidR="00531347" w:rsidRPr="003A0148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ข้อตกลง</w:t>
      </w:r>
      <w:r w:rsidR="00531347" w:rsidRPr="003A0148">
        <w:rPr>
          <w:rFonts w:ascii="Browallia New" w:eastAsia="Times New Roman" w:hAnsi="Browallia New" w:cs="Browallia New"/>
          <w:sz w:val="26"/>
          <w:szCs w:val="26"/>
          <w:cs/>
        </w:rPr>
        <w:t>สัมปทาน</w:t>
      </w:r>
      <w:r w:rsidR="00531347" w:rsidRPr="003A0148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ที่กลุ่มกิจการไม่ต้องส่งมอบสินทรัพย์ให้แก่ผู้ให้สัมปทาน แต่ให้สิทธิผู้ให้สัมปทานในการซื้อสินทรัพย์เมื่อผู้รับสัมปทานดำเนินงานไปได้กึ่งหนึ่งของอายุสัมปทาน</w:t>
      </w:r>
      <w:r w:rsidR="00531347" w:rsidRPr="003A0148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 </w:t>
      </w:r>
    </w:p>
    <w:p w14:paraId="34CD2263" w14:textId="77777777" w:rsidR="00531347" w:rsidRPr="003A0148" w:rsidRDefault="00531347" w:rsidP="004B31C5">
      <w:pPr>
        <w:pStyle w:val="ListParagraph"/>
        <w:tabs>
          <w:tab w:val="decimal" w:pos="5940"/>
          <w:tab w:val="center" w:pos="7920"/>
          <w:tab w:val="decimal" w:pos="8280"/>
        </w:tabs>
        <w:overflowPunct w:val="0"/>
        <w:autoSpaceDE w:val="0"/>
        <w:autoSpaceDN w:val="0"/>
        <w:adjustRightInd w:val="0"/>
        <w:spacing w:after="0" w:line="240" w:lineRule="auto"/>
        <w:ind w:left="540"/>
        <w:textAlignment w:val="baseline"/>
        <w:rPr>
          <w:rFonts w:ascii="Browallia New" w:eastAsia="Times New Roman" w:hAnsi="Browallia New" w:cs="Browallia New"/>
          <w:sz w:val="18"/>
          <w:szCs w:val="18"/>
          <w:lang w:val="en-US"/>
        </w:rPr>
      </w:pPr>
    </w:p>
    <w:tbl>
      <w:tblPr>
        <w:tblW w:w="14013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603"/>
        <w:gridCol w:w="3816"/>
        <w:gridCol w:w="1890"/>
        <w:gridCol w:w="2790"/>
        <w:gridCol w:w="3294"/>
        <w:gridCol w:w="1620"/>
      </w:tblGrid>
      <w:tr w:rsidR="00531347" w:rsidRPr="003A0148" w14:paraId="55D9127E" w14:textId="77777777" w:rsidTr="0075147A">
        <w:tc>
          <w:tcPr>
            <w:tcW w:w="603" w:type="dxa"/>
            <w:tcBorders>
              <w:bottom w:val="single" w:sz="4" w:space="0" w:color="auto"/>
            </w:tcBorders>
          </w:tcPr>
          <w:p w14:paraId="2D2E40D2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</w:p>
          <w:p w14:paraId="1E8F9D3C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ลำดับ</w:t>
            </w:r>
          </w:p>
        </w:tc>
        <w:tc>
          <w:tcPr>
            <w:tcW w:w="3816" w:type="dxa"/>
            <w:tcBorders>
              <w:bottom w:val="single" w:sz="4" w:space="0" w:color="auto"/>
            </w:tcBorders>
          </w:tcPr>
          <w:p w14:paraId="78B7DD98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</w:p>
          <w:p w14:paraId="2293CF2B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ชื่อสัญญา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74AEFB94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</w:rPr>
            </w:pPr>
          </w:p>
          <w:p w14:paraId="25271D6C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3A0148">
              <w:rPr>
                <w:rFonts w:ascii="Browallia New" w:hAnsi="Browallia New" w:cs="Browallia New"/>
                <w:b/>
                <w:bCs/>
                <w:spacing w:val="-4"/>
                <w:cs/>
              </w:rPr>
              <w:t>วันทำสัญญา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14:paraId="6979296C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คู่สัญญา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bottom"/>
          </w:tcPr>
          <w:p w14:paraId="4D0F067E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ระยะเวลา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31A23B7C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3A0148">
              <w:rPr>
                <w:rFonts w:ascii="Browallia New" w:hAnsi="Browallia New" w:cs="Browallia New"/>
                <w:b/>
                <w:bCs/>
                <w:cs/>
              </w:rPr>
              <w:t>การจัดประเภทของข้อตกลงสัมปทาน</w:t>
            </w:r>
          </w:p>
        </w:tc>
      </w:tr>
      <w:tr w:rsidR="00531347" w:rsidRPr="003A0148" w14:paraId="3AC18BC1" w14:textId="77777777" w:rsidTr="0075147A">
        <w:tc>
          <w:tcPr>
            <w:tcW w:w="603" w:type="dxa"/>
            <w:tcBorders>
              <w:top w:val="single" w:sz="4" w:space="0" w:color="auto"/>
            </w:tcBorders>
          </w:tcPr>
          <w:p w14:paraId="5A0B9712" w14:textId="77777777" w:rsidR="00531347" w:rsidRPr="003A0148" w:rsidRDefault="00531347" w:rsidP="004B31C5">
            <w:pPr>
              <w:ind w:left="-135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3816" w:type="dxa"/>
            <w:tcBorders>
              <w:top w:val="single" w:sz="4" w:space="0" w:color="auto"/>
            </w:tcBorders>
          </w:tcPr>
          <w:p w14:paraId="7A929048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6599B80C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287BCDE1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3294" w:type="dxa"/>
            <w:tcBorders>
              <w:top w:val="single" w:sz="4" w:space="0" w:color="auto"/>
            </w:tcBorders>
          </w:tcPr>
          <w:p w14:paraId="1BC69C3E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1F67B63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531347" w:rsidRPr="003A0148" w14:paraId="45C4AEAA" w14:textId="77777777" w:rsidTr="0075147A">
        <w:tc>
          <w:tcPr>
            <w:tcW w:w="603" w:type="dxa"/>
          </w:tcPr>
          <w:p w14:paraId="4B73E586" w14:textId="35E2D195" w:rsidR="00531347" w:rsidRPr="003A0148" w:rsidRDefault="008B77D6" w:rsidP="004B31C5">
            <w:pPr>
              <w:ind w:right="-72"/>
              <w:jc w:val="center"/>
              <w:rPr>
                <w:rFonts w:ascii="Browallia New" w:hAnsi="Browallia New" w:cs="Browallia New"/>
                <w:lang w:val="en-US"/>
              </w:rPr>
            </w:pPr>
            <w:r w:rsidRPr="008B77D6">
              <w:rPr>
                <w:rFonts w:ascii="Browallia New" w:hAnsi="Browallia New" w:cs="Browallia New"/>
              </w:rPr>
              <w:t>10</w:t>
            </w:r>
          </w:p>
        </w:tc>
        <w:tc>
          <w:tcPr>
            <w:tcW w:w="3816" w:type="dxa"/>
          </w:tcPr>
          <w:p w14:paraId="13D38A19" w14:textId="69F4A211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lang w:val="en-US"/>
              </w:rPr>
            </w:pPr>
            <w:r w:rsidRPr="003A0148">
              <w:rPr>
                <w:rFonts w:ascii="Browallia New" w:hAnsi="Browallia New" w:cs="Browallia New"/>
                <w:cs/>
                <w:lang w:val="en-US"/>
              </w:rPr>
              <w:t>สัญญาซื้อขายน้ำประปาเพื่อสำนักงานประปาชลบุรี</w:t>
            </w:r>
          </w:p>
          <w:p w14:paraId="44EAD207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rPr>
                <w:rFonts w:ascii="Browallia New" w:hAnsi="Browallia New" w:cs="Browallia New"/>
                <w:lang w:val="en-US"/>
              </w:rPr>
            </w:pPr>
            <w:r w:rsidRPr="003A0148">
              <w:rPr>
                <w:rFonts w:ascii="Browallia New" w:hAnsi="Browallia New" w:cs="Browallia New"/>
                <w:cs/>
                <w:lang w:val="en-US"/>
              </w:rPr>
              <w:t>จ.ชลบุรี</w:t>
            </w:r>
          </w:p>
        </w:tc>
        <w:tc>
          <w:tcPr>
            <w:tcW w:w="1890" w:type="dxa"/>
          </w:tcPr>
          <w:p w14:paraId="7572701E" w14:textId="4F903814" w:rsidR="0053134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3</w:t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 มิถุนายน พ.ศ. </w:t>
            </w:r>
            <w:r w:rsidRPr="008B77D6">
              <w:rPr>
                <w:rFonts w:ascii="Browallia New" w:hAnsi="Browallia New" w:cs="Browallia New"/>
              </w:rPr>
              <w:t>2552</w:t>
            </w:r>
          </w:p>
        </w:tc>
        <w:tc>
          <w:tcPr>
            <w:tcW w:w="2790" w:type="dxa"/>
          </w:tcPr>
          <w:p w14:paraId="34A1EC12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บริษัท ยูนิเวอร์แซล ยูทีลิตี้ส์ จำกัด </w:t>
            </w:r>
            <w:r w:rsidRPr="003A0148">
              <w:rPr>
                <w:rFonts w:ascii="Browallia New" w:hAnsi="Browallia New" w:cs="Browallia New"/>
                <w:cs/>
                <w:lang w:val="en-US"/>
              </w:rPr>
              <w:t>(มหาชน)</w:t>
            </w:r>
            <w:r w:rsidRPr="003A0148">
              <w:rPr>
                <w:rFonts w:ascii="Browallia New" w:hAnsi="Browallia New" w:cs="Browallia New"/>
                <w:cs/>
              </w:rPr>
              <w:t xml:space="preserve"> กับ การประปาส่วนภูมิภาค</w:t>
            </w:r>
          </w:p>
        </w:tc>
        <w:tc>
          <w:tcPr>
            <w:tcW w:w="3294" w:type="dxa"/>
          </w:tcPr>
          <w:p w14:paraId="0FF5F44E" w14:textId="6ECDB16B" w:rsidR="0053134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20</w:t>
            </w:r>
            <w:r w:rsidR="00531347" w:rsidRPr="003A0148">
              <w:rPr>
                <w:rFonts w:ascii="Browallia New" w:hAnsi="Browallia New" w:cs="Browallia New"/>
              </w:rPr>
              <w:t xml:space="preserve"> </w:t>
            </w:r>
            <w:r w:rsidR="00531347" w:rsidRPr="003A0148">
              <w:rPr>
                <w:rFonts w:ascii="Browallia New" w:hAnsi="Browallia New" w:cs="Browallia New"/>
                <w:cs/>
              </w:rPr>
              <w:t>ปี นับจากวันเริ่มซื้อขายน้ำประ</w:t>
            </w:r>
            <w:r w:rsidR="005D1EF2" w:rsidRPr="003A0148">
              <w:rPr>
                <w:rFonts w:ascii="Browallia New" w:hAnsi="Browallia New" w:cs="Browallia New"/>
                <w:cs/>
              </w:rPr>
              <w:t>ปา</w:t>
            </w:r>
          </w:p>
          <w:p w14:paraId="694E46F4" w14:textId="58FF16F4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cs/>
              </w:rPr>
              <w:t xml:space="preserve">(วันที่ </w:t>
            </w:r>
            <w:r w:rsidR="008B77D6" w:rsidRPr="008B77D6">
              <w:rPr>
                <w:rFonts w:ascii="Browallia New" w:hAnsi="Browallia New" w:cs="Browallia New"/>
              </w:rPr>
              <w:t>12</w:t>
            </w:r>
            <w:r w:rsidRPr="003A0148">
              <w:rPr>
                <w:rFonts w:ascii="Browallia New" w:hAnsi="Browallia New" w:cs="Browallia New"/>
              </w:rPr>
              <w:t xml:space="preserve"> </w:t>
            </w:r>
            <w:r w:rsidRPr="003A0148">
              <w:rPr>
                <w:rFonts w:ascii="Browallia New" w:hAnsi="Browallia New" w:cs="Browallia New"/>
                <w:cs/>
              </w:rPr>
              <w:t xml:space="preserve">เมษายน พ.ศ. </w:t>
            </w:r>
            <w:r w:rsidR="008B77D6" w:rsidRPr="008B77D6">
              <w:rPr>
                <w:rFonts w:ascii="Browallia New" w:hAnsi="Browallia New" w:cs="Browallia New"/>
                <w:lang w:bidi="ar-SA"/>
              </w:rPr>
              <w:t>2553</w:t>
            </w:r>
            <w:r w:rsidRPr="003A0148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620" w:type="dxa"/>
          </w:tcPr>
          <w:p w14:paraId="75790887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cs/>
              </w:rPr>
              <w:t>สินทรัพย์ไม่มีตัวตน</w:t>
            </w:r>
          </w:p>
        </w:tc>
      </w:tr>
      <w:tr w:rsidR="00531347" w:rsidRPr="003A0148" w14:paraId="3F9ACEE9" w14:textId="77777777" w:rsidTr="0075147A">
        <w:tc>
          <w:tcPr>
            <w:tcW w:w="603" w:type="dxa"/>
          </w:tcPr>
          <w:p w14:paraId="52370FD3" w14:textId="77777777" w:rsidR="00531347" w:rsidRPr="003A0148" w:rsidRDefault="00531347" w:rsidP="004B31C5">
            <w:pPr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3816" w:type="dxa"/>
          </w:tcPr>
          <w:p w14:paraId="1EEAF6BD" w14:textId="77777777" w:rsidR="00531347" w:rsidRPr="003A0148" w:rsidRDefault="00531347" w:rsidP="004B31C5">
            <w:pPr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890" w:type="dxa"/>
          </w:tcPr>
          <w:p w14:paraId="56A86F5C" w14:textId="77777777" w:rsidR="00531347" w:rsidRPr="003A0148" w:rsidRDefault="00531347" w:rsidP="004B31C5">
            <w:pPr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2790" w:type="dxa"/>
          </w:tcPr>
          <w:p w14:paraId="01FF4D21" w14:textId="77777777" w:rsidR="00531347" w:rsidRPr="003A0148" w:rsidRDefault="00531347" w:rsidP="004B31C5">
            <w:pPr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3294" w:type="dxa"/>
          </w:tcPr>
          <w:p w14:paraId="4647EB5B" w14:textId="77777777" w:rsidR="00531347" w:rsidRPr="003A0148" w:rsidRDefault="00531347" w:rsidP="004B31C5">
            <w:pPr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620" w:type="dxa"/>
          </w:tcPr>
          <w:p w14:paraId="6CA7421D" w14:textId="77777777" w:rsidR="00531347" w:rsidRPr="003A0148" w:rsidRDefault="00531347" w:rsidP="004B31C5">
            <w:pPr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531347" w:rsidRPr="003A0148" w14:paraId="69D21D7E" w14:textId="77777777" w:rsidTr="0075147A">
        <w:tc>
          <w:tcPr>
            <w:tcW w:w="603" w:type="dxa"/>
          </w:tcPr>
          <w:p w14:paraId="39F18D26" w14:textId="0C29649D" w:rsidR="00531347" w:rsidRPr="003A0148" w:rsidRDefault="008B77D6" w:rsidP="004B31C5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11</w:t>
            </w:r>
          </w:p>
        </w:tc>
        <w:tc>
          <w:tcPr>
            <w:tcW w:w="3816" w:type="dxa"/>
          </w:tcPr>
          <w:p w14:paraId="14E46E44" w14:textId="77777777" w:rsidR="00531347" w:rsidRPr="003A0148" w:rsidRDefault="00531347" w:rsidP="004B31C5">
            <w:pPr>
              <w:ind w:right="-72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spacing w:val="-4"/>
                <w:cs/>
              </w:rPr>
              <w:t>สัญญาให้เอกชนผลิตน้ำประปาเพื่อขายให้สำนักงานประปา</w:t>
            </w:r>
            <w:r w:rsidRPr="003A0148">
              <w:rPr>
                <w:rFonts w:ascii="Browallia New" w:hAnsi="Browallia New" w:cs="Browallia New"/>
                <w:cs/>
              </w:rPr>
              <w:t>ของการประปาส่วนภูมิภาคในจังหวัดราชบุรี</w:t>
            </w:r>
          </w:p>
          <w:p w14:paraId="669A3C14" w14:textId="77777777" w:rsidR="00531347" w:rsidRPr="003A0148" w:rsidRDefault="00531347" w:rsidP="004B31C5">
            <w:pPr>
              <w:ind w:right="-72"/>
              <w:rPr>
                <w:rFonts w:ascii="Browallia New" w:hAnsi="Browallia New" w:cs="Browallia New"/>
                <w:cs/>
                <w:lang w:val="en-US"/>
              </w:rPr>
            </w:pPr>
            <w:r w:rsidRPr="003A0148">
              <w:rPr>
                <w:rFonts w:ascii="Browallia New" w:hAnsi="Browallia New" w:cs="Browallia New"/>
                <w:cs/>
              </w:rPr>
              <w:t>และจังหวัดสมุทรสงคราม</w:t>
            </w:r>
          </w:p>
        </w:tc>
        <w:tc>
          <w:tcPr>
            <w:tcW w:w="1890" w:type="dxa"/>
          </w:tcPr>
          <w:p w14:paraId="24520D9D" w14:textId="4F4F4475" w:rsidR="0053134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  <w:r w:rsidRPr="008B77D6">
              <w:rPr>
                <w:rFonts w:ascii="Browallia New" w:hAnsi="Browallia New" w:cs="Browallia New"/>
              </w:rPr>
              <w:t>7</w:t>
            </w:r>
            <w:r w:rsidR="00531347" w:rsidRPr="003A0148">
              <w:rPr>
                <w:rFonts w:ascii="Browallia New" w:hAnsi="Browallia New" w:cs="Browallia New"/>
                <w:cs/>
              </w:rPr>
              <w:t xml:space="preserve"> เมษายน พ.ศ. </w:t>
            </w:r>
            <w:r w:rsidRPr="008B77D6">
              <w:rPr>
                <w:rFonts w:ascii="Browallia New" w:hAnsi="Browallia New" w:cs="Browallia New"/>
              </w:rPr>
              <w:t>2544</w:t>
            </w:r>
          </w:p>
        </w:tc>
        <w:tc>
          <w:tcPr>
            <w:tcW w:w="2790" w:type="dxa"/>
          </w:tcPr>
          <w:p w14:paraId="5D6DC274" w14:textId="77777777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shd w:val="clear" w:color="auto" w:fill="FFFFFF"/>
                <w:cs/>
              </w:rPr>
              <w:t>บริษัท เอ็กคอมธารา จำกัด</w:t>
            </w:r>
            <w:r w:rsidRPr="003A0148">
              <w:rPr>
                <w:rStyle w:val="apple-converted-space"/>
                <w:rFonts w:ascii="Browallia New" w:hAnsi="Browallia New" w:cs="Browallia New"/>
                <w:shd w:val="clear" w:color="auto" w:fill="FFFFFF"/>
              </w:rPr>
              <w:t> </w:t>
            </w:r>
            <w:r w:rsidRPr="003A0148">
              <w:rPr>
                <w:rFonts w:ascii="Browallia New" w:hAnsi="Browallia New" w:cs="Browallia New"/>
              </w:rPr>
              <w:br/>
            </w:r>
            <w:r w:rsidRPr="003A0148">
              <w:rPr>
                <w:rFonts w:ascii="Browallia New" w:hAnsi="Browallia New" w:cs="Browallia New"/>
                <w:shd w:val="clear" w:color="auto" w:fill="FFFFFF"/>
                <w:cs/>
              </w:rPr>
              <w:t>และการประปาส่วนภูมิภาค</w:t>
            </w:r>
          </w:p>
        </w:tc>
        <w:tc>
          <w:tcPr>
            <w:tcW w:w="3294" w:type="dxa"/>
          </w:tcPr>
          <w:p w14:paraId="4B2FDF0F" w14:textId="075B610D" w:rsidR="00531347" w:rsidRPr="003A0148" w:rsidRDefault="008B77D6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  <w:shd w:val="clear" w:color="auto" w:fill="FFFFFF"/>
              </w:rPr>
            </w:pPr>
            <w:r w:rsidRPr="008B77D6">
              <w:rPr>
                <w:rFonts w:ascii="Browallia New" w:hAnsi="Browallia New" w:cs="Browallia New"/>
                <w:shd w:val="clear" w:color="auto" w:fill="FFFFFF"/>
              </w:rPr>
              <w:t>30</w:t>
            </w:r>
            <w:r w:rsidR="00531347" w:rsidRPr="003A0148">
              <w:rPr>
                <w:rStyle w:val="apple-converted-space"/>
                <w:rFonts w:ascii="Browallia New" w:hAnsi="Browallia New" w:cs="Browallia New"/>
                <w:shd w:val="clear" w:color="auto" w:fill="FFFFFF"/>
              </w:rPr>
              <w:t> </w:t>
            </w:r>
            <w:r w:rsidR="00531347" w:rsidRPr="003A0148">
              <w:rPr>
                <w:rFonts w:ascii="Browallia New" w:hAnsi="Browallia New" w:cs="Browallia New"/>
                <w:shd w:val="clear" w:color="auto" w:fill="FFFFFF"/>
                <w:cs/>
              </w:rPr>
              <w:t>ปี นับจากวันเริ่มซื้อขายน้ำประปา</w:t>
            </w:r>
          </w:p>
          <w:p w14:paraId="43119DEA" w14:textId="7F2593DE" w:rsidR="00531347" w:rsidRPr="003A0148" w:rsidRDefault="00531347" w:rsidP="004B31C5">
            <w:pPr>
              <w:tabs>
                <w:tab w:val="left" w:pos="900"/>
                <w:tab w:val="left" w:pos="2070"/>
              </w:tabs>
              <w:ind w:right="-72"/>
              <w:jc w:val="center"/>
              <w:rPr>
                <w:rFonts w:ascii="Browallia New" w:hAnsi="Browallia New" w:cs="Browallia New"/>
              </w:rPr>
            </w:pPr>
            <w:r w:rsidRPr="003A0148">
              <w:rPr>
                <w:rFonts w:ascii="Browallia New" w:hAnsi="Browallia New" w:cs="Browallia New"/>
                <w:shd w:val="clear" w:color="auto" w:fill="FFFFFF"/>
                <w:cs/>
              </w:rPr>
              <w:t xml:space="preserve">(วันที่ </w:t>
            </w:r>
            <w:r w:rsidR="008B77D6" w:rsidRPr="008B77D6">
              <w:rPr>
                <w:rFonts w:ascii="Browallia New" w:hAnsi="Browallia New" w:cs="Browallia New"/>
                <w:shd w:val="clear" w:color="auto" w:fill="FFFFFF"/>
              </w:rPr>
              <w:t>7</w:t>
            </w:r>
            <w:r w:rsidRPr="003A0148">
              <w:rPr>
                <w:rFonts w:ascii="Browallia New" w:hAnsi="Browallia New" w:cs="Browallia New"/>
                <w:shd w:val="clear" w:color="auto" w:fill="FFFFFF"/>
              </w:rPr>
              <w:t xml:space="preserve"> </w:t>
            </w:r>
            <w:r w:rsidRPr="003A0148">
              <w:rPr>
                <w:rFonts w:ascii="Browallia New" w:hAnsi="Browallia New" w:cs="Browallia New"/>
                <w:shd w:val="clear" w:color="auto" w:fill="FFFFFF"/>
                <w:cs/>
              </w:rPr>
              <w:t>เมษายน พ.ศ.</w:t>
            </w:r>
            <w:r w:rsidR="008B77D6" w:rsidRPr="008B77D6">
              <w:rPr>
                <w:rFonts w:ascii="Browallia New" w:hAnsi="Browallia New" w:cs="Browallia New"/>
                <w:shd w:val="clear" w:color="auto" w:fill="FFFFFF"/>
              </w:rPr>
              <w:t>2544</w:t>
            </w:r>
            <w:r w:rsidRPr="003A0148">
              <w:rPr>
                <w:rFonts w:ascii="Browallia New" w:hAnsi="Browallia New" w:cs="Browallia New"/>
                <w:shd w:val="clear" w:color="auto" w:fill="FFFFFF"/>
              </w:rPr>
              <w:t>)</w:t>
            </w:r>
          </w:p>
        </w:tc>
        <w:tc>
          <w:tcPr>
            <w:tcW w:w="1620" w:type="dxa"/>
          </w:tcPr>
          <w:p w14:paraId="6F398EA0" w14:textId="77777777" w:rsidR="00531347" w:rsidRPr="003A0148" w:rsidRDefault="00531347" w:rsidP="004B31C5">
            <w:pPr>
              <w:ind w:right="-72"/>
              <w:jc w:val="center"/>
              <w:rPr>
                <w:rFonts w:ascii="Browallia New" w:hAnsi="Browallia New" w:cs="Browallia New"/>
                <w:cs/>
              </w:rPr>
            </w:pPr>
            <w:r w:rsidRPr="003A0148">
              <w:rPr>
                <w:rFonts w:ascii="Browallia New" w:hAnsi="Browallia New" w:cs="Browallia New"/>
                <w:shd w:val="clear" w:color="auto" w:fill="FFFFFF"/>
                <w:cs/>
              </w:rPr>
              <w:t>สินทรัพย์ไม่มีตัวตน</w:t>
            </w:r>
          </w:p>
        </w:tc>
      </w:tr>
    </w:tbl>
    <w:p w14:paraId="56DC5CB2" w14:textId="77777777" w:rsidR="00531347" w:rsidRPr="003A0148" w:rsidRDefault="00531347" w:rsidP="004B31C5">
      <w:pPr>
        <w:rPr>
          <w:rFonts w:ascii="Browallia New" w:hAnsi="Browallia New" w:cs="Browallia New"/>
          <w:sz w:val="18"/>
          <w:szCs w:val="18"/>
        </w:rPr>
      </w:pPr>
    </w:p>
    <w:p w14:paraId="145B5D52" w14:textId="7B67A239" w:rsidR="00531347" w:rsidRPr="003A0148" w:rsidRDefault="00531347" w:rsidP="004B31C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ข้อกำหนดที่สำคัญในข้อตกลงสัมปทานที่กล่าวข้างต้น เช่น ผู้รับสัมปทานจะต้องดำเนินการก่อสร้าง บำรุงรักษาและบริหารระบบผลิตน้ำประปาให้มีปริมาณและคุณภาพตามที่กำหนด</w:t>
      </w:r>
      <w:r w:rsidRPr="003A014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6"/>
          <w:sz w:val="26"/>
          <w:szCs w:val="26"/>
          <w:cs/>
        </w:rPr>
        <w:t>และราคาน้ำประปา</w:t>
      </w:r>
      <w:r w:rsidRPr="003A0148">
        <w:rPr>
          <w:rFonts w:ascii="Browallia New" w:hAnsi="Browallia New" w:cs="Browallia New"/>
          <w:sz w:val="26"/>
          <w:szCs w:val="26"/>
          <w:cs/>
        </w:rPr>
        <w:t>เป็นราคาตามที่ตกลงกัน โดยบางสัญญาจะมีปรับขึ้นตามสูตรการคำนวณที่อ้างอิงจากดัชนีราคาผู้บริโภค</w:t>
      </w:r>
    </w:p>
    <w:p w14:paraId="38933BAB" w14:textId="77777777" w:rsidR="00531347" w:rsidRPr="003A0148" w:rsidRDefault="00531347" w:rsidP="004B31C5">
      <w:pPr>
        <w:rPr>
          <w:rFonts w:ascii="Browallia New" w:hAnsi="Browallia New" w:cs="Browallia New"/>
          <w:sz w:val="18"/>
          <w:szCs w:val="18"/>
        </w:rPr>
      </w:pPr>
    </w:p>
    <w:p w14:paraId="491A1081" w14:textId="1E5D8882" w:rsidR="006C5B83" w:rsidRPr="003A0148" w:rsidRDefault="00531347" w:rsidP="004B31C5">
      <w:pPr>
        <w:jc w:val="thaiDistribute"/>
        <w:rPr>
          <w:rFonts w:ascii="Browallia New" w:hAnsi="Browallia New" w:cs="Browallia New"/>
          <w:sz w:val="26"/>
          <w:szCs w:val="26"/>
        </w:rPr>
        <w:sectPr w:rsidR="006C5B83" w:rsidRPr="003A0148" w:rsidSect="00F105C9">
          <w:pgSz w:w="16840" w:h="11907" w:orient="landscape" w:code="9"/>
          <w:pgMar w:top="1440" w:right="1152" w:bottom="720" w:left="1152" w:header="706" w:footer="576" w:gutter="0"/>
          <w:cols w:space="720"/>
          <w:docGrid w:linePitch="326"/>
        </w:sect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สัญญาลำดับที่ </w:t>
      </w:r>
      <w:r w:rsidR="008B77D6" w:rsidRPr="008B77D6">
        <w:rPr>
          <w:rFonts w:ascii="Browallia New" w:hAnsi="Browallia New" w:cs="Browallia New"/>
          <w:sz w:val="26"/>
          <w:szCs w:val="26"/>
        </w:rPr>
        <w:t>1</w:t>
      </w:r>
      <w:r w:rsidR="00D70337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1223C" w:rsidRPr="003A0148">
        <w:rPr>
          <w:rFonts w:ascii="Browallia New" w:hAnsi="Browallia New" w:cs="Browallia New"/>
          <w:sz w:val="26"/>
          <w:szCs w:val="26"/>
          <w:cs/>
        </w:rPr>
        <w:t>-</w:t>
      </w:r>
      <w:r w:rsidR="00D70337" w:rsidRPr="003A014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B77D6" w:rsidRPr="008B77D6">
        <w:rPr>
          <w:rFonts w:ascii="Browallia New" w:hAnsi="Browallia New" w:cs="Browallia New"/>
          <w:sz w:val="26"/>
          <w:szCs w:val="26"/>
        </w:rPr>
        <w:t>5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 xml:space="preserve"> ลำดับที่ </w:t>
      </w:r>
      <w:r w:rsidR="008B77D6" w:rsidRPr="008B77D6">
        <w:rPr>
          <w:rFonts w:ascii="Browallia New" w:hAnsi="Browallia New" w:cs="Browallia New"/>
          <w:spacing w:val="-2"/>
          <w:sz w:val="26"/>
          <w:szCs w:val="26"/>
        </w:rPr>
        <w:t>8</w:t>
      </w:r>
      <w:r w:rsidRPr="003A0148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>และ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 xml:space="preserve">ลำดับที่ </w:t>
      </w:r>
      <w:r w:rsidR="008B77D6" w:rsidRPr="008B77D6">
        <w:rPr>
          <w:rFonts w:ascii="Browallia New" w:hAnsi="Browallia New" w:cs="Browallia New"/>
          <w:spacing w:val="-2"/>
          <w:sz w:val="26"/>
          <w:szCs w:val="26"/>
        </w:rPr>
        <w:t>11</w:t>
      </w:r>
      <w:r w:rsidRPr="003A0148">
        <w:rPr>
          <w:rFonts w:ascii="Browallia New" w:hAnsi="Browallia New" w:cs="Browallia New"/>
          <w:spacing w:val="-2"/>
          <w:sz w:val="26"/>
          <w:szCs w:val="26"/>
          <w:lang w:val="en-US"/>
        </w:rPr>
        <w:t xml:space="preserve"> 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บริษัท</w:t>
      </w:r>
      <w:r w:rsidR="00D836CC" w:rsidRPr="003A0148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คู่สัญญาดังกล่าว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ได้ทำสัญญาจ้างกับบริษัท ยูนิเวอร์แซล ยูทีลิตี้ส์ จำกัด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3A0148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(มหาชน) เพื่อเป็นผู้ดำเนินการในส่วนของการผลิตน้ำประปา และการก่อสร้างหรือปรับปรุงโครงสร้าง</w:t>
      </w:r>
      <w:r w:rsidR="00E1223C" w:rsidRPr="003A0148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พื้นฐานเพิ่มเติมตามสัญญาสัมปทานทั้งหมด</w:t>
      </w:r>
    </w:p>
    <w:p w14:paraId="28A358B6" w14:textId="77777777" w:rsidR="00D13894" w:rsidRPr="003A0148" w:rsidRDefault="00D13894" w:rsidP="004B31C5">
      <w:pPr>
        <w:overflowPunct/>
        <w:autoSpaceDE/>
        <w:autoSpaceDN/>
        <w:adjustRightInd/>
        <w:jc w:val="thaiDistribute"/>
        <w:textAlignment w:val="auto"/>
        <w:rPr>
          <w:rFonts w:ascii="Browallia New" w:hAnsi="Browallia New" w:cs="Browallia New"/>
          <w:snapToGrid w:val="0"/>
          <w:sz w:val="26"/>
          <w:szCs w:val="26"/>
          <w:cs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8315EB" w:rsidRPr="003A0148" w14:paraId="793B8B45" w14:textId="77777777" w:rsidTr="0075147A">
        <w:trPr>
          <w:trHeight w:val="386"/>
        </w:trPr>
        <w:tc>
          <w:tcPr>
            <w:tcW w:w="9461" w:type="dxa"/>
            <w:vAlign w:val="center"/>
            <w:hideMark/>
          </w:tcPr>
          <w:p w14:paraId="16A95556" w14:textId="4EC6BCA4" w:rsidR="008315EB" w:rsidRPr="003A0148" w:rsidRDefault="008315EB" w:rsidP="004B31C5">
            <w:pPr>
              <w:ind w:left="446" w:hanging="54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 w:type="page"/>
            </w:r>
            <w:bookmarkStart w:id="29" w:name="_Hlk31039649"/>
            <w:r w:rsidR="008B77D6"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42</w:t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สิทธิพิเศษที่ได้รับจากการส่งเสริมการลงทุน</w:t>
            </w:r>
            <w:bookmarkEnd w:id="29"/>
          </w:p>
        </w:tc>
      </w:tr>
    </w:tbl>
    <w:p w14:paraId="7C5ADDC2" w14:textId="77777777" w:rsidR="008315EB" w:rsidRPr="003A0148" w:rsidRDefault="008315EB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16C4628" w14:textId="77777777" w:rsidR="00946E87" w:rsidRPr="003A0148" w:rsidRDefault="00946E87" w:rsidP="004B31C5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>บริษัท</w:t>
      </w:r>
    </w:p>
    <w:p w14:paraId="7DA46D87" w14:textId="77777777" w:rsidR="00946E87" w:rsidRPr="003A0148" w:rsidRDefault="00946E87" w:rsidP="004B31C5">
      <w:pPr>
        <w:jc w:val="thaiDistribute"/>
        <w:rPr>
          <w:rFonts w:ascii="Browallia New" w:hAnsi="Browallia New" w:cs="Browallia New"/>
          <w:snapToGrid w:val="0"/>
          <w:sz w:val="26"/>
          <w:szCs w:val="26"/>
        </w:rPr>
      </w:pPr>
    </w:p>
    <w:p w14:paraId="08A338BF" w14:textId="4BC2C6E1" w:rsidR="005258A7" w:rsidRPr="003A0148" w:rsidRDefault="005258A7" w:rsidP="004B31C5">
      <w:pPr>
        <w:jc w:val="thaiDistribute"/>
        <w:rPr>
          <w:rFonts w:ascii="Browallia New" w:hAnsi="Browallia New" w:cs="Browallia New"/>
          <w:snapToGrid w:val="0"/>
          <w:sz w:val="26"/>
          <w:szCs w:val="26"/>
        </w:rPr>
      </w:pPr>
      <w:r w:rsidRPr="003A0148">
        <w:rPr>
          <w:rFonts w:ascii="Browallia New" w:hAnsi="Browallia New" w:cs="Browallia New"/>
          <w:snapToGrid w:val="0"/>
          <w:sz w:val="26"/>
          <w:szCs w:val="26"/>
          <w:cs/>
        </w:rPr>
        <w:t>บริษัทได้รับสิทธิพิเศษจากการส่งเสริมการลงทุน</w:t>
      </w:r>
      <w:r w:rsidR="00AE1EF7" w:rsidRPr="003A0148">
        <w:rPr>
          <w:rFonts w:ascii="Browallia New" w:hAnsi="Browallia New" w:cs="Browallia New"/>
          <w:snapToGrid w:val="0"/>
          <w:sz w:val="26"/>
          <w:szCs w:val="26"/>
          <w:cs/>
        </w:rPr>
        <w:t xml:space="preserve">จำนวน </w:t>
      </w:r>
      <w:r w:rsidR="00356E54">
        <w:rPr>
          <w:rFonts w:ascii="Browallia New" w:hAnsi="Browallia New" w:cs="Browallia New"/>
          <w:snapToGrid w:val="0"/>
          <w:sz w:val="26"/>
          <w:szCs w:val="26"/>
          <w:lang w:val="en-US"/>
        </w:rPr>
        <w:t>9</w:t>
      </w:r>
      <w:r w:rsidR="00AE1EF7" w:rsidRPr="003A0148">
        <w:rPr>
          <w:rFonts w:ascii="Browallia New" w:hAnsi="Browallia New" w:cs="Browallia New"/>
          <w:snapToGrid w:val="0"/>
          <w:sz w:val="26"/>
          <w:szCs w:val="26"/>
        </w:rPr>
        <w:t xml:space="preserve"> </w:t>
      </w:r>
      <w:r w:rsidR="00AE1EF7" w:rsidRPr="003A0148">
        <w:rPr>
          <w:rFonts w:ascii="Browallia New" w:hAnsi="Browallia New" w:cs="Browallia New"/>
          <w:snapToGrid w:val="0"/>
          <w:sz w:val="26"/>
          <w:szCs w:val="26"/>
          <w:cs/>
        </w:rPr>
        <w:t>ฉบับสำหรับ</w:t>
      </w:r>
      <w:r w:rsidRPr="003A0148">
        <w:rPr>
          <w:rFonts w:ascii="Browallia New" w:hAnsi="Browallia New" w:cs="Browallia New"/>
          <w:snapToGrid w:val="0"/>
          <w:sz w:val="26"/>
          <w:szCs w:val="26"/>
          <w:cs/>
        </w:rPr>
        <w:t>โครงการจำหน่ายน้ำอุตสาหกรรม</w:t>
      </w:r>
      <w:r w:rsidR="00AE1EF7" w:rsidRPr="003A0148">
        <w:rPr>
          <w:rFonts w:ascii="Browallia New" w:hAnsi="Browallia New" w:cs="Browallia New"/>
          <w:snapToGrid w:val="0"/>
          <w:sz w:val="26"/>
          <w:szCs w:val="26"/>
          <w:cs/>
        </w:rPr>
        <w:t xml:space="preserve"> </w:t>
      </w:r>
      <w:r w:rsidRPr="003A0148">
        <w:rPr>
          <w:rFonts w:ascii="Browallia New" w:hAnsi="Browallia New" w:cs="Browallia New"/>
          <w:snapToGrid w:val="0"/>
          <w:sz w:val="26"/>
          <w:szCs w:val="26"/>
          <w:cs/>
        </w:rPr>
        <w:t>และ</w:t>
      </w:r>
      <w:r w:rsidR="00AE1EF7" w:rsidRPr="003A0148">
        <w:rPr>
          <w:rFonts w:ascii="Browallia New" w:hAnsi="Browallia New" w:cs="Browallia New"/>
          <w:snapToGrid w:val="0"/>
          <w:sz w:val="26"/>
          <w:szCs w:val="26"/>
          <w:cs/>
        </w:rPr>
        <w:t xml:space="preserve">จำนวน </w:t>
      </w:r>
      <w:r w:rsidR="008B77D6" w:rsidRPr="008B77D6">
        <w:rPr>
          <w:rFonts w:ascii="Browallia New" w:hAnsi="Browallia New" w:cs="Browallia New"/>
          <w:snapToGrid w:val="0"/>
          <w:sz w:val="26"/>
          <w:szCs w:val="26"/>
        </w:rPr>
        <w:t>1</w:t>
      </w:r>
      <w:r w:rsidR="00AE1EF7" w:rsidRPr="003A0148">
        <w:rPr>
          <w:rFonts w:ascii="Browallia New" w:hAnsi="Browallia New" w:cs="Browallia New"/>
          <w:snapToGrid w:val="0"/>
          <w:sz w:val="26"/>
          <w:szCs w:val="26"/>
          <w:cs/>
        </w:rPr>
        <w:t xml:space="preserve"> ฉบับสำหรับ</w:t>
      </w:r>
      <w:r w:rsidRPr="003A0148">
        <w:rPr>
          <w:rFonts w:ascii="Browallia New" w:hAnsi="Browallia New" w:cs="Browallia New"/>
          <w:snapToGrid w:val="0"/>
          <w:spacing w:val="-8"/>
          <w:sz w:val="26"/>
          <w:szCs w:val="26"/>
          <w:cs/>
        </w:rPr>
        <w:t>กิจการการบำบัดน้ำเสีย ตามบัตรส่งเสริมการลงทุนเหล่านี้บริษัทจะได้รับสิทธิและประโยชน์จากการได้รับยกเว้นภาษีอากรต่าง ๆ หลายประการ</w:t>
      </w:r>
      <w:r w:rsidRPr="003A0148">
        <w:rPr>
          <w:rFonts w:ascii="Browallia New" w:hAnsi="Browallia New" w:cs="Browallia New"/>
          <w:snapToGrid w:val="0"/>
          <w:sz w:val="26"/>
          <w:szCs w:val="26"/>
          <w:cs/>
        </w:rPr>
        <w:t xml:space="preserve"> รวมทั้งการได้รับยกเว้นภาษีเงินได้นิติบุคคล นับตั้งแต่วันที่มีรายได้จากการประกอบกิจการที่ได้รับการส่งเสริมการลงทุน</w:t>
      </w:r>
      <w:r w:rsidRPr="003A0148">
        <w:rPr>
          <w:rFonts w:ascii="Browallia New" w:hAnsi="Browallia New" w:cs="Browallia New"/>
          <w:b/>
          <w:bCs/>
          <w:snapToGrid w:val="0"/>
          <w:sz w:val="26"/>
          <w:szCs w:val="26"/>
          <w:cs/>
        </w:rPr>
        <w:t xml:space="preserve"> </w:t>
      </w:r>
      <w:r w:rsidRPr="003A0148">
        <w:rPr>
          <w:rFonts w:ascii="Browallia New" w:hAnsi="Browallia New" w:cs="Browallia New"/>
          <w:snapToGrid w:val="0"/>
          <w:sz w:val="26"/>
          <w:szCs w:val="26"/>
          <w:cs/>
        </w:rPr>
        <w:t xml:space="preserve">ทั้งนี้บริษัทจะต้องปฏิบัติตามเงื่อนไขและข้อกำหนดต่าง ๆ ตามที่ระบุไว้ในบัตรส่งเสริมการลงทุน </w:t>
      </w:r>
    </w:p>
    <w:p w14:paraId="2609EFB6" w14:textId="78C4A2EB" w:rsidR="000429AF" w:rsidRPr="003A0148" w:rsidRDefault="000429AF" w:rsidP="004B31C5">
      <w:pPr>
        <w:jc w:val="thaiDistribute"/>
        <w:rPr>
          <w:rFonts w:ascii="Browallia New" w:hAnsi="Browallia New" w:cs="Browallia New"/>
          <w:snapToGrid w:val="0"/>
          <w:sz w:val="26"/>
          <w:szCs w:val="26"/>
        </w:rPr>
      </w:pPr>
    </w:p>
    <w:p w14:paraId="2B66B66C" w14:textId="75EC112D" w:rsidR="00946E87" w:rsidRPr="003A0148" w:rsidRDefault="00946E87" w:rsidP="004B31C5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>บริษัทย่อย</w:t>
      </w:r>
    </w:p>
    <w:p w14:paraId="56D7FAA4" w14:textId="77777777" w:rsidR="006320EB" w:rsidRPr="003A0148" w:rsidRDefault="006320EB" w:rsidP="004B31C5">
      <w:pPr>
        <w:tabs>
          <w:tab w:val="right" w:pos="7200"/>
          <w:tab w:val="right" w:pos="8540"/>
        </w:tabs>
        <w:jc w:val="thaiDistribute"/>
        <w:rPr>
          <w:rFonts w:ascii="Browallia New" w:hAnsi="Browallia New" w:cs="Browallia New"/>
          <w:sz w:val="26"/>
          <w:szCs w:val="26"/>
        </w:rPr>
      </w:pPr>
      <w:bookmarkStart w:id="30" w:name="_Hlk127534745"/>
    </w:p>
    <w:p w14:paraId="5AC8F737" w14:textId="727A24B3" w:rsidR="006320EB" w:rsidRPr="003A0148" w:rsidRDefault="006320EB" w:rsidP="004B31C5">
      <w:pPr>
        <w:jc w:val="thaiDistribute"/>
        <w:rPr>
          <w:rFonts w:ascii="Browallia New" w:hAnsi="Browallia New" w:cs="Browallia New"/>
          <w:snapToGrid w:val="0"/>
          <w:sz w:val="26"/>
          <w:szCs w:val="26"/>
        </w:rPr>
      </w:pPr>
      <w:r w:rsidRPr="003A0148">
        <w:rPr>
          <w:rFonts w:ascii="Browallia New" w:hAnsi="Browallia New" w:cs="Browallia New"/>
          <w:snapToGrid w:val="0"/>
          <w:sz w:val="26"/>
          <w:szCs w:val="26"/>
          <w:cs/>
        </w:rPr>
        <w:t>บริษั</w:t>
      </w:r>
      <w:r w:rsidR="00B05EE7" w:rsidRPr="003A0148">
        <w:rPr>
          <w:rFonts w:ascii="Browallia New" w:hAnsi="Browallia New" w:cs="Browallia New"/>
          <w:snapToGrid w:val="0"/>
          <w:sz w:val="26"/>
          <w:szCs w:val="26"/>
          <w:cs/>
        </w:rPr>
        <w:t xml:space="preserve">ท ยูนิเวอร์แซล ยูทีลิตี้ส์ จำกัด (มหาชน) </w:t>
      </w:r>
      <w:r w:rsidR="005258A7" w:rsidRPr="003A0148">
        <w:rPr>
          <w:rFonts w:ascii="Browallia New" w:hAnsi="Browallia New" w:cs="Browallia New"/>
          <w:snapToGrid w:val="0"/>
          <w:sz w:val="26"/>
          <w:szCs w:val="26"/>
          <w:cs/>
        </w:rPr>
        <w:t>ได้รับสิทธิพิเศษจากการส่งเสริมการลงทุน</w:t>
      </w:r>
      <w:r w:rsidR="00AE1EF7" w:rsidRPr="003A0148">
        <w:rPr>
          <w:rFonts w:ascii="Browallia New" w:hAnsi="Browallia New" w:cs="Browallia New"/>
          <w:snapToGrid w:val="0"/>
          <w:sz w:val="26"/>
          <w:szCs w:val="26"/>
          <w:cs/>
        </w:rPr>
        <w:t xml:space="preserve">จำนวน </w:t>
      </w:r>
      <w:r w:rsidR="008B77D6" w:rsidRPr="008B77D6">
        <w:rPr>
          <w:rFonts w:ascii="Browallia New" w:hAnsi="Browallia New" w:cs="Browallia New"/>
          <w:snapToGrid w:val="0"/>
          <w:sz w:val="26"/>
          <w:szCs w:val="26"/>
        </w:rPr>
        <w:t>2</w:t>
      </w:r>
      <w:r w:rsidR="00AE1EF7" w:rsidRPr="003A0148">
        <w:rPr>
          <w:rFonts w:ascii="Browallia New" w:hAnsi="Browallia New" w:cs="Browallia New"/>
          <w:snapToGrid w:val="0"/>
          <w:sz w:val="26"/>
          <w:szCs w:val="26"/>
          <w:cs/>
        </w:rPr>
        <w:t xml:space="preserve"> ฉบับสำหรับ</w:t>
      </w:r>
      <w:r w:rsidR="005258A7" w:rsidRPr="003A0148">
        <w:rPr>
          <w:rFonts w:ascii="Browallia New" w:hAnsi="Browallia New" w:cs="Browallia New"/>
          <w:snapToGrid w:val="0"/>
          <w:sz w:val="26"/>
          <w:szCs w:val="26"/>
          <w:cs/>
        </w:rPr>
        <w:t>กิจการการบำบัดน้ำเสีย ตามบัตรส่งเสริมการลงทุนเหล่านี้</w:t>
      </w:r>
      <w:r w:rsidR="005258A7" w:rsidRPr="003A0148">
        <w:rPr>
          <w:rFonts w:ascii="Browallia New" w:hAnsi="Browallia New" w:cs="Browallia New"/>
          <w:snapToGrid w:val="0"/>
          <w:spacing w:val="-6"/>
          <w:sz w:val="26"/>
          <w:szCs w:val="26"/>
          <w:cs/>
        </w:rPr>
        <w:t>บริษัท</w:t>
      </w:r>
      <w:r w:rsidR="00356E54">
        <w:rPr>
          <w:rFonts w:ascii="Browallia New" w:hAnsi="Browallia New" w:cs="Browallia New" w:hint="cs"/>
          <w:snapToGrid w:val="0"/>
          <w:spacing w:val="-6"/>
          <w:sz w:val="26"/>
          <w:szCs w:val="26"/>
          <w:cs/>
        </w:rPr>
        <w:t>ย่อย</w:t>
      </w:r>
      <w:r w:rsidR="005258A7" w:rsidRPr="003A0148">
        <w:rPr>
          <w:rFonts w:ascii="Browallia New" w:hAnsi="Browallia New" w:cs="Browallia New"/>
          <w:snapToGrid w:val="0"/>
          <w:spacing w:val="-6"/>
          <w:sz w:val="26"/>
          <w:szCs w:val="26"/>
          <w:cs/>
        </w:rPr>
        <w:t>จะได้รับสิทธิและประโยชน์จากการได้รับยกเว้นภาษีอากรต่าง ๆ หลายประการ</w:t>
      </w:r>
      <w:r w:rsidR="005258A7" w:rsidRPr="003A0148">
        <w:rPr>
          <w:rFonts w:ascii="Browallia New" w:hAnsi="Browallia New" w:cs="Browallia New"/>
          <w:snapToGrid w:val="0"/>
          <w:sz w:val="26"/>
          <w:szCs w:val="26"/>
          <w:cs/>
        </w:rPr>
        <w:t xml:space="preserve"> รวมทั้งการได้รับยกเว้นภาษีเงินได้นิติบุคคล นับตั้งแต่วันที่มีรายได้จากการประกอบกิจการที่ได้รับการส่งเสริมการลงทุน</w:t>
      </w:r>
      <w:r w:rsidR="005258A7" w:rsidRPr="003A0148">
        <w:rPr>
          <w:rFonts w:ascii="Browallia New" w:hAnsi="Browallia New" w:cs="Browallia New"/>
          <w:b/>
          <w:bCs/>
          <w:snapToGrid w:val="0"/>
          <w:sz w:val="26"/>
          <w:szCs w:val="26"/>
          <w:cs/>
        </w:rPr>
        <w:t xml:space="preserve"> </w:t>
      </w:r>
      <w:r w:rsidR="005258A7" w:rsidRPr="003A0148">
        <w:rPr>
          <w:rFonts w:ascii="Browallia New" w:hAnsi="Browallia New" w:cs="Browallia New"/>
          <w:snapToGrid w:val="0"/>
          <w:sz w:val="26"/>
          <w:szCs w:val="26"/>
          <w:cs/>
        </w:rPr>
        <w:t>ทั้งนี้บริษัท</w:t>
      </w:r>
      <w:r w:rsidR="00356E54">
        <w:rPr>
          <w:rFonts w:ascii="Browallia New" w:hAnsi="Browallia New" w:cs="Browallia New" w:hint="cs"/>
          <w:snapToGrid w:val="0"/>
          <w:sz w:val="26"/>
          <w:szCs w:val="26"/>
          <w:cs/>
        </w:rPr>
        <w:t>ย่อย</w:t>
      </w:r>
      <w:r w:rsidR="005258A7" w:rsidRPr="003A0148">
        <w:rPr>
          <w:rFonts w:ascii="Browallia New" w:hAnsi="Browallia New" w:cs="Browallia New"/>
          <w:snapToGrid w:val="0"/>
          <w:sz w:val="26"/>
          <w:szCs w:val="26"/>
          <w:cs/>
        </w:rPr>
        <w:t xml:space="preserve">จะต้องปฏิบัติตามเงื่อนไขและข้อกำหนดต่าง ๆ ตามที่ระบุไว้ในบัตรส่งเสริมการลงทุน </w:t>
      </w:r>
    </w:p>
    <w:p w14:paraId="51D6A888" w14:textId="77777777" w:rsidR="00543076" w:rsidRPr="003A0148" w:rsidRDefault="00543076" w:rsidP="004B31C5">
      <w:pPr>
        <w:jc w:val="thaiDistribute"/>
        <w:rPr>
          <w:rFonts w:ascii="Browallia New" w:hAnsi="Browallia New" w:cs="Browallia New"/>
          <w:snapToGrid w:val="0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492FEF" w:rsidRPr="003A0148" w14:paraId="168709C8" w14:textId="77777777" w:rsidTr="00D94186">
        <w:trPr>
          <w:trHeight w:val="350"/>
        </w:trPr>
        <w:tc>
          <w:tcPr>
            <w:tcW w:w="9461" w:type="dxa"/>
            <w:vAlign w:val="center"/>
          </w:tcPr>
          <w:p w14:paraId="748E6A0A" w14:textId="26A38208" w:rsidR="00492FEF" w:rsidRPr="003A0148" w:rsidRDefault="008B77D6" w:rsidP="004B31C5">
            <w:pPr>
              <w:ind w:left="446" w:hanging="547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B77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43</w:t>
            </w:r>
            <w:r w:rsidR="00492FEF" w:rsidRPr="003A0148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492FEF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เหตุการณ์ภายหลังวันที่ใน</w:t>
            </w:r>
            <w:r w:rsidR="00505F2C" w:rsidRPr="003A014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รายงาน</w:t>
            </w:r>
          </w:p>
        </w:tc>
      </w:tr>
    </w:tbl>
    <w:p w14:paraId="558EF2C8" w14:textId="77777777" w:rsidR="00492FEF" w:rsidRPr="003A0148" w:rsidRDefault="00492FEF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804B42D" w14:textId="77777777" w:rsidR="00492FEF" w:rsidRPr="003A0148" w:rsidRDefault="00492FEF" w:rsidP="004B31C5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A0148">
        <w:rPr>
          <w:rFonts w:ascii="Browallia New" w:hAnsi="Browallia New" w:cs="Browallia New"/>
          <w:b/>
          <w:bCs/>
          <w:sz w:val="26"/>
          <w:szCs w:val="26"/>
          <w:cs/>
        </w:rPr>
        <w:t>การประกาศจ่ายปันผล</w:t>
      </w:r>
    </w:p>
    <w:p w14:paraId="1781142B" w14:textId="77777777" w:rsidR="00492FEF" w:rsidRPr="003A0148" w:rsidRDefault="00492FEF" w:rsidP="004B31C5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4DEF65B9" w14:textId="78F6144A" w:rsidR="00492FEF" w:rsidRDefault="00492FEF" w:rsidP="004B31C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3A0148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8B77D6" w:rsidRPr="008B77D6">
        <w:rPr>
          <w:rFonts w:ascii="Browallia New" w:hAnsi="Browallia New" w:cs="Browallia New"/>
          <w:sz w:val="26"/>
          <w:szCs w:val="26"/>
        </w:rPr>
        <w:t>2</w:t>
      </w:r>
      <w:r w:rsidR="0059472A">
        <w:rPr>
          <w:rFonts w:ascii="Browallia New" w:hAnsi="Browallia New" w:cs="Browallia New"/>
          <w:sz w:val="26"/>
          <w:szCs w:val="26"/>
          <w:lang w:val="en-US"/>
        </w:rPr>
        <w:t>5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กุมภาพันธ์ 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2569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ที่ประชุมคณะกรรมการบริษัทได้มีมติเห็นชอบให้เสนอต่อที่ประชุมผู้ถือหุ้นซึ่งจะจัดขึ้นในวันที่ </w:t>
      </w:r>
      <w:r w:rsidRPr="003A0148">
        <w:rPr>
          <w:rFonts w:ascii="Browallia New" w:hAnsi="Browallia New" w:cs="Browallia New"/>
          <w:sz w:val="26"/>
          <w:szCs w:val="26"/>
        </w:rPr>
        <w:br/>
      </w:r>
      <w:r w:rsidR="0059472A">
        <w:rPr>
          <w:rFonts w:ascii="Browallia New" w:hAnsi="Browallia New" w:cs="Browallia New"/>
          <w:sz w:val="26"/>
          <w:szCs w:val="26"/>
        </w:rPr>
        <w:t xml:space="preserve">27 </w:t>
      </w:r>
      <w:r w:rsidR="0059472A">
        <w:rPr>
          <w:rFonts w:ascii="Browallia New" w:hAnsi="Browallia New" w:cs="Browallia New" w:hint="cs"/>
          <w:sz w:val="26"/>
          <w:szCs w:val="26"/>
          <w:cs/>
        </w:rPr>
        <w:t xml:space="preserve">เมษายน </w:t>
      </w:r>
      <w:r w:rsidR="0059472A" w:rsidRPr="003A0148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9472A" w:rsidRPr="008B77D6">
        <w:rPr>
          <w:rFonts w:ascii="Browallia New" w:hAnsi="Browallia New" w:cs="Browallia New"/>
          <w:sz w:val="26"/>
          <w:szCs w:val="26"/>
        </w:rPr>
        <w:t>2569</w:t>
      </w:r>
      <w:r w:rsidR="0059472A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เพื่อพิจารณาการจ่ายเงินปันผลให้แก่ผู้ถือหุ้นจากกำไรสุทธิของปี พ.ศ. </w:t>
      </w:r>
      <w:r w:rsidR="008B77D6" w:rsidRPr="008B77D6">
        <w:rPr>
          <w:rFonts w:ascii="Browallia New" w:hAnsi="Browallia New" w:cs="Browallia New"/>
          <w:sz w:val="26"/>
          <w:szCs w:val="26"/>
        </w:rPr>
        <w:t>2568</w:t>
      </w:r>
      <w:r w:rsidR="00560D21">
        <w:rPr>
          <w:rFonts w:ascii="Browallia New" w:hAnsi="Browallia New" w:cs="Browallia New" w:hint="cs"/>
          <w:sz w:val="26"/>
          <w:szCs w:val="26"/>
          <w:cs/>
        </w:rPr>
        <w:t xml:space="preserve"> และกำไรสะสม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ในอัตราหุ้นละ </w:t>
      </w:r>
      <w:r w:rsidR="0059472A">
        <w:rPr>
          <w:rFonts w:ascii="Browallia New" w:hAnsi="Browallia New" w:cs="Browallia New"/>
          <w:sz w:val="26"/>
          <w:szCs w:val="26"/>
          <w:lang w:val="en-US"/>
        </w:rPr>
        <w:t>0.01</w:t>
      </w:r>
      <w:r w:rsidRPr="003A0148">
        <w:rPr>
          <w:rFonts w:ascii="Browallia New" w:hAnsi="Browallia New" w:cs="Browallia New"/>
          <w:sz w:val="26"/>
          <w:szCs w:val="26"/>
          <w:cs/>
        </w:rPr>
        <w:t xml:space="preserve"> บาท 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รวมเป็นเงิน </w:t>
      </w:r>
      <w:r w:rsidR="0059472A">
        <w:rPr>
          <w:rFonts w:ascii="Browallia New" w:hAnsi="Browallia New" w:cs="Browallia New"/>
          <w:spacing w:val="-4"/>
          <w:sz w:val="26"/>
          <w:szCs w:val="26"/>
        </w:rPr>
        <w:t>16.64</w:t>
      </w:r>
      <w:r w:rsidRPr="003A0148">
        <w:rPr>
          <w:rFonts w:ascii="Browallia New" w:hAnsi="Browallia New" w:cs="Browallia New"/>
          <w:spacing w:val="-4"/>
          <w:sz w:val="26"/>
          <w:szCs w:val="26"/>
          <w:cs/>
        </w:rPr>
        <w:t xml:space="preserve"> ล้านบาท โดย</w:t>
      </w:r>
      <w:r w:rsidR="00FD409F" w:rsidRPr="003A0148">
        <w:rPr>
          <w:rFonts w:ascii="Browallia New" w:hAnsi="Browallia New" w:cs="Browallia New"/>
          <w:spacing w:val="-4"/>
          <w:sz w:val="26"/>
          <w:szCs w:val="26"/>
          <w:cs/>
        </w:rPr>
        <w:t>เงินปันผลนี้</w:t>
      </w:r>
      <w:r w:rsidRPr="003A0148">
        <w:rPr>
          <w:rFonts w:ascii="Browallia New" w:hAnsi="Browallia New" w:cs="Browallia New"/>
          <w:sz w:val="26"/>
          <w:szCs w:val="26"/>
          <w:cs/>
        </w:rPr>
        <w:t>จะจ่ายภายหลังจากการได้รับอนุมัติของผู้ถือหุ้นในการประชุมผู้ถือหุ้นประจำปีของบริษัท</w:t>
      </w:r>
      <w:bookmarkEnd w:id="30"/>
    </w:p>
    <w:p w14:paraId="44688841" w14:textId="77777777" w:rsidR="00444B21" w:rsidRDefault="00444B21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87CA833" w14:textId="77777777" w:rsidR="00444B21" w:rsidRDefault="00444B21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54E1FA7" w14:textId="77777777" w:rsidR="00444B21" w:rsidRPr="003A0148" w:rsidRDefault="00444B21" w:rsidP="004B31C5">
      <w:pPr>
        <w:jc w:val="thaiDistribute"/>
        <w:rPr>
          <w:rFonts w:ascii="Browallia New" w:hAnsi="Browallia New" w:cs="Browallia New"/>
          <w:sz w:val="26"/>
          <w:szCs w:val="26"/>
        </w:rPr>
      </w:pPr>
    </w:p>
    <w:sectPr w:rsidR="00444B21" w:rsidRPr="003A0148" w:rsidSect="006966A9">
      <w:pgSz w:w="11907" w:h="16840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1E72F" w14:textId="77777777" w:rsidR="00524265" w:rsidRDefault="00524265">
      <w:r>
        <w:separator/>
      </w:r>
    </w:p>
  </w:endnote>
  <w:endnote w:type="continuationSeparator" w:id="0">
    <w:p w14:paraId="392136D8" w14:textId="77777777" w:rsidR="00524265" w:rsidRDefault="00524265">
      <w:r>
        <w:continuationSeparator/>
      </w:r>
    </w:p>
  </w:endnote>
  <w:endnote w:type="continuationNotice" w:id="1">
    <w:p w14:paraId="5A854958" w14:textId="77777777" w:rsidR="00524265" w:rsidRDefault="005242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Map Symbols"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A496F" w14:textId="2F1E582C" w:rsidR="00F71897" w:rsidRPr="00EB1843" w:rsidRDefault="00F71897" w:rsidP="00C26834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EB1843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EB1843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EB1843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EB1843">
      <w:rPr>
        <w:rFonts w:ascii="Browallia New" w:hAnsi="Browallia New" w:cs="Browallia New"/>
        <w:noProof/>
        <w:sz w:val="26"/>
        <w:szCs w:val="26"/>
        <w:lang w:val="en-GB"/>
      </w:rPr>
      <w:t>1</w:t>
    </w:r>
    <w:r w:rsidR="008F0F71" w:rsidRPr="008F0F71">
      <w:rPr>
        <w:rFonts w:ascii="Browallia New" w:hAnsi="Browallia New" w:cs="Browallia New"/>
        <w:noProof/>
        <w:sz w:val="26"/>
        <w:szCs w:val="26"/>
        <w:lang w:val="en-GB"/>
      </w:rPr>
      <w:t>6</w:t>
    </w:r>
    <w:r w:rsidRPr="00EB1843">
      <w:rPr>
        <w:rFonts w:ascii="Browallia New" w:hAnsi="Browallia New" w:cs="Browallia New"/>
        <w:sz w:val="26"/>
        <w:szCs w:val="26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1C173" w14:textId="77777777" w:rsidR="00F71897" w:rsidRPr="00EB1843" w:rsidRDefault="00F71897" w:rsidP="00C26834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</w:rPr>
    </w:pPr>
    <w:r w:rsidRPr="00EB1843">
      <w:rPr>
        <w:rFonts w:ascii="Browallia New" w:hAnsi="Browallia New" w:cs="Browallia New"/>
        <w:sz w:val="26"/>
        <w:szCs w:val="26"/>
      </w:rPr>
      <w:fldChar w:fldCharType="begin"/>
    </w:r>
    <w:r w:rsidRPr="00EB1843">
      <w:rPr>
        <w:rFonts w:ascii="Browallia New" w:hAnsi="Browallia New" w:cs="Browallia New"/>
        <w:sz w:val="26"/>
        <w:szCs w:val="26"/>
      </w:rPr>
      <w:instrText xml:space="preserve"> PAGE   \* MERGEFORMAT </w:instrText>
    </w:r>
    <w:r w:rsidRPr="00EB1843">
      <w:rPr>
        <w:rFonts w:ascii="Browallia New" w:hAnsi="Browallia New" w:cs="Browallia New"/>
        <w:sz w:val="26"/>
        <w:szCs w:val="26"/>
      </w:rPr>
      <w:fldChar w:fldCharType="separate"/>
    </w:r>
    <w:r w:rsidRPr="00EB1843">
      <w:rPr>
        <w:rFonts w:ascii="Browallia New" w:hAnsi="Browallia New" w:cs="Browallia New"/>
        <w:noProof/>
        <w:sz w:val="26"/>
        <w:szCs w:val="26"/>
      </w:rPr>
      <w:t>4</w:t>
    </w:r>
    <w:r w:rsidRPr="00EB1843">
      <w:rPr>
        <w:rFonts w:ascii="Browallia New" w:hAnsi="Browallia New" w:cs="Browallia New"/>
        <w:noProof/>
        <w:sz w:val="26"/>
        <w:szCs w:val="26"/>
      </w:rPr>
      <w:t>8</w:t>
    </w:r>
    <w:r w:rsidRPr="00EB1843">
      <w:rPr>
        <w:rFonts w:ascii="Browallia New" w:hAnsi="Browallia New" w:cs="Browallia New"/>
        <w:sz w:val="26"/>
        <w:szCs w:val="2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CD1BB" w14:textId="77777777" w:rsidR="00F71897" w:rsidRPr="00EB1843" w:rsidRDefault="00F71897" w:rsidP="00C26834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</w:rPr>
    </w:pPr>
    <w:r w:rsidRPr="00EB1843">
      <w:rPr>
        <w:rFonts w:ascii="Browallia New" w:hAnsi="Browallia New" w:cs="Browallia New"/>
        <w:sz w:val="26"/>
        <w:szCs w:val="26"/>
      </w:rPr>
      <w:fldChar w:fldCharType="begin"/>
    </w:r>
    <w:r w:rsidRPr="00EB1843">
      <w:rPr>
        <w:rFonts w:ascii="Browallia New" w:hAnsi="Browallia New" w:cs="Browallia New"/>
        <w:sz w:val="26"/>
        <w:szCs w:val="26"/>
      </w:rPr>
      <w:instrText xml:space="preserve"> PAGE   \* MERGEFORMAT </w:instrText>
    </w:r>
    <w:r w:rsidRPr="00EB1843">
      <w:rPr>
        <w:rFonts w:ascii="Browallia New" w:hAnsi="Browallia New" w:cs="Browallia New"/>
        <w:sz w:val="26"/>
        <w:szCs w:val="26"/>
      </w:rPr>
      <w:fldChar w:fldCharType="separate"/>
    </w:r>
    <w:r w:rsidRPr="00EB1843">
      <w:rPr>
        <w:rFonts w:ascii="Browallia New" w:hAnsi="Browallia New" w:cs="Browallia New"/>
        <w:noProof/>
        <w:sz w:val="26"/>
        <w:szCs w:val="26"/>
      </w:rPr>
      <w:t>5</w:t>
    </w:r>
    <w:r w:rsidRPr="00EB1843">
      <w:rPr>
        <w:rFonts w:ascii="Browallia New" w:hAnsi="Browallia New" w:cs="Browallia New"/>
        <w:noProof/>
        <w:sz w:val="26"/>
        <w:szCs w:val="26"/>
      </w:rPr>
      <w:t>8</w:t>
    </w:r>
    <w:r w:rsidRPr="00EB1843">
      <w:rPr>
        <w:rFonts w:ascii="Browallia New" w:hAnsi="Browallia New" w:cs="Browallia New"/>
        <w:sz w:val="26"/>
        <w:szCs w:val="2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5A71A" w14:textId="77777777" w:rsidR="00F71897" w:rsidRPr="00260A18" w:rsidRDefault="00F71897" w:rsidP="00C26834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260A18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260A18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260A18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260A18">
      <w:rPr>
        <w:rFonts w:ascii="Browallia New" w:hAnsi="Browallia New" w:cs="Browallia New"/>
        <w:noProof/>
        <w:sz w:val="26"/>
        <w:szCs w:val="26"/>
        <w:lang w:val="en-GB"/>
      </w:rPr>
      <w:t>86</w:t>
    </w:r>
    <w:r w:rsidRPr="00260A18">
      <w:rPr>
        <w:rFonts w:ascii="Browallia New" w:hAnsi="Browallia New" w:cs="Browallia New"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63F8A" w14:textId="77777777" w:rsidR="00524265" w:rsidRDefault="00524265">
      <w:r>
        <w:separator/>
      </w:r>
    </w:p>
  </w:footnote>
  <w:footnote w:type="continuationSeparator" w:id="0">
    <w:p w14:paraId="3AB68FA5" w14:textId="77777777" w:rsidR="00524265" w:rsidRDefault="00524265">
      <w:r>
        <w:continuationSeparator/>
      </w:r>
    </w:p>
  </w:footnote>
  <w:footnote w:type="continuationNotice" w:id="1">
    <w:p w14:paraId="1B6D30C6" w14:textId="77777777" w:rsidR="00524265" w:rsidRDefault="005242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55D59" w14:textId="77777777" w:rsidR="00F71897" w:rsidRPr="005F5EC8" w:rsidRDefault="00F71897" w:rsidP="00C26834">
    <w:pPr>
      <w:pStyle w:val="Header"/>
      <w:rPr>
        <w:rFonts w:ascii="Browallia New" w:hAnsi="Browallia New" w:cs="Browallia New"/>
        <w:b/>
        <w:bCs/>
        <w:sz w:val="26"/>
        <w:szCs w:val="26"/>
      </w:rPr>
    </w:pPr>
    <w:r w:rsidRPr="005F5EC8">
      <w:rPr>
        <w:rFonts w:ascii="Browallia New" w:hAnsi="Browallia New" w:cs="Browallia New"/>
        <w:b/>
        <w:bCs/>
        <w:sz w:val="26"/>
        <w:szCs w:val="26"/>
        <w:cs/>
      </w:rPr>
      <w:t xml:space="preserve">บริษัท จัดการและพัฒนาทรัพยากรน้ำภาคตะวันออก จำกัด (มหาชน) </w:t>
    </w:r>
  </w:p>
  <w:p w14:paraId="054BA5AE" w14:textId="77777777" w:rsidR="00F71897" w:rsidRPr="005F5EC8" w:rsidRDefault="00F71897" w:rsidP="006F5341">
    <w:pPr>
      <w:pStyle w:val="Header"/>
      <w:tabs>
        <w:tab w:val="clear" w:pos="8306"/>
        <w:tab w:val="left" w:pos="5448"/>
      </w:tabs>
      <w:rPr>
        <w:rFonts w:ascii="Browallia New" w:hAnsi="Browallia New" w:cs="Browallia New"/>
        <w:b/>
        <w:bCs/>
        <w:sz w:val="26"/>
        <w:szCs w:val="26"/>
      </w:rPr>
    </w:pPr>
    <w:r w:rsidRPr="005F5EC8">
      <w:rPr>
        <w:rFonts w:ascii="Browallia New" w:hAnsi="Browallia New" w:cs="Browallia New"/>
        <w:b/>
        <w:bCs/>
        <w:sz w:val="26"/>
        <w:szCs w:val="26"/>
        <w:cs/>
      </w:rPr>
      <w:t xml:space="preserve">หมายเหตุประกอบงบการเงินรวมและงบการเงินเฉพาะกิจการ </w:t>
    </w:r>
  </w:p>
  <w:p w14:paraId="267C8C2C" w14:textId="60198A74" w:rsidR="00F71897" w:rsidRPr="005F5EC8" w:rsidRDefault="00F71897" w:rsidP="00AC46E3">
    <w:pPr>
      <w:pStyle w:val="Header"/>
      <w:pBdr>
        <w:bottom w:val="single" w:sz="8" w:space="1" w:color="auto"/>
      </w:pBdr>
      <w:rPr>
        <w:rFonts w:ascii="Browallia New" w:hAnsi="Browallia New" w:cs="Browallia New"/>
        <w:b/>
        <w:bCs/>
        <w:sz w:val="26"/>
        <w:szCs w:val="26"/>
        <w:lang w:val="en-US"/>
      </w:rPr>
    </w:pPr>
    <w:r w:rsidRPr="005F5EC8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="008F0F71" w:rsidRPr="008F0F71">
      <w:rPr>
        <w:rFonts w:ascii="Browallia New" w:hAnsi="Browallia New" w:cs="Browallia New"/>
        <w:b/>
        <w:bCs/>
        <w:sz w:val="26"/>
        <w:szCs w:val="26"/>
        <w:lang w:val="en-GB"/>
      </w:rPr>
      <w:t>31</w:t>
    </w:r>
    <w:r w:rsidRPr="005F5EC8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พ.ศ. </w:t>
    </w:r>
    <w:r w:rsidR="008F0F71" w:rsidRPr="008F0F71">
      <w:rPr>
        <w:rFonts w:ascii="Browallia New" w:hAnsi="Browallia New" w:cs="Browallia New"/>
        <w:b/>
        <w:bCs/>
        <w:sz w:val="26"/>
        <w:szCs w:val="26"/>
        <w:lang w:val="en-GB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39A6"/>
    <w:multiLevelType w:val="hybridMultilevel"/>
    <w:tmpl w:val="CF966D1A"/>
    <w:lvl w:ilvl="0" w:tplc="DE26F2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E7030"/>
    <w:multiLevelType w:val="hybridMultilevel"/>
    <w:tmpl w:val="2FB81662"/>
    <w:lvl w:ilvl="0" w:tplc="BD82A194">
      <w:numFmt w:val="bullet"/>
      <w:lvlText w:val="•"/>
      <w:lvlJc w:val="left"/>
      <w:pPr>
        <w:ind w:left="1498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" w15:restartNumberingAfterBreak="0">
    <w:nsid w:val="0B2F32EF"/>
    <w:multiLevelType w:val="hybridMultilevel"/>
    <w:tmpl w:val="729E94EE"/>
    <w:lvl w:ilvl="0" w:tplc="EE5CEC9E">
      <w:start w:val="1"/>
      <w:numFmt w:val="thaiLetters"/>
      <w:lvlText w:val="%1)"/>
      <w:lvlJc w:val="left"/>
      <w:pPr>
        <w:ind w:left="1124" w:hanging="476"/>
      </w:pPr>
      <w:rPr>
        <w:rFonts w:eastAsia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28" w:hanging="360"/>
      </w:pPr>
    </w:lvl>
    <w:lvl w:ilvl="2" w:tplc="0809001B" w:tentative="1">
      <w:start w:val="1"/>
      <w:numFmt w:val="lowerRoman"/>
      <w:lvlText w:val="%3."/>
      <w:lvlJc w:val="right"/>
      <w:pPr>
        <w:ind w:left="2448" w:hanging="180"/>
      </w:pPr>
    </w:lvl>
    <w:lvl w:ilvl="3" w:tplc="0809000F" w:tentative="1">
      <w:start w:val="1"/>
      <w:numFmt w:val="decimal"/>
      <w:lvlText w:val="%4."/>
      <w:lvlJc w:val="left"/>
      <w:pPr>
        <w:ind w:left="3168" w:hanging="360"/>
      </w:pPr>
    </w:lvl>
    <w:lvl w:ilvl="4" w:tplc="08090019" w:tentative="1">
      <w:start w:val="1"/>
      <w:numFmt w:val="lowerLetter"/>
      <w:lvlText w:val="%5."/>
      <w:lvlJc w:val="left"/>
      <w:pPr>
        <w:ind w:left="3888" w:hanging="360"/>
      </w:pPr>
    </w:lvl>
    <w:lvl w:ilvl="5" w:tplc="0809001B" w:tentative="1">
      <w:start w:val="1"/>
      <w:numFmt w:val="lowerRoman"/>
      <w:lvlText w:val="%6."/>
      <w:lvlJc w:val="right"/>
      <w:pPr>
        <w:ind w:left="4608" w:hanging="180"/>
      </w:pPr>
    </w:lvl>
    <w:lvl w:ilvl="6" w:tplc="0809000F" w:tentative="1">
      <w:start w:val="1"/>
      <w:numFmt w:val="decimal"/>
      <w:lvlText w:val="%7."/>
      <w:lvlJc w:val="left"/>
      <w:pPr>
        <w:ind w:left="5328" w:hanging="360"/>
      </w:pPr>
    </w:lvl>
    <w:lvl w:ilvl="7" w:tplc="08090019" w:tentative="1">
      <w:start w:val="1"/>
      <w:numFmt w:val="lowerLetter"/>
      <w:lvlText w:val="%8."/>
      <w:lvlJc w:val="left"/>
      <w:pPr>
        <w:ind w:left="6048" w:hanging="360"/>
      </w:pPr>
    </w:lvl>
    <w:lvl w:ilvl="8" w:tplc="08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28C076DA"/>
    <w:multiLevelType w:val="hybridMultilevel"/>
    <w:tmpl w:val="AC943C66"/>
    <w:lvl w:ilvl="0" w:tplc="27264E82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4" w15:restartNumberingAfterBreak="0">
    <w:nsid w:val="2B1B6233"/>
    <w:multiLevelType w:val="hybridMultilevel"/>
    <w:tmpl w:val="0576D5D4"/>
    <w:lvl w:ilvl="0" w:tplc="08090011">
      <w:start w:val="1"/>
      <w:numFmt w:val="decimal"/>
      <w:lvlText w:val="%1)"/>
      <w:lvlJc w:val="left"/>
      <w:pPr>
        <w:ind w:left="1267" w:hanging="360"/>
      </w:pPr>
    </w:lvl>
    <w:lvl w:ilvl="1" w:tplc="08090019" w:tentative="1">
      <w:start w:val="1"/>
      <w:numFmt w:val="lowerLetter"/>
      <w:lvlText w:val="%2."/>
      <w:lvlJc w:val="left"/>
      <w:pPr>
        <w:ind w:left="1987" w:hanging="360"/>
      </w:pPr>
    </w:lvl>
    <w:lvl w:ilvl="2" w:tplc="0809001B" w:tentative="1">
      <w:start w:val="1"/>
      <w:numFmt w:val="lowerRoman"/>
      <w:lvlText w:val="%3."/>
      <w:lvlJc w:val="right"/>
      <w:pPr>
        <w:ind w:left="2707" w:hanging="180"/>
      </w:pPr>
    </w:lvl>
    <w:lvl w:ilvl="3" w:tplc="0809000F" w:tentative="1">
      <w:start w:val="1"/>
      <w:numFmt w:val="decimal"/>
      <w:lvlText w:val="%4."/>
      <w:lvlJc w:val="left"/>
      <w:pPr>
        <w:ind w:left="3427" w:hanging="360"/>
      </w:pPr>
    </w:lvl>
    <w:lvl w:ilvl="4" w:tplc="08090019" w:tentative="1">
      <w:start w:val="1"/>
      <w:numFmt w:val="lowerLetter"/>
      <w:lvlText w:val="%5."/>
      <w:lvlJc w:val="left"/>
      <w:pPr>
        <w:ind w:left="4147" w:hanging="360"/>
      </w:pPr>
    </w:lvl>
    <w:lvl w:ilvl="5" w:tplc="0809001B" w:tentative="1">
      <w:start w:val="1"/>
      <w:numFmt w:val="lowerRoman"/>
      <w:lvlText w:val="%6."/>
      <w:lvlJc w:val="right"/>
      <w:pPr>
        <w:ind w:left="4867" w:hanging="180"/>
      </w:pPr>
    </w:lvl>
    <w:lvl w:ilvl="6" w:tplc="0809000F" w:tentative="1">
      <w:start w:val="1"/>
      <w:numFmt w:val="decimal"/>
      <w:lvlText w:val="%7."/>
      <w:lvlJc w:val="left"/>
      <w:pPr>
        <w:ind w:left="5587" w:hanging="360"/>
      </w:pPr>
    </w:lvl>
    <w:lvl w:ilvl="7" w:tplc="08090019" w:tentative="1">
      <w:start w:val="1"/>
      <w:numFmt w:val="lowerLetter"/>
      <w:lvlText w:val="%8."/>
      <w:lvlJc w:val="left"/>
      <w:pPr>
        <w:ind w:left="6307" w:hanging="360"/>
      </w:pPr>
    </w:lvl>
    <w:lvl w:ilvl="8" w:tplc="08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" w15:restartNumberingAfterBreak="0">
    <w:nsid w:val="37A62D46"/>
    <w:multiLevelType w:val="hybridMultilevel"/>
    <w:tmpl w:val="F7E4939E"/>
    <w:lvl w:ilvl="0" w:tplc="81DC3A8C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38497F25"/>
    <w:multiLevelType w:val="hybridMultilevel"/>
    <w:tmpl w:val="4328C0A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B6291"/>
    <w:multiLevelType w:val="hybridMultilevel"/>
    <w:tmpl w:val="234A14D6"/>
    <w:lvl w:ilvl="0" w:tplc="300CA19E">
      <w:start w:val="3"/>
      <w:numFmt w:val="bullet"/>
      <w:lvlText w:val="-"/>
      <w:lvlJc w:val="left"/>
      <w:pPr>
        <w:ind w:left="643" w:hanging="360"/>
      </w:pPr>
      <w:rPr>
        <w:rFonts w:ascii="Angsana New" w:eastAsia="Times New Roman" w:hAnsi="Angsana New" w:cs="Angsana New" w:hint="default"/>
      </w:rPr>
    </w:lvl>
    <w:lvl w:ilvl="1" w:tplc="FE64D270">
      <w:numFmt w:val="bullet"/>
      <w:lvlText w:val="-"/>
      <w:lvlJc w:val="left"/>
      <w:pPr>
        <w:ind w:left="1627" w:hanging="360"/>
      </w:pPr>
      <w:rPr>
        <w:rFonts w:ascii="Browallia New" w:eastAsia="Arial Unicode MS" w:hAnsi="Browallia New" w:cs="Browallia New" w:hint="default"/>
      </w:rPr>
    </w:lvl>
    <w:lvl w:ilvl="2" w:tplc="08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8" w15:restartNumberingAfterBreak="0">
    <w:nsid w:val="4DAE6349"/>
    <w:multiLevelType w:val="hybridMultilevel"/>
    <w:tmpl w:val="B95EE0AC"/>
    <w:lvl w:ilvl="0" w:tplc="C1C427AC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1B0744D"/>
    <w:multiLevelType w:val="hybridMultilevel"/>
    <w:tmpl w:val="920EBC3C"/>
    <w:lvl w:ilvl="0" w:tplc="8E0833DA">
      <w:start w:val="27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3F1944"/>
    <w:multiLevelType w:val="hybridMultilevel"/>
    <w:tmpl w:val="FD30B544"/>
    <w:lvl w:ilvl="0" w:tplc="705E214E">
      <w:start w:val="1"/>
      <w:numFmt w:val="thaiLetters"/>
      <w:lvlText w:val="%1)"/>
      <w:lvlJc w:val="left"/>
      <w:pPr>
        <w:ind w:left="1260" w:hanging="360"/>
      </w:pPr>
      <w:rPr>
        <w:rFonts w:eastAsia="Times New Roman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980" w:hanging="360"/>
      </w:pPr>
    </w:lvl>
    <w:lvl w:ilvl="2" w:tplc="0809001B" w:tentative="1">
      <w:start w:val="1"/>
      <w:numFmt w:val="lowerRoman"/>
      <w:lvlText w:val="%3."/>
      <w:lvlJc w:val="right"/>
      <w:pPr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7C8E1B3E"/>
    <w:multiLevelType w:val="hybridMultilevel"/>
    <w:tmpl w:val="5DF028F6"/>
    <w:lvl w:ilvl="0" w:tplc="AC64EBEA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auto"/>
        <w:sz w:val="26"/>
        <w:szCs w:val="26"/>
        <w:lang w:val="en-GB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9790297">
    <w:abstractNumId w:val="7"/>
  </w:num>
  <w:num w:numId="2" w16cid:durableId="1102264348">
    <w:abstractNumId w:val="4"/>
  </w:num>
  <w:num w:numId="3" w16cid:durableId="320425138">
    <w:abstractNumId w:val="2"/>
  </w:num>
  <w:num w:numId="4" w16cid:durableId="922030269">
    <w:abstractNumId w:val="0"/>
  </w:num>
  <w:num w:numId="5" w16cid:durableId="1930887607">
    <w:abstractNumId w:val="8"/>
  </w:num>
  <w:num w:numId="6" w16cid:durableId="8191583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1985272">
    <w:abstractNumId w:val="5"/>
  </w:num>
  <w:num w:numId="8" w16cid:durableId="1249195275">
    <w:abstractNumId w:val="11"/>
  </w:num>
  <w:num w:numId="9" w16cid:durableId="1185050267">
    <w:abstractNumId w:val="6"/>
  </w:num>
  <w:num w:numId="10" w16cid:durableId="1593007492">
    <w:abstractNumId w:val="10"/>
  </w:num>
  <w:num w:numId="11" w16cid:durableId="1479497888">
    <w:abstractNumId w:val="3"/>
  </w:num>
  <w:num w:numId="12" w16cid:durableId="538056146">
    <w:abstractNumId w:val="1"/>
  </w:num>
  <w:num w:numId="13" w16cid:durableId="43131804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7F2"/>
    <w:rsid w:val="000001CA"/>
    <w:rsid w:val="000002A3"/>
    <w:rsid w:val="0000037B"/>
    <w:rsid w:val="000003CC"/>
    <w:rsid w:val="0000050B"/>
    <w:rsid w:val="0000059B"/>
    <w:rsid w:val="000005E1"/>
    <w:rsid w:val="000006D2"/>
    <w:rsid w:val="0000071E"/>
    <w:rsid w:val="0000084E"/>
    <w:rsid w:val="000008F0"/>
    <w:rsid w:val="00000974"/>
    <w:rsid w:val="00000A05"/>
    <w:rsid w:val="00000A29"/>
    <w:rsid w:val="00000A68"/>
    <w:rsid w:val="00000B39"/>
    <w:rsid w:val="00000B9D"/>
    <w:rsid w:val="00000FDF"/>
    <w:rsid w:val="00001019"/>
    <w:rsid w:val="00001081"/>
    <w:rsid w:val="000011C3"/>
    <w:rsid w:val="0000125F"/>
    <w:rsid w:val="00001307"/>
    <w:rsid w:val="00001954"/>
    <w:rsid w:val="00001962"/>
    <w:rsid w:val="00001A74"/>
    <w:rsid w:val="00001B65"/>
    <w:rsid w:val="00002116"/>
    <w:rsid w:val="000021B8"/>
    <w:rsid w:val="00002321"/>
    <w:rsid w:val="00002337"/>
    <w:rsid w:val="00002429"/>
    <w:rsid w:val="000025A0"/>
    <w:rsid w:val="000026CC"/>
    <w:rsid w:val="0000279D"/>
    <w:rsid w:val="0000286F"/>
    <w:rsid w:val="00002A74"/>
    <w:rsid w:val="00002A9C"/>
    <w:rsid w:val="00002D69"/>
    <w:rsid w:val="00003025"/>
    <w:rsid w:val="0000306F"/>
    <w:rsid w:val="000031CA"/>
    <w:rsid w:val="000031FD"/>
    <w:rsid w:val="0000329D"/>
    <w:rsid w:val="000033F5"/>
    <w:rsid w:val="00003491"/>
    <w:rsid w:val="00003589"/>
    <w:rsid w:val="000035EC"/>
    <w:rsid w:val="000035FE"/>
    <w:rsid w:val="000038B3"/>
    <w:rsid w:val="00003A5A"/>
    <w:rsid w:val="00003AB0"/>
    <w:rsid w:val="00003B47"/>
    <w:rsid w:val="00003BD4"/>
    <w:rsid w:val="00003C04"/>
    <w:rsid w:val="00003C73"/>
    <w:rsid w:val="00003DA8"/>
    <w:rsid w:val="00004006"/>
    <w:rsid w:val="000043C3"/>
    <w:rsid w:val="000043F5"/>
    <w:rsid w:val="00004473"/>
    <w:rsid w:val="000044DB"/>
    <w:rsid w:val="00004554"/>
    <w:rsid w:val="0000469F"/>
    <w:rsid w:val="000047AA"/>
    <w:rsid w:val="000047B8"/>
    <w:rsid w:val="000048C0"/>
    <w:rsid w:val="00004A26"/>
    <w:rsid w:val="00004C04"/>
    <w:rsid w:val="00004CDF"/>
    <w:rsid w:val="00004DED"/>
    <w:rsid w:val="00004E2A"/>
    <w:rsid w:val="00004EAD"/>
    <w:rsid w:val="00004F1F"/>
    <w:rsid w:val="0000506C"/>
    <w:rsid w:val="000051E3"/>
    <w:rsid w:val="00005239"/>
    <w:rsid w:val="0000525C"/>
    <w:rsid w:val="00005379"/>
    <w:rsid w:val="00005521"/>
    <w:rsid w:val="000055DD"/>
    <w:rsid w:val="000056B1"/>
    <w:rsid w:val="0000575D"/>
    <w:rsid w:val="0000581D"/>
    <w:rsid w:val="00005AB5"/>
    <w:rsid w:val="00005BE7"/>
    <w:rsid w:val="00005ECE"/>
    <w:rsid w:val="000061CC"/>
    <w:rsid w:val="0000625D"/>
    <w:rsid w:val="000063D5"/>
    <w:rsid w:val="00006450"/>
    <w:rsid w:val="000064D1"/>
    <w:rsid w:val="00006777"/>
    <w:rsid w:val="00006873"/>
    <w:rsid w:val="00006A74"/>
    <w:rsid w:val="00006B1C"/>
    <w:rsid w:val="00006C50"/>
    <w:rsid w:val="00006C61"/>
    <w:rsid w:val="00006CAC"/>
    <w:rsid w:val="00006D16"/>
    <w:rsid w:val="00006D30"/>
    <w:rsid w:val="00006E2F"/>
    <w:rsid w:val="00006F16"/>
    <w:rsid w:val="00006FA4"/>
    <w:rsid w:val="00007136"/>
    <w:rsid w:val="0000713A"/>
    <w:rsid w:val="00007177"/>
    <w:rsid w:val="00007368"/>
    <w:rsid w:val="00007380"/>
    <w:rsid w:val="0000741A"/>
    <w:rsid w:val="0000754B"/>
    <w:rsid w:val="000077AC"/>
    <w:rsid w:val="0000792E"/>
    <w:rsid w:val="0000794A"/>
    <w:rsid w:val="00007B05"/>
    <w:rsid w:val="00007D62"/>
    <w:rsid w:val="00007E95"/>
    <w:rsid w:val="0001006F"/>
    <w:rsid w:val="00010333"/>
    <w:rsid w:val="000103DB"/>
    <w:rsid w:val="000104A9"/>
    <w:rsid w:val="000104CC"/>
    <w:rsid w:val="00010504"/>
    <w:rsid w:val="000105D1"/>
    <w:rsid w:val="00010660"/>
    <w:rsid w:val="00010873"/>
    <w:rsid w:val="0001099B"/>
    <w:rsid w:val="00010AB0"/>
    <w:rsid w:val="00010AC7"/>
    <w:rsid w:val="00010AF3"/>
    <w:rsid w:val="00010C69"/>
    <w:rsid w:val="00010D51"/>
    <w:rsid w:val="00010F2B"/>
    <w:rsid w:val="0001114C"/>
    <w:rsid w:val="000111E2"/>
    <w:rsid w:val="000114B6"/>
    <w:rsid w:val="000114BC"/>
    <w:rsid w:val="00011555"/>
    <w:rsid w:val="000116EB"/>
    <w:rsid w:val="00011765"/>
    <w:rsid w:val="00011823"/>
    <w:rsid w:val="000118FA"/>
    <w:rsid w:val="0001190E"/>
    <w:rsid w:val="000119F0"/>
    <w:rsid w:val="00011AFC"/>
    <w:rsid w:val="00011E08"/>
    <w:rsid w:val="00011E29"/>
    <w:rsid w:val="00011E93"/>
    <w:rsid w:val="000120DD"/>
    <w:rsid w:val="00012180"/>
    <w:rsid w:val="000121B1"/>
    <w:rsid w:val="000121C1"/>
    <w:rsid w:val="000122D1"/>
    <w:rsid w:val="00012516"/>
    <w:rsid w:val="000125DC"/>
    <w:rsid w:val="0001267F"/>
    <w:rsid w:val="000126F2"/>
    <w:rsid w:val="00012898"/>
    <w:rsid w:val="000128EB"/>
    <w:rsid w:val="000129B1"/>
    <w:rsid w:val="00012A09"/>
    <w:rsid w:val="00012A47"/>
    <w:rsid w:val="00012BCF"/>
    <w:rsid w:val="00012BEB"/>
    <w:rsid w:val="00012C01"/>
    <w:rsid w:val="00012D49"/>
    <w:rsid w:val="00012F1A"/>
    <w:rsid w:val="00012FF1"/>
    <w:rsid w:val="000131E1"/>
    <w:rsid w:val="000133C3"/>
    <w:rsid w:val="0001341D"/>
    <w:rsid w:val="000134DF"/>
    <w:rsid w:val="00013566"/>
    <w:rsid w:val="000136E4"/>
    <w:rsid w:val="00013705"/>
    <w:rsid w:val="00013731"/>
    <w:rsid w:val="00013884"/>
    <w:rsid w:val="00013912"/>
    <w:rsid w:val="00013A62"/>
    <w:rsid w:val="00013C73"/>
    <w:rsid w:val="00013CA5"/>
    <w:rsid w:val="00013D6D"/>
    <w:rsid w:val="00013E64"/>
    <w:rsid w:val="00013EAF"/>
    <w:rsid w:val="00013EFE"/>
    <w:rsid w:val="0001411D"/>
    <w:rsid w:val="000142B7"/>
    <w:rsid w:val="00014396"/>
    <w:rsid w:val="000143C6"/>
    <w:rsid w:val="000145C8"/>
    <w:rsid w:val="0001464F"/>
    <w:rsid w:val="0001477D"/>
    <w:rsid w:val="00014861"/>
    <w:rsid w:val="00014907"/>
    <w:rsid w:val="00014975"/>
    <w:rsid w:val="00014D18"/>
    <w:rsid w:val="00014D30"/>
    <w:rsid w:val="00014D34"/>
    <w:rsid w:val="00014E05"/>
    <w:rsid w:val="00014FE9"/>
    <w:rsid w:val="0001506D"/>
    <w:rsid w:val="00015152"/>
    <w:rsid w:val="000151C0"/>
    <w:rsid w:val="000153ED"/>
    <w:rsid w:val="000154F3"/>
    <w:rsid w:val="0001574B"/>
    <w:rsid w:val="00015752"/>
    <w:rsid w:val="00015839"/>
    <w:rsid w:val="00015897"/>
    <w:rsid w:val="000158D4"/>
    <w:rsid w:val="00015BB4"/>
    <w:rsid w:val="00015C87"/>
    <w:rsid w:val="00015D28"/>
    <w:rsid w:val="00015E08"/>
    <w:rsid w:val="000160F9"/>
    <w:rsid w:val="00016218"/>
    <w:rsid w:val="0001628E"/>
    <w:rsid w:val="00016361"/>
    <w:rsid w:val="00016509"/>
    <w:rsid w:val="00016569"/>
    <w:rsid w:val="000165E8"/>
    <w:rsid w:val="000169D2"/>
    <w:rsid w:val="00016A48"/>
    <w:rsid w:val="00016AB6"/>
    <w:rsid w:val="00016AFF"/>
    <w:rsid w:val="00016CD8"/>
    <w:rsid w:val="00016D41"/>
    <w:rsid w:val="00016D97"/>
    <w:rsid w:val="00016F31"/>
    <w:rsid w:val="00017261"/>
    <w:rsid w:val="00017344"/>
    <w:rsid w:val="00017355"/>
    <w:rsid w:val="0001735B"/>
    <w:rsid w:val="00017545"/>
    <w:rsid w:val="00017591"/>
    <w:rsid w:val="00017740"/>
    <w:rsid w:val="0001778A"/>
    <w:rsid w:val="00017865"/>
    <w:rsid w:val="000179EC"/>
    <w:rsid w:val="00017CC1"/>
    <w:rsid w:val="00017D1D"/>
    <w:rsid w:val="00017EDC"/>
    <w:rsid w:val="00017F42"/>
    <w:rsid w:val="0002003F"/>
    <w:rsid w:val="0002012B"/>
    <w:rsid w:val="000202D2"/>
    <w:rsid w:val="000202D6"/>
    <w:rsid w:val="0002051C"/>
    <w:rsid w:val="0002057C"/>
    <w:rsid w:val="0002063C"/>
    <w:rsid w:val="0002077E"/>
    <w:rsid w:val="0002078D"/>
    <w:rsid w:val="0002080B"/>
    <w:rsid w:val="000208C7"/>
    <w:rsid w:val="00020B07"/>
    <w:rsid w:val="00020B68"/>
    <w:rsid w:val="00020B92"/>
    <w:rsid w:val="00020D4A"/>
    <w:rsid w:val="00020D8C"/>
    <w:rsid w:val="00020E6C"/>
    <w:rsid w:val="00020F84"/>
    <w:rsid w:val="00020FED"/>
    <w:rsid w:val="00020FFC"/>
    <w:rsid w:val="00021063"/>
    <w:rsid w:val="0002118E"/>
    <w:rsid w:val="00021308"/>
    <w:rsid w:val="00021408"/>
    <w:rsid w:val="000214B4"/>
    <w:rsid w:val="0002150B"/>
    <w:rsid w:val="000215AE"/>
    <w:rsid w:val="000215B4"/>
    <w:rsid w:val="00021681"/>
    <w:rsid w:val="000216C0"/>
    <w:rsid w:val="00021756"/>
    <w:rsid w:val="0002176B"/>
    <w:rsid w:val="00021996"/>
    <w:rsid w:val="00021BD9"/>
    <w:rsid w:val="00021C97"/>
    <w:rsid w:val="00021D1B"/>
    <w:rsid w:val="00021D21"/>
    <w:rsid w:val="00021DE3"/>
    <w:rsid w:val="00021E07"/>
    <w:rsid w:val="00021E33"/>
    <w:rsid w:val="00021F49"/>
    <w:rsid w:val="00021FEE"/>
    <w:rsid w:val="00021FF6"/>
    <w:rsid w:val="0002201B"/>
    <w:rsid w:val="00022063"/>
    <w:rsid w:val="000223FD"/>
    <w:rsid w:val="000224BB"/>
    <w:rsid w:val="000224EE"/>
    <w:rsid w:val="0002266B"/>
    <w:rsid w:val="000227C6"/>
    <w:rsid w:val="00022864"/>
    <w:rsid w:val="000228C1"/>
    <w:rsid w:val="0002296F"/>
    <w:rsid w:val="00022A1B"/>
    <w:rsid w:val="00022CB8"/>
    <w:rsid w:val="00022D05"/>
    <w:rsid w:val="00022DE3"/>
    <w:rsid w:val="00022E13"/>
    <w:rsid w:val="00022E4E"/>
    <w:rsid w:val="00022E96"/>
    <w:rsid w:val="00022ECF"/>
    <w:rsid w:val="00023049"/>
    <w:rsid w:val="00023199"/>
    <w:rsid w:val="00023205"/>
    <w:rsid w:val="000233D4"/>
    <w:rsid w:val="000233D8"/>
    <w:rsid w:val="00023433"/>
    <w:rsid w:val="00023444"/>
    <w:rsid w:val="00023585"/>
    <w:rsid w:val="00023745"/>
    <w:rsid w:val="0002380B"/>
    <w:rsid w:val="000239A4"/>
    <w:rsid w:val="000239A8"/>
    <w:rsid w:val="00023A31"/>
    <w:rsid w:val="00023B6D"/>
    <w:rsid w:val="00023B93"/>
    <w:rsid w:val="00023C20"/>
    <w:rsid w:val="00024026"/>
    <w:rsid w:val="00024198"/>
    <w:rsid w:val="000241B5"/>
    <w:rsid w:val="000243F3"/>
    <w:rsid w:val="00024580"/>
    <w:rsid w:val="0002492F"/>
    <w:rsid w:val="000249BC"/>
    <w:rsid w:val="000249CD"/>
    <w:rsid w:val="00024AAD"/>
    <w:rsid w:val="00024B03"/>
    <w:rsid w:val="00024B88"/>
    <w:rsid w:val="00024BE7"/>
    <w:rsid w:val="00024C12"/>
    <w:rsid w:val="00024CAF"/>
    <w:rsid w:val="00024CEC"/>
    <w:rsid w:val="00024D18"/>
    <w:rsid w:val="00024D3B"/>
    <w:rsid w:val="00024F06"/>
    <w:rsid w:val="000250D0"/>
    <w:rsid w:val="0002524B"/>
    <w:rsid w:val="000252F0"/>
    <w:rsid w:val="00025643"/>
    <w:rsid w:val="0002567A"/>
    <w:rsid w:val="00025726"/>
    <w:rsid w:val="0002576B"/>
    <w:rsid w:val="000257E4"/>
    <w:rsid w:val="000259F4"/>
    <w:rsid w:val="00025A50"/>
    <w:rsid w:val="00025A51"/>
    <w:rsid w:val="00025A82"/>
    <w:rsid w:val="00025CB6"/>
    <w:rsid w:val="00025CF4"/>
    <w:rsid w:val="00025E87"/>
    <w:rsid w:val="00025EB6"/>
    <w:rsid w:val="00025FAE"/>
    <w:rsid w:val="00026032"/>
    <w:rsid w:val="000261C1"/>
    <w:rsid w:val="000263DB"/>
    <w:rsid w:val="00026443"/>
    <w:rsid w:val="00026712"/>
    <w:rsid w:val="00026865"/>
    <w:rsid w:val="000269A3"/>
    <w:rsid w:val="00026A63"/>
    <w:rsid w:val="00026AA0"/>
    <w:rsid w:val="00026B6B"/>
    <w:rsid w:val="00026C70"/>
    <w:rsid w:val="00026CD4"/>
    <w:rsid w:val="00026E4A"/>
    <w:rsid w:val="00026EEA"/>
    <w:rsid w:val="00026F88"/>
    <w:rsid w:val="00026FB6"/>
    <w:rsid w:val="00027165"/>
    <w:rsid w:val="000273FA"/>
    <w:rsid w:val="000275CC"/>
    <w:rsid w:val="0002764E"/>
    <w:rsid w:val="00027706"/>
    <w:rsid w:val="00027962"/>
    <w:rsid w:val="00027AD8"/>
    <w:rsid w:val="00027B27"/>
    <w:rsid w:val="00027C44"/>
    <w:rsid w:val="00027D08"/>
    <w:rsid w:val="00027E76"/>
    <w:rsid w:val="00027EF8"/>
    <w:rsid w:val="000300BD"/>
    <w:rsid w:val="000301BC"/>
    <w:rsid w:val="0003023B"/>
    <w:rsid w:val="00030472"/>
    <w:rsid w:val="000304A6"/>
    <w:rsid w:val="00030631"/>
    <w:rsid w:val="000307DA"/>
    <w:rsid w:val="000309B5"/>
    <w:rsid w:val="000309EB"/>
    <w:rsid w:val="00030B31"/>
    <w:rsid w:val="00030CCD"/>
    <w:rsid w:val="00030D1F"/>
    <w:rsid w:val="00030D27"/>
    <w:rsid w:val="00030E3B"/>
    <w:rsid w:val="00030EE0"/>
    <w:rsid w:val="000311EA"/>
    <w:rsid w:val="00031439"/>
    <w:rsid w:val="000315C5"/>
    <w:rsid w:val="000315DC"/>
    <w:rsid w:val="000315E5"/>
    <w:rsid w:val="0003161C"/>
    <w:rsid w:val="00031711"/>
    <w:rsid w:val="0003177D"/>
    <w:rsid w:val="00031945"/>
    <w:rsid w:val="00031A90"/>
    <w:rsid w:val="00031B0A"/>
    <w:rsid w:val="00031B48"/>
    <w:rsid w:val="00031BAD"/>
    <w:rsid w:val="00031C42"/>
    <w:rsid w:val="00031F3F"/>
    <w:rsid w:val="00032085"/>
    <w:rsid w:val="00032268"/>
    <w:rsid w:val="000322DE"/>
    <w:rsid w:val="00032357"/>
    <w:rsid w:val="000326BD"/>
    <w:rsid w:val="0003288F"/>
    <w:rsid w:val="000328D0"/>
    <w:rsid w:val="00032926"/>
    <w:rsid w:val="00032AC9"/>
    <w:rsid w:val="00032B36"/>
    <w:rsid w:val="00032B9E"/>
    <w:rsid w:val="00032BF1"/>
    <w:rsid w:val="00032E87"/>
    <w:rsid w:val="00032ED9"/>
    <w:rsid w:val="00032FFF"/>
    <w:rsid w:val="000330BF"/>
    <w:rsid w:val="0003316C"/>
    <w:rsid w:val="000331E2"/>
    <w:rsid w:val="00033304"/>
    <w:rsid w:val="00033318"/>
    <w:rsid w:val="0003333E"/>
    <w:rsid w:val="00033453"/>
    <w:rsid w:val="000334D8"/>
    <w:rsid w:val="000335B8"/>
    <w:rsid w:val="0003363B"/>
    <w:rsid w:val="000336C8"/>
    <w:rsid w:val="000337AB"/>
    <w:rsid w:val="00033987"/>
    <w:rsid w:val="00033A75"/>
    <w:rsid w:val="00033AC7"/>
    <w:rsid w:val="00033B54"/>
    <w:rsid w:val="00033B62"/>
    <w:rsid w:val="0003402F"/>
    <w:rsid w:val="0003413C"/>
    <w:rsid w:val="00034190"/>
    <w:rsid w:val="000341B8"/>
    <w:rsid w:val="00034491"/>
    <w:rsid w:val="0003483C"/>
    <w:rsid w:val="00034948"/>
    <w:rsid w:val="00034A86"/>
    <w:rsid w:val="00034AEC"/>
    <w:rsid w:val="00034D65"/>
    <w:rsid w:val="00034D92"/>
    <w:rsid w:val="00034DDC"/>
    <w:rsid w:val="00034DF6"/>
    <w:rsid w:val="000350EB"/>
    <w:rsid w:val="000352FC"/>
    <w:rsid w:val="0003536F"/>
    <w:rsid w:val="000353A2"/>
    <w:rsid w:val="0003556B"/>
    <w:rsid w:val="0003559B"/>
    <w:rsid w:val="0003564F"/>
    <w:rsid w:val="000356E7"/>
    <w:rsid w:val="0003591D"/>
    <w:rsid w:val="000359E3"/>
    <w:rsid w:val="00035A59"/>
    <w:rsid w:val="00035B08"/>
    <w:rsid w:val="00035B89"/>
    <w:rsid w:val="00035C04"/>
    <w:rsid w:val="00035C66"/>
    <w:rsid w:val="00035CA0"/>
    <w:rsid w:val="000360D3"/>
    <w:rsid w:val="00036150"/>
    <w:rsid w:val="00036247"/>
    <w:rsid w:val="00036541"/>
    <w:rsid w:val="000366A4"/>
    <w:rsid w:val="000367EB"/>
    <w:rsid w:val="000367F6"/>
    <w:rsid w:val="00036872"/>
    <w:rsid w:val="00036A5C"/>
    <w:rsid w:val="00036AFE"/>
    <w:rsid w:val="00036C64"/>
    <w:rsid w:val="00036D0D"/>
    <w:rsid w:val="00036D61"/>
    <w:rsid w:val="00036D98"/>
    <w:rsid w:val="00036DCD"/>
    <w:rsid w:val="00036F0B"/>
    <w:rsid w:val="00036F9C"/>
    <w:rsid w:val="0003703D"/>
    <w:rsid w:val="000370DB"/>
    <w:rsid w:val="00037359"/>
    <w:rsid w:val="0003756E"/>
    <w:rsid w:val="000377F1"/>
    <w:rsid w:val="00037A4E"/>
    <w:rsid w:val="00037A7E"/>
    <w:rsid w:val="00037B2F"/>
    <w:rsid w:val="00037C68"/>
    <w:rsid w:val="00037CB5"/>
    <w:rsid w:val="00037D23"/>
    <w:rsid w:val="00037D37"/>
    <w:rsid w:val="00037D6D"/>
    <w:rsid w:val="00037D87"/>
    <w:rsid w:val="00037E97"/>
    <w:rsid w:val="00037EF3"/>
    <w:rsid w:val="0004003C"/>
    <w:rsid w:val="00040043"/>
    <w:rsid w:val="0004006B"/>
    <w:rsid w:val="00040279"/>
    <w:rsid w:val="000402A0"/>
    <w:rsid w:val="000402CC"/>
    <w:rsid w:val="0004039E"/>
    <w:rsid w:val="000403B8"/>
    <w:rsid w:val="00040423"/>
    <w:rsid w:val="00040456"/>
    <w:rsid w:val="00040470"/>
    <w:rsid w:val="00040696"/>
    <w:rsid w:val="0004078E"/>
    <w:rsid w:val="000407A3"/>
    <w:rsid w:val="00040811"/>
    <w:rsid w:val="00040924"/>
    <w:rsid w:val="00040A6F"/>
    <w:rsid w:val="00040C48"/>
    <w:rsid w:val="00040D0C"/>
    <w:rsid w:val="000411C3"/>
    <w:rsid w:val="0004123E"/>
    <w:rsid w:val="00041279"/>
    <w:rsid w:val="00041361"/>
    <w:rsid w:val="00041385"/>
    <w:rsid w:val="0004138C"/>
    <w:rsid w:val="000413FA"/>
    <w:rsid w:val="000416C9"/>
    <w:rsid w:val="000416D3"/>
    <w:rsid w:val="0004179A"/>
    <w:rsid w:val="000419E3"/>
    <w:rsid w:val="00041AB7"/>
    <w:rsid w:val="00041AF9"/>
    <w:rsid w:val="00041BB2"/>
    <w:rsid w:val="00041CB5"/>
    <w:rsid w:val="00041D84"/>
    <w:rsid w:val="00041F9D"/>
    <w:rsid w:val="0004211E"/>
    <w:rsid w:val="0004240D"/>
    <w:rsid w:val="00042448"/>
    <w:rsid w:val="000425CA"/>
    <w:rsid w:val="00042639"/>
    <w:rsid w:val="00042699"/>
    <w:rsid w:val="0004272C"/>
    <w:rsid w:val="00042946"/>
    <w:rsid w:val="000429AF"/>
    <w:rsid w:val="000429B6"/>
    <w:rsid w:val="00042D7B"/>
    <w:rsid w:val="00042DD6"/>
    <w:rsid w:val="00042EB6"/>
    <w:rsid w:val="00042EDD"/>
    <w:rsid w:val="0004302B"/>
    <w:rsid w:val="000430E9"/>
    <w:rsid w:val="000431D7"/>
    <w:rsid w:val="000431F6"/>
    <w:rsid w:val="00043484"/>
    <w:rsid w:val="0004349B"/>
    <w:rsid w:val="000434B2"/>
    <w:rsid w:val="00043516"/>
    <w:rsid w:val="0004359F"/>
    <w:rsid w:val="00043673"/>
    <w:rsid w:val="00043721"/>
    <w:rsid w:val="00043760"/>
    <w:rsid w:val="00043963"/>
    <w:rsid w:val="00043CBB"/>
    <w:rsid w:val="00043CBE"/>
    <w:rsid w:val="00043D18"/>
    <w:rsid w:val="00043E12"/>
    <w:rsid w:val="00043F40"/>
    <w:rsid w:val="00043F9E"/>
    <w:rsid w:val="0004401E"/>
    <w:rsid w:val="000441A2"/>
    <w:rsid w:val="00044293"/>
    <w:rsid w:val="0004429C"/>
    <w:rsid w:val="000443A7"/>
    <w:rsid w:val="00044442"/>
    <w:rsid w:val="000444E1"/>
    <w:rsid w:val="000444E6"/>
    <w:rsid w:val="0004450A"/>
    <w:rsid w:val="00044794"/>
    <w:rsid w:val="000447FB"/>
    <w:rsid w:val="000448D0"/>
    <w:rsid w:val="00044900"/>
    <w:rsid w:val="0004496A"/>
    <w:rsid w:val="00044981"/>
    <w:rsid w:val="00044B07"/>
    <w:rsid w:val="00044C10"/>
    <w:rsid w:val="00044C90"/>
    <w:rsid w:val="00044D65"/>
    <w:rsid w:val="00044D9F"/>
    <w:rsid w:val="00044DBC"/>
    <w:rsid w:val="00044DD1"/>
    <w:rsid w:val="00044EC4"/>
    <w:rsid w:val="00044F26"/>
    <w:rsid w:val="00044FE1"/>
    <w:rsid w:val="0004500B"/>
    <w:rsid w:val="0004503E"/>
    <w:rsid w:val="000451AC"/>
    <w:rsid w:val="0004520D"/>
    <w:rsid w:val="00045291"/>
    <w:rsid w:val="000452AB"/>
    <w:rsid w:val="00045540"/>
    <w:rsid w:val="000455E3"/>
    <w:rsid w:val="00045602"/>
    <w:rsid w:val="00045671"/>
    <w:rsid w:val="00045918"/>
    <w:rsid w:val="00045AB4"/>
    <w:rsid w:val="00045B39"/>
    <w:rsid w:val="00045B68"/>
    <w:rsid w:val="00045FE7"/>
    <w:rsid w:val="00046046"/>
    <w:rsid w:val="000462E7"/>
    <w:rsid w:val="0004648C"/>
    <w:rsid w:val="00046597"/>
    <w:rsid w:val="0004665F"/>
    <w:rsid w:val="00046896"/>
    <w:rsid w:val="00046CD6"/>
    <w:rsid w:val="00046D3E"/>
    <w:rsid w:val="00046DE9"/>
    <w:rsid w:val="00046FD2"/>
    <w:rsid w:val="0004700E"/>
    <w:rsid w:val="00047184"/>
    <w:rsid w:val="00047202"/>
    <w:rsid w:val="00047292"/>
    <w:rsid w:val="000473AE"/>
    <w:rsid w:val="000473C9"/>
    <w:rsid w:val="000474D7"/>
    <w:rsid w:val="00047812"/>
    <w:rsid w:val="00047909"/>
    <w:rsid w:val="00047A3F"/>
    <w:rsid w:val="00047CD1"/>
    <w:rsid w:val="00047D7F"/>
    <w:rsid w:val="00047F7F"/>
    <w:rsid w:val="00047FC4"/>
    <w:rsid w:val="00050228"/>
    <w:rsid w:val="000502D6"/>
    <w:rsid w:val="000504EB"/>
    <w:rsid w:val="0005069E"/>
    <w:rsid w:val="0005091A"/>
    <w:rsid w:val="00050AAE"/>
    <w:rsid w:val="00050AB0"/>
    <w:rsid w:val="00050C86"/>
    <w:rsid w:val="00050CB2"/>
    <w:rsid w:val="00050D94"/>
    <w:rsid w:val="00050FED"/>
    <w:rsid w:val="00050FF6"/>
    <w:rsid w:val="0005100D"/>
    <w:rsid w:val="0005108C"/>
    <w:rsid w:val="00051183"/>
    <w:rsid w:val="000511A5"/>
    <w:rsid w:val="00051272"/>
    <w:rsid w:val="0005141E"/>
    <w:rsid w:val="00051428"/>
    <w:rsid w:val="00051524"/>
    <w:rsid w:val="0005160E"/>
    <w:rsid w:val="0005161A"/>
    <w:rsid w:val="0005167C"/>
    <w:rsid w:val="0005169C"/>
    <w:rsid w:val="000518B4"/>
    <w:rsid w:val="00051CC0"/>
    <w:rsid w:val="00051D56"/>
    <w:rsid w:val="00051DEB"/>
    <w:rsid w:val="00051E26"/>
    <w:rsid w:val="00051EDF"/>
    <w:rsid w:val="00052018"/>
    <w:rsid w:val="0005205E"/>
    <w:rsid w:val="00052071"/>
    <w:rsid w:val="000520B0"/>
    <w:rsid w:val="0005217C"/>
    <w:rsid w:val="00052253"/>
    <w:rsid w:val="0005256A"/>
    <w:rsid w:val="0005270D"/>
    <w:rsid w:val="0005279B"/>
    <w:rsid w:val="0005297C"/>
    <w:rsid w:val="000529CD"/>
    <w:rsid w:val="00052A66"/>
    <w:rsid w:val="00052B2C"/>
    <w:rsid w:val="00052B44"/>
    <w:rsid w:val="00052C1A"/>
    <w:rsid w:val="00052CC6"/>
    <w:rsid w:val="00052D18"/>
    <w:rsid w:val="00052D35"/>
    <w:rsid w:val="00052EB3"/>
    <w:rsid w:val="00053082"/>
    <w:rsid w:val="00053158"/>
    <w:rsid w:val="0005326F"/>
    <w:rsid w:val="000534DC"/>
    <w:rsid w:val="00053773"/>
    <w:rsid w:val="000537AB"/>
    <w:rsid w:val="000538E7"/>
    <w:rsid w:val="00053A02"/>
    <w:rsid w:val="00053A51"/>
    <w:rsid w:val="00053AE0"/>
    <w:rsid w:val="00053B0C"/>
    <w:rsid w:val="00053D39"/>
    <w:rsid w:val="00053E58"/>
    <w:rsid w:val="000541D6"/>
    <w:rsid w:val="00054226"/>
    <w:rsid w:val="00054380"/>
    <w:rsid w:val="0005438B"/>
    <w:rsid w:val="00054693"/>
    <w:rsid w:val="0005479B"/>
    <w:rsid w:val="00054804"/>
    <w:rsid w:val="000548BF"/>
    <w:rsid w:val="000548E0"/>
    <w:rsid w:val="000548F2"/>
    <w:rsid w:val="00054923"/>
    <w:rsid w:val="00054951"/>
    <w:rsid w:val="000549F0"/>
    <w:rsid w:val="00054D89"/>
    <w:rsid w:val="00054DC3"/>
    <w:rsid w:val="00054E1A"/>
    <w:rsid w:val="0005506F"/>
    <w:rsid w:val="0005507F"/>
    <w:rsid w:val="00055094"/>
    <w:rsid w:val="000550B1"/>
    <w:rsid w:val="00055108"/>
    <w:rsid w:val="00055253"/>
    <w:rsid w:val="000552CB"/>
    <w:rsid w:val="000552E7"/>
    <w:rsid w:val="0005569B"/>
    <w:rsid w:val="000556F8"/>
    <w:rsid w:val="0005577A"/>
    <w:rsid w:val="000557DE"/>
    <w:rsid w:val="000558DB"/>
    <w:rsid w:val="00055913"/>
    <w:rsid w:val="0005596A"/>
    <w:rsid w:val="00055A63"/>
    <w:rsid w:val="00055AAB"/>
    <w:rsid w:val="00055AB7"/>
    <w:rsid w:val="00055B1E"/>
    <w:rsid w:val="00055B27"/>
    <w:rsid w:val="00055C77"/>
    <w:rsid w:val="00055D25"/>
    <w:rsid w:val="00055D3E"/>
    <w:rsid w:val="00055DF9"/>
    <w:rsid w:val="00055F03"/>
    <w:rsid w:val="00055FFD"/>
    <w:rsid w:val="00056146"/>
    <w:rsid w:val="0005616A"/>
    <w:rsid w:val="000563E5"/>
    <w:rsid w:val="0005651C"/>
    <w:rsid w:val="00056689"/>
    <w:rsid w:val="00056787"/>
    <w:rsid w:val="0005679D"/>
    <w:rsid w:val="000569BB"/>
    <w:rsid w:val="00056D26"/>
    <w:rsid w:val="00056D76"/>
    <w:rsid w:val="00056DF7"/>
    <w:rsid w:val="00056E5E"/>
    <w:rsid w:val="00056E70"/>
    <w:rsid w:val="000570E0"/>
    <w:rsid w:val="00057104"/>
    <w:rsid w:val="000571C0"/>
    <w:rsid w:val="0005730A"/>
    <w:rsid w:val="000575C8"/>
    <w:rsid w:val="000577E8"/>
    <w:rsid w:val="0005793F"/>
    <w:rsid w:val="00057B0C"/>
    <w:rsid w:val="00057B64"/>
    <w:rsid w:val="00057C41"/>
    <w:rsid w:val="00057FAC"/>
    <w:rsid w:val="00060103"/>
    <w:rsid w:val="0006037F"/>
    <w:rsid w:val="00060394"/>
    <w:rsid w:val="000603B3"/>
    <w:rsid w:val="00060435"/>
    <w:rsid w:val="0006062F"/>
    <w:rsid w:val="0006069C"/>
    <w:rsid w:val="0006077A"/>
    <w:rsid w:val="00060792"/>
    <w:rsid w:val="000607E9"/>
    <w:rsid w:val="000608A5"/>
    <w:rsid w:val="000609D2"/>
    <w:rsid w:val="000609DC"/>
    <w:rsid w:val="00060A79"/>
    <w:rsid w:val="00060C88"/>
    <w:rsid w:val="00060D35"/>
    <w:rsid w:val="00060DA4"/>
    <w:rsid w:val="00060FFD"/>
    <w:rsid w:val="0006101D"/>
    <w:rsid w:val="0006115F"/>
    <w:rsid w:val="000611ED"/>
    <w:rsid w:val="000612A4"/>
    <w:rsid w:val="00061301"/>
    <w:rsid w:val="000613F6"/>
    <w:rsid w:val="00061424"/>
    <w:rsid w:val="0006144F"/>
    <w:rsid w:val="0006154A"/>
    <w:rsid w:val="00061722"/>
    <w:rsid w:val="00061841"/>
    <w:rsid w:val="000618EF"/>
    <w:rsid w:val="000619CE"/>
    <w:rsid w:val="00061D40"/>
    <w:rsid w:val="00061EBB"/>
    <w:rsid w:val="000620DB"/>
    <w:rsid w:val="00062218"/>
    <w:rsid w:val="000624EE"/>
    <w:rsid w:val="00062519"/>
    <w:rsid w:val="0006253D"/>
    <w:rsid w:val="00062572"/>
    <w:rsid w:val="00062630"/>
    <w:rsid w:val="0006268B"/>
    <w:rsid w:val="00062692"/>
    <w:rsid w:val="000626CB"/>
    <w:rsid w:val="00062851"/>
    <w:rsid w:val="0006291E"/>
    <w:rsid w:val="00062935"/>
    <w:rsid w:val="000629FF"/>
    <w:rsid w:val="00062A93"/>
    <w:rsid w:val="00062ABA"/>
    <w:rsid w:val="00062B09"/>
    <w:rsid w:val="00062B54"/>
    <w:rsid w:val="00062C82"/>
    <w:rsid w:val="00062D95"/>
    <w:rsid w:val="00062E34"/>
    <w:rsid w:val="0006303F"/>
    <w:rsid w:val="000630B6"/>
    <w:rsid w:val="00063200"/>
    <w:rsid w:val="00063287"/>
    <w:rsid w:val="000632DC"/>
    <w:rsid w:val="00063477"/>
    <w:rsid w:val="0006349D"/>
    <w:rsid w:val="000634E8"/>
    <w:rsid w:val="00063602"/>
    <w:rsid w:val="000636D9"/>
    <w:rsid w:val="000636E2"/>
    <w:rsid w:val="00063721"/>
    <w:rsid w:val="00063795"/>
    <w:rsid w:val="0006385F"/>
    <w:rsid w:val="00063978"/>
    <w:rsid w:val="00063C11"/>
    <w:rsid w:val="00063D32"/>
    <w:rsid w:val="00063ECF"/>
    <w:rsid w:val="000641F4"/>
    <w:rsid w:val="00064286"/>
    <w:rsid w:val="000644A6"/>
    <w:rsid w:val="000647F5"/>
    <w:rsid w:val="0006484A"/>
    <w:rsid w:val="0006486D"/>
    <w:rsid w:val="000648FE"/>
    <w:rsid w:val="00064910"/>
    <w:rsid w:val="00064AA7"/>
    <w:rsid w:val="00064B4B"/>
    <w:rsid w:val="00064B54"/>
    <w:rsid w:val="00064D5B"/>
    <w:rsid w:val="00064D70"/>
    <w:rsid w:val="00064EEA"/>
    <w:rsid w:val="00064FB1"/>
    <w:rsid w:val="000650E6"/>
    <w:rsid w:val="000653F8"/>
    <w:rsid w:val="00065550"/>
    <w:rsid w:val="000655A7"/>
    <w:rsid w:val="00065940"/>
    <w:rsid w:val="00065DEC"/>
    <w:rsid w:val="00065E14"/>
    <w:rsid w:val="00065E7F"/>
    <w:rsid w:val="00065F1D"/>
    <w:rsid w:val="000660D4"/>
    <w:rsid w:val="00066110"/>
    <w:rsid w:val="00066449"/>
    <w:rsid w:val="000664BE"/>
    <w:rsid w:val="000664C0"/>
    <w:rsid w:val="000664D5"/>
    <w:rsid w:val="00066655"/>
    <w:rsid w:val="000668DC"/>
    <w:rsid w:val="00066B7A"/>
    <w:rsid w:val="00066B7E"/>
    <w:rsid w:val="00066B7F"/>
    <w:rsid w:val="00066E81"/>
    <w:rsid w:val="00066E83"/>
    <w:rsid w:val="00066F60"/>
    <w:rsid w:val="00067106"/>
    <w:rsid w:val="0006712C"/>
    <w:rsid w:val="00067275"/>
    <w:rsid w:val="0006744E"/>
    <w:rsid w:val="0006753E"/>
    <w:rsid w:val="000676F0"/>
    <w:rsid w:val="0006772C"/>
    <w:rsid w:val="00067972"/>
    <w:rsid w:val="000679C7"/>
    <w:rsid w:val="00067AA0"/>
    <w:rsid w:val="00067DC4"/>
    <w:rsid w:val="00067DE9"/>
    <w:rsid w:val="00067E2C"/>
    <w:rsid w:val="00067F77"/>
    <w:rsid w:val="00070148"/>
    <w:rsid w:val="00070184"/>
    <w:rsid w:val="00070482"/>
    <w:rsid w:val="0007049B"/>
    <w:rsid w:val="00070694"/>
    <w:rsid w:val="00070935"/>
    <w:rsid w:val="000709D4"/>
    <w:rsid w:val="00070A58"/>
    <w:rsid w:val="00070F71"/>
    <w:rsid w:val="0007116B"/>
    <w:rsid w:val="0007121F"/>
    <w:rsid w:val="00071643"/>
    <w:rsid w:val="000716B3"/>
    <w:rsid w:val="00071713"/>
    <w:rsid w:val="0007178F"/>
    <w:rsid w:val="00071944"/>
    <w:rsid w:val="00071AB5"/>
    <w:rsid w:val="00071C16"/>
    <w:rsid w:val="00072006"/>
    <w:rsid w:val="00072110"/>
    <w:rsid w:val="0007218B"/>
    <w:rsid w:val="000721BF"/>
    <w:rsid w:val="000722C4"/>
    <w:rsid w:val="00072319"/>
    <w:rsid w:val="000724E2"/>
    <w:rsid w:val="000724F8"/>
    <w:rsid w:val="0007254E"/>
    <w:rsid w:val="000725F1"/>
    <w:rsid w:val="0007267D"/>
    <w:rsid w:val="000727A5"/>
    <w:rsid w:val="0007281F"/>
    <w:rsid w:val="000728B0"/>
    <w:rsid w:val="00072965"/>
    <w:rsid w:val="00072D92"/>
    <w:rsid w:val="00072DB6"/>
    <w:rsid w:val="00072EA6"/>
    <w:rsid w:val="00072EB7"/>
    <w:rsid w:val="00072F64"/>
    <w:rsid w:val="00072FE5"/>
    <w:rsid w:val="000730E6"/>
    <w:rsid w:val="00073176"/>
    <w:rsid w:val="0007318C"/>
    <w:rsid w:val="000731D2"/>
    <w:rsid w:val="00073235"/>
    <w:rsid w:val="00073313"/>
    <w:rsid w:val="0007339C"/>
    <w:rsid w:val="00073407"/>
    <w:rsid w:val="000734DD"/>
    <w:rsid w:val="0007361C"/>
    <w:rsid w:val="000736A3"/>
    <w:rsid w:val="00073754"/>
    <w:rsid w:val="000738B2"/>
    <w:rsid w:val="00073A02"/>
    <w:rsid w:val="00073A64"/>
    <w:rsid w:val="00073BCB"/>
    <w:rsid w:val="00073BE7"/>
    <w:rsid w:val="00073DDB"/>
    <w:rsid w:val="00073E74"/>
    <w:rsid w:val="00073EDF"/>
    <w:rsid w:val="00074041"/>
    <w:rsid w:val="0007405C"/>
    <w:rsid w:val="00074067"/>
    <w:rsid w:val="0007420D"/>
    <w:rsid w:val="00074222"/>
    <w:rsid w:val="00074274"/>
    <w:rsid w:val="0007428C"/>
    <w:rsid w:val="00074343"/>
    <w:rsid w:val="00074419"/>
    <w:rsid w:val="000745C6"/>
    <w:rsid w:val="000746F3"/>
    <w:rsid w:val="000746F9"/>
    <w:rsid w:val="0007472B"/>
    <w:rsid w:val="000748BA"/>
    <w:rsid w:val="000748C4"/>
    <w:rsid w:val="00074905"/>
    <w:rsid w:val="00074912"/>
    <w:rsid w:val="00074A05"/>
    <w:rsid w:val="00074A6D"/>
    <w:rsid w:val="00074FEF"/>
    <w:rsid w:val="0007509B"/>
    <w:rsid w:val="000752CF"/>
    <w:rsid w:val="00075311"/>
    <w:rsid w:val="0007546E"/>
    <w:rsid w:val="000754EA"/>
    <w:rsid w:val="00075646"/>
    <w:rsid w:val="0007579A"/>
    <w:rsid w:val="000757F4"/>
    <w:rsid w:val="0007581D"/>
    <w:rsid w:val="00075844"/>
    <w:rsid w:val="000759E9"/>
    <w:rsid w:val="000759EF"/>
    <w:rsid w:val="00075D2C"/>
    <w:rsid w:val="00075D36"/>
    <w:rsid w:val="00075EAA"/>
    <w:rsid w:val="000760D9"/>
    <w:rsid w:val="000761F6"/>
    <w:rsid w:val="00076221"/>
    <w:rsid w:val="00076305"/>
    <w:rsid w:val="00076352"/>
    <w:rsid w:val="000763C0"/>
    <w:rsid w:val="00076417"/>
    <w:rsid w:val="000766AA"/>
    <w:rsid w:val="00076758"/>
    <w:rsid w:val="00076930"/>
    <w:rsid w:val="00076A0C"/>
    <w:rsid w:val="00076AA9"/>
    <w:rsid w:val="00076C05"/>
    <w:rsid w:val="00076DB5"/>
    <w:rsid w:val="00076E37"/>
    <w:rsid w:val="00076EEE"/>
    <w:rsid w:val="00076F7F"/>
    <w:rsid w:val="00077167"/>
    <w:rsid w:val="0007738E"/>
    <w:rsid w:val="00077450"/>
    <w:rsid w:val="0007746D"/>
    <w:rsid w:val="0007788F"/>
    <w:rsid w:val="00077898"/>
    <w:rsid w:val="00077A67"/>
    <w:rsid w:val="00077AD6"/>
    <w:rsid w:val="00077C70"/>
    <w:rsid w:val="00077CE1"/>
    <w:rsid w:val="00077D01"/>
    <w:rsid w:val="00077D1D"/>
    <w:rsid w:val="00077DDD"/>
    <w:rsid w:val="00077EFF"/>
    <w:rsid w:val="00077F0C"/>
    <w:rsid w:val="00077F43"/>
    <w:rsid w:val="000802A3"/>
    <w:rsid w:val="000802C1"/>
    <w:rsid w:val="00080331"/>
    <w:rsid w:val="00080649"/>
    <w:rsid w:val="000806B2"/>
    <w:rsid w:val="00080728"/>
    <w:rsid w:val="00080798"/>
    <w:rsid w:val="000807D5"/>
    <w:rsid w:val="00080806"/>
    <w:rsid w:val="00080812"/>
    <w:rsid w:val="00080BF1"/>
    <w:rsid w:val="00080D59"/>
    <w:rsid w:val="00080F43"/>
    <w:rsid w:val="00080F7D"/>
    <w:rsid w:val="00080FF4"/>
    <w:rsid w:val="000811D4"/>
    <w:rsid w:val="000812A2"/>
    <w:rsid w:val="000812CA"/>
    <w:rsid w:val="000813BC"/>
    <w:rsid w:val="000813F0"/>
    <w:rsid w:val="00081531"/>
    <w:rsid w:val="00081546"/>
    <w:rsid w:val="00081676"/>
    <w:rsid w:val="00081858"/>
    <w:rsid w:val="00081899"/>
    <w:rsid w:val="00081929"/>
    <w:rsid w:val="00081B4E"/>
    <w:rsid w:val="00081CEE"/>
    <w:rsid w:val="00081D08"/>
    <w:rsid w:val="00081E8E"/>
    <w:rsid w:val="00081EAA"/>
    <w:rsid w:val="00081EE2"/>
    <w:rsid w:val="00081EEF"/>
    <w:rsid w:val="0008210F"/>
    <w:rsid w:val="00082129"/>
    <w:rsid w:val="00082186"/>
    <w:rsid w:val="000821B1"/>
    <w:rsid w:val="00082223"/>
    <w:rsid w:val="00082444"/>
    <w:rsid w:val="000824D4"/>
    <w:rsid w:val="0008256E"/>
    <w:rsid w:val="00082754"/>
    <w:rsid w:val="000827AB"/>
    <w:rsid w:val="00082870"/>
    <w:rsid w:val="00082969"/>
    <w:rsid w:val="00082A1F"/>
    <w:rsid w:val="00082AF9"/>
    <w:rsid w:val="00082BAB"/>
    <w:rsid w:val="00082C44"/>
    <w:rsid w:val="00082D37"/>
    <w:rsid w:val="00082D83"/>
    <w:rsid w:val="00082FB7"/>
    <w:rsid w:val="00082FD2"/>
    <w:rsid w:val="00083050"/>
    <w:rsid w:val="00083189"/>
    <w:rsid w:val="000831BC"/>
    <w:rsid w:val="000831D9"/>
    <w:rsid w:val="00083204"/>
    <w:rsid w:val="00083326"/>
    <w:rsid w:val="000833E9"/>
    <w:rsid w:val="000835DD"/>
    <w:rsid w:val="0008377F"/>
    <w:rsid w:val="000837CB"/>
    <w:rsid w:val="00083825"/>
    <w:rsid w:val="00083A0D"/>
    <w:rsid w:val="00083AB6"/>
    <w:rsid w:val="00083C24"/>
    <w:rsid w:val="00083D73"/>
    <w:rsid w:val="00083E25"/>
    <w:rsid w:val="00083E9E"/>
    <w:rsid w:val="00083F06"/>
    <w:rsid w:val="00083FB7"/>
    <w:rsid w:val="000841D5"/>
    <w:rsid w:val="0008436D"/>
    <w:rsid w:val="000843A8"/>
    <w:rsid w:val="000846DB"/>
    <w:rsid w:val="00084704"/>
    <w:rsid w:val="0008484D"/>
    <w:rsid w:val="00084BAF"/>
    <w:rsid w:val="00084BCE"/>
    <w:rsid w:val="00084CC6"/>
    <w:rsid w:val="00084FC1"/>
    <w:rsid w:val="00085323"/>
    <w:rsid w:val="00085521"/>
    <w:rsid w:val="00085590"/>
    <w:rsid w:val="00085668"/>
    <w:rsid w:val="000856E5"/>
    <w:rsid w:val="00085731"/>
    <w:rsid w:val="000858F8"/>
    <w:rsid w:val="000859FE"/>
    <w:rsid w:val="00085A75"/>
    <w:rsid w:val="00085AC1"/>
    <w:rsid w:val="00085B74"/>
    <w:rsid w:val="00085BB1"/>
    <w:rsid w:val="00085D28"/>
    <w:rsid w:val="00085D40"/>
    <w:rsid w:val="00085DC8"/>
    <w:rsid w:val="00085DFC"/>
    <w:rsid w:val="00085E71"/>
    <w:rsid w:val="00085F1A"/>
    <w:rsid w:val="00085F84"/>
    <w:rsid w:val="00086582"/>
    <w:rsid w:val="00086607"/>
    <w:rsid w:val="000867F6"/>
    <w:rsid w:val="00086A23"/>
    <w:rsid w:val="00086AA2"/>
    <w:rsid w:val="00086B30"/>
    <w:rsid w:val="00086BC7"/>
    <w:rsid w:val="00086D34"/>
    <w:rsid w:val="00086DFF"/>
    <w:rsid w:val="00086E27"/>
    <w:rsid w:val="000870EF"/>
    <w:rsid w:val="0008739D"/>
    <w:rsid w:val="000873B2"/>
    <w:rsid w:val="00087423"/>
    <w:rsid w:val="000875A1"/>
    <w:rsid w:val="000876A7"/>
    <w:rsid w:val="000876E1"/>
    <w:rsid w:val="0008777D"/>
    <w:rsid w:val="00087978"/>
    <w:rsid w:val="00087C1D"/>
    <w:rsid w:val="00087C5E"/>
    <w:rsid w:val="00087E37"/>
    <w:rsid w:val="00087EA4"/>
    <w:rsid w:val="00087F14"/>
    <w:rsid w:val="00087F5C"/>
    <w:rsid w:val="0009000E"/>
    <w:rsid w:val="000900A6"/>
    <w:rsid w:val="00090483"/>
    <w:rsid w:val="00090516"/>
    <w:rsid w:val="00090527"/>
    <w:rsid w:val="00090781"/>
    <w:rsid w:val="000907B6"/>
    <w:rsid w:val="0009089A"/>
    <w:rsid w:val="000908C7"/>
    <w:rsid w:val="000909D9"/>
    <w:rsid w:val="00090AEE"/>
    <w:rsid w:val="00090E8D"/>
    <w:rsid w:val="00090F69"/>
    <w:rsid w:val="00090F90"/>
    <w:rsid w:val="00090FC3"/>
    <w:rsid w:val="00090FD0"/>
    <w:rsid w:val="0009105E"/>
    <w:rsid w:val="00091431"/>
    <w:rsid w:val="000914E6"/>
    <w:rsid w:val="00091638"/>
    <w:rsid w:val="00091761"/>
    <w:rsid w:val="000917C7"/>
    <w:rsid w:val="000919B9"/>
    <w:rsid w:val="00091A07"/>
    <w:rsid w:val="00091A97"/>
    <w:rsid w:val="00091AFC"/>
    <w:rsid w:val="00091C61"/>
    <w:rsid w:val="00091CD3"/>
    <w:rsid w:val="00091E59"/>
    <w:rsid w:val="0009204B"/>
    <w:rsid w:val="0009207D"/>
    <w:rsid w:val="00092132"/>
    <w:rsid w:val="00092174"/>
    <w:rsid w:val="00092329"/>
    <w:rsid w:val="0009236C"/>
    <w:rsid w:val="000923D2"/>
    <w:rsid w:val="00092410"/>
    <w:rsid w:val="00092411"/>
    <w:rsid w:val="0009245A"/>
    <w:rsid w:val="0009255E"/>
    <w:rsid w:val="00092725"/>
    <w:rsid w:val="00092769"/>
    <w:rsid w:val="00092851"/>
    <w:rsid w:val="0009294E"/>
    <w:rsid w:val="00092AE1"/>
    <w:rsid w:val="00092BA0"/>
    <w:rsid w:val="00092CAD"/>
    <w:rsid w:val="00092D59"/>
    <w:rsid w:val="00092E30"/>
    <w:rsid w:val="00093229"/>
    <w:rsid w:val="0009326B"/>
    <w:rsid w:val="0009342E"/>
    <w:rsid w:val="00093536"/>
    <w:rsid w:val="000936EC"/>
    <w:rsid w:val="0009376C"/>
    <w:rsid w:val="000937B0"/>
    <w:rsid w:val="00093884"/>
    <w:rsid w:val="00093A61"/>
    <w:rsid w:val="00093B53"/>
    <w:rsid w:val="00093CB2"/>
    <w:rsid w:val="00093FF1"/>
    <w:rsid w:val="000940A9"/>
    <w:rsid w:val="0009421B"/>
    <w:rsid w:val="00094234"/>
    <w:rsid w:val="0009436F"/>
    <w:rsid w:val="000945BD"/>
    <w:rsid w:val="00094779"/>
    <w:rsid w:val="00094901"/>
    <w:rsid w:val="00094978"/>
    <w:rsid w:val="00094A63"/>
    <w:rsid w:val="00094D2B"/>
    <w:rsid w:val="00094EE2"/>
    <w:rsid w:val="00095302"/>
    <w:rsid w:val="00095569"/>
    <w:rsid w:val="000955DA"/>
    <w:rsid w:val="00095665"/>
    <w:rsid w:val="000956BF"/>
    <w:rsid w:val="000959C5"/>
    <w:rsid w:val="000959DE"/>
    <w:rsid w:val="00095A38"/>
    <w:rsid w:val="00095AC2"/>
    <w:rsid w:val="00095B05"/>
    <w:rsid w:val="00095B36"/>
    <w:rsid w:val="00095CA6"/>
    <w:rsid w:val="00095D3C"/>
    <w:rsid w:val="00095EB1"/>
    <w:rsid w:val="00095EBA"/>
    <w:rsid w:val="0009619E"/>
    <w:rsid w:val="0009631B"/>
    <w:rsid w:val="00096506"/>
    <w:rsid w:val="00096556"/>
    <w:rsid w:val="0009672A"/>
    <w:rsid w:val="000967CA"/>
    <w:rsid w:val="000967D9"/>
    <w:rsid w:val="00096845"/>
    <w:rsid w:val="000968EF"/>
    <w:rsid w:val="00096D1F"/>
    <w:rsid w:val="00096E2D"/>
    <w:rsid w:val="00096EC6"/>
    <w:rsid w:val="000970B0"/>
    <w:rsid w:val="000972F6"/>
    <w:rsid w:val="000973FA"/>
    <w:rsid w:val="00097502"/>
    <w:rsid w:val="00097539"/>
    <w:rsid w:val="000975DD"/>
    <w:rsid w:val="00097677"/>
    <w:rsid w:val="0009775D"/>
    <w:rsid w:val="000977F5"/>
    <w:rsid w:val="00097B81"/>
    <w:rsid w:val="00097B9B"/>
    <w:rsid w:val="00097C07"/>
    <w:rsid w:val="00097FCC"/>
    <w:rsid w:val="00097FF5"/>
    <w:rsid w:val="000A0060"/>
    <w:rsid w:val="000A0101"/>
    <w:rsid w:val="000A0177"/>
    <w:rsid w:val="000A0370"/>
    <w:rsid w:val="000A04BF"/>
    <w:rsid w:val="000A0734"/>
    <w:rsid w:val="000A07A4"/>
    <w:rsid w:val="000A07C9"/>
    <w:rsid w:val="000A0813"/>
    <w:rsid w:val="000A0979"/>
    <w:rsid w:val="000A0A72"/>
    <w:rsid w:val="000A0BE0"/>
    <w:rsid w:val="000A0BFC"/>
    <w:rsid w:val="000A1006"/>
    <w:rsid w:val="000A10E0"/>
    <w:rsid w:val="000A129E"/>
    <w:rsid w:val="000A1471"/>
    <w:rsid w:val="000A1602"/>
    <w:rsid w:val="000A162D"/>
    <w:rsid w:val="000A164A"/>
    <w:rsid w:val="000A169C"/>
    <w:rsid w:val="000A16ED"/>
    <w:rsid w:val="000A170E"/>
    <w:rsid w:val="000A180A"/>
    <w:rsid w:val="000A18AA"/>
    <w:rsid w:val="000A18F1"/>
    <w:rsid w:val="000A18F9"/>
    <w:rsid w:val="000A195A"/>
    <w:rsid w:val="000A19E2"/>
    <w:rsid w:val="000A1B90"/>
    <w:rsid w:val="000A1C0C"/>
    <w:rsid w:val="000A1C73"/>
    <w:rsid w:val="000A1FB6"/>
    <w:rsid w:val="000A20A4"/>
    <w:rsid w:val="000A2316"/>
    <w:rsid w:val="000A23E3"/>
    <w:rsid w:val="000A2447"/>
    <w:rsid w:val="000A24D4"/>
    <w:rsid w:val="000A2505"/>
    <w:rsid w:val="000A252F"/>
    <w:rsid w:val="000A261F"/>
    <w:rsid w:val="000A27F0"/>
    <w:rsid w:val="000A282F"/>
    <w:rsid w:val="000A2A2D"/>
    <w:rsid w:val="000A2AC0"/>
    <w:rsid w:val="000A2AC5"/>
    <w:rsid w:val="000A2BBC"/>
    <w:rsid w:val="000A2C6B"/>
    <w:rsid w:val="000A2C7F"/>
    <w:rsid w:val="000A2CF2"/>
    <w:rsid w:val="000A2DEE"/>
    <w:rsid w:val="000A2F8F"/>
    <w:rsid w:val="000A30D1"/>
    <w:rsid w:val="000A3103"/>
    <w:rsid w:val="000A3359"/>
    <w:rsid w:val="000A3417"/>
    <w:rsid w:val="000A34DA"/>
    <w:rsid w:val="000A35F0"/>
    <w:rsid w:val="000A361A"/>
    <w:rsid w:val="000A36C4"/>
    <w:rsid w:val="000A37DA"/>
    <w:rsid w:val="000A3898"/>
    <w:rsid w:val="000A38AE"/>
    <w:rsid w:val="000A3932"/>
    <w:rsid w:val="000A39E1"/>
    <w:rsid w:val="000A3B4C"/>
    <w:rsid w:val="000A3B5E"/>
    <w:rsid w:val="000A3C3F"/>
    <w:rsid w:val="000A3C66"/>
    <w:rsid w:val="000A3F02"/>
    <w:rsid w:val="000A407C"/>
    <w:rsid w:val="000A442A"/>
    <w:rsid w:val="000A44C3"/>
    <w:rsid w:val="000A46B3"/>
    <w:rsid w:val="000A47C3"/>
    <w:rsid w:val="000A480D"/>
    <w:rsid w:val="000A486F"/>
    <w:rsid w:val="000A495A"/>
    <w:rsid w:val="000A4AFC"/>
    <w:rsid w:val="000A4BB7"/>
    <w:rsid w:val="000A4BBC"/>
    <w:rsid w:val="000A4BD9"/>
    <w:rsid w:val="000A4C9D"/>
    <w:rsid w:val="000A4DCA"/>
    <w:rsid w:val="000A4DE1"/>
    <w:rsid w:val="000A5036"/>
    <w:rsid w:val="000A5093"/>
    <w:rsid w:val="000A51A8"/>
    <w:rsid w:val="000A52B4"/>
    <w:rsid w:val="000A543A"/>
    <w:rsid w:val="000A545C"/>
    <w:rsid w:val="000A556D"/>
    <w:rsid w:val="000A55BA"/>
    <w:rsid w:val="000A56E7"/>
    <w:rsid w:val="000A58C9"/>
    <w:rsid w:val="000A58FE"/>
    <w:rsid w:val="000A59FC"/>
    <w:rsid w:val="000A5A47"/>
    <w:rsid w:val="000A5AE8"/>
    <w:rsid w:val="000A5AEC"/>
    <w:rsid w:val="000A5BFD"/>
    <w:rsid w:val="000A5C8C"/>
    <w:rsid w:val="000A5D24"/>
    <w:rsid w:val="000A5DB4"/>
    <w:rsid w:val="000A5EBA"/>
    <w:rsid w:val="000A6018"/>
    <w:rsid w:val="000A6188"/>
    <w:rsid w:val="000A6202"/>
    <w:rsid w:val="000A63F0"/>
    <w:rsid w:val="000A670D"/>
    <w:rsid w:val="000A6733"/>
    <w:rsid w:val="000A67EB"/>
    <w:rsid w:val="000A6C7B"/>
    <w:rsid w:val="000A6D69"/>
    <w:rsid w:val="000A6E13"/>
    <w:rsid w:val="000A6EA1"/>
    <w:rsid w:val="000A6F01"/>
    <w:rsid w:val="000A70E6"/>
    <w:rsid w:val="000A7411"/>
    <w:rsid w:val="000A75E9"/>
    <w:rsid w:val="000A7634"/>
    <w:rsid w:val="000A7638"/>
    <w:rsid w:val="000A7684"/>
    <w:rsid w:val="000A7740"/>
    <w:rsid w:val="000A7778"/>
    <w:rsid w:val="000A77F6"/>
    <w:rsid w:val="000A77FC"/>
    <w:rsid w:val="000A7B49"/>
    <w:rsid w:val="000A7C94"/>
    <w:rsid w:val="000A7DC7"/>
    <w:rsid w:val="000A7EBF"/>
    <w:rsid w:val="000A7F38"/>
    <w:rsid w:val="000A7FCE"/>
    <w:rsid w:val="000B0193"/>
    <w:rsid w:val="000B030D"/>
    <w:rsid w:val="000B0664"/>
    <w:rsid w:val="000B06AF"/>
    <w:rsid w:val="000B0765"/>
    <w:rsid w:val="000B08AF"/>
    <w:rsid w:val="000B08B3"/>
    <w:rsid w:val="000B08D9"/>
    <w:rsid w:val="000B0B53"/>
    <w:rsid w:val="000B0C6B"/>
    <w:rsid w:val="000B0D77"/>
    <w:rsid w:val="000B0DB6"/>
    <w:rsid w:val="000B0DC6"/>
    <w:rsid w:val="000B0E87"/>
    <w:rsid w:val="000B0F3A"/>
    <w:rsid w:val="000B103B"/>
    <w:rsid w:val="000B108B"/>
    <w:rsid w:val="000B1354"/>
    <w:rsid w:val="000B15E0"/>
    <w:rsid w:val="000B1603"/>
    <w:rsid w:val="000B171E"/>
    <w:rsid w:val="000B1829"/>
    <w:rsid w:val="000B19C3"/>
    <w:rsid w:val="000B1B43"/>
    <w:rsid w:val="000B1B6F"/>
    <w:rsid w:val="000B1C0D"/>
    <w:rsid w:val="000B1C75"/>
    <w:rsid w:val="000B1D13"/>
    <w:rsid w:val="000B1EC8"/>
    <w:rsid w:val="000B1ED7"/>
    <w:rsid w:val="000B1F4C"/>
    <w:rsid w:val="000B20CC"/>
    <w:rsid w:val="000B2112"/>
    <w:rsid w:val="000B22DB"/>
    <w:rsid w:val="000B233C"/>
    <w:rsid w:val="000B2467"/>
    <w:rsid w:val="000B2517"/>
    <w:rsid w:val="000B2999"/>
    <w:rsid w:val="000B2A38"/>
    <w:rsid w:val="000B2AC3"/>
    <w:rsid w:val="000B2B0B"/>
    <w:rsid w:val="000B2B3F"/>
    <w:rsid w:val="000B2B86"/>
    <w:rsid w:val="000B2BD2"/>
    <w:rsid w:val="000B2C14"/>
    <w:rsid w:val="000B2E48"/>
    <w:rsid w:val="000B2E5F"/>
    <w:rsid w:val="000B2E6C"/>
    <w:rsid w:val="000B2EAB"/>
    <w:rsid w:val="000B2EC4"/>
    <w:rsid w:val="000B2EE9"/>
    <w:rsid w:val="000B2F58"/>
    <w:rsid w:val="000B2FEE"/>
    <w:rsid w:val="000B3167"/>
    <w:rsid w:val="000B3294"/>
    <w:rsid w:val="000B32A0"/>
    <w:rsid w:val="000B337A"/>
    <w:rsid w:val="000B35E6"/>
    <w:rsid w:val="000B3866"/>
    <w:rsid w:val="000B38BD"/>
    <w:rsid w:val="000B390E"/>
    <w:rsid w:val="000B3A29"/>
    <w:rsid w:val="000B3B59"/>
    <w:rsid w:val="000B3D1F"/>
    <w:rsid w:val="000B3DF3"/>
    <w:rsid w:val="000B3E12"/>
    <w:rsid w:val="000B3F41"/>
    <w:rsid w:val="000B411E"/>
    <w:rsid w:val="000B4296"/>
    <w:rsid w:val="000B4344"/>
    <w:rsid w:val="000B43FB"/>
    <w:rsid w:val="000B47D9"/>
    <w:rsid w:val="000B4834"/>
    <w:rsid w:val="000B49B3"/>
    <w:rsid w:val="000B4B2B"/>
    <w:rsid w:val="000B4B5A"/>
    <w:rsid w:val="000B4B91"/>
    <w:rsid w:val="000B4CF3"/>
    <w:rsid w:val="000B4D5C"/>
    <w:rsid w:val="000B4D98"/>
    <w:rsid w:val="000B4DE1"/>
    <w:rsid w:val="000B4DFA"/>
    <w:rsid w:val="000B4DFC"/>
    <w:rsid w:val="000B4E46"/>
    <w:rsid w:val="000B4E8A"/>
    <w:rsid w:val="000B4F0C"/>
    <w:rsid w:val="000B5484"/>
    <w:rsid w:val="000B551B"/>
    <w:rsid w:val="000B57CB"/>
    <w:rsid w:val="000B587A"/>
    <w:rsid w:val="000B597B"/>
    <w:rsid w:val="000B59AC"/>
    <w:rsid w:val="000B5A7D"/>
    <w:rsid w:val="000B5DB5"/>
    <w:rsid w:val="000B5E0A"/>
    <w:rsid w:val="000B5ECB"/>
    <w:rsid w:val="000B5F75"/>
    <w:rsid w:val="000B600F"/>
    <w:rsid w:val="000B619C"/>
    <w:rsid w:val="000B627E"/>
    <w:rsid w:val="000B64B7"/>
    <w:rsid w:val="000B6528"/>
    <w:rsid w:val="000B6845"/>
    <w:rsid w:val="000B6ADE"/>
    <w:rsid w:val="000B6D01"/>
    <w:rsid w:val="000B6D34"/>
    <w:rsid w:val="000B6DAA"/>
    <w:rsid w:val="000B6DB8"/>
    <w:rsid w:val="000B706A"/>
    <w:rsid w:val="000B722E"/>
    <w:rsid w:val="000B72C3"/>
    <w:rsid w:val="000B7546"/>
    <w:rsid w:val="000B75E7"/>
    <w:rsid w:val="000B764A"/>
    <w:rsid w:val="000B77E4"/>
    <w:rsid w:val="000B7831"/>
    <w:rsid w:val="000B78E5"/>
    <w:rsid w:val="000B79A5"/>
    <w:rsid w:val="000B7A47"/>
    <w:rsid w:val="000B7ABA"/>
    <w:rsid w:val="000B7ACE"/>
    <w:rsid w:val="000B7AEA"/>
    <w:rsid w:val="000B7B47"/>
    <w:rsid w:val="000B7C1D"/>
    <w:rsid w:val="000B7C45"/>
    <w:rsid w:val="000B7CF4"/>
    <w:rsid w:val="000B7DA5"/>
    <w:rsid w:val="000B7ECA"/>
    <w:rsid w:val="000B7FDA"/>
    <w:rsid w:val="000C00B5"/>
    <w:rsid w:val="000C018F"/>
    <w:rsid w:val="000C03A1"/>
    <w:rsid w:val="000C0441"/>
    <w:rsid w:val="000C04F6"/>
    <w:rsid w:val="000C057D"/>
    <w:rsid w:val="000C0595"/>
    <w:rsid w:val="000C060B"/>
    <w:rsid w:val="000C0709"/>
    <w:rsid w:val="000C0801"/>
    <w:rsid w:val="000C09F3"/>
    <w:rsid w:val="000C0A43"/>
    <w:rsid w:val="000C0A8A"/>
    <w:rsid w:val="000C0BFB"/>
    <w:rsid w:val="000C0C26"/>
    <w:rsid w:val="000C0C80"/>
    <w:rsid w:val="000C0E49"/>
    <w:rsid w:val="000C0EA8"/>
    <w:rsid w:val="000C0EB1"/>
    <w:rsid w:val="000C0F2B"/>
    <w:rsid w:val="000C10FC"/>
    <w:rsid w:val="000C11F4"/>
    <w:rsid w:val="000C1317"/>
    <w:rsid w:val="000C131D"/>
    <w:rsid w:val="000C14C1"/>
    <w:rsid w:val="000C15CD"/>
    <w:rsid w:val="000C1689"/>
    <w:rsid w:val="000C17C1"/>
    <w:rsid w:val="000C1830"/>
    <w:rsid w:val="000C186B"/>
    <w:rsid w:val="000C1991"/>
    <w:rsid w:val="000C199F"/>
    <w:rsid w:val="000C19D7"/>
    <w:rsid w:val="000C1AAB"/>
    <w:rsid w:val="000C1CF2"/>
    <w:rsid w:val="000C1DA5"/>
    <w:rsid w:val="000C1F49"/>
    <w:rsid w:val="000C1FE7"/>
    <w:rsid w:val="000C22BE"/>
    <w:rsid w:val="000C22F6"/>
    <w:rsid w:val="000C2346"/>
    <w:rsid w:val="000C2470"/>
    <w:rsid w:val="000C24FE"/>
    <w:rsid w:val="000C2526"/>
    <w:rsid w:val="000C2583"/>
    <w:rsid w:val="000C25C5"/>
    <w:rsid w:val="000C2763"/>
    <w:rsid w:val="000C281A"/>
    <w:rsid w:val="000C2854"/>
    <w:rsid w:val="000C2893"/>
    <w:rsid w:val="000C295A"/>
    <w:rsid w:val="000C2A4F"/>
    <w:rsid w:val="000C2A68"/>
    <w:rsid w:val="000C2B23"/>
    <w:rsid w:val="000C2F49"/>
    <w:rsid w:val="000C33B4"/>
    <w:rsid w:val="000C3466"/>
    <w:rsid w:val="000C3528"/>
    <w:rsid w:val="000C3740"/>
    <w:rsid w:val="000C3771"/>
    <w:rsid w:val="000C3A9A"/>
    <w:rsid w:val="000C3AB5"/>
    <w:rsid w:val="000C3ABE"/>
    <w:rsid w:val="000C3B40"/>
    <w:rsid w:val="000C3C7B"/>
    <w:rsid w:val="000C3D2E"/>
    <w:rsid w:val="000C3D9B"/>
    <w:rsid w:val="000C3DAA"/>
    <w:rsid w:val="000C3E64"/>
    <w:rsid w:val="000C4188"/>
    <w:rsid w:val="000C4211"/>
    <w:rsid w:val="000C42A2"/>
    <w:rsid w:val="000C42BB"/>
    <w:rsid w:val="000C4307"/>
    <w:rsid w:val="000C4356"/>
    <w:rsid w:val="000C4454"/>
    <w:rsid w:val="000C454A"/>
    <w:rsid w:val="000C4586"/>
    <w:rsid w:val="000C4D7E"/>
    <w:rsid w:val="000C4DE5"/>
    <w:rsid w:val="000C4FBB"/>
    <w:rsid w:val="000C51FE"/>
    <w:rsid w:val="000C5330"/>
    <w:rsid w:val="000C54D9"/>
    <w:rsid w:val="000C5510"/>
    <w:rsid w:val="000C56AA"/>
    <w:rsid w:val="000C56D5"/>
    <w:rsid w:val="000C5712"/>
    <w:rsid w:val="000C5742"/>
    <w:rsid w:val="000C57FF"/>
    <w:rsid w:val="000C58EC"/>
    <w:rsid w:val="000C59A9"/>
    <w:rsid w:val="000C5AD3"/>
    <w:rsid w:val="000C5B13"/>
    <w:rsid w:val="000C5B3A"/>
    <w:rsid w:val="000C5C6B"/>
    <w:rsid w:val="000C5E90"/>
    <w:rsid w:val="000C6076"/>
    <w:rsid w:val="000C625B"/>
    <w:rsid w:val="000C6263"/>
    <w:rsid w:val="000C62F2"/>
    <w:rsid w:val="000C66B9"/>
    <w:rsid w:val="000C66E1"/>
    <w:rsid w:val="000C67D3"/>
    <w:rsid w:val="000C6805"/>
    <w:rsid w:val="000C6859"/>
    <w:rsid w:val="000C69C2"/>
    <w:rsid w:val="000C69E8"/>
    <w:rsid w:val="000C6AB5"/>
    <w:rsid w:val="000C6B8B"/>
    <w:rsid w:val="000C6D40"/>
    <w:rsid w:val="000C6DE5"/>
    <w:rsid w:val="000C6F6A"/>
    <w:rsid w:val="000C7244"/>
    <w:rsid w:val="000C72A7"/>
    <w:rsid w:val="000C7342"/>
    <w:rsid w:val="000C73D2"/>
    <w:rsid w:val="000C7447"/>
    <w:rsid w:val="000C7619"/>
    <w:rsid w:val="000C7871"/>
    <w:rsid w:val="000C78EA"/>
    <w:rsid w:val="000C7BCE"/>
    <w:rsid w:val="000C7C24"/>
    <w:rsid w:val="000C7DCE"/>
    <w:rsid w:val="000C7F03"/>
    <w:rsid w:val="000C7FD8"/>
    <w:rsid w:val="000D0133"/>
    <w:rsid w:val="000D0262"/>
    <w:rsid w:val="000D049F"/>
    <w:rsid w:val="000D0664"/>
    <w:rsid w:val="000D06C7"/>
    <w:rsid w:val="000D06EE"/>
    <w:rsid w:val="000D0710"/>
    <w:rsid w:val="000D0714"/>
    <w:rsid w:val="000D0762"/>
    <w:rsid w:val="000D076B"/>
    <w:rsid w:val="000D079C"/>
    <w:rsid w:val="000D08C9"/>
    <w:rsid w:val="000D09E9"/>
    <w:rsid w:val="000D0AE3"/>
    <w:rsid w:val="000D0AE6"/>
    <w:rsid w:val="000D0AFB"/>
    <w:rsid w:val="000D0B14"/>
    <w:rsid w:val="000D0B54"/>
    <w:rsid w:val="000D0BFC"/>
    <w:rsid w:val="000D0C97"/>
    <w:rsid w:val="000D0D4C"/>
    <w:rsid w:val="000D10C6"/>
    <w:rsid w:val="000D1264"/>
    <w:rsid w:val="000D1484"/>
    <w:rsid w:val="000D1486"/>
    <w:rsid w:val="000D155D"/>
    <w:rsid w:val="000D174B"/>
    <w:rsid w:val="000D1809"/>
    <w:rsid w:val="000D183A"/>
    <w:rsid w:val="000D1855"/>
    <w:rsid w:val="000D186C"/>
    <w:rsid w:val="000D18A1"/>
    <w:rsid w:val="000D1AB4"/>
    <w:rsid w:val="000D1B6B"/>
    <w:rsid w:val="000D1C28"/>
    <w:rsid w:val="000D1CB3"/>
    <w:rsid w:val="000D1D42"/>
    <w:rsid w:val="000D1D4B"/>
    <w:rsid w:val="000D1E83"/>
    <w:rsid w:val="000D1E9A"/>
    <w:rsid w:val="000D1ED9"/>
    <w:rsid w:val="000D1EDB"/>
    <w:rsid w:val="000D1EE2"/>
    <w:rsid w:val="000D1F7C"/>
    <w:rsid w:val="000D204A"/>
    <w:rsid w:val="000D218A"/>
    <w:rsid w:val="000D21EB"/>
    <w:rsid w:val="000D2207"/>
    <w:rsid w:val="000D2494"/>
    <w:rsid w:val="000D2647"/>
    <w:rsid w:val="000D26B8"/>
    <w:rsid w:val="000D26E6"/>
    <w:rsid w:val="000D271F"/>
    <w:rsid w:val="000D278E"/>
    <w:rsid w:val="000D2800"/>
    <w:rsid w:val="000D2850"/>
    <w:rsid w:val="000D297E"/>
    <w:rsid w:val="000D2AA2"/>
    <w:rsid w:val="000D2B40"/>
    <w:rsid w:val="000D2F06"/>
    <w:rsid w:val="000D2F2D"/>
    <w:rsid w:val="000D32AE"/>
    <w:rsid w:val="000D32E7"/>
    <w:rsid w:val="000D33C3"/>
    <w:rsid w:val="000D3491"/>
    <w:rsid w:val="000D3549"/>
    <w:rsid w:val="000D37BC"/>
    <w:rsid w:val="000D3994"/>
    <w:rsid w:val="000D3A2D"/>
    <w:rsid w:val="000D3B74"/>
    <w:rsid w:val="000D3BE4"/>
    <w:rsid w:val="000D3C06"/>
    <w:rsid w:val="000D3C47"/>
    <w:rsid w:val="000D3C4E"/>
    <w:rsid w:val="000D3DE2"/>
    <w:rsid w:val="000D3EC9"/>
    <w:rsid w:val="000D40E7"/>
    <w:rsid w:val="000D410E"/>
    <w:rsid w:val="000D4204"/>
    <w:rsid w:val="000D42FC"/>
    <w:rsid w:val="000D4773"/>
    <w:rsid w:val="000D4790"/>
    <w:rsid w:val="000D499B"/>
    <w:rsid w:val="000D4A46"/>
    <w:rsid w:val="000D4B5E"/>
    <w:rsid w:val="000D4BBE"/>
    <w:rsid w:val="000D4BE2"/>
    <w:rsid w:val="000D4CE5"/>
    <w:rsid w:val="000D520A"/>
    <w:rsid w:val="000D529E"/>
    <w:rsid w:val="000D52CA"/>
    <w:rsid w:val="000D52EC"/>
    <w:rsid w:val="000D572E"/>
    <w:rsid w:val="000D582E"/>
    <w:rsid w:val="000D5A46"/>
    <w:rsid w:val="000D5B0B"/>
    <w:rsid w:val="000D5C18"/>
    <w:rsid w:val="000D5D60"/>
    <w:rsid w:val="000D5D6F"/>
    <w:rsid w:val="000D5DC5"/>
    <w:rsid w:val="000D5DD5"/>
    <w:rsid w:val="000D5E84"/>
    <w:rsid w:val="000D5EF9"/>
    <w:rsid w:val="000D5FC8"/>
    <w:rsid w:val="000D5FF5"/>
    <w:rsid w:val="000D6046"/>
    <w:rsid w:val="000D6245"/>
    <w:rsid w:val="000D6267"/>
    <w:rsid w:val="000D62ED"/>
    <w:rsid w:val="000D6330"/>
    <w:rsid w:val="000D6473"/>
    <w:rsid w:val="000D6482"/>
    <w:rsid w:val="000D67A4"/>
    <w:rsid w:val="000D6855"/>
    <w:rsid w:val="000D69B4"/>
    <w:rsid w:val="000D6A64"/>
    <w:rsid w:val="000D6AE5"/>
    <w:rsid w:val="000D6B0F"/>
    <w:rsid w:val="000D6D4F"/>
    <w:rsid w:val="000D6E4D"/>
    <w:rsid w:val="000D707B"/>
    <w:rsid w:val="000D7191"/>
    <w:rsid w:val="000D71DF"/>
    <w:rsid w:val="000D71ED"/>
    <w:rsid w:val="000D727B"/>
    <w:rsid w:val="000D72C4"/>
    <w:rsid w:val="000D7508"/>
    <w:rsid w:val="000D7627"/>
    <w:rsid w:val="000D7732"/>
    <w:rsid w:val="000D77D8"/>
    <w:rsid w:val="000D77E1"/>
    <w:rsid w:val="000D7875"/>
    <w:rsid w:val="000D7957"/>
    <w:rsid w:val="000D7D37"/>
    <w:rsid w:val="000D7E7D"/>
    <w:rsid w:val="000D7E98"/>
    <w:rsid w:val="000D7F15"/>
    <w:rsid w:val="000E01BA"/>
    <w:rsid w:val="000E0266"/>
    <w:rsid w:val="000E0409"/>
    <w:rsid w:val="000E051D"/>
    <w:rsid w:val="000E0535"/>
    <w:rsid w:val="000E061E"/>
    <w:rsid w:val="000E074F"/>
    <w:rsid w:val="000E0A53"/>
    <w:rsid w:val="000E0AE1"/>
    <w:rsid w:val="000E0BDD"/>
    <w:rsid w:val="000E0E8C"/>
    <w:rsid w:val="000E0FA4"/>
    <w:rsid w:val="000E1079"/>
    <w:rsid w:val="000E1202"/>
    <w:rsid w:val="000E1217"/>
    <w:rsid w:val="000E147E"/>
    <w:rsid w:val="000E14B0"/>
    <w:rsid w:val="000E1594"/>
    <w:rsid w:val="000E1710"/>
    <w:rsid w:val="000E1720"/>
    <w:rsid w:val="000E1828"/>
    <w:rsid w:val="000E1A7C"/>
    <w:rsid w:val="000E1A99"/>
    <w:rsid w:val="000E1ABC"/>
    <w:rsid w:val="000E1AC6"/>
    <w:rsid w:val="000E1B1A"/>
    <w:rsid w:val="000E1D8E"/>
    <w:rsid w:val="000E1DD7"/>
    <w:rsid w:val="000E1EB7"/>
    <w:rsid w:val="000E2098"/>
    <w:rsid w:val="000E20EB"/>
    <w:rsid w:val="000E21B8"/>
    <w:rsid w:val="000E2247"/>
    <w:rsid w:val="000E22B5"/>
    <w:rsid w:val="000E23A9"/>
    <w:rsid w:val="000E23BD"/>
    <w:rsid w:val="000E2414"/>
    <w:rsid w:val="000E25F8"/>
    <w:rsid w:val="000E26FA"/>
    <w:rsid w:val="000E2C83"/>
    <w:rsid w:val="000E2F2B"/>
    <w:rsid w:val="000E30A3"/>
    <w:rsid w:val="000E30C8"/>
    <w:rsid w:val="000E30DE"/>
    <w:rsid w:val="000E3133"/>
    <w:rsid w:val="000E3137"/>
    <w:rsid w:val="000E3260"/>
    <w:rsid w:val="000E3266"/>
    <w:rsid w:val="000E3292"/>
    <w:rsid w:val="000E32C2"/>
    <w:rsid w:val="000E331F"/>
    <w:rsid w:val="000E34BF"/>
    <w:rsid w:val="000E35DC"/>
    <w:rsid w:val="000E361E"/>
    <w:rsid w:val="000E376C"/>
    <w:rsid w:val="000E3775"/>
    <w:rsid w:val="000E38BE"/>
    <w:rsid w:val="000E394A"/>
    <w:rsid w:val="000E396A"/>
    <w:rsid w:val="000E3A77"/>
    <w:rsid w:val="000E3AA2"/>
    <w:rsid w:val="000E3B2B"/>
    <w:rsid w:val="000E3B38"/>
    <w:rsid w:val="000E3B63"/>
    <w:rsid w:val="000E3BDE"/>
    <w:rsid w:val="000E3C83"/>
    <w:rsid w:val="000E3D7E"/>
    <w:rsid w:val="000E3E72"/>
    <w:rsid w:val="000E3EFD"/>
    <w:rsid w:val="000E3FAF"/>
    <w:rsid w:val="000E41D4"/>
    <w:rsid w:val="000E42DE"/>
    <w:rsid w:val="000E44BD"/>
    <w:rsid w:val="000E47A4"/>
    <w:rsid w:val="000E4870"/>
    <w:rsid w:val="000E48A5"/>
    <w:rsid w:val="000E4934"/>
    <w:rsid w:val="000E4969"/>
    <w:rsid w:val="000E49F7"/>
    <w:rsid w:val="000E4A1B"/>
    <w:rsid w:val="000E4B92"/>
    <w:rsid w:val="000E4EBD"/>
    <w:rsid w:val="000E4F7C"/>
    <w:rsid w:val="000E4FC8"/>
    <w:rsid w:val="000E5021"/>
    <w:rsid w:val="000E514B"/>
    <w:rsid w:val="000E51B7"/>
    <w:rsid w:val="000E5576"/>
    <w:rsid w:val="000E55AD"/>
    <w:rsid w:val="000E55C5"/>
    <w:rsid w:val="000E55CF"/>
    <w:rsid w:val="000E5600"/>
    <w:rsid w:val="000E568D"/>
    <w:rsid w:val="000E56B0"/>
    <w:rsid w:val="000E56BD"/>
    <w:rsid w:val="000E579C"/>
    <w:rsid w:val="000E58F0"/>
    <w:rsid w:val="000E5910"/>
    <w:rsid w:val="000E5A86"/>
    <w:rsid w:val="000E5B08"/>
    <w:rsid w:val="000E5BDB"/>
    <w:rsid w:val="000E5C67"/>
    <w:rsid w:val="000E5D1B"/>
    <w:rsid w:val="000E5E16"/>
    <w:rsid w:val="000E5E6A"/>
    <w:rsid w:val="000E5E87"/>
    <w:rsid w:val="000E5FF7"/>
    <w:rsid w:val="000E6298"/>
    <w:rsid w:val="000E632D"/>
    <w:rsid w:val="000E634A"/>
    <w:rsid w:val="000E63B0"/>
    <w:rsid w:val="000E640F"/>
    <w:rsid w:val="000E642B"/>
    <w:rsid w:val="000E648D"/>
    <w:rsid w:val="000E6606"/>
    <w:rsid w:val="000E666C"/>
    <w:rsid w:val="000E679E"/>
    <w:rsid w:val="000E67C2"/>
    <w:rsid w:val="000E6843"/>
    <w:rsid w:val="000E6847"/>
    <w:rsid w:val="000E6887"/>
    <w:rsid w:val="000E6B19"/>
    <w:rsid w:val="000E6D98"/>
    <w:rsid w:val="000E6E36"/>
    <w:rsid w:val="000E6F2D"/>
    <w:rsid w:val="000E6FFA"/>
    <w:rsid w:val="000E7010"/>
    <w:rsid w:val="000E7026"/>
    <w:rsid w:val="000E7057"/>
    <w:rsid w:val="000E71C4"/>
    <w:rsid w:val="000E73CE"/>
    <w:rsid w:val="000E74EE"/>
    <w:rsid w:val="000E76BD"/>
    <w:rsid w:val="000E789F"/>
    <w:rsid w:val="000E79A4"/>
    <w:rsid w:val="000E79C2"/>
    <w:rsid w:val="000E7AC9"/>
    <w:rsid w:val="000E7BC3"/>
    <w:rsid w:val="000E7CC9"/>
    <w:rsid w:val="000E7CCE"/>
    <w:rsid w:val="000E7D23"/>
    <w:rsid w:val="000E7DCB"/>
    <w:rsid w:val="000F00C9"/>
    <w:rsid w:val="000F0126"/>
    <w:rsid w:val="000F01CD"/>
    <w:rsid w:val="000F02B3"/>
    <w:rsid w:val="000F02F5"/>
    <w:rsid w:val="000F02FE"/>
    <w:rsid w:val="000F052C"/>
    <w:rsid w:val="000F05A5"/>
    <w:rsid w:val="000F07D7"/>
    <w:rsid w:val="000F092C"/>
    <w:rsid w:val="000F0AA6"/>
    <w:rsid w:val="000F0B3B"/>
    <w:rsid w:val="000F0C2D"/>
    <w:rsid w:val="000F0DD3"/>
    <w:rsid w:val="000F0E38"/>
    <w:rsid w:val="000F0F3C"/>
    <w:rsid w:val="000F0F69"/>
    <w:rsid w:val="000F0FC6"/>
    <w:rsid w:val="000F10D3"/>
    <w:rsid w:val="000F11E7"/>
    <w:rsid w:val="000F12F9"/>
    <w:rsid w:val="000F1454"/>
    <w:rsid w:val="000F14B0"/>
    <w:rsid w:val="000F1666"/>
    <w:rsid w:val="000F178C"/>
    <w:rsid w:val="000F1792"/>
    <w:rsid w:val="000F1A44"/>
    <w:rsid w:val="000F1AC6"/>
    <w:rsid w:val="000F1B5B"/>
    <w:rsid w:val="000F1C43"/>
    <w:rsid w:val="000F1C74"/>
    <w:rsid w:val="000F1CA4"/>
    <w:rsid w:val="000F1F98"/>
    <w:rsid w:val="000F1FA4"/>
    <w:rsid w:val="000F20B6"/>
    <w:rsid w:val="000F20FB"/>
    <w:rsid w:val="000F2378"/>
    <w:rsid w:val="000F2495"/>
    <w:rsid w:val="000F2578"/>
    <w:rsid w:val="000F25E4"/>
    <w:rsid w:val="000F2642"/>
    <w:rsid w:val="000F2757"/>
    <w:rsid w:val="000F2773"/>
    <w:rsid w:val="000F27AA"/>
    <w:rsid w:val="000F289B"/>
    <w:rsid w:val="000F29DE"/>
    <w:rsid w:val="000F2C41"/>
    <w:rsid w:val="000F2DA2"/>
    <w:rsid w:val="000F331E"/>
    <w:rsid w:val="000F335A"/>
    <w:rsid w:val="000F337B"/>
    <w:rsid w:val="000F3689"/>
    <w:rsid w:val="000F37CF"/>
    <w:rsid w:val="000F37E2"/>
    <w:rsid w:val="000F39CE"/>
    <w:rsid w:val="000F3AAB"/>
    <w:rsid w:val="000F3AFA"/>
    <w:rsid w:val="000F3B09"/>
    <w:rsid w:val="000F3BDC"/>
    <w:rsid w:val="000F3C34"/>
    <w:rsid w:val="000F3C5B"/>
    <w:rsid w:val="000F3CBF"/>
    <w:rsid w:val="000F3DA3"/>
    <w:rsid w:val="000F3E04"/>
    <w:rsid w:val="000F3F95"/>
    <w:rsid w:val="000F4045"/>
    <w:rsid w:val="000F406A"/>
    <w:rsid w:val="000F40B7"/>
    <w:rsid w:val="000F40EA"/>
    <w:rsid w:val="000F41FF"/>
    <w:rsid w:val="000F4207"/>
    <w:rsid w:val="000F42C6"/>
    <w:rsid w:val="000F45FE"/>
    <w:rsid w:val="000F46E1"/>
    <w:rsid w:val="000F4753"/>
    <w:rsid w:val="000F47C3"/>
    <w:rsid w:val="000F491A"/>
    <w:rsid w:val="000F4ACE"/>
    <w:rsid w:val="000F4B70"/>
    <w:rsid w:val="000F4C37"/>
    <w:rsid w:val="000F4C62"/>
    <w:rsid w:val="000F4D0E"/>
    <w:rsid w:val="000F4E45"/>
    <w:rsid w:val="000F4F1A"/>
    <w:rsid w:val="000F50B6"/>
    <w:rsid w:val="000F515F"/>
    <w:rsid w:val="000F5561"/>
    <w:rsid w:val="000F56FD"/>
    <w:rsid w:val="000F593E"/>
    <w:rsid w:val="000F5C14"/>
    <w:rsid w:val="000F5C84"/>
    <w:rsid w:val="000F5CD3"/>
    <w:rsid w:val="000F5CDC"/>
    <w:rsid w:val="000F5D63"/>
    <w:rsid w:val="000F5DC8"/>
    <w:rsid w:val="000F6098"/>
    <w:rsid w:val="000F611E"/>
    <w:rsid w:val="000F6386"/>
    <w:rsid w:val="000F63B1"/>
    <w:rsid w:val="000F6440"/>
    <w:rsid w:val="000F65D3"/>
    <w:rsid w:val="000F697F"/>
    <w:rsid w:val="000F6994"/>
    <w:rsid w:val="000F69C8"/>
    <w:rsid w:val="000F69D3"/>
    <w:rsid w:val="000F6A47"/>
    <w:rsid w:val="000F6B0D"/>
    <w:rsid w:val="000F6CA9"/>
    <w:rsid w:val="000F6E0C"/>
    <w:rsid w:val="000F6E60"/>
    <w:rsid w:val="000F6F11"/>
    <w:rsid w:val="000F700A"/>
    <w:rsid w:val="000F702F"/>
    <w:rsid w:val="000F70E9"/>
    <w:rsid w:val="000F70EB"/>
    <w:rsid w:val="000F732F"/>
    <w:rsid w:val="000F73C0"/>
    <w:rsid w:val="000F7503"/>
    <w:rsid w:val="000F7837"/>
    <w:rsid w:val="000F7984"/>
    <w:rsid w:val="000F7D96"/>
    <w:rsid w:val="000F7F52"/>
    <w:rsid w:val="000F7F9E"/>
    <w:rsid w:val="000F7FC8"/>
    <w:rsid w:val="001001E4"/>
    <w:rsid w:val="0010027B"/>
    <w:rsid w:val="0010043B"/>
    <w:rsid w:val="00100754"/>
    <w:rsid w:val="00100AE7"/>
    <w:rsid w:val="00100B15"/>
    <w:rsid w:val="00100C3F"/>
    <w:rsid w:val="00100E40"/>
    <w:rsid w:val="00100F4A"/>
    <w:rsid w:val="0010100F"/>
    <w:rsid w:val="00101058"/>
    <w:rsid w:val="00101077"/>
    <w:rsid w:val="00101104"/>
    <w:rsid w:val="00101179"/>
    <w:rsid w:val="00101272"/>
    <w:rsid w:val="001012AD"/>
    <w:rsid w:val="001013F2"/>
    <w:rsid w:val="0010159D"/>
    <w:rsid w:val="0010172A"/>
    <w:rsid w:val="00101950"/>
    <w:rsid w:val="0010195D"/>
    <w:rsid w:val="00101B2B"/>
    <w:rsid w:val="00101BD8"/>
    <w:rsid w:val="00101C7A"/>
    <w:rsid w:val="00101DCF"/>
    <w:rsid w:val="00101E18"/>
    <w:rsid w:val="00101F01"/>
    <w:rsid w:val="00102139"/>
    <w:rsid w:val="00102207"/>
    <w:rsid w:val="001022F1"/>
    <w:rsid w:val="001024E1"/>
    <w:rsid w:val="0010252B"/>
    <w:rsid w:val="0010259F"/>
    <w:rsid w:val="0010261D"/>
    <w:rsid w:val="001026BC"/>
    <w:rsid w:val="00102798"/>
    <w:rsid w:val="001029B6"/>
    <w:rsid w:val="001029CE"/>
    <w:rsid w:val="00102A00"/>
    <w:rsid w:val="00102B1C"/>
    <w:rsid w:val="00102BC2"/>
    <w:rsid w:val="00102DF6"/>
    <w:rsid w:val="00102FB3"/>
    <w:rsid w:val="0010301A"/>
    <w:rsid w:val="0010304B"/>
    <w:rsid w:val="00103437"/>
    <w:rsid w:val="0010343D"/>
    <w:rsid w:val="001034BA"/>
    <w:rsid w:val="00103505"/>
    <w:rsid w:val="0010353F"/>
    <w:rsid w:val="0010361E"/>
    <w:rsid w:val="0010371B"/>
    <w:rsid w:val="00103968"/>
    <w:rsid w:val="00103A03"/>
    <w:rsid w:val="00103AD9"/>
    <w:rsid w:val="00103ADC"/>
    <w:rsid w:val="00103C50"/>
    <w:rsid w:val="00103C98"/>
    <w:rsid w:val="00103D5C"/>
    <w:rsid w:val="00103EFC"/>
    <w:rsid w:val="00104124"/>
    <w:rsid w:val="00104438"/>
    <w:rsid w:val="001044A1"/>
    <w:rsid w:val="00104551"/>
    <w:rsid w:val="0010471B"/>
    <w:rsid w:val="001048AE"/>
    <w:rsid w:val="001048F6"/>
    <w:rsid w:val="001049C5"/>
    <w:rsid w:val="00104A94"/>
    <w:rsid w:val="00104B1C"/>
    <w:rsid w:val="00104CB2"/>
    <w:rsid w:val="00104D9F"/>
    <w:rsid w:val="00104EEE"/>
    <w:rsid w:val="00105057"/>
    <w:rsid w:val="0010508B"/>
    <w:rsid w:val="00105092"/>
    <w:rsid w:val="00105268"/>
    <w:rsid w:val="00105283"/>
    <w:rsid w:val="001053A1"/>
    <w:rsid w:val="001055DE"/>
    <w:rsid w:val="0010574C"/>
    <w:rsid w:val="00105820"/>
    <w:rsid w:val="001058E8"/>
    <w:rsid w:val="001059DF"/>
    <w:rsid w:val="00105A49"/>
    <w:rsid w:val="00105AB4"/>
    <w:rsid w:val="00105EC1"/>
    <w:rsid w:val="00105F0D"/>
    <w:rsid w:val="00105F50"/>
    <w:rsid w:val="0010639F"/>
    <w:rsid w:val="001063D0"/>
    <w:rsid w:val="00106546"/>
    <w:rsid w:val="001066EF"/>
    <w:rsid w:val="00106712"/>
    <w:rsid w:val="001067DB"/>
    <w:rsid w:val="001068B8"/>
    <w:rsid w:val="001069D1"/>
    <w:rsid w:val="00106A35"/>
    <w:rsid w:val="00106CD1"/>
    <w:rsid w:val="00106D21"/>
    <w:rsid w:val="00106E05"/>
    <w:rsid w:val="00106F27"/>
    <w:rsid w:val="00106F9A"/>
    <w:rsid w:val="00106FC6"/>
    <w:rsid w:val="001072C1"/>
    <w:rsid w:val="00107325"/>
    <w:rsid w:val="00107376"/>
    <w:rsid w:val="00107445"/>
    <w:rsid w:val="0010745F"/>
    <w:rsid w:val="0010768F"/>
    <w:rsid w:val="00107967"/>
    <w:rsid w:val="001079B1"/>
    <w:rsid w:val="00107AB2"/>
    <w:rsid w:val="00107BF0"/>
    <w:rsid w:val="00107E9D"/>
    <w:rsid w:val="00107F9A"/>
    <w:rsid w:val="0011014B"/>
    <w:rsid w:val="001101BF"/>
    <w:rsid w:val="001101EF"/>
    <w:rsid w:val="00110383"/>
    <w:rsid w:val="001104B4"/>
    <w:rsid w:val="001104FC"/>
    <w:rsid w:val="0011050B"/>
    <w:rsid w:val="001106A7"/>
    <w:rsid w:val="001106AC"/>
    <w:rsid w:val="001106F0"/>
    <w:rsid w:val="0011071C"/>
    <w:rsid w:val="0011079D"/>
    <w:rsid w:val="00110820"/>
    <w:rsid w:val="00110837"/>
    <w:rsid w:val="00110B9B"/>
    <w:rsid w:val="00110E0B"/>
    <w:rsid w:val="00110E5E"/>
    <w:rsid w:val="00110F19"/>
    <w:rsid w:val="00111026"/>
    <w:rsid w:val="00111084"/>
    <w:rsid w:val="001110EA"/>
    <w:rsid w:val="0011120D"/>
    <w:rsid w:val="001114BC"/>
    <w:rsid w:val="001116E6"/>
    <w:rsid w:val="00111787"/>
    <w:rsid w:val="0011197A"/>
    <w:rsid w:val="00111B91"/>
    <w:rsid w:val="00111CA9"/>
    <w:rsid w:val="00111E46"/>
    <w:rsid w:val="00111E81"/>
    <w:rsid w:val="00111F41"/>
    <w:rsid w:val="0011235C"/>
    <w:rsid w:val="001123DE"/>
    <w:rsid w:val="00112468"/>
    <w:rsid w:val="001124AA"/>
    <w:rsid w:val="001125B4"/>
    <w:rsid w:val="00112744"/>
    <w:rsid w:val="00112811"/>
    <w:rsid w:val="00112B79"/>
    <w:rsid w:val="00112C20"/>
    <w:rsid w:val="00112DD7"/>
    <w:rsid w:val="00112E80"/>
    <w:rsid w:val="00112F97"/>
    <w:rsid w:val="001131BB"/>
    <w:rsid w:val="001131EA"/>
    <w:rsid w:val="0011328A"/>
    <w:rsid w:val="0011338C"/>
    <w:rsid w:val="0011365B"/>
    <w:rsid w:val="00113863"/>
    <w:rsid w:val="00113945"/>
    <w:rsid w:val="00113A87"/>
    <w:rsid w:val="00113A8B"/>
    <w:rsid w:val="00113BCB"/>
    <w:rsid w:val="00113EA3"/>
    <w:rsid w:val="0011435B"/>
    <w:rsid w:val="001143A3"/>
    <w:rsid w:val="0011440D"/>
    <w:rsid w:val="001146A5"/>
    <w:rsid w:val="0011474F"/>
    <w:rsid w:val="0011494E"/>
    <w:rsid w:val="00114A33"/>
    <w:rsid w:val="00114A78"/>
    <w:rsid w:val="00114ABE"/>
    <w:rsid w:val="00114C94"/>
    <w:rsid w:val="00114D6C"/>
    <w:rsid w:val="001151A7"/>
    <w:rsid w:val="001152BA"/>
    <w:rsid w:val="00115341"/>
    <w:rsid w:val="0011537C"/>
    <w:rsid w:val="00115617"/>
    <w:rsid w:val="001158A6"/>
    <w:rsid w:val="00115A4E"/>
    <w:rsid w:val="00115B53"/>
    <w:rsid w:val="00115C9D"/>
    <w:rsid w:val="00115DD4"/>
    <w:rsid w:val="00115DD8"/>
    <w:rsid w:val="00115E03"/>
    <w:rsid w:val="00115FA7"/>
    <w:rsid w:val="00115FCD"/>
    <w:rsid w:val="001160D0"/>
    <w:rsid w:val="001164D9"/>
    <w:rsid w:val="00116679"/>
    <w:rsid w:val="00116A4B"/>
    <w:rsid w:val="00116A70"/>
    <w:rsid w:val="00116A75"/>
    <w:rsid w:val="00116C38"/>
    <w:rsid w:val="00116F69"/>
    <w:rsid w:val="0011724B"/>
    <w:rsid w:val="0011728D"/>
    <w:rsid w:val="00117511"/>
    <w:rsid w:val="001175F3"/>
    <w:rsid w:val="00117742"/>
    <w:rsid w:val="00117788"/>
    <w:rsid w:val="001177E1"/>
    <w:rsid w:val="001177FC"/>
    <w:rsid w:val="00117B52"/>
    <w:rsid w:val="00117D61"/>
    <w:rsid w:val="00117DBC"/>
    <w:rsid w:val="00117F7B"/>
    <w:rsid w:val="00120848"/>
    <w:rsid w:val="0012098A"/>
    <w:rsid w:val="00120BF2"/>
    <w:rsid w:val="00120D8E"/>
    <w:rsid w:val="00120E54"/>
    <w:rsid w:val="00120E73"/>
    <w:rsid w:val="00120FB2"/>
    <w:rsid w:val="00121092"/>
    <w:rsid w:val="001210B6"/>
    <w:rsid w:val="001210F4"/>
    <w:rsid w:val="0012111B"/>
    <w:rsid w:val="00121185"/>
    <w:rsid w:val="0012119C"/>
    <w:rsid w:val="00121265"/>
    <w:rsid w:val="00121425"/>
    <w:rsid w:val="00121505"/>
    <w:rsid w:val="001216F7"/>
    <w:rsid w:val="0012171C"/>
    <w:rsid w:val="00121741"/>
    <w:rsid w:val="00121B25"/>
    <w:rsid w:val="00121B5E"/>
    <w:rsid w:val="00121C43"/>
    <w:rsid w:val="00122030"/>
    <w:rsid w:val="00122138"/>
    <w:rsid w:val="0012223C"/>
    <w:rsid w:val="0012234A"/>
    <w:rsid w:val="0012241D"/>
    <w:rsid w:val="001225A2"/>
    <w:rsid w:val="001226A2"/>
    <w:rsid w:val="0012285E"/>
    <w:rsid w:val="00122AA3"/>
    <w:rsid w:val="00122AFF"/>
    <w:rsid w:val="00123445"/>
    <w:rsid w:val="001234F0"/>
    <w:rsid w:val="00123507"/>
    <w:rsid w:val="0012356E"/>
    <w:rsid w:val="001235A3"/>
    <w:rsid w:val="00123792"/>
    <w:rsid w:val="001237B9"/>
    <w:rsid w:val="001237BE"/>
    <w:rsid w:val="0012390E"/>
    <w:rsid w:val="00123AD8"/>
    <w:rsid w:val="00123B27"/>
    <w:rsid w:val="00123D61"/>
    <w:rsid w:val="00123D7F"/>
    <w:rsid w:val="00123DA3"/>
    <w:rsid w:val="00123E99"/>
    <w:rsid w:val="00124283"/>
    <w:rsid w:val="00124349"/>
    <w:rsid w:val="00124372"/>
    <w:rsid w:val="001246DC"/>
    <w:rsid w:val="001248F2"/>
    <w:rsid w:val="0012490E"/>
    <w:rsid w:val="00124A01"/>
    <w:rsid w:val="00124A1F"/>
    <w:rsid w:val="00124A76"/>
    <w:rsid w:val="00124BA3"/>
    <w:rsid w:val="00124BD1"/>
    <w:rsid w:val="00124BF9"/>
    <w:rsid w:val="00124C04"/>
    <w:rsid w:val="00124CB8"/>
    <w:rsid w:val="00124CCC"/>
    <w:rsid w:val="00124EA5"/>
    <w:rsid w:val="00124F7D"/>
    <w:rsid w:val="00125029"/>
    <w:rsid w:val="001250DA"/>
    <w:rsid w:val="0012517C"/>
    <w:rsid w:val="00125201"/>
    <w:rsid w:val="00125245"/>
    <w:rsid w:val="001252FF"/>
    <w:rsid w:val="001253F7"/>
    <w:rsid w:val="00125447"/>
    <w:rsid w:val="0012544B"/>
    <w:rsid w:val="001256E0"/>
    <w:rsid w:val="001257D4"/>
    <w:rsid w:val="0012583C"/>
    <w:rsid w:val="0012594B"/>
    <w:rsid w:val="00125A52"/>
    <w:rsid w:val="00125A6B"/>
    <w:rsid w:val="00125AA5"/>
    <w:rsid w:val="00125CA8"/>
    <w:rsid w:val="00126074"/>
    <w:rsid w:val="001260D4"/>
    <w:rsid w:val="00126183"/>
    <w:rsid w:val="001261AF"/>
    <w:rsid w:val="00126209"/>
    <w:rsid w:val="00126324"/>
    <w:rsid w:val="00126393"/>
    <w:rsid w:val="001263C5"/>
    <w:rsid w:val="001265CA"/>
    <w:rsid w:val="00126669"/>
    <w:rsid w:val="00126672"/>
    <w:rsid w:val="0012679F"/>
    <w:rsid w:val="0012698F"/>
    <w:rsid w:val="001269E3"/>
    <w:rsid w:val="00126A03"/>
    <w:rsid w:val="00126A46"/>
    <w:rsid w:val="00126A8F"/>
    <w:rsid w:val="00126B02"/>
    <w:rsid w:val="00126D3F"/>
    <w:rsid w:val="0012700E"/>
    <w:rsid w:val="001270ED"/>
    <w:rsid w:val="001271F8"/>
    <w:rsid w:val="00127399"/>
    <w:rsid w:val="00127613"/>
    <w:rsid w:val="0012771D"/>
    <w:rsid w:val="00127785"/>
    <w:rsid w:val="00127A2E"/>
    <w:rsid w:val="00127A9B"/>
    <w:rsid w:val="00127B08"/>
    <w:rsid w:val="00127C5C"/>
    <w:rsid w:val="00127C6A"/>
    <w:rsid w:val="00127C7E"/>
    <w:rsid w:val="00127DAD"/>
    <w:rsid w:val="00127F0C"/>
    <w:rsid w:val="00127F2A"/>
    <w:rsid w:val="00127FFC"/>
    <w:rsid w:val="0013002C"/>
    <w:rsid w:val="00130062"/>
    <w:rsid w:val="0013008D"/>
    <w:rsid w:val="0013009C"/>
    <w:rsid w:val="0013034D"/>
    <w:rsid w:val="00130406"/>
    <w:rsid w:val="0013042D"/>
    <w:rsid w:val="001304FE"/>
    <w:rsid w:val="001305AA"/>
    <w:rsid w:val="001305AF"/>
    <w:rsid w:val="001306A4"/>
    <w:rsid w:val="00130754"/>
    <w:rsid w:val="00130767"/>
    <w:rsid w:val="001309EE"/>
    <w:rsid w:val="00130A14"/>
    <w:rsid w:val="00130C6F"/>
    <w:rsid w:val="00130F4C"/>
    <w:rsid w:val="00130FE2"/>
    <w:rsid w:val="0013108B"/>
    <w:rsid w:val="00131561"/>
    <w:rsid w:val="00131688"/>
    <w:rsid w:val="0013173F"/>
    <w:rsid w:val="00131872"/>
    <w:rsid w:val="00131C9C"/>
    <w:rsid w:val="00131CA2"/>
    <w:rsid w:val="00131CBB"/>
    <w:rsid w:val="00131E4D"/>
    <w:rsid w:val="00131F7A"/>
    <w:rsid w:val="00132147"/>
    <w:rsid w:val="0013220B"/>
    <w:rsid w:val="00132234"/>
    <w:rsid w:val="00132431"/>
    <w:rsid w:val="00132501"/>
    <w:rsid w:val="00132538"/>
    <w:rsid w:val="00132785"/>
    <w:rsid w:val="00132A0E"/>
    <w:rsid w:val="00132A7A"/>
    <w:rsid w:val="00132B41"/>
    <w:rsid w:val="00132B4D"/>
    <w:rsid w:val="00132C04"/>
    <w:rsid w:val="001330EF"/>
    <w:rsid w:val="0013343F"/>
    <w:rsid w:val="0013375D"/>
    <w:rsid w:val="00133826"/>
    <w:rsid w:val="0013384A"/>
    <w:rsid w:val="0013389F"/>
    <w:rsid w:val="001338A6"/>
    <w:rsid w:val="001338FC"/>
    <w:rsid w:val="00133916"/>
    <w:rsid w:val="00133918"/>
    <w:rsid w:val="00133A55"/>
    <w:rsid w:val="00133BAD"/>
    <w:rsid w:val="00133CF2"/>
    <w:rsid w:val="00133E2E"/>
    <w:rsid w:val="00133F6D"/>
    <w:rsid w:val="00133FD6"/>
    <w:rsid w:val="0013414C"/>
    <w:rsid w:val="00134163"/>
    <w:rsid w:val="001342FF"/>
    <w:rsid w:val="001344F0"/>
    <w:rsid w:val="001346CD"/>
    <w:rsid w:val="00134743"/>
    <w:rsid w:val="0013475E"/>
    <w:rsid w:val="00134893"/>
    <w:rsid w:val="00134972"/>
    <w:rsid w:val="00134AF8"/>
    <w:rsid w:val="00134C4C"/>
    <w:rsid w:val="00134E5B"/>
    <w:rsid w:val="00134E86"/>
    <w:rsid w:val="001351A4"/>
    <w:rsid w:val="00135317"/>
    <w:rsid w:val="00135513"/>
    <w:rsid w:val="00135919"/>
    <w:rsid w:val="00135A8A"/>
    <w:rsid w:val="00135B03"/>
    <w:rsid w:val="00135C21"/>
    <w:rsid w:val="00135D38"/>
    <w:rsid w:val="00135D45"/>
    <w:rsid w:val="00135FF3"/>
    <w:rsid w:val="0013623C"/>
    <w:rsid w:val="001362E0"/>
    <w:rsid w:val="0013637A"/>
    <w:rsid w:val="00136385"/>
    <w:rsid w:val="001363BC"/>
    <w:rsid w:val="001363F5"/>
    <w:rsid w:val="00136418"/>
    <w:rsid w:val="00136444"/>
    <w:rsid w:val="00136461"/>
    <w:rsid w:val="001364A7"/>
    <w:rsid w:val="0013654A"/>
    <w:rsid w:val="0013663C"/>
    <w:rsid w:val="0013663D"/>
    <w:rsid w:val="00136677"/>
    <w:rsid w:val="00136897"/>
    <w:rsid w:val="00136AFE"/>
    <w:rsid w:val="00136C2B"/>
    <w:rsid w:val="00136D38"/>
    <w:rsid w:val="00136DB6"/>
    <w:rsid w:val="00136F2D"/>
    <w:rsid w:val="00137119"/>
    <w:rsid w:val="00137180"/>
    <w:rsid w:val="00137305"/>
    <w:rsid w:val="0013738A"/>
    <w:rsid w:val="001374D9"/>
    <w:rsid w:val="0013759C"/>
    <w:rsid w:val="001375BA"/>
    <w:rsid w:val="00137769"/>
    <w:rsid w:val="001377E6"/>
    <w:rsid w:val="00137829"/>
    <w:rsid w:val="001379DB"/>
    <w:rsid w:val="00137B19"/>
    <w:rsid w:val="00137BA0"/>
    <w:rsid w:val="00137C64"/>
    <w:rsid w:val="00137E2F"/>
    <w:rsid w:val="00137FEA"/>
    <w:rsid w:val="0014012F"/>
    <w:rsid w:val="0014013B"/>
    <w:rsid w:val="00140226"/>
    <w:rsid w:val="001403C1"/>
    <w:rsid w:val="001404D6"/>
    <w:rsid w:val="00140582"/>
    <w:rsid w:val="00140591"/>
    <w:rsid w:val="00140661"/>
    <w:rsid w:val="00140693"/>
    <w:rsid w:val="0014077A"/>
    <w:rsid w:val="001407D3"/>
    <w:rsid w:val="001408F0"/>
    <w:rsid w:val="0014096B"/>
    <w:rsid w:val="00140CF6"/>
    <w:rsid w:val="00140D0A"/>
    <w:rsid w:val="00140EA1"/>
    <w:rsid w:val="001410A2"/>
    <w:rsid w:val="001410E0"/>
    <w:rsid w:val="001410E6"/>
    <w:rsid w:val="00141143"/>
    <w:rsid w:val="001411DB"/>
    <w:rsid w:val="001412D6"/>
    <w:rsid w:val="00141457"/>
    <w:rsid w:val="00141481"/>
    <w:rsid w:val="001414EE"/>
    <w:rsid w:val="001414F3"/>
    <w:rsid w:val="00141564"/>
    <w:rsid w:val="0014158A"/>
    <w:rsid w:val="001415D4"/>
    <w:rsid w:val="00141691"/>
    <w:rsid w:val="001416DC"/>
    <w:rsid w:val="00141A1D"/>
    <w:rsid w:val="00141A1E"/>
    <w:rsid w:val="00141A46"/>
    <w:rsid w:val="00141A9B"/>
    <w:rsid w:val="00141DB9"/>
    <w:rsid w:val="00141DD6"/>
    <w:rsid w:val="00141E50"/>
    <w:rsid w:val="00141F2B"/>
    <w:rsid w:val="0014200A"/>
    <w:rsid w:val="00142152"/>
    <w:rsid w:val="001423A0"/>
    <w:rsid w:val="00142473"/>
    <w:rsid w:val="001424AC"/>
    <w:rsid w:val="001424B8"/>
    <w:rsid w:val="001424E4"/>
    <w:rsid w:val="0014250E"/>
    <w:rsid w:val="0014262D"/>
    <w:rsid w:val="00142686"/>
    <w:rsid w:val="00142A83"/>
    <w:rsid w:val="00142A8F"/>
    <w:rsid w:val="00142B12"/>
    <w:rsid w:val="00142BF2"/>
    <w:rsid w:val="00142D62"/>
    <w:rsid w:val="00142DC1"/>
    <w:rsid w:val="00142E02"/>
    <w:rsid w:val="00142EEB"/>
    <w:rsid w:val="001430D0"/>
    <w:rsid w:val="00143137"/>
    <w:rsid w:val="001433C5"/>
    <w:rsid w:val="001433E1"/>
    <w:rsid w:val="00143597"/>
    <w:rsid w:val="001435A7"/>
    <w:rsid w:val="00143683"/>
    <w:rsid w:val="00143714"/>
    <w:rsid w:val="00143811"/>
    <w:rsid w:val="001438DF"/>
    <w:rsid w:val="00143AFF"/>
    <w:rsid w:val="00143B89"/>
    <w:rsid w:val="00143CAD"/>
    <w:rsid w:val="00143D18"/>
    <w:rsid w:val="00143DF7"/>
    <w:rsid w:val="00143E35"/>
    <w:rsid w:val="00143F02"/>
    <w:rsid w:val="00143FA7"/>
    <w:rsid w:val="00143FD2"/>
    <w:rsid w:val="001442BA"/>
    <w:rsid w:val="00144314"/>
    <w:rsid w:val="00144577"/>
    <w:rsid w:val="00144685"/>
    <w:rsid w:val="001446C5"/>
    <w:rsid w:val="001446DE"/>
    <w:rsid w:val="0014482A"/>
    <w:rsid w:val="001448CA"/>
    <w:rsid w:val="0014492D"/>
    <w:rsid w:val="00144A65"/>
    <w:rsid w:val="00144A8D"/>
    <w:rsid w:val="00144AA7"/>
    <w:rsid w:val="00144B39"/>
    <w:rsid w:val="00144D65"/>
    <w:rsid w:val="00144DF0"/>
    <w:rsid w:val="001451A8"/>
    <w:rsid w:val="001451DA"/>
    <w:rsid w:val="001452A0"/>
    <w:rsid w:val="00145318"/>
    <w:rsid w:val="00145351"/>
    <w:rsid w:val="001454FB"/>
    <w:rsid w:val="00145604"/>
    <w:rsid w:val="0014582A"/>
    <w:rsid w:val="00145895"/>
    <w:rsid w:val="001458AD"/>
    <w:rsid w:val="00145913"/>
    <w:rsid w:val="0014596F"/>
    <w:rsid w:val="00145990"/>
    <w:rsid w:val="00145A41"/>
    <w:rsid w:val="00145C11"/>
    <w:rsid w:val="00145DC8"/>
    <w:rsid w:val="00145E2B"/>
    <w:rsid w:val="00145E51"/>
    <w:rsid w:val="00145F0B"/>
    <w:rsid w:val="00145F4A"/>
    <w:rsid w:val="00145FFB"/>
    <w:rsid w:val="001461B1"/>
    <w:rsid w:val="00146775"/>
    <w:rsid w:val="001469BE"/>
    <w:rsid w:val="001469E9"/>
    <w:rsid w:val="00146A41"/>
    <w:rsid w:val="00146B47"/>
    <w:rsid w:val="00146BD7"/>
    <w:rsid w:val="00146BE9"/>
    <w:rsid w:val="00146CBD"/>
    <w:rsid w:val="00146D37"/>
    <w:rsid w:val="00146DB9"/>
    <w:rsid w:val="00146DFD"/>
    <w:rsid w:val="00146EAB"/>
    <w:rsid w:val="00146F48"/>
    <w:rsid w:val="001471E9"/>
    <w:rsid w:val="00147590"/>
    <w:rsid w:val="0014759C"/>
    <w:rsid w:val="001479B4"/>
    <w:rsid w:val="00147C13"/>
    <w:rsid w:val="00147D9D"/>
    <w:rsid w:val="00147F1F"/>
    <w:rsid w:val="00147FE9"/>
    <w:rsid w:val="00150113"/>
    <w:rsid w:val="001502B4"/>
    <w:rsid w:val="00150314"/>
    <w:rsid w:val="00150536"/>
    <w:rsid w:val="0015054B"/>
    <w:rsid w:val="001505B3"/>
    <w:rsid w:val="0015063E"/>
    <w:rsid w:val="00150713"/>
    <w:rsid w:val="001507C7"/>
    <w:rsid w:val="00150859"/>
    <w:rsid w:val="00150A98"/>
    <w:rsid w:val="00150BB0"/>
    <w:rsid w:val="00150BF0"/>
    <w:rsid w:val="00150E35"/>
    <w:rsid w:val="00150E4C"/>
    <w:rsid w:val="00151028"/>
    <w:rsid w:val="00151491"/>
    <w:rsid w:val="001514FD"/>
    <w:rsid w:val="001515A0"/>
    <w:rsid w:val="001515FF"/>
    <w:rsid w:val="00151678"/>
    <w:rsid w:val="001517B1"/>
    <w:rsid w:val="00151951"/>
    <w:rsid w:val="00151A36"/>
    <w:rsid w:val="00151B27"/>
    <w:rsid w:val="00151BC6"/>
    <w:rsid w:val="00151CEE"/>
    <w:rsid w:val="00151E67"/>
    <w:rsid w:val="00151F5B"/>
    <w:rsid w:val="00151FFB"/>
    <w:rsid w:val="00152076"/>
    <w:rsid w:val="0015234E"/>
    <w:rsid w:val="00152468"/>
    <w:rsid w:val="00152606"/>
    <w:rsid w:val="00152676"/>
    <w:rsid w:val="001527C2"/>
    <w:rsid w:val="00152B0F"/>
    <w:rsid w:val="00152CDB"/>
    <w:rsid w:val="00152E2B"/>
    <w:rsid w:val="001533F1"/>
    <w:rsid w:val="0015358E"/>
    <w:rsid w:val="00153705"/>
    <w:rsid w:val="0015378F"/>
    <w:rsid w:val="001539FC"/>
    <w:rsid w:val="00153E34"/>
    <w:rsid w:val="00153F06"/>
    <w:rsid w:val="00153F47"/>
    <w:rsid w:val="00154035"/>
    <w:rsid w:val="0015403F"/>
    <w:rsid w:val="001541B6"/>
    <w:rsid w:val="001541BD"/>
    <w:rsid w:val="001541E9"/>
    <w:rsid w:val="001542A3"/>
    <w:rsid w:val="00154407"/>
    <w:rsid w:val="00154796"/>
    <w:rsid w:val="001548FF"/>
    <w:rsid w:val="0015491A"/>
    <w:rsid w:val="00154AB0"/>
    <w:rsid w:val="00154CAC"/>
    <w:rsid w:val="00154D27"/>
    <w:rsid w:val="00154D60"/>
    <w:rsid w:val="00154D64"/>
    <w:rsid w:val="00154D72"/>
    <w:rsid w:val="00154E05"/>
    <w:rsid w:val="0015514C"/>
    <w:rsid w:val="0015529D"/>
    <w:rsid w:val="0015533F"/>
    <w:rsid w:val="001553F5"/>
    <w:rsid w:val="0015552A"/>
    <w:rsid w:val="00155533"/>
    <w:rsid w:val="0015555C"/>
    <w:rsid w:val="00155658"/>
    <w:rsid w:val="00155714"/>
    <w:rsid w:val="0015587D"/>
    <w:rsid w:val="00155904"/>
    <w:rsid w:val="00155B0F"/>
    <w:rsid w:val="00155D22"/>
    <w:rsid w:val="00155DF6"/>
    <w:rsid w:val="00156005"/>
    <w:rsid w:val="00156075"/>
    <w:rsid w:val="001561AD"/>
    <w:rsid w:val="00156210"/>
    <w:rsid w:val="00156259"/>
    <w:rsid w:val="00156331"/>
    <w:rsid w:val="0015653A"/>
    <w:rsid w:val="00156680"/>
    <w:rsid w:val="0015678E"/>
    <w:rsid w:val="0015688F"/>
    <w:rsid w:val="00156C12"/>
    <w:rsid w:val="00156D26"/>
    <w:rsid w:val="00156D78"/>
    <w:rsid w:val="00156FC8"/>
    <w:rsid w:val="0015707B"/>
    <w:rsid w:val="001571FA"/>
    <w:rsid w:val="0015730E"/>
    <w:rsid w:val="00157577"/>
    <w:rsid w:val="0015757D"/>
    <w:rsid w:val="0015779C"/>
    <w:rsid w:val="001578D1"/>
    <w:rsid w:val="001578FA"/>
    <w:rsid w:val="00157925"/>
    <w:rsid w:val="00157B9D"/>
    <w:rsid w:val="00157C68"/>
    <w:rsid w:val="00157D74"/>
    <w:rsid w:val="00157F72"/>
    <w:rsid w:val="00157F91"/>
    <w:rsid w:val="00160067"/>
    <w:rsid w:val="001601F8"/>
    <w:rsid w:val="00160243"/>
    <w:rsid w:val="00160337"/>
    <w:rsid w:val="001603B9"/>
    <w:rsid w:val="00160489"/>
    <w:rsid w:val="00160504"/>
    <w:rsid w:val="001605FB"/>
    <w:rsid w:val="00160975"/>
    <w:rsid w:val="001609CB"/>
    <w:rsid w:val="00160A11"/>
    <w:rsid w:val="00160BAD"/>
    <w:rsid w:val="00160BCE"/>
    <w:rsid w:val="00160BF5"/>
    <w:rsid w:val="00160D91"/>
    <w:rsid w:val="00160DDE"/>
    <w:rsid w:val="00160EEB"/>
    <w:rsid w:val="00160F51"/>
    <w:rsid w:val="00160FFF"/>
    <w:rsid w:val="001611A5"/>
    <w:rsid w:val="0016123F"/>
    <w:rsid w:val="001612A2"/>
    <w:rsid w:val="00161448"/>
    <w:rsid w:val="00161449"/>
    <w:rsid w:val="00161627"/>
    <w:rsid w:val="0016164B"/>
    <w:rsid w:val="001616FF"/>
    <w:rsid w:val="001617CD"/>
    <w:rsid w:val="001618B4"/>
    <w:rsid w:val="00161A8F"/>
    <w:rsid w:val="00161EC7"/>
    <w:rsid w:val="00161F9F"/>
    <w:rsid w:val="0016207F"/>
    <w:rsid w:val="0016208D"/>
    <w:rsid w:val="0016227B"/>
    <w:rsid w:val="001622AF"/>
    <w:rsid w:val="00162431"/>
    <w:rsid w:val="00162507"/>
    <w:rsid w:val="00162515"/>
    <w:rsid w:val="001625D7"/>
    <w:rsid w:val="00162644"/>
    <w:rsid w:val="001626BB"/>
    <w:rsid w:val="001626CB"/>
    <w:rsid w:val="001627C0"/>
    <w:rsid w:val="001627F4"/>
    <w:rsid w:val="001628A2"/>
    <w:rsid w:val="00162A81"/>
    <w:rsid w:val="00162B60"/>
    <w:rsid w:val="00162F37"/>
    <w:rsid w:val="00163017"/>
    <w:rsid w:val="00163259"/>
    <w:rsid w:val="00163268"/>
    <w:rsid w:val="00163381"/>
    <w:rsid w:val="0016354E"/>
    <w:rsid w:val="00163580"/>
    <w:rsid w:val="00163635"/>
    <w:rsid w:val="0016364D"/>
    <w:rsid w:val="00163812"/>
    <w:rsid w:val="00163986"/>
    <w:rsid w:val="001639AD"/>
    <w:rsid w:val="00163A28"/>
    <w:rsid w:val="00163B13"/>
    <w:rsid w:val="00163C27"/>
    <w:rsid w:val="00163CCD"/>
    <w:rsid w:val="00163E8D"/>
    <w:rsid w:val="00163EF8"/>
    <w:rsid w:val="00164012"/>
    <w:rsid w:val="0016401E"/>
    <w:rsid w:val="00164042"/>
    <w:rsid w:val="00164068"/>
    <w:rsid w:val="001642B3"/>
    <w:rsid w:val="001643D0"/>
    <w:rsid w:val="0016452D"/>
    <w:rsid w:val="001646F9"/>
    <w:rsid w:val="00164735"/>
    <w:rsid w:val="001647F5"/>
    <w:rsid w:val="00164935"/>
    <w:rsid w:val="00164940"/>
    <w:rsid w:val="001649C8"/>
    <w:rsid w:val="001649FF"/>
    <w:rsid w:val="00164B05"/>
    <w:rsid w:val="00164F71"/>
    <w:rsid w:val="00164FB2"/>
    <w:rsid w:val="0016509F"/>
    <w:rsid w:val="001650CC"/>
    <w:rsid w:val="00165137"/>
    <w:rsid w:val="00165486"/>
    <w:rsid w:val="0016551A"/>
    <w:rsid w:val="00165568"/>
    <w:rsid w:val="001655DA"/>
    <w:rsid w:val="001656AC"/>
    <w:rsid w:val="0016578E"/>
    <w:rsid w:val="0016592D"/>
    <w:rsid w:val="00165A23"/>
    <w:rsid w:val="00165AAB"/>
    <w:rsid w:val="00165BBB"/>
    <w:rsid w:val="00165C41"/>
    <w:rsid w:val="00165CB0"/>
    <w:rsid w:val="00165D85"/>
    <w:rsid w:val="00165DCC"/>
    <w:rsid w:val="00165E0E"/>
    <w:rsid w:val="00165F2B"/>
    <w:rsid w:val="00165F87"/>
    <w:rsid w:val="001660A0"/>
    <w:rsid w:val="001660A4"/>
    <w:rsid w:val="00166154"/>
    <w:rsid w:val="0016615C"/>
    <w:rsid w:val="001661AB"/>
    <w:rsid w:val="00166211"/>
    <w:rsid w:val="00166276"/>
    <w:rsid w:val="0016641F"/>
    <w:rsid w:val="00166713"/>
    <w:rsid w:val="0016678F"/>
    <w:rsid w:val="001669AC"/>
    <w:rsid w:val="00166A5C"/>
    <w:rsid w:val="00166BAF"/>
    <w:rsid w:val="00166BE7"/>
    <w:rsid w:val="00166DDD"/>
    <w:rsid w:val="00166F36"/>
    <w:rsid w:val="0016703B"/>
    <w:rsid w:val="0016704C"/>
    <w:rsid w:val="001672AD"/>
    <w:rsid w:val="00167362"/>
    <w:rsid w:val="001673E4"/>
    <w:rsid w:val="00167476"/>
    <w:rsid w:val="00167507"/>
    <w:rsid w:val="001675CC"/>
    <w:rsid w:val="00167687"/>
    <w:rsid w:val="001678BD"/>
    <w:rsid w:val="00167A10"/>
    <w:rsid w:val="00167A4C"/>
    <w:rsid w:val="00167B6B"/>
    <w:rsid w:val="00167ED0"/>
    <w:rsid w:val="00167F8B"/>
    <w:rsid w:val="00170109"/>
    <w:rsid w:val="001701A0"/>
    <w:rsid w:val="00170256"/>
    <w:rsid w:val="001702BC"/>
    <w:rsid w:val="001703B4"/>
    <w:rsid w:val="00170491"/>
    <w:rsid w:val="001704E9"/>
    <w:rsid w:val="0017051C"/>
    <w:rsid w:val="0017053E"/>
    <w:rsid w:val="00170689"/>
    <w:rsid w:val="00170765"/>
    <w:rsid w:val="00170820"/>
    <w:rsid w:val="00170885"/>
    <w:rsid w:val="001708B4"/>
    <w:rsid w:val="00170BAC"/>
    <w:rsid w:val="00170E50"/>
    <w:rsid w:val="00170F06"/>
    <w:rsid w:val="001710E3"/>
    <w:rsid w:val="0017117E"/>
    <w:rsid w:val="00171182"/>
    <w:rsid w:val="001711F4"/>
    <w:rsid w:val="00171274"/>
    <w:rsid w:val="0017130C"/>
    <w:rsid w:val="00171390"/>
    <w:rsid w:val="0017163B"/>
    <w:rsid w:val="001717C1"/>
    <w:rsid w:val="001717DF"/>
    <w:rsid w:val="00171899"/>
    <w:rsid w:val="00171B2D"/>
    <w:rsid w:val="00171C32"/>
    <w:rsid w:val="00171CDD"/>
    <w:rsid w:val="00171E0A"/>
    <w:rsid w:val="00171E9E"/>
    <w:rsid w:val="00171ED7"/>
    <w:rsid w:val="00171FEC"/>
    <w:rsid w:val="0017211A"/>
    <w:rsid w:val="0017237F"/>
    <w:rsid w:val="0017267C"/>
    <w:rsid w:val="001726FC"/>
    <w:rsid w:val="00172706"/>
    <w:rsid w:val="00172AA0"/>
    <w:rsid w:val="00172AFD"/>
    <w:rsid w:val="00172C08"/>
    <w:rsid w:val="00172EFD"/>
    <w:rsid w:val="00173147"/>
    <w:rsid w:val="00173248"/>
    <w:rsid w:val="001733E5"/>
    <w:rsid w:val="001736F1"/>
    <w:rsid w:val="0017380F"/>
    <w:rsid w:val="0017382E"/>
    <w:rsid w:val="001739D4"/>
    <w:rsid w:val="00173BD2"/>
    <w:rsid w:val="00173C87"/>
    <w:rsid w:val="00173C91"/>
    <w:rsid w:val="00173DE2"/>
    <w:rsid w:val="00173E9A"/>
    <w:rsid w:val="00173F11"/>
    <w:rsid w:val="0017417F"/>
    <w:rsid w:val="0017427B"/>
    <w:rsid w:val="0017452D"/>
    <w:rsid w:val="0017454A"/>
    <w:rsid w:val="001745ED"/>
    <w:rsid w:val="00174918"/>
    <w:rsid w:val="001749F6"/>
    <w:rsid w:val="00174ACB"/>
    <w:rsid w:val="00174C34"/>
    <w:rsid w:val="00174D32"/>
    <w:rsid w:val="00174E90"/>
    <w:rsid w:val="00174EA7"/>
    <w:rsid w:val="00174F31"/>
    <w:rsid w:val="00175149"/>
    <w:rsid w:val="001751D6"/>
    <w:rsid w:val="00175299"/>
    <w:rsid w:val="001752EC"/>
    <w:rsid w:val="0017538E"/>
    <w:rsid w:val="001755D5"/>
    <w:rsid w:val="0017564E"/>
    <w:rsid w:val="001756A9"/>
    <w:rsid w:val="001756EC"/>
    <w:rsid w:val="00175780"/>
    <w:rsid w:val="001758E2"/>
    <w:rsid w:val="00175983"/>
    <w:rsid w:val="00175B71"/>
    <w:rsid w:val="00175BA1"/>
    <w:rsid w:val="00175C43"/>
    <w:rsid w:val="00175CF6"/>
    <w:rsid w:val="00175EDF"/>
    <w:rsid w:val="001761C0"/>
    <w:rsid w:val="001762D8"/>
    <w:rsid w:val="00176409"/>
    <w:rsid w:val="00176447"/>
    <w:rsid w:val="0017667B"/>
    <w:rsid w:val="001767FD"/>
    <w:rsid w:val="00176877"/>
    <w:rsid w:val="0017689B"/>
    <w:rsid w:val="001768C7"/>
    <w:rsid w:val="00176A30"/>
    <w:rsid w:val="00176A84"/>
    <w:rsid w:val="00176B74"/>
    <w:rsid w:val="00176CB0"/>
    <w:rsid w:val="001772E2"/>
    <w:rsid w:val="00177478"/>
    <w:rsid w:val="0017760B"/>
    <w:rsid w:val="00177652"/>
    <w:rsid w:val="001777EB"/>
    <w:rsid w:val="00177861"/>
    <w:rsid w:val="0017790B"/>
    <w:rsid w:val="001779C0"/>
    <w:rsid w:val="001779DB"/>
    <w:rsid w:val="00177B06"/>
    <w:rsid w:val="00177B1C"/>
    <w:rsid w:val="00177B2C"/>
    <w:rsid w:val="00177E7D"/>
    <w:rsid w:val="00177E99"/>
    <w:rsid w:val="00177F6D"/>
    <w:rsid w:val="0018012D"/>
    <w:rsid w:val="00180206"/>
    <w:rsid w:val="001802C5"/>
    <w:rsid w:val="001802E4"/>
    <w:rsid w:val="00180515"/>
    <w:rsid w:val="001805A8"/>
    <w:rsid w:val="00180738"/>
    <w:rsid w:val="00180884"/>
    <w:rsid w:val="0018090B"/>
    <w:rsid w:val="00180931"/>
    <w:rsid w:val="00180951"/>
    <w:rsid w:val="00180964"/>
    <w:rsid w:val="00180977"/>
    <w:rsid w:val="00180A12"/>
    <w:rsid w:val="00180A45"/>
    <w:rsid w:val="00180B82"/>
    <w:rsid w:val="00180BD9"/>
    <w:rsid w:val="00180C59"/>
    <w:rsid w:val="0018105C"/>
    <w:rsid w:val="001810B0"/>
    <w:rsid w:val="001810EE"/>
    <w:rsid w:val="00181179"/>
    <w:rsid w:val="001811D5"/>
    <w:rsid w:val="0018127E"/>
    <w:rsid w:val="001813EF"/>
    <w:rsid w:val="001814AD"/>
    <w:rsid w:val="00181536"/>
    <w:rsid w:val="00181569"/>
    <w:rsid w:val="001815DD"/>
    <w:rsid w:val="001816B8"/>
    <w:rsid w:val="00181883"/>
    <w:rsid w:val="001818A1"/>
    <w:rsid w:val="0018198F"/>
    <w:rsid w:val="00181A56"/>
    <w:rsid w:val="00181AB3"/>
    <w:rsid w:val="00181B08"/>
    <w:rsid w:val="00181D5D"/>
    <w:rsid w:val="00181EBB"/>
    <w:rsid w:val="00181EF1"/>
    <w:rsid w:val="00181F6D"/>
    <w:rsid w:val="00182302"/>
    <w:rsid w:val="00182474"/>
    <w:rsid w:val="001824D2"/>
    <w:rsid w:val="001825D1"/>
    <w:rsid w:val="001825D3"/>
    <w:rsid w:val="00182A8D"/>
    <w:rsid w:val="00182D96"/>
    <w:rsid w:val="00182E68"/>
    <w:rsid w:val="00182E91"/>
    <w:rsid w:val="00183047"/>
    <w:rsid w:val="0018315E"/>
    <w:rsid w:val="001832AB"/>
    <w:rsid w:val="001832FA"/>
    <w:rsid w:val="0018337A"/>
    <w:rsid w:val="0018341B"/>
    <w:rsid w:val="00183492"/>
    <w:rsid w:val="001834DC"/>
    <w:rsid w:val="00183517"/>
    <w:rsid w:val="00183552"/>
    <w:rsid w:val="001836AE"/>
    <w:rsid w:val="00183711"/>
    <w:rsid w:val="00183998"/>
    <w:rsid w:val="00183B11"/>
    <w:rsid w:val="00183CA4"/>
    <w:rsid w:val="00184314"/>
    <w:rsid w:val="0018433C"/>
    <w:rsid w:val="00184357"/>
    <w:rsid w:val="0018436A"/>
    <w:rsid w:val="00184865"/>
    <w:rsid w:val="00184873"/>
    <w:rsid w:val="00184888"/>
    <w:rsid w:val="001848A5"/>
    <w:rsid w:val="001848C6"/>
    <w:rsid w:val="00184913"/>
    <w:rsid w:val="00184956"/>
    <w:rsid w:val="00184B2C"/>
    <w:rsid w:val="00184CBD"/>
    <w:rsid w:val="00184DF1"/>
    <w:rsid w:val="00184E5D"/>
    <w:rsid w:val="00184EA7"/>
    <w:rsid w:val="00184F0B"/>
    <w:rsid w:val="0018504B"/>
    <w:rsid w:val="001851C1"/>
    <w:rsid w:val="00185446"/>
    <w:rsid w:val="0018544A"/>
    <w:rsid w:val="001854C1"/>
    <w:rsid w:val="0018557B"/>
    <w:rsid w:val="00185609"/>
    <w:rsid w:val="00185613"/>
    <w:rsid w:val="001856AD"/>
    <w:rsid w:val="00185759"/>
    <w:rsid w:val="00185875"/>
    <w:rsid w:val="00185A23"/>
    <w:rsid w:val="00185AC0"/>
    <w:rsid w:val="00185B4D"/>
    <w:rsid w:val="00185B65"/>
    <w:rsid w:val="00185C09"/>
    <w:rsid w:val="00185CD0"/>
    <w:rsid w:val="00185EE2"/>
    <w:rsid w:val="00185F44"/>
    <w:rsid w:val="001860DF"/>
    <w:rsid w:val="00186382"/>
    <w:rsid w:val="00186424"/>
    <w:rsid w:val="00186494"/>
    <w:rsid w:val="001866B9"/>
    <w:rsid w:val="001868B8"/>
    <w:rsid w:val="00186BAE"/>
    <w:rsid w:val="00187223"/>
    <w:rsid w:val="00187466"/>
    <w:rsid w:val="00187726"/>
    <w:rsid w:val="001877EA"/>
    <w:rsid w:val="00187B87"/>
    <w:rsid w:val="00187B9C"/>
    <w:rsid w:val="00187C4C"/>
    <w:rsid w:val="00187E44"/>
    <w:rsid w:val="00187F39"/>
    <w:rsid w:val="00187F42"/>
    <w:rsid w:val="00190131"/>
    <w:rsid w:val="001902B3"/>
    <w:rsid w:val="001902CB"/>
    <w:rsid w:val="001902EA"/>
    <w:rsid w:val="001903CF"/>
    <w:rsid w:val="001903F0"/>
    <w:rsid w:val="0019048C"/>
    <w:rsid w:val="001904A7"/>
    <w:rsid w:val="001904BC"/>
    <w:rsid w:val="001905B1"/>
    <w:rsid w:val="00190627"/>
    <w:rsid w:val="0019062B"/>
    <w:rsid w:val="001906CE"/>
    <w:rsid w:val="00190A94"/>
    <w:rsid w:val="00190BA8"/>
    <w:rsid w:val="00190C62"/>
    <w:rsid w:val="00190DDB"/>
    <w:rsid w:val="00190E34"/>
    <w:rsid w:val="00190E43"/>
    <w:rsid w:val="00190FB3"/>
    <w:rsid w:val="00191079"/>
    <w:rsid w:val="001911EC"/>
    <w:rsid w:val="00191303"/>
    <w:rsid w:val="00191498"/>
    <w:rsid w:val="00191517"/>
    <w:rsid w:val="001917F9"/>
    <w:rsid w:val="00191838"/>
    <w:rsid w:val="00191A90"/>
    <w:rsid w:val="00191B52"/>
    <w:rsid w:val="00191CF2"/>
    <w:rsid w:val="00191EC2"/>
    <w:rsid w:val="00191F94"/>
    <w:rsid w:val="0019201F"/>
    <w:rsid w:val="001923D0"/>
    <w:rsid w:val="00192454"/>
    <w:rsid w:val="00192475"/>
    <w:rsid w:val="001925C6"/>
    <w:rsid w:val="001925D6"/>
    <w:rsid w:val="00192870"/>
    <w:rsid w:val="00192905"/>
    <w:rsid w:val="0019291D"/>
    <w:rsid w:val="001929BE"/>
    <w:rsid w:val="00192AD6"/>
    <w:rsid w:val="00192B50"/>
    <w:rsid w:val="00192E39"/>
    <w:rsid w:val="00192E44"/>
    <w:rsid w:val="00192EEF"/>
    <w:rsid w:val="00193101"/>
    <w:rsid w:val="00193167"/>
    <w:rsid w:val="0019317A"/>
    <w:rsid w:val="001932A2"/>
    <w:rsid w:val="00193765"/>
    <w:rsid w:val="0019384C"/>
    <w:rsid w:val="001938CA"/>
    <w:rsid w:val="001939E7"/>
    <w:rsid w:val="00193B4A"/>
    <w:rsid w:val="00193B61"/>
    <w:rsid w:val="00193CA6"/>
    <w:rsid w:val="00193CFA"/>
    <w:rsid w:val="00193D24"/>
    <w:rsid w:val="00193E44"/>
    <w:rsid w:val="00193EBF"/>
    <w:rsid w:val="00193F2E"/>
    <w:rsid w:val="00193F50"/>
    <w:rsid w:val="00194327"/>
    <w:rsid w:val="00194364"/>
    <w:rsid w:val="00194387"/>
    <w:rsid w:val="001949D7"/>
    <w:rsid w:val="00194D2B"/>
    <w:rsid w:val="00194E73"/>
    <w:rsid w:val="00194F22"/>
    <w:rsid w:val="001950D5"/>
    <w:rsid w:val="0019511E"/>
    <w:rsid w:val="00195136"/>
    <w:rsid w:val="0019517C"/>
    <w:rsid w:val="001952B2"/>
    <w:rsid w:val="001952E0"/>
    <w:rsid w:val="001952FE"/>
    <w:rsid w:val="0019531B"/>
    <w:rsid w:val="0019533B"/>
    <w:rsid w:val="0019542E"/>
    <w:rsid w:val="00195765"/>
    <w:rsid w:val="0019578B"/>
    <w:rsid w:val="001958A2"/>
    <w:rsid w:val="00195981"/>
    <w:rsid w:val="001959BA"/>
    <w:rsid w:val="001959CC"/>
    <w:rsid w:val="00195AB6"/>
    <w:rsid w:val="00195B2E"/>
    <w:rsid w:val="00195FDF"/>
    <w:rsid w:val="001962C8"/>
    <w:rsid w:val="001965CE"/>
    <w:rsid w:val="001966A0"/>
    <w:rsid w:val="0019676D"/>
    <w:rsid w:val="00196793"/>
    <w:rsid w:val="001967E6"/>
    <w:rsid w:val="00196884"/>
    <w:rsid w:val="001968FA"/>
    <w:rsid w:val="00196B6D"/>
    <w:rsid w:val="00196BA8"/>
    <w:rsid w:val="00196C21"/>
    <w:rsid w:val="00196CB4"/>
    <w:rsid w:val="00196D29"/>
    <w:rsid w:val="00196DB6"/>
    <w:rsid w:val="00196E2F"/>
    <w:rsid w:val="00196E8F"/>
    <w:rsid w:val="001970E5"/>
    <w:rsid w:val="00197247"/>
    <w:rsid w:val="001973B2"/>
    <w:rsid w:val="0019754A"/>
    <w:rsid w:val="00197575"/>
    <w:rsid w:val="001975D7"/>
    <w:rsid w:val="0019769C"/>
    <w:rsid w:val="001977E5"/>
    <w:rsid w:val="00197C19"/>
    <w:rsid w:val="00197CC1"/>
    <w:rsid w:val="00197CC6"/>
    <w:rsid w:val="00197CDA"/>
    <w:rsid w:val="001A004E"/>
    <w:rsid w:val="001A01EA"/>
    <w:rsid w:val="001A03D6"/>
    <w:rsid w:val="001A04FE"/>
    <w:rsid w:val="001A05A0"/>
    <w:rsid w:val="001A0A75"/>
    <w:rsid w:val="001A0B0F"/>
    <w:rsid w:val="001A0B49"/>
    <w:rsid w:val="001A0BAE"/>
    <w:rsid w:val="001A0E26"/>
    <w:rsid w:val="001A0FBC"/>
    <w:rsid w:val="001A1151"/>
    <w:rsid w:val="001A1168"/>
    <w:rsid w:val="001A1190"/>
    <w:rsid w:val="001A12F2"/>
    <w:rsid w:val="001A1425"/>
    <w:rsid w:val="001A14DD"/>
    <w:rsid w:val="001A151E"/>
    <w:rsid w:val="001A1556"/>
    <w:rsid w:val="001A174C"/>
    <w:rsid w:val="001A194C"/>
    <w:rsid w:val="001A19C3"/>
    <w:rsid w:val="001A1AB0"/>
    <w:rsid w:val="001A1B88"/>
    <w:rsid w:val="001A1F8A"/>
    <w:rsid w:val="001A201E"/>
    <w:rsid w:val="001A207A"/>
    <w:rsid w:val="001A2252"/>
    <w:rsid w:val="001A24BD"/>
    <w:rsid w:val="001A26F7"/>
    <w:rsid w:val="001A28A8"/>
    <w:rsid w:val="001A2A3C"/>
    <w:rsid w:val="001A2BBA"/>
    <w:rsid w:val="001A2DF1"/>
    <w:rsid w:val="001A2F29"/>
    <w:rsid w:val="001A32B3"/>
    <w:rsid w:val="001A32F0"/>
    <w:rsid w:val="001A33FC"/>
    <w:rsid w:val="001A33FF"/>
    <w:rsid w:val="001A3428"/>
    <w:rsid w:val="001A3450"/>
    <w:rsid w:val="001A3814"/>
    <w:rsid w:val="001A39BF"/>
    <w:rsid w:val="001A3BAB"/>
    <w:rsid w:val="001A3BB8"/>
    <w:rsid w:val="001A3BEA"/>
    <w:rsid w:val="001A3BFC"/>
    <w:rsid w:val="001A3C13"/>
    <w:rsid w:val="001A3D1E"/>
    <w:rsid w:val="001A3E29"/>
    <w:rsid w:val="001A40A4"/>
    <w:rsid w:val="001A4308"/>
    <w:rsid w:val="001A44E4"/>
    <w:rsid w:val="001A4612"/>
    <w:rsid w:val="001A4634"/>
    <w:rsid w:val="001A4671"/>
    <w:rsid w:val="001A4686"/>
    <w:rsid w:val="001A4AB5"/>
    <w:rsid w:val="001A4B87"/>
    <w:rsid w:val="001A4C2A"/>
    <w:rsid w:val="001A4C9C"/>
    <w:rsid w:val="001A4DB3"/>
    <w:rsid w:val="001A4DCD"/>
    <w:rsid w:val="001A4DD9"/>
    <w:rsid w:val="001A4EEF"/>
    <w:rsid w:val="001A4FD0"/>
    <w:rsid w:val="001A50A4"/>
    <w:rsid w:val="001A51A0"/>
    <w:rsid w:val="001A5280"/>
    <w:rsid w:val="001A5307"/>
    <w:rsid w:val="001A54AD"/>
    <w:rsid w:val="001A5584"/>
    <w:rsid w:val="001A55A8"/>
    <w:rsid w:val="001A55F4"/>
    <w:rsid w:val="001A582C"/>
    <w:rsid w:val="001A583C"/>
    <w:rsid w:val="001A5A38"/>
    <w:rsid w:val="001A5B4C"/>
    <w:rsid w:val="001A5CDC"/>
    <w:rsid w:val="001A5D2B"/>
    <w:rsid w:val="001A5F66"/>
    <w:rsid w:val="001A613E"/>
    <w:rsid w:val="001A6184"/>
    <w:rsid w:val="001A626A"/>
    <w:rsid w:val="001A6486"/>
    <w:rsid w:val="001A64AC"/>
    <w:rsid w:val="001A665E"/>
    <w:rsid w:val="001A6823"/>
    <w:rsid w:val="001A68C7"/>
    <w:rsid w:val="001A69B2"/>
    <w:rsid w:val="001A6AB0"/>
    <w:rsid w:val="001A6B59"/>
    <w:rsid w:val="001A6C86"/>
    <w:rsid w:val="001A6CF2"/>
    <w:rsid w:val="001A6E19"/>
    <w:rsid w:val="001A7011"/>
    <w:rsid w:val="001A7045"/>
    <w:rsid w:val="001A704C"/>
    <w:rsid w:val="001A7096"/>
    <w:rsid w:val="001A718B"/>
    <w:rsid w:val="001A71BF"/>
    <w:rsid w:val="001A72B2"/>
    <w:rsid w:val="001A7391"/>
    <w:rsid w:val="001A74C7"/>
    <w:rsid w:val="001A752D"/>
    <w:rsid w:val="001A7663"/>
    <w:rsid w:val="001A7960"/>
    <w:rsid w:val="001A7B41"/>
    <w:rsid w:val="001A7C92"/>
    <w:rsid w:val="001A7CA5"/>
    <w:rsid w:val="001A7DCE"/>
    <w:rsid w:val="001A7DDF"/>
    <w:rsid w:val="001A7E4E"/>
    <w:rsid w:val="001B02CF"/>
    <w:rsid w:val="001B02EA"/>
    <w:rsid w:val="001B03E3"/>
    <w:rsid w:val="001B041F"/>
    <w:rsid w:val="001B044D"/>
    <w:rsid w:val="001B0626"/>
    <w:rsid w:val="001B0985"/>
    <w:rsid w:val="001B0A8D"/>
    <w:rsid w:val="001B0A9F"/>
    <w:rsid w:val="001B0BC9"/>
    <w:rsid w:val="001B0CBB"/>
    <w:rsid w:val="001B0FC1"/>
    <w:rsid w:val="001B0FD2"/>
    <w:rsid w:val="001B106D"/>
    <w:rsid w:val="001B1126"/>
    <w:rsid w:val="001B120E"/>
    <w:rsid w:val="001B1386"/>
    <w:rsid w:val="001B1395"/>
    <w:rsid w:val="001B13A6"/>
    <w:rsid w:val="001B144B"/>
    <w:rsid w:val="001B1492"/>
    <w:rsid w:val="001B152E"/>
    <w:rsid w:val="001B1643"/>
    <w:rsid w:val="001B1688"/>
    <w:rsid w:val="001B17A0"/>
    <w:rsid w:val="001B17C2"/>
    <w:rsid w:val="001B1AEA"/>
    <w:rsid w:val="001B1C23"/>
    <w:rsid w:val="001B1DDD"/>
    <w:rsid w:val="001B1E59"/>
    <w:rsid w:val="001B1E99"/>
    <w:rsid w:val="001B1F53"/>
    <w:rsid w:val="001B1F60"/>
    <w:rsid w:val="001B22C2"/>
    <w:rsid w:val="001B23D7"/>
    <w:rsid w:val="001B2531"/>
    <w:rsid w:val="001B2796"/>
    <w:rsid w:val="001B27FE"/>
    <w:rsid w:val="001B295B"/>
    <w:rsid w:val="001B296A"/>
    <w:rsid w:val="001B2B57"/>
    <w:rsid w:val="001B2CB8"/>
    <w:rsid w:val="001B2D01"/>
    <w:rsid w:val="001B2F1A"/>
    <w:rsid w:val="001B2F71"/>
    <w:rsid w:val="001B32A0"/>
    <w:rsid w:val="001B33DF"/>
    <w:rsid w:val="001B3454"/>
    <w:rsid w:val="001B3758"/>
    <w:rsid w:val="001B3804"/>
    <w:rsid w:val="001B3933"/>
    <w:rsid w:val="001B3954"/>
    <w:rsid w:val="001B3BA6"/>
    <w:rsid w:val="001B3C6F"/>
    <w:rsid w:val="001B3D9A"/>
    <w:rsid w:val="001B3E12"/>
    <w:rsid w:val="001B3F32"/>
    <w:rsid w:val="001B3F40"/>
    <w:rsid w:val="001B452B"/>
    <w:rsid w:val="001B4601"/>
    <w:rsid w:val="001B4615"/>
    <w:rsid w:val="001B4646"/>
    <w:rsid w:val="001B4709"/>
    <w:rsid w:val="001B471A"/>
    <w:rsid w:val="001B49A0"/>
    <w:rsid w:val="001B4BE8"/>
    <w:rsid w:val="001B4C15"/>
    <w:rsid w:val="001B4C7C"/>
    <w:rsid w:val="001B4D4A"/>
    <w:rsid w:val="001B4D59"/>
    <w:rsid w:val="001B4E5A"/>
    <w:rsid w:val="001B4FEF"/>
    <w:rsid w:val="001B5029"/>
    <w:rsid w:val="001B502E"/>
    <w:rsid w:val="001B5046"/>
    <w:rsid w:val="001B50EF"/>
    <w:rsid w:val="001B51BA"/>
    <w:rsid w:val="001B51EA"/>
    <w:rsid w:val="001B5264"/>
    <w:rsid w:val="001B5278"/>
    <w:rsid w:val="001B5375"/>
    <w:rsid w:val="001B5449"/>
    <w:rsid w:val="001B557B"/>
    <w:rsid w:val="001B5584"/>
    <w:rsid w:val="001B58E0"/>
    <w:rsid w:val="001B58FB"/>
    <w:rsid w:val="001B5906"/>
    <w:rsid w:val="001B5C9E"/>
    <w:rsid w:val="001B5EBA"/>
    <w:rsid w:val="001B6170"/>
    <w:rsid w:val="001B627C"/>
    <w:rsid w:val="001B648D"/>
    <w:rsid w:val="001B65BB"/>
    <w:rsid w:val="001B668B"/>
    <w:rsid w:val="001B66E2"/>
    <w:rsid w:val="001B674D"/>
    <w:rsid w:val="001B67C3"/>
    <w:rsid w:val="001B6AE5"/>
    <w:rsid w:val="001B6B5E"/>
    <w:rsid w:val="001B6D93"/>
    <w:rsid w:val="001B6DC9"/>
    <w:rsid w:val="001B6E18"/>
    <w:rsid w:val="001B71C5"/>
    <w:rsid w:val="001B721D"/>
    <w:rsid w:val="001B7290"/>
    <w:rsid w:val="001B7601"/>
    <w:rsid w:val="001B7A38"/>
    <w:rsid w:val="001B7CA4"/>
    <w:rsid w:val="001B7D7F"/>
    <w:rsid w:val="001B7E65"/>
    <w:rsid w:val="001C0004"/>
    <w:rsid w:val="001C0435"/>
    <w:rsid w:val="001C0493"/>
    <w:rsid w:val="001C054F"/>
    <w:rsid w:val="001C0644"/>
    <w:rsid w:val="001C077D"/>
    <w:rsid w:val="001C07D9"/>
    <w:rsid w:val="001C080A"/>
    <w:rsid w:val="001C0A61"/>
    <w:rsid w:val="001C0AA8"/>
    <w:rsid w:val="001C0AEC"/>
    <w:rsid w:val="001C0B12"/>
    <w:rsid w:val="001C0B1F"/>
    <w:rsid w:val="001C0B76"/>
    <w:rsid w:val="001C0EC7"/>
    <w:rsid w:val="001C0ECC"/>
    <w:rsid w:val="001C0F23"/>
    <w:rsid w:val="001C1018"/>
    <w:rsid w:val="001C10E1"/>
    <w:rsid w:val="001C1424"/>
    <w:rsid w:val="001C14EF"/>
    <w:rsid w:val="001C1509"/>
    <w:rsid w:val="001C156C"/>
    <w:rsid w:val="001C1657"/>
    <w:rsid w:val="001C193C"/>
    <w:rsid w:val="001C1A25"/>
    <w:rsid w:val="001C1B5D"/>
    <w:rsid w:val="001C1D4F"/>
    <w:rsid w:val="001C2062"/>
    <w:rsid w:val="001C2091"/>
    <w:rsid w:val="001C21C8"/>
    <w:rsid w:val="001C22AD"/>
    <w:rsid w:val="001C237B"/>
    <w:rsid w:val="001C23F0"/>
    <w:rsid w:val="001C2458"/>
    <w:rsid w:val="001C2573"/>
    <w:rsid w:val="001C270B"/>
    <w:rsid w:val="001C29EF"/>
    <w:rsid w:val="001C2A34"/>
    <w:rsid w:val="001C2A66"/>
    <w:rsid w:val="001C2A6E"/>
    <w:rsid w:val="001C2D07"/>
    <w:rsid w:val="001C2E01"/>
    <w:rsid w:val="001C2E9D"/>
    <w:rsid w:val="001C3195"/>
    <w:rsid w:val="001C3291"/>
    <w:rsid w:val="001C34B9"/>
    <w:rsid w:val="001C34E3"/>
    <w:rsid w:val="001C3542"/>
    <w:rsid w:val="001C3689"/>
    <w:rsid w:val="001C3746"/>
    <w:rsid w:val="001C3759"/>
    <w:rsid w:val="001C380C"/>
    <w:rsid w:val="001C38BC"/>
    <w:rsid w:val="001C3B1F"/>
    <w:rsid w:val="001C3B71"/>
    <w:rsid w:val="001C3C96"/>
    <w:rsid w:val="001C4163"/>
    <w:rsid w:val="001C41C9"/>
    <w:rsid w:val="001C4257"/>
    <w:rsid w:val="001C441C"/>
    <w:rsid w:val="001C4556"/>
    <w:rsid w:val="001C459B"/>
    <w:rsid w:val="001C47C4"/>
    <w:rsid w:val="001C47CF"/>
    <w:rsid w:val="001C48DE"/>
    <w:rsid w:val="001C4963"/>
    <w:rsid w:val="001C4ACB"/>
    <w:rsid w:val="001C4B1A"/>
    <w:rsid w:val="001C4B86"/>
    <w:rsid w:val="001C4CA2"/>
    <w:rsid w:val="001C4E8D"/>
    <w:rsid w:val="001C5011"/>
    <w:rsid w:val="001C5046"/>
    <w:rsid w:val="001C506E"/>
    <w:rsid w:val="001C514A"/>
    <w:rsid w:val="001C51C9"/>
    <w:rsid w:val="001C51CC"/>
    <w:rsid w:val="001C535C"/>
    <w:rsid w:val="001C5422"/>
    <w:rsid w:val="001C551B"/>
    <w:rsid w:val="001C556F"/>
    <w:rsid w:val="001C5654"/>
    <w:rsid w:val="001C56F7"/>
    <w:rsid w:val="001C57C0"/>
    <w:rsid w:val="001C5820"/>
    <w:rsid w:val="001C5948"/>
    <w:rsid w:val="001C5B3A"/>
    <w:rsid w:val="001C5B5C"/>
    <w:rsid w:val="001C5E0D"/>
    <w:rsid w:val="001C6001"/>
    <w:rsid w:val="001C603F"/>
    <w:rsid w:val="001C606E"/>
    <w:rsid w:val="001C608A"/>
    <w:rsid w:val="001C610C"/>
    <w:rsid w:val="001C616E"/>
    <w:rsid w:val="001C64FA"/>
    <w:rsid w:val="001C659A"/>
    <w:rsid w:val="001C65E6"/>
    <w:rsid w:val="001C6663"/>
    <w:rsid w:val="001C6671"/>
    <w:rsid w:val="001C69D4"/>
    <w:rsid w:val="001C6A42"/>
    <w:rsid w:val="001C6AA6"/>
    <w:rsid w:val="001C6C67"/>
    <w:rsid w:val="001C6CA0"/>
    <w:rsid w:val="001C6D0A"/>
    <w:rsid w:val="001C6EFD"/>
    <w:rsid w:val="001C7015"/>
    <w:rsid w:val="001C7031"/>
    <w:rsid w:val="001C72BD"/>
    <w:rsid w:val="001C76E3"/>
    <w:rsid w:val="001C7732"/>
    <w:rsid w:val="001C7739"/>
    <w:rsid w:val="001C7883"/>
    <w:rsid w:val="001C7976"/>
    <w:rsid w:val="001C7995"/>
    <w:rsid w:val="001C7B3E"/>
    <w:rsid w:val="001C7CD0"/>
    <w:rsid w:val="001C7F50"/>
    <w:rsid w:val="001D0118"/>
    <w:rsid w:val="001D084C"/>
    <w:rsid w:val="001D08C2"/>
    <w:rsid w:val="001D09ED"/>
    <w:rsid w:val="001D0CA6"/>
    <w:rsid w:val="001D0D55"/>
    <w:rsid w:val="001D0F39"/>
    <w:rsid w:val="001D104D"/>
    <w:rsid w:val="001D108D"/>
    <w:rsid w:val="001D12C8"/>
    <w:rsid w:val="001D1386"/>
    <w:rsid w:val="001D149A"/>
    <w:rsid w:val="001D1531"/>
    <w:rsid w:val="001D15F8"/>
    <w:rsid w:val="001D15F9"/>
    <w:rsid w:val="001D1606"/>
    <w:rsid w:val="001D1696"/>
    <w:rsid w:val="001D16C6"/>
    <w:rsid w:val="001D16C8"/>
    <w:rsid w:val="001D1B30"/>
    <w:rsid w:val="001D1B42"/>
    <w:rsid w:val="001D1BBE"/>
    <w:rsid w:val="001D1C58"/>
    <w:rsid w:val="001D1D03"/>
    <w:rsid w:val="001D1F6F"/>
    <w:rsid w:val="001D1F9D"/>
    <w:rsid w:val="001D1FB3"/>
    <w:rsid w:val="001D2061"/>
    <w:rsid w:val="001D212E"/>
    <w:rsid w:val="001D21C2"/>
    <w:rsid w:val="001D2219"/>
    <w:rsid w:val="001D2287"/>
    <w:rsid w:val="001D2552"/>
    <w:rsid w:val="001D25E0"/>
    <w:rsid w:val="001D266C"/>
    <w:rsid w:val="001D271D"/>
    <w:rsid w:val="001D27A5"/>
    <w:rsid w:val="001D281C"/>
    <w:rsid w:val="001D28ED"/>
    <w:rsid w:val="001D29CB"/>
    <w:rsid w:val="001D2A9B"/>
    <w:rsid w:val="001D2C1B"/>
    <w:rsid w:val="001D2D58"/>
    <w:rsid w:val="001D30E3"/>
    <w:rsid w:val="001D31C3"/>
    <w:rsid w:val="001D31DA"/>
    <w:rsid w:val="001D32A5"/>
    <w:rsid w:val="001D3300"/>
    <w:rsid w:val="001D3387"/>
    <w:rsid w:val="001D3388"/>
    <w:rsid w:val="001D373C"/>
    <w:rsid w:val="001D3789"/>
    <w:rsid w:val="001D3868"/>
    <w:rsid w:val="001D3A03"/>
    <w:rsid w:val="001D3A31"/>
    <w:rsid w:val="001D3A32"/>
    <w:rsid w:val="001D3C63"/>
    <w:rsid w:val="001D3DB4"/>
    <w:rsid w:val="001D3E54"/>
    <w:rsid w:val="001D3F56"/>
    <w:rsid w:val="001D3F8B"/>
    <w:rsid w:val="001D420D"/>
    <w:rsid w:val="001D44A4"/>
    <w:rsid w:val="001D4809"/>
    <w:rsid w:val="001D4949"/>
    <w:rsid w:val="001D4966"/>
    <w:rsid w:val="001D4A8F"/>
    <w:rsid w:val="001D4B15"/>
    <w:rsid w:val="001D4C22"/>
    <w:rsid w:val="001D4C26"/>
    <w:rsid w:val="001D4CF0"/>
    <w:rsid w:val="001D4D7E"/>
    <w:rsid w:val="001D4DB0"/>
    <w:rsid w:val="001D4F0A"/>
    <w:rsid w:val="001D4F2A"/>
    <w:rsid w:val="001D4F73"/>
    <w:rsid w:val="001D5051"/>
    <w:rsid w:val="001D5097"/>
    <w:rsid w:val="001D51BB"/>
    <w:rsid w:val="001D51ED"/>
    <w:rsid w:val="001D5215"/>
    <w:rsid w:val="001D5348"/>
    <w:rsid w:val="001D5368"/>
    <w:rsid w:val="001D55F2"/>
    <w:rsid w:val="001D5657"/>
    <w:rsid w:val="001D5658"/>
    <w:rsid w:val="001D5743"/>
    <w:rsid w:val="001D57E9"/>
    <w:rsid w:val="001D580E"/>
    <w:rsid w:val="001D5B13"/>
    <w:rsid w:val="001D5D3D"/>
    <w:rsid w:val="001D5D5C"/>
    <w:rsid w:val="001D5E0B"/>
    <w:rsid w:val="001D5F3C"/>
    <w:rsid w:val="001D5FB3"/>
    <w:rsid w:val="001D5FD0"/>
    <w:rsid w:val="001D6164"/>
    <w:rsid w:val="001D634A"/>
    <w:rsid w:val="001D6388"/>
    <w:rsid w:val="001D643E"/>
    <w:rsid w:val="001D6600"/>
    <w:rsid w:val="001D6649"/>
    <w:rsid w:val="001D6682"/>
    <w:rsid w:val="001D66BB"/>
    <w:rsid w:val="001D67D2"/>
    <w:rsid w:val="001D6810"/>
    <w:rsid w:val="001D685E"/>
    <w:rsid w:val="001D69F4"/>
    <w:rsid w:val="001D6A77"/>
    <w:rsid w:val="001D6A85"/>
    <w:rsid w:val="001D6D25"/>
    <w:rsid w:val="001D7164"/>
    <w:rsid w:val="001D7251"/>
    <w:rsid w:val="001D727C"/>
    <w:rsid w:val="001D7284"/>
    <w:rsid w:val="001D7548"/>
    <w:rsid w:val="001D758D"/>
    <w:rsid w:val="001D7635"/>
    <w:rsid w:val="001D76F6"/>
    <w:rsid w:val="001D778B"/>
    <w:rsid w:val="001D7A02"/>
    <w:rsid w:val="001D7B6F"/>
    <w:rsid w:val="001D7BCC"/>
    <w:rsid w:val="001D7D5F"/>
    <w:rsid w:val="001D7D80"/>
    <w:rsid w:val="001D7DD1"/>
    <w:rsid w:val="001D7F31"/>
    <w:rsid w:val="001D7FB2"/>
    <w:rsid w:val="001D7FF1"/>
    <w:rsid w:val="001E0476"/>
    <w:rsid w:val="001E04E1"/>
    <w:rsid w:val="001E068D"/>
    <w:rsid w:val="001E0711"/>
    <w:rsid w:val="001E07DF"/>
    <w:rsid w:val="001E08D6"/>
    <w:rsid w:val="001E0BF5"/>
    <w:rsid w:val="001E0C8C"/>
    <w:rsid w:val="001E0E8E"/>
    <w:rsid w:val="001E0EC3"/>
    <w:rsid w:val="001E0ECC"/>
    <w:rsid w:val="001E0FFE"/>
    <w:rsid w:val="001E106B"/>
    <w:rsid w:val="001E1121"/>
    <w:rsid w:val="001E115B"/>
    <w:rsid w:val="001E11E8"/>
    <w:rsid w:val="001E12A5"/>
    <w:rsid w:val="001E13B7"/>
    <w:rsid w:val="001E1416"/>
    <w:rsid w:val="001E1496"/>
    <w:rsid w:val="001E155D"/>
    <w:rsid w:val="001E15F3"/>
    <w:rsid w:val="001E1660"/>
    <w:rsid w:val="001E1737"/>
    <w:rsid w:val="001E17AC"/>
    <w:rsid w:val="001E17AF"/>
    <w:rsid w:val="001E1809"/>
    <w:rsid w:val="001E196B"/>
    <w:rsid w:val="001E1A09"/>
    <w:rsid w:val="001E1A7D"/>
    <w:rsid w:val="001E1AA4"/>
    <w:rsid w:val="001E1C6E"/>
    <w:rsid w:val="001E1CD3"/>
    <w:rsid w:val="001E1D92"/>
    <w:rsid w:val="001E1DF1"/>
    <w:rsid w:val="001E1E14"/>
    <w:rsid w:val="001E1E2C"/>
    <w:rsid w:val="001E1E32"/>
    <w:rsid w:val="001E1F73"/>
    <w:rsid w:val="001E2235"/>
    <w:rsid w:val="001E2255"/>
    <w:rsid w:val="001E22E9"/>
    <w:rsid w:val="001E2331"/>
    <w:rsid w:val="001E243D"/>
    <w:rsid w:val="001E25C1"/>
    <w:rsid w:val="001E25D7"/>
    <w:rsid w:val="001E25FC"/>
    <w:rsid w:val="001E26B6"/>
    <w:rsid w:val="001E2724"/>
    <w:rsid w:val="001E2846"/>
    <w:rsid w:val="001E2851"/>
    <w:rsid w:val="001E29AA"/>
    <w:rsid w:val="001E29DB"/>
    <w:rsid w:val="001E2A4B"/>
    <w:rsid w:val="001E2C2A"/>
    <w:rsid w:val="001E2D01"/>
    <w:rsid w:val="001E2DE0"/>
    <w:rsid w:val="001E2DE8"/>
    <w:rsid w:val="001E2DF2"/>
    <w:rsid w:val="001E2E0B"/>
    <w:rsid w:val="001E2E2E"/>
    <w:rsid w:val="001E2E50"/>
    <w:rsid w:val="001E30F9"/>
    <w:rsid w:val="001E33C3"/>
    <w:rsid w:val="001E3539"/>
    <w:rsid w:val="001E353F"/>
    <w:rsid w:val="001E37FD"/>
    <w:rsid w:val="001E3AD2"/>
    <w:rsid w:val="001E3CD2"/>
    <w:rsid w:val="001E3E4C"/>
    <w:rsid w:val="001E3FE1"/>
    <w:rsid w:val="001E4006"/>
    <w:rsid w:val="001E4078"/>
    <w:rsid w:val="001E40C4"/>
    <w:rsid w:val="001E4158"/>
    <w:rsid w:val="001E41C7"/>
    <w:rsid w:val="001E42C9"/>
    <w:rsid w:val="001E443B"/>
    <w:rsid w:val="001E4486"/>
    <w:rsid w:val="001E449A"/>
    <w:rsid w:val="001E457D"/>
    <w:rsid w:val="001E46D2"/>
    <w:rsid w:val="001E48BF"/>
    <w:rsid w:val="001E4ACE"/>
    <w:rsid w:val="001E4D37"/>
    <w:rsid w:val="001E4D47"/>
    <w:rsid w:val="001E4D58"/>
    <w:rsid w:val="001E4E36"/>
    <w:rsid w:val="001E4F47"/>
    <w:rsid w:val="001E5271"/>
    <w:rsid w:val="001E540D"/>
    <w:rsid w:val="001E54E5"/>
    <w:rsid w:val="001E5AD1"/>
    <w:rsid w:val="001E5B90"/>
    <w:rsid w:val="001E5C22"/>
    <w:rsid w:val="001E5CEA"/>
    <w:rsid w:val="001E5EC7"/>
    <w:rsid w:val="001E5F31"/>
    <w:rsid w:val="001E6059"/>
    <w:rsid w:val="001E6212"/>
    <w:rsid w:val="001E6250"/>
    <w:rsid w:val="001E6310"/>
    <w:rsid w:val="001E63B9"/>
    <w:rsid w:val="001E640F"/>
    <w:rsid w:val="001E6596"/>
    <w:rsid w:val="001E65F8"/>
    <w:rsid w:val="001E6705"/>
    <w:rsid w:val="001E6723"/>
    <w:rsid w:val="001E6A36"/>
    <w:rsid w:val="001E6CEE"/>
    <w:rsid w:val="001E6DC0"/>
    <w:rsid w:val="001E6ED5"/>
    <w:rsid w:val="001E709C"/>
    <w:rsid w:val="001E70DA"/>
    <w:rsid w:val="001E714C"/>
    <w:rsid w:val="001E718E"/>
    <w:rsid w:val="001E71A8"/>
    <w:rsid w:val="001E7277"/>
    <w:rsid w:val="001E731F"/>
    <w:rsid w:val="001E7442"/>
    <w:rsid w:val="001E753B"/>
    <w:rsid w:val="001E764C"/>
    <w:rsid w:val="001E7686"/>
    <w:rsid w:val="001E7709"/>
    <w:rsid w:val="001E77A6"/>
    <w:rsid w:val="001E78C2"/>
    <w:rsid w:val="001E799E"/>
    <w:rsid w:val="001E7A59"/>
    <w:rsid w:val="001E7B0E"/>
    <w:rsid w:val="001E7B30"/>
    <w:rsid w:val="001E7BAD"/>
    <w:rsid w:val="001E7D05"/>
    <w:rsid w:val="001E7D66"/>
    <w:rsid w:val="001E7F97"/>
    <w:rsid w:val="001E7FE6"/>
    <w:rsid w:val="001F0081"/>
    <w:rsid w:val="001F01B9"/>
    <w:rsid w:val="001F0266"/>
    <w:rsid w:val="001F02AC"/>
    <w:rsid w:val="001F035F"/>
    <w:rsid w:val="001F03BF"/>
    <w:rsid w:val="001F0465"/>
    <w:rsid w:val="001F048D"/>
    <w:rsid w:val="001F055A"/>
    <w:rsid w:val="001F0859"/>
    <w:rsid w:val="001F08A1"/>
    <w:rsid w:val="001F08FB"/>
    <w:rsid w:val="001F0C2E"/>
    <w:rsid w:val="001F0D79"/>
    <w:rsid w:val="001F0E7D"/>
    <w:rsid w:val="001F0F4F"/>
    <w:rsid w:val="001F1215"/>
    <w:rsid w:val="001F1322"/>
    <w:rsid w:val="001F14FF"/>
    <w:rsid w:val="001F1683"/>
    <w:rsid w:val="001F1784"/>
    <w:rsid w:val="001F1854"/>
    <w:rsid w:val="001F1AD1"/>
    <w:rsid w:val="001F1D62"/>
    <w:rsid w:val="001F1E66"/>
    <w:rsid w:val="001F1F15"/>
    <w:rsid w:val="001F2092"/>
    <w:rsid w:val="001F21BE"/>
    <w:rsid w:val="001F21D5"/>
    <w:rsid w:val="001F21F6"/>
    <w:rsid w:val="001F239E"/>
    <w:rsid w:val="001F2420"/>
    <w:rsid w:val="001F2792"/>
    <w:rsid w:val="001F2DAD"/>
    <w:rsid w:val="001F2DCD"/>
    <w:rsid w:val="001F2DEF"/>
    <w:rsid w:val="001F2FE5"/>
    <w:rsid w:val="001F2FEE"/>
    <w:rsid w:val="001F3121"/>
    <w:rsid w:val="001F314F"/>
    <w:rsid w:val="001F324E"/>
    <w:rsid w:val="001F325F"/>
    <w:rsid w:val="001F3340"/>
    <w:rsid w:val="001F3419"/>
    <w:rsid w:val="001F3634"/>
    <w:rsid w:val="001F36BF"/>
    <w:rsid w:val="001F36DE"/>
    <w:rsid w:val="001F371F"/>
    <w:rsid w:val="001F37D9"/>
    <w:rsid w:val="001F37EF"/>
    <w:rsid w:val="001F38B9"/>
    <w:rsid w:val="001F3933"/>
    <w:rsid w:val="001F3940"/>
    <w:rsid w:val="001F3E16"/>
    <w:rsid w:val="001F3F8D"/>
    <w:rsid w:val="001F3FA3"/>
    <w:rsid w:val="001F418A"/>
    <w:rsid w:val="001F41EF"/>
    <w:rsid w:val="001F42AF"/>
    <w:rsid w:val="001F42D4"/>
    <w:rsid w:val="001F42FF"/>
    <w:rsid w:val="001F4494"/>
    <w:rsid w:val="001F44DD"/>
    <w:rsid w:val="001F44F2"/>
    <w:rsid w:val="001F45C9"/>
    <w:rsid w:val="001F4611"/>
    <w:rsid w:val="001F4B58"/>
    <w:rsid w:val="001F4C1D"/>
    <w:rsid w:val="001F4DC1"/>
    <w:rsid w:val="001F4F3D"/>
    <w:rsid w:val="001F4F62"/>
    <w:rsid w:val="001F504B"/>
    <w:rsid w:val="001F51F8"/>
    <w:rsid w:val="001F5229"/>
    <w:rsid w:val="001F54E7"/>
    <w:rsid w:val="001F5634"/>
    <w:rsid w:val="001F5664"/>
    <w:rsid w:val="001F572B"/>
    <w:rsid w:val="001F580A"/>
    <w:rsid w:val="001F58AD"/>
    <w:rsid w:val="001F5934"/>
    <w:rsid w:val="001F5BD4"/>
    <w:rsid w:val="001F5CC1"/>
    <w:rsid w:val="001F5DE7"/>
    <w:rsid w:val="001F5E8C"/>
    <w:rsid w:val="001F6046"/>
    <w:rsid w:val="001F606A"/>
    <w:rsid w:val="001F60C4"/>
    <w:rsid w:val="001F6120"/>
    <w:rsid w:val="001F618A"/>
    <w:rsid w:val="001F6353"/>
    <w:rsid w:val="001F6437"/>
    <w:rsid w:val="001F6842"/>
    <w:rsid w:val="001F6843"/>
    <w:rsid w:val="001F68BE"/>
    <w:rsid w:val="001F690B"/>
    <w:rsid w:val="001F6A13"/>
    <w:rsid w:val="001F6BB1"/>
    <w:rsid w:val="001F6EB2"/>
    <w:rsid w:val="001F729E"/>
    <w:rsid w:val="001F72A9"/>
    <w:rsid w:val="001F752C"/>
    <w:rsid w:val="001F7595"/>
    <w:rsid w:val="001F759A"/>
    <w:rsid w:val="001F7640"/>
    <w:rsid w:val="001F7749"/>
    <w:rsid w:val="001F7883"/>
    <w:rsid w:val="001F78AE"/>
    <w:rsid w:val="001F79B2"/>
    <w:rsid w:val="001F7A04"/>
    <w:rsid w:val="001F7AFF"/>
    <w:rsid w:val="001F7B72"/>
    <w:rsid w:val="001F7DF2"/>
    <w:rsid w:val="001F7EDF"/>
    <w:rsid w:val="001F7FDE"/>
    <w:rsid w:val="00200118"/>
    <w:rsid w:val="002001A6"/>
    <w:rsid w:val="0020029D"/>
    <w:rsid w:val="00200640"/>
    <w:rsid w:val="0020076B"/>
    <w:rsid w:val="00200818"/>
    <w:rsid w:val="002008D9"/>
    <w:rsid w:val="00200910"/>
    <w:rsid w:val="00200973"/>
    <w:rsid w:val="00200A2B"/>
    <w:rsid w:val="00200CC7"/>
    <w:rsid w:val="00200CCC"/>
    <w:rsid w:val="00200D77"/>
    <w:rsid w:val="002010A0"/>
    <w:rsid w:val="0020117B"/>
    <w:rsid w:val="00201197"/>
    <w:rsid w:val="00201333"/>
    <w:rsid w:val="002013D0"/>
    <w:rsid w:val="002013F5"/>
    <w:rsid w:val="0020148D"/>
    <w:rsid w:val="0020169A"/>
    <w:rsid w:val="00201782"/>
    <w:rsid w:val="00201806"/>
    <w:rsid w:val="002018B7"/>
    <w:rsid w:val="002019A6"/>
    <w:rsid w:val="00201AA9"/>
    <w:rsid w:val="00201B64"/>
    <w:rsid w:val="00201B6E"/>
    <w:rsid w:val="00201CE4"/>
    <w:rsid w:val="00201E23"/>
    <w:rsid w:val="00201F1C"/>
    <w:rsid w:val="002020F2"/>
    <w:rsid w:val="00202131"/>
    <w:rsid w:val="002021D9"/>
    <w:rsid w:val="0020225C"/>
    <w:rsid w:val="002023D4"/>
    <w:rsid w:val="002025BC"/>
    <w:rsid w:val="00202617"/>
    <w:rsid w:val="00202667"/>
    <w:rsid w:val="002028E8"/>
    <w:rsid w:val="002029A7"/>
    <w:rsid w:val="002029C0"/>
    <w:rsid w:val="00202CB8"/>
    <w:rsid w:val="00202D19"/>
    <w:rsid w:val="00202E10"/>
    <w:rsid w:val="00202EF1"/>
    <w:rsid w:val="00202EF5"/>
    <w:rsid w:val="00202F2B"/>
    <w:rsid w:val="0020306A"/>
    <w:rsid w:val="0020307A"/>
    <w:rsid w:val="0020340C"/>
    <w:rsid w:val="00203483"/>
    <w:rsid w:val="00203485"/>
    <w:rsid w:val="002036F9"/>
    <w:rsid w:val="00203782"/>
    <w:rsid w:val="00203784"/>
    <w:rsid w:val="002037A4"/>
    <w:rsid w:val="002037A6"/>
    <w:rsid w:val="0020380A"/>
    <w:rsid w:val="0020387C"/>
    <w:rsid w:val="00203906"/>
    <w:rsid w:val="002039B8"/>
    <w:rsid w:val="002039B9"/>
    <w:rsid w:val="00203A40"/>
    <w:rsid w:val="00203AD6"/>
    <w:rsid w:val="00203BD3"/>
    <w:rsid w:val="00203BFD"/>
    <w:rsid w:val="00203D81"/>
    <w:rsid w:val="00203F2F"/>
    <w:rsid w:val="0020403F"/>
    <w:rsid w:val="00204265"/>
    <w:rsid w:val="002042B3"/>
    <w:rsid w:val="002042F4"/>
    <w:rsid w:val="002043B5"/>
    <w:rsid w:val="00204460"/>
    <w:rsid w:val="00204505"/>
    <w:rsid w:val="0020457E"/>
    <w:rsid w:val="00204589"/>
    <w:rsid w:val="002045B8"/>
    <w:rsid w:val="00204A3A"/>
    <w:rsid w:val="00204B21"/>
    <w:rsid w:val="00204B8F"/>
    <w:rsid w:val="00204C86"/>
    <w:rsid w:val="00204E2B"/>
    <w:rsid w:val="00204E61"/>
    <w:rsid w:val="00204F40"/>
    <w:rsid w:val="0020512D"/>
    <w:rsid w:val="00205165"/>
    <w:rsid w:val="0020531E"/>
    <w:rsid w:val="00205494"/>
    <w:rsid w:val="0020549A"/>
    <w:rsid w:val="00205567"/>
    <w:rsid w:val="002055AF"/>
    <w:rsid w:val="002055C3"/>
    <w:rsid w:val="00205DDE"/>
    <w:rsid w:val="00205E25"/>
    <w:rsid w:val="00205E4E"/>
    <w:rsid w:val="00205E5D"/>
    <w:rsid w:val="00205F99"/>
    <w:rsid w:val="00205FFB"/>
    <w:rsid w:val="00206046"/>
    <w:rsid w:val="00206078"/>
    <w:rsid w:val="0020621E"/>
    <w:rsid w:val="00206585"/>
    <w:rsid w:val="002065AD"/>
    <w:rsid w:val="002066A1"/>
    <w:rsid w:val="002067BB"/>
    <w:rsid w:val="00206856"/>
    <w:rsid w:val="002068F7"/>
    <w:rsid w:val="002069C9"/>
    <w:rsid w:val="00206BAB"/>
    <w:rsid w:val="00206C2C"/>
    <w:rsid w:val="00206D82"/>
    <w:rsid w:val="00206E99"/>
    <w:rsid w:val="00207034"/>
    <w:rsid w:val="00207428"/>
    <w:rsid w:val="00207490"/>
    <w:rsid w:val="00207708"/>
    <w:rsid w:val="002077B4"/>
    <w:rsid w:val="002078FB"/>
    <w:rsid w:val="00207923"/>
    <w:rsid w:val="0020792D"/>
    <w:rsid w:val="00207993"/>
    <w:rsid w:val="00207B18"/>
    <w:rsid w:val="00207CEA"/>
    <w:rsid w:val="00207D95"/>
    <w:rsid w:val="00207DD5"/>
    <w:rsid w:val="00207DFE"/>
    <w:rsid w:val="002101D7"/>
    <w:rsid w:val="00210269"/>
    <w:rsid w:val="002106AF"/>
    <w:rsid w:val="0021084F"/>
    <w:rsid w:val="00210908"/>
    <w:rsid w:val="002109A4"/>
    <w:rsid w:val="00210A8D"/>
    <w:rsid w:val="00210BA2"/>
    <w:rsid w:val="00210BE6"/>
    <w:rsid w:val="00210C02"/>
    <w:rsid w:val="00210C91"/>
    <w:rsid w:val="00210C92"/>
    <w:rsid w:val="00210E16"/>
    <w:rsid w:val="00210E63"/>
    <w:rsid w:val="00210E8B"/>
    <w:rsid w:val="00210FD8"/>
    <w:rsid w:val="0021100D"/>
    <w:rsid w:val="0021102E"/>
    <w:rsid w:val="0021120E"/>
    <w:rsid w:val="00211331"/>
    <w:rsid w:val="0021143F"/>
    <w:rsid w:val="00211490"/>
    <w:rsid w:val="0021157A"/>
    <w:rsid w:val="00211621"/>
    <w:rsid w:val="0021168E"/>
    <w:rsid w:val="00211753"/>
    <w:rsid w:val="00211940"/>
    <w:rsid w:val="002119B2"/>
    <w:rsid w:val="00211B98"/>
    <w:rsid w:val="00211BC2"/>
    <w:rsid w:val="00211CF0"/>
    <w:rsid w:val="00211D51"/>
    <w:rsid w:val="00211D74"/>
    <w:rsid w:val="00211E9E"/>
    <w:rsid w:val="00211F09"/>
    <w:rsid w:val="00211F91"/>
    <w:rsid w:val="00212435"/>
    <w:rsid w:val="0021264E"/>
    <w:rsid w:val="002126A2"/>
    <w:rsid w:val="002126E5"/>
    <w:rsid w:val="0021270D"/>
    <w:rsid w:val="002128A0"/>
    <w:rsid w:val="00212994"/>
    <w:rsid w:val="00212A7F"/>
    <w:rsid w:val="00212A9D"/>
    <w:rsid w:val="00212B32"/>
    <w:rsid w:val="00212C5F"/>
    <w:rsid w:val="00212CEA"/>
    <w:rsid w:val="00212D50"/>
    <w:rsid w:val="00212E63"/>
    <w:rsid w:val="00212EC0"/>
    <w:rsid w:val="00212ED3"/>
    <w:rsid w:val="00212F49"/>
    <w:rsid w:val="00212F76"/>
    <w:rsid w:val="002131D0"/>
    <w:rsid w:val="0021329F"/>
    <w:rsid w:val="002132A0"/>
    <w:rsid w:val="002132B3"/>
    <w:rsid w:val="00213371"/>
    <w:rsid w:val="002133B4"/>
    <w:rsid w:val="0021349B"/>
    <w:rsid w:val="002135A5"/>
    <w:rsid w:val="002139FF"/>
    <w:rsid w:val="00213BAE"/>
    <w:rsid w:val="00213DEA"/>
    <w:rsid w:val="0021408E"/>
    <w:rsid w:val="00214111"/>
    <w:rsid w:val="002141AA"/>
    <w:rsid w:val="0021438B"/>
    <w:rsid w:val="00214568"/>
    <w:rsid w:val="0021477F"/>
    <w:rsid w:val="002147D9"/>
    <w:rsid w:val="002147E7"/>
    <w:rsid w:val="0021484D"/>
    <w:rsid w:val="0021485D"/>
    <w:rsid w:val="00214892"/>
    <w:rsid w:val="002149AC"/>
    <w:rsid w:val="00214BAB"/>
    <w:rsid w:val="00214CB9"/>
    <w:rsid w:val="00214D58"/>
    <w:rsid w:val="00215091"/>
    <w:rsid w:val="00215152"/>
    <w:rsid w:val="002151B4"/>
    <w:rsid w:val="002151EE"/>
    <w:rsid w:val="0021521A"/>
    <w:rsid w:val="002152D6"/>
    <w:rsid w:val="0021550C"/>
    <w:rsid w:val="00215836"/>
    <w:rsid w:val="00215872"/>
    <w:rsid w:val="00215916"/>
    <w:rsid w:val="00215C07"/>
    <w:rsid w:val="00215CAD"/>
    <w:rsid w:val="00215EB2"/>
    <w:rsid w:val="00215FB8"/>
    <w:rsid w:val="00215FCD"/>
    <w:rsid w:val="00216296"/>
    <w:rsid w:val="0021645C"/>
    <w:rsid w:val="00216591"/>
    <w:rsid w:val="00216649"/>
    <w:rsid w:val="002166AE"/>
    <w:rsid w:val="002168C2"/>
    <w:rsid w:val="002168FC"/>
    <w:rsid w:val="00216902"/>
    <w:rsid w:val="00216A67"/>
    <w:rsid w:val="00216C9E"/>
    <w:rsid w:val="00216E31"/>
    <w:rsid w:val="0021711C"/>
    <w:rsid w:val="00217211"/>
    <w:rsid w:val="002172D2"/>
    <w:rsid w:val="00217350"/>
    <w:rsid w:val="002173B4"/>
    <w:rsid w:val="002178E5"/>
    <w:rsid w:val="00217902"/>
    <w:rsid w:val="002179B7"/>
    <w:rsid w:val="00217A9E"/>
    <w:rsid w:val="00217B84"/>
    <w:rsid w:val="00217BBE"/>
    <w:rsid w:val="00217CFB"/>
    <w:rsid w:val="00217D27"/>
    <w:rsid w:val="00217DB6"/>
    <w:rsid w:val="00217E0E"/>
    <w:rsid w:val="00217E62"/>
    <w:rsid w:val="0022028D"/>
    <w:rsid w:val="002202EE"/>
    <w:rsid w:val="00220659"/>
    <w:rsid w:val="002206E6"/>
    <w:rsid w:val="0022080C"/>
    <w:rsid w:val="002209B1"/>
    <w:rsid w:val="00220A71"/>
    <w:rsid w:val="00220BB4"/>
    <w:rsid w:val="00220C8D"/>
    <w:rsid w:val="00220DA0"/>
    <w:rsid w:val="00221220"/>
    <w:rsid w:val="00221346"/>
    <w:rsid w:val="00221347"/>
    <w:rsid w:val="002218AF"/>
    <w:rsid w:val="002219CF"/>
    <w:rsid w:val="00221A00"/>
    <w:rsid w:val="00221A46"/>
    <w:rsid w:val="00221B50"/>
    <w:rsid w:val="00221BCF"/>
    <w:rsid w:val="00221C3C"/>
    <w:rsid w:val="00221C46"/>
    <w:rsid w:val="00221D07"/>
    <w:rsid w:val="00221D24"/>
    <w:rsid w:val="00221F21"/>
    <w:rsid w:val="00222041"/>
    <w:rsid w:val="00222086"/>
    <w:rsid w:val="0022211E"/>
    <w:rsid w:val="0022218C"/>
    <w:rsid w:val="00222208"/>
    <w:rsid w:val="00222229"/>
    <w:rsid w:val="00222283"/>
    <w:rsid w:val="0022233B"/>
    <w:rsid w:val="002225A6"/>
    <w:rsid w:val="002225B3"/>
    <w:rsid w:val="002225D1"/>
    <w:rsid w:val="00222631"/>
    <w:rsid w:val="00222654"/>
    <w:rsid w:val="002228B1"/>
    <w:rsid w:val="00222AA6"/>
    <w:rsid w:val="00222ACC"/>
    <w:rsid w:val="00222ADE"/>
    <w:rsid w:val="00222B0F"/>
    <w:rsid w:val="00222C52"/>
    <w:rsid w:val="00222C91"/>
    <w:rsid w:val="00222F1A"/>
    <w:rsid w:val="00222F73"/>
    <w:rsid w:val="0022322F"/>
    <w:rsid w:val="0022334B"/>
    <w:rsid w:val="0022356A"/>
    <w:rsid w:val="00223586"/>
    <w:rsid w:val="00223708"/>
    <w:rsid w:val="0022379D"/>
    <w:rsid w:val="00223945"/>
    <w:rsid w:val="002239C4"/>
    <w:rsid w:val="00223A7E"/>
    <w:rsid w:val="00223A8C"/>
    <w:rsid w:val="00223B70"/>
    <w:rsid w:val="00223D3E"/>
    <w:rsid w:val="00224006"/>
    <w:rsid w:val="002240D4"/>
    <w:rsid w:val="002240D9"/>
    <w:rsid w:val="002247F3"/>
    <w:rsid w:val="00224AE2"/>
    <w:rsid w:val="00224AE8"/>
    <w:rsid w:val="00224B95"/>
    <w:rsid w:val="00224C97"/>
    <w:rsid w:val="00224DAE"/>
    <w:rsid w:val="00224EF4"/>
    <w:rsid w:val="00224F45"/>
    <w:rsid w:val="00225034"/>
    <w:rsid w:val="002250E3"/>
    <w:rsid w:val="002251D7"/>
    <w:rsid w:val="00225574"/>
    <w:rsid w:val="002255D7"/>
    <w:rsid w:val="002255DD"/>
    <w:rsid w:val="002255E8"/>
    <w:rsid w:val="0022562D"/>
    <w:rsid w:val="0022564E"/>
    <w:rsid w:val="0022584F"/>
    <w:rsid w:val="00225893"/>
    <w:rsid w:val="002258B7"/>
    <w:rsid w:val="002259F5"/>
    <w:rsid w:val="00225A35"/>
    <w:rsid w:val="00225AB9"/>
    <w:rsid w:val="00226069"/>
    <w:rsid w:val="00226200"/>
    <w:rsid w:val="002263D4"/>
    <w:rsid w:val="002264B3"/>
    <w:rsid w:val="002264E9"/>
    <w:rsid w:val="00226543"/>
    <w:rsid w:val="0022664A"/>
    <w:rsid w:val="002267BB"/>
    <w:rsid w:val="00226B63"/>
    <w:rsid w:val="00226CC4"/>
    <w:rsid w:val="00226D4F"/>
    <w:rsid w:val="00226D8D"/>
    <w:rsid w:val="00226DC8"/>
    <w:rsid w:val="00226F28"/>
    <w:rsid w:val="00226F2F"/>
    <w:rsid w:val="00226F61"/>
    <w:rsid w:val="00227073"/>
    <w:rsid w:val="002270EE"/>
    <w:rsid w:val="00227137"/>
    <w:rsid w:val="00227227"/>
    <w:rsid w:val="002274E1"/>
    <w:rsid w:val="00227A06"/>
    <w:rsid w:val="00227A2B"/>
    <w:rsid w:val="00227A4E"/>
    <w:rsid w:val="00227CBB"/>
    <w:rsid w:val="00227D31"/>
    <w:rsid w:val="00227E53"/>
    <w:rsid w:val="00230193"/>
    <w:rsid w:val="002301C2"/>
    <w:rsid w:val="002302FF"/>
    <w:rsid w:val="002303B6"/>
    <w:rsid w:val="00230489"/>
    <w:rsid w:val="0023058B"/>
    <w:rsid w:val="002305DB"/>
    <w:rsid w:val="00230949"/>
    <w:rsid w:val="00230C99"/>
    <w:rsid w:val="00230D8D"/>
    <w:rsid w:val="00230DA5"/>
    <w:rsid w:val="00230EA6"/>
    <w:rsid w:val="00230F67"/>
    <w:rsid w:val="00230F86"/>
    <w:rsid w:val="00230FA0"/>
    <w:rsid w:val="00231021"/>
    <w:rsid w:val="0023104D"/>
    <w:rsid w:val="00231552"/>
    <w:rsid w:val="002315A3"/>
    <w:rsid w:val="002315E8"/>
    <w:rsid w:val="0023168F"/>
    <w:rsid w:val="002318BE"/>
    <w:rsid w:val="002318C5"/>
    <w:rsid w:val="002319C4"/>
    <w:rsid w:val="00231C5D"/>
    <w:rsid w:val="00231C8F"/>
    <w:rsid w:val="00231DCE"/>
    <w:rsid w:val="00231F92"/>
    <w:rsid w:val="002321FA"/>
    <w:rsid w:val="00232200"/>
    <w:rsid w:val="002322A0"/>
    <w:rsid w:val="00232724"/>
    <w:rsid w:val="00232863"/>
    <w:rsid w:val="00232AA5"/>
    <w:rsid w:val="00232D74"/>
    <w:rsid w:val="0023305A"/>
    <w:rsid w:val="00233085"/>
    <w:rsid w:val="00233124"/>
    <w:rsid w:val="002333A3"/>
    <w:rsid w:val="002333BD"/>
    <w:rsid w:val="00233468"/>
    <w:rsid w:val="00233515"/>
    <w:rsid w:val="00233522"/>
    <w:rsid w:val="0023355B"/>
    <w:rsid w:val="00233567"/>
    <w:rsid w:val="0023366A"/>
    <w:rsid w:val="0023368F"/>
    <w:rsid w:val="00233695"/>
    <w:rsid w:val="002336B7"/>
    <w:rsid w:val="0023377B"/>
    <w:rsid w:val="0023390D"/>
    <w:rsid w:val="002339A8"/>
    <w:rsid w:val="002339E7"/>
    <w:rsid w:val="00233A1C"/>
    <w:rsid w:val="00233A3F"/>
    <w:rsid w:val="00233A55"/>
    <w:rsid w:val="00233BB5"/>
    <w:rsid w:val="00233BD8"/>
    <w:rsid w:val="00233C68"/>
    <w:rsid w:val="00233DEA"/>
    <w:rsid w:val="00233F7A"/>
    <w:rsid w:val="0023414A"/>
    <w:rsid w:val="002341E6"/>
    <w:rsid w:val="002342D4"/>
    <w:rsid w:val="002344B4"/>
    <w:rsid w:val="002344BA"/>
    <w:rsid w:val="0023458E"/>
    <w:rsid w:val="0023471C"/>
    <w:rsid w:val="00234744"/>
    <w:rsid w:val="002347D1"/>
    <w:rsid w:val="002347F7"/>
    <w:rsid w:val="0023484B"/>
    <w:rsid w:val="00234F42"/>
    <w:rsid w:val="00235013"/>
    <w:rsid w:val="002350C1"/>
    <w:rsid w:val="0023511A"/>
    <w:rsid w:val="00235161"/>
    <w:rsid w:val="00235221"/>
    <w:rsid w:val="0023525E"/>
    <w:rsid w:val="00235347"/>
    <w:rsid w:val="0023567E"/>
    <w:rsid w:val="00235751"/>
    <w:rsid w:val="00235765"/>
    <w:rsid w:val="00235834"/>
    <w:rsid w:val="00235862"/>
    <w:rsid w:val="00235C1B"/>
    <w:rsid w:val="00235DB3"/>
    <w:rsid w:val="00235DEB"/>
    <w:rsid w:val="00235DFB"/>
    <w:rsid w:val="00235EA2"/>
    <w:rsid w:val="00235EA5"/>
    <w:rsid w:val="00235ED0"/>
    <w:rsid w:val="002361D5"/>
    <w:rsid w:val="002362FB"/>
    <w:rsid w:val="0023635C"/>
    <w:rsid w:val="002364D9"/>
    <w:rsid w:val="002367E2"/>
    <w:rsid w:val="002368B5"/>
    <w:rsid w:val="00236927"/>
    <w:rsid w:val="00236938"/>
    <w:rsid w:val="00236983"/>
    <w:rsid w:val="00236B0C"/>
    <w:rsid w:val="00236B73"/>
    <w:rsid w:val="00236BA2"/>
    <w:rsid w:val="00236BB4"/>
    <w:rsid w:val="00236BCE"/>
    <w:rsid w:val="00236DD4"/>
    <w:rsid w:val="00236EF9"/>
    <w:rsid w:val="002370CE"/>
    <w:rsid w:val="00237232"/>
    <w:rsid w:val="002372BA"/>
    <w:rsid w:val="0023736C"/>
    <w:rsid w:val="0023753A"/>
    <w:rsid w:val="00237639"/>
    <w:rsid w:val="00237694"/>
    <w:rsid w:val="00237713"/>
    <w:rsid w:val="002379BC"/>
    <w:rsid w:val="00237B30"/>
    <w:rsid w:val="00237B63"/>
    <w:rsid w:val="00237B8B"/>
    <w:rsid w:val="00237B8D"/>
    <w:rsid w:val="00237BC6"/>
    <w:rsid w:val="00237BFA"/>
    <w:rsid w:val="00237CCC"/>
    <w:rsid w:val="00237DE1"/>
    <w:rsid w:val="00237FA4"/>
    <w:rsid w:val="002400D7"/>
    <w:rsid w:val="002402CC"/>
    <w:rsid w:val="00240526"/>
    <w:rsid w:val="002409EC"/>
    <w:rsid w:val="00240A5E"/>
    <w:rsid w:val="00240C88"/>
    <w:rsid w:val="00240DAA"/>
    <w:rsid w:val="00240FE6"/>
    <w:rsid w:val="00241022"/>
    <w:rsid w:val="002410B1"/>
    <w:rsid w:val="00241177"/>
    <w:rsid w:val="0024141D"/>
    <w:rsid w:val="00241536"/>
    <w:rsid w:val="0024159F"/>
    <w:rsid w:val="002416CF"/>
    <w:rsid w:val="002416E7"/>
    <w:rsid w:val="002417B8"/>
    <w:rsid w:val="002418F6"/>
    <w:rsid w:val="00241903"/>
    <w:rsid w:val="002419EF"/>
    <w:rsid w:val="00241A79"/>
    <w:rsid w:val="00241AB4"/>
    <w:rsid w:val="00241AF8"/>
    <w:rsid w:val="00241C8C"/>
    <w:rsid w:val="00241DA4"/>
    <w:rsid w:val="00241FDA"/>
    <w:rsid w:val="00242070"/>
    <w:rsid w:val="00242091"/>
    <w:rsid w:val="0024212B"/>
    <w:rsid w:val="00242352"/>
    <w:rsid w:val="002424E3"/>
    <w:rsid w:val="00242C50"/>
    <w:rsid w:val="00242CDF"/>
    <w:rsid w:val="00242CF2"/>
    <w:rsid w:val="00242D1C"/>
    <w:rsid w:val="00242E9F"/>
    <w:rsid w:val="00242EE3"/>
    <w:rsid w:val="00242F0C"/>
    <w:rsid w:val="00242F26"/>
    <w:rsid w:val="00242F4C"/>
    <w:rsid w:val="00242FBC"/>
    <w:rsid w:val="00242FD1"/>
    <w:rsid w:val="00242FE3"/>
    <w:rsid w:val="00242FFA"/>
    <w:rsid w:val="0024307D"/>
    <w:rsid w:val="00243163"/>
    <w:rsid w:val="002431A2"/>
    <w:rsid w:val="00243394"/>
    <w:rsid w:val="002433F6"/>
    <w:rsid w:val="002434C2"/>
    <w:rsid w:val="002434C3"/>
    <w:rsid w:val="00243888"/>
    <w:rsid w:val="002439EB"/>
    <w:rsid w:val="00243A31"/>
    <w:rsid w:val="00243A68"/>
    <w:rsid w:val="00243A6B"/>
    <w:rsid w:val="00243AC4"/>
    <w:rsid w:val="00243BC9"/>
    <w:rsid w:val="00243D45"/>
    <w:rsid w:val="00243DA3"/>
    <w:rsid w:val="00243DA9"/>
    <w:rsid w:val="00243DC3"/>
    <w:rsid w:val="00243DEE"/>
    <w:rsid w:val="00244016"/>
    <w:rsid w:val="002440B0"/>
    <w:rsid w:val="002440FE"/>
    <w:rsid w:val="0024428B"/>
    <w:rsid w:val="00244343"/>
    <w:rsid w:val="0024438F"/>
    <w:rsid w:val="002443FC"/>
    <w:rsid w:val="002445ED"/>
    <w:rsid w:val="00244637"/>
    <w:rsid w:val="0024478C"/>
    <w:rsid w:val="002447C7"/>
    <w:rsid w:val="002447F5"/>
    <w:rsid w:val="002448AC"/>
    <w:rsid w:val="00244999"/>
    <w:rsid w:val="00244A44"/>
    <w:rsid w:val="00244AD2"/>
    <w:rsid w:val="00244C42"/>
    <w:rsid w:val="00244DCF"/>
    <w:rsid w:val="00245018"/>
    <w:rsid w:val="0024519E"/>
    <w:rsid w:val="002451E5"/>
    <w:rsid w:val="00245286"/>
    <w:rsid w:val="002452A6"/>
    <w:rsid w:val="002453E7"/>
    <w:rsid w:val="002459E2"/>
    <w:rsid w:val="00245A86"/>
    <w:rsid w:val="00245B1C"/>
    <w:rsid w:val="00245B3A"/>
    <w:rsid w:val="00245C3C"/>
    <w:rsid w:val="00245D6C"/>
    <w:rsid w:val="00245EA8"/>
    <w:rsid w:val="002461D0"/>
    <w:rsid w:val="002462E2"/>
    <w:rsid w:val="00246629"/>
    <w:rsid w:val="0024687E"/>
    <w:rsid w:val="0024690A"/>
    <w:rsid w:val="00246966"/>
    <w:rsid w:val="002469BC"/>
    <w:rsid w:val="00246A3D"/>
    <w:rsid w:val="00246B24"/>
    <w:rsid w:val="00246C81"/>
    <w:rsid w:val="00246CCC"/>
    <w:rsid w:val="00247106"/>
    <w:rsid w:val="0024723B"/>
    <w:rsid w:val="0024728F"/>
    <w:rsid w:val="002472F3"/>
    <w:rsid w:val="00247334"/>
    <w:rsid w:val="0024749C"/>
    <w:rsid w:val="0024759D"/>
    <w:rsid w:val="002475EA"/>
    <w:rsid w:val="00247631"/>
    <w:rsid w:val="00247636"/>
    <w:rsid w:val="002477A5"/>
    <w:rsid w:val="002479EC"/>
    <w:rsid w:val="00247A38"/>
    <w:rsid w:val="00247B55"/>
    <w:rsid w:val="00247C2C"/>
    <w:rsid w:val="00247C74"/>
    <w:rsid w:val="00247CA9"/>
    <w:rsid w:val="00247CF8"/>
    <w:rsid w:val="00248856"/>
    <w:rsid w:val="002500DC"/>
    <w:rsid w:val="002500F2"/>
    <w:rsid w:val="00250120"/>
    <w:rsid w:val="0025012D"/>
    <w:rsid w:val="0025018F"/>
    <w:rsid w:val="00250224"/>
    <w:rsid w:val="0025034B"/>
    <w:rsid w:val="00250423"/>
    <w:rsid w:val="00250451"/>
    <w:rsid w:val="0025068D"/>
    <w:rsid w:val="002506AC"/>
    <w:rsid w:val="002506B1"/>
    <w:rsid w:val="0025097D"/>
    <w:rsid w:val="0025098C"/>
    <w:rsid w:val="002509BC"/>
    <w:rsid w:val="002509BD"/>
    <w:rsid w:val="00250A29"/>
    <w:rsid w:val="00250A57"/>
    <w:rsid w:val="00250AB6"/>
    <w:rsid w:val="00250BD0"/>
    <w:rsid w:val="00250C3A"/>
    <w:rsid w:val="00250DEE"/>
    <w:rsid w:val="00250FE4"/>
    <w:rsid w:val="00251086"/>
    <w:rsid w:val="00251276"/>
    <w:rsid w:val="002512A0"/>
    <w:rsid w:val="002512B9"/>
    <w:rsid w:val="00251354"/>
    <w:rsid w:val="00251370"/>
    <w:rsid w:val="0025139B"/>
    <w:rsid w:val="002514AC"/>
    <w:rsid w:val="00251747"/>
    <w:rsid w:val="00251848"/>
    <w:rsid w:val="00251B66"/>
    <w:rsid w:val="00251BCB"/>
    <w:rsid w:val="00251DD4"/>
    <w:rsid w:val="0025210C"/>
    <w:rsid w:val="00252357"/>
    <w:rsid w:val="002524F2"/>
    <w:rsid w:val="002525C1"/>
    <w:rsid w:val="002527AF"/>
    <w:rsid w:val="002527C4"/>
    <w:rsid w:val="00252A6F"/>
    <w:rsid w:val="00252AB6"/>
    <w:rsid w:val="00252AC0"/>
    <w:rsid w:val="00252AC2"/>
    <w:rsid w:val="00252C04"/>
    <w:rsid w:val="00252DD3"/>
    <w:rsid w:val="00252ED1"/>
    <w:rsid w:val="00252EDE"/>
    <w:rsid w:val="00252F05"/>
    <w:rsid w:val="002530BE"/>
    <w:rsid w:val="002530C8"/>
    <w:rsid w:val="00253111"/>
    <w:rsid w:val="00253267"/>
    <w:rsid w:val="00253374"/>
    <w:rsid w:val="00253480"/>
    <w:rsid w:val="002534AC"/>
    <w:rsid w:val="00253539"/>
    <w:rsid w:val="0025360D"/>
    <w:rsid w:val="00253819"/>
    <w:rsid w:val="00253BFB"/>
    <w:rsid w:val="00253C2B"/>
    <w:rsid w:val="00253CCD"/>
    <w:rsid w:val="00253CE0"/>
    <w:rsid w:val="00253DF1"/>
    <w:rsid w:val="00253F62"/>
    <w:rsid w:val="00253F64"/>
    <w:rsid w:val="00253F86"/>
    <w:rsid w:val="00253F89"/>
    <w:rsid w:val="00254055"/>
    <w:rsid w:val="002541FD"/>
    <w:rsid w:val="002544C8"/>
    <w:rsid w:val="002544D6"/>
    <w:rsid w:val="00254672"/>
    <w:rsid w:val="00254A1E"/>
    <w:rsid w:val="00254BC4"/>
    <w:rsid w:val="00254D5A"/>
    <w:rsid w:val="00254E21"/>
    <w:rsid w:val="00254EDC"/>
    <w:rsid w:val="00254F56"/>
    <w:rsid w:val="00255129"/>
    <w:rsid w:val="002551A0"/>
    <w:rsid w:val="00255312"/>
    <w:rsid w:val="00255338"/>
    <w:rsid w:val="00255356"/>
    <w:rsid w:val="002553FD"/>
    <w:rsid w:val="002555C7"/>
    <w:rsid w:val="00255733"/>
    <w:rsid w:val="00255763"/>
    <w:rsid w:val="00255A35"/>
    <w:rsid w:val="00255AA9"/>
    <w:rsid w:val="00255C90"/>
    <w:rsid w:val="00255E5D"/>
    <w:rsid w:val="00255F52"/>
    <w:rsid w:val="00255F7A"/>
    <w:rsid w:val="002560FB"/>
    <w:rsid w:val="0025620B"/>
    <w:rsid w:val="002562BB"/>
    <w:rsid w:val="002563BA"/>
    <w:rsid w:val="002564F9"/>
    <w:rsid w:val="00256709"/>
    <w:rsid w:val="00256918"/>
    <w:rsid w:val="00256A74"/>
    <w:rsid w:val="00256AB9"/>
    <w:rsid w:val="00256B45"/>
    <w:rsid w:val="00256CFA"/>
    <w:rsid w:val="00256EB3"/>
    <w:rsid w:val="00256F3E"/>
    <w:rsid w:val="00257143"/>
    <w:rsid w:val="0025730B"/>
    <w:rsid w:val="00257489"/>
    <w:rsid w:val="002575D3"/>
    <w:rsid w:val="00257600"/>
    <w:rsid w:val="00257941"/>
    <w:rsid w:val="00257B57"/>
    <w:rsid w:val="00257B67"/>
    <w:rsid w:val="00257B6B"/>
    <w:rsid w:val="00257DA9"/>
    <w:rsid w:val="00257DB0"/>
    <w:rsid w:val="00257DBC"/>
    <w:rsid w:val="00257F3B"/>
    <w:rsid w:val="00257FD7"/>
    <w:rsid w:val="00260072"/>
    <w:rsid w:val="00260266"/>
    <w:rsid w:val="0026030E"/>
    <w:rsid w:val="002604EC"/>
    <w:rsid w:val="002605A5"/>
    <w:rsid w:val="002607E2"/>
    <w:rsid w:val="00260A18"/>
    <w:rsid w:val="00260CFF"/>
    <w:rsid w:val="00260FBD"/>
    <w:rsid w:val="00260FD1"/>
    <w:rsid w:val="002610FB"/>
    <w:rsid w:val="00261207"/>
    <w:rsid w:val="00261378"/>
    <w:rsid w:val="002613F7"/>
    <w:rsid w:val="00261723"/>
    <w:rsid w:val="00261751"/>
    <w:rsid w:val="002617A8"/>
    <w:rsid w:val="002618E9"/>
    <w:rsid w:val="0026198B"/>
    <w:rsid w:val="002619E3"/>
    <w:rsid w:val="00261AD6"/>
    <w:rsid w:val="00261BAC"/>
    <w:rsid w:val="00261C43"/>
    <w:rsid w:val="00261CED"/>
    <w:rsid w:val="00262068"/>
    <w:rsid w:val="0026209A"/>
    <w:rsid w:val="002621F8"/>
    <w:rsid w:val="002622A6"/>
    <w:rsid w:val="002623EB"/>
    <w:rsid w:val="0026244F"/>
    <w:rsid w:val="002625A0"/>
    <w:rsid w:val="002625AF"/>
    <w:rsid w:val="0026265E"/>
    <w:rsid w:val="0026275D"/>
    <w:rsid w:val="0026277E"/>
    <w:rsid w:val="0026279E"/>
    <w:rsid w:val="002627C9"/>
    <w:rsid w:val="00262836"/>
    <w:rsid w:val="002628FD"/>
    <w:rsid w:val="00262A60"/>
    <w:rsid w:val="00262B16"/>
    <w:rsid w:val="00262B64"/>
    <w:rsid w:val="00262B9D"/>
    <w:rsid w:val="00262BAC"/>
    <w:rsid w:val="00262CE6"/>
    <w:rsid w:val="00262E87"/>
    <w:rsid w:val="002631C3"/>
    <w:rsid w:val="002633ED"/>
    <w:rsid w:val="002633EE"/>
    <w:rsid w:val="00263471"/>
    <w:rsid w:val="00263588"/>
    <w:rsid w:val="002636E1"/>
    <w:rsid w:val="002637BC"/>
    <w:rsid w:val="00263953"/>
    <w:rsid w:val="00263A72"/>
    <w:rsid w:val="00263F1B"/>
    <w:rsid w:val="00263F22"/>
    <w:rsid w:val="00264193"/>
    <w:rsid w:val="002641D4"/>
    <w:rsid w:val="00264426"/>
    <w:rsid w:val="002644E5"/>
    <w:rsid w:val="00264672"/>
    <w:rsid w:val="002646F4"/>
    <w:rsid w:val="00264A67"/>
    <w:rsid w:val="00264B2B"/>
    <w:rsid w:val="00264C5D"/>
    <w:rsid w:val="00264CD5"/>
    <w:rsid w:val="00264E62"/>
    <w:rsid w:val="00264F12"/>
    <w:rsid w:val="00264F44"/>
    <w:rsid w:val="00264F74"/>
    <w:rsid w:val="00264F8C"/>
    <w:rsid w:val="00265023"/>
    <w:rsid w:val="00265227"/>
    <w:rsid w:val="002652C0"/>
    <w:rsid w:val="002652E1"/>
    <w:rsid w:val="00265359"/>
    <w:rsid w:val="002653E1"/>
    <w:rsid w:val="00265549"/>
    <w:rsid w:val="002658D7"/>
    <w:rsid w:val="002659B9"/>
    <w:rsid w:val="00265B06"/>
    <w:rsid w:val="00265B1D"/>
    <w:rsid w:val="00265BB5"/>
    <w:rsid w:val="00265E49"/>
    <w:rsid w:val="00265EE5"/>
    <w:rsid w:val="00265F7D"/>
    <w:rsid w:val="00265FA9"/>
    <w:rsid w:val="00266120"/>
    <w:rsid w:val="0026620D"/>
    <w:rsid w:val="00266507"/>
    <w:rsid w:val="002665A2"/>
    <w:rsid w:val="0026688A"/>
    <w:rsid w:val="00266892"/>
    <w:rsid w:val="00266A0B"/>
    <w:rsid w:val="00266B91"/>
    <w:rsid w:val="00266CFB"/>
    <w:rsid w:val="00266E91"/>
    <w:rsid w:val="00266F77"/>
    <w:rsid w:val="0026710F"/>
    <w:rsid w:val="0026722C"/>
    <w:rsid w:val="002672A8"/>
    <w:rsid w:val="002672F9"/>
    <w:rsid w:val="00267838"/>
    <w:rsid w:val="0026783B"/>
    <w:rsid w:val="0026788F"/>
    <w:rsid w:val="00267A04"/>
    <w:rsid w:val="00267A2F"/>
    <w:rsid w:val="00267B27"/>
    <w:rsid w:val="00267C70"/>
    <w:rsid w:val="00267CC7"/>
    <w:rsid w:val="00270040"/>
    <w:rsid w:val="00270063"/>
    <w:rsid w:val="00270106"/>
    <w:rsid w:val="00270125"/>
    <w:rsid w:val="00270177"/>
    <w:rsid w:val="0027019A"/>
    <w:rsid w:val="002702FA"/>
    <w:rsid w:val="002703EC"/>
    <w:rsid w:val="00270467"/>
    <w:rsid w:val="00270535"/>
    <w:rsid w:val="00270563"/>
    <w:rsid w:val="0027059D"/>
    <w:rsid w:val="00270609"/>
    <w:rsid w:val="00270866"/>
    <w:rsid w:val="0027089A"/>
    <w:rsid w:val="00270A39"/>
    <w:rsid w:val="00270A94"/>
    <w:rsid w:val="00270B40"/>
    <w:rsid w:val="00270B53"/>
    <w:rsid w:val="00270B54"/>
    <w:rsid w:val="00270C22"/>
    <w:rsid w:val="00270C6F"/>
    <w:rsid w:val="00270E75"/>
    <w:rsid w:val="00270EC2"/>
    <w:rsid w:val="00270FD4"/>
    <w:rsid w:val="00270FFE"/>
    <w:rsid w:val="0027106F"/>
    <w:rsid w:val="0027115D"/>
    <w:rsid w:val="00271371"/>
    <w:rsid w:val="002713B7"/>
    <w:rsid w:val="0027140B"/>
    <w:rsid w:val="0027156D"/>
    <w:rsid w:val="00271572"/>
    <w:rsid w:val="0027157A"/>
    <w:rsid w:val="002715CA"/>
    <w:rsid w:val="002717CF"/>
    <w:rsid w:val="0027194F"/>
    <w:rsid w:val="00271990"/>
    <w:rsid w:val="00271AE0"/>
    <w:rsid w:val="00271B28"/>
    <w:rsid w:val="00271C57"/>
    <w:rsid w:val="00271C81"/>
    <w:rsid w:val="00271C8F"/>
    <w:rsid w:val="00271CA0"/>
    <w:rsid w:val="00271D42"/>
    <w:rsid w:val="00271D55"/>
    <w:rsid w:val="00271D7F"/>
    <w:rsid w:val="00271F93"/>
    <w:rsid w:val="00271FB3"/>
    <w:rsid w:val="002720EE"/>
    <w:rsid w:val="00272401"/>
    <w:rsid w:val="002724FC"/>
    <w:rsid w:val="00272590"/>
    <w:rsid w:val="00272622"/>
    <w:rsid w:val="00272706"/>
    <w:rsid w:val="0027290C"/>
    <w:rsid w:val="002729DA"/>
    <w:rsid w:val="00272C09"/>
    <w:rsid w:val="00272D79"/>
    <w:rsid w:val="00272E04"/>
    <w:rsid w:val="00272E54"/>
    <w:rsid w:val="00272F48"/>
    <w:rsid w:val="00272F4F"/>
    <w:rsid w:val="00272F8A"/>
    <w:rsid w:val="00273138"/>
    <w:rsid w:val="00273197"/>
    <w:rsid w:val="00273293"/>
    <w:rsid w:val="0027369E"/>
    <w:rsid w:val="0027397B"/>
    <w:rsid w:val="0027455C"/>
    <w:rsid w:val="002745BE"/>
    <w:rsid w:val="00274655"/>
    <w:rsid w:val="002746A7"/>
    <w:rsid w:val="00274824"/>
    <w:rsid w:val="00274826"/>
    <w:rsid w:val="00274921"/>
    <w:rsid w:val="002749C6"/>
    <w:rsid w:val="00274B66"/>
    <w:rsid w:val="00274D5A"/>
    <w:rsid w:val="00274DCA"/>
    <w:rsid w:val="00274FB2"/>
    <w:rsid w:val="00274FD0"/>
    <w:rsid w:val="0027529E"/>
    <w:rsid w:val="00275338"/>
    <w:rsid w:val="00275342"/>
    <w:rsid w:val="002754AF"/>
    <w:rsid w:val="002756E9"/>
    <w:rsid w:val="0027570A"/>
    <w:rsid w:val="0027591F"/>
    <w:rsid w:val="00275927"/>
    <w:rsid w:val="00275931"/>
    <w:rsid w:val="00275A12"/>
    <w:rsid w:val="00275BEC"/>
    <w:rsid w:val="00275D6F"/>
    <w:rsid w:val="00275F74"/>
    <w:rsid w:val="00276117"/>
    <w:rsid w:val="00276306"/>
    <w:rsid w:val="0027633E"/>
    <w:rsid w:val="0027640B"/>
    <w:rsid w:val="00276472"/>
    <w:rsid w:val="0027655B"/>
    <w:rsid w:val="002765D5"/>
    <w:rsid w:val="00276811"/>
    <w:rsid w:val="0027684F"/>
    <w:rsid w:val="0027690A"/>
    <w:rsid w:val="0027692F"/>
    <w:rsid w:val="00276997"/>
    <w:rsid w:val="002769F5"/>
    <w:rsid w:val="00276B0E"/>
    <w:rsid w:val="00276B9A"/>
    <w:rsid w:val="00276C8C"/>
    <w:rsid w:val="00276CB1"/>
    <w:rsid w:val="00276CBD"/>
    <w:rsid w:val="00276E6C"/>
    <w:rsid w:val="00277050"/>
    <w:rsid w:val="00277134"/>
    <w:rsid w:val="00277175"/>
    <w:rsid w:val="00277366"/>
    <w:rsid w:val="0027767B"/>
    <w:rsid w:val="002776A9"/>
    <w:rsid w:val="00277873"/>
    <w:rsid w:val="002778B7"/>
    <w:rsid w:val="00277A14"/>
    <w:rsid w:val="00277A30"/>
    <w:rsid w:val="00277ABA"/>
    <w:rsid w:val="0028024A"/>
    <w:rsid w:val="0028024B"/>
    <w:rsid w:val="00280263"/>
    <w:rsid w:val="002803A7"/>
    <w:rsid w:val="00280534"/>
    <w:rsid w:val="002805CB"/>
    <w:rsid w:val="00280638"/>
    <w:rsid w:val="0028076F"/>
    <w:rsid w:val="002808E6"/>
    <w:rsid w:val="0028090A"/>
    <w:rsid w:val="0028095E"/>
    <w:rsid w:val="00280966"/>
    <w:rsid w:val="00280B6F"/>
    <w:rsid w:val="00280BCF"/>
    <w:rsid w:val="00280F11"/>
    <w:rsid w:val="002811B1"/>
    <w:rsid w:val="0028121C"/>
    <w:rsid w:val="00281511"/>
    <w:rsid w:val="002817DD"/>
    <w:rsid w:val="00281842"/>
    <w:rsid w:val="002818ED"/>
    <w:rsid w:val="002819C2"/>
    <w:rsid w:val="002819D1"/>
    <w:rsid w:val="00281B24"/>
    <w:rsid w:val="00281C13"/>
    <w:rsid w:val="00281C16"/>
    <w:rsid w:val="00281D6A"/>
    <w:rsid w:val="00281D7D"/>
    <w:rsid w:val="00281D9B"/>
    <w:rsid w:val="00282161"/>
    <w:rsid w:val="00282255"/>
    <w:rsid w:val="00282262"/>
    <w:rsid w:val="00282548"/>
    <w:rsid w:val="0028266B"/>
    <w:rsid w:val="002827E0"/>
    <w:rsid w:val="00282804"/>
    <w:rsid w:val="00282829"/>
    <w:rsid w:val="00282970"/>
    <w:rsid w:val="002829DF"/>
    <w:rsid w:val="002829E2"/>
    <w:rsid w:val="00282A02"/>
    <w:rsid w:val="00282AF7"/>
    <w:rsid w:val="00282B05"/>
    <w:rsid w:val="00282DEB"/>
    <w:rsid w:val="00282E40"/>
    <w:rsid w:val="00282E8D"/>
    <w:rsid w:val="00283039"/>
    <w:rsid w:val="00283138"/>
    <w:rsid w:val="0028313A"/>
    <w:rsid w:val="002831B4"/>
    <w:rsid w:val="002832BA"/>
    <w:rsid w:val="002833EF"/>
    <w:rsid w:val="0028350E"/>
    <w:rsid w:val="002836CB"/>
    <w:rsid w:val="0028383F"/>
    <w:rsid w:val="0028384B"/>
    <w:rsid w:val="00283919"/>
    <w:rsid w:val="00283953"/>
    <w:rsid w:val="00283A28"/>
    <w:rsid w:val="00283BEA"/>
    <w:rsid w:val="00283C2A"/>
    <w:rsid w:val="00283C4D"/>
    <w:rsid w:val="00283C9E"/>
    <w:rsid w:val="00283DA4"/>
    <w:rsid w:val="00283FD4"/>
    <w:rsid w:val="002840D2"/>
    <w:rsid w:val="002841CC"/>
    <w:rsid w:val="00284320"/>
    <w:rsid w:val="00284331"/>
    <w:rsid w:val="002843B6"/>
    <w:rsid w:val="0028465A"/>
    <w:rsid w:val="00284695"/>
    <w:rsid w:val="002846C3"/>
    <w:rsid w:val="002846C5"/>
    <w:rsid w:val="00284762"/>
    <w:rsid w:val="002847CD"/>
    <w:rsid w:val="002847FF"/>
    <w:rsid w:val="00284987"/>
    <w:rsid w:val="00284A58"/>
    <w:rsid w:val="00284AA2"/>
    <w:rsid w:val="00284AC2"/>
    <w:rsid w:val="00284AE2"/>
    <w:rsid w:val="00284B74"/>
    <w:rsid w:val="00284B8D"/>
    <w:rsid w:val="00284C05"/>
    <w:rsid w:val="00284E19"/>
    <w:rsid w:val="00284E7F"/>
    <w:rsid w:val="00285224"/>
    <w:rsid w:val="002852C8"/>
    <w:rsid w:val="00285327"/>
    <w:rsid w:val="0028533E"/>
    <w:rsid w:val="00285553"/>
    <w:rsid w:val="002855E9"/>
    <w:rsid w:val="0028570D"/>
    <w:rsid w:val="00285A95"/>
    <w:rsid w:val="00285BAC"/>
    <w:rsid w:val="00285BD9"/>
    <w:rsid w:val="00285C7D"/>
    <w:rsid w:val="00285CDE"/>
    <w:rsid w:val="00285D1F"/>
    <w:rsid w:val="00285E13"/>
    <w:rsid w:val="00285F51"/>
    <w:rsid w:val="0028605C"/>
    <w:rsid w:val="002860AA"/>
    <w:rsid w:val="0028627C"/>
    <w:rsid w:val="0028630B"/>
    <w:rsid w:val="00286545"/>
    <w:rsid w:val="00286689"/>
    <w:rsid w:val="0028669A"/>
    <w:rsid w:val="002866C1"/>
    <w:rsid w:val="0028673E"/>
    <w:rsid w:val="002869E3"/>
    <w:rsid w:val="00286ACF"/>
    <w:rsid w:val="00286B7F"/>
    <w:rsid w:val="00286D2F"/>
    <w:rsid w:val="00286ECD"/>
    <w:rsid w:val="00286EF3"/>
    <w:rsid w:val="00286F15"/>
    <w:rsid w:val="00286F7B"/>
    <w:rsid w:val="00286FEB"/>
    <w:rsid w:val="002872F5"/>
    <w:rsid w:val="002873A9"/>
    <w:rsid w:val="002874A9"/>
    <w:rsid w:val="0028752D"/>
    <w:rsid w:val="0028762D"/>
    <w:rsid w:val="002876C0"/>
    <w:rsid w:val="002876CC"/>
    <w:rsid w:val="00287704"/>
    <w:rsid w:val="00287723"/>
    <w:rsid w:val="0028779B"/>
    <w:rsid w:val="002878F5"/>
    <w:rsid w:val="00287986"/>
    <w:rsid w:val="00287A82"/>
    <w:rsid w:val="00287B0B"/>
    <w:rsid w:val="00287C36"/>
    <w:rsid w:val="00287DB5"/>
    <w:rsid w:val="00287F08"/>
    <w:rsid w:val="0029003C"/>
    <w:rsid w:val="00290044"/>
    <w:rsid w:val="00290120"/>
    <w:rsid w:val="002901A9"/>
    <w:rsid w:val="00290296"/>
    <w:rsid w:val="00290816"/>
    <w:rsid w:val="00290852"/>
    <w:rsid w:val="002908E2"/>
    <w:rsid w:val="00290B1C"/>
    <w:rsid w:val="00290B78"/>
    <w:rsid w:val="00290C3C"/>
    <w:rsid w:val="00290C89"/>
    <w:rsid w:val="00290E36"/>
    <w:rsid w:val="00290E70"/>
    <w:rsid w:val="00291004"/>
    <w:rsid w:val="00291029"/>
    <w:rsid w:val="00291428"/>
    <w:rsid w:val="00291497"/>
    <w:rsid w:val="002914EF"/>
    <w:rsid w:val="00291537"/>
    <w:rsid w:val="0029176E"/>
    <w:rsid w:val="00291839"/>
    <w:rsid w:val="00291986"/>
    <w:rsid w:val="00291A29"/>
    <w:rsid w:val="00291A9A"/>
    <w:rsid w:val="00291B20"/>
    <w:rsid w:val="00291CE8"/>
    <w:rsid w:val="00291DBA"/>
    <w:rsid w:val="00291F2C"/>
    <w:rsid w:val="00291F8D"/>
    <w:rsid w:val="002920A8"/>
    <w:rsid w:val="002920F1"/>
    <w:rsid w:val="00292292"/>
    <w:rsid w:val="002924CB"/>
    <w:rsid w:val="00292609"/>
    <w:rsid w:val="00292674"/>
    <w:rsid w:val="002927D0"/>
    <w:rsid w:val="00292985"/>
    <w:rsid w:val="00292A29"/>
    <w:rsid w:val="00292AA7"/>
    <w:rsid w:val="00292BF2"/>
    <w:rsid w:val="00292CF1"/>
    <w:rsid w:val="00293088"/>
    <w:rsid w:val="002933D4"/>
    <w:rsid w:val="00293412"/>
    <w:rsid w:val="00293583"/>
    <w:rsid w:val="00293619"/>
    <w:rsid w:val="002936A7"/>
    <w:rsid w:val="00293CE0"/>
    <w:rsid w:val="00293E8D"/>
    <w:rsid w:val="00293E8E"/>
    <w:rsid w:val="00293EB3"/>
    <w:rsid w:val="00293F49"/>
    <w:rsid w:val="00293FF7"/>
    <w:rsid w:val="00294082"/>
    <w:rsid w:val="00294085"/>
    <w:rsid w:val="00294187"/>
    <w:rsid w:val="00294191"/>
    <w:rsid w:val="002941EA"/>
    <w:rsid w:val="002943B5"/>
    <w:rsid w:val="00294418"/>
    <w:rsid w:val="00294505"/>
    <w:rsid w:val="00294650"/>
    <w:rsid w:val="00294711"/>
    <w:rsid w:val="002947F8"/>
    <w:rsid w:val="00294A78"/>
    <w:rsid w:val="00294ACD"/>
    <w:rsid w:val="00294B02"/>
    <w:rsid w:val="00294BB1"/>
    <w:rsid w:val="00294CC8"/>
    <w:rsid w:val="00294DB6"/>
    <w:rsid w:val="00294E3E"/>
    <w:rsid w:val="00294F90"/>
    <w:rsid w:val="00295136"/>
    <w:rsid w:val="0029529C"/>
    <w:rsid w:val="002953F4"/>
    <w:rsid w:val="00295711"/>
    <w:rsid w:val="00295740"/>
    <w:rsid w:val="002958DB"/>
    <w:rsid w:val="00295BFC"/>
    <w:rsid w:val="00295DBA"/>
    <w:rsid w:val="00295FC1"/>
    <w:rsid w:val="00296197"/>
    <w:rsid w:val="00296214"/>
    <w:rsid w:val="002963FB"/>
    <w:rsid w:val="00296551"/>
    <w:rsid w:val="00296559"/>
    <w:rsid w:val="002965B9"/>
    <w:rsid w:val="00296648"/>
    <w:rsid w:val="002969D8"/>
    <w:rsid w:val="002969EE"/>
    <w:rsid w:val="00296B08"/>
    <w:rsid w:val="00296BEB"/>
    <w:rsid w:val="00296C56"/>
    <w:rsid w:val="00296DD0"/>
    <w:rsid w:val="0029720D"/>
    <w:rsid w:val="002973B4"/>
    <w:rsid w:val="00297477"/>
    <w:rsid w:val="002974E7"/>
    <w:rsid w:val="00297637"/>
    <w:rsid w:val="002977DB"/>
    <w:rsid w:val="00297821"/>
    <w:rsid w:val="00297A1E"/>
    <w:rsid w:val="00297A2C"/>
    <w:rsid w:val="00297B15"/>
    <w:rsid w:val="00297CB1"/>
    <w:rsid w:val="00297F50"/>
    <w:rsid w:val="00297F82"/>
    <w:rsid w:val="002A01DB"/>
    <w:rsid w:val="002A021F"/>
    <w:rsid w:val="002A0384"/>
    <w:rsid w:val="002A045D"/>
    <w:rsid w:val="002A04C8"/>
    <w:rsid w:val="002A053F"/>
    <w:rsid w:val="002A0612"/>
    <w:rsid w:val="002A06EA"/>
    <w:rsid w:val="002A08AF"/>
    <w:rsid w:val="002A092E"/>
    <w:rsid w:val="002A0A30"/>
    <w:rsid w:val="002A0C2D"/>
    <w:rsid w:val="002A0CDF"/>
    <w:rsid w:val="002A0EBE"/>
    <w:rsid w:val="002A0F2D"/>
    <w:rsid w:val="002A1216"/>
    <w:rsid w:val="002A14F5"/>
    <w:rsid w:val="002A1668"/>
    <w:rsid w:val="002A1782"/>
    <w:rsid w:val="002A17F7"/>
    <w:rsid w:val="002A1939"/>
    <w:rsid w:val="002A1A4A"/>
    <w:rsid w:val="002A1AEA"/>
    <w:rsid w:val="002A1BCF"/>
    <w:rsid w:val="002A1C2D"/>
    <w:rsid w:val="002A1C7C"/>
    <w:rsid w:val="002A1FB8"/>
    <w:rsid w:val="002A202E"/>
    <w:rsid w:val="002A2054"/>
    <w:rsid w:val="002A2153"/>
    <w:rsid w:val="002A229E"/>
    <w:rsid w:val="002A2517"/>
    <w:rsid w:val="002A2520"/>
    <w:rsid w:val="002A2614"/>
    <w:rsid w:val="002A2673"/>
    <w:rsid w:val="002A28CC"/>
    <w:rsid w:val="002A2A3E"/>
    <w:rsid w:val="002A2ECA"/>
    <w:rsid w:val="002A2FA9"/>
    <w:rsid w:val="002A3092"/>
    <w:rsid w:val="002A3118"/>
    <w:rsid w:val="002A3425"/>
    <w:rsid w:val="002A3470"/>
    <w:rsid w:val="002A3518"/>
    <w:rsid w:val="002A36BF"/>
    <w:rsid w:val="002A36D4"/>
    <w:rsid w:val="002A37AB"/>
    <w:rsid w:val="002A37B7"/>
    <w:rsid w:val="002A38A6"/>
    <w:rsid w:val="002A3928"/>
    <w:rsid w:val="002A3AFE"/>
    <w:rsid w:val="002A3BCA"/>
    <w:rsid w:val="002A3E50"/>
    <w:rsid w:val="002A3E54"/>
    <w:rsid w:val="002A3ED9"/>
    <w:rsid w:val="002A40E8"/>
    <w:rsid w:val="002A4243"/>
    <w:rsid w:val="002A4260"/>
    <w:rsid w:val="002A4308"/>
    <w:rsid w:val="002A4581"/>
    <w:rsid w:val="002A4600"/>
    <w:rsid w:val="002A4A34"/>
    <w:rsid w:val="002A4A94"/>
    <w:rsid w:val="002A4AA5"/>
    <w:rsid w:val="002A4ACB"/>
    <w:rsid w:val="002A4B2C"/>
    <w:rsid w:val="002A4DD1"/>
    <w:rsid w:val="002A4F47"/>
    <w:rsid w:val="002A53CA"/>
    <w:rsid w:val="002A53F1"/>
    <w:rsid w:val="002A57F2"/>
    <w:rsid w:val="002A5826"/>
    <w:rsid w:val="002A5878"/>
    <w:rsid w:val="002A5999"/>
    <w:rsid w:val="002A5A2D"/>
    <w:rsid w:val="002A5A87"/>
    <w:rsid w:val="002A5B3A"/>
    <w:rsid w:val="002A5B7F"/>
    <w:rsid w:val="002A5B83"/>
    <w:rsid w:val="002A5BF5"/>
    <w:rsid w:val="002A5C59"/>
    <w:rsid w:val="002A5EE1"/>
    <w:rsid w:val="002A5F3E"/>
    <w:rsid w:val="002A631B"/>
    <w:rsid w:val="002A6333"/>
    <w:rsid w:val="002A63E2"/>
    <w:rsid w:val="002A6804"/>
    <w:rsid w:val="002A6921"/>
    <w:rsid w:val="002A6A6A"/>
    <w:rsid w:val="002A6AC4"/>
    <w:rsid w:val="002A6B19"/>
    <w:rsid w:val="002A6B9D"/>
    <w:rsid w:val="002A6C17"/>
    <w:rsid w:val="002A6C3A"/>
    <w:rsid w:val="002A6E1F"/>
    <w:rsid w:val="002A702D"/>
    <w:rsid w:val="002A70D2"/>
    <w:rsid w:val="002A718B"/>
    <w:rsid w:val="002A7202"/>
    <w:rsid w:val="002A732C"/>
    <w:rsid w:val="002A73F1"/>
    <w:rsid w:val="002A742D"/>
    <w:rsid w:val="002A757C"/>
    <w:rsid w:val="002A7611"/>
    <w:rsid w:val="002A7632"/>
    <w:rsid w:val="002A79E0"/>
    <w:rsid w:val="002A7AFB"/>
    <w:rsid w:val="002A7B33"/>
    <w:rsid w:val="002A7CDA"/>
    <w:rsid w:val="002A7F86"/>
    <w:rsid w:val="002A7F9E"/>
    <w:rsid w:val="002A7FAA"/>
    <w:rsid w:val="002A7FB0"/>
    <w:rsid w:val="002B0070"/>
    <w:rsid w:val="002B0162"/>
    <w:rsid w:val="002B0249"/>
    <w:rsid w:val="002B02D7"/>
    <w:rsid w:val="002B02E5"/>
    <w:rsid w:val="002B03E6"/>
    <w:rsid w:val="002B041C"/>
    <w:rsid w:val="002B071E"/>
    <w:rsid w:val="002B0991"/>
    <w:rsid w:val="002B09AE"/>
    <w:rsid w:val="002B09B8"/>
    <w:rsid w:val="002B0A04"/>
    <w:rsid w:val="002B0A5F"/>
    <w:rsid w:val="002B0B5C"/>
    <w:rsid w:val="002B0D0E"/>
    <w:rsid w:val="002B0EB3"/>
    <w:rsid w:val="002B0F18"/>
    <w:rsid w:val="002B0FB8"/>
    <w:rsid w:val="002B103C"/>
    <w:rsid w:val="002B122D"/>
    <w:rsid w:val="002B12A6"/>
    <w:rsid w:val="002B13D8"/>
    <w:rsid w:val="002B13FD"/>
    <w:rsid w:val="002B14A8"/>
    <w:rsid w:val="002B15EA"/>
    <w:rsid w:val="002B1781"/>
    <w:rsid w:val="002B18DA"/>
    <w:rsid w:val="002B18FC"/>
    <w:rsid w:val="002B1929"/>
    <w:rsid w:val="002B1A4A"/>
    <w:rsid w:val="002B1ACB"/>
    <w:rsid w:val="002B1C3A"/>
    <w:rsid w:val="002B1CC0"/>
    <w:rsid w:val="002B1EC1"/>
    <w:rsid w:val="002B20CB"/>
    <w:rsid w:val="002B2108"/>
    <w:rsid w:val="002B2154"/>
    <w:rsid w:val="002B226E"/>
    <w:rsid w:val="002B22EA"/>
    <w:rsid w:val="002B2564"/>
    <w:rsid w:val="002B25D7"/>
    <w:rsid w:val="002B25F7"/>
    <w:rsid w:val="002B2743"/>
    <w:rsid w:val="002B2896"/>
    <w:rsid w:val="002B28BA"/>
    <w:rsid w:val="002B2B5D"/>
    <w:rsid w:val="002B2E38"/>
    <w:rsid w:val="002B2E99"/>
    <w:rsid w:val="002B308A"/>
    <w:rsid w:val="002B3107"/>
    <w:rsid w:val="002B314E"/>
    <w:rsid w:val="002B33B1"/>
    <w:rsid w:val="002B34BB"/>
    <w:rsid w:val="002B35F9"/>
    <w:rsid w:val="002B361E"/>
    <w:rsid w:val="002B3673"/>
    <w:rsid w:val="002B3D57"/>
    <w:rsid w:val="002B3D83"/>
    <w:rsid w:val="002B3F05"/>
    <w:rsid w:val="002B3FC6"/>
    <w:rsid w:val="002B412F"/>
    <w:rsid w:val="002B41AE"/>
    <w:rsid w:val="002B42A9"/>
    <w:rsid w:val="002B4352"/>
    <w:rsid w:val="002B45FB"/>
    <w:rsid w:val="002B4663"/>
    <w:rsid w:val="002B46C1"/>
    <w:rsid w:val="002B4752"/>
    <w:rsid w:val="002B4888"/>
    <w:rsid w:val="002B4944"/>
    <w:rsid w:val="002B4958"/>
    <w:rsid w:val="002B4B0E"/>
    <w:rsid w:val="002B4B36"/>
    <w:rsid w:val="002B4B5F"/>
    <w:rsid w:val="002B4E46"/>
    <w:rsid w:val="002B4E85"/>
    <w:rsid w:val="002B4F08"/>
    <w:rsid w:val="002B51D5"/>
    <w:rsid w:val="002B5341"/>
    <w:rsid w:val="002B5373"/>
    <w:rsid w:val="002B53E0"/>
    <w:rsid w:val="002B576F"/>
    <w:rsid w:val="002B58F9"/>
    <w:rsid w:val="002B5958"/>
    <w:rsid w:val="002B599C"/>
    <w:rsid w:val="002B5A8E"/>
    <w:rsid w:val="002B5B53"/>
    <w:rsid w:val="002B5D59"/>
    <w:rsid w:val="002B5DC0"/>
    <w:rsid w:val="002B6078"/>
    <w:rsid w:val="002B6079"/>
    <w:rsid w:val="002B607A"/>
    <w:rsid w:val="002B60E7"/>
    <w:rsid w:val="002B618E"/>
    <w:rsid w:val="002B6219"/>
    <w:rsid w:val="002B6275"/>
    <w:rsid w:val="002B6293"/>
    <w:rsid w:val="002B658F"/>
    <w:rsid w:val="002B65C1"/>
    <w:rsid w:val="002B667A"/>
    <w:rsid w:val="002B688B"/>
    <w:rsid w:val="002B69DC"/>
    <w:rsid w:val="002B6B45"/>
    <w:rsid w:val="002B6C65"/>
    <w:rsid w:val="002B6CC3"/>
    <w:rsid w:val="002B6DF1"/>
    <w:rsid w:val="002B6FF8"/>
    <w:rsid w:val="002B7059"/>
    <w:rsid w:val="002B7072"/>
    <w:rsid w:val="002B719F"/>
    <w:rsid w:val="002B7258"/>
    <w:rsid w:val="002B73FF"/>
    <w:rsid w:val="002B7416"/>
    <w:rsid w:val="002B75E1"/>
    <w:rsid w:val="002B7A7A"/>
    <w:rsid w:val="002B7D0B"/>
    <w:rsid w:val="002B7DA8"/>
    <w:rsid w:val="002B7E25"/>
    <w:rsid w:val="002B7E40"/>
    <w:rsid w:val="002B7EB6"/>
    <w:rsid w:val="002B7FCF"/>
    <w:rsid w:val="002C0107"/>
    <w:rsid w:val="002C0245"/>
    <w:rsid w:val="002C0429"/>
    <w:rsid w:val="002C04F8"/>
    <w:rsid w:val="002C0544"/>
    <w:rsid w:val="002C05A2"/>
    <w:rsid w:val="002C062E"/>
    <w:rsid w:val="002C0652"/>
    <w:rsid w:val="002C06AA"/>
    <w:rsid w:val="002C06AC"/>
    <w:rsid w:val="002C0931"/>
    <w:rsid w:val="002C0A0E"/>
    <w:rsid w:val="002C0AEE"/>
    <w:rsid w:val="002C0BF5"/>
    <w:rsid w:val="002C0C07"/>
    <w:rsid w:val="002C0C2B"/>
    <w:rsid w:val="002C0DF7"/>
    <w:rsid w:val="002C10E0"/>
    <w:rsid w:val="002C122D"/>
    <w:rsid w:val="002C1375"/>
    <w:rsid w:val="002C137B"/>
    <w:rsid w:val="002C13EA"/>
    <w:rsid w:val="002C1471"/>
    <w:rsid w:val="002C1585"/>
    <w:rsid w:val="002C1673"/>
    <w:rsid w:val="002C19CC"/>
    <w:rsid w:val="002C1B3F"/>
    <w:rsid w:val="002C1C7E"/>
    <w:rsid w:val="002C1DE3"/>
    <w:rsid w:val="002C1E07"/>
    <w:rsid w:val="002C1E49"/>
    <w:rsid w:val="002C1F3E"/>
    <w:rsid w:val="002C21FD"/>
    <w:rsid w:val="002C2516"/>
    <w:rsid w:val="002C2523"/>
    <w:rsid w:val="002C26F0"/>
    <w:rsid w:val="002C29F3"/>
    <w:rsid w:val="002C2CA9"/>
    <w:rsid w:val="002C2CFF"/>
    <w:rsid w:val="002C2ED4"/>
    <w:rsid w:val="002C3042"/>
    <w:rsid w:val="002C3173"/>
    <w:rsid w:val="002C31AA"/>
    <w:rsid w:val="002C3712"/>
    <w:rsid w:val="002C3727"/>
    <w:rsid w:val="002C37F7"/>
    <w:rsid w:val="002C39DB"/>
    <w:rsid w:val="002C3E29"/>
    <w:rsid w:val="002C3FB4"/>
    <w:rsid w:val="002C417E"/>
    <w:rsid w:val="002C4701"/>
    <w:rsid w:val="002C478F"/>
    <w:rsid w:val="002C4924"/>
    <w:rsid w:val="002C4B45"/>
    <w:rsid w:val="002C4B9A"/>
    <w:rsid w:val="002C4BB3"/>
    <w:rsid w:val="002C4CCC"/>
    <w:rsid w:val="002C4D5B"/>
    <w:rsid w:val="002C4DEA"/>
    <w:rsid w:val="002C5040"/>
    <w:rsid w:val="002C5168"/>
    <w:rsid w:val="002C53F3"/>
    <w:rsid w:val="002C54D4"/>
    <w:rsid w:val="002C54EE"/>
    <w:rsid w:val="002C5574"/>
    <w:rsid w:val="002C557B"/>
    <w:rsid w:val="002C55FC"/>
    <w:rsid w:val="002C5703"/>
    <w:rsid w:val="002C57B8"/>
    <w:rsid w:val="002C5854"/>
    <w:rsid w:val="002C58BE"/>
    <w:rsid w:val="002C58FF"/>
    <w:rsid w:val="002C5BB2"/>
    <w:rsid w:val="002C5BF0"/>
    <w:rsid w:val="002C5C2B"/>
    <w:rsid w:val="002C5D6D"/>
    <w:rsid w:val="002C6052"/>
    <w:rsid w:val="002C6243"/>
    <w:rsid w:val="002C6388"/>
    <w:rsid w:val="002C642D"/>
    <w:rsid w:val="002C6619"/>
    <w:rsid w:val="002C66B9"/>
    <w:rsid w:val="002C67D5"/>
    <w:rsid w:val="002C6960"/>
    <w:rsid w:val="002C6AD2"/>
    <w:rsid w:val="002C6ADC"/>
    <w:rsid w:val="002C6B22"/>
    <w:rsid w:val="002C6C52"/>
    <w:rsid w:val="002C6CE0"/>
    <w:rsid w:val="002C6F14"/>
    <w:rsid w:val="002C7056"/>
    <w:rsid w:val="002C7176"/>
    <w:rsid w:val="002C71A7"/>
    <w:rsid w:val="002C7246"/>
    <w:rsid w:val="002C73F7"/>
    <w:rsid w:val="002C7599"/>
    <w:rsid w:val="002C7655"/>
    <w:rsid w:val="002C7783"/>
    <w:rsid w:val="002C7849"/>
    <w:rsid w:val="002C788F"/>
    <w:rsid w:val="002C79FF"/>
    <w:rsid w:val="002C7A37"/>
    <w:rsid w:val="002C7B52"/>
    <w:rsid w:val="002C7C84"/>
    <w:rsid w:val="002C7D95"/>
    <w:rsid w:val="002C7E35"/>
    <w:rsid w:val="002C7EAD"/>
    <w:rsid w:val="002C7FB1"/>
    <w:rsid w:val="002D0036"/>
    <w:rsid w:val="002D0135"/>
    <w:rsid w:val="002D0203"/>
    <w:rsid w:val="002D022B"/>
    <w:rsid w:val="002D0262"/>
    <w:rsid w:val="002D0297"/>
    <w:rsid w:val="002D0357"/>
    <w:rsid w:val="002D0406"/>
    <w:rsid w:val="002D069B"/>
    <w:rsid w:val="002D0906"/>
    <w:rsid w:val="002D094A"/>
    <w:rsid w:val="002D0A02"/>
    <w:rsid w:val="002D0B3D"/>
    <w:rsid w:val="002D0B90"/>
    <w:rsid w:val="002D0C31"/>
    <w:rsid w:val="002D0C9B"/>
    <w:rsid w:val="002D0CC5"/>
    <w:rsid w:val="002D0CFE"/>
    <w:rsid w:val="002D0DF5"/>
    <w:rsid w:val="002D1146"/>
    <w:rsid w:val="002D16AB"/>
    <w:rsid w:val="002D16B6"/>
    <w:rsid w:val="002D16C0"/>
    <w:rsid w:val="002D16F6"/>
    <w:rsid w:val="002D176A"/>
    <w:rsid w:val="002D1B9C"/>
    <w:rsid w:val="002D1D6A"/>
    <w:rsid w:val="002D1D91"/>
    <w:rsid w:val="002D1E19"/>
    <w:rsid w:val="002D1E42"/>
    <w:rsid w:val="002D1E92"/>
    <w:rsid w:val="002D1E97"/>
    <w:rsid w:val="002D2164"/>
    <w:rsid w:val="002D2185"/>
    <w:rsid w:val="002D23D2"/>
    <w:rsid w:val="002D269B"/>
    <w:rsid w:val="002D269F"/>
    <w:rsid w:val="002D26AE"/>
    <w:rsid w:val="002D273B"/>
    <w:rsid w:val="002D2762"/>
    <w:rsid w:val="002D2864"/>
    <w:rsid w:val="002D2997"/>
    <w:rsid w:val="002D2CAE"/>
    <w:rsid w:val="002D2F7E"/>
    <w:rsid w:val="002D30EC"/>
    <w:rsid w:val="002D3157"/>
    <w:rsid w:val="002D31AD"/>
    <w:rsid w:val="002D31C4"/>
    <w:rsid w:val="002D37C8"/>
    <w:rsid w:val="002D38B2"/>
    <w:rsid w:val="002D38C7"/>
    <w:rsid w:val="002D3915"/>
    <w:rsid w:val="002D3C1D"/>
    <w:rsid w:val="002D3C59"/>
    <w:rsid w:val="002D3CA7"/>
    <w:rsid w:val="002D3D72"/>
    <w:rsid w:val="002D3FDF"/>
    <w:rsid w:val="002D441F"/>
    <w:rsid w:val="002D44BF"/>
    <w:rsid w:val="002D456C"/>
    <w:rsid w:val="002D45B7"/>
    <w:rsid w:val="002D45F7"/>
    <w:rsid w:val="002D476C"/>
    <w:rsid w:val="002D4991"/>
    <w:rsid w:val="002D4C6D"/>
    <w:rsid w:val="002D4C9F"/>
    <w:rsid w:val="002D4D27"/>
    <w:rsid w:val="002D4D74"/>
    <w:rsid w:val="002D534A"/>
    <w:rsid w:val="002D5365"/>
    <w:rsid w:val="002D5732"/>
    <w:rsid w:val="002D5740"/>
    <w:rsid w:val="002D57F2"/>
    <w:rsid w:val="002D5B83"/>
    <w:rsid w:val="002D5CF8"/>
    <w:rsid w:val="002D5D7E"/>
    <w:rsid w:val="002D5DC2"/>
    <w:rsid w:val="002D5DC5"/>
    <w:rsid w:val="002D60DD"/>
    <w:rsid w:val="002D62BE"/>
    <w:rsid w:val="002D62D4"/>
    <w:rsid w:val="002D633A"/>
    <w:rsid w:val="002D6446"/>
    <w:rsid w:val="002D6450"/>
    <w:rsid w:val="002D64C5"/>
    <w:rsid w:val="002D6519"/>
    <w:rsid w:val="002D6611"/>
    <w:rsid w:val="002D689A"/>
    <w:rsid w:val="002D68AA"/>
    <w:rsid w:val="002D693C"/>
    <w:rsid w:val="002D69E4"/>
    <w:rsid w:val="002D6AEE"/>
    <w:rsid w:val="002D6BC5"/>
    <w:rsid w:val="002D6C4F"/>
    <w:rsid w:val="002D6D96"/>
    <w:rsid w:val="002D6E23"/>
    <w:rsid w:val="002D6EFC"/>
    <w:rsid w:val="002D7069"/>
    <w:rsid w:val="002D718C"/>
    <w:rsid w:val="002D71E8"/>
    <w:rsid w:val="002D72AF"/>
    <w:rsid w:val="002D731A"/>
    <w:rsid w:val="002D75AA"/>
    <w:rsid w:val="002D7716"/>
    <w:rsid w:val="002D77C4"/>
    <w:rsid w:val="002D7811"/>
    <w:rsid w:val="002D782A"/>
    <w:rsid w:val="002D792C"/>
    <w:rsid w:val="002D7960"/>
    <w:rsid w:val="002D7981"/>
    <w:rsid w:val="002D7E66"/>
    <w:rsid w:val="002D7E75"/>
    <w:rsid w:val="002D7F28"/>
    <w:rsid w:val="002D7FA1"/>
    <w:rsid w:val="002D7FDB"/>
    <w:rsid w:val="002E02A7"/>
    <w:rsid w:val="002E03DF"/>
    <w:rsid w:val="002E0671"/>
    <w:rsid w:val="002E06FA"/>
    <w:rsid w:val="002E07BA"/>
    <w:rsid w:val="002E08F5"/>
    <w:rsid w:val="002E08FA"/>
    <w:rsid w:val="002E0953"/>
    <w:rsid w:val="002E0A1C"/>
    <w:rsid w:val="002E0BC2"/>
    <w:rsid w:val="002E0CB2"/>
    <w:rsid w:val="002E0E51"/>
    <w:rsid w:val="002E0EC7"/>
    <w:rsid w:val="002E0F7E"/>
    <w:rsid w:val="002E1174"/>
    <w:rsid w:val="002E12C6"/>
    <w:rsid w:val="002E13C3"/>
    <w:rsid w:val="002E16CA"/>
    <w:rsid w:val="002E1706"/>
    <w:rsid w:val="002E178E"/>
    <w:rsid w:val="002E17B8"/>
    <w:rsid w:val="002E18C6"/>
    <w:rsid w:val="002E1B9E"/>
    <w:rsid w:val="002E1D68"/>
    <w:rsid w:val="002E1F34"/>
    <w:rsid w:val="002E2373"/>
    <w:rsid w:val="002E23AE"/>
    <w:rsid w:val="002E2557"/>
    <w:rsid w:val="002E2633"/>
    <w:rsid w:val="002E265D"/>
    <w:rsid w:val="002E26D7"/>
    <w:rsid w:val="002E29AA"/>
    <w:rsid w:val="002E2ABF"/>
    <w:rsid w:val="002E2B6A"/>
    <w:rsid w:val="002E2B7C"/>
    <w:rsid w:val="002E2C05"/>
    <w:rsid w:val="002E2C73"/>
    <w:rsid w:val="002E2CB2"/>
    <w:rsid w:val="002E2CB5"/>
    <w:rsid w:val="002E2D72"/>
    <w:rsid w:val="002E2E69"/>
    <w:rsid w:val="002E309E"/>
    <w:rsid w:val="002E30EE"/>
    <w:rsid w:val="002E30FC"/>
    <w:rsid w:val="002E3120"/>
    <w:rsid w:val="002E3285"/>
    <w:rsid w:val="002E350C"/>
    <w:rsid w:val="002E360E"/>
    <w:rsid w:val="002E3801"/>
    <w:rsid w:val="002E38A5"/>
    <w:rsid w:val="002E3940"/>
    <w:rsid w:val="002E394A"/>
    <w:rsid w:val="002E3A7A"/>
    <w:rsid w:val="002E3A93"/>
    <w:rsid w:val="002E3C3B"/>
    <w:rsid w:val="002E3C52"/>
    <w:rsid w:val="002E3CF8"/>
    <w:rsid w:val="002E3D7E"/>
    <w:rsid w:val="002E3E4E"/>
    <w:rsid w:val="002E3F4E"/>
    <w:rsid w:val="002E3F87"/>
    <w:rsid w:val="002E40BD"/>
    <w:rsid w:val="002E4182"/>
    <w:rsid w:val="002E45A2"/>
    <w:rsid w:val="002E463F"/>
    <w:rsid w:val="002E4671"/>
    <w:rsid w:val="002E470B"/>
    <w:rsid w:val="002E4786"/>
    <w:rsid w:val="002E47D2"/>
    <w:rsid w:val="002E4835"/>
    <w:rsid w:val="002E4966"/>
    <w:rsid w:val="002E496B"/>
    <w:rsid w:val="002E49B6"/>
    <w:rsid w:val="002E4B0A"/>
    <w:rsid w:val="002E4BC6"/>
    <w:rsid w:val="002E4C58"/>
    <w:rsid w:val="002E4EA5"/>
    <w:rsid w:val="002E4FC9"/>
    <w:rsid w:val="002E504E"/>
    <w:rsid w:val="002E512F"/>
    <w:rsid w:val="002E5194"/>
    <w:rsid w:val="002E529C"/>
    <w:rsid w:val="002E547C"/>
    <w:rsid w:val="002E552D"/>
    <w:rsid w:val="002E56AE"/>
    <w:rsid w:val="002E56C1"/>
    <w:rsid w:val="002E577C"/>
    <w:rsid w:val="002E586B"/>
    <w:rsid w:val="002E58F9"/>
    <w:rsid w:val="002E59FA"/>
    <w:rsid w:val="002E5A66"/>
    <w:rsid w:val="002E5C18"/>
    <w:rsid w:val="002E5C26"/>
    <w:rsid w:val="002E5DE1"/>
    <w:rsid w:val="002E5E2C"/>
    <w:rsid w:val="002E5F46"/>
    <w:rsid w:val="002E6119"/>
    <w:rsid w:val="002E613A"/>
    <w:rsid w:val="002E61C7"/>
    <w:rsid w:val="002E674B"/>
    <w:rsid w:val="002E67B3"/>
    <w:rsid w:val="002E67DC"/>
    <w:rsid w:val="002E68CC"/>
    <w:rsid w:val="002E694D"/>
    <w:rsid w:val="002E698F"/>
    <w:rsid w:val="002E69BC"/>
    <w:rsid w:val="002E6B0B"/>
    <w:rsid w:val="002E6BE7"/>
    <w:rsid w:val="002E6C5E"/>
    <w:rsid w:val="002E6CB2"/>
    <w:rsid w:val="002E6D7C"/>
    <w:rsid w:val="002E6ECC"/>
    <w:rsid w:val="002E6F5D"/>
    <w:rsid w:val="002E70A6"/>
    <w:rsid w:val="002E7199"/>
    <w:rsid w:val="002E72C5"/>
    <w:rsid w:val="002E72E8"/>
    <w:rsid w:val="002E7438"/>
    <w:rsid w:val="002E761C"/>
    <w:rsid w:val="002E761E"/>
    <w:rsid w:val="002E76DE"/>
    <w:rsid w:val="002E77A0"/>
    <w:rsid w:val="002E7AF9"/>
    <w:rsid w:val="002E7CDE"/>
    <w:rsid w:val="002E7E38"/>
    <w:rsid w:val="002F01B2"/>
    <w:rsid w:val="002F0282"/>
    <w:rsid w:val="002F03C9"/>
    <w:rsid w:val="002F040F"/>
    <w:rsid w:val="002F058F"/>
    <w:rsid w:val="002F06A9"/>
    <w:rsid w:val="002F07CE"/>
    <w:rsid w:val="002F082D"/>
    <w:rsid w:val="002F0974"/>
    <w:rsid w:val="002F099B"/>
    <w:rsid w:val="002F0B23"/>
    <w:rsid w:val="002F0B7D"/>
    <w:rsid w:val="002F0CC7"/>
    <w:rsid w:val="002F0D8A"/>
    <w:rsid w:val="002F0DE3"/>
    <w:rsid w:val="002F0E76"/>
    <w:rsid w:val="002F1009"/>
    <w:rsid w:val="002F10DE"/>
    <w:rsid w:val="002F1110"/>
    <w:rsid w:val="002F1238"/>
    <w:rsid w:val="002F13C0"/>
    <w:rsid w:val="002F148F"/>
    <w:rsid w:val="002F1908"/>
    <w:rsid w:val="002F1915"/>
    <w:rsid w:val="002F1955"/>
    <w:rsid w:val="002F1AC8"/>
    <w:rsid w:val="002F1AF0"/>
    <w:rsid w:val="002F1BD1"/>
    <w:rsid w:val="002F1C13"/>
    <w:rsid w:val="002F1C2F"/>
    <w:rsid w:val="002F1C7D"/>
    <w:rsid w:val="002F1DB0"/>
    <w:rsid w:val="002F1DFC"/>
    <w:rsid w:val="002F1F27"/>
    <w:rsid w:val="002F2034"/>
    <w:rsid w:val="002F204D"/>
    <w:rsid w:val="002F2163"/>
    <w:rsid w:val="002F2398"/>
    <w:rsid w:val="002F264E"/>
    <w:rsid w:val="002F2992"/>
    <w:rsid w:val="002F2A53"/>
    <w:rsid w:val="002F2B26"/>
    <w:rsid w:val="002F2C19"/>
    <w:rsid w:val="002F2C3B"/>
    <w:rsid w:val="002F2E08"/>
    <w:rsid w:val="002F2E68"/>
    <w:rsid w:val="002F2F1E"/>
    <w:rsid w:val="002F2FDA"/>
    <w:rsid w:val="002F328D"/>
    <w:rsid w:val="002F32C2"/>
    <w:rsid w:val="002F33E9"/>
    <w:rsid w:val="002F33ED"/>
    <w:rsid w:val="002F3413"/>
    <w:rsid w:val="002F3871"/>
    <w:rsid w:val="002F39A2"/>
    <w:rsid w:val="002F3C9D"/>
    <w:rsid w:val="002F3F7D"/>
    <w:rsid w:val="002F4172"/>
    <w:rsid w:val="002F41ED"/>
    <w:rsid w:val="002F422A"/>
    <w:rsid w:val="002F4233"/>
    <w:rsid w:val="002F4279"/>
    <w:rsid w:val="002F4298"/>
    <w:rsid w:val="002F4358"/>
    <w:rsid w:val="002F437C"/>
    <w:rsid w:val="002F439E"/>
    <w:rsid w:val="002F441E"/>
    <w:rsid w:val="002F4728"/>
    <w:rsid w:val="002F4799"/>
    <w:rsid w:val="002F47D6"/>
    <w:rsid w:val="002F47DB"/>
    <w:rsid w:val="002F48EC"/>
    <w:rsid w:val="002F4A0D"/>
    <w:rsid w:val="002F4A12"/>
    <w:rsid w:val="002F4C6A"/>
    <w:rsid w:val="002F4E46"/>
    <w:rsid w:val="002F4EDF"/>
    <w:rsid w:val="002F519A"/>
    <w:rsid w:val="002F547A"/>
    <w:rsid w:val="002F5561"/>
    <w:rsid w:val="002F5576"/>
    <w:rsid w:val="002F5647"/>
    <w:rsid w:val="002F56FD"/>
    <w:rsid w:val="002F5709"/>
    <w:rsid w:val="002F58EA"/>
    <w:rsid w:val="002F594E"/>
    <w:rsid w:val="002F5BC6"/>
    <w:rsid w:val="002F5C51"/>
    <w:rsid w:val="002F60A4"/>
    <w:rsid w:val="002F613C"/>
    <w:rsid w:val="002F6149"/>
    <w:rsid w:val="002F64AC"/>
    <w:rsid w:val="002F64C8"/>
    <w:rsid w:val="002F651F"/>
    <w:rsid w:val="002F65AE"/>
    <w:rsid w:val="002F66A3"/>
    <w:rsid w:val="002F6850"/>
    <w:rsid w:val="002F6C92"/>
    <w:rsid w:val="002F6DDB"/>
    <w:rsid w:val="002F72F0"/>
    <w:rsid w:val="002F735C"/>
    <w:rsid w:val="002F745E"/>
    <w:rsid w:val="002F77FA"/>
    <w:rsid w:val="002F7886"/>
    <w:rsid w:val="002F78D8"/>
    <w:rsid w:val="002F798A"/>
    <w:rsid w:val="002F79B0"/>
    <w:rsid w:val="002F7B02"/>
    <w:rsid w:val="002F7C05"/>
    <w:rsid w:val="002F7D00"/>
    <w:rsid w:val="002F7D59"/>
    <w:rsid w:val="002F7DC9"/>
    <w:rsid w:val="002F7E91"/>
    <w:rsid w:val="002F7EE0"/>
    <w:rsid w:val="002F7EFD"/>
    <w:rsid w:val="002F7F34"/>
    <w:rsid w:val="002F7F53"/>
    <w:rsid w:val="0030010F"/>
    <w:rsid w:val="0030019D"/>
    <w:rsid w:val="00300240"/>
    <w:rsid w:val="003002AE"/>
    <w:rsid w:val="003003EF"/>
    <w:rsid w:val="0030045D"/>
    <w:rsid w:val="003004BA"/>
    <w:rsid w:val="0030053A"/>
    <w:rsid w:val="003006FE"/>
    <w:rsid w:val="00300701"/>
    <w:rsid w:val="0030072B"/>
    <w:rsid w:val="003007F0"/>
    <w:rsid w:val="00300A14"/>
    <w:rsid w:val="00300C12"/>
    <w:rsid w:val="00300D63"/>
    <w:rsid w:val="00300F27"/>
    <w:rsid w:val="003014A5"/>
    <w:rsid w:val="003015EC"/>
    <w:rsid w:val="00301756"/>
    <w:rsid w:val="003019B3"/>
    <w:rsid w:val="00301A07"/>
    <w:rsid w:val="00301AD3"/>
    <w:rsid w:val="00301C8F"/>
    <w:rsid w:val="00301CD9"/>
    <w:rsid w:val="00301CEF"/>
    <w:rsid w:val="00301DB3"/>
    <w:rsid w:val="00301F42"/>
    <w:rsid w:val="00302271"/>
    <w:rsid w:val="003022D3"/>
    <w:rsid w:val="003022D4"/>
    <w:rsid w:val="003023AA"/>
    <w:rsid w:val="0030247F"/>
    <w:rsid w:val="00302576"/>
    <w:rsid w:val="003025EA"/>
    <w:rsid w:val="003027AE"/>
    <w:rsid w:val="003027C4"/>
    <w:rsid w:val="0030292A"/>
    <w:rsid w:val="00302CC0"/>
    <w:rsid w:val="00302D5B"/>
    <w:rsid w:val="00302D63"/>
    <w:rsid w:val="00302D86"/>
    <w:rsid w:val="003030CD"/>
    <w:rsid w:val="003031D5"/>
    <w:rsid w:val="003031DD"/>
    <w:rsid w:val="0030325C"/>
    <w:rsid w:val="00303262"/>
    <w:rsid w:val="003032DD"/>
    <w:rsid w:val="00303359"/>
    <w:rsid w:val="0030359E"/>
    <w:rsid w:val="00303615"/>
    <w:rsid w:val="003036DD"/>
    <w:rsid w:val="003037A9"/>
    <w:rsid w:val="00303857"/>
    <w:rsid w:val="00303925"/>
    <w:rsid w:val="00303A7A"/>
    <w:rsid w:val="00303AC5"/>
    <w:rsid w:val="003040BD"/>
    <w:rsid w:val="0030433C"/>
    <w:rsid w:val="00304415"/>
    <w:rsid w:val="00304932"/>
    <w:rsid w:val="00304B0D"/>
    <w:rsid w:val="00304B23"/>
    <w:rsid w:val="00304BD2"/>
    <w:rsid w:val="00304E2C"/>
    <w:rsid w:val="00304FA2"/>
    <w:rsid w:val="00304FB9"/>
    <w:rsid w:val="00305095"/>
    <w:rsid w:val="003051E0"/>
    <w:rsid w:val="0030544F"/>
    <w:rsid w:val="00305736"/>
    <w:rsid w:val="0030573E"/>
    <w:rsid w:val="0030598B"/>
    <w:rsid w:val="003059D5"/>
    <w:rsid w:val="00305C60"/>
    <w:rsid w:val="00305EC3"/>
    <w:rsid w:val="00305F07"/>
    <w:rsid w:val="00306105"/>
    <w:rsid w:val="0030618B"/>
    <w:rsid w:val="00306568"/>
    <w:rsid w:val="003066AE"/>
    <w:rsid w:val="00306812"/>
    <w:rsid w:val="00306824"/>
    <w:rsid w:val="00306950"/>
    <w:rsid w:val="003069DE"/>
    <w:rsid w:val="00306A88"/>
    <w:rsid w:val="00306C2B"/>
    <w:rsid w:val="00306C45"/>
    <w:rsid w:val="00306D42"/>
    <w:rsid w:val="00306DD3"/>
    <w:rsid w:val="00306E89"/>
    <w:rsid w:val="00306ECB"/>
    <w:rsid w:val="00306EEF"/>
    <w:rsid w:val="00307048"/>
    <w:rsid w:val="00307286"/>
    <w:rsid w:val="00307329"/>
    <w:rsid w:val="003073E9"/>
    <w:rsid w:val="00307558"/>
    <w:rsid w:val="0030758A"/>
    <w:rsid w:val="003075D1"/>
    <w:rsid w:val="003076B3"/>
    <w:rsid w:val="003076BB"/>
    <w:rsid w:val="0030776C"/>
    <w:rsid w:val="00307884"/>
    <w:rsid w:val="003078D7"/>
    <w:rsid w:val="00307A26"/>
    <w:rsid w:val="00307AF9"/>
    <w:rsid w:val="00307C26"/>
    <w:rsid w:val="00307CDF"/>
    <w:rsid w:val="00307EA0"/>
    <w:rsid w:val="003100B7"/>
    <w:rsid w:val="00310158"/>
    <w:rsid w:val="0031031D"/>
    <w:rsid w:val="00310383"/>
    <w:rsid w:val="003103C9"/>
    <w:rsid w:val="003103E2"/>
    <w:rsid w:val="00310720"/>
    <w:rsid w:val="00310745"/>
    <w:rsid w:val="003107D8"/>
    <w:rsid w:val="00310C49"/>
    <w:rsid w:val="00310C59"/>
    <w:rsid w:val="00310D64"/>
    <w:rsid w:val="00310D6E"/>
    <w:rsid w:val="00310DB1"/>
    <w:rsid w:val="0031104B"/>
    <w:rsid w:val="003110D9"/>
    <w:rsid w:val="00311262"/>
    <w:rsid w:val="003112AB"/>
    <w:rsid w:val="0031138C"/>
    <w:rsid w:val="00311394"/>
    <w:rsid w:val="0031145E"/>
    <w:rsid w:val="00311470"/>
    <w:rsid w:val="0031152A"/>
    <w:rsid w:val="003115BD"/>
    <w:rsid w:val="00311614"/>
    <w:rsid w:val="003117D0"/>
    <w:rsid w:val="003118DA"/>
    <w:rsid w:val="00311B85"/>
    <w:rsid w:val="00311C34"/>
    <w:rsid w:val="00311D39"/>
    <w:rsid w:val="00311DA0"/>
    <w:rsid w:val="00311F6D"/>
    <w:rsid w:val="0031206F"/>
    <w:rsid w:val="0031236B"/>
    <w:rsid w:val="003123FB"/>
    <w:rsid w:val="003124D7"/>
    <w:rsid w:val="0031257F"/>
    <w:rsid w:val="003125D1"/>
    <w:rsid w:val="00312725"/>
    <w:rsid w:val="0031277F"/>
    <w:rsid w:val="003127C3"/>
    <w:rsid w:val="00312A06"/>
    <w:rsid w:val="00312C79"/>
    <w:rsid w:val="00312CCD"/>
    <w:rsid w:val="00312D2D"/>
    <w:rsid w:val="00313165"/>
    <w:rsid w:val="003132C5"/>
    <w:rsid w:val="0031332A"/>
    <w:rsid w:val="003133AE"/>
    <w:rsid w:val="0031351D"/>
    <w:rsid w:val="00313635"/>
    <w:rsid w:val="00313779"/>
    <w:rsid w:val="00313856"/>
    <w:rsid w:val="00313883"/>
    <w:rsid w:val="003139BF"/>
    <w:rsid w:val="00313A58"/>
    <w:rsid w:val="00313B5B"/>
    <w:rsid w:val="00313C19"/>
    <w:rsid w:val="00313C89"/>
    <w:rsid w:val="00313CD3"/>
    <w:rsid w:val="00313E33"/>
    <w:rsid w:val="00313E4C"/>
    <w:rsid w:val="00313EAB"/>
    <w:rsid w:val="00313F86"/>
    <w:rsid w:val="00314029"/>
    <w:rsid w:val="00314051"/>
    <w:rsid w:val="00314119"/>
    <w:rsid w:val="0031426C"/>
    <w:rsid w:val="003145B3"/>
    <w:rsid w:val="003145F7"/>
    <w:rsid w:val="00314656"/>
    <w:rsid w:val="00314746"/>
    <w:rsid w:val="00314878"/>
    <w:rsid w:val="00314BF2"/>
    <w:rsid w:val="00314C46"/>
    <w:rsid w:val="00314C4F"/>
    <w:rsid w:val="00314DCE"/>
    <w:rsid w:val="00314E0C"/>
    <w:rsid w:val="00314E73"/>
    <w:rsid w:val="003150B2"/>
    <w:rsid w:val="003150C6"/>
    <w:rsid w:val="003150D4"/>
    <w:rsid w:val="0031521F"/>
    <w:rsid w:val="0031535F"/>
    <w:rsid w:val="00315589"/>
    <w:rsid w:val="003155D4"/>
    <w:rsid w:val="003158ED"/>
    <w:rsid w:val="003158F4"/>
    <w:rsid w:val="00315A9D"/>
    <w:rsid w:val="00315B6E"/>
    <w:rsid w:val="00315B8B"/>
    <w:rsid w:val="00315C0E"/>
    <w:rsid w:val="00315CD7"/>
    <w:rsid w:val="00315E69"/>
    <w:rsid w:val="00315E6A"/>
    <w:rsid w:val="00315F8B"/>
    <w:rsid w:val="00315FA0"/>
    <w:rsid w:val="00315FDF"/>
    <w:rsid w:val="003162F7"/>
    <w:rsid w:val="00316319"/>
    <w:rsid w:val="0031637D"/>
    <w:rsid w:val="003163F8"/>
    <w:rsid w:val="00316584"/>
    <w:rsid w:val="003168C9"/>
    <w:rsid w:val="0031699C"/>
    <w:rsid w:val="00316A4E"/>
    <w:rsid w:val="00316B1B"/>
    <w:rsid w:val="00316C12"/>
    <w:rsid w:val="00316CC5"/>
    <w:rsid w:val="00316CE1"/>
    <w:rsid w:val="00316D5F"/>
    <w:rsid w:val="00316DA8"/>
    <w:rsid w:val="00316E7A"/>
    <w:rsid w:val="00316ED1"/>
    <w:rsid w:val="00316EFF"/>
    <w:rsid w:val="00316FE7"/>
    <w:rsid w:val="003170A2"/>
    <w:rsid w:val="0031715D"/>
    <w:rsid w:val="00317173"/>
    <w:rsid w:val="00317178"/>
    <w:rsid w:val="003171D5"/>
    <w:rsid w:val="0031731D"/>
    <w:rsid w:val="00317336"/>
    <w:rsid w:val="00317358"/>
    <w:rsid w:val="00317374"/>
    <w:rsid w:val="003173BC"/>
    <w:rsid w:val="00317423"/>
    <w:rsid w:val="0031742E"/>
    <w:rsid w:val="003175F1"/>
    <w:rsid w:val="00317967"/>
    <w:rsid w:val="003179E2"/>
    <w:rsid w:val="00317AC1"/>
    <w:rsid w:val="00317BEF"/>
    <w:rsid w:val="00317D55"/>
    <w:rsid w:val="00317E14"/>
    <w:rsid w:val="00317F0A"/>
    <w:rsid w:val="00317F24"/>
    <w:rsid w:val="0032019C"/>
    <w:rsid w:val="003201C0"/>
    <w:rsid w:val="003203D1"/>
    <w:rsid w:val="003206C2"/>
    <w:rsid w:val="0032087F"/>
    <w:rsid w:val="0032095B"/>
    <w:rsid w:val="003209DA"/>
    <w:rsid w:val="00320A69"/>
    <w:rsid w:val="00320BDC"/>
    <w:rsid w:val="00320CAC"/>
    <w:rsid w:val="00320CCB"/>
    <w:rsid w:val="00320D5E"/>
    <w:rsid w:val="00320D8D"/>
    <w:rsid w:val="00320E2B"/>
    <w:rsid w:val="00320EB2"/>
    <w:rsid w:val="00320EE7"/>
    <w:rsid w:val="00320F04"/>
    <w:rsid w:val="00320F9C"/>
    <w:rsid w:val="00320FFE"/>
    <w:rsid w:val="003210AB"/>
    <w:rsid w:val="00321269"/>
    <w:rsid w:val="003212EA"/>
    <w:rsid w:val="0032131B"/>
    <w:rsid w:val="003213D4"/>
    <w:rsid w:val="00321491"/>
    <w:rsid w:val="003214D7"/>
    <w:rsid w:val="00321574"/>
    <w:rsid w:val="0032185E"/>
    <w:rsid w:val="003218A6"/>
    <w:rsid w:val="00321B33"/>
    <w:rsid w:val="00321C80"/>
    <w:rsid w:val="00321F5B"/>
    <w:rsid w:val="0032210B"/>
    <w:rsid w:val="003221E6"/>
    <w:rsid w:val="003222E0"/>
    <w:rsid w:val="003223F0"/>
    <w:rsid w:val="00322471"/>
    <w:rsid w:val="003224E8"/>
    <w:rsid w:val="003225F7"/>
    <w:rsid w:val="0032265C"/>
    <w:rsid w:val="00322708"/>
    <w:rsid w:val="00322822"/>
    <w:rsid w:val="003228A2"/>
    <w:rsid w:val="0032290E"/>
    <w:rsid w:val="00322A67"/>
    <w:rsid w:val="00322E4E"/>
    <w:rsid w:val="00322F29"/>
    <w:rsid w:val="00323012"/>
    <w:rsid w:val="00323057"/>
    <w:rsid w:val="003230DD"/>
    <w:rsid w:val="003230F7"/>
    <w:rsid w:val="0032317B"/>
    <w:rsid w:val="00323196"/>
    <w:rsid w:val="00323402"/>
    <w:rsid w:val="00323608"/>
    <w:rsid w:val="003236BA"/>
    <w:rsid w:val="00323893"/>
    <w:rsid w:val="003238F3"/>
    <w:rsid w:val="00323BA4"/>
    <w:rsid w:val="00323BEC"/>
    <w:rsid w:val="00323C55"/>
    <w:rsid w:val="00323CAB"/>
    <w:rsid w:val="00323CF5"/>
    <w:rsid w:val="00323DC9"/>
    <w:rsid w:val="00323DE0"/>
    <w:rsid w:val="00323E5C"/>
    <w:rsid w:val="00323EBC"/>
    <w:rsid w:val="00323EBF"/>
    <w:rsid w:val="00323F47"/>
    <w:rsid w:val="00323F52"/>
    <w:rsid w:val="00324132"/>
    <w:rsid w:val="003241DA"/>
    <w:rsid w:val="00324228"/>
    <w:rsid w:val="003242C8"/>
    <w:rsid w:val="003244D2"/>
    <w:rsid w:val="003247F0"/>
    <w:rsid w:val="003249DE"/>
    <w:rsid w:val="00324A3D"/>
    <w:rsid w:val="00324AD6"/>
    <w:rsid w:val="00324BC4"/>
    <w:rsid w:val="00324CE1"/>
    <w:rsid w:val="00324D32"/>
    <w:rsid w:val="00324DE6"/>
    <w:rsid w:val="00324E74"/>
    <w:rsid w:val="00324EEE"/>
    <w:rsid w:val="00324FCC"/>
    <w:rsid w:val="00325272"/>
    <w:rsid w:val="0032528D"/>
    <w:rsid w:val="00325384"/>
    <w:rsid w:val="003253B9"/>
    <w:rsid w:val="003253D6"/>
    <w:rsid w:val="00325434"/>
    <w:rsid w:val="003255BB"/>
    <w:rsid w:val="003255D8"/>
    <w:rsid w:val="003256AB"/>
    <w:rsid w:val="0032572B"/>
    <w:rsid w:val="00325D20"/>
    <w:rsid w:val="00325D4F"/>
    <w:rsid w:val="00325D7B"/>
    <w:rsid w:val="00325DB1"/>
    <w:rsid w:val="00325DBF"/>
    <w:rsid w:val="00325FF2"/>
    <w:rsid w:val="0032609C"/>
    <w:rsid w:val="003260C3"/>
    <w:rsid w:val="00326121"/>
    <w:rsid w:val="003261B6"/>
    <w:rsid w:val="0032621D"/>
    <w:rsid w:val="00326344"/>
    <w:rsid w:val="003264BD"/>
    <w:rsid w:val="003264D4"/>
    <w:rsid w:val="003266B5"/>
    <w:rsid w:val="00326726"/>
    <w:rsid w:val="00326727"/>
    <w:rsid w:val="00326A1C"/>
    <w:rsid w:val="00326C22"/>
    <w:rsid w:val="00326CAB"/>
    <w:rsid w:val="00326D89"/>
    <w:rsid w:val="00326DEA"/>
    <w:rsid w:val="00326E00"/>
    <w:rsid w:val="00326E6E"/>
    <w:rsid w:val="00326E81"/>
    <w:rsid w:val="003270CC"/>
    <w:rsid w:val="00327271"/>
    <w:rsid w:val="00327313"/>
    <w:rsid w:val="0032743F"/>
    <w:rsid w:val="00327640"/>
    <w:rsid w:val="003279D8"/>
    <w:rsid w:val="00327B94"/>
    <w:rsid w:val="00327E9B"/>
    <w:rsid w:val="0033012D"/>
    <w:rsid w:val="003301D9"/>
    <w:rsid w:val="0033023C"/>
    <w:rsid w:val="00330247"/>
    <w:rsid w:val="00330385"/>
    <w:rsid w:val="00330595"/>
    <w:rsid w:val="003305E2"/>
    <w:rsid w:val="00330674"/>
    <w:rsid w:val="003306B2"/>
    <w:rsid w:val="00330705"/>
    <w:rsid w:val="003307A9"/>
    <w:rsid w:val="003307E7"/>
    <w:rsid w:val="003308F1"/>
    <w:rsid w:val="00330965"/>
    <w:rsid w:val="00330A29"/>
    <w:rsid w:val="00330A77"/>
    <w:rsid w:val="00330B15"/>
    <w:rsid w:val="00330BDE"/>
    <w:rsid w:val="00330C04"/>
    <w:rsid w:val="00330DDF"/>
    <w:rsid w:val="00330EC6"/>
    <w:rsid w:val="00331066"/>
    <w:rsid w:val="003312D3"/>
    <w:rsid w:val="003312F1"/>
    <w:rsid w:val="00331332"/>
    <w:rsid w:val="00331407"/>
    <w:rsid w:val="0033143D"/>
    <w:rsid w:val="00331837"/>
    <w:rsid w:val="00331CA4"/>
    <w:rsid w:val="00331CBA"/>
    <w:rsid w:val="00331CC7"/>
    <w:rsid w:val="00331D41"/>
    <w:rsid w:val="00331EC5"/>
    <w:rsid w:val="00332022"/>
    <w:rsid w:val="003320D1"/>
    <w:rsid w:val="0033239D"/>
    <w:rsid w:val="003324FA"/>
    <w:rsid w:val="00332645"/>
    <w:rsid w:val="00332874"/>
    <w:rsid w:val="00332A7C"/>
    <w:rsid w:val="00332BF9"/>
    <w:rsid w:val="00332CD1"/>
    <w:rsid w:val="00332D02"/>
    <w:rsid w:val="00332DF2"/>
    <w:rsid w:val="003330AF"/>
    <w:rsid w:val="0033313C"/>
    <w:rsid w:val="00333182"/>
    <w:rsid w:val="003331CC"/>
    <w:rsid w:val="00333284"/>
    <w:rsid w:val="00333536"/>
    <w:rsid w:val="003336BD"/>
    <w:rsid w:val="00333728"/>
    <w:rsid w:val="00333763"/>
    <w:rsid w:val="003337BC"/>
    <w:rsid w:val="003337BD"/>
    <w:rsid w:val="00333809"/>
    <w:rsid w:val="00333889"/>
    <w:rsid w:val="003338F2"/>
    <w:rsid w:val="00333936"/>
    <w:rsid w:val="00333A69"/>
    <w:rsid w:val="00333B12"/>
    <w:rsid w:val="00333C05"/>
    <w:rsid w:val="00333C39"/>
    <w:rsid w:val="00333CA4"/>
    <w:rsid w:val="00333EB2"/>
    <w:rsid w:val="00333EF4"/>
    <w:rsid w:val="00334019"/>
    <w:rsid w:val="00334271"/>
    <w:rsid w:val="0033438F"/>
    <w:rsid w:val="003343EB"/>
    <w:rsid w:val="0033445E"/>
    <w:rsid w:val="003344C3"/>
    <w:rsid w:val="0033461C"/>
    <w:rsid w:val="00334688"/>
    <w:rsid w:val="00334A1B"/>
    <w:rsid w:val="00334C63"/>
    <w:rsid w:val="00334C72"/>
    <w:rsid w:val="00334CDC"/>
    <w:rsid w:val="00334D17"/>
    <w:rsid w:val="00334E32"/>
    <w:rsid w:val="00334E99"/>
    <w:rsid w:val="00334F5F"/>
    <w:rsid w:val="003350B6"/>
    <w:rsid w:val="00335256"/>
    <w:rsid w:val="00335361"/>
    <w:rsid w:val="003354F3"/>
    <w:rsid w:val="0033562C"/>
    <w:rsid w:val="0033570D"/>
    <w:rsid w:val="003358AB"/>
    <w:rsid w:val="003358BE"/>
    <w:rsid w:val="00335BDD"/>
    <w:rsid w:val="00335C5D"/>
    <w:rsid w:val="00335D44"/>
    <w:rsid w:val="00335DEB"/>
    <w:rsid w:val="00335DF2"/>
    <w:rsid w:val="00335F44"/>
    <w:rsid w:val="00335F79"/>
    <w:rsid w:val="00336206"/>
    <w:rsid w:val="00336220"/>
    <w:rsid w:val="0033622F"/>
    <w:rsid w:val="00336273"/>
    <w:rsid w:val="003363CA"/>
    <w:rsid w:val="00336610"/>
    <w:rsid w:val="00336616"/>
    <w:rsid w:val="00336630"/>
    <w:rsid w:val="00336744"/>
    <w:rsid w:val="0033679A"/>
    <w:rsid w:val="003367D4"/>
    <w:rsid w:val="003369AF"/>
    <w:rsid w:val="003369EA"/>
    <w:rsid w:val="00336AF5"/>
    <w:rsid w:val="00336C38"/>
    <w:rsid w:val="00336C4C"/>
    <w:rsid w:val="00336E02"/>
    <w:rsid w:val="003370DC"/>
    <w:rsid w:val="00337101"/>
    <w:rsid w:val="0033712C"/>
    <w:rsid w:val="003371B9"/>
    <w:rsid w:val="00337280"/>
    <w:rsid w:val="003373BE"/>
    <w:rsid w:val="003374B4"/>
    <w:rsid w:val="003374BC"/>
    <w:rsid w:val="00337500"/>
    <w:rsid w:val="00337572"/>
    <w:rsid w:val="00337825"/>
    <w:rsid w:val="0033793A"/>
    <w:rsid w:val="003379A3"/>
    <w:rsid w:val="00337BB7"/>
    <w:rsid w:val="00337C43"/>
    <w:rsid w:val="00337EAF"/>
    <w:rsid w:val="003400CA"/>
    <w:rsid w:val="00340170"/>
    <w:rsid w:val="003403D5"/>
    <w:rsid w:val="003405C4"/>
    <w:rsid w:val="00340605"/>
    <w:rsid w:val="0034061E"/>
    <w:rsid w:val="00340D5E"/>
    <w:rsid w:val="00340E03"/>
    <w:rsid w:val="00340E4C"/>
    <w:rsid w:val="00341015"/>
    <w:rsid w:val="00341177"/>
    <w:rsid w:val="003411ED"/>
    <w:rsid w:val="003412AC"/>
    <w:rsid w:val="003414FC"/>
    <w:rsid w:val="003416A4"/>
    <w:rsid w:val="003416A9"/>
    <w:rsid w:val="0034173D"/>
    <w:rsid w:val="0034174E"/>
    <w:rsid w:val="003417F1"/>
    <w:rsid w:val="00341855"/>
    <w:rsid w:val="00341920"/>
    <w:rsid w:val="00341E66"/>
    <w:rsid w:val="00341F14"/>
    <w:rsid w:val="00341FE7"/>
    <w:rsid w:val="003420EC"/>
    <w:rsid w:val="0034221E"/>
    <w:rsid w:val="00342608"/>
    <w:rsid w:val="00342688"/>
    <w:rsid w:val="003427C7"/>
    <w:rsid w:val="00342A2E"/>
    <w:rsid w:val="00342D3E"/>
    <w:rsid w:val="00342D4B"/>
    <w:rsid w:val="00342F02"/>
    <w:rsid w:val="00342F08"/>
    <w:rsid w:val="0034308D"/>
    <w:rsid w:val="0034327B"/>
    <w:rsid w:val="0034330B"/>
    <w:rsid w:val="00343382"/>
    <w:rsid w:val="003433ED"/>
    <w:rsid w:val="003434B9"/>
    <w:rsid w:val="003434CB"/>
    <w:rsid w:val="00343580"/>
    <w:rsid w:val="0034363C"/>
    <w:rsid w:val="003436A8"/>
    <w:rsid w:val="003438F9"/>
    <w:rsid w:val="00343981"/>
    <w:rsid w:val="003439EF"/>
    <w:rsid w:val="00343CC0"/>
    <w:rsid w:val="00343D9D"/>
    <w:rsid w:val="00343EB5"/>
    <w:rsid w:val="00343FDF"/>
    <w:rsid w:val="003442BF"/>
    <w:rsid w:val="003443A9"/>
    <w:rsid w:val="00344595"/>
    <w:rsid w:val="00344596"/>
    <w:rsid w:val="003446A3"/>
    <w:rsid w:val="00344768"/>
    <w:rsid w:val="003448F1"/>
    <w:rsid w:val="0034493D"/>
    <w:rsid w:val="00344CBA"/>
    <w:rsid w:val="00344CBD"/>
    <w:rsid w:val="00344DA9"/>
    <w:rsid w:val="00344DE6"/>
    <w:rsid w:val="00344E8C"/>
    <w:rsid w:val="00344F64"/>
    <w:rsid w:val="00344FBE"/>
    <w:rsid w:val="00344FCC"/>
    <w:rsid w:val="003450CB"/>
    <w:rsid w:val="00345328"/>
    <w:rsid w:val="0034538F"/>
    <w:rsid w:val="0034546C"/>
    <w:rsid w:val="00345577"/>
    <w:rsid w:val="00345CAD"/>
    <w:rsid w:val="00345CBF"/>
    <w:rsid w:val="00345F3F"/>
    <w:rsid w:val="00345FDF"/>
    <w:rsid w:val="00345FE7"/>
    <w:rsid w:val="003461FD"/>
    <w:rsid w:val="00346406"/>
    <w:rsid w:val="0034673B"/>
    <w:rsid w:val="00346763"/>
    <w:rsid w:val="0034678D"/>
    <w:rsid w:val="003467DE"/>
    <w:rsid w:val="003468E3"/>
    <w:rsid w:val="00346922"/>
    <w:rsid w:val="0034697F"/>
    <w:rsid w:val="00346B4B"/>
    <w:rsid w:val="00346CA7"/>
    <w:rsid w:val="00346CC8"/>
    <w:rsid w:val="00347064"/>
    <w:rsid w:val="003471CA"/>
    <w:rsid w:val="0034726C"/>
    <w:rsid w:val="003474AE"/>
    <w:rsid w:val="0034754E"/>
    <w:rsid w:val="00347560"/>
    <w:rsid w:val="003475FA"/>
    <w:rsid w:val="0034761B"/>
    <w:rsid w:val="00347662"/>
    <w:rsid w:val="003476D7"/>
    <w:rsid w:val="003478EF"/>
    <w:rsid w:val="00347A99"/>
    <w:rsid w:val="00347C9A"/>
    <w:rsid w:val="00347CA4"/>
    <w:rsid w:val="00347D46"/>
    <w:rsid w:val="00347D64"/>
    <w:rsid w:val="00347DB2"/>
    <w:rsid w:val="0035007B"/>
    <w:rsid w:val="0035024A"/>
    <w:rsid w:val="00350389"/>
    <w:rsid w:val="00350434"/>
    <w:rsid w:val="0035055E"/>
    <w:rsid w:val="00350603"/>
    <w:rsid w:val="003507F6"/>
    <w:rsid w:val="00350897"/>
    <w:rsid w:val="003509EF"/>
    <w:rsid w:val="00350B57"/>
    <w:rsid w:val="00350C49"/>
    <w:rsid w:val="00350CCB"/>
    <w:rsid w:val="003513CF"/>
    <w:rsid w:val="00351400"/>
    <w:rsid w:val="003514C0"/>
    <w:rsid w:val="00351757"/>
    <w:rsid w:val="00351791"/>
    <w:rsid w:val="003517DB"/>
    <w:rsid w:val="0035187E"/>
    <w:rsid w:val="00351971"/>
    <w:rsid w:val="00351996"/>
    <w:rsid w:val="00351BF3"/>
    <w:rsid w:val="00351C5E"/>
    <w:rsid w:val="00351E40"/>
    <w:rsid w:val="00351E46"/>
    <w:rsid w:val="00351E6F"/>
    <w:rsid w:val="00351F79"/>
    <w:rsid w:val="003520D3"/>
    <w:rsid w:val="00352114"/>
    <w:rsid w:val="0035229B"/>
    <w:rsid w:val="00352413"/>
    <w:rsid w:val="00352474"/>
    <w:rsid w:val="00352591"/>
    <w:rsid w:val="00352910"/>
    <w:rsid w:val="00352A64"/>
    <w:rsid w:val="00352AC7"/>
    <w:rsid w:val="00352B1B"/>
    <w:rsid w:val="00352BD2"/>
    <w:rsid w:val="00352EB1"/>
    <w:rsid w:val="00352F37"/>
    <w:rsid w:val="00352F53"/>
    <w:rsid w:val="00352F58"/>
    <w:rsid w:val="003531E5"/>
    <w:rsid w:val="003532D3"/>
    <w:rsid w:val="00353623"/>
    <w:rsid w:val="0035366F"/>
    <w:rsid w:val="00353686"/>
    <w:rsid w:val="0035380A"/>
    <w:rsid w:val="0035381E"/>
    <w:rsid w:val="003538D1"/>
    <w:rsid w:val="00353AE2"/>
    <w:rsid w:val="00353D7A"/>
    <w:rsid w:val="00353FFE"/>
    <w:rsid w:val="00354378"/>
    <w:rsid w:val="0035439A"/>
    <w:rsid w:val="00354469"/>
    <w:rsid w:val="00354518"/>
    <w:rsid w:val="003545E6"/>
    <w:rsid w:val="00354680"/>
    <w:rsid w:val="00354703"/>
    <w:rsid w:val="00354724"/>
    <w:rsid w:val="00354791"/>
    <w:rsid w:val="00354A91"/>
    <w:rsid w:val="00354BDB"/>
    <w:rsid w:val="00354C07"/>
    <w:rsid w:val="003550C5"/>
    <w:rsid w:val="0035512E"/>
    <w:rsid w:val="00355230"/>
    <w:rsid w:val="0035526D"/>
    <w:rsid w:val="003552FB"/>
    <w:rsid w:val="0035542B"/>
    <w:rsid w:val="00355448"/>
    <w:rsid w:val="00355459"/>
    <w:rsid w:val="00355511"/>
    <w:rsid w:val="0035554B"/>
    <w:rsid w:val="00355629"/>
    <w:rsid w:val="00355665"/>
    <w:rsid w:val="0035585B"/>
    <w:rsid w:val="00355A0A"/>
    <w:rsid w:val="00355AE8"/>
    <w:rsid w:val="00355B65"/>
    <w:rsid w:val="00355C44"/>
    <w:rsid w:val="00355E7C"/>
    <w:rsid w:val="00355EF6"/>
    <w:rsid w:val="0035612E"/>
    <w:rsid w:val="003561DD"/>
    <w:rsid w:val="003562A2"/>
    <w:rsid w:val="003562EC"/>
    <w:rsid w:val="003564B0"/>
    <w:rsid w:val="00356604"/>
    <w:rsid w:val="00356639"/>
    <w:rsid w:val="00356774"/>
    <w:rsid w:val="003567AE"/>
    <w:rsid w:val="003569D3"/>
    <w:rsid w:val="00356A91"/>
    <w:rsid w:val="00356DA4"/>
    <w:rsid w:val="00356E54"/>
    <w:rsid w:val="003572BB"/>
    <w:rsid w:val="003572E1"/>
    <w:rsid w:val="003572FB"/>
    <w:rsid w:val="0035730A"/>
    <w:rsid w:val="00357366"/>
    <w:rsid w:val="0035737C"/>
    <w:rsid w:val="0035742B"/>
    <w:rsid w:val="00357540"/>
    <w:rsid w:val="0035769E"/>
    <w:rsid w:val="00357770"/>
    <w:rsid w:val="0035782B"/>
    <w:rsid w:val="00357834"/>
    <w:rsid w:val="0035787A"/>
    <w:rsid w:val="00357ADE"/>
    <w:rsid w:val="00357B69"/>
    <w:rsid w:val="00357E6D"/>
    <w:rsid w:val="00357EB9"/>
    <w:rsid w:val="003600B5"/>
    <w:rsid w:val="00360158"/>
    <w:rsid w:val="00360227"/>
    <w:rsid w:val="00360507"/>
    <w:rsid w:val="00360745"/>
    <w:rsid w:val="00360D28"/>
    <w:rsid w:val="00360E1B"/>
    <w:rsid w:val="00360ECD"/>
    <w:rsid w:val="00360FC5"/>
    <w:rsid w:val="00361083"/>
    <w:rsid w:val="00361382"/>
    <w:rsid w:val="003613CE"/>
    <w:rsid w:val="0036145B"/>
    <w:rsid w:val="0036155A"/>
    <w:rsid w:val="00361680"/>
    <w:rsid w:val="0036169C"/>
    <w:rsid w:val="00361768"/>
    <w:rsid w:val="00361813"/>
    <w:rsid w:val="00361CE2"/>
    <w:rsid w:val="00361D49"/>
    <w:rsid w:val="00361DE2"/>
    <w:rsid w:val="00361E54"/>
    <w:rsid w:val="00361E99"/>
    <w:rsid w:val="00361F70"/>
    <w:rsid w:val="0036201B"/>
    <w:rsid w:val="00362099"/>
    <w:rsid w:val="00362274"/>
    <w:rsid w:val="003622C4"/>
    <w:rsid w:val="0036230F"/>
    <w:rsid w:val="00362332"/>
    <w:rsid w:val="00362352"/>
    <w:rsid w:val="00362655"/>
    <w:rsid w:val="00362742"/>
    <w:rsid w:val="003627A8"/>
    <w:rsid w:val="003627B5"/>
    <w:rsid w:val="0036287A"/>
    <w:rsid w:val="00362980"/>
    <w:rsid w:val="0036298B"/>
    <w:rsid w:val="00362A51"/>
    <w:rsid w:val="00362A73"/>
    <w:rsid w:val="00362B83"/>
    <w:rsid w:val="00362D43"/>
    <w:rsid w:val="00363012"/>
    <w:rsid w:val="00363175"/>
    <w:rsid w:val="003631AA"/>
    <w:rsid w:val="003633B7"/>
    <w:rsid w:val="0036350F"/>
    <w:rsid w:val="00363611"/>
    <w:rsid w:val="003637C8"/>
    <w:rsid w:val="003637F4"/>
    <w:rsid w:val="00363802"/>
    <w:rsid w:val="003639F5"/>
    <w:rsid w:val="00363CC4"/>
    <w:rsid w:val="00363DD7"/>
    <w:rsid w:val="00363E95"/>
    <w:rsid w:val="00363F21"/>
    <w:rsid w:val="00363F5F"/>
    <w:rsid w:val="00363FAC"/>
    <w:rsid w:val="0036402B"/>
    <w:rsid w:val="003640AE"/>
    <w:rsid w:val="003641D0"/>
    <w:rsid w:val="0036478E"/>
    <w:rsid w:val="003648EB"/>
    <w:rsid w:val="00364D35"/>
    <w:rsid w:val="00364E29"/>
    <w:rsid w:val="00364EDE"/>
    <w:rsid w:val="00364FB2"/>
    <w:rsid w:val="003652C5"/>
    <w:rsid w:val="00365344"/>
    <w:rsid w:val="003654D0"/>
    <w:rsid w:val="00365603"/>
    <w:rsid w:val="003656AB"/>
    <w:rsid w:val="00365714"/>
    <w:rsid w:val="003658C5"/>
    <w:rsid w:val="0036596F"/>
    <w:rsid w:val="00365A8A"/>
    <w:rsid w:val="00365B8C"/>
    <w:rsid w:val="00365CA6"/>
    <w:rsid w:val="00365E4E"/>
    <w:rsid w:val="00365F86"/>
    <w:rsid w:val="003660C4"/>
    <w:rsid w:val="00366129"/>
    <w:rsid w:val="003661C7"/>
    <w:rsid w:val="0036637B"/>
    <w:rsid w:val="00366586"/>
    <w:rsid w:val="00366650"/>
    <w:rsid w:val="003667EB"/>
    <w:rsid w:val="0036683A"/>
    <w:rsid w:val="0036685F"/>
    <w:rsid w:val="00366907"/>
    <w:rsid w:val="0036698F"/>
    <w:rsid w:val="003669A5"/>
    <w:rsid w:val="00366BAC"/>
    <w:rsid w:val="00366C7A"/>
    <w:rsid w:val="00366D0F"/>
    <w:rsid w:val="00366D6B"/>
    <w:rsid w:val="00366E16"/>
    <w:rsid w:val="00366F76"/>
    <w:rsid w:val="003670F2"/>
    <w:rsid w:val="00367172"/>
    <w:rsid w:val="00367234"/>
    <w:rsid w:val="00367253"/>
    <w:rsid w:val="00367254"/>
    <w:rsid w:val="00367417"/>
    <w:rsid w:val="003674D1"/>
    <w:rsid w:val="00367753"/>
    <w:rsid w:val="003677BC"/>
    <w:rsid w:val="003677DD"/>
    <w:rsid w:val="0036782F"/>
    <w:rsid w:val="00367C87"/>
    <w:rsid w:val="00367CE6"/>
    <w:rsid w:val="00367D92"/>
    <w:rsid w:val="00367DE6"/>
    <w:rsid w:val="00367F2A"/>
    <w:rsid w:val="00367F2D"/>
    <w:rsid w:val="00367F63"/>
    <w:rsid w:val="0037005D"/>
    <w:rsid w:val="003700D9"/>
    <w:rsid w:val="003701CE"/>
    <w:rsid w:val="0037026A"/>
    <w:rsid w:val="003702C6"/>
    <w:rsid w:val="003703F2"/>
    <w:rsid w:val="00370555"/>
    <w:rsid w:val="003705C0"/>
    <w:rsid w:val="003706D9"/>
    <w:rsid w:val="00370BBD"/>
    <w:rsid w:val="00370CD3"/>
    <w:rsid w:val="00370EAA"/>
    <w:rsid w:val="00370F0E"/>
    <w:rsid w:val="00370F5F"/>
    <w:rsid w:val="0037120C"/>
    <w:rsid w:val="003712FF"/>
    <w:rsid w:val="003713EA"/>
    <w:rsid w:val="0037146E"/>
    <w:rsid w:val="00371486"/>
    <w:rsid w:val="0037155F"/>
    <w:rsid w:val="00371576"/>
    <w:rsid w:val="003716E5"/>
    <w:rsid w:val="00371814"/>
    <w:rsid w:val="003719BD"/>
    <w:rsid w:val="00371B79"/>
    <w:rsid w:val="00371B7F"/>
    <w:rsid w:val="00371B87"/>
    <w:rsid w:val="00371CD7"/>
    <w:rsid w:val="00371CDC"/>
    <w:rsid w:val="00371D55"/>
    <w:rsid w:val="00371D88"/>
    <w:rsid w:val="00371DD8"/>
    <w:rsid w:val="00371E32"/>
    <w:rsid w:val="00371E50"/>
    <w:rsid w:val="00371F2D"/>
    <w:rsid w:val="0037205F"/>
    <w:rsid w:val="003722AA"/>
    <w:rsid w:val="003724EE"/>
    <w:rsid w:val="003725CD"/>
    <w:rsid w:val="003726D0"/>
    <w:rsid w:val="003727A7"/>
    <w:rsid w:val="003727AA"/>
    <w:rsid w:val="003727E2"/>
    <w:rsid w:val="00372C02"/>
    <w:rsid w:val="00372C7B"/>
    <w:rsid w:val="00372DB3"/>
    <w:rsid w:val="00372F14"/>
    <w:rsid w:val="003730C7"/>
    <w:rsid w:val="00373141"/>
    <w:rsid w:val="00373166"/>
    <w:rsid w:val="0037339F"/>
    <w:rsid w:val="003733EE"/>
    <w:rsid w:val="0037349C"/>
    <w:rsid w:val="00373525"/>
    <w:rsid w:val="003736D8"/>
    <w:rsid w:val="00373762"/>
    <w:rsid w:val="003737CD"/>
    <w:rsid w:val="00373973"/>
    <w:rsid w:val="00373A53"/>
    <w:rsid w:val="00373CAD"/>
    <w:rsid w:val="00373CF1"/>
    <w:rsid w:val="00373D76"/>
    <w:rsid w:val="00373E06"/>
    <w:rsid w:val="00373E48"/>
    <w:rsid w:val="00374026"/>
    <w:rsid w:val="00374107"/>
    <w:rsid w:val="00374139"/>
    <w:rsid w:val="0037415E"/>
    <w:rsid w:val="0037427B"/>
    <w:rsid w:val="0037431A"/>
    <w:rsid w:val="0037431E"/>
    <w:rsid w:val="00374739"/>
    <w:rsid w:val="00374873"/>
    <w:rsid w:val="003749B4"/>
    <w:rsid w:val="003749EF"/>
    <w:rsid w:val="00374A2D"/>
    <w:rsid w:val="00374BAE"/>
    <w:rsid w:val="00374BF8"/>
    <w:rsid w:val="00374C6F"/>
    <w:rsid w:val="00374D71"/>
    <w:rsid w:val="00374D80"/>
    <w:rsid w:val="00374DDC"/>
    <w:rsid w:val="00374E4D"/>
    <w:rsid w:val="00374EB5"/>
    <w:rsid w:val="00374F27"/>
    <w:rsid w:val="00374F34"/>
    <w:rsid w:val="00374F49"/>
    <w:rsid w:val="0037512F"/>
    <w:rsid w:val="0037515F"/>
    <w:rsid w:val="003751FF"/>
    <w:rsid w:val="00375298"/>
    <w:rsid w:val="003752BB"/>
    <w:rsid w:val="003753A3"/>
    <w:rsid w:val="003753A8"/>
    <w:rsid w:val="003755A9"/>
    <w:rsid w:val="0037561A"/>
    <w:rsid w:val="003758CA"/>
    <w:rsid w:val="003759D4"/>
    <w:rsid w:val="00375B8F"/>
    <w:rsid w:val="00375CCB"/>
    <w:rsid w:val="00375D04"/>
    <w:rsid w:val="00375D66"/>
    <w:rsid w:val="00375D9D"/>
    <w:rsid w:val="00375E02"/>
    <w:rsid w:val="00375F42"/>
    <w:rsid w:val="00376397"/>
    <w:rsid w:val="00376413"/>
    <w:rsid w:val="00376639"/>
    <w:rsid w:val="00376735"/>
    <w:rsid w:val="0037673B"/>
    <w:rsid w:val="0037675B"/>
    <w:rsid w:val="003767CB"/>
    <w:rsid w:val="0037687D"/>
    <w:rsid w:val="00376AB8"/>
    <w:rsid w:val="00376B6B"/>
    <w:rsid w:val="00376CA8"/>
    <w:rsid w:val="00376D19"/>
    <w:rsid w:val="00376D23"/>
    <w:rsid w:val="00376E49"/>
    <w:rsid w:val="00376FC9"/>
    <w:rsid w:val="00377071"/>
    <w:rsid w:val="003770EA"/>
    <w:rsid w:val="00377127"/>
    <w:rsid w:val="00377131"/>
    <w:rsid w:val="00377253"/>
    <w:rsid w:val="00377352"/>
    <w:rsid w:val="003774BD"/>
    <w:rsid w:val="0037773A"/>
    <w:rsid w:val="00377843"/>
    <w:rsid w:val="00377A7B"/>
    <w:rsid w:val="00377B76"/>
    <w:rsid w:val="00377B88"/>
    <w:rsid w:val="00377BDC"/>
    <w:rsid w:val="00377C4B"/>
    <w:rsid w:val="00377C90"/>
    <w:rsid w:val="00377DAA"/>
    <w:rsid w:val="0038004A"/>
    <w:rsid w:val="003800ED"/>
    <w:rsid w:val="003805C1"/>
    <w:rsid w:val="003806D4"/>
    <w:rsid w:val="003808FF"/>
    <w:rsid w:val="00380ABC"/>
    <w:rsid w:val="00380ACB"/>
    <w:rsid w:val="00380CE6"/>
    <w:rsid w:val="00380F26"/>
    <w:rsid w:val="00381267"/>
    <w:rsid w:val="0038145C"/>
    <w:rsid w:val="00381499"/>
    <w:rsid w:val="00381782"/>
    <w:rsid w:val="00381CA3"/>
    <w:rsid w:val="00381DBA"/>
    <w:rsid w:val="00381F64"/>
    <w:rsid w:val="00382359"/>
    <w:rsid w:val="00382369"/>
    <w:rsid w:val="0038241C"/>
    <w:rsid w:val="003826E2"/>
    <w:rsid w:val="00382848"/>
    <w:rsid w:val="00382945"/>
    <w:rsid w:val="0038296F"/>
    <w:rsid w:val="003829E2"/>
    <w:rsid w:val="00382BA2"/>
    <w:rsid w:val="00382BB9"/>
    <w:rsid w:val="00382C3E"/>
    <w:rsid w:val="00382CCA"/>
    <w:rsid w:val="00382CDB"/>
    <w:rsid w:val="00382CEE"/>
    <w:rsid w:val="00382E6D"/>
    <w:rsid w:val="00382E7B"/>
    <w:rsid w:val="00382E7C"/>
    <w:rsid w:val="00382ECB"/>
    <w:rsid w:val="00382EF4"/>
    <w:rsid w:val="00382EF7"/>
    <w:rsid w:val="00382F4D"/>
    <w:rsid w:val="003830FE"/>
    <w:rsid w:val="00383671"/>
    <w:rsid w:val="00383803"/>
    <w:rsid w:val="00383A02"/>
    <w:rsid w:val="00383A70"/>
    <w:rsid w:val="00383B1D"/>
    <w:rsid w:val="00383C8E"/>
    <w:rsid w:val="00383F4D"/>
    <w:rsid w:val="00384196"/>
    <w:rsid w:val="0038429C"/>
    <w:rsid w:val="003842B9"/>
    <w:rsid w:val="00384308"/>
    <w:rsid w:val="003844DB"/>
    <w:rsid w:val="0038453B"/>
    <w:rsid w:val="003845F0"/>
    <w:rsid w:val="00384721"/>
    <w:rsid w:val="003848B6"/>
    <w:rsid w:val="00384A4C"/>
    <w:rsid w:val="00384C46"/>
    <w:rsid w:val="00384E1A"/>
    <w:rsid w:val="00384F6C"/>
    <w:rsid w:val="00385072"/>
    <w:rsid w:val="003852A1"/>
    <w:rsid w:val="0038532D"/>
    <w:rsid w:val="003855C6"/>
    <w:rsid w:val="0038563C"/>
    <w:rsid w:val="003859A5"/>
    <w:rsid w:val="00385A27"/>
    <w:rsid w:val="00385C3D"/>
    <w:rsid w:val="00385CFE"/>
    <w:rsid w:val="00385E09"/>
    <w:rsid w:val="00385E53"/>
    <w:rsid w:val="00385E74"/>
    <w:rsid w:val="00385E7E"/>
    <w:rsid w:val="003862C1"/>
    <w:rsid w:val="003863DF"/>
    <w:rsid w:val="003863E8"/>
    <w:rsid w:val="003864CA"/>
    <w:rsid w:val="00386582"/>
    <w:rsid w:val="003867C9"/>
    <w:rsid w:val="003868AE"/>
    <w:rsid w:val="003868C8"/>
    <w:rsid w:val="00386B03"/>
    <w:rsid w:val="00386B19"/>
    <w:rsid w:val="00386BAE"/>
    <w:rsid w:val="00386C26"/>
    <w:rsid w:val="00386DE3"/>
    <w:rsid w:val="00386FDD"/>
    <w:rsid w:val="00387235"/>
    <w:rsid w:val="00387487"/>
    <w:rsid w:val="00387658"/>
    <w:rsid w:val="00387769"/>
    <w:rsid w:val="00387790"/>
    <w:rsid w:val="0038782B"/>
    <w:rsid w:val="00387B73"/>
    <w:rsid w:val="00387DB3"/>
    <w:rsid w:val="00387E2D"/>
    <w:rsid w:val="00387E87"/>
    <w:rsid w:val="00387EDA"/>
    <w:rsid w:val="00387F6D"/>
    <w:rsid w:val="0039009A"/>
    <w:rsid w:val="00390171"/>
    <w:rsid w:val="00390179"/>
    <w:rsid w:val="00390204"/>
    <w:rsid w:val="003902BC"/>
    <w:rsid w:val="003903AE"/>
    <w:rsid w:val="003905F5"/>
    <w:rsid w:val="003906C8"/>
    <w:rsid w:val="003907BE"/>
    <w:rsid w:val="00390B20"/>
    <w:rsid w:val="00390BCF"/>
    <w:rsid w:val="00390BE5"/>
    <w:rsid w:val="00390C04"/>
    <w:rsid w:val="00390D82"/>
    <w:rsid w:val="00390DC7"/>
    <w:rsid w:val="00390DF4"/>
    <w:rsid w:val="00390DFF"/>
    <w:rsid w:val="00391162"/>
    <w:rsid w:val="0039118C"/>
    <w:rsid w:val="003912B8"/>
    <w:rsid w:val="003917FD"/>
    <w:rsid w:val="00391864"/>
    <w:rsid w:val="00391894"/>
    <w:rsid w:val="00391B80"/>
    <w:rsid w:val="00391D85"/>
    <w:rsid w:val="00391DA0"/>
    <w:rsid w:val="00391EC9"/>
    <w:rsid w:val="00392088"/>
    <w:rsid w:val="003921A7"/>
    <w:rsid w:val="003921CF"/>
    <w:rsid w:val="003921F0"/>
    <w:rsid w:val="003922BA"/>
    <w:rsid w:val="0039230B"/>
    <w:rsid w:val="0039236C"/>
    <w:rsid w:val="00392568"/>
    <w:rsid w:val="00392650"/>
    <w:rsid w:val="00392993"/>
    <w:rsid w:val="00392ACC"/>
    <w:rsid w:val="00392B8E"/>
    <w:rsid w:val="00392C60"/>
    <w:rsid w:val="00392D12"/>
    <w:rsid w:val="00392EDD"/>
    <w:rsid w:val="00393108"/>
    <w:rsid w:val="0039311B"/>
    <w:rsid w:val="00393204"/>
    <w:rsid w:val="00393242"/>
    <w:rsid w:val="00393268"/>
    <w:rsid w:val="00393481"/>
    <w:rsid w:val="003934CA"/>
    <w:rsid w:val="003937D8"/>
    <w:rsid w:val="003937FB"/>
    <w:rsid w:val="0039387E"/>
    <w:rsid w:val="0039389A"/>
    <w:rsid w:val="003939BD"/>
    <w:rsid w:val="00393C12"/>
    <w:rsid w:val="00393CEC"/>
    <w:rsid w:val="00393DC6"/>
    <w:rsid w:val="00393E0A"/>
    <w:rsid w:val="00393E5F"/>
    <w:rsid w:val="00393F12"/>
    <w:rsid w:val="003941DF"/>
    <w:rsid w:val="003941E5"/>
    <w:rsid w:val="003941E7"/>
    <w:rsid w:val="00394234"/>
    <w:rsid w:val="0039443D"/>
    <w:rsid w:val="0039447D"/>
    <w:rsid w:val="003944D5"/>
    <w:rsid w:val="003945DD"/>
    <w:rsid w:val="0039476F"/>
    <w:rsid w:val="003947C7"/>
    <w:rsid w:val="00394938"/>
    <w:rsid w:val="003949D1"/>
    <w:rsid w:val="00394AF0"/>
    <w:rsid w:val="00394B02"/>
    <w:rsid w:val="00394B45"/>
    <w:rsid w:val="00394DE6"/>
    <w:rsid w:val="00394E3E"/>
    <w:rsid w:val="0039501C"/>
    <w:rsid w:val="0039509A"/>
    <w:rsid w:val="00395103"/>
    <w:rsid w:val="0039513A"/>
    <w:rsid w:val="003952EE"/>
    <w:rsid w:val="00395309"/>
    <w:rsid w:val="00395341"/>
    <w:rsid w:val="0039548E"/>
    <w:rsid w:val="003954AC"/>
    <w:rsid w:val="003955B1"/>
    <w:rsid w:val="003955EB"/>
    <w:rsid w:val="003956CD"/>
    <w:rsid w:val="00395702"/>
    <w:rsid w:val="00395739"/>
    <w:rsid w:val="003958D3"/>
    <w:rsid w:val="0039597C"/>
    <w:rsid w:val="00395AA6"/>
    <w:rsid w:val="00395ACA"/>
    <w:rsid w:val="00395BC5"/>
    <w:rsid w:val="00395C13"/>
    <w:rsid w:val="00395DA2"/>
    <w:rsid w:val="00395F8B"/>
    <w:rsid w:val="0039605B"/>
    <w:rsid w:val="0039609D"/>
    <w:rsid w:val="003960AF"/>
    <w:rsid w:val="0039617F"/>
    <w:rsid w:val="003961E6"/>
    <w:rsid w:val="0039638A"/>
    <w:rsid w:val="0039638C"/>
    <w:rsid w:val="003963F9"/>
    <w:rsid w:val="00396407"/>
    <w:rsid w:val="00396454"/>
    <w:rsid w:val="003964B0"/>
    <w:rsid w:val="00396624"/>
    <w:rsid w:val="00396821"/>
    <w:rsid w:val="00396A0B"/>
    <w:rsid w:val="00396BFC"/>
    <w:rsid w:val="00396C1B"/>
    <w:rsid w:val="00396C58"/>
    <w:rsid w:val="00396C7B"/>
    <w:rsid w:val="00396C8C"/>
    <w:rsid w:val="00396CD9"/>
    <w:rsid w:val="00396FB3"/>
    <w:rsid w:val="00396FB7"/>
    <w:rsid w:val="00397191"/>
    <w:rsid w:val="003972A3"/>
    <w:rsid w:val="003972A6"/>
    <w:rsid w:val="003972B4"/>
    <w:rsid w:val="00397458"/>
    <w:rsid w:val="00397624"/>
    <w:rsid w:val="003976CB"/>
    <w:rsid w:val="00397822"/>
    <w:rsid w:val="003978A4"/>
    <w:rsid w:val="003978F1"/>
    <w:rsid w:val="00397926"/>
    <w:rsid w:val="003979BB"/>
    <w:rsid w:val="00397CDC"/>
    <w:rsid w:val="00397E71"/>
    <w:rsid w:val="00397EEE"/>
    <w:rsid w:val="00397F71"/>
    <w:rsid w:val="003A0020"/>
    <w:rsid w:val="003A009C"/>
    <w:rsid w:val="003A0148"/>
    <w:rsid w:val="003A022C"/>
    <w:rsid w:val="003A02A2"/>
    <w:rsid w:val="003A02B0"/>
    <w:rsid w:val="003A03FB"/>
    <w:rsid w:val="003A04AB"/>
    <w:rsid w:val="003A050A"/>
    <w:rsid w:val="003A074E"/>
    <w:rsid w:val="003A09EB"/>
    <w:rsid w:val="003A0B84"/>
    <w:rsid w:val="003A0B99"/>
    <w:rsid w:val="003A0D20"/>
    <w:rsid w:val="003A0D7B"/>
    <w:rsid w:val="003A0DA4"/>
    <w:rsid w:val="003A1234"/>
    <w:rsid w:val="003A1523"/>
    <w:rsid w:val="003A1547"/>
    <w:rsid w:val="003A157D"/>
    <w:rsid w:val="003A1844"/>
    <w:rsid w:val="003A18C7"/>
    <w:rsid w:val="003A1A36"/>
    <w:rsid w:val="003A1D1E"/>
    <w:rsid w:val="003A1EB6"/>
    <w:rsid w:val="003A1F0C"/>
    <w:rsid w:val="003A1F79"/>
    <w:rsid w:val="003A1FF9"/>
    <w:rsid w:val="003A2082"/>
    <w:rsid w:val="003A20FD"/>
    <w:rsid w:val="003A2189"/>
    <w:rsid w:val="003A2217"/>
    <w:rsid w:val="003A228C"/>
    <w:rsid w:val="003A2331"/>
    <w:rsid w:val="003A23A1"/>
    <w:rsid w:val="003A241A"/>
    <w:rsid w:val="003A2582"/>
    <w:rsid w:val="003A28A8"/>
    <w:rsid w:val="003A28C1"/>
    <w:rsid w:val="003A29B7"/>
    <w:rsid w:val="003A2A90"/>
    <w:rsid w:val="003A2AA0"/>
    <w:rsid w:val="003A2B46"/>
    <w:rsid w:val="003A2B9C"/>
    <w:rsid w:val="003A2BC5"/>
    <w:rsid w:val="003A2C20"/>
    <w:rsid w:val="003A2D02"/>
    <w:rsid w:val="003A2E31"/>
    <w:rsid w:val="003A2E85"/>
    <w:rsid w:val="003A30EB"/>
    <w:rsid w:val="003A3491"/>
    <w:rsid w:val="003A350C"/>
    <w:rsid w:val="003A3604"/>
    <w:rsid w:val="003A3756"/>
    <w:rsid w:val="003A3DB5"/>
    <w:rsid w:val="003A3E4E"/>
    <w:rsid w:val="003A3F54"/>
    <w:rsid w:val="003A40A9"/>
    <w:rsid w:val="003A4244"/>
    <w:rsid w:val="003A42C6"/>
    <w:rsid w:val="003A4349"/>
    <w:rsid w:val="003A4356"/>
    <w:rsid w:val="003A43C2"/>
    <w:rsid w:val="003A44D4"/>
    <w:rsid w:val="003A4541"/>
    <w:rsid w:val="003A4607"/>
    <w:rsid w:val="003A4748"/>
    <w:rsid w:val="003A49AB"/>
    <w:rsid w:val="003A4A4A"/>
    <w:rsid w:val="003A4D16"/>
    <w:rsid w:val="003A4E46"/>
    <w:rsid w:val="003A4EB0"/>
    <w:rsid w:val="003A4FE0"/>
    <w:rsid w:val="003A520E"/>
    <w:rsid w:val="003A52A6"/>
    <w:rsid w:val="003A52BE"/>
    <w:rsid w:val="003A5547"/>
    <w:rsid w:val="003A5553"/>
    <w:rsid w:val="003A55E6"/>
    <w:rsid w:val="003A56A5"/>
    <w:rsid w:val="003A5C5F"/>
    <w:rsid w:val="003A5C7A"/>
    <w:rsid w:val="003A5CD1"/>
    <w:rsid w:val="003A5D1A"/>
    <w:rsid w:val="003A5E75"/>
    <w:rsid w:val="003A5F67"/>
    <w:rsid w:val="003A5F72"/>
    <w:rsid w:val="003A5F8F"/>
    <w:rsid w:val="003A5FF5"/>
    <w:rsid w:val="003A6018"/>
    <w:rsid w:val="003A60DE"/>
    <w:rsid w:val="003A60FC"/>
    <w:rsid w:val="003A6102"/>
    <w:rsid w:val="003A62F3"/>
    <w:rsid w:val="003A64C6"/>
    <w:rsid w:val="003A672F"/>
    <w:rsid w:val="003A6BB6"/>
    <w:rsid w:val="003A6D75"/>
    <w:rsid w:val="003A6E52"/>
    <w:rsid w:val="003A6E70"/>
    <w:rsid w:val="003A6EB5"/>
    <w:rsid w:val="003A7076"/>
    <w:rsid w:val="003A713A"/>
    <w:rsid w:val="003A72A6"/>
    <w:rsid w:val="003A72A7"/>
    <w:rsid w:val="003A76DB"/>
    <w:rsid w:val="003A77DA"/>
    <w:rsid w:val="003A78CE"/>
    <w:rsid w:val="003A7956"/>
    <w:rsid w:val="003A7C11"/>
    <w:rsid w:val="003A7CE6"/>
    <w:rsid w:val="003A7E2A"/>
    <w:rsid w:val="003A7E33"/>
    <w:rsid w:val="003A7ED6"/>
    <w:rsid w:val="003A7F39"/>
    <w:rsid w:val="003B006A"/>
    <w:rsid w:val="003B00E3"/>
    <w:rsid w:val="003B027F"/>
    <w:rsid w:val="003B02CA"/>
    <w:rsid w:val="003B02E3"/>
    <w:rsid w:val="003B048D"/>
    <w:rsid w:val="003B05B0"/>
    <w:rsid w:val="003B0638"/>
    <w:rsid w:val="003B07A2"/>
    <w:rsid w:val="003B0ACC"/>
    <w:rsid w:val="003B0B69"/>
    <w:rsid w:val="003B0C0F"/>
    <w:rsid w:val="003B0C91"/>
    <w:rsid w:val="003B0CAE"/>
    <w:rsid w:val="003B0D03"/>
    <w:rsid w:val="003B0D2F"/>
    <w:rsid w:val="003B0FC1"/>
    <w:rsid w:val="003B11FF"/>
    <w:rsid w:val="003B1292"/>
    <w:rsid w:val="003B13AD"/>
    <w:rsid w:val="003B16E6"/>
    <w:rsid w:val="003B17CB"/>
    <w:rsid w:val="003B18AD"/>
    <w:rsid w:val="003B18D7"/>
    <w:rsid w:val="003B1951"/>
    <w:rsid w:val="003B1CE4"/>
    <w:rsid w:val="003B1DBD"/>
    <w:rsid w:val="003B217E"/>
    <w:rsid w:val="003B21BC"/>
    <w:rsid w:val="003B226E"/>
    <w:rsid w:val="003B22E4"/>
    <w:rsid w:val="003B24AF"/>
    <w:rsid w:val="003B24CA"/>
    <w:rsid w:val="003B24E1"/>
    <w:rsid w:val="003B28AA"/>
    <w:rsid w:val="003B2B35"/>
    <w:rsid w:val="003B2C4E"/>
    <w:rsid w:val="003B2CB7"/>
    <w:rsid w:val="003B2D1D"/>
    <w:rsid w:val="003B2D5A"/>
    <w:rsid w:val="003B2D6D"/>
    <w:rsid w:val="003B2EDA"/>
    <w:rsid w:val="003B2F53"/>
    <w:rsid w:val="003B2F90"/>
    <w:rsid w:val="003B3024"/>
    <w:rsid w:val="003B32A6"/>
    <w:rsid w:val="003B32ED"/>
    <w:rsid w:val="003B354A"/>
    <w:rsid w:val="003B36F0"/>
    <w:rsid w:val="003B3769"/>
    <w:rsid w:val="003B38A7"/>
    <w:rsid w:val="003B38EB"/>
    <w:rsid w:val="003B3AC9"/>
    <w:rsid w:val="003B3EE4"/>
    <w:rsid w:val="003B4107"/>
    <w:rsid w:val="003B443C"/>
    <w:rsid w:val="003B44CD"/>
    <w:rsid w:val="003B45B4"/>
    <w:rsid w:val="003B45E7"/>
    <w:rsid w:val="003B48B4"/>
    <w:rsid w:val="003B4A3D"/>
    <w:rsid w:val="003B4A8C"/>
    <w:rsid w:val="003B4CE7"/>
    <w:rsid w:val="003B4D16"/>
    <w:rsid w:val="003B50AD"/>
    <w:rsid w:val="003B50C5"/>
    <w:rsid w:val="003B5151"/>
    <w:rsid w:val="003B5164"/>
    <w:rsid w:val="003B52D7"/>
    <w:rsid w:val="003B54DA"/>
    <w:rsid w:val="003B5578"/>
    <w:rsid w:val="003B57D5"/>
    <w:rsid w:val="003B57F3"/>
    <w:rsid w:val="003B594F"/>
    <w:rsid w:val="003B59ED"/>
    <w:rsid w:val="003B5A15"/>
    <w:rsid w:val="003B5AAC"/>
    <w:rsid w:val="003B5ABF"/>
    <w:rsid w:val="003B5CD7"/>
    <w:rsid w:val="003B5D75"/>
    <w:rsid w:val="003B5EAF"/>
    <w:rsid w:val="003B5F1D"/>
    <w:rsid w:val="003B5F27"/>
    <w:rsid w:val="003B5F2B"/>
    <w:rsid w:val="003B6150"/>
    <w:rsid w:val="003B6374"/>
    <w:rsid w:val="003B6499"/>
    <w:rsid w:val="003B6547"/>
    <w:rsid w:val="003B6586"/>
    <w:rsid w:val="003B67FC"/>
    <w:rsid w:val="003B6906"/>
    <w:rsid w:val="003B6B94"/>
    <w:rsid w:val="003B6BB9"/>
    <w:rsid w:val="003B6BE1"/>
    <w:rsid w:val="003B6C4D"/>
    <w:rsid w:val="003B6E41"/>
    <w:rsid w:val="003B6E91"/>
    <w:rsid w:val="003B6F6F"/>
    <w:rsid w:val="003B6FBA"/>
    <w:rsid w:val="003B7321"/>
    <w:rsid w:val="003B73AA"/>
    <w:rsid w:val="003B73AD"/>
    <w:rsid w:val="003B7941"/>
    <w:rsid w:val="003B7B29"/>
    <w:rsid w:val="003B7BFA"/>
    <w:rsid w:val="003B7CB3"/>
    <w:rsid w:val="003B7CDD"/>
    <w:rsid w:val="003B7E2E"/>
    <w:rsid w:val="003C009C"/>
    <w:rsid w:val="003C00CB"/>
    <w:rsid w:val="003C00DC"/>
    <w:rsid w:val="003C0155"/>
    <w:rsid w:val="003C01C8"/>
    <w:rsid w:val="003C0265"/>
    <w:rsid w:val="003C0300"/>
    <w:rsid w:val="003C03CD"/>
    <w:rsid w:val="003C057F"/>
    <w:rsid w:val="003C0791"/>
    <w:rsid w:val="003C07FA"/>
    <w:rsid w:val="003C0A18"/>
    <w:rsid w:val="003C0E1F"/>
    <w:rsid w:val="003C10BC"/>
    <w:rsid w:val="003C123D"/>
    <w:rsid w:val="003C1280"/>
    <w:rsid w:val="003C139B"/>
    <w:rsid w:val="003C145A"/>
    <w:rsid w:val="003C1961"/>
    <w:rsid w:val="003C198E"/>
    <w:rsid w:val="003C1CD2"/>
    <w:rsid w:val="003C1D3F"/>
    <w:rsid w:val="003C1FB3"/>
    <w:rsid w:val="003C209E"/>
    <w:rsid w:val="003C21CD"/>
    <w:rsid w:val="003C21F8"/>
    <w:rsid w:val="003C2250"/>
    <w:rsid w:val="003C230F"/>
    <w:rsid w:val="003C23D7"/>
    <w:rsid w:val="003C2496"/>
    <w:rsid w:val="003C27F4"/>
    <w:rsid w:val="003C28C7"/>
    <w:rsid w:val="003C28D2"/>
    <w:rsid w:val="003C28E8"/>
    <w:rsid w:val="003C2A3C"/>
    <w:rsid w:val="003C2B9C"/>
    <w:rsid w:val="003C2D92"/>
    <w:rsid w:val="003C2E00"/>
    <w:rsid w:val="003C2E5F"/>
    <w:rsid w:val="003C2EE7"/>
    <w:rsid w:val="003C30A8"/>
    <w:rsid w:val="003C31C2"/>
    <w:rsid w:val="003C34AF"/>
    <w:rsid w:val="003C3731"/>
    <w:rsid w:val="003C381A"/>
    <w:rsid w:val="003C3ACB"/>
    <w:rsid w:val="003C3BEA"/>
    <w:rsid w:val="003C3C8E"/>
    <w:rsid w:val="003C3CD4"/>
    <w:rsid w:val="003C3CF4"/>
    <w:rsid w:val="003C3CFE"/>
    <w:rsid w:val="003C3EC7"/>
    <w:rsid w:val="003C415D"/>
    <w:rsid w:val="003C415F"/>
    <w:rsid w:val="003C41CB"/>
    <w:rsid w:val="003C4355"/>
    <w:rsid w:val="003C4413"/>
    <w:rsid w:val="003C463D"/>
    <w:rsid w:val="003C49B0"/>
    <w:rsid w:val="003C4D01"/>
    <w:rsid w:val="003C4DD3"/>
    <w:rsid w:val="003C4DF5"/>
    <w:rsid w:val="003C4E4D"/>
    <w:rsid w:val="003C4E6C"/>
    <w:rsid w:val="003C5081"/>
    <w:rsid w:val="003C50BD"/>
    <w:rsid w:val="003C5189"/>
    <w:rsid w:val="003C5358"/>
    <w:rsid w:val="003C538B"/>
    <w:rsid w:val="003C54C3"/>
    <w:rsid w:val="003C558C"/>
    <w:rsid w:val="003C5CB4"/>
    <w:rsid w:val="003C5D7B"/>
    <w:rsid w:val="003C5F2B"/>
    <w:rsid w:val="003C5F99"/>
    <w:rsid w:val="003C5FD7"/>
    <w:rsid w:val="003C603D"/>
    <w:rsid w:val="003C60C3"/>
    <w:rsid w:val="003C61E5"/>
    <w:rsid w:val="003C61FA"/>
    <w:rsid w:val="003C62AD"/>
    <w:rsid w:val="003C635E"/>
    <w:rsid w:val="003C63A4"/>
    <w:rsid w:val="003C653A"/>
    <w:rsid w:val="003C65D9"/>
    <w:rsid w:val="003C665A"/>
    <w:rsid w:val="003C683F"/>
    <w:rsid w:val="003C6841"/>
    <w:rsid w:val="003C68E3"/>
    <w:rsid w:val="003C6ADA"/>
    <w:rsid w:val="003C6AF6"/>
    <w:rsid w:val="003C6BA3"/>
    <w:rsid w:val="003C6BBF"/>
    <w:rsid w:val="003C6C6D"/>
    <w:rsid w:val="003C6DA6"/>
    <w:rsid w:val="003C7044"/>
    <w:rsid w:val="003C72EB"/>
    <w:rsid w:val="003C7371"/>
    <w:rsid w:val="003C73C1"/>
    <w:rsid w:val="003C746E"/>
    <w:rsid w:val="003C74CC"/>
    <w:rsid w:val="003C75BB"/>
    <w:rsid w:val="003C75E8"/>
    <w:rsid w:val="003C7639"/>
    <w:rsid w:val="003C7680"/>
    <w:rsid w:val="003C774F"/>
    <w:rsid w:val="003C77B8"/>
    <w:rsid w:val="003C7B40"/>
    <w:rsid w:val="003C7E0D"/>
    <w:rsid w:val="003C7E23"/>
    <w:rsid w:val="003D0031"/>
    <w:rsid w:val="003D010F"/>
    <w:rsid w:val="003D023A"/>
    <w:rsid w:val="003D02E2"/>
    <w:rsid w:val="003D0385"/>
    <w:rsid w:val="003D03DB"/>
    <w:rsid w:val="003D0587"/>
    <w:rsid w:val="003D05EA"/>
    <w:rsid w:val="003D07DB"/>
    <w:rsid w:val="003D08C9"/>
    <w:rsid w:val="003D0D2E"/>
    <w:rsid w:val="003D0E29"/>
    <w:rsid w:val="003D0E6E"/>
    <w:rsid w:val="003D0ED7"/>
    <w:rsid w:val="003D0F1C"/>
    <w:rsid w:val="003D0FB2"/>
    <w:rsid w:val="003D1192"/>
    <w:rsid w:val="003D120D"/>
    <w:rsid w:val="003D12D6"/>
    <w:rsid w:val="003D14D3"/>
    <w:rsid w:val="003D179D"/>
    <w:rsid w:val="003D1833"/>
    <w:rsid w:val="003D19D0"/>
    <w:rsid w:val="003D19F8"/>
    <w:rsid w:val="003D1A6F"/>
    <w:rsid w:val="003D1B27"/>
    <w:rsid w:val="003D1D55"/>
    <w:rsid w:val="003D1D81"/>
    <w:rsid w:val="003D21E0"/>
    <w:rsid w:val="003D2504"/>
    <w:rsid w:val="003D284E"/>
    <w:rsid w:val="003D28BB"/>
    <w:rsid w:val="003D2975"/>
    <w:rsid w:val="003D2AA9"/>
    <w:rsid w:val="003D2AB8"/>
    <w:rsid w:val="003D2D0F"/>
    <w:rsid w:val="003D2D2F"/>
    <w:rsid w:val="003D2E58"/>
    <w:rsid w:val="003D2EC1"/>
    <w:rsid w:val="003D304A"/>
    <w:rsid w:val="003D32FB"/>
    <w:rsid w:val="003D35D8"/>
    <w:rsid w:val="003D38F5"/>
    <w:rsid w:val="003D3946"/>
    <w:rsid w:val="003D3A2C"/>
    <w:rsid w:val="003D3B8F"/>
    <w:rsid w:val="003D3C7F"/>
    <w:rsid w:val="003D3D8D"/>
    <w:rsid w:val="003D3DFE"/>
    <w:rsid w:val="003D3F89"/>
    <w:rsid w:val="003D3FA1"/>
    <w:rsid w:val="003D40BA"/>
    <w:rsid w:val="003D40D6"/>
    <w:rsid w:val="003D41D5"/>
    <w:rsid w:val="003D4378"/>
    <w:rsid w:val="003D43DF"/>
    <w:rsid w:val="003D4435"/>
    <w:rsid w:val="003D4473"/>
    <w:rsid w:val="003D4544"/>
    <w:rsid w:val="003D4570"/>
    <w:rsid w:val="003D474A"/>
    <w:rsid w:val="003D4BAC"/>
    <w:rsid w:val="003D4C6C"/>
    <w:rsid w:val="003D5007"/>
    <w:rsid w:val="003D5409"/>
    <w:rsid w:val="003D555C"/>
    <w:rsid w:val="003D560C"/>
    <w:rsid w:val="003D5626"/>
    <w:rsid w:val="003D56AE"/>
    <w:rsid w:val="003D56CE"/>
    <w:rsid w:val="003D57A6"/>
    <w:rsid w:val="003D582B"/>
    <w:rsid w:val="003D5ADB"/>
    <w:rsid w:val="003D5B06"/>
    <w:rsid w:val="003D5B11"/>
    <w:rsid w:val="003D5C27"/>
    <w:rsid w:val="003D5C3F"/>
    <w:rsid w:val="003D5C80"/>
    <w:rsid w:val="003D5C95"/>
    <w:rsid w:val="003D6182"/>
    <w:rsid w:val="003D64C9"/>
    <w:rsid w:val="003D64D4"/>
    <w:rsid w:val="003D6548"/>
    <w:rsid w:val="003D6589"/>
    <w:rsid w:val="003D6596"/>
    <w:rsid w:val="003D65F3"/>
    <w:rsid w:val="003D6643"/>
    <w:rsid w:val="003D688E"/>
    <w:rsid w:val="003D68D2"/>
    <w:rsid w:val="003D6973"/>
    <w:rsid w:val="003D6A3A"/>
    <w:rsid w:val="003D6A92"/>
    <w:rsid w:val="003D6B6B"/>
    <w:rsid w:val="003D6BB6"/>
    <w:rsid w:val="003D6BE2"/>
    <w:rsid w:val="003D6C15"/>
    <w:rsid w:val="003D6E23"/>
    <w:rsid w:val="003D6F4A"/>
    <w:rsid w:val="003D6F54"/>
    <w:rsid w:val="003D6FD4"/>
    <w:rsid w:val="003D7031"/>
    <w:rsid w:val="003D7271"/>
    <w:rsid w:val="003D741F"/>
    <w:rsid w:val="003D74D1"/>
    <w:rsid w:val="003D74D9"/>
    <w:rsid w:val="003D758E"/>
    <w:rsid w:val="003D75F6"/>
    <w:rsid w:val="003D769C"/>
    <w:rsid w:val="003D772F"/>
    <w:rsid w:val="003D77B9"/>
    <w:rsid w:val="003D783B"/>
    <w:rsid w:val="003D78D9"/>
    <w:rsid w:val="003D7A42"/>
    <w:rsid w:val="003D7C70"/>
    <w:rsid w:val="003D7CB4"/>
    <w:rsid w:val="003D7FA4"/>
    <w:rsid w:val="003E00D5"/>
    <w:rsid w:val="003E0224"/>
    <w:rsid w:val="003E03EE"/>
    <w:rsid w:val="003E06E4"/>
    <w:rsid w:val="003E087C"/>
    <w:rsid w:val="003E0896"/>
    <w:rsid w:val="003E094B"/>
    <w:rsid w:val="003E09F1"/>
    <w:rsid w:val="003E0A76"/>
    <w:rsid w:val="003E0B8E"/>
    <w:rsid w:val="003E0BD4"/>
    <w:rsid w:val="003E0DDA"/>
    <w:rsid w:val="003E0FA8"/>
    <w:rsid w:val="003E1223"/>
    <w:rsid w:val="003E1293"/>
    <w:rsid w:val="003E12F0"/>
    <w:rsid w:val="003E1344"/>
    <w:rsid w:val="003E13E4"/>
    <w:rsid w:val="003E178F"/>
    <w:rsid w:val="003E19C3"/>
    <w:rsid w:val="003E1AB1"/>
    <w:rsid w:val="003E1C69"/>
    <w:rsid w:val="003E1C83"/>
    <w:rsid w:val="003E1D34"/>
    <w:rsid w:val="003E1D46"/>
    <w:rsid w:val="003E1E54"/>
    <w:rsid w:val="003E201D"/>
    <w:rsid w:val="003E218F"/>
    <w:rsid w:val="003E221C"/>
    <w:rsid w:val="003E22E5"/>
    <w:rsid w:val="003E2515"/>
    <w:rsid w:val="003E262B"/>
    <w:rsid w:val="003E2663"/>
    <w:rsid w:val="003E27D5"/>
    <w:rsid w:val="003E2900"/>
    <w:rsid w:val="003E2940"/>
    <w:rsid w:val="003E2AD8"/>
    <w:rsid w:val="003E2B2E"/>
    <w:rsid w:val="003E2CD0"/>
    <w:rsid w:val="003E2E78"/>
    <w:rsid w:val="003E2F02"/>
    <w:rsid w:val="003E2F4B"/>
    <w:rsid w:val="003E3034"/>
    <w:rsid w:val="003E316F"/>
    <w:rsid w:val="003E3309"/>
    <w:rsid w:val="003E3310"/>
    <w:rsid w:val="003E3479"/>
    <w:rsid w:val="003E367F"/>
    <w:rsid w:val="003E3778"/>
    <w:rsid w:val="003E383C"/>
    <w:rsid w:val="003E3898"/>
    <w:rsid w:val="003E391B"/>
    <w:rsid w:val="003E3986"/>
    <w:rsid w:val="003E39E6"/>
    <w:rsid w:val="003E3A08"/>
    <w:rsid w:val="003E3A5A"/>
    <w:rsid w:val="003E3A81"/>
    <w:rsid w:val="003E3C20"/>
    <w:rsid w:val="003E3C7F"/>
    <w:rsid w:val="003E3C98"/>
    <w:rsid w:val="003E3CFA"/>
    <w:rsid w:val="003E3D55"/>
    <w:rsid w:val="003E3DD1"/>
    <w:rsid w:val="003E3FDF"/>
    <w:rsid w:val="003E4045"/>
    <w:rsid w:val="003E4139"/>
    <w:rsid w:val="003E4181"/>
    <w:rsid w:val="003E419A"/>
    <w:rsid w:val="003E41B7"/>
    <w:rsid w:val="003E4490"/>
    <w:rsid w:val="003E4696"/>
    <w:rsid w:val="003E469A"/>
    <w:rsid w:val="003E473D"/>
    <w:rsid w:val="003E48A0"/>
    <w:rsid w:val="003E4BDD"/>
    <w:rsid w:val="003E4BFD"/>
    <w:rsid w:val="003E4C35"/>
    <w:rsid w:val="003E4CEF"/>
    <w:rsid w:val="003E4ED6"/>
    <w:rsid w:val="003E4F12"/>
    <w:rsid w:val="003E4FAF"/>
    <w:rsid w:val="003E4FDC"/>
    <w:rsid w:val="003E50D5"/>
    <w:rsid w:val="003E5302"/>
    <w:rsid w:val="003E5436"/>
    <w:rsid w:val="003E547B"/>
    <w:rsid w:val="003E56A9"/>
    <w:rsid w:val="003E5907"/>
    <w:rsid w:val="003E5BEC"/>
    <w:rsid w:val="003E5C00"/>
    <w:rsid w:val="003E5C62"/>
    <w:rsid w:val="003E5CAA"/>
    <w:rsid w:val="003E5CE4"/>
    <w:rsid w:val="003E5F9B"/>
    <w:rsid w:val="003E5FB3"/>
    <w:rsid w:val="003E615A"/>
    <w:rsid w:val="003E6161"/>
    <w:rsid w:val="003E61F3"/>
    <w:rsid w:val="003E62CE"/>
    <w:rsid w:val="003E651D"/>
    <w:rsid w:val="003E6528"/>
    <w:rsid w:val="003E677E"/>
    <w:rsid w:val="003E6841"/>
    <w:rsid w:val="003E6A68"/>
    <w:rsid w:val="003E6AE4"/>
    <w:rsid w:val="003E6BD7"/>
    <w:rsid w:val="003E6CE5"/>
    <w:rsid w:val="003E7092"/>
    <w:rsid w:val="003E7100"/>
    <w:rsid w:val="003E7157"/>
    <w:rsid w:val="003E732D"/>
    <w:rsid w:val="003E7412"/>
    <w:rsid w:val="003E7518"/>
    <w:rsid w:val="003E7543"/>
    <w:rsid w:val="003E75B6"/>
    <w:rsid w:val="003E76DA"/>
    <w:rsid w:val="003E76F4"/>
    <w:rsid w:val="003E7749"/>
    <w:rsid w:val="003E7ADD"/>
    <w:rsid w:val="003E7D85"/>
    <w:rsid w:val="003E7F6F"/>
    <w:rsid w:val="003E7F97"/>
    <w:rsid w:val="003F0049"/>
    <w:rsid w:val="003F0271"/>
    <w:rsid w:val="003F0379"/>
    <w:rsid w:val="003F0410"/>
    <w:rsid w:val="003F04B0"/>
    <w:rsid w:val="003F060A"/>
    <w:rsid w:val="003F08EE"/>
    <w:rsid w:val="003F0960"/>
    <w:rsid w:val="003F09C0"/>
    <w:rsid w:val="003F0AAE"/>
    <w:rsid w:val="003F0ADC"/>
    <w:rsid w:val="003F0F0E"/>
    <w:rsid w:val="003F0F2E"/>
    <w:rsid w:val="003F0FF5"/>
    <w:rsid w:val="003F10EE"/>
    <w:rsid w:val="003F1109"/>
    <w:rsid w:val="003F13D2"/>
    <w:rsid w:val="003F15BA"/>
    <w:rsid w:val="003F165F"/>
    <w:rsid w:val="003F1696"/>
    <w:rsid w:val="003F17E2"/>
    <w:rsid w:val="003F182C"/>
    <w:rsid w:val="003F1A47"/>
    <w:rsid w:val="003F1CA8"/>
    <w:rsid w:val="003F1EB2"/>
    <w:rsid w:val="003F1F57"/>
    <w:rsid w:val="003F21DA"/>
    <w:rsid w:val="003F228F"/>
    <w:rsid w:val="003F2451"/>
    <w:rsid w:val="003F2473"/>
    <w:rsid w:val="003F24A1"/>
    <w:rsid w:val="003F253A"/>
    <w:rsid w:val="003F2596"/>
    <w:rsid w:val="003F2930"/>
    <w:rsid w:val="003F2A1E"/>
    <w:rsid w:val="003F2A22"/>
    <w:rsid w:val="003F2E48"/>
    <w:rsid w:val="003F2E76"/>
    <w:rsid w:val="003F30B3"/>
    <w:rsid w:val="003F314C"/>
    <w:rsid w:val="003F348E"/>
    <w:rsid w:val="003F36DB"/>
    <w:rsid w:val="003F36DD"/>
    <w:rsid w:val="003F3810"/>
    <w:rsid w:val="003F3817"/>
    <w:rsid w:val="003F38CE"/>
    <w:rsid w:val="003F39C0"/>
    <w:rsid w:val="003F3A3B"/>
    <w:rsid w:val="003F3A85"/>
    <w:rsid w:val="003F3ABA"/>
    <w:rsid w:val="003F3BCD"/>
    <w:rsid w:val="003F3C88"/>
    <w:rsid w:val="003F3D9C"/>
    <w:rsid w:val="003F3E82"/>
    <w:rsid w:val="003F3E88"/>
    <w:rsid w:val="003F3E89"/>
    <w:rsid w:val="003F3F5B"/>
    <w:rsid w:val="003F4030"/>
    <w:rsid w:val="003F4081"/>
    <w:rsid w:val="003F40D0"/>
    <w:rsid w:val="003F41D6"/>
    <w:rsid w:val="003F428D"/>
    <w:rsid w:val="003F436B"/>
    <w:rsid w:val="003F43C9"/>
    <w:rsid w:val="003F4624"/>
    <w:rsid w:val="003F4633"/>
    <w:rsid w:val="003F46FB"/>
    <w:rsid w:val="003F4822"/>
    <w:rsid w:val="003F4960"/>
    <w:rsid w:val="003F4A05"/>
    <w:rsid w:val="003F4B2B"/>
    <w:rsid w:val="003F4B36"/>
    <w:rsid w:val="003F4B3B"/>
    <w:rsid w:val="003F4D5E"/>
    <w:rsid w:val="003F4EED"/>
    <w:rsid w:val="003F4EF0"/>
    <w:rsid w:val="003F4F2D"/>
    <w:rsid w:val="003F4F98"/>
    <w:rsid w:val="003F529D"/>
    <w:rsid w:val="003F52AD"/>
    <w:rsid w:val="003F549A"/>
    <w:rsid w:val="003F54CF"/>
    <w:rsid w:val="003F54F1"/>
    <w:rsid w:val="003F5644"/>
    <w:rsid w:val="003F56A0"/>
    <w:rsid w:val="003F57D5"/>
    <w:rsid w:val="003F57EF"/>
    <w:rsid w:val="003F580D"/>
    <w:rsid w:val="003F587E"/>
    <w:rsid w:val="003F597A"/>
    <w:rsid w:val="003F5994"/>
    <w:rsid w:val="003F59EA"/>
    <w:rsid w:val="003F5AF1"/>
    <w:rsid w:val="003F5B2E"/>
    <w:rsid w:val="003F5B70"/>
    <w:rsid w:val="003F5BF2"/>
    <w:rsid w:val="003F6063"/>
    <w:rsid w:val="003F63F7"/>
    <w:rsid w:val="003F66F4"/>
    <w:rsid w:val="003F6872"/>
    <w:rsid w:val="003F68C8"/>
    <w:rsid w:val="003F68D4"/>
    <w:rsid w:val="003F6BD3"/>
    <w:rsid w:val="003F6C63"/>
    <w:rsid w:val="003F6DA8"/>
    <w:rsid w:val="003F6DAB"/>
    <w:rsid w:val="003F6E05"/>
    <w:rsid w:val="003F70AD"/>
    <w:rsid w:val="003F71EF"/>
    <w:rsid w:val="003F7377"/>
    <w:rsid w:val="003F7426"/>
    <w:rsid w:val="003F75DF"/>
    <w:rsid w:val="003F7636"/>
    <w:rsid w:val="003F76DA"/>
    <w:rsid w:val="003F76E5"/>
    <w:rsid w:val="003F770E"/>
    <w:rsid w:val="003F7B30"/>
    <w:rsid w:val="003F7BEE"/>
    <w:rsid w:val="003F7D35"/>
    <w:rsid w:val="003F7EDA"/>
    <w:rsid w:val="003F7EE2"/>
    <w:rsid w:val="0040015B"/>
    <w:rsid w:val="004001AC"/>
    <w:rsid w:val="0040025D"/>
    <w:rsid w:val="00400276"/>
    <w:rsid w:val="004006C0"/>
    <w:rsid w:val="0040087E"/>
    <w:rsid w:val="00400918"/>
    <w:rsid w:val="00400AC0"/>
    <w:rsid w:val="00400B0D"/>
    <w:rsid w:val="00400B15"/>
    <w:rsid w:val="00400B29"/>
    <w:rsid w:val="00400BC6"/>
    <w:rsid w:val="00400CA3"/>
    <w:rsid w:val="00400EB2"/>
    <w:rsid w:val="00401116"/>
    <w:rsid w:val="004011B6"/>
    <w:rsid w:val="004011E4"/>
    <w:rsid w:val="00401315"/>
    <w:rsid w:val="00401451"/>
    <w:rsid w:val="00401458"/>
    <w:rsid w:val="004015BF"/>
    <w:rsid w:val="004015DC"/>
    <w:rsid w:val="004015FB"/>
    <w:rsid w:val="004015FD"/>
    <w:rsid w:val="004017A5"/>
    <w:rsid w:val="004018BC"/>
    <w:rsid w:val="00401BC5"/>
    <w:rsid w:val="00401C25"/>
    <w:rsid w:val="00401C87"/>
    <w:rsid w:val="00401D55"/>
    <w:rsid w:val="00401F22"/>
    <w:rsid w:val="00401F4C"/>
    <w:rsid w:val="00401F5A"/>
    <w:rsid w:val="0040202D"/>
    <w:rsid w:val="004020B2"/>
    <w:rsid w:val="004021C1"/>
    <w:rsid w:val="004021DC"/>
    <w:rsid w:val="00402201"/>
    <w:rsid w:val="0040231E"/>
    <w:rsid w:val="004023B0"/>
    <w:rsid w:val="0040266E"/>
    <w:rsid w:val="00402843"/>
    <w:rsid w:val="0040292B"/>
    <w:rsid w:val="00402CD7"/>
    <w:rsid w:val="00402D46"/>
    <w:rsid w:val="00402DD3"/>
    <w:rsid w:val="00402E59"/>
    <w:rsid w:val="00402F9E"/>
    <w:rsid w:val="00402FE3"/>
    <w:rsid w:val="00403121"/>
    <w:rsid w:val="00403210"/>
    <w:rsid w:val="00403490"/>
    <w:rsid w:val="00403571"/>
    <w:rsid w:val="004035A1"/>
    <w:rsid w:val="0040380B"/>
    <w:rsid w:val="00403B58"/>
    <w:rsid w:val="00403CEA"/>
    <w:rsid w:val="00403DC0"/>
    <w:rsid w:val="00403E18"/>
    <w:rsid w:val="00403E98"/>
    <w:rsid w:val="00403F1F"/>
    <w:rsid w:val="0040409F"/>
    <w:rsid w:val="004040B5"/>
    <w:rsid w:val="004041D0"/>
    <w:rsid w:val="004041D2"/>
    <w:rsid w:val="004043ED"/>
    <w:rsid w:val="0040440B"/>
    <w:rsid w:val="004044A8"/>
    <w:rsid w:val="004045B2"/>
    <w:rsid w:val="00404626"/>
    <w:rsid w:val="004047C4"/>
    <w:rsid w:val="00404939"/>
    <w:rsid w:val="004049DC"/>
    <w:rsid w:val="00404A22"/>
    <w:rsid w:val="00404CB2"/>
    <w:rsid w:val="00404D03"/>
    <w:rsid w:val="00404D84"/>
    <w:rsid w:val="00404DFC"/>
    <w:rsid w:val="00404EB4"/>
    <w:rsid w:val="00404F34"/>
    <w:rsid w:val="00404F71"/>
    <w:rsid w:val="00405038"/>
    <w:rsid w:val="00405103"/>
    <w:rsid w:val="00405178"/>
    <w:rsid w:val="00405286"/>
    <w:rsid w:val="004052B0"/>
    <w:rsid w:val="0040536E"/>
    <w:rsid w:val="00405650"/>
    <w:rsid w:val="0040581C"/>
    <w:rsid w:val="004058B5"/>
    <w:rsid w:val="00405AC2"/>
    <w:rsid w:val="00405AF2"/>
    <w:rsid w:val="00405D2E"/>
    <w:rsid w:val="00405EA3"/>
    <w:rsid w:val="00405F9A"/>
    <w:rsid w:val="004060A7"/>
    <w:rsid w:val="004060C2"/>
    <w:rsid w:val="0040613E"/>
    <w:rsid w:val="00406224"/>
    <w:rsid w:val="004062A1"/>
    <w:rsid w:val="0040636C"/>
    <w:rsid w:val="0040638C"/>
    <w:rsid w:val="004064CE"/>
    <w:rsid w:val="004064E8"/>
    <w:rsid w:val="004064FC"/>
    <w:rsid w:val="00406769"/>
    <w:rsid w:val="004067B8"/>
    <w:rsid w:val="00406AEB"/>
    <w:rsid w:val="00406F99"/>
    <w:rsid w:val="00407000"/>
    <w:rsid w:val="00407149"/>
    <w:rsid w:val="004071AD"/>
    <w:rsid w:val="004074B6"/>
    <w:rsid w:val="004076E1"/>
    <w:rsid w:val="00407709"/>
    <w:rsid w:val="00407A75"/>
    <w:rsid w:val="00407D32"/>
    <w:rsid w:val="00407FCC"/>
    <w:rsid w:val="004100AB"/>
    <w:rsid w:val="004100C0"/>
    <w:rsid w:val="00410371"/>
    <w:rsid w:val="0041039A"/>
    <w:rsid w:val="00410584"/>
    <w:rsid w:val="004105CF"/>
    <w:rsid w:val="00410758"/>
    <w:rsid w:val="00410810"/>
    <w:rsid w:val="0041088F"/>
    <w:rsid w:val="00410913"/>
    <w:rsid w:val="00410917"/>
    <w:rsid w:val="00410B3E"/>
    <w:rsid w:val="00410BFD"/>
    <w:rsid w:val="00410C12"/>
    <w:rsid w:val="00410C30"/>
    <w:rsid w:val="00410CA9"/>
    <w:rsid w:val="004111F4"/>
    <w:rsid w:val="004113BC"/>
    <w:rsid w:val="004114C5"/>
    <w:rsid w:val="00411553"/>
    <w:rsid w:val="00411A50"/>
    <w:rsid w:val="00411CE2"/>
    <w:rsid w:val="00411D4C"/>
    <w:rsid w:val="00411D7C"/>
    <w:rsid w:val="00411DCA"/>
    <w:rsid w:val="00411E48"/>
    <w:rsid w:val="00411E8E"/>
    <w:rsid w:val="004120CD"/>
    <w:rsid w:val="00412184"/>
    <w:rsid w:val="004122BA"/>
    <w:rsid w:val="004125CD"/>
    <w:rsid w:val="004125D6"/>
    <w:rsid w:val="0041263E"/>
    <w:rsid w:val="0041265A"/>
    <w:rsid w:val="004127D3"/>
    <w:rsid w:val="00412927"/>
    <w:rsid w:val="00412A98"/>
    <w:rsid w:val="00412B28"/>
    <w:rsid w:val="00412B92"/>
    <w:rsid w:val="00412CC3"/>
    <w:rsid w:val="00412D0E"/>
    <w:rsid w:val="00412E55"/>
    <w:rsid w:val="00412F76"/>
    <w:rsid w:val="00412F79"/>
    <w:rsid w:val="004131C6"/>
    <w:rsid w:val="00413261"/>
    <w:rsid w:val="00413511"/>
    <w:rsid w:val="004135E3"/>
    <w:rsid w:val="00413680"/>
    <w:rsid w:val="00413771"/>
    <w:rsid w:val="004139C2"/>
    <w:rsid w:val="00413A79"/>
    <w:rsid w:val="00413ADF"/>
    <w:rsid w:val="00413B29"/>
    <w:rsid w:val="00413BFB"/>
    <w:rsid w:val="00413E87"/>
    <w:rsid w:val="00413EBC"/>
    <w:rsid w:val="00413EE0"/>
    <w:rsid w:val="00413F51"/>
    <w:rsid w:val="0041402B"/>
    <w:rsid w:val="004140B0"/>
    <w:rsid w:val="004140F9"/>
    <w:rsid w:val="00414165"/>
    <w:rsid w:val="004141BC"/>
    <w:rsid w:val="00414383"/>
    <w:rsid w:val="004146FD"/>
    <w:rsid w:val="00414769"/>
    <w:rsid w:val="0041488B"/>
    <w:rsid w:val="004149BA"/>
    <w:rsid w:val="00414A19"/>
    <w:rsid w:val="00414B44"/>
    <w:rsid w:val="00414BD8"/>
    <w:rsid w:val="00414C75"/>
    <w:rsid w:val="00414CBF"/>
    <w:rsid w:val="00414F0D"/>
    <w:rsid w:val="004151B7"/>
    <w:rsid w:val="00415383"/>
    <w:rsid w:val="004153CA"/>
    <w:rsid w:val="0041541E"/>
    <w:rsid w:val="00415434"/>
    <w:rsid w:val="00415550"/>
    <w:rsid w:val="0041562F"/>
    <w:rsid w:val="0041565E"/>
    <w:rsid w:val="00415660"/>
    <w:rsid w:val="00415738"/>
    <w:rsid w:val="00415AD6"/>
    <w:rsid w:val="00415B15"/>
    <w:rsid w:val="00415BC1"/>
    <w:rsid w:val="00415C01"/>
    <w:rsid w:val="00415C69"/>
    <w:rsid w:val="00415C75"/>
    <w:rsid w:val="00415CC8"/>
    <w:rsid w:val="00415E3D"/>
    <w:rsid w:val="00415F42"/>
    <w:rsid w:val="004164A2"/>
    <w:rsid w:val="004169D1"/>
    <w:rsid w:val="00416A0B"/>
    <w:rsid w:val="00416AA1"/>
    <w:rsid w:val="00416B2D"/>
    <w:rsid w:val="00416D19"/>
    <w:rsid w:val="00416D4F"/>
    <w:rsid w:val="00416FC6"/>
    <w:rsid w:val="00416FF9"/>
    <w:rsid w:val="0041703B"/>
    <w:rsid w:val="0041742B"/>
    <w:rsid w:val="004174DF"/>
    <w:rsid w:val="00417779"/>
    <w:rsid w:val="00417849"/>
    <w:rsid w:val="00417B65"/>
    <w:rsid w:val="00417CEE"/>
    <w:rsid w:val="00417F6F"/>
    <w:rsid w:val="00420139"/>
    <w:rsid w:val="0042024E"/>
    <w:rsid w:val="004205C5"/>
    <w:rsid w:val="004207CD"/>
    <w:rsid w:val="00420924"/>
    <w:rsid w:val="0042097C"/>
    <w:rsid w:val="004209C5"/>
    <w:rsid w:val="004209F5"/>
    <w:rsid w:val="00420BA6"/>
    <w:rsid w:val="00420D23"/>
    <w:rsid w:val="00420D53"/>
    <w:rsid w:val="00420E56"/>
    <w:rsid w:val="00420E98"/>
    <w:rsid w:val="00420EBD"/>
    <w:rsid w:val="0042143F"/>
    <w:rsid w:val="0042144F"/>
    <w:rsid w:val="0042155B"/>
    <w:rsid w:val="00421724"/>
    <w:rsid w:val="00421969"/>
    <w:rsid w:val="00421978"/>
    <w:rsid w:val="00421999"/>
    <w:rsid w:val="00421AF4"/>
    <w:rsid w:val="00421CFE"/>
    <w:rsid w:val="0042200A"/>
    <w:rsid w:val="00422139"/>
    <w:rsid w:val="00422318"/>
    <w:rsid w:val="00422393"/>
    <w:rsid w:val="00422470"/>
    <w:rsid w:val="004224D2"/>
    <w:rsid w:val="00422702"/>
    <w:rsid w:val="00422781"/>
    <w:rsid w:val="004227C0"/>
    <w:rsid w:val="004227F5"/>
    <w:rsid w:val="00422C20"/>
    <w:rsid w:val="00422C6B"/>
    <w:rsid w:val="00422CBE"/>
    <w:rsid w:val="00422E59"/>
    <w:rsid w:val="00422EA6"/>
    <w:rsid w:val="00422F7A"/>
    <w:rsid w:val="004231DA"/>
    <w:rsid w:val="004232CD"/>
    <w:rsid w:val="00423525"/>
    <w:rsid w:val="00423611"/>
    <w:rsid w:val="004237BF"/>
    <w:rsid w:val="00423823"/>
    <w:rsid w:val="00423D33"/>
    <w:rsid w:val="00423E0F"/>
    <w:rsid w:val="00423E1E"/>
    <w:rsid w:val="00423E99"/>
    <w:rsid w:val="00423EEF"/>
    <w:rsid w:val="00423F5F"/>
    <w:rsid w:val="0042417E"/>
    <w:rsid w:val="0042423B"/>
    <w:rsid w:val="00424266"/>
    <w:rsid w:val="004243B2"/>
    <w:rsid w:val="0042441F"/>
    <w:rsid w:val="00424569"/>
    <w:rsid w:val="004246A8"/>
    <w:rsid w:val="0042470D"/>
    <w:rsid w:val="00424810"/>
    <w:rsid w:val="004249BE"/>
    <w:rsid w:val="00424A81"/>
    <w:rsid w:val="00424B81"/>
    <w:rsid w:val="00424C1D"/>
    <w:rsid w:val="00424C27"/>
    <w:rsid w:val="00424CBA"/>
    <w:rsid w:val="00424D92"/>
    <w:rsid w:val="00424ED4"/>
    <w:rsid w:val="00424F75"/>
    <w:rsid w:val="00425006"/>
    <w:rsid w:val="00425058"/>
    <w:rsid w:val="004251FF"/>
    <w:rsid w:val="00425299"/>
    <w:rsid w:val="0042533C"/>
    <w:rsid w:val="00425754"/>
    <w:rsid w:val="00425756"/>
    <w:rsid w:val="00425949"/>
    <w:rsid w:val="00425958"/>
    <w:rsid w:val="00425CA1"/>
    <w:rsid w:val="00425DC0"/>
    <w:rsid w:val="00425DEB"/>
    <w:rsid w:val="00425E04"/>
    <w:rsid w:val="00425E7A"/>
    <w:rsid w:val="00425E94"/>
    <w:rsid w:val="004260A4"/>
    <w:rsid w:val="004262A5"/>
    <w:rsid w:val="004262DF"/>
    <w:rsid w:val="004263FC"/>
    <w:rsid w:val="00426600"/>
    <w:rsid w:val="0042660D"/>
    <w:rsid w:val="004266B9"/>
    <w:rsid w:val="004266D5"/>
    <w:rsid w:val="00426732"/>
    <w:rsid w:val="0042676A"/>
    <w:rsid w:val="00426798"/>
    <w:rsid w:val="00426934"/>
    <w:rsid w:val="00426964"/>
    <w:rsid w:val="00426A63"/>
    <w:rsid w:val="00426AC3"/>
    <w:rsid w:val="00426B32"/>
    <w:rsid w:val="00426B75"/>
    <w:rsid w:val="00426EAC"/>
    <w:rsid w:val="00426F71"/>
    <w:rsid w:val="00427049"/>
    <w:rsid w:val="004270E1"/>
    <w:rsid w:val="004271C0"/>
    <w:rsid w:val="004271D4"/>
    <w:rsid w:val="004273E9"/>
    <w:rsid w:val="00427477"/>
    <w:rsid w:val="004278EB"/>
    <w:rsid w:val="00427A97"/>
    <w:rsid w:val="00427AF7"/>
    <w:rsid w:val="00427B6E"/>
    <w:rsid w:val="00427C9B"/>
    <w:rsid w:val="00427F6F"/>
    <w:rsid w:val="00427FD9"/>
    <w:rsid w:val="00430013"/>
    <w:rsid w:val="004301BD"/>
    <w:rsid w:val="004301CF"/>
    <w:rsid w:val="004303FD"/>
    <w:rsid w:val="0043047C"/>
    <w:rsid w:val="0043049A"/>
    <w:rsid w:val="00430549"/>
    <w:rsid w:val="004306E6"/>
    <w:rsid w:val="0043088D"/>
    <w:rsid w:val="00430985"/>
    <w:rsid w:val="00430BA6"/>
    <w:rsid w:val="00431296"/>
    <w:rsid w:val="004313C5"/>
    <w:rsid w:val="00431456"/>
    <w:rsid w:val="00431467"/>
    <w:rsid w:val="00431494"/>
    <w:rsid w:val="00431496"/>
    <w:rsid w:val="004314B5"/>
    <w:rsid w:val="004314E7"/>
    <w:rsid w:val="00431654"/>
    <w:rsid w:val="004316BF"/>
    <w:rsid w:val="004318BC"/>
    <w:rsid w:val="00431B6E"/>
    <w:rsid w:val="00431B92"/>
    <w:rsid w:val="00431C62"/>
    <w:rsid w:val="00431D52"/>
    <w:rsid w:val="00431E86"/>
    <w:rsid w:val="00431FDF"/>
    <w:rsid w:val="0043209C"/>
    <w:rsid w:val="0043212E"/>
    <w:rsid w:val="00432193"/>
    <w:rsid w:val="00432221"/>
    <w:rsid w:val="00432322"/>
    <w:rsid w:val="004323B7"/>
    <w:rsid w:val="0043276A"/>
    <w:rsid w:val="0043288D"/>
    <w:rsid w:val="00432998"/>
    <w:rsid w:val="004329B8"/>
    <w:rsid w:val="00432AEB"/>
    <w:rsid w:val="00432BA9"/>
    <w:rsid w:val="00432BE5"/>
    <w:rsid w:val="00432C68"/>
    <w:rsid w:val="00432E58"/>
    <w:rsid w:val="00432F6F"/>
    <w:rsid w:val="004331E3"/>
    <w:rsid w:val="0043320C"/>
    <w:rsid w:val="004332B1"/>
    <w:rsid w:val="0043369D"/>
    <w:rsid w:val="004336BE"/>
    <w:rsid w:val="004336E2"/>
    <w:rsid w:val="004337D8"/>
    <w:rsid w:val="00433ACE"/>
    <w:rsid w:val="00433B9C"/>
    <w:rsid w:val="00433BA0"/>
    <w:rsid w:val="00433D8B"/>
    <w:rsid w:val="00433D8E"/>
    <w:rsid w:val="00433ED8"/>
    <w:rsid w:val="00434184"/>
    <w:rsid w:val="00434434"/>
    <w:rsid w:val="004344FC"/>
    <w:rsid w:val="00434504"/>
    <w:rsid w:val="00434538"/>
    <w:rsid w:val="00434774"/>
    <w:rsid w:val="004347A9"/>
    <w:rsid w:val="004347FD"/>
    <w:rsid w:val="004348F7"/>
    <w:rsid w:val="0043499F"/>
    <w:rsid w:val="00434A21"/>
    <w:rsid w:val="00434AB4"/>
    <w:rsid w:val="00434AD3"/>
    <w:rsid w:val="00434B6C"/>
    <w:rsid w:val="0043522A"/>
    <w:rsid w:val="0043526B"/>
    <w:rsid w:val="00435274"/>
    <w:rsid w:val="0043544E"/>
    <w:rsid w:val="004355C0"/>
    <w:rsid w:val="00435635"/>
    <w:rsid w:val="004356A7"/>
    <w:rsid w:val="004357CE"/>
    <w:rsid w:val="004359D0"/>
    <w:rsid w:val="004359F9"/>
    <w:rsid w:val="00435AE3"/>
    <w:rsid w:val="00435B73"/>
    <w:rsid w:val="00435F6D"/>
    <w:rsid w:val="0043615D"/>
    <w:rsid w:val="004361A4"/>
    <w:rsid w:val="004361AE"/>
    <w:rsid w:val="004362A0"/>
    <w:rsid w:val="00436331"/>
    <w:rsid w:val="0043638D"/>
    <w:rsid w:val="00436463"/>
    <w:rsid w:val="00436730"/>
    <w:rsid w:val="004368AF"/>
    <w:rsid w:val="00436A1D"/>
    <w:rsid w:val="00436BE0"/>
    <w:rsid w:val="00436CD7"/>
    <w:rsid w:val="00436D28"/>
    <w:rsid w:val="00436D43"/>
    <w:rsid w:val="00436DFF"/>
    <w:rsid w:val="00436EA8"/>
    <w:rsid w:val="00436ED5"/>
    <w:rsid w:val="00436FCD"/>
    <w:rsid w:val="004371BB"/>
    <w:rsid w:val="004373D1"/>
    <w:rsid w:val="004373D6"/>
    <w:rsid w:val="004374E1"/>
    <w:rsid w:val="00437593"/>
    <w:rsid w:val="004375B5"/>
    <w:rsid w:val="0043760A"/>
    <w:rsid w:val="00437645"/>
    <w:rsid w:val="0043771D"/>
    <w:rsid w:val="00437755"/>
    <w:rsid w:val="00437990"/>
    <w:rsid w:val="00437D0E"/>
    <w:rsid w:val="00437EC0"/>
    <w:rsid w:val="00437EE2"/>
    <w:rsid w:val="0044003C"/>
    <w:rsid w:val="00440073"/>
    <w:rsid w:val="0044049E"/>
    <w:rsid w:val="004404DB"/>
    <w:rsid w:val="0044050E"/>
    <w:rsid w:val="004405F0"/>
    <w:rsid w:val="0044084B"/>
    <w:rsid w:val="00440870"/>
    <w:rsid w:val="00440B6D"/>
    <w:rsid w:val="00440C3E"/>
    <w:rsid w:val="00440D0F"/>
    <w:rsid w:val="00440E60"/>
    <w:rsid w:val="00440E62"/>
    <w:rsid w:val="00440EAE"/>
    <w:rsid w:val="00440F8C"/>
    <w:rsid w:val="00441022"/>
    <w:rsid w:val="004410F0"/>
    <w:rsid w:val="004411EA"/>
    <w:rsid w:val="00441382"/>
    <w:rsid w:val="0044140C"/>
    <w:rsid w:val="0044150B"/>
    <w:rsid w:val="00441544"/>
    <w:rsid w:val="00441605"/>
    <w:rsid w:val="00441632"/>
    <w:rsid w:val="004417D1"/>
    <w:rsid w:val="0044188B"/>
    <w:rsid w:val="00441B81"/>
    <w:rsid w:val="00441BCC"/>
    <w:rsid w:val="00441D1E"/>
    <w:rsid w:val="00441D6D"/>
    <w:rsid w:val="00441D72"/>
    <w:rsid w:val="00441E94"/>
    <w:rsid w:val="00441F21"/>
    <w:rsid w:val="00441F35"/>
    <w:rsid w:val="00441FAF"/>
    <w:rsid w:val="00441FFC"/>
    <w:rsid w:val="004426D2"/>
    <w:rsid w:val="0044279B"/>
    <w:rsid w:val="00442862"/>
    <w:rsid w:val="0044294D"/>
    <w:rsid w:val="00442995"/>
    <w:rsid w:val="004429F4"/>
    <w:rsid w:val="00442C2F"/>
    <w:rsid w:val="00442C48"/>
    <w:rsid w:val="00442D67"/>
    <w:rsid w:val="00442E77"/>
    <w:rsid w:val="00442F31"/>
    <w:rsid w:val="00442F55"/>
    <w:rsid w:val="00442FAA"/>
    <w:rsid w:val="00442FD8"/>
    <w:rsid w:val="0044303E"/>
    <w:rsid w:val="00443119"/>
    <w:rsid w:val="00443182"/>
    <w:rsid w:val="004432C1"/>
    <w:rsid w:val="00443785"/>
    <w:rsid w:val="004437A9"/>
    <w:rsid w:val="00443884"/>
    <w:rsid w:val="0044388D"/>
    <w:rsid w:val="0044395F"/>
    <w:rsid w:val="004439EF"/>
    <w:rsid w:val="00443AB8"/>
    <w:rsid w:val="00443AE8"/>
    <w:rsid w:val="00443B6A"/>
    <w:rsid w:val="00443B82"/>
    <w:rsid w:val="00443C1D"/>
    <w:rsid w:val="00443EDE"/>
    <w:rsid w:val="00443F63"/>
    <w:rsid w:val="00444184"/>
    <w:rsid w:val="0044426B"/>
    <w:rsid w:val="00444272"/>
    <w:rsid w:val="0044427D"/>
    <w:rsid w:val="00444418"/>
    <w:rsid w:val="00444475"/>
    <w:rsid w:val="0044453B"/>
    <w:rsid w:val="0044459C"/>
    <w:rsid w:val="004445B2"/>
    <w:rsid w:val="0044462E"/>
    <w:rsid w:val="00444732"/>
    <w:rsid w:val="00444B21"/>
    <w:rsid w:val="00444B27"/>
    <w:rsid w:val="00444C8E"/>
    <w:rsid w:val="00444D69"/>
    <w:rsid w:val="00444F48"/>
    <w:rsid w:val="00444F89"/>
    <w:rsid w:val="00444F97"/>
    <w:rsid w:val="00444FF3"/>
    <w:rsid w:val="00445081"/>
    <w:rsid w:val="00445158"/>
    <w:rsid w:val="004451F7"/>
    <w:rsid w:val="004454C7"/>
    <w:rsid w:val="004455C8"/>
    <w:rsid w:val="00445663"/>
    <w:rsid w:val="004457E0"/>
    <w:rsid w:val="004458A0"/>
    <w:rsid w:val="004458F3"/>
    <w:rsid w:val="004459D8"/>
    <w:rsid w:val="00445AF4"/>
    <w:rsid w:val="00445B24"/>
    <w:rsid w:val="00445BB5"/>
    <w:rsid w:val="00445C0E"/>
    <w:rsid w:val="00445C14"/>
    <w:rsid w:val="00445DB4"/>
    <w:rsid w:val="00445ED6"/>
    <w:rsid w:val="00446033"/>
    <w:rsid w:val="0044615C"/>
    <w:rsid w:val="0044643C"/>
    <w:rsid w:val="00446446"/>
    <w:rsid w:val="0044667E"/>
    <w:rsid w:val="004466AC"/>
    <w:rsid w:val="004466BB"/>
    <w:rsid w:val="0044680D"/>
    <w:rsid w:val="00446A78"/>
    <w:rsid w:val="00446B57"/>
    <w:rsid w:val="00446E39"/>
    <w:rsid w:val="00446EB6"/>
    <w:rsid w:val="00446F7A"/>
    <w:rsid w:val="004471F9"/>
    <w:rsid w:val="0044764D"/>
    <w:rsid w:val="00447729"/>
    <w:rsid w:val="00447744"/>
    <w:rsid w:val="004477AA"/>
    <w:rsid w:val="00447963"/>
    <w:rsid w:val="004479A7"/>
    <w:rsid w:val="00447B10"/>
    <w:rsid w:val="00447CB8"/>
    <w:rsid w:val="00447D02"/>
    <w:rsid w:val="00447DCE"/>
    <w:rsid w:val="00447EF0"/>
    <w:rsid w:val="00447F4F"/>
    <w:rsid w:val="00447FE9"/>
    <w:rsid w:val="00450049"/>
    <w:rsid w:val="0045041A"/>
    <w:rsid w:val="004504E3"/>
    <w:rsid w:val="004505E4"/>
    <w:rsid w:val="004506B9"/>
    <w:rsid w:val="00450725"/>
    <w:rsid w:val="0045091F"/>
    <w:rsid w:val="00450BF6"/>
    <w:rsid w:val="00450C6F"/>
    <w:rsid w:val="00450CD7"/>
    <w:rsid w:val="00450D94"/>
    <w:rsid w:val="00450E8E"/>
    <w:rsid w:val="00450ED5"/>
    <w:rsid w:val="00450FCF"/>
    <w:rsid w:val="00450FF4"/>
    <w:rsid w:val="0045128D"/>
    <w:rsid w:val="00451292"/>
    <w:rsid w:val="0045151B"/>
    <w:rsid w:val="004515DE"/>
    <w:rsid w:val="00451684"/>
    <w:rsid w:val="004516DC"/>
    <w:rsid w:val="004516EC"/>
    <w:rsid w:val="004517CD"/>
    <w:rsid w:val="00451889"/>
    <w:rsid w:val="0045195F"/>
    <w:rsid w:val="00451A5C"/>
    <w:rsid w:val="00451A69"/>
    <w:rsid w:val="00451BB6"/>
    <w:rsid w:val="00451D0D"/>
    <w:rsid w:val="00451D50"/>
    <w:rsid w:val="00451E10"/>
    <w:rsid w:val="00451E11"/>
    <w:rsid w:val="00451F07"/>
    <w:rsid w:val="00451F5F"/>
    <w:rsid w:val="00451F84"/>
    <w:rsid w:val="00451FBE"/>
    <w:rsid w:val="0045203D"/>
    <w:rsid w:val="004522EC"/>
    <w:rsid w:val="004523BF"/>
    <w:rsid w:val="00452412"/>
    <w:rsid w:val="004524B7"/>
    <w:rsid w:val="00452531"/>
    <w:rsid w:val="004525DC"/>
    <w:rsid w:val="00452746"/>
    <w:rsid w:val="004527D0"/>
    <w:rsid w:val="0045293B"/>
    <w:rsid w:val="00452A5E"/>
    <w:rsid w:val="00452B1E"/>
    <w:rsid w:val="00452B99"/>
    <w:rsid w:val="00452BCB"/>
    <w:rsid w:val="00452C71"/>
    <w:rsid w:val="00452D44"/>
    <w:rsid w:val="00453046"/>
    <w:rsid w:val="00453090"/>
    <w:rsid w:val="00453105"/>
    <w:rsid w:val="004532ED"/>
    <w:rsid w:val="004535AB"/>
    <w:rsid w:val="00453C34"/>
    <w:rsid w:val="00453C81"/>
    <w:rsid w:val="00453E02"/>
    <w:rsid w:val="00453F10"/>
    <w:rsid w:val="00453F4F"/>
    <w:rsid w:val="00453F9D"/>
    <w:rsid w:val="00454065"/>
    <w:rsid w:val="0045435D"/>
    <w:rsid w:val="0045444F"/>
    <w:rsid w:val="00454594"/>
    <w:rsid w:val="00454960"/>
    <w:rsid w:val="00454B47"/>
    <w:rsid w:val="00454BE6"/>
    <w:rsid w:val="00454CD6"/>
    <w:rsid w:val="00454EAD"/>
    <w:rsid w:val="00454ED8"/>
    <w:rsid w:val="00454FF6"/>
    <w:rsid w:val="0045516D"/>
    <w:rsid w:val="004552A1"/>
    <w:rsid w:val="004552C5"/>
    <w:rsid w:val="004552E2"/>
    <w:rsid w:val="0045531D"/>
    <w:rsid w:val="00455582"/>
    <w:rsid w:val="0045579B"/>
    <w:rsid w:val="004559CF"/>
    <w:rsid w:val="004559E9"/>
    <w:rsid w:val="00455B77"/>
    <w:rsid w:val="00455BBA"/>
    <w:rsid w:val="00455BD4"/>
    <w:rsid w:val="00455C66"/>
    <w:rsid w:val="00455CBF"/>
    <w:rsid w:val="00455D5E"/>
    <w:rsid w:val="00455D6A"/>
    <w:rsid w:val="00455DFD"/>
    <w:rsid w:val="00455EAA"/>
    <w:rsid w:val="004560A0"/>
    <w:rsid w:val="004561CB"/>
    <w:rsid w:val="00456240"/>
    <w:rsid w:val="00456455"/>
    <w:rsid w:val="004564B1"/>
    <w:rsid w:val="00456726"/>
    <w:rsid w:val="00456736"/>
    <w:rsid w:val="004567BA"/>
    <w:rsid w:val="004567C2"/>
    <w:rsid w:val="004567D2"/>
    <w:rsid w:val="00456DAC"/>
    <w:rsid w:val="00456E79"/>
    <w:rsid w:val="00456E8A"/>
    <w:rsid w:val="00456EF7"/>
    <w:rsid w:val="00456F22"/>
    <w:rsid w:val="00456FAB"/>
    <w:rsid w:val="00457003"/>
    <w:rsid w:val="0045700B"/>
    <w:rsid w:val="0045718B"/>
    <w:rsid w:val="00457591"/>
    <w:rsid w:val="0045765E"/>
    <w:rsid w:val="004576A5"/>
    <w:rsid w:val="00457925"/>
    <w:rsid w:val="00457A97"/>
    <w:rsid w:val="00457C7C"/>
    <w:rsid w:val="004600C2"/>
    <w:rsid w:val="004600D5"/>
    <w:rsid w:val="004601EE"/>
    <w:rsid w:val="00460255"/>
    <w:rsid w:val="00460558"/>
    <w:rsid w:val="004606D1"/>
    <w:rsid w:val="00460918"/>
    <w:rsid w:val="00460B29"/>
    <w:rsid w:val="00460BE8"/>
    <w:rsid w:val="00460BFC"/>
    <w:rsid w:val="00460C8D"/>
    <w:rsid w:val="00460C90"/>
    <w:rsid w:val="00460D98"/>
    <w:rsid w:val="00460DC8"/>
    <w:rsid w:val="00460F21"/>
    <w:rsid w:val="00461241"/>
    <w:rsid w:val="0046127C"/>
    <w:rsid w:val="00461546"/>
    <w:rsid w:val="004615FB"/>
    <w:rsid w:val="004616C6"/>
    <w:rsid w:val="00461782"/>
    <w:rsid w:val="004617A4"/>
    <w:rsid w:val="004617A6"/>
    <w:rsid w:val="00461910"/>
    <w:rsid w:val="0046194A"/>
    <w:rsid w:val="00461963"/>
    <w:rsid w:val="004619BD"/>
    <w:rsid w:val="00461A7F"/>
    <w:rsid w:val="00461A97"/>
    <w:rsid w:val="00461ADF"/>
    <w:rsid w:val="00461AF8"/>
    <w:rsid w:val="00461B19"/>
    <w:rsid w:val="00461C55"/>
    <w:rsid w:val="00461C68"/>
    <w:rsid w:val="00461DA9"/>
    <w:rsid w:val="00461E48"/>
    <w:rsid w:val="00461FEB"/>
    <w:rsid w:val="00462016"/>
    <w:rsid w:val="0046202D"/>
    <w:rsid w:val="00462031"/>
    <w:rsid w:val="00462043"/>
    <w:rsid w:val="004620B7"/>
    <w:rsid w:val="00462304"/>
    <w:rsid w:val="00462307"/>
    <w:rsid w:val="004623F6"/>
    <w:rsid w:val="0046241E"/>
    <w:rsid w:val="00462439"/>
    <w:rsid w:val="004625D6"/>
    <w:rsid w:val="0046265C"/>
    <w:rsid w:val="00462696"/>
    <w:rsid w:val="00462794"/>
    <w:rsid w:val="00462B3B"/>
    <w:rsid w:val="00462BCD"/>
    <w:rsid w:val="00462BEB"/>
    <w:rsid w:val="00462C1E"/>
    <w:rsid w:val="00463222"/>
    <w:rsid w:val="00463305"/>
    <w:rsid w:val="00463424"/>
    <w:rsid w:val="00463562"/>
    <w:rsid w:val="00463ABD"/>
    <w:rsid w:val="00463BAC"/>
    <w:rsid w:val="00463C4A"/>
    <w:rsid w:val="00463DB6"/>
    <w:rsid w:val="00463E08"/>
    <w:rsid w:val="00463EFA"/>
    <w:rsid w:val="00464051"/>
    <w:rsid w:val="0046416A"/>
    <w:rsid w:val="004643C0"/>
    <w:rsid w:val="00464428"/>
    <w:rsid w:val="00464927"/>
    <w:rsid w:val="00464A44"/>
    <w:rsid w:val="00464A71"/>
    <w:rsid w:val="00464AB5"/>
    <w:rsid w:val="00464B6C"/>
    <w:rsid w:val="00464B9F"/>
    <w:rsid w:val="00464BDA"/>
    <w:rsid w:val="00464D0F"/>
    <w:rsid w:val="00464D34"/>
    <w:rsid w:val="00464D44"/>
    <w:rsid w:val="0046501D"/>
    <w:rsid w:val="00465119"/>
    <w:rsid w:val="0046538B"/>
    <w:rsid w:val="004655FE"/>
    <w:rsid w:val="00465645"/>
    <w:rsid w:val="0046581A"/>
    <w:rsid w:val="00465938"/>
    <w:rsid w:val="00465B61"/>
    <w:rsid w:val="00465B97"/>
    <w:rsid w:val="00465BEE"/>
    <w:rsid w:val="00465C8E"/>
    <w:rsid w:val="00465D2B"/>
    <w:rsid w:val="00465E47"/>
    <w:rsid w:val="00465E54"/>
    <w:rsid w:val="00465EF3"/>
    <w:rsid w:val="00466220"/>
    <w:rsid w:val="0046625A"/>
    <w:rsid w:val="004662F4"/>
    <w:rsid w:val="004665F7"/>
    <w:rsid w:val="004667B6"/>
    <w:rsid w:val="00466903"/>
    <w:rsid w:val="00466DBF"/>
    <w:rsid w:val="00466E31"/>
    <w:rsid w:val="00466F3A"/>
    <w:rsid w:val="004670D3"/>
    <w:rsid w:val="0046720B"/>
    <w:rsid w:val="004673AE"/>
    <w:rsid w:val="004674BE"/>
    <w:rsid w:val="004674F7"/>
    <w:rsid w:val="004675C1"/>
    <w:rsid w:val="004675E7"/>
    <w:rsid w:val="004676C6"/>
    <w:rsid w:val="00467BFA"/>
    <w:rsid w:val="00467F2A"/>
    <w:rsid w:val="00467F53"/>
    <w:rsid w:val="004700C9"/>
    <w:rsid w:val="00470146"/>
    <w:rsid w:val="0047016E"/>
    <w:rsid w:val="004701D8"/>
    <w:rsid w:val="004702CC"/>
    <w:rsid w:val="0047036E"/>
    <w:rsid w:val="004703D1"/>
    <w:rsid w:val="0047044F"/>
    <w:rsid w:val="0047063B"/>
    <w:rsid w:val="00470777"/>
    <w:rsid w:val="00470D5A"/>
    <w:rsid w:val="00470E8E"/>
    <w:rsid w:val="00470FAB"/>
    <w:rsid w:val="0047100E"/>
    <w:rsid w:val="004711AB"/>
    <w:rsid w:val="004711EB"/>
    <w:rsid w:val="004713FC"/>
    <w:rsid w:val="004714DC"/>
    <w:rsid w:val="00471509"/>
    <w:rsid w:val="004715EB"/>
    <w:rsid w:val="0047176F"/>
    <w:rsid w:val="00471987"/>
    <w:rsid w:val="00471994"/>
    <w:rsid w:val="00471CAD"/>
    <w:rsid w:val="00471D98"/>
    <w:rsid w:val="00471E03"/>
    <w:rsid w:val="00471E64"/>
    <w:rsid w:val="0047264B"/>
    <w:rsid w:val="00472807"/>
    <w:rsid w:val="00472944"/>
    <w:rsid w:val="0047294A"/>
    <w:rsid w:val="00472C41"/>
    <w:rsid w:val="00472D44"/>
    <w:rsid w:val="00472D4B"/>
    <w:rsid w:val="00472DA6"/>
    <w:rsid w:val="00472E31"/>
    <w:rsid w:val="0047320F"/>
    <w:rsid w:val="00473338"/>
    <w:rsid w:val="004733A3"/>
    <w:rsid w:val="00473471"/>
    <w:rsid w:val="00473472"/>
    <w:rsid w:val="004734DC"/>
    <w:rsid w:val="00473592"/>
    <w:rsid w:val="00473619"/>
    <w:rsid w:val="00473689"/>
    <w:rsid w:val="0047374E"/>
    <w:rsid w:val="004737A5"/>
    <w:rsid w:val="00473819"/>
    <w:rsid w:val="00473A02"/>
    <w:rsid w:val="00473B9E"/>
    <w:rsid w:val="00473CC5"/>
    <w:rsid w:val="00473D95"/>
    <w:rsid w:val="00473DAF"/>
    <w:rsid w:val="00473DD4"/>
    <w:rsid w:val="00473F01"/>
    <w:rsid w:val="00473F06"/>
    <w:rsid w:val="00474013"/>
    <w:rsid w:val="00474037"/>
    <w:rsid w:val="004740AA"/>
    <w:rsid w:val="00474237"/>
    <w:rsid w:val="00474627"/>
    <w:rsid w:val="00474656"/>
    <w:rsid w:val="00474852"/>
    <w:rsid w:val="004748A2"/>
    <w:rsid w:val="0047499D"/>
    <w:rsid w:val="00474A1B"/>
    <w:rsid w:val="00474A83"/>
    <w:rsid w:val="00474CBF"/>
    <w:rsid w:val="00474CE5"/>
    <w:rsid w:val="00474DF0"/>
    <w:rsid w:val="00474F11"/>
    <w:rsid w:val="00474F44"/>
    <w:rsid w:val="00474F89"/>
    <w:rsid w:val="00475247"/>
    <w:rsid w:val="00475371"/>
    <w:rsid w:val="00475603"/>
    <w:rsid w:val="0047573D"/>
    <w:rsid w:val="004758A5"/>
    <w:rsid w:val="004758BD"/>
    <w:rsid w:val="00475951"/>
    <w:rsid w:val="00475958"/>
    <w:rsid w:val="00475B40"/>
    <w:rsid w:val="00475CB3"/>
    <w:rsid w:val="00475D20"/>
    <w:rsid w:val="00475ED6"/>
    <w:rsid w:val="00475FA7"/>
    <w:rsid w:val="00475FF3"/>
    <w:rsid w:val="00475FFD"/>
    <w:rsid w:val="00476067"/>
    <w:rsid w:val="00476263"/>
    <w:rsid w:val="004762F2"/>
    <w:rsid w:val="0047643E"/>
    <w:rsid w:val="0047646E"/>
    <w:rsid w:val="00476470"/>
    <w:rsid w:val="00476508"/>
    <w:rsid w:val="00476687"/>
    <w:rsid w:val="004766BA"/>
    <w:rsid w:val="0047690B"/>
    <w:rsid w:val="004769A1"/>
    <w:rsid w:val="004769A2"/>
    <w:rsid w:val="00476A0A"/>
    <w:rsid w:val="00476C85"/>
    <w:rsid w:val="00476D17"/>
    <w:rsid w:val="00477050"/>
    <w:rsid w:val="00477094"/>
    <w:rsid w:val="004770D0"/>
    <w:rsid w:val="00477506"/>
    <w:rsid w:val="00477651"/>
    <w:rsid w:val="0047784C"/>
    <w:rsid w:val="00477A7E"/>
    <w:rsid w:val="00477BDF"/>
    <w:rsid w:val="00477BF1"/>
    <w:rsid w:val="00477C87"/>
    <w:rsid w:val="00477CD6"/>
    <w:rsid w:val="00477CE1"/>
    <w:rsid w:val="00477DB3"/>
    <w:rsid w:val="00477E09"/>
    <w:rsid w:val="00477F50"/>
    <w:rsid w:val="0048004A"/>
    <w:rsid w:val="004801DF"/>
    <w:rsid w:val="004802F4"/>
    <w:rsid w:val="00480303"/>
    <w:rsid w:val="00480340"/>
    <w:rsid w:val="004807FD"/>
    <w:rsid w:val="00480A92"/>
    <w:rsid w:val="00480B6A"/>
    <w:rsid w:val="00480B6C"/>
    <w:rsid w:val="00480C8F"/>
    <w:rsid w:val="00480D33"/>
    <w:rsid w:val="00480D95"/>
    <w:rsid w:val="00480E9B"/>
    <w:rsid w:val="00480EAE"/>
    <w:rsid w:val="00480EB1"/>
    <w:rsid w:val="00481042"/>
    <w:rsid w:val="00481055"/>
    <w:rsid w:val="00481194"/>
    <w:rsid w:val="0048129D"/>
    <w:rsid w:val="004812E4"/>
    <w:rsid w:val="004814BC"/>
    <w:rsid w:val="0048150D"/>
    <w:rsid w:val="00481685"/>
    <w:rsid w:val="00481732"/>
    <w:rsid w:val="004817EC"/>
    <w:rsid w:val="00481830"/>
    <w:rsid w:val="004818A9"/>
    <w:rsid w:val="00481980"/>
    <w:rsid w:val="004819E0"/>
    <w:rsid w:val="00481A71"/>
    <w:rsid w:val="00481B41"/>
    <w:rsid w:val="00481D9B"/>
    <w:rsid w:val="00481E59"/>
    <w:rsid w:val="004820D7"/>
    <w:rsid w:val="00482130"/>
    <w:rsid w:val="00482262"/>
    <w:rsid w:val="004824B9"/>
    <w:rsid w:val="00482720"/>
    <w:rsid w:val="00482B6E"/>
    <w:rsid w:val="00482E34"/>
    <w:rsid w:val="00482EFD"/>
    <w:rsid w:val="00482F97"/>
    <w:rsid w:val="00483036"/>
    <w:rsid w:val="0048315B"/>
    <w:rsid w:val="0048315C"/>
    <w:rsid w:val="0048322C"/>
    <w:rsid w:val="0048328A"/>
    <w:rsid w:val="00483313"/>
    <w:rsid w:val="004834F8"/>
    <w:rsid w:val="00483546"/>
    <w:rsid w:val="004837EC"/>
    <w:rsid w:val="00483883"/>
    <w:rsid w:val="004838E3"/>
    <w:rsid w:val="004838E6"/>
    <w:rsid w:val="00483A48"/>
    <w:rsid w:val="00483A76"/>
    <w:rsid w:val="00483B6B"/>
    <w:rsid w:val="00483C2D"/>
    <w:rsid w:val="00483EE4"/>
    <w:rsid w:val="00484103"/>
    <w:rsid w:val="00484265"/>
    <w:rsid w:val="0048453B"/>
    <w:rsid w:val="00484621"/>
    <w:rsid w:val="004846E0"/>
    <w:rsid w:val="0048492F"/>
    <w:rsid w:val="0048493D"/>
    <w:rsid w:val="00484D36"/>
    <w:rsid w:val="00484D57"/>
    <w:rsid w:val="00484F53"/>
    <w:rsid w:val="00485061"/>
    <w:rsid w:val="00485229"/>
    <w:rsid w:val="00485235"/>
    <w:rsid w:val="0048524D"/>
    <w:rsid w:val="0048527E"/>
    <w:rsid w:val="004852EF"/>
    <w:rsid w:val="004852FF"/>
    <w:rsid w:val="004853E6"/>
    <w:rsid w:val="0048547D"/>
    <w:rsid w:val="0048563B"/>
    <w:rsid w:val="0048568F"/>
    <w:rsid w:val="004856E4"/>
    <w:rsid w:val="00485950"/>
    <w:rsid w:val="00485990"/>
    <w:rsid w:val="00485A07"/>
    <w:rsid w:val="00485C4A"/>
    <w:rsid w:val="00485C5D"/>
    <w:rsid w:val="00485D51"/>
    <w:rsid w:val="00485D83"/>
    <w:rsid w:val="00485DBA"/>
    <w:rsid w:val="00486254"/>
    <w:rsid w:val="00486256"/>
    <w:rsid w:val="0048626F"/>
    <w:rsid w:val="0048628F"/>
    <w:rsid w:val="004862E7"/>
    <w:rsid w:val="0048636B"/>
    <w:rsid w:val="004863CE"/>
    <w:rsid w:val="004863D1"/>
    <w:rsid w:val="004865CE"/>
    <w:rsid w:val="00486720"/>
    <w:rsid w:val="00486B1C"/>
    <w:rsid w:val="00486C9F"/>
    <w:rsid w:val="00486DA7"/>
    <w:rsid w:val="00486E61"/>
    <w:rsid w:val="00486E73"/>
    <w:rsid w:val="00486EB7"/>
    <w:rsid w:val="00487037"/>
    <w:rsid w:val="00487318"/>
    <w:rsid w:val="0048736F"/>
    <w:rsid w:val="00487375"/>
    <w:rsid w:val="0048737A"/>
    <w:rsid w:val="00487393"/>
    <w:rsid w:val="0048768C"/>
    <w:rsid w:val="0048768F"/>
    <w:rsid w:val="004877A6"/>
    <w:rsid w:val="00487997"/>
    <w:rsid w:val="004879AA"/>
    <w:rsid w:val="004879DE"/>
    <w:rsid w:val="004879F2"/>
    <w:rsid w:val="00487AF7"/>
    <w:rsid w:val="00487EFF"/>
    <w:rsid w:val="00490130"/>
    <w:rsid w:val="004901A1"/>
    <w:rsid w:val="00490300"/>
    <w:rsid w:val="0049035F"/>
    <w:rsid w:val="0049064D"/>
    <w:rsid w:val="0049068C"/>
    <w:rsid w:val="0049069D"/>
    <w:rsid w:val="004906D6"/>
    <w:rsid w:val="004906E0"/>
    <w:rsid w:val="004907A8"/>
    <w:rsid w:val="004909F4"/>
    <w:rsid w:val="004909FE"/>
    <w:rsid w:val="00490A2B"/>
    <w:rsid w:val="00490BA6"/>
    <w:rsid w:val="00490BEB"/>
    <w:rsid w:val="00490D4D"/>
    <w:rsid w:val="00490F07"/>
    <w:rsid w:val="00490F15"/>
    <w:rsid w:val="0049102C"/>
    <w:rsid w:val="00491050"/>
    <w:rsid w:val="00491137"/>
    <w:rsid w:val="0049117F"/>
    <w:rsid w:val="004911A6"/>
    <w:rsid w:val="004911E0"/>
    <w:rsid w:val="004911F4"/>
    <w:rsid w:val="0049120F"/>
    <w:rsid w:val="00491324"/>
    <w:rsid w:val="00491368"/>
    <w:rsid w:val="00491AE7"/>
    <w:rsid w:val="00491BC0"/>
    <w:rsid w:val="0049201C"/>
    <w:rsid w:val="0049201F"/>
    <w:rsid w:val="0049225E"/>
    <w:rsid w:val="00492723"/>
    <w:rsid w:val="004928D9"/>
    <w:rsid w:val="00492CFC"/>
    <w:rsid w:val="00492D0A"/>
    <w:rsid w:val="00492D47"/>
    <w:rsid w:val="00492E66"/>
    <w:rsid w:val="00492EBB"/>
    <w:rsid w:val="00492EE0"/>
    <w:rsid w:val="00492EF7"/>
    <w:rsid w:val="00492F3B"/>
    <w:rsid w:val="00492F5B"/>
    <w:rsid w:val="00492F8D"/>
    <w:rsid w:val="00492FD9"/>
    <w:rsid w:val="00492FDB"/>
    <w:rsid w:val="00492FEF"/>
    <w:rsid w:val="0049301B"/>
    <w:rsid w:val="0049307F"/>
    <w:rsid w:val="00493252"/>
    <w:rsid w:val="00493278"/>
    <w:rsid w:val="0049333D"/>
    <w:rsid w:val="00493362"/>
    <w:rsid w:val="004933BD"/>
    <w:rsid w:val="004934F9"/>
    <w:rsid w:val="004935E5"/>
    <w:rsid w:val="00493742"/>
    <w:rsid w:val="00493A44"/>
    <w:rsid w:val="00493A7A"/>
    <w:rsid w:val="00493A7B"/>
    <w:rsid w:val="00493D4C"/>
    <w:rsid w:val="00493DB4"/>
    <w:rsid w:val="00493E16"/>
    <w:rsid w:val="00493F55"/>
    <w:rsid w:val="0049445A"/>
    <w:rsid w:val="00494543"/>
    <w:rsid w:val="00494580"/>
    <w:rsid w:val="004947B6"/>
    <w:rsid w:val="004948A5"/>
    <w:rsid w:val="004948BB"/>
    <w:rsid w:val="00494937"/>
    <w:rsid w:val="00494AE3"/>
    <w:rsid w:val="00494CB8"/>
    <w:rsid w:val="00494D50"/>
    <w:rsid w:val="00494EB8"/>
    <w:rsid w:val="00494EBB"/>
    <w:rsid w:val="00495019"/>
    <w:rsid w:val="004950CA"/>
    <w:rsid w:val="004952B1"/>
    <w:rsid w:val="00495442"/>
    <w:rsid w:val="00495492"/>
    <w:rsid w:val="0049552F"/>
    <w:rsid w:val="004955B8"/>
    <w:rsid w:val="004956D1"/>
    <w:rsid w:val="00495BCD"/>
    <w:rsid w:val="00495F59"/>
    <w:rsid w:val="00496153"/>
    <w:rsid w:val="0049627D"/>
    <w:rsid w:val="004966C0"/>
    <w:rsid w:val="00496762"/>
    <w:rsid w:val="004967C3"/>
    <w:rsid w:val="00496979"/>
    <w:rsid w:val="00496A74"/>
    <w:rsid w:val="00496ABF"/>
    <w:rsid w:val="00496F4E"/>
    <w:rsid w:val="00496FF6"/>
    <w:rsid w:val="004971BD"/>
    <w:rsid w:val="004971E7"/>
    <w:rsid w:val="00497242"/>
    <w:rsid w:val="004975D4"/>
    <w:rsid w:val="0049769E"/>
    <w:rsid w:val="00497943"/>
    <w:rsid w:val="00497A16"/>
    <w:rsid w:val="00497AD5"/>
    <w:rsid w:val="00497B59"/>
    <w:rsid w:val="00497C3D"/>
    <w:rsid w:val="00497C48"/>
    <w:rsid w:val="00497E5E"/>
    <w:rsid w:val="00497E97"/>
    <w:rsid w:val="004A004D"/>
    <w:rsid w:val="004A01B1"/>
    <w:rsid w:val="004A0469"/>
    <w:rsid w:val="004A051D"/>
    <w:rsid w:val="004A0521"/>
    <w:rsid w:val="004A0556"/>
    <w:rsid w:val="004A062C"/>
    <w:rsid w:val="004A0953"/>
    <w:rsid w:val="004A0DD1"/>
    <w:rsid w:val="004A0ECF"/>
    <w:rsid w:val="004A110D"/>
    <w:rsid w:val="004A13C9"/>
    <w:rsid w:val="004A1528"/>
    <w:rsid w:val="004A15EB"/>
    <w:rsid w:val="004A1602"/>
    <w:rsid w:val="004A18CE"/>
    <w:rsid w:val="004A18DE"/>
    <w:rsid w:val="004A1A37"/>
    <w:rsid w:val="004A1A9E"/>
    <w:rsid w:val="004A1AAF"/>
    <w:rsid w:val="004A1B4A"/>
    <w:rsid w:val="004A1BC1"/>
    <w:rsid w:val="004A1C07"/>
    <w:rsid w:val="004A1C31"/>
    <w:rsid w:val="004A1F57"/>
    <w:rsid w:val="004A21D4"/>
    <w:rsid w:val="004A223F"/>
    <w:rsid w:val="004A227A"/>
    <w:rsid w:val="004A2281"/>
    <w:rsid w:val="004A2315"/>
    <w:rsid w:val="004A2344"/>
    <w:rsid w:val="004A23D3"/>
    <w:rsid w:val="004A2907"/>
    <w:rsid w:val="004A290C"/>
    <w:rsid w:val="004A2A61"/>
    <w:rsid w:val="004A2A63"/>
    <w:rsid w:val="004A2BA2"/>
    <w:rsid w:val="004A2C9B"/>
    <w:rsid w:val="004A2CE7"/>
    <w:rsid w:val="004A2FF9"/>
    <w:rsid w:val="004A3261"/>
    <w:rsid w:val="004A33F9"/>
    <w:rsid w:val="004A3569"/>
    <w:rsid w:val="004A3598"/>
    <w:rsid w:val="004A35AC"/>
    <w:rsid w:val="004A36A4"/>
    <w:rsid w:val="004A36F5"/>
    <w:rsid w:val="004A38BB"/>
    <w:rsid w:val="004A39E9"/>
    <w:rsid w:val="004A3D08"/>
    <w:rsid w:val="004A40A7"/>
    <w:rsid w:val="004A4239"/>
    <w:rsid w:val="004A4277"/>
    <w:rsid w:val="004A442C"/>
    <w:rsid w:val="004A46BE"/>
    <w:rsid w:val="004A496D"/>
    <w:rsid w:val="004A4C0B"/>
    <w:rsid w:val="004A4CA4"/>
    <w:rsid w:val="004A4D01"/>
    <w:rsid w:val="004A4D34"/>
    <w:rsid w:val="004A4EB9"/>
    <w:rsid w:val="004A5205"/>
    <w:rsid w:val="004A5232"/>
    <w:rsid w:val="004A53F3"/>
    <w:rsid w:val="004A5402"/>
    <w:rsid w:val="004A54C3"/>
    <w:rsid w:val="004A5590"/>
    <w:rsid w:val="004A55B0"/>
    <w:rsid w:val="004A55B4"/>
    <w:rsid w:val="004A55F2"/>
    <w:rsid w:val="004A5641"/>
    <w:rsid w:val="004A566E"/>
    <w:rsid w:val="004A5C76"/>
    <w:rsid w:val="004A5D70"/>
    <w:rsid w:val="004A6021"/>
    <w:rsid w:val="004A6041"/>
    <w:rsid w:val="004A6527"/>
    <w:rsid w:val="004A6596"/>
    <w:rsid w:val="004A67CC"/>
    <w:rsid w:val="004A68CB"/>
    <w:rsid w:val="004A69C5"/>
    <w:rsid w:val="004A69DD"/>
    <w:rsid w:val="004A6C64"/>
    <w:rsid w:val="004A6D2E"/>
    <w:rsid w:val="004A6DE3"/>
    <w:rsid w:val="004A6EDD"/>
    <w:rsid w:val="004A7007"/>
    <w:rsid w:val="004A72AF"/>
    <w:rsid w:val="004A759B"/>
    <w:rsid w:val="004A7633"/>
    <w:rsid w:val="004A76EE"/>
    <w:rsid w:val="004A7920"/>
    <w:rsid w:val="004A7EEE"/>
    <w:rsid w:val="004B0066"/>
    <w:rsid w:val="004B00F9"/>
    <w:rsid w:val="004B0136"/>
    <w:rsid w:val="004B016F"/>
    <w:rsid w:val="004B0203"/>
    <w:rsid w:val="004B031E"/>
    <w:rsid w:val="004B0347"/>
    <w:rsid w:val="004B0382"/>
    <w:rsid w:val="004B06CF"/>
    <w:rsid w:val="004B06E7"/>
    <w:rsid w:val="004B070E"/>
    <w:rsid w:val="004B0893"/>
    <w:rsid w:val="004B0923"/>
    <w:rsid w:val="004B0993"/>
    <w:rsid w:val="004B0994"/>
    <w:rsid w:val="004B09F2"/>
    <w:rsid w:val="004B0AA5"/>
    <w:rsid w:val="004B0B50"/>
    <w:rsid w:val="004B0C8B"/>
    <w:rsid w:val="004B0D1C"/>
    <w:rsid w:val="004B0D2A"/>
    <w:rsid w:val="004B10D7"/>
    <w:rsid w:val="004B1179"/>
    <w:rsid w:val="004B128C"/>
    <w:rsid w:val="004B131A"/>
    <w:rsid w:val="004B1337"/>
    <w:rsid w:val="004B13B3"/>
    <w:rsid w:val="004B1429"/>
    <w:rsid w:val="004B166D"/>
    <w:rsid w:val="004B1690"/>
    <w:rsid w:val="004B1929"/>
    <w:rsid w:val="004B1A46"/>
    <w:rsid w:val="004B1AE2"/>
    <w:rsid w:val="004B1CDE"/>
    <w:rsid w:val="004B1CE5"/>
    <w:rsid w:val="004B1DFA"/>
    <w:rsid w:val="004B2196"/>
    <w:rsid w:val="004B2295"/>
    <w:rsid w:val="004B22D1"/>
    <w:rsid w:val="004B22DA"/>
    <w:rsid w:val="004B2351"/>
    <w:rsid w:val="004B2454"/>
    <w:rsid w:val="004B25D4"/>
    <w:rsid w:val="004B269B"/>
    <w:rsid w:val="004B26E6"/>
    <w:rsid w:val="004B28E8"/>
    <w:rsid w:val="004B28EB"/>
    <w:rsid w:val="004B2936"/>
    <w:rsid w:val="004B2A7E"/>
    <w:rsid w:val="004B2C46"/>
    <w:rsid w:val="004B2CC6"/>
    <w:rsid w:val="004B2D21"/>
    <w:rsid w:val="004B2DA0"/>
    <w:rsid w:val="004B2FB4"/>
    <w:rsid w:val="004B3097"/>
    <w:rsid w:val="004B31C5"/>
    <w:rsid w:val="004B31D3"/>
    <w:rsid w:val="004B32FD"/>
    <w:rsid w:val="004B35AD"/>
    <w:rsid w:val="004B367B"/>
    <w:rsid w:val="004B3817"/>
    <w:rsid w:val="004B3903"/>
    <w:rsid w:val="004B3970"/>
    <w:rsid w:val="004B3E2F"/>
    <w:rsid w:val="004B3F9F"/>
    <w:rsid w:val="004B404C"/>
    <w:rsid w:val="004B413B"/>
    <w:rsid w:val="004B4434"/>
    <w:rsid w:val="004B4437"/>
    <w:rsid w:val="004B47E8"/>
    <w:rsid w:val="004B48B6"/>
    <w:rsid w:val="004B490E"/>
    <w:rsid w:val="004B4AD9"/>
    <w:rsid w:val="004B4BD2"/>
    <w:rsid w:val="004B4C05"/>
    <w:rsid w:val="004B4C39"/>
    <w:rsid w:val="004B4C7E"/>
    <w:rsid w:val="004B4DD4"/>
    <w:rsid w:val="004B4E49"/>
    <w:rsid w:val="004B4F27"/>
    <w:rsid w:val="004B4FA2"/>
    <w:rsid w:val="004B4FC4"/>
    <w:rsid w:val="004B501F"/>
    <w:rsid w:val="004B50EB"/>
    <w:rsid w:val="004B524A"/>
    <w:rsid w:val="004B52C7"/>
    <w:rsid w:val="004B540B"/>
    <w:rsid w:val="004B5488"/>
    <w:rsid w:val="004B555A"/>
    <w:rsid w:val="004B5665"/>
    <w:rsid w:val="004B56DC"/>
    <w:rsid w:val="004B56E0"/>
    <w:rsid w:val="004B57DA"/>
    <w:rsid w:val="004B58E7"/>
    <w:rsid w:val="004B5A04"/>
    <w:rsid w:val="004B5A6F"/>
    <w:rsid w:val="004B5A8F"/>
    <w:rsid w:val="004B5C19"/>
    <w:rsid w:val="004B5F9E"/>
    <w:rsid w:val="004B6059"/>
    <w:rsid w:val="004B60EE"/>
    <w:rsid w:val="004B6120"/>
    <w:rsid w:val="004B6373"/>
    <w:rsid w:val="004B63D1"/>
    <w:rsid w:val="004B6417"/>
    <w:rsid w:val="004B6444"/>
    <w:rsid w:val="004B6689"/>
    <w:rsid w:val="004B6821"/>
    <w:rsid w:val="004B6875"/>
    <w:rsid w:val="004B6893"/>
    <w:rsid w:val="004B69D3"/>
    <w:rsid w:val="004B6C2B"/>
    <w:rsid w:val="004B6C65"/>
    <w:rsid w:val="004B6CB6"/>
    <w:rsid w:val="004B6E24"/>
    <w:rsid w:val="004B6F46"/>
    <w:rsid w:val="004B710D"/>
    <w:rsid w:val="004B7190"/>
    <w:rsid w:val="004B737A"/>
    <w:rsid w:val="004B753B"/>
    <w:rsid w:val="004B76AC"/>
    <w:rsid w:val="004B777E"/>
    <w:rsid w:val="004B779D"/>
    <w:rsid w:val="004B7915"/>
    <w:rsid w:val="004B7AE6"/>
    <w:rsid w:val="004B7BD8"/>
    <w:rsid w:val="004B7C55"/>
    <w:rsid w:val="004B7C73"/>
    <w:rsid w:val="004B7DCE"/>
    <w:rsid w:val="004C03CA"/>
    <w:rsid w:val="004C0428"/>
    <w:rsid w:val="004C0474"/>
    <w:rsid w:val="004C070A"/>
    <w:rsid w:val="004C0785"/>
    <w:rsid w:val="004C07AE"/>
    <w:rsid w:val="004C08CD"/>
    <w:rsid w:val="004C09F8"/>
    <w:rsid w:val="004C0A67"/>
    <w:rsid w:val="004C0A69"/>
    <w:rsid w:val="004C0BBF"/>
    <w:rsid w:val="004C0D03"/>
    <w:rsid w:val="004C0EA5"/>
    <w:rsid w:val="004C1034"/>
    <w:rsid w:val="004C10A6"/>
    <w:rsid w:val="004C113A"/>
    <w:rsid w:val="004C11AC"/>
    <w:rsid w:val="004C1461"/>
    <w:rsid w:val="004C14C6"/>
    <w:rsid w:val="004C153D"/>
    <w:rsid w:val="004C156F"/>
    <w:rsid w:val="004C16B9"/>
    <w:rsid w:val="004C1746"/>
    <w:rsid w:val="004C1826"/>
    <w:rsid w:val="004C18E9"/>
    <w:rsid w:val="004C1935"/>
    <w:rsid w:val="004C194D"/>
    <w:rsid w:val="004C1B1D"/>
    <w:rsid w:val="004C1B2C"/>
    <w:rsid w:val="004C1D04"/>
    <w:rsid w:val="004C1D58"/>
    <w:rsid w:val="004C1D97"/>
    <w:rsid w:val="004C1EF0"/>
    <w:rsid w:val="004C1F2E"/>
    <w:rsid w:val="004C1F5A"/>
    <w:rsid w:val="004C200D"/>
    <w:rsid w:val="004C25B2"/>
    <w:rsid w:val="004C275B"/>
    <w:rsid w:val="004C290F"/>
    <w:rsid w:val="004C3245"/>
    <w:rsid w:val="004C3396"/>
    <w:rsid w:val="004C3446"/>
    <w:rsid w:val="004C35C1"/>
    <w:rsid w:val="004C367A"/>
    <w:rsid w:val="004C3862"/>
    <w:rsid w:val="004C3BD0"/>
    <w:rsid w:val="004C3C3D"/>
    <w:rsid w:val="004C3C82"/>
    <w:rsid w:val="004C3C9D"/>
    <w:rsid w:val="004C3D37"/>
    <w:rsid w:val="004C3F97"/>
    <w:rsid w:val="004C4135"/>
    <w:rsid w:val="004C416C"/>
    <w:rsid w:val="004C424D"/>
    <w:rsid w:val="004C42CF"/>
    <w:rsid w:val="004C42FE"/>
    <w:rsid w:val="004C44A8"/>
    <w:rsid w:val="004C44B3"/>
    <w:rsid w:val="004C4641"/>
    <w:rsid w:val="004C47E2"/>
    <w:rsid w:val="004C4915"/>
    <w:rsid w:val="004C498E"/>
    <w:rsid w:val="004C4B34"/>
    <w:rsid w:val="004C4B89"/>
    <w:rsid w:val="004C4BEB"/>
    <w:rsid w:val="004C4CC8"/>
    <w:rsid w:val="004C4D60"/>
    <w:rsid w:val="004C4DA5"/>
    <w:rsid w:val="004C50E7"/>
    <w:rsid w:val="004C5102"/>
    <w:rsid w:val="004C522F"/>
    <w:rsid w:val="004C5257"/>
    <w:rsid w:val="004C525F"/>
    <w:rsid w:val="004C52B7"/>
    <w:rsid w:val="004C545C"/>
    <w:rsid w:val="004C5557"/>
    <w:rsid w:val="004C5581"/>
    <w:rsid w:val="004C5793"/>
    <w:rsid w:val="004C57CA"/>
    <w:rsid w:val="004C588A"/>
    <w:rsid w:val="004C5AF9"/>
    <w:rsid w:val="004C5BDC"/>
    <w:rsid w:val="004C5C07"/>
    <w:rsid w:val="004C5CBB"/>
    <w:rsid w:val="004C5E5C"/>
    <w:rsid w:val="004C5EFE"/>
    <w:rsid w:val="004C5FF0"/>
    <w:rsid w:val="004C6033"/>
    <w:rsid w:val="004C620D"/>
    <w:rsid w:val="004C6372"/>
    <w:rsid w:val="004C651D"/>
    <w:rsid w:val="004C653D"/>
    <w:rsid w:val="004C670F"/>
    <w:rsid w:val="004C67DE"/>
    <w:rsid w:val="004C6844"/>
    <w:rsid w:val="004C69AE"/>
    <w:rsid w:val="004C6BFC"/>
    <w:rsid w:val="004C6C1B"/>
    <w:rsid w:val="004C6C2C"/>
    <w:rsid w:val="004C6D71"/>
    <w:rsid w:val="004C6D91"/>
    <w:rsid w:val="004C6F9E"/>
    <w:rsid w:val="004C714A"/>
    <w:rsid w:val="004C715C"/>
    <w:rsid w:val="004C76E3"/>
    <w:rsid w:val="004C7B2E"/>
    <w:rsid w:val="004C7B5B"/>
    <w:rsid w:val="004C7D60"/>
    <w:rsid w:val="004C7DA4"/>
    <w:rsid w:val="004C7F96"/>
    <w:rsid w:val="004D004C"/>
    <w:rsid w:val="004D01FA"/>
    <w:rsid w:val="004D0234"/>
    <w:rsid w:val="004D0295"/>
    <w:rsid w:val="004D0433"/>
    <w:rsid w:val="004D05BE"/>
    <w:rsid w:val="004D062D"/>
    <w:rsid w:val="004D06A0"/>
    <w:rsid w:val="004D06C8"/>
    <w:rsid w:val="004D0783"/>
    <w:rsid w:val="004D0871"/>
    <w:rsid w:val="004D0902"/>
    <w:rsid w:val="004D09A9"/>
    <w:rsid w:val="004D0C41"/>
    <w:rsid w:val="004D0C61"/>
    <w:rsid w:val="004D0E03"/>
    <w:rsid w:val="004D1049"/>
    <w:rsid w:val="004D10AD"/>
    <w:rsid w:val="004D12F9"/>
    <w:rsid w:val="004D1368"/>
    <w:rsid w:val="004D1698"/>
    <w:rsid w:val="004D1818"/>
    <w:rsid w:val="004D1833"/>
    <w:rsid w:val="004D1854"/>
    <w:rsid w:val="004D18DE"/>
    <w:rsid w:val="004D1912"/>
    <w:rsid w:val="004D1A21"/>
    <w:rsid w:val="004D1AF2"/>
    <w:rsid w:val="004D1CB8"/>
    <w:rsid w:val="004D1E8C"/>
    <w:rsid w:val="004D1FD1"/>
    <w:rsid w:val="004D2228"/>
    <w:rsid w:val="004D225F"/>
    <w:rsid w:val="004D22FF"/>
    <w:rsid w:val="004D234C"/>
    <w:rsid w:val="004D2436"/>
    <w:rsid w:val="004D2479"/>
    <w:rsid w:val="004D249F"/>
    <w:rsid w:val="004D2549"/>
    <w:rsid w:val="004D26E0"/>
    <w:rsid w:val="004D2872"/>
    <w:rsid w:val="004D29B1"/>
    <w:rsid w:val="004D29DB"/>
    <w:rsid w:val="004D2BF6"/>
    <w:rsid w:val="004D2D00"/>
    <w:rsid w:val="004D2D1A"/>
    <w:rsid w:val="004D2D97"/>
    <w:rsid w:val="004D2F50"/>
    <w:rsid w:val="004D2FBE"/>
    <w:rsid w:val="004D30E2"/>
    <w:rsid w:val="004D3634"/>
    <w:rsid w:val="004D369F"/>
    <w:rsid w:val="004D3714"/>
    <w:rsid w:val="004D37D7"/>
    <w:rsid w:val="004D390D"/>
    <w:rsid w:val="004D39EB"/>
    <w:rsid w:val="004D3CC3"/>
    <w:rsid w:val="004D3DC5"/>
    <w:rsid w:val="004D3E17"/>
    <w:rsid w:val="004D3F45"/>
    <w:rsid w:val="004D40E5"/>
    <w:rsid w:val="004D426D"/>
    <w:rsid w:val="004D444A"/>
    <w:rsid w:val="004D44B1"/>
    <w:rsid w:val="004D47E3"/>
    <w:rsid w:val="004D48AA"/>
    <w:rsid w:val="004D49CF"/>
    <w:rsid w:val="004D4B24"/>
    <w:rsid w:val="004D4B5C"/>
    <w:rsid w:val="004D4B66"/>
    <w:rsid w:val="004D4BC8"/>
    <w:rsid w:val="004D4BCA"/>
    <w:rsid w:val="004D4D45"/>
    <w:rsid w:val="004D4E8F"/>
    <w:rsid w:val="004D4FC1"/>
    <w:rsid w:val="004D5195"/>
    <w:rsid w:val="004D51F2"/>
    <w:rsid w:val="004D526A"/>
    <w:rsid w:val="004D52FC"/>
    <w:rsid w:val="004D53C9"/>
    <w:rsid w:val="004D548B"/>
    <w:rsid w:val="004D548C"/>
    <w:rsid w:val="004D5560"/>
    <w:rsid w:val="004D5649"/>
    <w:rsid w:val="004D582B"/>
    <w:rsid w:val="004D58F3"/>
    <w:rsid w:val="004D59E7"/>
    <w:rsid w:val="004D5A76"/>
    <w:rsid w:val="004D5B17"/>
    <w:rsid w:val="004D5E3B"/>
    <w:rsid w:val="004D6023"/>
    <w:rsid w:val="004D6097"/>
    <w:rsid w:val="004D6110"/>
    <w:rsid w:val="004D6135"/>
    <w:rsid w:val="004D622A"/>
    <w:rsid w:val="004D629E"/>
    <w:rsid w:val="004D639A"/>
    <w:rsid w:val="004D63C2"/>
    <w:rsid w:val="004D6505"/>
    <w:rsid w:val="004D6546"/>
    <w:rsid w:val="004D65D7"/>
    <w:rsid w:val="004D6602"/>
    <w:rsid w:val="004D6727"/>
    <w:rsid w:val="004D67E5"/>
    <w:rsid w:val="004D6840"/>
    <w:rsid w:val="004D6872"/>
    <w:rsid w:val="004D6883"/>
    <w:rsid w:val="004D69BA"/>
    <w:rsid w:val="004D6BA9"/>
    <w:rsid w:val="004D6C97"/>
    <w:rsid w:val="004D6E61"/>
    <w:rsid w:val="004D6FB7"/>
    <w:rsid w:val="004D700E"/>
    <w:rsid w:val="004D7031"/>
    <w:rsid w:val="004D7199"/>
    <w:rsid w:val="004D71E0"/>
    <w:rsid w:val="004D747A"/>
    <w:rsid w:val="004D7714"/>
    <w:rsid w:val="004D77EB"/>
    <w:rsid w:val="004D7813"/>
    <w:rsid w:val="004D78DE"/>
    <w:rsid w:val="004D7932"/>
    <w:rsid w:val="004D7A9E"/>
    <w:rsid w:val="004D7D63"/>
    <w:rsid w:val="004D7D84"/>
    <w:rsid w:val="004D7E9A"/>
    <w:rsid w:val="004D7EBC"/>
    <w:rsid w:val="004D7F00"/>
    <w:rsid w:val="004E00C7"/>
    <w:rsid w:val="004E01EA"/>
    <w:rsid w:val="004E0223"/>
    <w:rsid w:val="004E0248"/>
    <w:rsid w:val="004E02B8"/>
    <w:rsid w:val="004E02D9"/>
    <w:rsid w:val="004E0323"/>
    <w:rsid w:val="004E034A"/>
    <w:rsid w:val="004E0392"/>
    <w:rsid w:val="004E0697"/>
    <w:rsid w:val="004E0891"/>
    <w:rsid w:val="004E089B"/>
    <w:rsid w:val="004E099A"/>
    <w:rsid w:val="004E0A67"/>
    <w:rsid w:val="004E0CA9"/>
    <w:rsid w:val="004E0D06"/>
    <w:rsid w:val="004E0ED8"/>
    <w:rsid w:val="004E0F45"/>
    <w:rsid w:val="004E1016"/>
    <w:rsid w:val="004E10C0"/>
    <w:rsid w:val="004E1189"/>
    <w:rsid w:val="004E118B"/>
    <w:rsid w:val="004E11E9"/>
    <w:rsid w:val="004E11F5"/>
    <w:rsid w:val="004E1212"/>
    <w:rsid w:val="004E123B"/>
    <w:rsid w:val="004E1284"/>
    <w:rsid w:val="004E129E"/>
    <w:rsid w:val="004E1336"/>
    <w:rsid w:val="004E1355"/>
    <w:rsid w:val="004E150A"/>
    <w:rsid w:val="004E1512"/>
    <w:rsid w:val="004E177E"/>
    <w:rsid w:val="004E1A2C"/>
    <w:rsid w:val="004E1AA8"/>
    <w:rsid w:val="004E1AF7"/>
    <w:rsid w:val="004E1BC1"/>
    <w:rsid w:val="004E1D6D"/>
    <w:rsid w:val="004E1D78"/>
    <w:rsid w:val="004E1EB1"/>
    <w:rsid w:val="004E1F37"/>
    <w:rsid w:val="004E1FB5"/>
    <w:rsid w:val="004E202E"/>
    <w:rsid w:val="004E22B8"/>
    <w:rsid w:val="004E22D5"/>
    <w:rsid w:val="004E22FD"/>
    <w:rsid w:val="004E2484"/>
    <w:rsid w:val="004E24C0"/>
    <w:rsid w:val="004E24C9"/>
    <w:rsid w:val="004E25B5"/>
    <w:rsid w:val="004E26A6"/>
    <w:rsid w:val="004E27B9"/>
    <w:rsid w:val="004E2984"/>
    <w:rsid w:val="004E2999"/>
    <w:rsid w:val="004E2A55"/>
    <w:rsid w:val="004E2C07"/>
    <w:rsid w:val="004E2C21"/>
    <w:rsid w:val="004E2CD4"/>
    <w:rsid w:val="004E2CE8"/>
    <w:rsid w:val="004E31E3"/>
    <w:rsid w:val="004E3239"/>
    <w:rsid w:val="004E339F"/>
    <w:rsid w:val="004E346D"/>
    <w:rsid w:val="004E34A9"/>
    <w:rsid w:val="004E34B3"/>
    <w:rsid w:val="004E352E"/>
    <w:rsid w:val="004E37AE"/>
    <w:rsid w:val="004E39FF"/>
    <w:rsid w:val="004E3AFC"/>
    <w:rsid w:val="004E3E5A"/>
    <w:rsid w:val="004E3E6D"/>
    <w:rsid w:val="004E3EFE"/>
    <w:rsid w:val="004E3FD8"/>
    <w:rsid w:val="004E4114"/>
    <w:rsid w:val="004E4211"/>
    <w:rsid w:val="004E42FE"/>
    <w:rsid w:val="004E4349"/>
    <w:rsid w:val="004E43A7"/>
    <w:rsid w:val="004E441F"/>
    <w:rsid w:val="004E44C1"/>
    <w:rsid w:val="004E4586"/>
    <w:rsid w:val="004E48C0"/>
    <w:rsid w:val="004E4936"/>
    <w:rsid w:val="004E493C"/>
    <w:rsid w:val="004E4A6F"/>
    <w:rsid w:val="004E4CB3"/>
    <w:rsid w:val="004E4D82"/>
    <w:rsid w:val="004E4E1B"/>
    <w:rsid w:val="004E4E42"/>
    <w:rsid w:val="004E4EC5"/>
    <w:rsid w:val="004E4EF5"/>
    <w:rsid w:val="004E51B1"/>
    <w:rsid w:val="004E539B"/>
    <w:rsid w:val="004E53B9"/>
    <w:rsid w:val="004E5532"/>
    <w:rsid w:val="004E55F5"/>
    <w:rsid w:val="004E5760"/>
    <w:rsid w:val="004E5816"/>
    <w:rsid w:val="004E5D5B"/>
    <w:rsid w:val="004E5FD2"/>
    <w:rsid w:val="004E6027"/>
    <w:rsid w:val="004E603C"/>
    <w:rsid w:val="004E605A"/>
    <w:rsid w:val="004E61A8"/>
    <w:rsid w:val="004E62B3"/>
    <w:rsid w:val="004E6484"/>
    <w:rsid w:val="004E649C"/>
    <w:rsid w:val="004E6510"/>
    <w:rsid w:val="004E6570"/>
    <w:rsid w:val="004E665F"/>
    <w:rsid w:val="004E66DE"/>
    <w:rsid w:val="004E6807"/>
    <w:rsid w:val="004E687A"/>
    <w:rsid w:val="004E6A8C"/>
    <w:rsid w:val="004E6C05"/>
    <w:rsid w:val="004E6CE5"/>
    <w:rsid w:val="004E6DC8"/>
    <w:rsid w:val="004E6E0B"/>
    <w:rsid w:val="004E6FBB"/>
    <w:rsid w:val="004E7139"/>
    <w:rsid w:val="004E714C"/>
    <w:rsid w:val="004E72FF"/>
    <w:rsid w:val="004E7310"/>
    <w:rsid w:val="004E7481"/>
    <w:rsid w:val="004E74FB"/>
    <w:rsid w:val="004E76B8"/>
    <w:rsid w:val="004E77D6"/>
    <w:rsid w:val="004E77E8"/>
    <w:rsid w:val="004E780B"/>
    <w:rsid w:val="004E7823"/>
    <w:rsid w:val="004E797F"/>
    <w:rsid w:val="004E7A06"/>
    <w:rsid w:val="004E7A17"/>
    <w:rsid w:val="004E7A74"/>
    <w:rsid w:val="004E7B1F"/>
    <w:rsid w:val="004E7B41"/>
    <w:rsid w:val="004E7B6D"/>
    <w:rsid w:val="004E7B7D"/>
    <w:rsid w:val="004E7C41"/>
    <w:rsid w:val="004E7DDB"/>
    <w:rsid w:val="004E7DFB"/>
    <w:rsid w:val="004E7E22"/>
    <w:rsid w:val="004F0088"/>
    <w:rsid w:val="004F00A4"/>
    <w:rsid w:val="004F023E"/>
    <w:rsid w:val="004F0306"/>
    <w:rsid w:val="004F0381"/>
    <w:rsid w:val="004F038A"/>
    <w:rsid w:val="004F043D"/>
    <w:rsid w:val="004F097E"/>
    <w:rsid w:val="004F0C3C"/>
    <w:rsid w:val="004F0CCA"/>
    <w:rsid w:val="004F0D4F"/>
    <w:rsid w:val="004F0DD9"/>
    <w:rsid w:val="004F0FEF"/>
    <w:rsid w:val="004F0FFE"/>
    <w:rsid w:val="004F10BD"/>
    <w:rsid w:val="004F10C2"/>
    <w:rsid w:val="004F11AA"/>
    <w:rsid w:val="004F1818"/>
    <w:rsid w:val="004F195A"/>
    <w:rsid w:val="004F1B39"/>
    <w:rsid w:val="004F1B78"/>
    <w:rsid w:val="004F1C34"/>
    <w:rsid w:val="004F1DB2"/>
    <w:rsid w:val="004F1F1A"/>
    <w:rsid w:val="004F23A5"/>
    <w:rsid w:val="004F25DC"/>
    <w:rsid w:val="004F2A9A"/>
    <w:rsid w:val="004F2AAA"/>
    <w:rsid w:val="004F2AFE"/>
    <w:rsid w:val="004F2E78"/>
    <w:rsid w:val="004F2ED2"/>
    <w:rsid w:val="004F2FD6"/>
    <w:rsid w:val="004F30B2"/>
    <w:rsid w:val="004F3191"/>
    <w:rsid w:val="004F32FA"/>
    <w:rsid w:val="004F3352"/>
    <w:rsid w:val="004F3417"/>
    <w:rsid w:val="004F3560"/>
    <w:rsid w:val="004F3595"/>
    <w:rsid w:val="004F37A8"/>
    <w:rsid w:val="004F37DC"/>
    <w:rsid w:val="004F38B0"/>
    <w:rsid w:val="004F38C3"/>
    <w:rsid w:val="004F3A9D"/>
    <w:rsid w:val="004F3D20"/>
    <w:rsid w:val="004F3D64"/>
    <w:rsid w:val="004F3F87"/>
    <w:rsid w:val="004F4023"/>
    <w:rsid w:val="004F417E"/>
    <w:rsid w:val="004F418B"/>
    <w:rsid w:val="004F418F"/>
    <w:rsid w:val="004F4255"/>
    <w:rsid w:val="004F42AD"/>
    <w:rsid w:val="004F42C5"/>
    <w:rsid w:val="004F43C4"/>
    <w:rsid w:val="004F447D"/>
    <w:rsid w:val="004F47B1"/>
    <w:rsid w:val="004F47FA"/>
    <w:rsid w:val="004F4943"/>
    <w:rsid w:val="004F495C"/>
    <w:rsid w:val="004F4A60"/>
    <w:rsid w:val="004F4A7E"/>
    <w:rsid w:val="004F4B35"/>
    <w:rsid w:val="004F4C1F"/>
    <w:rsid w:val="004F4CD1"/>
    <w:rsid w:val="004F4D17"/>
    <w:rsid w:val="004F4D49"/>
    <w:rsid w:val="004F5070"/>
    <w:rsid w:val="004F5152"/>
    <w:rsid w:val="004F5278"/>
    <w:rsid w:val="004F52CE"/>
    <w:rsid w:val="004F5618"/>
    <w:rsid w:val="004F571F"/>
    <w:rsid w:val="004F5946"/>
    <w:rsid w:val="004F5994"/>
    <w:rsid w:val="004F59E7"/>
    <w:rsid w:val="004F5AB5"/>
    <w:rsid w:val="004F5B4B"/>
    <w:rsid w:val="004F5C36"/>
    <w:rsid w:val="004F5D1B"/>
    <w:rsid w:val="004F5D39"/>
    <w:rsid w:val="004F5D6C"/>
    <w:rsid w:val="004F5D9E"/>
    <w:rsid w:val="004F5DBE"/>
    <w:rsid w:val="004F5DFC"/>
    <w:rsid w:val="004F5F24"/>
    <w:rsid w:val="004F5F98"/>
    <w:rsid w:val="004F5FC1"/>
    <w:rsid w:val="004F6225"/>
    <w:rsid w:val="004F6287"/>
    <w:rsid w:val="004F63F1"/>
    <w:rsid w:val="004F648E"/>
    <w:rsid w:val="004F6506"/>
    <w:rsid w:val="004F67E9"/>
    <w:rsid w:val="004F689B"/>
    <w:rsid w:val="004F699E"/>
    <w:rsid w:val="004F6C59"/>
    <w:rsid w:val="004F6D57"/>
    <w:rsid w:val="004F6DBC"/>
    <w:rsid w:val="004F6F9E"/>
    <w:rsid w:val="004F7030"/>
    <w:rsid w:val="004F7073"/>
    <w:rsid w:val="004F7074"/>
    <w:rsid w:val="004F7161"/>
    <w:rsid w:val="004F729D"/>
    <w:rsid w:val="004F7341"/>
    <w:rsid w:val="004F7386"/>
    <w:rsid w:val="004F74B7"/>
    <w:rsid w:val="004F7539"/>
    <w:rsid w:val="004F75A4"/>
    <w:rsid w:val="004F7887"/>
    <w:rsid w:val="004F7A51"/>
    <w:rsid w:val="004F7AD4"/>
    <w:rsid w:val="004F7C5B"/>
    <w:rsid w:val="004F7DC1"/>
    <w:rsid w:val="004F7F41"/>
    <w:rsid w:val="005000B1"/>
    <w:rsid w:val="00500446"/>
    <w:rsid w:val="00500478"/>
    <w:rsid w:val="005005A4"/>
    <w:rsid w:val="0050066E"/>
    <w:rsid w:val="00500794"/>
    <w:rsid w:val="00500944"/>
    <w:rsid w:val="005009BF"/>
    <w:rsid w:val="005009C6"/>
    <w:rsid w:val="00500C19"/>
    <w:rsid w:val="00500CB1"/>
    <w:rsid w:val="00500E19"/>
    <w:rsid w:val="00500EEE"/>
    <w:rsid w:val="00500F12"/>
    <w:rsid w:val="00500F30"/>
    <w:rsid w:val="00501189"/>
    <w:rsid w:val="00501253"/>
    <w:rsid w:val="00501671"/>
    <w:rsid w:val="0050184E"/>
    <w:rsid w:val="0050191B"/>
    <w:rsid w:val="005019D6"/>
    <w:rsid w:val="00501BAC"/>
    <w:rsid w:val="00501DD3"/>
    <w:rsid w:val="00502197"/>
    <w:rsid w:val="0050230A"/>
    <w:rsid w:val="005023E4"/>
    <w:rsid w:val="00502401"/>
    <w:rsid w:val="005027A2"/>
    <w:rsid w:val="00502932"/>
    <w:rsid w:val="0050297C"/>
    <w:rsid w:val="00502E17"/>
    <w:rsid w:val="00502EF8"/>
    <w:rsid w:val="00502F20"/>
    <w:rsid w:val="00503055"/>
    <w:rsid w:val="0050343D"/>
    <w:rsid w:val="005034AE"/>
    <w:rsid w:val="0050360E"/>
    <w:rsid w:val="00503690"/>
    <w:rsid w:val="0050369E"/>
    <w:rsid w:val="005036C4"/>
    <w:rsid w:val="005038BB"/>
    <w:rsid w:val="00503A31"/>
    <w:rsid w:val="00503A39"/>
    <w:rsid w:val="00503A66"/>
    <w:rsid w:val="00503AEC"/>
    <w:rsid w:val="00503B60"/>
    <w:rsid w:val="00503B6C"/>
    <w:rsid w:val="00503B7C"/>
    <w:rsid w:val="00503BBB"/>
    <w:rsid w:val="00503CB0"/>
    <w:rsid w:val="00503DFC"/>
    <w:rsid w:val="00503E13"/>
    <w:rsid w:val="00503E9F"/>
    <w:rsid w:val="00503F87"/>
    <w:rsid w:val="00503F99"/>
    <w:rsid w:val="00504520"/>
    <w:rsid w:val="00504719"/>
    <w:rsid w:val="005049DD"/>
    <w:rsid w:val="00504B2F"/>
    <w:rsid w:val="00504B63"/>
    <w:rsid w:val="00504B82"/>
    <w:rsid w:val="00504B96"/>
    <w:rsid w:val="00504C84"/>
    <w:rsid w:val="00504E8F"/>
    <w:rsid w:val="00504FAF"/>
    <w:rsid w:val="00505045"/>
    <w:rsid w:val="00505101"/>
    <w:rsid w:val="00505113"/>
    <w:rsid w:val="0050514E"/>
    <w:rsid w:val="005051ED"/>
    <w:rsid w:val="005053E8"/>
    <w:rsid w:val="005055CA"/>
    <w:rsid w:val="00505646"/>
    <w:rsid w:val="00505650"/>
    <w:rsid w:val="00505795"/>
    <w:rsid w:val="00505926"/>
    <w:rsid w:val="00505A01"/>
    <w:rsid w:val="00505D16"/>
    <w:rsid w:val="00505D4D"/>
    <w:rsid w:val="00505DC5"/>
    <w:rsid w:val="00505E6D"/>
    <w:rsid w:val="00505F2C"/>
    <w:rsid w:val="00505F85"/>
    <w:rsid w:val="00506199"/>
    <w:rsid w:val="00506231"/>
    <w:rsid w:val="0050646B"/>
    <w:rsid w:val="005064A3"/>
    <w:rsid w:val="0050655A"/>
    <w:rsid w:val="005065C6"/>
    <w:rsid w:val="0050691D"/>
    <w:rsid w:val="00506998"/>
    <w:rsid w:val="005069D0"/>
    <w:rsid w:val="00506AA7"/>
    <w:rsid w:val="00506BB3"/>
    <w:rsid w:val="00506C5F"/>
    <w:rsid w:val="00506ECF"/>
    <w:rsid w:val="00506EDD"/>
    <w:rsid w:val="00506FAB"/>
    <w:rsid w:val="0050726F"/>
    <w:rsid w:val="005075C4"/>
    <w:rsid w:val="005076DD"/>
    <w:rsid w:val="005076E1"/>
    <w:rsid w:val="00507AB8"/>
    <w:rsid w:val="00507B31"/>
    <w:rsid w:val="00507C83"/>
    <w:rsid w:val="00507CA2"/>
    <w:rsid w:val="00507CCB"/>
    <w:rsid w:val="00507D0C"/>
    <w:rsid w:val="00507E08"/>
    <w:rsid w:val="00507FB8"/>
    <w:rsid w:val="00510010"/>
    <w:rsid w:val="00510145"/>
    <w:rsid w:val="0051017F"/>
    <w:rsid w:val="005102DD"/>
    <w:rsid w:val="00510321"/>
    <w:rsid w:val="00510593"/>
    <w:rsid w:val="005105B2"/>
    <w:rsid w:val="00510674"/>
    <w:rsid w:val="0051082F"/>
    <w:rsid w:val="00510902"/>
    <w:rsid w:val="00510B5D"/>
    <w:rsid w:val="00510C73"/>
    <w:rsid w:val="00511177"/>
    <w:rsid w:val="00511383"/>
    <w:rsid w:val="005113CE"/>
    <w:rsid w:val="005114DA"/>
    <w:rsid w:val="0051176E"/>
    <w:rsid w:val="005118CF"/>
    <w:rsid w:val="00511A6A"/>
    <w:rsid w:val="00511B49"/>
    <w:rsid w:val="00511B98"/>
    <w:rsid w:val="00511BCE"/>
    <w:rsid w:val="00511C2E"/>
    <w:rsid w:val="00511D58"/>
    <w:rsid w:val="00511D76"/>
    <w:rsid w:val="00511E00"/>
    <w:rsid w:val="00511F58"/>
    <w:rsid w:val="0051204C"/>
    <w:rsid w:val="0051225D"/>
    <w:rsid w:val="0051256E"/>
    <w:rsid w:val="005125CE"/>
    <w:rsid w:val="00512770"/>
    <w:rsid w:val="005127FC"/>
    <w:rsid w:val="0051283F"/>
    <w:rsid w:val="005128A3"/>
    <w:rsid w:val="0051299C"/>
    <w:rsid w:val="00512A3B"/>
    <w:rsid w:val="00512BE1"/>
    <w:rsid w:val="00512C8E"/>
    <w:rsid w:val="00512E2E"/>
    <w:rsid w:val="00512ECF"/>
    <w:rsid w:val="00513269"/>
    <w:rsid w:val="005133E1"/>
    <w:rsid w:val="005133F1"/>
    <w:rsid w:val="00513548"/>
    <w:rsid w:val="005136FE"/>
    <w:rsid w:val="005137F2"/>
    <w:rsid w:val="005138DE"/>
    <w:rsid w:val="00513B18"/>
    <w:rsid w:val="00513C0B"/>
    <w:rsid w:val="00513C0C"/>
    <w:rsid w:val="00513C8C"/>
    <w:rsid w:val="00514072"/>
    <w:rsid w:val="005140C7"/>
    <w:rsid w:val="005142B6"/>
    <w:rsid w:val="00514435"/>
    <w:rsid w:val="00514467"/>
    <w:rsid w:val="005145A2"/>
    <w:rsid w:val="0051475A"/>
    <w:rsid w:val="00514867"/>
    <w:rsid w:val="005148DB"/>
    <w:rsid w:val="00514946"/>
    <w:rsid w:val="00514B5D"/>
    <w:rsid w:val="00514B9A"/>
    <w:rsid w:val="00514B9C"/>
    <w:rsid w:val="00514B9F"/>
    <w:rsid w:val="00514D23"/>
    <w:rsid w:val="00514D6A"/>
    <w:rsid w:val="00514E20"/>
    <w:rsid w:val="00514FF0"/>
    <w:rsid w:val="00515109"/>
    <w:rsid w:val="0051511A"/>
    <w:rsid w:val="00515583"/>
    <w:rsid w:val="00515699"/>
    <w:rsid w:val="005156D9"/>
    <w:rsid w:val="005158C2"/>
    <w:rsid w:val="005159E1"/>
    <w:rsid w:val="00515B40"/>
    <w:rsid w:val="00515DE8"/>
    <w:rsid w:val="00515F51"/>
    <w:rsid w:val="005162E0"/>
    <w:rsid w:val="00516412"/>
    <w:rsid w:val="00516482"/>
    <w:rsid w:val="00516487"/>
    <w:rsid w:val="005164B5"/>
    <w:rsid w:val="005164BC"/>
    <w:rsid w:val="00516667"/>
    <w:rsid w:val="00516681"/>
    <w:rsid w:val="005166D3"/>
    <w:rsid w:val="0051677B"/>
    <w:rsid w:val="00516A46"/>
    <w:rsid w:val="00516BB8"/>
    <w:rsid w:val="00516D05"/>
    <w:rsid w:val="00516DDF"/>
    <w:rsid w:val="00517198"/>
    <w:rsid w:val="00517223"/>
    <w:rsid w:val="005172B7"/>
    <w:rsid w:val="005172FC"/>
    <w:rsid w:val="00517304"/>
    <w:rsid w:val="00517307"/>
    <w:rsid w:val="005173BB"/>
    <w:rsid w:val="00517952"/>
    <w:rsid w:val="00517BC3"/>
    <w:rsid w:val="00517C9B"/>
    <w:rsid w:val="00517D39"/>
    <w:rsid w:val="00517DB1"/>
    <w:rsid w:val="00517E86"/>
    <w:rsid w:val="00517EE7"/>
    <w:rsid w:val="00517F30"/>
    <w:rsid w:val="00517FBE"/>
    <w:rsid w:val="00520028"/>
    <w:rsid w:val="0052021B"/>
    <w:rsid w:val="005202D6"/>
    <w:rsid w:val="00520381"/>
    <w:rsid w:val="00520915"/>
    <w:rsid w:val="00520935"/>
    <w:rsid w:val="00520B84"/>
    <w:rsid w:val="00520D01"/>
    <w:rsid w:val="00520E09"/>
    <w:rsid w:val="00520E9A"/>
    <w:rsid w:val="00520EFE"/>
    <w:rsid w:val="00520F79"/>
    <w:rsid w:val="00520FA5"/>
    <w:rsid w:val="00521069"/>
    <w:rsid w:val="0052108D"/>
    <w:rsid w:val="00521411"/>
    <w:rsid w:val="00521460"/>
    <w:rsid w:val="0052152F"/>
    <w:rsid w:val="005216F3"/>
    <w:rsid w:val="005218AB"/>
    <w:rsid w:val="005218DA"/>
    <w:rsid w:val="00521999"/>
    <w:rsid w:val="005219F3"/>
    <w:rsid w:val="00521A37"/>
    <w:rsid w:val="00521A80"/>
    <w:rsid w:val="00521B25"/>
    <w:rsid w:val="00521B6B"/>
    <w:rsid w:val="00521C36"/>
    <w:rsid w:val="00521D5C"/>
    <w:rsid w:val="00521DCE"/>
    <w:rsid w:val="00521F11"/>
    <w:rsid w:val="00522078"/>
    <w:rsid w:val="0052209C"/>
    <w:rsid w:val="00522246"/>
    <w:rsid w:val="00522372"/>
    <w:rsid w:val="005223A0"/>
    <w:rsid w:val="00522410"/>
    <w:rsid w:val="0052248B"/>
    <w:rsid w:val="005224C1"/>
    <w:rsid w:val="00522797"/>
    <w:rsid w:val="00522A57"/>
    <w:rsid w:val="00522BB5"/>
    <w:rsid w:val="00522C6E"/>
    <w:rsid w:val="00522CA2"/>
    <w:rsid w:val="00522CED"/>
    <w:rsid w:val="00522EA3"/>
    <w:rsid w:val="00522F7D"/>
    <w:rsid w:val="00522FFD"/>
    <w:rsid w:val="00523076"/>
    <w:rsid w:val="005232E4"/>
    <w:rsid w:val="0052333E"/>
    <w:rsid w:val="0052338D"/>
    <w:rsid w:val="00523445"/>
    <w:rsid w:val="005234A3"/>
    <w:rsid w:val="005237D9"/>
    <w:rsid w:val="00523885"/>
    <w:rsid w:val="0052388C"/>
    <w:rsid w:val="00523A84"/>
    <w:rsid w:val="00523B38"/>
    <w:rsid w:val="00523C4E"/>
    <w:rsid w:val="00523C8C"/>
    <w:rsid w:val="00523E49"/>
    <w:rsid w:val="00523F1C"/>
    <w:rsid w:val="00523F35"/>
    <w:rsid w:val="0052418E"/>
    <w:rsid w:val="005241C4"/>
    <w:rsid w:val="00524265"/>
    <w:rsid w:val="00524589"/>
    <w:rsid w:val="00524638"/>
    <w:rsid w:val="00524690"/>
    <w:rsid w:val="00524804"/>
    <w:rsid w:val="005248C9"/>
    <w:rsid w:val="005248F3"/>
    <w:rsid w:val="00524AD3"/>
    <w:rsid w:val="00524AE5"/>
    <w:rsid w:val="00524B2D"/>
    <w:rsid w:val="00524DA2"/>
    <w:rsid w:val="00524E49"/>
    <w:rsid w:val="00524EAE"/>
    <w:rsid w:val="00524EE6"/>
    <w:rsid w:val="00524EEE"/>
    <w:rsid w:val="005250EA"/>
    <w:rsid w:val="0052520D"/>
    <w:rsid w:val="005252BD"/>
    <w:rsid w:val="00525458"/>
    <w:rsid w:val="0052553E"/>
    <w:rsid w:val="00525665"/>
    <w:rsid w:val="0052566E"/>
    <w:rsid w:val="005258A7"/>
    <w:rsid w:val="005258F2"/>
    <w:rsid w:val="00525979"/>
    <w:rsid w:val="005259E3"/>
    <w:rsid w:val="00525A64"/>
    <w:rsid w:val="00525AB3"/>
    <w:rsid w:val="00525E47"/>
    <w:rsid w:val="00525E9F"/>
    <w:rsid w:val="00525EBD"/>
    <w:rsid w:val="00525EF9"/>
    <w:rsid w:val="00525F3C"/>
    <w:rsid w:val="00525FB1"/>
    <w:rsid w:val="00526076"/>
    <w:rsid w:val="005260D8"/>
    <w:rsid w:val="005261B2"/>
    <w:rsid w:val="005261B6"/>
    <w:rsid w:val="0052641F"/>
    <w:rsid w:val="0052667F"/>
    <w:rsid w:val="005269CF"/>
    <w:rsid w:val="00526A6B"/>
    <w:rsid w:val="00526BD1"/>
    <w:rsid w:val="00526C99"/>
    <w:rsid w:val="00526CD2"/>
    <w:rsid w:val="00526DB9"/>
    <w:rsid w:val="00526E5E"/>
    <w:rsid w:val="00526F93"/>
    <w:rsid w:val="0052706D"/>
    <w:rsid w:val="005272B8"/>
    <w:rsid w:val="005274A7"/>
    <w:rsid w:val="005274C8"/>
    <w:rsid w:val="00527508"/>
    <w:rsid w:val="00527723"/>
    <w:rsid w:val="00527741"/>
    <w:rsid w:val="005277F1"/>
    <w:rsid w:val="005277F8"/>
    <w:rsid w:val="00527A35"/>
    <w:rsid w:val="00527A6C"/>
    <w:rsid w:val="00527A84"/>
    <w:rsid w:val="00527AB9"/>
    <w:rsid w:val="00527B48"/>
    <w:rsid w:val="00527C00"/>
    <w:rsid w:val="00527D00"/>
    <w:rsid w:val="00527DB9"/>
    <w:rsid w:val="00530008"/>
    <w:rsid w:val="0053003E"/>
    <w:rsid w:val="005301F7"/>
    <w:rsid w:val="00530201"/>
    <w:rsid w:val="005302A0"/>
    <w:rsid w:val="00530376"/>
    <w:rsid w:val="00530395"/>
    <w:rsid w:val="0053048F"/>
    <w:rsid w:val="005304A0"/>
    <w:rsid w:val="0053050A"/>
    <w:rsid w:val="005305DA"/>
    <w:rsid w:val="00530753"/>
    <w:rsid w:val="00530955"/>
    <w:rsid w:val="00530B5D"/>
    <w:rsid w:val="00530BEA"/>
    <w:rsid w:val="00530C2E"/>
    <w:rsid w:val="00530C59"/>
    <w:rsid w:val="005310CE"/>
    <w:rsid w:val="005310E1"/>
    <w:rsid w:val="00531144"/>
    <w:rsid w:val="00531347"/>
    <w:rsid w:val="0053144F"/>
    <w:rsid w:val="005315B4"/>
    <w:rsid w:val="005315D7"/>
    <w:rsid w:val="00531642"/>
    <w:rsid w:val="005316F1"/>
    <w:rsid w:val="005317AC"/>
    <w:rsid w:val="00531837"/>
    <w:rsid w:val="00531A64"/>
    <w:rsid w:val="00531AC2"/>
    <w:rsid w:val="00531B4A"/>
    <w:rsid w:val="00531BFC"/>
    <w:rsid w:val="00531E4C"/>
    <w:rsid w:val="00531F9B"/>
    <w:rsid w:val="00531FE1"/>
    <w:rsid w:val="00532207"/>
    <w:rsid w:val="00532212"/>
    <w:rsid w:val="00532233"/>
    <w:rsid w:val="0053232E"/>
    <w:rsid w:val="005325E4"/>
    <w:rsid w:val="005327D5"/>
    <w:rsid w:val="00532808"/>
    <w:rsid w:val="00532A68"/>
    <w:rsid w:val="00532B1E"/>
    <w:rsid w:val="00532CF9"/>
    <w:rsid w:val="00532D79"/>
    <w:rsid w:val="00532DE5"/>
    <w:rsid w:val="00532E38"/>
    <w:rsid w:val="00532E7C"/>
    <w:rsid w:val="00532F2A"/>
    <w:rsid w:val="00532F68"/>
    <w:rsid w:val="00532FEC"/>
    <w:rsid w:val="0053305F"/>
    <w:rsid w:val="00533106"/>
    <w:rsid w:val="005332A3"/>
    <w:rsid w:val="005333AE"/>
    <w:rsid w:val="0053347C"/>
    <w:rsid w:val="00533585"/>
    <w:rsid w:val="005335EF"/>
    <w:rsid w:val="00533643"/>
    <w:rsid w:val="00533713"/>
    <w:rsid w:val="00533770"/>
    <w:rsid w:val="0053384F"/>
    <w:rsid w:val="005338A4"/>
    <w:rsid w:val="005338D2"/>
    <w:rsid w:val="00533931"/>
    <w:rsid w:val="00533B21"/>
    <w:rsid w:val="00533C9A"/>
    <w:rsid w:val="00533CBD"/>
    <w:rsid w:val="00533D80"/>
    <w:rsid w:val="00533DCC"/>
    <w:rsid w:val="00533ED6"/>
    <w:rsid w:val="005341E3"/>
    <w:rsid w:val="00534504"/>
    <w:rsid w:val="005347E5"/>
    <w:rsid w:val="005347FD"/>
    <w:rsid w:val="005348B6"/>
    <w:rsid w:val="00534BF6"/>
    <w:rsid w:val="00534E33"/>
    <w:rsid w:val="00534F79"/>
    <w:rsid w:val="00534FF3"/>
    <w:rsid w:val="005352CC"/>
    <w:rsid w:val="00535324"/>
    <w:rsid w:val="005353C0"/>
    <w:rsid w:val="00535546"/>
    <w:rsid w:val="005357B8"/>
    <w:rsid w:val="005357D4"/>
    <w:rsid w:val="005357FF"/>
    <w:rsid w:val="00535946"/>
    <w:rsid w:val="00535976"/>
    <w:rsid w:val="005359CF"/>
    <w:rsid w:val="00535CAE"/>
    <w:rsid w:val="00535D96"/>
    <w:rsid w:val="00535DB8"/>
    <w:rsid w:val="00535E24"/>
    <w:rsid w:val="00535EDD"/>
    <w:rsid w:val="005360B2"/>
    <w:rsid w:val="00536140"/>
    <w:rsid w:val="0053615B"/>
    <w:rsid w:val="005361CF"/>
    <w:rsid w:val="005362B8"/>
    <w:rsid w:val="0053644B"/>
    <w:rsid w:val="005364D8"/>
    <w:rsid w:val="00536551"/>
    <w:rsid w:val="00536646"/>
    <w:rsid w:val="00536783"/>
    <w:rsid w:val="00536941"/>
    <w:rsid w:val="00536943"/>
    <w:rsid w:val="005369A0"/>
    <w:rsid w:val="00536B5A"/>
    <w:rsid w:val="00536C2F"/>
    <w:rsid w:val="00536C42"/>
    <w:rsid w:val="00536C95"/>
    <w:rsid w:val="00536CBA"/>
    <w:rsid w:val="00536D86"/>
    <w:rsid w:val="00536D93"/>
    <w:rsid w:val="00536E47"/>
    <w:rsid w:val="00536E6A"/>
    <w:rsid w:val="00536E74"/>
    <w:rsid w:val="00536EB0"/>
    <w:rsid w:val="00536F4B"/>
    <w:rsid w:val="00537379"/>
    <w:rsid w:val="00537594"/>
    <w:rsid w:val="00537604"/>
    <w:rsid w:val="00537720"/>
    <w:rsid w:val="005379EF"/>
    <w:rsid w:val="00537CA0"/>
    <w:rsid w:val="00537CEB"/>
    <w:rsid w:val="00537DEA"/>
    <w:rsid w:val="0054034B"/>
    <w:rsid w:val="0054036D"/>
    <w:rsid w:val="00540660"/>
    <w:rsid w:val="00540980"/>
    <w:rsid w:val="00540A7E"/>
    <w:rsid w:val="00540C40"/>
    <w:rsid w:val="00540C7C"/>
    <w:rsid w:val="00540E5A"/>
    <w:rsid w:val="00540FF2"/>
    <w:rsid w:val="0054117B"/>
    <w:rsid w:val="005411ED"/>
    <w:rsid w:val="00541276"/>
    <w:rsid w:val="00541624"/>
    <w:rsid w:val="005416F5"/>
    <w:rsid w:val="0054183F"/>
    <w:rsid w:val="005418FD"/>
    <w:rsid w:val="00541ADE"/>
    <w:rsid w:val="00541AE4"/>
    <w:rsid w:val="00541B4C"/>
    <w:rsid w:val="00541DCC"/>
    <w:rsid w:val="00541DD6"/>
    <w:rsid w:val="00541DF4"/>
    <w:rsid w:val="00541E2D"/>
    <w:rsid w:val="00541FB4"/>
    <w:rsid w:val="005420F6"/>
    <w:rsid w:val="00542142"/>
    <w:rsid w:val="0054240F"/>
    <w:rsid w:val="00542525"/>
    <w:rsid w:val="00542787"/>
    <w:rsid w:val="00542841"/>
    <w:rsid w:val="0054294D"/>
    <w:rsid w:val="0054296A"/>
    <w:rsid w:val="00542996"/>
    <w:rsid w:val="00542B90"/>
    <w:rsid w:val="00542CB8"/>
    <w:rsid w:val="00542D3E"/>
    <w:rsid w:val="00542DBE"/>
    <w:rsid w:val="00542F82"/>
    <w:rsid w:val="00543076"/>
    <w:rsid w:val="005430A9"/>
    <w:rsid w:val="0054314D"/>
    <w:rsid w:val="00543166"/>
    <w:rsid w:val="00543243"/>
    <w:rsid w:val="00543262"/>
    <w:rsid w:val="00543339"/>
    <w:rsid w:val="005438AB"/>
    <w:rsid w:val="00543917"/>
    <w:rsid w:val="005439B4"/>
    <w:rsid w:val="00543C0D"/>
    <w:rsid w:val="00543D61"/>
    <w:rsid w:val="00543DE0"/>
    <w:rsid w:val="00544001"/>
    <w:rsid w:val="005440A1"/>
    <w:rsid w:val="005442D0"/>
    <w:rsid w:val="00544306"/>
    <w:rsid w:val="00544414"/>
    <w:rsid w:val="00544632"/>
    <w:rsid w:val="0054472E"/>
    <w:rsid w:val="0054474B"/>
    <w:rsid w:val="005447A3"/>
    <w:rsid w:val="00544AAC"/>
    <w:rsid w:val="00544AE6"/>
    <w:rsid w:val="00544B26"/>
    <w:rsid w:val="00544D95"/>
    <w:rsid w:val="00544FAD"/>
    <w:rsid w:val="00545086"/>
    <w:rsid w:val="005450B0"/>
    <w:rsid w:val="00545135"/>
    <w:rsid w:val="0054533F"/>
    <w:rsid w:val="0054534B"/>
    <w:rsid w:val="005453E5"/>
    <w:rsid w:val="00545603"/>
    <w:rsid w:val="005457BB"/>
    <w:rsid w:val="005457BC"/>
    <w:rsid w:val="00545AA5"/>
    <w:rsid w:val="00545AB6"/>
    <w:rsid w:val="00545AF9"/>
    <w:rsid w:val="00545C45"/>
    <w:rsid w:val="00545D07"/>
    <w:rsid w:val="00545DA4"/>
    <w:rsid w:val="00545DE8"/>
    <w:rsid w:val="00545EF9"/>
    <w:rsid w:val="00545F37"/>
    <w:rsid w:val="00546166"/>
    <w:rsid w:val="0054626E"/>
    <w:rsid w:val="005463C5"/>
    <w:rsid w:val="005464B3"/>
    <w:rsid w:val="005464B6"/>
    <w:rsid w:val="0054668D"/>
    <w:rsid w:val="005467C2"/>
    <w:rsid w:val="005469B6"/>
    <w:rsid w:val="00546B0D"/>
    <w:rsid w:val="00546BF6"/>
    <w:rsid w:val="00546D33"/>
    <w:rsid w:val="00546D8C"/>
    <w:rsid w:val="00546EFE"/>
    <w:rsid w:val="00546F17"/>
    <w:rsid w:val="005471AD"/>
    <w:rsid w:val="005474ED"/>
    <w:rsid w:val="0054771E"/>
    <w:rsid w:val="0054773F"/>
    <w:rsid w:val="0054785E"/>
    <w:rsid w:val="00547860"/>
    <w:rsid w:val="005478A1"/>
    <w:rsid w:val="005479A0"/>
    <w:rsid w:val="005479D3"/>
    <w:rsid w:val="005479E4"/>
    <w:rsid w:val="00547A4B"/>
    <w:rsid w:val="00547CE5"/>
    <w:rsid w:val="00547E40"/>
    <w:rsid w:val="00547F21"/>
    <w:rsid w:val="00550051"/>
    <w:rsid w:val="005500A4"/>
    <w:rsid w:val="005505DB"/>
    <w:rsid w:val="00550607"/>
    <w:rsid w:val="0055067B"/>
    <w:rsid w:val="00550829"/>
    <w:rsid w:val="00550981"/>
    <w:rsid w:val="00550A3F"/>
    <w:rsid w:val="00550B55"/>
    <w:rsid w:val="00550BC9"/>
    <w:rsid w:val="00550D89"/>
    <w:rsid w:val="00550E5A"/>
    <w:rsid w:val="00551215"/>
    <w:rsid w:val="00551366"/>
    <w:rsid w:val="00551383"/>
    <w:rsid w:val="0055146F"/>
    <w:rsid w:val="0055148A"/>
    <w:rsid w:val="005515AA"/>
    <w:rsid w:val="00551912"/>
    <w:rsid w:val="00551DCF"/>
    <w:rsid w:val="00551F5D"/>
    <w:rsid w:val="0055208B"/>
    <w:rsid w:val="00552168"/>
    <w:rsid w:val="0055228B"/>
    <w:rsid w:val="0055242D"/>
    <w:rsid w:val="005524BB"/>
    <w:rsid w:val="005525D5"/>
    <w:rsid w:val="005526A0"/>
    <w:rsid w:val="00552926"/>
    <w:rsid w:val="00552979"/>
    <w:rsid w:val="00552AE1"/>
    <w:rsid w:val="00552BCB"/>
    <w:rsid w:val="00552CD5"/>
    <w:rsid w:val="00552CEE"/>
    <w:rsid w:val="00552D14"/>
    <w:rsid w:val="00552EB9"/>
    <w:rsid w:val="00552F54"/>
    <w:rsid w:val="005531B1"/>
    <w:rsid w:val="00553240"/>
    <w:rsid w:val="0055348B"/>
    <w:rsid w:val="005534AC"/>
    <w:rsid w:val="005534AF"/>
    <w:rsid w:val="005538BD"/>
    <w:rsid w:val="00553997"/>
    <w:rsid w:val="005539D0"/>
    <w:rsid w:val="00553A67"/>
    <w:rsid w:val="00553AA1"/>
    <w:rsid w:val="00553BDF"/>
    <w:rsid w:val="00553CC9"/>
    <w:rsid w:val="00553F79"/>
    <w:rsid w:val="00553FCE"/>
    <w:rsid w:val="00554198"/>
    <w:rsid w:val="00554228"/>
    <w:rsid w:val="00554315"/>
    <w:rsid w:val="00554344"/>
    <w:rsid w:val="00554469"/>
    <w:rsid w:val="00554612"/>
    <w:rsid w:val="005547CF"/>
    <w:rsid w:val="005547F6"/>
    <w:rsid w:val="0055489F"/>
    <w:rsid w:val="0055491C"/>
    <w:rsid w:val="00554AC2"/>
    <w:rsid w:val="00554B90"/>
    <w:rsid w:val="00554CE6"/>
    <w:rsid w:val="00554DB0"/>
    <w:rsid w:val="00554DCC"/>
    <w:rsid w:val="00554DD5"/>
    <w:rsid w:val="00554F7D"/>
    <w:rsid w:val="00554F8E"/>
    <w:rsid w:val="005550A5"/>
    <w:rsid w:val="005551E7"/>
    <w:rsid w:val="0055533A"/>
    <w:rsid w:val="00555374"/>
    <w:rsid w:val="005554C4"/>
    <w:rsid w:val="00555658"/>
    <w:rsid w:val="00555769"/>
    <w:rsid w:val="0055578E"/>
    <w:rsid w:val="00555A65"/>
    <w:rsid w:val="00555A83"/>
    <w:rsid w:val="00555BB7"/>
    <w:rsid w:val="00555CA6"/>
    <w:rsid w:val="00555DC1"/>
    <w:rsid w:val="00555F01"/>
    <w:rsid w:val="0055600E"/>
    <w:rsid w:val="005561C3"/>
    <w:rsid w:val="0055630D"/>
    <w:rsid w:val="005563BE"/>
    <w:rsid w:val="00556543"/>
    <w:rsid w:val="0055671A"/>
    <w:rsid w:val="00556914"/>
    <w:rsid w:val="005569CF"/>
    <w:rsid w:val="00556A44"/>
    <w:rsid w:val="00556A55"/>
    <w:rsid w:val="00556B46"/>
    <w:rsid w:val="00556BB4"/>
    <w:rsid w:val="00556C8B"/>
    <w:rsid w:val="00556DEC"/>
    <w:rsid w:val="00556E30"/>
    <w:rsid w:val="00556E8E"/>
    <w:rsid w:val="00556EC0"/>
    <w:rsid w:val="00556EC3"/>
    <w:rsid w:val="00556ECD"/>
    <w:rsid w:val="00557005"/>
    <w:rsid w:val="00557136"/>
    <w:rsid w:val="00557223"/>
    <w:rsid w:val="005572E6"/>
    <w:rsid w:val="0055744A"/>
    <w:rsid w:val="00557687"/>
    <w:rsid w:val="00557796"/>
    <w:rsid w:val="005577C0"/>
    <w:rsid w:val="00557A0F"/>
    <w:rsid w:val="00557A88"/>
    <w:rsid w:val="00557AD8"/>
    <w:rsid w:val="00557D2F"/>
    <w:rsid w:val="00557DC8"/>
    <w:rsid w:val="00557F85"/>
    <w:rsid w:val="0056015A"/>
    <w:rsid w:val="00560175"/>
    <w:rsid w:val="0056017F"/>
    <w:rsid w:val="005602C6"/>
    <w:rsid w:val="00560553"/>
    <w:rsid w:val="005605B8"/>
    <w:rsid w:val="005605E6"/>
    <w:rsid w:val="00560646"/>
    <w:rsid w:val="0056073C"/>
    <w:rsid w:val="005607BD"/>
    <w:rsid w:val="005607C3"/>
    <w:rsid w:val="0056095A"/>
    <w:rsid w:val="00560A03"/>
    <w:rsid w:val="00560D21"/>
    <w:rsid w:val="00560E24"/>
    <w:rsid w:val="00560E81"/>
    <w:rsid w:val="00561078"/>
    <w:rsid w:val="00561141"/>
    <w:rsid w:val="005612AF"/>
    <w:rsid w:val="00561404"/>
    <w:rsid w:val="005614CC"/>
    <w:rsid w:val="005615AB"/>
    <w:rsid w:val="0056184F"/>
    <w:rsid w:val="005618EC"/>
    <w:rsid w:val="005619D1"/>
    <w:rsid w:val="00561A41"/>
    <w:rsid w:val="00561A4C"/>
    <w:rsid w:val="00561C38"/>
    <w:rsid w:val="00561C3A"/>
    <w:rsid w:val="00561D20"/>
    <w:rsid w:val="00561D72"/>
    <w:rsid w:val="00561DA2"/>
    <w:rsid w:val="00561E23"/>
    <w:rsid w:val="00561FA6"/>
    <w:rsid w:val="005622E8"/>
    <w:rsid w:val="00562460"/>
    <w:rsid w:val="0056282D"/>
    <w:rsid w:val="00562B3F"/>
    <w:rsid w:val="00562B4A"/>
    <w:rsid w:val="00562C86"/>
    <w:rsid w:val="00562CF9"/>
    <w:rsid w:val="00562D33"/>
    <w:rsid w:val="00562D5D"/>
    <w:rsid w:val="00562F16"/>
    <w:rsid w:val="00563080"/>
    <w:rsid w:val="005632E0"/>
    <w:rsid w:val="005633B3"/>
    <w:rsid w:val="00563433"/>
    <w:rsid w:val="00563794"/>
    <w:rsid w:val="00563956"/>
    <w:rsid w:val="0056395D"/>
    <w:rsid w:val="00563A2E"/>
    <w:rsid w:val="00563A6B"/>
    <w:rsid w:val="00563ADE"/>
    <w:rsid w:val="00563AE6"/>
    <w:rsid w:val="00563D22"/>
    <w:rsid w:val="00563D53"/>
    <w:rsid w:val="00563ECB"/>
    <w:rsid w:val="00563F63"/>
    <w:rsid w:val="00564038"/>
    <w:rsid w:val="0056406E"/>
    <w:rsid w:val="00564082"/>
    <w:rsid w:val="005640DA"/>
    <w:rsid w:val="0056415A"/>
    <w:rsid w:val="005641E7"/>
    <w:rsid w:val="00564550"/>
    <w:rsid w:val="005645C5"/>
    <w:rsid w:val="005645CF"/>
    <w:rsid w:val="0056476A"/>
    <w:rsid w:val="00564820"/>
    <w:rsid w:val="00564880"/>
    <w:rsid w:val="0056488D"/>
    <w:rsid w:val="005648A2"/>
    <w:rsid w:val="0056493D"/>
    <w:rsid w:val="00564994"/>
    <w:rsid w:val="00564AE6"/>
    <w:rsid w:val="00564B86"/>
    <w:rsid w:val="00564CAB"/>
    <w:rsid w:val="00564DBB"/>
    <w:rsid w:val="00565268"/>
    <w:rsid w:val="00565301"/>
    <w:rsid w:val="00565434"/>
    <w:rsid w:val="00565477"/>
    <w:rsid w:val="005655C1"/>
    <w:rsid w:val="00565610"/>
    <w:rsid w:val="005657DD"/>
    <w:rsid w:val="0056587D"/>
    <w:rsid w:val="00565885"/>
    <w:rsid w:val="00565994"/>
    <w:rsid w:val="00565AE1"/>
    <w:rsid w:val="00565C41"/>
    <w:rsid w:val="00565F07"/>
    <w:rsid w:val="00565F6C"/>
    <w:rsid w:val="00565F7D"/>
    <w:rsid w:val="00565FC9"/>
    <w:rsid w:val="00566068"/>
    <w:rsid w:val="00566268"/>
    <w:rsid w:val="00566323"/>
    <w:rsid w:val="005664D2"/>
    <w:rsid w:val="0056651D"/>
    <w:rsid w:val="00566846"/>
    <w:rsid w:val="005669B0"/>
    <w:rsid w:val="005669B9"/>
    <w:rsid w:val="00566A6A"/>
    <w:rsid w:val="00566A80"/>
    <w:rsid w:val="00566C31"/>
    <w:rsid w:val="00566C48"/>
    <w:rsid w:val="00566CD5"/>
    <w:rsid w:val="00566CE5"/>
    <w:rsid w:val="00566E06"/>
    <w:rsid w:val="00566EF4"/>
    <w:rsid w:val="00566EFD"/>
    <w:rsid w:val="00566F1E"/>
    <w:rsid w:val="005671C8"/>
    <w:rsid w:val="005671FD"/>
    <w:rsid w:val="005672D0"/>
    <w:rsid w:val="0056743A"/>
    <w:rsid w:val="005674E3"/>
    <w:rsid w:val="00567565"/>
    <w:rsid w:val="005675A9"/>
    <w:rsid w:val="005675FB"/>
    <w:rsid w:val="00567637"/>
    <w:rsid w:val="0056770E"/>
    <w:rsid w:val="0056775C"/>
    <w:rsid w:val="005679A6"/>
    <w:rsid w:val="005679D1"/>
    <w:rsid w:val="00567D01"/>
    <w:rsid w:val="00567D2B"/>
    <w:rsid w:val="00567D87"/>
    <w:rsid w:val="00567E28"/>
    <w:rsid w:val="005700EB"/>
    <w:rsid w:val="0057019F"/>
    <w:rsid w:val="005701F0"/>
    <w:rsid w:val="00570222"/>
    <w:rsid w:val="00570250"/>
    <w:rsid w:val="005702CA"/>
    <w:rsid w:val="00570364"/>
    <w:rsid w:val="0057040D"/>
    <w:rsid w:val="00570497"/>
    <w:rsid w:val="005706C9"/>
    <w:rsid w:val="00570848"/>
    <w:rsid w:val="005709F2"/>
    <w:rsid w:val="00570A5F"/>
    <w:rsid w:val="00570AB2"/>
    <w:rsid w:val="00570B19"/>
    <w:rsid w:val="00570BA6"/>
    <w:rsid w:val="00570C24"/>
    <w:rsid w:val="00570C4D"/>
    <w:rsid w:val="00570CAD"/>
    <w:rsid w:val="00570CCA"/>
    <w:rsid w:val="00570DD1"/>
    <w:rsid w:val="00570E98"/>
    <w:rsid w:val="00570F58"/>
    <w:rsid w:val="005710A9"/>
    <w:rsid w:val="0057114B"/>
    <w:rsid w:val="0057135E"/>
    <w:rsid w:val="0057152B"/>
    <w:rsid w:val="00571673"/>
    <w:rsid w:val="0057185E"/>
    <w:rsid w:val="00571A5B"/>
    <w:rsid w:val="00571B55"/>
    <w:rsid w:val="00571BC0"/>
    <w:rsid w:val="00571FBB"/>
    <w:rsid w:val="00572117"/>
    <w:rsid w:val="0057231D"/>
    <w:rsid w:val="00572693"/>
    <w:rsid w:val="00572759"/>
    <w:rsid w:val="005729E8"/>
    <w:rsid w:val="00572AB4"/>
    <w:rsid w:val="00572B20"/>
    <w:rsid w:val="00572B8B"/>
    <w:rsid w:val="00572C21"/>
    <w:rsid w:val="00572CB7"/>
    <w:rsid w:val="00572CF8"/>
    <w:rsid w:val="00572E0A"/>
    <w:rsid w:val="00573050"/>
    <w:rsid w:val="005730D6"/>
    <w:rsid w:val="0057312A"/>
    <w:rsid w:val="00573157"/>
    <w:rsid w:val="00573162"/>
    <w:rsid w:val="0057334B"/>
    <w:rsid w:val="005734AD"/>
    <w:rsid w:val="00573AC5"/>
    <w:rsid w:val="00573F10"/>
    <w:rsid w:val="00573F53"/>
    <w:rsid w:val="00573F5B"/>
    <w:rsid w:val="005740BE"/>
    <w:rsid w:val="00574110"/>
    <w:rsid w:val="005743AD"/>
    <w:rsid w:val="00574492"/>
    <w:rsid w:val="0057453D"/>
    <w:rsid w:val="00574549"/>
    <w:rsid w:val="0057455C"/>
    <w:rsid w:val="00574594"/>
    <w:rsid w:val="005745D0"/>
    <w:rsid w:val="0057460D"/>
    <w:rsid w:val="0057469D"/>
    <w:rsid w:val="00574701"/>
    <w:rsid w:val="00574730"/>
    <w:rsid w:val="005747B0"/>
    <w:rsid w:val="005747E0"/>
    <w:rsid w:val="00574A67"/>
    <w:rsid w:val="00574B0B"/>
    <w:rsid w:val="00574B2F"/>
    <w:rsid w:val="00574BAA"/>
    <w:rsid w:val="00574C1B"/>
    <w:rsid w:val="0057516B"/>
    <w:rsid w:val="0057529C"/>
    <w:rsid w:val="00575300"/>
    <w:rsid w:val="00575329"/>
    <w:rsid w:val="005753F8"/>
    <w:rsid w:val="0057564E"/>
    <w:rsid w:val="0057569E"/>
    <w:rsid w:val="005756E0"/>
    <w:rsid w:val="00575963"/>
    <w:rsid w:val="00575B83"/>
    <w:rsid w:val="00575DD7"/>
    <w:rsid w:val="00575F80"/>
    <w:rsid w:val="00576000"/>
    <w:rsid w:val="0057607F"/>
    <w:rsid w:val="005764C2"/>
    <w:rsid w:val="005769CE"/>
    <w:rsid w:val="00576A61"/>
    <w:rsid w:val="00576B93"/>
    <w:rsid w:val="00576BDE"/>
    <w:rsid w:val="00576BEE"/>
    <w:rsid w:val="00576CA3"/>
    <w:rsid w:val="00576CAA"/>
    <w:rsid w:val="00576EEE"/>
    <w:rsid w:val="00576F6C"/>
    <w:rsid w:val="00576FF5"/>
    <w:rsid w:val="0057705F"/>
    <w:rsid w:val="0057706A"/>
    <w:rsid w:val="00577257"/>
    <w:rsid w:val="00577299"/>
    <w:rsid w:val="005772B8"/>
    <w:rsid w:val="005772F0"/>
    <w:rsid w:val="005774C6"/>
    <w:rsid w:val="00577698"/>
    <w:rsid w:val="00577864"/>
    <w:rsid w:val="0057787D"/>
    <w:rsid w:val="00577A63"/>
    <w:rsid w:val="00577A98"/>
    <w:rsid w:val="00577B04"/>
    <w:rsid w:val="00577BAD"/>
    <w:rsid w:val="00577CA0"/>
    <w:rsid w:val="00577E46"/>
    <w:rsid w:val="00577F66"/>
    <w:rsid w:val="00577FD9"/>
    <w:rsid w:val="00580067"/>
    <w:rsid w:val="005800FC"/>
    <w:rsid w:val="005801D5"/>
    <w:rsid w:val="0058027F"/>
    <w:rsid w:val="00580292"/>
    <w:rsid w:val="005803F6"/>
    <w:rsid w:val="00580405"/>
    <w:rsid w:val="005804D4"/>
    <w:rsid w:val="005805D5"/>
    <w:rsid w:val="005808A7"/>
    <w:rsid w:val="005809A1"/>
    <w:rsid w:val="00580A2A"/>
    <w:rsid w:val="00580B23"/>
    <w:rsid w:val="00580BE0"/>
    <w:rsid w:val="00580C1B"/>
    <w:rsid w:val="00580C73"/>
    <w:rsid w:val="00580F7C"/>
    <w:rsid w:val="00581057"/>
    <w:rsid w:val="00581153"/>
    <w:rsid w:val="005811BC"/>
    <w:rsid w:val="005812F3"/>
    <w:rsid w:val="005813CF"/>
    <w:rsid w:val="00581455"/>
    <w:rsid w:val="00581457"/>
    <w:rsid w:val="005815F9"/>
    <w:rsid w:val="0058169C"/>
    <w:rsid w:val="005816D1"/>
    <w:rsid w:val="00581BA4"/>
    <w:rsid w:val="00581ED0"/>
    <w:rsid w:val="00581EEC"/>
    <w:rsid w:val="005822F7"/>
    <w:rsid w:val="00582359"/>
    <w:rsid w:val="005824DB"/>
    <w:rsid w:val="00582682"/>
    <w:rsid w:val="005827CD"/>
    <w:rsid w:val="0058292D"/>
    <w:rsid w:val="0058293E"/>
    <w:rsid w:val="00582B4A"/>
    <w:rsid w:val="00582DAB"/>
    <w:rsid w:val="00582E73"/>
    <w:rsid w:val="00582E97"/>
    <w:rsid w:val="00582FEB"/>
    <w:rsid w:val="00583064"/>
    <w:rsid w:val="005830AA"/>
    <w:rsid w:val="005831E0"/>
    <w:rsid w:val="00583459"/>
    <w:rsid w:val="00583704"/>
    <w:rsid w:val="0058370E"/>
    <w:rsid w:val="00583768"/>
    <w:rsid w:val="005837FF"/>
    <w:rsid w:val="00583A3B"/>
    <w:rsid w:val="00583B76"/>
    <w:rsid w:val="00583C3B"/>
    <w:rsid w:val="00583CF9"/>
    <w:rsid w:val="00583DD8"/>
    <w:rsid w:val="00583DE3"/>
    <w:rsid w:val="00583E72"/>
    <w:rsid w:val="005840FE"/>
    <w:rsid w:val="00584251"/>
    <w:rsid w:val="005842A7"/>
    <w:rsid w:val="005843C8"/>
    <w:rsid w:val="0058456A"/>
    <w:rsid w:val="0058462B"/>
    <w:rsid w:val="005846D4"/>
    <w:rsid w:val="0058472C"/>
    <w:rsid w:val="00584764"/>
    <w:rsid w:val="0058488D"/>
    <w:rsid w:val="00584A84"/>
    <w:rsid w:val="00584C8E"/>
    <w:rsid w:val="00584EB6"/>
    <w:rsid w:val="00584F64"/>
    <w:rsid w:val="00585019"/>
    <w:rsid w:val="0058506B"/>
    <w:rsid w:val="00585112"/>
    <w:rsid w:val="00585129"/>
    <w:rsid w:val="005854CB"/>
    <w:rsid w:val="005854F1"/>
    <w:rsid w:val="0058577C"/>
    <w:rsid w:val="00585815"/>
    <w:rsid w:val="005858A6"/>
    <w:rsid w:val="0058596F"/>
    <w:rsid w:val="00585A31"/>
    <w:rsid w:val="00585C5B"/>
    <w:rsid w:val="00585DA9"/>
    <w:rsid w:val="0058600B"/>
    <w:rsid w:val="00586391"/>
    <w:rsid w:val="0058645B"/>
    <w:rsid w:val="00586485"/>
    <w:rsid w:val="005864FC"/>
    <w:rsid w:val="0058667C"/>
    <w:rsid w:val="00586688"/>
    <w:rsid w:val="0058668A"/>
    <w:rsid w:val="00586A4C"/>
    <w:rsid w:val="00586C0F"/>
    <w:rsid w:val="00586E20"/>
    <w:rsid w:val="00586E33"/>
    <w:rsid w:val="00586F6B"/>
    <w:rsid w:val="00586FA4"/>
    <w:rsid w:val="00587035"/>
    <w:rsid w:val="005871BC"/>
    <w:rsid w:val="00587208"/>
    <w:rsid w:val="00587246"/>
    <w:rsid w:val="0058746D"/>
    <w:rsid w:val="00587518"/>
    <w:rsid w:val="00587558"/>
    <w:rsid w:val="00587656"/>
    <w:rsid w:val="00587687"/>
    <w:rsid w:val="00587798"/>
    <w:rsid w:val="0058788E"/>
    <w:rsid w:val="00587A52"/>
    <w:rsid w:val="00587D23"/>
    <w:rsid w:val="00587D75"/>
    <w:rsid w:val="00587D78"/>
    <w:rsid w:val="00587E0E"/>
    <w:rsid w:val="00587F6E"/>
    <w:rsid w:val="00587F85"/>
    <w:rsid w:val="00590160"/>
    <w:rsid w:val="00590245"/>
    <w:rsid w:val="005902C6"/>
    <w:rsid w:val="00590442"/>
    <w:rsid w:val="005904D3"/>
    <w:rsid w:val="0059050B"/>
    <w:rsid w:val="0059069F"/>
    <w:rsid w:val="005906A4"/>
    <w:rsid w:val="00590894"/>
    <w:rsid w:val="00590920"/>
    <w:rsid w:val="0059095B"/>
    <w:rsid w:val="00590A43"/>
    <w:rsid w:val="00590B1E"/>
    <w:rsid w:val="00590ECC"/>
    <w:rsid w:val="00591208"/>
    <w:rsid w:val="0059137E"/>
    <w:rsid w:val="00591478"/>
    <w:rsid w:val="005914C9"/>
    <w:rsid w:val="00591562"/>
    <w:rsid w:val="0059165D"/>
    <w:rsid w:val="0059196B"/>
    <w:rsid w:val="005919C8"/>
    <w:rsid w:val="00591C48"/>
    <w:rsid w:val="00591CBC"/>
    <w:rsid w:val="00591F3E"/>
    <w:rsid w:val="00591FCE"/>
    <w:rsid w:val="0059205A"/>
    <w:rsid w:val="005920BA"/>
    <w:rsid w:val="005921A0"/>
    <w:rsid w:val="00592225"/>
    <w:rsid w:val="0059238A"/>
    <w:rsid w:val="005923C7"/>
    <w:rsid w:val="0059268B"/>
    <w:rsid w:val="005926E9"/>
    <w:rsid w:val="005927A4"/>
    <w:rsid w:val="005928BF"/>
    <w:rsid w:val="00592B7F"/>
    <w:rsid w:val="00592C0D"/>
    <w:rsid w:val="00592C8E"/>
    <w:rsid w:val="00592D59"/>
    <w:rsid w:val="00592E1A"/>
    <w:rsid w:val="00592E54"/>
    <w:rsid w:val="00592F3A"/>
    <w:rsid w:val="00592F8A"/>
    <w:rsid w:val="0059301B"/>
    <w:rsid w:val="005932D7"/>
    <w:rsid w:val="0059349B"/>
    <w:rsid w:val="005935CE"/>
    <w:rsid w:val="00593631"/>
    <w:rsid w:val="00593667"/>
    <w:rsid w:val="0059372B"/>
    <w:rsid w:val="0059374D"/>
    <w:rsid w:val="00593994"/>
    <w:rsid w:val="005939AE"/>
    <w:rsid w:val="00593A3E"/>
    <w:rsid w:val="00593AEF"/>
    <w:rsid w:val="00593B87"/>
    <w:rsid w:val="00593C49"/>
    <w:rsid w:val="00593C66"/>
    <w:rsid w:val="00593D54"/>
    <w:rsid w:val="00593DAD"/>
    <w:rsid w:val="00593ECA"/>
    <w:rsid w:val="0059409A"/>
    <w:rsid w:val="005940CB"/>
    <w:rsid w:val="005942B3"/>
    <w:rsid w:val="00594377"/>
    <w:rsid w:val="005943CB"/>
    <w:rsid w:val="005944BA"/>
    <w:rsid w:val="0059453E"/>
    <w:rsid w:val="0059469C"/>
    <w:rsid w:val="0059472A"/>
    <w:rsid w:val="005949F3"/>
    <w:rsid w:val="00594B61"/>
    <w:rsid w:val="00594B66"/>
    <w:rsid w:val="00594DD0"/>
    <w:rsid w:val="00595092"/>
    <w:rsid w:val="005950C4"/>
    <w:rsid w:val="005950E0"/>
    <w:rsid w:val="00595268"/>
    <w:rsid w:val="00595295"/>
    <w:rsid w:val="0059536E"/>
    <w:rsid w:val="0059547C"/>
    <w:rsid w:val="0059596A"/>
    <w:rsid w:val="00595989"/>
    <w:rsid w:val="00595AA5"/>
    <w:rsid w:val="00595C47"/>
    <w:rsid w:val="00595D3C"/>
    <w:rsid w:val="00595D5C"/>
    <w:rsid w:val="00595DD0"/>
    <w:rsid w:val="00596243"/>
    <w:rsid w:val="00596388"/>
    <w:rsid w:val="005963E1"/>
    <w:rsid w:val="0059661D"/>
    <w:rsid w:val="0059662D"/>
    <w:rsid w:val="0059669B"/>
    <w:rsid w:val="00596728"/>
    <w:rsid w:val="00596803"/>
    <w:rsid w:val="0059683C"/>
    <w:rsid w:val="00596985"/>
    <w:rsid w:val="00596A1E"/>
    <w:rsid w:val="00596A42"/>
    <w:rsid w:val="00596A4C"/>
    <w:rsid w:val="00596A8F"/>
    <w:rsid w:val="00596B0F"/>
    <w:rsid w:val="00596E49"/>
    <w:rsid w:val="00596F58"/>
    <w:rsid w:val="00597063"/>
    <w:rsid w:val="00597186"/>
    <w:rsid w:val="005971E9"/>
    <w:rsid w:val="0059729C"/>
    <w:rsid w:val="0059733A"/>
    <w:rsid w:val="00597387"/>
    <w:rsid w:val="00597390"/>
    <w:rsid w:val="00597465"/>
    <w:rsid w:val="005976E9"/>
    <w:rsid w:val="00597700"/>
    <w:rsid w:val="00597704"/>
    <w:rsid w:val="00597851"/>
    <w:rsid w:val="005978FB"/>
    <w:rsid w:val="00597908"/>
    <w:rsid w:val="0059797A"/>
    <w:rsid w:val="00597983"/>
    <w:rsid w:val="00597C7B"/>
    <w:rsid w:val="00597D44"/>
    <w:rsid w:val="00597DDA"/>
    <w:rsid w:val="00597F35"/>
    <w:rsid w:val="00597F4B"/>
    <w:rsid w:val="0059D216"/>
    <w:rsid w:val="005A0021"/>
    <w:rsid w:val="005A01F6"/>
    <w:rsid w:val="005A01FA"/>
    <w:rsid w:val="005A02AC"/>
    <w:rsid w:val="005A0302"/>
    <w:rsid w:val="005A03CF"/>
    <w:rsid w:val="005A049B"/>
    <w:rsid w:val="005A0693"/>
    <w:rsid w:val="005A06EA"/>
    <w:rsid w:val="005A085D"/>
    <w:rsid w:val="005A0AB6"/>
    <w:rsid w:val="005A0B62"/>
    <w:rsid w:val="005A0B65"/>
    <w:rsid w:val="005A0C15"/>
    <w:rsid w:val="005A0C4F"/>
    <w:rsid w:val="005A0D41"/>
    <w:rsid w:val="005A0E4E"/>
    <w:rsid w:val="005A1004"/>
    <w:rsid w:val="005A10BF"/>
    <w:rsid w:val="005A10E8"/>
    <w:rsid w:val="005A1146"/>
    <w:rsid w:val="005A1217"/>
    <w:rsid w:val="005A1258"/>
    <w:rsid w:val="005A1341"/>
    <w:rsid w:val="005A1363"/>
    <w:rsid w:val="005A16D9"/>
    <w:rsid w:val="005A16EE"/>
    <w:rsid w:val="005A17D3"/>
    <w:rsid w:val="005A17F4"/>
    <w:rsid w:val="005A1823"/>
    <w:rsid w:val="005A1B98"/>
    <w:rsid w:val="005A1CC1"/>
    <w:rsid w:val="005A1E4B"/>
    <w:rsid w:val="005A1F06"/>
    <w:rsid w:val="005A1F14"/>
    <w:rsid w:val="005A21C9"/>
    <w:rsid w:val="005A2253"/>
    <w:rsid w:val="005A2255"/>
    <w:rsid w:val="005A227F"/>
    <w:rsid w:val="005A24E8"/>
    <w:rsid w:val="005A2537"/>
    <w:rsid w:val="005A2550"/>
    <w:rsid w:val="005A2576"/>
    <w:rsid w:val="005A2907"/>
    <w:rsid w:val="005A297E"/>
    <w:rsid w:val="005A29BC"/>
    <w:rsid w:val="005A2A19"/>
    <w:rsid w:val="005A2A9D"/>
    <w:rsid w:val="005A2ACE"/>
    <w:rsid w:val="005A2B2F"/>
    <w:rsid w:val="005A2BE1"/>
    <w:rsid w:val="005A2C28"/>
    <w:rsid w:val="005A2CD0"/>
    <w:rsid w:val="005A2D86"/>
    <w:rsid w:val="005A30BD"/>
    <w:rsid w:val="005A30F2"/>
    <w:rsid w:val="005A30FB"/>
    <w:rsid w:val="005A33AD"/>
    <w:rsid w:val="005A347C"/>
    <w:rsid w:val="005A34A5"/>
    <w:rsid w:val="005A34F2"/>
    <w:rsid w:val="005A359F"/>
    <w:rsid w:val="005A36FF"/>
    <w:rsid w:val="005A383D"/>
    <w:rsid w:val="005A397D"/>
    <w:rsid w:val="005A3B6C"/>
    <w:rsid w:val="005A3C61"/>
    <w:rsid w:val="005A3DCD"/>
    <w:rsid w:val="005A40D3"/>
    <w:rsid w:val="005A4174"/>
    <w:rsid w:val="005A433E"/>
    <w:rsid w:val="005A43EA"/>
    <w:rsid w:val="005A45B4"/>
    <w:rsid w:val="005A4639"/>
    <w:rsid w:val="005A4932"/>
    <w:rsid w:val="005A4941"/>
    <w:rsid w:val="005A4D8E"/>
    <w:rsid w:val="005A4DB5"/>
    <w:rsid w:val="005A508F"/>
    <w:rsid w:val="005A50A2"/>
    <w:rsid w:val="005A50F5"/>
    <w:rsid w:val="005A50FC"/>
    <w:rsid w:val="005A510F"/>
    <w:rsid w:val="005A532C"/>
    <w:rsid w:val="005A537A"/>
    <w:rsid w:val="005A56F4"/>
    <w:rsid w:val="005A5812"/>
    <w:rsid w:val="005A590C"/>
    <w:rsid w:val="005A5A12"/>
    <w:rsid w:val="005A5AA9"/>
    <w:rsid w:val="005A5B01"/>
    <w:rsid w:val="005A5BC7"/>
    <w:rsid w:val="005A5D13"/>
    <w:rsid w:val="005A5E35"/>
    <w:rsid w:val="005A6171"/>
    <w:rsid w:val="005A631D"/>
    <w:rsid w:val="005A6349"/>
    <w:rsid w:val="005A65B5"/>
    <w:rsid w:val="005A6783"/>
    <w:rsid w:val="005A685B"/>
    <w:rsid w:val="005A6929"/>
    <w:rsid w:val="005A692B"/>
    <w:rsid w:val="005A6A4C"/>
    <w:rsid w:val="005A6B6D"/>
    <w:rsid w:val="005A6BB9"/>
    <w:rsid w:val="005A6D47"/>
    <w:rsid w:val="005A6E16"/>
    <w:rsid w:val="005A6F1E"/>
    <w:rsid w:val="005A6F4E"/>
    <w:rsid w:val="005A701D"/>
    <w:rsid w:val="005A72E1"/>
    <w:rsid w:val="005A72F4"/>
    <w:rsid w:val="005A742A"/>
    <w:rsid w:val="005A75CE"/>
    <w:rsid w:val="005A777C"/>
    <w:rsid w:val="005A78E1"/>
    <w:rsid w:val="005A7A13"/>
    <w:rsid w:val="005A7A8D"/>
    <w:rsid w:val="005A7AE9"/>
    <w:rsid w:val="005A7B1E"/>
    <w:rsid w:val="005A7B3A"/>
    <w:rsid w:val="005A7D22"/>
    <w:rsid w:val="005A7E9C"/>
    <w:rsid w:val="005B01B9"/>
    <w:rsid w:val="005B01E2"/>
    <w:rsid w:val="005B0340"/>
    <w:rsid w:val="005B03B0"/>
    <w:rsid w:val="005B0476"/>
    <w:rsid w:val="005B059E"/>
    <w:rsid w:val="005B0673"/>
    <w:rsid w:val="005B067E"/>
    <w:rsid w:val="005B06A2"/>
    <w:rsid w:val="005B06DD"/>
    <w:rsid w:val="005B0927"/>
    <w:rsid w:val="005B0C65"/>
    <w:rsid w:val="005B0CB7"/>
    <w:rsid w:val="005B0D3B"/>
    <w:rsid w:val="005B0E1E"/>
    <w:rsid w:val="005B0E24"/>
    <w:rsid w:val="005B0F59"/>
    <w:rsid w:val="005B10CB"/>
    <w:rsid w:val="005B124E"/>
    <w:rsid w:val="005B13B6"/>
    <w:rsid w:val="005B1494"/>
    <w:rsid w:val="005B14AB"/>
    <w:rsid w:val="005B1502"/>
    <w:rsid w:val="005B15C1"/>
    <w:rsid w:val="005B1686"/>
    <w:rsid w:val="005B182F"/>
    <w:rsid w:val="005B1976"/>
    <w:rsid w:val="005B19F6"/>
    <w:rsid w:val="005B1A0E"/>
    <w:rsid w:val="005B1AAF"/>
    <w:rsid w:val="005B1AC8"/>
    <w:rsid w:val="005B1BBC"/>
    <w:rsid w:val="005B1CB4"/>
    <w:rsid w:val="005B1D15"/>
    <w:rsid w:val="005B1D9E"/>
    <w:rsid w:val="005B1DD9"/>
    <w:rsid w:val="005B217A"/>
    <w:rsid w:val="005B22A6"/>
    <w:rsid w:val="005B248E"/>
    <w:rsid w:val="005B24C6"/>
    <w:rsid w:val="005B2573"/>
    <w:rsid w:val="005B2581"/>
    <w:rsid w:val="005B25FB"/>
    <w:rsid w:val="005B26E2"/>
    <w:rsid w:val="005B275F"/>
    <w:rsid w:val="005B296D"/>
    <w:rsid w:val="005B298C"/>
    <w:rsid w:val="005B29BB"/>
    <w:rsid w:val="005B2AFD"/>
    <w:rsid w:val="005B2BF5"/>
    <w:rsid w:val="005B2DA8"/>
    <w:rsid w:val="005B2E98"/>
    <w:rsid w:val="005B2FC4"/>
    <w:rsid w:val="005B2FFB"/>
    <w:rsid w:val="005B3051"/>
    <w:rsid w:val="005B341D"/>
    <w:rsid w:val="005B34DB"/>
    <w:rsid w:val="005B35A0"/>
    <w:rsid w:val="005B3659"/>
    <w:rsid w:val="005B36C3"/>
    <w:rsid w:val="005B386C"/>
    <w:rsid w:val="005B3979"/>
    <w:rsid w:val="005B39B3"/>
    <w:rsid w:val="005B3A3F"/>
    <w:rsid w:val="005B3AAC"/>
    <w:rsid w:val="005B3B2C"/>
    <w:rsid w:val="005B3C12"/>
    <w:rsid w:val="005B3D5E"/>
    <w:rsid w:val="005B3DFF"/>
    <w:rsid w:val="005B3E22"/>
    <w:rsid w:val="005B3E3A"/>
    <w:rsid w:val="005B3E91"/>
    <w:rsid w:val="005B3EDC"/>
    <w:rsid w:val="005B3EEA"/>
    <w:rsid w:val="005B40B9"/>
    <w:rsid w:val="005B4142"/>
    <w:rsid w:val="005B41FE"/>
    <w:rsid w:val="005B421A"/>
    <w:rsid w:val="005B42FB"/>
    <w:rsid w:val="005B4492"/>
    <w:rsid w:val="005B4564"/>
    <w:rsid w:val="005B4805"/>
    <w:rsid w:val="005B48AE"/>
    <w:rsid w:val="005B4A23"/>
    <w:rsid w:val="005B4C78"/>
    <w:rsid w:val="005B4D01"/>
    <w:rsid w:val="005B4D1A"/>
    <w:rsid w:val="005B4D64"/>
    <w:rsid w:val="005B4DED"/>
    <w:rsid w:val="005B4F2E"/>
    <w:rsid w:val="005B50CC"/>
    <w:rsid w:val="005B51A7"/>
    <w:rsid w:val="005B52A8"/>
    <w:rsid w:val="005B52AA"/>
    <w:rsid w:val="005B53CB"/>
    <w:rsid w:val="005B55E5"/>
    <w:rsid w:val="005B569C"/>
    <w:rsid w:val="005B586C"/>
    <w:rsid w:val="005B5884"/>
    <w:rsid w:val="005B5902"/>
    <w:rsid w:val="005B59CF"/>
    <w:rsid w:val="005B5A50"/>
    <w:rsid w:val="005B5B37"/>
    <w:rsid w:val="005B5C19"/>
    <w:rsid w:val="005B5E3C"/>
    <w:rsid w:val="005B616E"/>
    <w:rsid w:val="005B653A"/>
    <w:rsid w:val="005B6578"/>
    <w:rsid w:val="005B6627"/>
    <w:rsid w:val="005B6724"/>
    <w:rsid w:val="005B673F"/>
    <w:rsid w:val="005B674C"/>
    <w:rsid w:val="005B681B"/>
    <w:rsid w:val="005B69BD"/>
    <w:rsid w:val="005B6AC4"/>
    <w:rsid w:val="005B6B41"/>
    <w:rsid w:val="005B6C0E"/>
    <w:rsid w:val="005B6D48"/>
    <w:rsid w:val="005B6D59"/>
    <w:rsid w:val="005B6D80"/>
    <w:rsid w:val="005B6DDC"/>
    <w:rsid w:val="005B740E"/>
    <w:rsid w:val="005B75BF"/>
    <w:rsid w:val="005B76B9"/>
    <w:rsid w:val="005B76BF"/>
    <w:rsid w:val="005B77A1"/>
    <w:rsid w:val="005B786F"/>
    <w:rsid w:val="005B78C4"/>
    <w:rsid w:val="005B78E2"/>
    <w:rsid w:val="005B7935"/>
    <w:rsid w:val="005B7983"/>
    <w:rsid w:val="005B79F9"/>
    <w:rsid w:val="005B7B20"/>
    <w:rsid w:val="005B7C9B"/>
    <w:rsid w:val="005B7E8A"/>
    <w:rsid w:val="005C00BF"/>
    <w:rsid w:val="005C014D"/>
    <w:rsid w:val="005C0359"/>
    <w:rsid w:val="005C03B4"/>
    <w:rsid w:val="005C03E8"/>
    <w:rsid w:val="005C0499"/>
    <w:rsid w:val="005C051D"/>
    <w:rsid w:val="005C060D"/>
    <w:rsid w:val="005C0724"/>
    <w:rsid w:val="005C07D0"/>
    <w:rsid w:val="005C08B4"/>
    <w:rsid w:val="005C0942"/>
    <w:rsid w:val="005C0C69"/>
    <w:rsid w:val="005C0D05"/>
    <w:rsid w:val="005C0D75"/>
    <w:rsid w:val="005C0D91"/>
    <w:rsid w:val="005C0E60"/>
    <w:rsid w:val="005C0F68"/>
    <w:rsid w:val="005C0F74"/>
    <w:rsid w:val="005C1378"/>
    <w:rsid w:val="005C1383"/>
    <w:rsid w:val="005C13F8"/>
    <w:rsid w:val="005C143B"/>
    <w:rsid w:val="005C14A1"/>
    <w:rsid w:val="005C14AB"/>
    <w:rsid w:val="005C167C"/>
    <w:rsid w:val="005C171A"/>
    <w:rsid w:val="005C18C6"/>
    <w:rsid w:val="005C19A8"/>
    <w:rsid w:val="005C1AF0"/>
    <w:rsid w:val="005C1B94"/>
    <w:rsid w:val="005C1EC6"/>
    <w:rsid w:val="005C1EED"/>
    <w:rsid w:val="005C1FB9"/>
    <w:rsid w:val="005C203A"/>
    <w:rsid w:val="005C208A"/>
    <w:rsid w:val="005C21A2"/>
    <w:rsid w:val="005C2322"/>
    <w:rsid w:val="005C23EB"/>
    <w:rsid w:val="005C2499"/>
    <w:rsid w:val="005C2537"/>
    <w:rsid w:val="005C25B1"/>
    <w:rsid w:val="005C2645"/>
    <w:rsid w:val="005C2733"/>
    <w:rsid w:val="005C289B"/>
    <w:rsid w:val="005C2B00"/>
    <w:rsid w:val="005C2C9E"/>
    <w:rsid w:val="005C2D6B"/>
    <w:rsid w:val="005C3025"/>
    <w:rsid w:val="005C324E"/>
    <w:rsid w:val="005C325D"/>
    <w:rsid w:val="005C3646"/>
    <w:rsid w:val="005C3CFD"/>
    <w:rsid w:val="005C3D1F"/>
    <w:rsid w:val="005C3E6B"/>
    <w:rsid w:val="005C3EA0"/>
    <w:rsid w:val="005C3EE8"/>
    <w:rsid w:val="005C3F83"/>
    <w:rsid w:val="005C4096"/>
    <w:rsid w:val="005C40F7"/>
    <w:rsid w:val="005C4221"/>
    <w:rsid w:val="005C426F"/>
    <w:rsid w:val="005C4404"/>
    <w:rsid w:val="005C4479"/>
    <w:rsid w:val="005C4824"/>
    <w:rsid w:val="005C486B"/>
    <w:rsid w:val="005C48DD"/>
    <w:rsid w:val="005C4949"/>
    <w:rsid w:val="005C4A37"/>
    <w:rsid w:val="005C4A56"/>
    <w:rsid w:val="005C4A89"/>
    <w:rsid w:val="005C4B6D"/>
    <w:rsid w:val="005C4CB3"/>
    <w:rsid w:val="005C4F9E"/>
    <w:rsid w:val="005C4FF8"/>
    <w:rsid w:val="005C51F0"/>
    <w:rsid w:val="005C52D7"/>
    <w:rsid w:val="005C5357"/>
    <w:rsid w:val="005C53C2"/>
    <w:rsid w:val="005C548F"/>
    <w:rsid w:val="005C55B8"/>
    <w:rsid w:val="005C57CD"/>
    <w:rsid w:val="005C596B"/>
    <w:rsid w:val="005C5ADE"/>
    <w:rsid w:val="005C5CEB"/>
    <w:rsid w:val="005C6274"/>
    <w:rsid w:val="005C6505"/>
    <w:rsid w:val="005C662C"/>
    <w:rsid w:val="005C6808"/>
    <w:rsid w:val="005C6830"/>
    <w:rsid w:val="005C68E6"/>
    <w:rsid w:val="005C690F"/>
    <w:rsid w:val="005C6AAC"/>
    <w:rsid w:val="005C6BAF"/>
    <w:rsid w:val="005C6E5C"/>
    <w:rsid w:val="005C70BF"/>
    <w:rsid w:val="005C7195"/>
    <w:rsid w:val="005C7374"/>
    <w:rsid w:val="005C7377"/>
    <w:rsid w:val="005C7399"/>
    <w:rsid w:val="005C77A9"/>
    <w:rsid w:val="005C78C5"/>
    <w:rsid w:val="005C7924"/>
    <w:rsid w:val="005C79D6"/>
    <w:rsid w:val="005C7A08"/>
    <w:rsid w:val="005C7B52"/>
    <w:rsid w:val="005C7C07"/>
    <w:rsid w:val="005C7DC3"/>
    <w:rsid w:val="005C7F27"/>
    <w:rsid w:val="005C7FAD"/>
    <w:rsid w:val="005D0060"/>
    <w:rsid w:val="005D0089"/>
    <w:rsid w:val="005D0189"/>
    <w:rsid w:val="005D02C4"/>
    <w:rsid w:val="005D03D5"/>
    <w:rsid w:val="005D0458"/>
    <w:rsid w:val="005D04D6"/>
    <w:rsid w:val="005D0563"/>
    <w:rsid w:val="005D066F"/>
    <w:rsid w:val="005D068D"/>
    <w:rsid w:val="005D0769"/>
    <w:rsid w:val="005D081E"/>
    <w:rsid w:val="005D084E"/>
    <w:rsid w:val="005D0898"/>
    <w:rsid w:val="005D0AF5"/>
    <w:rsid w:val="005D0BD6"/>
    <w:rsid w:val="005D0EED"/>
    <w:rsid w:val="005D108D"/>
    <w:rsid w:val="005D1191"/>
    <w:rsid w:val="005D121F"/>
    <w:rsid w:val="005D13E0"/>
    <w:rsid w:val="005D13F1"/>
    <w:rsid w:val="005D162C"/>
    <w:rsid w:val="005D1799"/>
    <w:rsid w:val="005D19BF"/>
    <w:rsid w:val="005D1B0E"/>
    <w:rsid w:val="005D1B8B"/>
    <w:rsid w:val="005D1D00"/>
    <w:rsid w:val="005D1EF2"/>
    <w:rsid w:val="005D1F9E"/>
    <w:rsid w:val="005D1FCA"/>
    <w:rsid w:val="005D2065"/>
    <w:rsid w:val="005D20C5"/>
    <w:rsid w:val="005D2192"/>
    <w:rsid w:val="005D2299"/>
    <w:rsid w:val="005D2361"/>
    <w:rsid w:val="005D26C0"/>
    <w:rsid w:val="005D289D"/>
    <w:rsid w:val="005D294B"/>
    <w:rsid w:val="005D2972"/>
    <w:rsid w:val="005D2A22"/>
    <w:rsid w:val="005D2BD6"/>
    <w:rsid w:val="005D2C69"/>
    <w:rsid w:val="005D2D7F"/>
    <w:rsid w:val="005D2DA0"/>
    <w:rsid w:val="005D2F2A"/>
    <w:rsid w:val="005D2FC2"/>
    <w:rsid w:val="005D334D"/>
    <w:rsid w:val="005D3422"/>
    <w:rsid w:val="005D3676"/>
    <w:rsid w:val="005D378D"/>
    <w:rsid w:val="005D379F"/>
    <w:rsid w:val="005D38B9"/>
    <w:rsid w:val="005D38C5"/>
    <w:rsid w:val="005D3BFC"/>
    <w:rsid w:val="005D3C18"/>
    <w:rsid w:val="005D3FD0"/>
    <w:rsid w:val="005D412E"/>
    <w:rsid w:val="005D4174"/>
    <w:rsid w:val="005D41E5"/>
    <w:rsid w:val="005D42F8"/>
    <w:rsid w:val="005D4410"/>
    <w:rsid w:val="005D4621"/>
    <w:rsid w:val="005D47C3"/>
    <w:rsid w:val="005D47D1"/>
    <w:rsid w:val="005D4887"/>
    <w:rsid w:val="005D4900"/>
    <w:rsid w:val="005D4994"/>
    <w:rsid w:val="005D49C0"/>
    <w:rsid w:val="005D4A31"/>
    <w:rsid w:val="005D4B49"/>
    <w:rsid w:val="005D4B9D"/>
    <w:rsid w:val="005D4C29"/>
    <w:rsid w:val="005D4CFF"/>
    <w:rsid w:val="005D4DCE"/>
    <w:rsid w:val="005D4E04"/>
    <w:rsid w:val="005D4EA5"/>
    <w:rsid w:val="005D4ED5"/>
    <w:rsid w:val="005D4F42"/>
    <w:rsid w:val="005D5001"/>
    <w:rsid w:val="005D5031"/>
    <w:rsid w:val="005D50FA"/>
    <w:rsid w:val="005D517B"/>
    <w:rsid w:val="005D5952"/>
    <w:rsid w:val="005D5B6E"/>
    <w:rsid w:val="005D5BD1"/>
    <w:rsid w:val="005D5D12"/>
    <w:rsid w:val="005D5EBD"/>
    <w:rsid w:val="005D6120"/>
    <w:rsid w:val="005D64D4"/>
    <w:rsid w:val="005D65FF"/>
    <w:rsid w:val="005D6819"/>
    <w:rsid w:val="005D6A09"/>
    <w:rsid w:val="005D6B7C"/>
    <w:rsid w:val="005D6BC4"/>
    <w:rsid w:val="005D6D3E"/>
    <w:rsid w:val="005D6DA7"/>
    <w:rsid w:val="005D6DCD"/>
    <w:rsid w:val="005D6DDC"/>
    <w:rsid w:val="005D6E2A"/>
    <w:rsid w:val="005D6FA7"/>
    <w:rsid w:val="005D700F"/>
    <w:rsid w:val="005D717E"/>
    <w:rsid w:val="005D7260"/>
    <w:rsid w:val="005D7360"/>
    <w:rsid w:val="005D739F"/>
    <w:rsid w:val="005D73FE"/>
    <w:rsid w:val="005D7464"/>
    <w:rsid w:val="005D749D"/>
    <w:rsid w:val="005D75B8"/>
    <w:rsid w:val="005D7672"/>
    <w:rsid w:val="005D7685"/>
    <w:rsid w:val="005D7938"/>
    <w:rsid w:val="005D7ABD"/>
    <w:rsid w:val="005D7B4E"/>
    <w:rsid w:val="005D7D15"/>
    <w:rsid w:val="005E003E"/>
    <w:rsid w:val="005E0147"/>
    <w:rsid w:val="005E0162"/>
    <w:rsid w:val="005E0178"/>
    <w:rsid w:val="005E03A8"/>
    <w:rsid w:val="005E0519"/>
    <w:rsid w:val="005E05B1"/>
    <w:rsid w:val="005E06A9"/>
    <w:rsid w:val="005E0741"/>
    <w:rsid w:val="005E0B70"/>
    <w:rsid w:val="005E0C61"/>
    <w:rsid w:val="005E0CF7"/>
    <w:rsid w:val="005E0D73"/>
    <w:rsid w:val="005E0DC5"/>
    <w:rsid w:val="005E0EC4"/>
    <w:rsid w:val="005E0F56"/>
    <w:rsid w:val="005E104E"/>
    <w:rsid w:val="005E1211"/>
    <w:rsid w:val="005E1271"/>
    <w:rsid w:val="005E12B8"/>
    <w:rsid w:val="005E1486"/>
    <w:rsid w:val="005E14E2"/>
    <w:rsid w:val="005E151E"/>
    <w:rsid w:val="005E1653"/>
    <w:rsid w:val="005E16E9"/>
    <w:rsid w:val="005E1851"/>
    <w:rsid w:val="005E1930"/>
    <w:rsid w:val="005E196D"/>
    <w:rsid w:val="005E1A74"/>
    <w:rsid w:val="005E1AE9"/>
    <w:rsid w:val="005E1BCC"/>
    <w:rsid w:val="005E1C1F"/>
    <w:rsid w:val="005E1D87"/>
    <w:rsid w:val="005E1E87"/>
    <w:rsid w:val="005E1F76"/>
    <w:rsid w:val="005E1FCE"/>
    <w:rsid w:val="005E2031"/>
    <w:rsid w:val="005E2056"/>
    <w:rsid w:val="005E22C1"/>
    <w:rsid w:val="005E2490"/>
    <w:rsid w:val="005E24A7"/>
    <w:rsid w:val="005E24F3"/>
    <w:rsid w:val="005E2610"/>
    <w:rsid w:val="005E2664"/>
    <w:rsid w:val="005E26C6"/>
    <w:rsid w:val="005E27EF"/>
    <w:rsid w:val="005E298A"/>
    <w:rsid w:val="005E2D51"/>
    <w:rsid w:val="005E2D62"/>
    <w:rsid w:val="005E2DA5"/>
    <w:rsid w:val="005E2DD9"/>
    <w:rsid w:val="005E2EA9"/>
    <w:rsid w:val="005E2F28"/>
    <w:rsid w:val="005E300E"/>
    <w:rsid w:val="005E30F8"/>
    <w:rsid w:val="005E3278"/>
    <w:rsid w:val="005E32EA"/>
    <w:rsid w:val="005E349D"/>
    <w:rsid w:val="005E35E8"/>
    <w:rsid w:val="005E3669"/>
    <w:rsid w:val="005E37C4"/>
    <w:rsid w:val="005E37F1"/>
    <w:rsid w:val="005E3A32"/>
    <w:rsid w:val="005E3B9E"/>
    <w:rsid w:val="005E3EAF"/>
    <w:rsid w:val="005E3FA7"/>
    <w:rsid w:val="005E4019"/>
    <w:rsid w:val="005E42B1"/>
    <w:rsid w:val="005E44F5"/>
    <w:rsid w:val="005E4538"/>
    <w:rsid w:val="005E4655"/>
    <w:rsid w:val="005E475E"/>
    <w:rsid w:val="005E4A32"/>
    <w:rsid w:val="005E4A7B"/>
    <w:rsid w:val="005E4F8A"/>
    <w:rsid w:val="005E501F"/>
    <w:rsid w:val="005E512B"/>
    <w:rsid w:val="005E523C"/>
    <w:rsid w:val="005E523E"/>
    <w:rsid w:val="005E526B"/>
    <w:rsid w:val="005E5311"/>
    <w:rsid w:val="005E5429"/>
    <w:rsid w:val="005E552E"/>
    <w:rsid w:val="005E5595"/>
    <w:rsid w:val="005E5937"/>
    <w:rsid w:val="005E5A6F"/>
    <w:rsid w:val="005E5E9E"/>
    <w:rsid w:val="005E5EE5"/>
    <w:rsid w:val="005E5F72"/>
    <w:rsid w:val="005E6091"/>
    <w:rsid w:val="005E6115"/>
    <w:rsid w:val="005E6187"/>
    <w:rsid w:val="005E61A1"/>
    <w:rsid w:val="005E61F4"/>
    <w:rsid w:val="005E6354"/>
    <w:rsid w:val="005E63DC"/>
    <w:rsid w:val="005E6419"/>
    <w:rsid w:val="005E6482"/>
    <w:rsid w:val="005E6521"/>
    <w:rsid w:val="005E655A"/>
    <w:rsid w:val="005E659D"/>
    <w:rsid w:val="005E65E3"/>
    <w:rsid w:val="005E6629"/>
    <w:rsid w:val="005E6689"/>
    <w:rsid w:val="005E6762"/>
    <w:rsid w:val="005E681F"/>
    <w:rsid w:val="005E69E9"/>
    <w:rsid w:val="005E6C0D"/>
    <w:rsid w:val="005E6C77"/>
    <w:rsid w:val="005E6CE8"/>
    <w:rsid w:val="005E6E0F"/>
    <w:rsid w:val="005E6E2E"/>
    <w:rsid w:val="005E6E6D"/>
    <w:rsid w:val="005E715A"/>
    <w:rsid w:val="005E719A"/>
    <w:rsid w:val="005E71F8"/>
    <w:rsid w:val="005E7210"/>
    <w:rsid w:val="005E7287"/>
    <w:rsid w:val="005E743A"/>
    <w:rsid w:val="005E7455"/>
    <w:rsid w:val="005E746D"/>
    <w:rsid w:val="005E769A"/>
    <w:rsid w:val="005E785A"/>
    <w:rsid w:val="005E787C"/>
    <w:rsid w:val="005E791A"/>
    <w:rsid w:val="005E79F8"/>
    <w:rsid w:val="005E7ABC"/>
    <w:rsid w:val="005E7C56"/>
    <w:rsid w:val="005E7CDD"/>
    <w:rsid w:val="005E7DBA"/>
    <w:rsid w:val="005F0121"/>
    <w:rsid w:val="005F02FD"/>
    <w:rsid w:val="005F0327"/>
    <w:rsid w:val="005F033C"/>
    <w:rsid w:val="005F0378"/>
    <w:rsid w:val="005F03CB"/>
    <w:rsid w:val="005F0432"/>
    <w:rsid w:val="005F0469"/>
    <w:rsid w:val="005F05C3"/>
    <w:rsid w:val="005F091D"/>
    <w:rsid w:val="005F0BD4"/>
    <w:rsid w:val="005F0C58"/>
    <w:rsid w:val="005F0C9C"/>
    <w:rsid w:val="005F0C9F"/>
    <w:rsid w:val="005F0D26"/>
    <w:rsid w:val="005F0DB4"/>
    <w:rsid w:val="005F0F1D"/>
    <w:rsid w:val="005F0F4F"/>
    <w:rsid w:val="005F10B6"/>
    <w:rsid w:val="005F11C5"/>
    <w:rsid w:val="005F11F7"/>
    <w:rsid w:val="005F1250"/>
    <w:rsid w:val="005F12E3"/>
    <w:rsid w:val="005F147E"/>
    <w:rsid w:val="005F153D"/>
    <w:rsid w:val="005F1558"/>
    <w:rsid w:val="005F1734"/>
    <w:rsid w:val="005F18D8"/>
    <w:rsid w:val="005F19DB"/>
    <w:rsid w:val="005F1A3A"/>
    <w:rsid w:val="005F1AF9"/>
    <w:rsid w:val="005F1B13"/>
    <w:rsid w:val="005F1E12"/>
    <w:rsid w:val="005F1EF5"/>
    <w:rsid w:val="005F2063"/>
    <w:rsid w:val="005F2110"/>
    <w:rsid w:val="005F2133"/>
    <w:rsid w:val="005F214D"/>
    <w:rsid w:val="005F222A"/>
    <w:rsid w:val="005F236D"/>
    <w:rsid w:val="005F23A7"/>
    <w:rsid w:val="005F23E6"/>
    <w:rsid w:val="005F24C0"/>
    <w:rsid w:val="005F24CA"/>
    <w:rsid w:val="005F24D0"/>
    <w:rsid w:val="005F256F"/>
    <w:rsid w:val="005F2581"/>
    <w:rsid w:val="005F27C5"/>
    <w:rsid w:val="005F280B"/>
    <w:rsid w:val="005F2962"/>
    <w:rsid w:val="005F29E8"/>
    <w:rsid w:val="005F2BC6"/>
    <w:rsid w:val="005F2D41"/>
    <w:rsid w:val="005F2D93"/>
    <w:rsid w:val="005F2EA7"/>
    <w:rsid w:val="005F3207"/>
    <w:rsid w:val="005F32B4"/>
    <w:rsid w:val="005F3378"/>
    <w:rsid w:val="005F3844"/>
    <w:rsid w:val="005F3C33"/>
    <w:rsid w:val="005F3D67"/>
    <w:rsid w:val="005F3DBA"/>
    <w:rsid w:val="005F3E84"/>
    <w:rsid w:val="005F4031"/>
    <w:rsid w:val="005F40C4"/>
    <w:rsid w:val="005F4291"/>
    <w:rsid w:val="005F434E"/>
    <w:rsid w:val="005F4A58"/>
    <w:rsid w:val="005F4B2A"/>
    <w:rsid w:val="005F4C0C"/>
    <w:rsid w:val="005F4CC0"/>
    <w:rsid w:val="005F4DE2"/>
    <w:rsid w:val="005F4DF9"/>
    <w:rsid w:val="005F4F8D"/>
    <w:rsid w:val="005F515E"/>
    <w:rsid w:val="005F5292"/>
    <w:rsid w:val="005F52FF"/>
    <w:rsid w:val="005F5345"/>
    <w:rsid w:val="005F556E"/>
    <w:rsid w:val="005F55F4"/>
    <w:rsid w:val="005F570F"/>
    <w:rsid w:val="005F574E"/>
    <w:rsid w:val="005F57A5"/>
    <w:rsid w:val="005F586D"/>
    <w:rsid w:val="005F59F1"/>
    <w:rsid w:val="005F5C53"/>
    <w:rsid w:val="005F5D3A"/>
    <w:rsid w:val="005F5DC0"/>
    <w:rsid w:val="005F5E6F"/>
    <w:rsid w:val="005F5EA7"/>
    <w:rsid w:val="005F5EC8"/>
    <w:rsid w:val="005F5F36"/>
    <w:rsid w:val="005F5FF9"/>
    <w:rsid w:val="005F611D"/>
    <w:rsid w:val="005F6180"/>
    <w:rsid w:val="005F6522"/>
    <w:rsid w:val="005F6646"/>
    <w:rsid w:val="005F66E3"/>
    <w:rsid w:val="005F67F4"/>
    <w:rsid w:val="005F6A58"/>
    <w:rsid w:val="005F6A5C"/>
    <w:rsid w:val="005F6A9A"/>
    <w:rsid w:val="005F6B46"/>
    <w:rsid w:val="005F74C2"/>
    <w:rsid w:val="005F75A2"/>
    <w:rsid w:val="005F75AA"/>
    <w:rsid w:val="005F7626"/>
    <w:rsid w:val="005F7689"/>
    <w:rsid w:val="005F77F4"/>
    <w:rsid w:val="005F78B2"/>
    <w:rsid w:val="005F78BF"/>
    <w:rsid w:val="005F7916"/>
    <w:rsid w:val="005F7995"/>
    <w:rsid w:val="005F7A24"/>
    <w:rsid w:val="005F7B1F"/>
    <w:rsid w:val="005F7DB9"/>
    <w:rsid w:val="005F7E77"/>
    <w:rsid w:val="00600005"/>
    <w:rsid w:val="00600218"/>
    <w:rsid w:val="00600316"/>
    <w:rsid w:val="00600551"/>
    <w:rsid w:val="00600638"/>
    <w:rsid w:val="0060097F"/>
    <w:rsid w:val="00600C25"/>
    <w:rsid w:val="00600C7A"/>
    <w:rsid w:val="00600F6F"/>
    <w:rsid w:val="006012D7"/>
    <w:rsid w:val="0060134B"/>
    <w:rsid w:val="006013A7"/>
    <w:rsid w:val="006013DF"/>
    <w:rsid w:val="006013FE"/>
    <w:rsid w:val="0060156A"/>
    <w:rsid w:val="00601601"/>
    <w:rsid w:val="00601859"/>
    <w:rsid w:val="006018FA"/>
    <w:rsid w:val="006019CE"/>
    <w:rsid w:val="00601A36"/>
    <w:rsid w:val="00601B4F"/>
    <w:rsid w:val="00601C2C"/>
    <w:rsid w:val="00601F7D"/>
    <w:rsid w:val="0060200A"/>
    <w:rsid w:val="00602245"/>
    <w:rsid w:val="0060263A"/>
    <w:rsid w:val="00602656"/>
    <w:rsid w:val="006026ED"/>
    <w:rsid w:val="0060274A"/>
    <w:rsid w:val="00602834"/>
    <w:rsid w:val="006028D9"/>
    <w:rsid w:val="00602908"/>
    <w:rsid w:val="0060294E"/>
    <w:rsid w:val="00602996"/>
    <w:rsid w:val="00602B63"/>
    <w:rsid w:val="00602C18"/>
    <w:rsid w:val="00602CE7"/>
    <w:rsid w:val="00602D8C"/>
    <w:rsid w:val="00602DF6"/>
    <w:rsid w:val="00602FA0"/>
    <w:rsid w:val="00603142"/>
    <w:rsid w:val="00603381"/>
    <w:rsid w:val="00603451"/>
    <w:rsid w:val="00603577"/>
    <w:rsid w:val="006035E9"/>
    <w:rsid w:val="006037EE"/>
    <w:rsid w:val="00603842"/>
    <w:rsid w:val="0060384C"/>
    <w:rsid w:val="00603966"/>
    <w:rsid w:val="00603A43"/>
    <w:rsid w:val="00603B8A"/>
    <w:rsid w:val="00603BF3"/>
    <w:rsid w:val="00603C5E"/>
    <w:rsid w:val="00603DE7"/>
    <w:rsid w:val="00603E2B"/>
    <w:rsid w:val="00603EDD"/>
    <w:rsid w:val="00603F2E"/>
    <w:rsid w:val="00603F8E"/>
    <w:rsid w:val="00603FDC"/>
    <w:rsid w:val="0060401E"/>
    <w:rsid w:val="00604157"/>
    <w:rsid w:val="006043D9"/>
    <w:rsid w:val="006046F4"/>
    <w:rsid w:val="00604837"/>
    <w:rsid w:val="0060493A"/>
    <w:rsid w:val="0060499D"/>
    <w:rsid w:val="006049DD"/>
    <w:rsid w:val="00604D61"/>
    <w:rsid w:val="00604D73"/>
    <w:rsid w:val="00604D7D"/>
    <w:rsid w:val="00604DB9"/>
    <w:rsid w:val="00604DE3"/>
    <w:rsid w:val="00604E6E"/>
    <w:rsid w:val="00604F1A"/>
    <w:rsid w:val="00605079"/>
    <w:rsid w:val="00605159"/>
    <w:rsid w:val="00605217"/>
    <w:rsid w:val="006052B4"/>
    <w:rsid w:val="006056A1"/>
    <w:rsid w:val="00605715"/>
    <w:rsid w:val="0060571B"/>
    <w:rsid w:val="006057BE"/>
    <w:rsid w:val="00605821"/>
    <w:rsid w:val="006058C3"/>
    <w:rsid w:val="00605A7A"/>
    <w:rsid w:val="00605AB6"/>
    <w:rsid w:val="00605BD4"/>
    <w:rsid w:val="00605EBE"/>
    <w:rsid w:val="00605FDB"/>
    <w:rsid w:val="00606039"/>
    <w:rsid w:val="00606056"/>
    <w:rsid w:val="0060632E"/>
    <w:rsid w:val="00606429"/>
    <w:rsid w:val="006066A8"/>
    <w:rsid w:val="006067CE"/>
    <w:rsid w:val="0060695C"/>
    <w:rsid w:val="00606962"/>
    <w:rsid w:val="00606B7B"/>
    <w:rsid w:val="00606B9C"/>
    <w:rsid w:val="00606CE0"/>
    <w:rsid w:val="00606DBB"/>
    <w:rsid w:val="00606EB9"/>
    <w:rsid w:val="00607060"/>
    <w:rsid w:val="00607075"/>
    <w:rsid w:val="006074BB"/>
    <w:rsid w:val="006074E0"/>
    <w:rsid w:val="006075C8"/>
    <w:rsid w:val="006075D7"/>
    <w:rsid w:val="00607735"/>
    <w:rsid w:val="006077CE"/>
    <w:rsid w:val="00610083"/>
    <w:rsid w:val="006100A2"/>
    <w:rsid w:val="0061012E"/>
    <w:rsid w:val="006104EF"/>
    <w:rsid w:val="0061064E"/>
    <w:rsid w:val="006108D7"/>
    <w:rsid w:val="006108F1"/>
    <w:rsid w:val="00610904"/>
    <w:rsid w:val="0061091D"/>
    <w:rsid w:val="00610A31"/>
    <w:rsid w:val="00610C2C"/>
    <w:rsid w:val="00610CE8"/>
    <w:rsid w:val="00610CF4"/>
    <w:rsid w:val="00610DF9"/>
    <w:rsid w:val="00610E6D"/>
    <w:rsid w:val="00611013"/>
    <w:rsid w:val="00611073"/>
    <w:rsid w:val="006110C0"/>
    <w:rsid w:val="00611136"/>
    <w:rsid w:val="006111F4"/>
    <w:rsid w:val="0061126B"/>
    <w:rsid w:val="00611393"/>
    <w:rsid w:val="0061155F"/>
    <w:rsid w:val="00611609"/>
    <w:rsid w:val="00611754"/>
    <w:rsid w:val="006117CE"/>
    <w:rsid w:val="00611997"/>
    <w:rsid w:val="00611BAB"/>
    <w:rsid w:val="00611CA1"/>
    <w:rsid w:val="00611D7E"/>
    <w:rsid w:val="00611E04"/>
    <w:rsid w:val="00611E7A"/>
    <w:rsid w:val="00611EB3"/>
    <w:rsid w:val="00612176"/>
    <w:rsid w:val="00612351"/>
    <w:rsid w:val="006123C5"/>
    <w:rsid w:val="00612428"/>
    <w:rsid w:val="006124FE"/>
    <w:rsid w:val="006126D3"/>
    <w:rsid w:val="00612729"/>
    <w:rsid w:val="006128F5"/>
    <w:rsid w:val="00612912"/>
    <w:rsid w:val="00612AF7"/>
    <w:rsid w:val="00612B7E"/>
    <w:rsid w:val="00612D41"/>
    <w:rsid w:val="00612EB2"/>
    <w:rsid w:val="00612F20"/>
    <w:rsid w:val="00612FA2"/>
    <w:rsid w:val="00612FC7"/>
    <w:rsid w:val="006130BD"/>
    <w:rsid w:val="006131F4"/>
    <w:rsid w:val="00613249"/>
    <w:rsid w:val="006132B9"/>
    <w:rsid w:val="006132DD"/>
    <w:rsid w:val="006135A2"/>
    <w:rsid w:val="006138D2"/>
    <w:rsid w:val="00613AF5"/>
    <w:rsid w:val="00613B13"/>
    <w:rsid w:val="00613F4E"/>
    <w:rsid w:val="00613F7D"/>
    <w:rsid w:val="00613FB3"/>
    <w:rsid w:val="006141AE"/>
    <w:rsid w:val="006142C9"/>
    <w:rsid w:val="006143AF"/>
    <w:rsid w:val="00614417"/>
    <w:rsid w:val="006144E7"/>
    <w:rsid w:val="006145F5"/>
    <w:rsid w:val="006146D3"/>
    <w:rsid w:val="00614714"/>
    <w:rsid w:val="0061478C"/>
    <w:rsid w:val="00614C7C"/>
    <w:rsid w:val="00614E17"/>
    <w:rsid w:val="00614EF5"/>
    <w:rsid w:val="00614FD8"/>
    <w:rsid w:val="0061506E"/>
    <w:rsid w:val="00615188"/>
    <w:rsid w:val="006154D6"/>
    <w:rsid w:val="00615557"/>
    <w:rsid w:val="00615672"/>
    <w:rsid w:val="006157F1"/>
    <w:rsid w:val="00615B34"/>
    <w:rsid w:val="00615C25"/>
    <w:rsid w:val="00615C31"/>
    <w:rsid w:val="00615CE0"/>
    <w:rsid w:val="00615D79"/>
    <w:rsid w:val="00615EDD"/>
    <w:rsid w:val="00615F63"/>
    <w:rsid w:val="006161D6"/>
    <w:rsid w:val="006161EA"/>
    <w:rsid w:val="006161F0"/>
    <w:rsid w:val="006163FD"/>
    <w:rsid w:val="006166C8"/>
    <w:rsid w:val="00616805"/>
    <w:rsid w:val="00616A3E"/>
    <w:rsid w:val="00616AE2"/>
    <w:rsid w:val="00616E34"/>
    <w:rsid w:val="00616F20"/>
    <w:rsid w:val="00616F54"/>
    <w:rsid w:val="00616F73"/>
    <w:rsid w:val="00617188"/>
    <w:rsid w:val="0061729E"/>
    <w:rsid w:val="006173F2"/>
    <w:rsid w:val="006175F2"/>
    <w:rsid w:val="006176F6"/>
    <w:rsid w:val="006177D2"/>
    <w:rsid w:val="006178D7"/>
    <w:rsid w:val="006178DA"/>
    <w:rsid w:val="00617A11"/>
    <w:rsid w:val="00617A7D"/>
    <w:rsid w:val="00617B1A"/>
    <w:rsid w:val="00617B5B"/>
    <w:rsid w:val="00617D63"/>
    <w:rsid w:val="00617F0C"/>
    <w:rsid w:val="0062007E"/>
    <w:rsid w:val="006200EA"/>
    <w:rsid w:val="006202F6"/>
    <w:rsid w:val="00620571"/>
    <w:rsid w:val="00620669"/>
    <w:rsid w:val="00620689"/>
    <w:rsid w:val="00620775"/>
    <w:rsid w:val="006209D7"/>
    <w:rsid w:val="006209DE"/>
    <w:rsid w:val="00620E45"/>
    <w:rsid w:val="00620F6F"/>
    <w:rsid w:val="006212A3"/>
    <w:rsid w:val="006212C0"/>
    <w:rsid w:val="00621522"/>
    <w:rsid w:val="0062167C"/>
    <w:rsid w:val="006216F6"/>
    <w:rsid w:val="006218FF"/>
    <w:rsid w:val="00621917"/>
    <w:rsid w:val="00621921"/>
    <w:rsid w:val="006219BF"/>
    <w:rsid w:val="00621A51"/>
    <w:rsid w:val="00621B31"/>
    <w:rsid w:val="00621C57"/>
    <w:rsid w:val="00621CB2"/>
    <w:rsid w:val="00621DF9"/>
    <w:rsid w:val="00621E3C"/>
    <w:rsid w:val="00621E93"/>
    <w:rsid w:val="00621F7F"/>
    <w:rsid w:val="00621FA5"/>
    <w:rsid w:val="006220D2"/>
    <w:rsid w:val="006222FC"/>
    <w:rsid w:val="00622330"/>
    <w:rsid w:val="006224B9"/>
    <w:rsid w:val="00622537"/>
    <w:rsid w:val="00622643"/>
    <w:rsid w:val="006226B5"/>
    <w:rsid w:val="0062273F"/>
    <w:rsid w:val="006227AA"/>
    <w:rsid w:val="0062285F"/>
    <w:rsid w:val="0062287E"/>
    <w:rsid w:val="00622B54"/>
    <w:rsid w:val="00622BF6"/>
    <w:rsid w:val="00622E57"/>
    <w:rsid w:val="00622E84"/>
    <w:rsid w:val="00623051"/>
    <w:rsid w:val="006231A0"/>
    <w:rsid w:val="006231FB"/>
    <w:rsid w:val="0062331D"/>
    <w:rsid w:val="006233E7"/>
    <w:rsid w:val="006235B1"/>
    <w:rsid w:val="00623615"/>
    <w:rsid w:val="00623647"/>
    <w:rsid w:val="00623897"/>
    <w:rsid w:val="00623939"/>
    <w:rsid w:val="00623B05"/>
    <w:rsid w:val="00623B1E"/>
    <w:rsid w:val="00623C0B"/>
    <w:rsid w:val="00623D10"/>
    <w:rsid w:val="00623D58"/>
    <w:rsid w:val="00623ECA"/>
    <w:rsid w:val="00624042"/>
    <w:rsid w:val="006240DC"/>
    <w:rsid w:val="00624358"/>
    <w:rsid w:val="00624382"/>
    <w:rsid w:val="0062490F"/>
    <w:rsid w:val="00624A15"/>
    <w:rsid w:val="0062504F"/>
    <w:rsid w:val="00625069"/>
    <w:rsid w:val="006250DF"/>
    <w:rsid w:val="00625143"/>
    <w:rsid w:val="006251FE"/>
    <w:rsid w:val="00625229"/>
    <w:rsid w:val="006252BA"/>
    <w:rsid w:val="0062535F"/>
    <w:rsid w:val="006253E8"/>
    <w:rsid w:val="0062546E"/>
    <w:rsid w:val="00625514"/>
    <w:rsid w:val="00625953"/>
    <w:rsid w:val="0062598B"/>
    <w:rsid w:val="00625A32"/>
    <w:rsid w:val="00625BAB"/>
    <w:rsid w:val="00625BC1"/>
    <w:rsid w:val="00625C3E"/>
    <w:rsid w:val="00625C7A"/>
    <w:rsid w:val="00625D3E"/>
    <w:rsid w:val="00625F82"/>
    <w:rsid w:val="00626083"/>
    <w:rsid w:val="00626149"/>
    <w:rsid w:val="006261FA"/>
    <w:rsid w:val="006262D4"/>
    <w:rsid w:val="0062637D"/>
    <w:rsid w:val="00626417"/>
    <w:rsid w:val="00626458"/>
    <w:rsid w:val="006264F0"/>
    <w:rsid w:val="00626542"/>
    <w:rsid w:val="006267B9"/>
    <w:rsid w:val="006269A5"/>
    <w:rsid w:val="00626B75"/>
    <w:rsid w:val="00626BFC"/>
    <w:rsid w:val="00626CE4"/>
    <w:rsid w:val="00626CFD"/>
    <w:rsid w:val="00626E2A"/>
    <w:rsid w:val="00626E4D"/>
    <w:rsid w:val="00626E70"/>
    <w:rsid w:val="006272F1"/>
    <w:rsid w:val="006273AB"/>
    <w:rsid w:val="00627434"/>
    <w:rsid w:val="006276D8"/>
    <w:rsid w:val="006279E9"/>
    <w:rsid w:val="00627B46"/>
    <w:rsid w:val="00627C4D"/>
    <w:rsid w:val="00627D22"/>
    <w:rsid w:val="00627D25"/>
    <w:rsid w:val="00627E37"/>
    <w:rsid w:val="00627E49"/>
    <w:rsid w:val="006300EA"/>
    <w:rsid w:val="00630114"/>
    <w:rsid w:val="0063027F"/>
    <w:rsid w:val="00630373"/>
    <w:rsid w:val="0063046D"/>
    <w:rsid w:val="00630498"/>
    <w:rsid w:val="006304F0"/>
    <w:rsid w:val="00630517"/>
    <w:rsid w:val="00630676"/>
    <w:rsid w:val="0063078B"/>
    <w:rsid w:val="00630989"/>
    <w:rsid w:val="00630C66"/>
    <w:rsid w:val="00630D63"/>
    <w:rsid w:val="00630E9B"/>
    <w:rsid w:val="00631134"/>
    <w:rsid w:val="00631210"/>
    <w:rsid w:val="0063135F"/>
    <w:rsid w:val="00631444"/>
    <w:rsid w:val="006314D8"/>
    <w:rsid w:val="006315D6"/>
    <w:rsid w:val="0063191D"/>
    <w:rsid w:val="00631A0F"/>
    <w:rsid w:val="00631A52"/>
    <w:rsid w:val="00631CF0"/>
    <w:rsid w:val="00631D70"/>
    <w:rsid w:val="00631EA0"/>
    <w:rsid w:val="00631F16"/>
    <w:rsid w:val="006320EB"/>
    <w:rsid w:val="0063213D"/>
    <w:rsid w:val="0063223F"/>
    <w:rsid w:val="0063225C"/>
    <w:rsid w:val="00632498"/>
    <w:rsid w:val="00632516"/>
    <w:rsid w:val="00632520"/>
    <w:rsid w:val="00632543"/>
    <w:rsid w:val="006325FB"/>
    <w:rsid w:val="0063265B"/>
    <w:rsid w:val="00632A09"/>
    <w:rsid w:val="00632A38"/>
    <w:rsid w:val="00632A8C"/>
    <w:rsid w:val="00632A95"/>
    <w:rsid w:val="00632C20"/>
    <w:rsid w:val="00632C4B"/>
    <w:rsid w:val="0063307C"/>
    <w:rsid w:val="0063314B"/>
    <w:rsid w:val="006332B8"/>
    <w:rsid w:val="006332E0"/>
    <w:rsid w:val="0063339C"/>
    <w:rsid w:val="0063356B"/>
    <w:rsid w:val="006335F9"/>
    <w:rsid w:val="00633686"/>
    <w:rsid w:val="006336C1"/>
    <w:rsid w:val="00633839"/>
    <w:rsid w:val="00633859"/>
    <w:rsid w:val="00633883"/>
    <w:rsid w:val="006338C9"/>
    <w:rsid w:val="006338EB"/>
    <w:rsid w:val="00633B6C"/>
    <w:rsid w:val="00633EB5"/>
    <w:rsid w:val="00633F40"/>
    <w:rsid w:val="00633F95"/>
    <w:rsid w:val="00634013"/>
    <w:rsid w:val="00634028"/>
    <w:rsid w:val="006341B1"/>
    <w:rsid w:val="00634436"/>
    <w:rsid w:val="006344D0"/>
    <w:rsid w:val="00634541"/>
    <w:rsid w:val="00634675"/>
    <w:rsid w:val="0063469B"/>
    <w:rsid w:val="0063476F"/>
    <w:rsid w:val="00634883"/>
    <w:rsid w:val="0063495A"/>
    <w:rsid w:val="00634961"/>
    <w:rsid w:val="00634A57"/>
    <w:rsid w:val="00634B21"/>
    <w:rsid w:val="00634C86"/>
    <w:rsid w:val="00634CCD"/>
    <w:rsid w:val="00634D11"/>
    <w:rsid w:val="00634FAD"/>
    <w:rsid w:val="00634FDA"/>
    <w:rsid w:val="00635047"/>
    <w:rsid w:val="006350C2"/>
    <w:rsid w:val="00635274"/>
    <w:rsid w:val="006352F3"/>
    <w:rsid w:val="00635329"/>
    <w:rsid w:val="0063539A"/>
    <w:rsid w:val="006356BB"/>
    <w:rsid w:val="0063586F"/>
    <w:rsid w:val="0063596F"/>
    <w:rsid w:val="006359F9"/>
    <w:rsid w:val="006359FB"/>
    <w:rsid w:val="00635A72"/>
    <w:rsid w:val="00635AB2"/>
    <w:rsid w:val="00635AC4"/>
    <w:rsid w:val="00635C37"/>
    <w:rsid w:val="00635DDB"/>
    <w:rsid w:val="00635E29"/>
    <w:rsid w:val="00636086"/>
    <w:rsid w:val="006360FB"/>
    <w:rsid w:val="00636277"/>
    <w:rsid w:val="006362D3"/>
    <w:rsid w:val="006362FC"/>
    <w:rsid w:val="00636373"/>
    <w:rsid w:val="006363CB"/>
    <w:rsid w:val="00636439"/>
    <w:rsid w:val="00636738"/>
    <w:rsid w:val="00636A15"/>
    <w:rsid w:val="00636B2C"/>
    <w:rsid w:val="00636BE6"/>
    <w:rsid w:val="006370D3"/>
    <w:rsid w:val="0063719B"/>
    <w:rsid w:val="0063721B"/>
    <w:rsid w:val="0063723B"/>
    <w:rsid w:val="006373CF"/>
    <w:rsid w:val="00637702"/>
    <w:rsid w:val="006378FF"/>
    <w:rsid w:val="00637C34"/>
    <w:rsid w:val="00637D87"/>
    <w:rsid w:val="00637E07"/>
    <w:rsid w:val="00637FEE"/>
    <w:rsid w:val="006401B6"/>
    <w:rsid w:val="00640368"/>
    <w:rsid w:val="006403B0"/>
    <w:rsid w:val="006407C7"/>
    <w:rsid w:val="00640825"/>
    <w:rsid w:val="006408D3"/>
    <w:rsid w:val="006408FF"/>
    <w:rsid w:val="006409FA"/>
    <w:rsid w:val="00640AF8"/>
    <w:rsid w:val="00640EBC"/>
    <w:rsid w:val="00640EC0"/>
    <w:rsid w:val="00640ED3"/>
    <w:rsid w:val="0064105A"/>
    <w:rsid w:val="00641309"/>
    <w:rsid w:val="00641645"/>
    <w:rsid w:val="006416B7"/>
    <w:rsid w:val="00641771"/>
    <w:rsid w:val="006418E5"/>
    <w:rsid w:val="00641A09"/>
    <w:rsid w:val="00641BF2"/>
    <w:rsid w:val="00641D07"/>
    <w:rsid w:val="00641E61"/>
    <w:rsid w:val="00641EE5"/>
    <w:rsid w:val="00641EFF"/>
    <w:rsid w:val="00641F89"/>
    <w:rsid w:val="0064206E"/>
    <w:rsid w:val="00642095"/>
    <w:rsid w:val="006421EC"/>
    <w:rsid w:val="00642325"/>
    <w:rsid w:val="00642391"/>
    <w:rsid w:val="006424ED"/>
    <w:rsid w:val="00642640"/>
    <w:rsid w:val="00642853"/>
    <w:rsid w:val="0064292F"/>
    <w:rsid w:val="00642D29"/>
    <w:rsid w:val="00643302"/>
    <w:rsid w:val="006438DC"/>
    <w:rsid w:val="006438E8"/>
    <w:rsid w:val="00643B95"/>
    <w:rsid w:val="00643B9E"/>
    <w:rsid w:val="00643E55"/>
    <w:rsid w:val="00643F0D"/>
    <w:rsid w:val="0064414E"/>
    <w:rsid w:val="006441ED"/>
    <w:rsid w:val="00644225"/>
    <w:rsid w:val="00644324"/>
    <w:rsid w:val="006443E7"/>
    <w:rsid w:val="00644437"/>
    <w:rsid w:val="006444CD"/>
    <w:rsid w:val="006445DE"/>
    <w:rsid w:val="006446F3"/>
    <w:rsid w:val="006446F4"/>
    <w:rsid w:val="006448A2"/>
    <w:rsid w:val="006449AD"/>
    <w:rsid w:val="00644AC1"/>
    <w:rsid w:val="00644BF2"/>
    <w:rsid w:val="00644C3B"/>
    <w:rsid w:val="00644C3D"/>
    <w:rsid w:val="00644DC6"/>
    <w:rsid w:val="00644DED"/>
    <w:rsid w:val="00644F78"/>
    <w:rsid w:val="00644FCE"/>
    <w:rsid w:val="0064501E"/>
    <w:rsid w:val="00645121"/>
    <w:rsid w:val="0064532A"/>
    <w:rsid w:val="0064539B"/>
    <w:rsid w:val="006453A4"/>
    <w:rsid w:val="006453CE"/>
    <w:rsid w:val="006453F3"/>
    <w:rsid w:val="00645690"/>
    <w:rsid w:val="00645709"/>
    <w:rsid w:val="006458CE"/>
    <w:rsid w:val="00645929"/>
    <w:rsid w:val="00645BF2"/>
    <w:rsid w:val="00645C8C"/>
    <w:rsid w:val="00645E19"/>
    <w:rsid w:val="00645E25"/>
    <w:rsid w:val="00646247"/>
    <w:rsid w:val="006462E7"/>
    <w:rsid w:val="006463D1"/>
    <w:rsid w:val="0064642F"/>
    <w:rsid w:val="0064647C"/>
    <w:rsid w:val="0064659E"/>
    <w:rsid w:val="00646AFB"/>
    <w:rsid w:val="00646B71"/>
    <w:rsid w:val="00646C90"/>
    <w:rsid w:val="00646E72"/>
    <w:rsid w:val="00646FD4"/>
    <w:rsid w:val="006470A8"/>
    <w:rsid w:val="0064720D"/>
    <w:rsid w:val="0064720F"/>
    <w:rsid w:val="0064723B"/>
    <w:rsid w:val="00647435"/>
    <w:rsid w:val="0064750E"/>
    <w:rsid w:val="00647649"/>
    <w:rsid w:val="006476E1"/>
    <w:rsid w:val="0064784A"/>
    <w:rsid w:val="006479F3"/>
    <w:rsid w:val="00647A92"/>
    <w:rsid w:val="00647B02"/>
    <w:rsid w:val="00647C48"/>
    <w:rsid w:val="00647D81"/>
    <w:rsid w:val="00647D8F"/>
    <w:rsid w:val="00647DB7"/>
    <w:rsid w:val="00647DE0"/>
    <w:rsid w:val="00647FBA"/>
    <w:rsid w:val="0065002D"/>
    <w:rsid w:val="006500E5"/>
    <w:rsid w:val="006500F6"/>
    <w:rsid w:val="00650133"/>
    <w:rsid w:val="0065014C"/>
    <w:rsid w:val="00650327"/>
    <w:rsid w:val="006504A3"/>
    <w:rsid w:val="006505CF"/>
    <w:rsid w:val="006505ED"/>
    <w:rsid w:val="0065065D"/>
    <w:rsid w:val="006507A2"/>
    <w:rsid w:val="006507BA"/>
    <w:rsid w:val="00650810"/>
    <w:rsid w:val="00650821"/>
    <w:rsid w:val="00650829"/>
    <w:rsid w:val="006508B0"/>
    <w:rsid w:val="00650A8D"/>
    <w:rsid w:val="00650C38"/>
    <w:rsid w:val="00650C3B"/>
    <w:rsid w:val="00650D1B"/>
    <w:rsid w:val="00650D9C"/>
    <w:rsid w:val="00650F5A"/>
    <w:rsid w:val="00650F60"/>
    <w:rsid w:val="00651093"/>
    <w:rsid w:val="00651258"/>
    <w:rsid w:val="00651427"/>
    <w:rsid w:val="00651621"/>
    <w:rsid w:val="0065163A"/>
    <w:rsid w:val="00651754"/>
    <w:rsid w:val="00651759"/>
    <w:rsid w:val="006517CF"/>
    <w:rsid w:val="0065184F"/>
    <w:rsid w:val="0065185B"/>
    <w:rsid w:val="00651868"/>
    <w:rsid w:val="00651875"/>
    <w:rsid w:val="006518C3"/>
    <w:rsid w:val="006519C2"/>
    <w:rsid w:val="00651A80"/>
    <w:rsid w:val="00651A8C"/>
    <w:rsid w:val="00651A9D"/>
    <w:rsid w:val="00651AA4"/>
    <w:rsid w:val="00651BCC"/>
    <w:rsid w:val="00651E12"/>
    <w:rsid w:val="00651E86"/>
    <w:rsid w:val="00651F9C"/>
    <w:rsid w:val="00652078"/>
    <w:rsid w:val="0065212D"/>
    <w:rsid w:val="006521E5"/>
    <w:rsid w:val="006522E5"/>
    <w:rsid w:val="00652477"/>
    <w:rsid w:val="006526ED"/>
    <w:rsid w:val="006527B0"/>
    <w:rsid w:val="0065295B"/>
    <w:rsid w:val="00652C43"/>
    <w:rsid w:val="00652E2D"/>
    <w:rsid w:val="00652E7A"/>
    <w:rsid w:val="00652FC8"/>
    <w:rsid w:val="00653053"/>
    <w:rsid w:val="00653075"/>
    <w:rsid w:val="00653113"/>
    <w:rsid w:val="0065311F"/>
    <w:rsid w:val="006533FB"/>
    <w:rsid w:val="006535CF"/>
    <w:rsid w:val="00653623"/>
    <w:rsid w:val="00653879"/>
    <w:rsid w:val="00653912"/>
    <w:rsid w:val="00653C28"/>
    <w:rsid w:val="00653C95"/>
    <w:rsid w:val="00653E10"/>
    <w:rsid w:val="00653EFB"/>
    <w:rsid w:val="00653FFA"/>
    <w:rsid w:val="00654093"/>
    <w:rsid w:val="0065432B"/>
    <w:rsid w:val="0065437C"/>
    <w:rsid w:val="006544AB"/>
    <w:rsid w:val="00654504"/>
    <w:rsid w:val="00654549"/>
    <w:rsid w:val="00654580"/>
    <w:rsid w:val="0065477D"/>
    <w:rsid w:val="0065479A"/>
    <w:rsid w:val="00654B27"/>
    <w:rsid w:val="00654BA5"/>
    <w:rsid w:val="00654BB3"/>
    <w:rsid w:val="00654C35"/>
    <w:rsid w:val="00654E0D"/>
    <w:rsid w:val="00654EE7"/>
    <w:rsid w:val="0065521C"/>
    <w:rsid w:val="00655277"/>
    <w:rsid w:val="00655328"/>
    <w:rsid w:val="00655418"/>
    <w:rsid w:val="00655592"/>
    <w:rsid w:val="00655686"/>
    <w:rsid w:val="0065571B"/>
    <w:rsid w:val="00655877"/>
    <w:rsid w:val="0065595A"/>
    <w:rsid w:val="00655A16"/>
    <w:rsid w:val="00655B69"/>
    <w:rsid w:val="00655D47"/>
    <w:rsid w:val="00655E79"/>
    <w:rsid w:val="00655E93"/>
    <w:rsid w:val="0065616E"/>
    <w:rsid w:val="00656437"/>
    <w:rsid w:val="006564F7"/>
    <w:rsid w:val="0065659A"/>
    <w:rsid w:val="00656AD1"/>
    <w:rsid w:val="00656B0E"/>
    <w:rsid w:val="00656C11"/>
    <w:rsid w:val="00656D0D"/>
    <w:rsid w:val="00656D48"/>
    <w:rsid w:val="00656D85"/>
    <w:rsid w:val="00656DB8"/>
    <w:rsid w:val="00656EA5"/>
    <w:rsid w:val="00656F34"/>
    <w:rsid w:val="00656FEB"/>
    <w:rsid w:val="0065793A"/>
    <w:rsid w:val="00657A4D"/>
    <w:rsid w:val="00657A9F"/>
    <w:rsid w:val="00657B19"/>
    <w:rsid w:val="00657B51"/>
    <w:rsid w:val="00657B77"/>
    <w:rsid w:val="00657B7A"/>
    <w:rsid w:val="00657CC9"/>
    <w:rsid w:val="00657D97"/>
    <w:rsid w:val="00657F71"/>
    <w:rsid w:val="006600B1"/>
    <w:rsid w:val="006602AC"/>
    <w:rsid w:val="00660514"/>
    <w:rsid w:val="006605E0"/>
    <w:rsid w:val="00660749"/>
    <w:rsid w:val="0066078E"/>
    <w:rsid w:val="006607E1"/>
    <w:rsid w:val="00660832"/>
    <w:rsid w:val="00660843"/>
    <w:rsid w:val="006608FD"/>
    <w:rsid w:val="00660A9A"/>
    <w:rsid w:val="00660D74"/>
    <w:rsid w:val="00660DEC"/>
    <w:rsid w:val="00660E3E"/>
    <w:rsid w:val="00660EB0"/>
    <w:rsid w:val="00660ECB"/>
    <w:rsid w:val="00660EDE"/>
    <w:rsid w:val="00660F0A"/>
    <w:rsid w:val="00660F2A"/>
    <w:rsid w:val="00661102"/>
    <w:rsid w:val="0066117F"/>
    <w:rsid w:val="00661190"/>
    <w:rsid w:val="00661355"/>
    <w:rsid w:val="006613E1"/>
    <w:rsid w:val="006614FE"/>
    <w:rsid w:val="00661570"/>
    <w:rsid w:val="00661609"/>
    <w:rsid w:val="0066161E"/>
    <w:rsid w:val="0066162B"/>
    <w:rsid w:val="006616B0"/>
    <w:rsid w:val="0066177C"/>
    <w:rsid w:val="006617D5"/>
    <w:rsid w:val="00661862"/>
    <w:rsid w:val="00661879"/>
    <w:rsid w:val="006618EF"/>
    <w:rsid w:val="00661A70"/>
    <w:rsid w:val="00661AB1"/>
    <w:rsid w:val="00661AEC"/>
    <w:rsid w:val="00661C59"/>
    <w:rsid w:val="00661D92"/>
    <w:rsid w:val="00661E39"/>
    <w:rsid w:val="00661F5C"/>
    <w:rsid w:val="00662256"/>
    <w:rsid w:val="006623A9"/>
    <w:rsid w:val="00662458"/>
    <w:rsid w:val="0066264D"/>
    <w:rsid w:val="00662670"/>
    <w:rsid w:val="006626EE"/>
    <w:rsid w:val="006627DA"/>
    <w:rsid w:val="006628BF"/>
    <w:rsid w:val="00662A85"/>
    <w:rsid w:val="00662B68"/>
    <w:rsid w:val="00662B99"/>
    <w:rsid w:val="00662C7F"/>
    <w:rsid w:val="00662D8B"/>
    <w:rsid w:val="00662E37"/>
    <w:rsid w:val="00662EF9"/>
    <w:rsid w:val="00662FB3"/>
    <w:rsid w:val="006630E7"/>
    <w:rsid w:val="00663107"/>
    <w:rsid w:val="0066324A"/>
    <w:rsid w:val="00663264"/>
    <w:rsid w:val="00663462"/>
    <w:rsid w:val="00663597"/>
    <w:rsid w:val="006635B1"/>
    <w:rsid w:val="006635F7"/>
    <w:rsid w:val="0066371D"/>
    <w:rsid w:val="0066372B"/>
    <w:rsid w:val="0066372F"/>
    <w:rsid w:val="0066383A"/>
    <w:rsid w:val="00663BD6"/>
    <w:rsid w:val="00663E85"/>
    <w:rsid w:val="00663ED5"/>
    <w:rsid w:val="00663EF0"/>
    <w:rsid w:val="00663F88"/>
    <w:rsid w:val="00663F8E"/>
    <w:rsid w:val="006642E1"/>
    <w:rsid w:val="00664307"/>
    <w:rsid w:val="00664387"/>
    <w:rsid w:val="0066452F"/>
    <w:rsid w:val="0066456A"/>
    <w:rsid w:val="0066463E"/>
    <w:rsid w:val="006646A4"/>
    <w:rsid w:val="0066476B"/>
    <w:rsid w:val="00664890"/>
    <w:rsid w:val="006648FD"/>
    <w:rsid w:val="00664988"/>
    <w:rsid w:val="00664AC5"/>
    <w:rsid w:val="00664B5E"/>
    <w:rsid w:val="00664CD6"/>
    <w:rsid w:val="00664D72"/>
    <w:rsid w:val="00664E45"/>
    <w:rsid w:val="00664F6A"/>
    <w:rsid w:val="00665030"/>
    <w:rsid w:val="006650F6"/>
    <w:rsid w:val="006653ED"/>
    <w:rsid w:val="00665640"/>
    <w:rsid w:val="0066593E"/>
    <w:rsid w:val="006659D2"/>
    <w:rsid w:val="00665B36"/>
    <w:rsid w:val="00665B39"/>
    <w:rsid w:val="00665CA6"/>
    <w:rsid w:val="00665CCF"/>
    <w:rsid w:val="00665D05"/>
    <w:rsid w:val="00665D45"/>
    <w:rsid w:val="00665D94"/>
    <w:rsid w:val="00665E3B"/>
    <w:rsid w:val="00666007"/>
    <w:rsid w:val="006660EE"/>
    <w:rsid w:val="00666488"/>
    <w:rsid w:val="0066691E"/>
    <w:rsid w:val="00666ACC"/>
    <w:rsid w:val="00666AF6"/>
    <w:rsid w:val="00666B02"/>
    <w:rsid w:val="00666B8C"/>
    <w:rsid w:val="00666E7A"/>
    <w:rsid w:val="00666E7F"/>
    <w:rsid w:val="00666F24"/>
    <w:rsid w:val="00666F7F"/>
    <w:rsid w:val="00666FDE"/>
    <w:rsid w:val="006672F2"/>
    <w:rsid w:val="00667314"/>
    <w:rsid w:val="00667412"/>
    <w:rsid w:val="0066764B"/>
    <w:rsid w:val="00667720"/>
    <w:rsid w:val="00667A36"/>
    <w:rsid w:val="00667B54"/>
    <w:rsid w:val="00667C54"/>
    <w:rsid w:val="00667D3F"/>
    <w:rsid w:val="00667D9C"/>
    <w:rsid w:val="00667E5C"/>
    <w:rsid w:val="00667EC4"/>
    <w:rsid w:val="00667EE1"/>
    <w:rsid w:val="00667EFD"/>
    <w:rsid w:val="006700F4"/>
    <w:rsid w:val="006701F9"/>
    <w:rsid w:val="00670228"/>
    <w:rsid w:val="00670676"/>
    <w:rsid w:val="00670739"/>
    <w:rsid w:val="0067075F"/>
    <w:rsid w:val="0067079D"/>
    <w:rsid w:val="006707EC"/>
    <w:rsid w:val="00670820"/>
    <w:rsid w:val="00670883"/>
    <w:rsid w:val="00670AA5"/>
    <w:rsid w:val="00670B2D"/>
    <w:rsid w:val="00670B7F"/>
    <w:rsid w:val="00670C69"/>
    <w:rsid w:val="00670D14"/>
    <w:rsid w:val="00670DB6"/>
    <w:rsid w:val="00670E98"/>
    <w:rsid w:val="00670F12"/>
    <w:rsid w:val="006713B7"/>
    <w:rsid w:val="0067140B"/>
    <w:rsid w:val="00671554"/>
    <w:rsid w:val="006719B8"/>
    <w:rsid w:val="00671B76"/>
    <w:rsid w:val="00671B9F"/>
    <w:rsid w:val="00671CC2"/>
    <w:rsid w:val="00671D58"/>
    <w:rsid w:val="00671E39"/>
    <w:rsid w:val="00671FB0"/>
    <w:rsid w:val="00672166"/>
    <w:rsid w:val="00672487"/>
    <w:rsid w:val="00672648"/>
    <w:rsid w:val="006727F6"/>
    <w:rsid w:val="0067281B"/>
    <w:rsid w:val="00672961"/>
    <w:rsid w:val="00672B68"/>
    <w:rsid w:val="00672BC6"/>
    <w:rsid w:val="00672D24"/>
    <w:rsid w:val="00672DFF"/>
    <w:rsid w:val="00672E4D"/>
    <w:rsid w:val="00672F74"/>
    <w:rsid w:val="00673079"/>
    <w:rsid w:val="00673295"/>
    <w:rsid w:val="006732D5"/>
    <w:rsid w:val="0067331E"/>
    <w:rsid w:val="00673365"/>
    <w:rsid w:val="006733C0"/>
    <w:rsid w:val="00673533"/>
    <w:rsid w:val="0067365C"/>
    <w:rsid w:val="006738C6"/>
    <w:rsid w:val="00673936"/>
    <w:rsid w:val="00673972"/>
    <w:rsid w:val="00673A42"/>
    <w:rsid w:val="00673A87"/>
    <w:rsid w:val="00673C82"/>
    <w:rsid w:val="00673D1E"/>
    <w:rsid w:val="00673D69"/>
    <w:rsid w:val="00674170"/>
    <w:rsid w:val="00674204"/>
    <w:rsid w:val="00674385"/>
    <w:rsid w:val="006744BE"/>
    <w:rsid w:val="0067474C"/>
    <w:rsid w:val="0067475D"/>
    <w:rsid w:val="00674A95"/>
    <w:rsid w:val="00674C51"/>
    <w:rsid w:val="00674D61"/>
    <w:rsid w:val="00674EED"/>
    <w:rsid w:val="00675283"/>
    <w:rsid w:val="006753C3"/>
    <w:rsid w:val="006753C4"/>
    <w:rsid w:val="006755A6"/>
    <w:rsid w:val="00675710"/>
    <w:rsid w:val="006758C4"/>
    <w:rsid w:val="00675A68"/>
    <w:rsid w:val="00675ADA"/>
    <w:rsid w:val="00675BE0"/>
    <w:rsid w:val="00676036"/>
    <w:rsid w:val="006761A3"/>
    <w:rsid w:val="00676326"/>
    <w:rsid w:val="0067650F"/>
    <w:rsid w:val="00676558"/>
    <w:rsid w:val="006765AB"/>
    <w:rsid w:val="00676855"/>
    <w:rsid w:val="00676920"/>
    <w:rsid w:val="00676A60"/>
    <w:rsid w:val="00676AAC"/>
    <w:rsid w:val="00676D41"/>
    <w:rsid w:val="00676ED0"/>
    <w:rsid w:val="0067719D"/>
    <w:rsid w:val="006771ED"/>
    <w:rsid w:val="006772B0"/>
    <w:rsid w:val="006773E4"/>
    <w:rsid w:val="00677400"/>
    <w:rsid w:val="006774C1"/>
    <w:rsid w:val="00677570"/>
    <w:rsid w:val="006776D5"/>
    <w:rsid w:val="006776E3"/>
    <w:rsid w:val="00677856"/>
    <w:rsid w:val="00677A2D"/>
    <w:rsid w:val="00677AB7"/>
    <w:rsid w:val="00677B3B"/>
    <w:rsid w:val="00677B43"/>
    <w:rsid w:val="00677B90"/>
    <w:rsid w:val="00677CCD"/>
    <w:rsid w:val="00677F2E"/>
    <w:rsid w:val="00677F86"/>
    <w:rsid w:val="00680108"/>
    <w:rsid w:val="006802F2"/>
    <w:rsid w:val="00680523"/>
    <w:rsid w:val="00680718"/>
    <w:rsid w:val="006807B0"/>
    <w:rsid w:val="00680991"/>
    <w:rsid w:val="00680C7F"/>
    <w:rsid w:val="00680CB2"/>
    <w:rsid w:val="00680D22"/>
    <w:rsid w:val="00680F1C"/>
    <w:rsid w:val="006811F0"/>
    <w:rsid w:val="0068128F"/>
    <w:rsid w:val="00681355"/>
    <w:rsid w:val="00681741"/>
    <w:rsid w:val="0068180C"/>
    <w:rsid w:val="00681916"/>
    <w:rsid w:val="006819BA"/>
    <w:rsid w:val="006819EE"/>
    <w:rsid w:val="00681B67"/>
    <w:rsid w:val="00681CE7"/>
    <w:rsid w:val="00681DC9"/>
    <w:rsid w:val="00681E50"/>
    <w:rsid w:val="0068204A"/>
    <w:rsid w:val="006821CA"/>
    <w:rsid w:val="0068228D"/>
    <w:rsid w:val="006823C7"/>
    <w:rsid w:val="00682403"/>
    <w:rsid w:val="006824F6"/>
    <w:rsid w:val="006827E4"/>
    <w:rsid w:val="00682912"/>
    <w:rsid w:val="00682AEC"/>
    <w:rsid w:val="00682B33"/>
    <w:rsid w:val="00682B7F"/>
    <w:rsid w:val="00682C41"/>
    <w:rsid w:val="00682E38"/>
    <w:rsid w:val="00683117"/>
    <w:rsid w:val="00683130"/>
    <w:rsid w:val="00683282"/>
    <w:rsid w:val="006832B9"/>
    <w:rsid w:val="006833FF"/>
    <w:rsid w:val="00683411"/>
    <w:rsid w:val="0068364A"/>
    <w:rsid w:val="006836AD"/>
    <w:rsid w:val="006836EA"/>
    <w:rsid w:val="00683710"/>
    <w:rsid w:val="00683820"/>
    <w:rsid w:val="006838BA"/>
    <w:rsid w:val="00683A45"/>
    <w:rsid w:val="00683A4E"/>
    <w:rsid w:val="00683C5A"/>
    <w:rsid w:val="00683F11"/>
    <w:rsid w:val="00683F63"/>
    <w:rsid w:val="00683F72"/>
    <w:rsid w:val="00684020"/>
    <w:rsid w:val="00684155"/>
    <w:rsid w:val="006844C2"/>
    <w:rsid w:val="00684567"/>
    <w:rsid w:val="0068459D"/>
    <w:rsid w:val="0068466E"/>
    <w:rsid w:val="0068469C"/>
    <w:rsid w:val="006846CD"/>
    <w:rsid w:val="006848EF"/>
    <w:rsid w:val="00684975"/>
    <w:rsid w:val="006849FC"/>
    <w:rsid w:val="00684ACC"/>
    <w:rsid w:val="00684CBB"/>
    <w:rsid w:val="00684DEB"/>
    <w:rsid w:val="00684DEE"/>
    <w:rsid w:val="00684F58"/>
    <w:rsid w:val="00684F71"/>
    <w:rsid w:val="00684FE7"/>
    <w:rsid w:val="00685069"/>
    <w:rsid w:val="00685165"/>
    <w:rsid w:val="00685194"/>
    <w:rsid w:val="006853EF"/>
    <w:rsid w:val="0068548B"/>
    <w:rsid w:val="006854EA"/>
    <w:rsid w:val="006855A4"/>
    <w:rsid w:val="00685605"/>
    <w:rsid w:val="00685704"/>
    <w:rsid w:val="00685767"/>
    <w:rsid w:val="0068576D"/>
    <w:rsid w:val="006857EE"/>
    <w:rsid w:val="006859A1"/>
    <w:rsid w:val="006859DB"/>
    <w:rsid w:val="00685AAA"/>
    <w:rsid w:val="00685EEB"/>
    <w:rsid w:val="00685EEF"/>
    <w:rsid w:val="00685F3E"/>
    <w:rsid w:val="00685FDA"/>
    <w:rsid w:val="00686091"/>
    <w:rsid w:val="006861EA"/>
    <w:rsid w:val="00686343"/>
    <w:rsid w:val="00686363"/>
    <w:rsid w:val="006864B8"/>
    <w:rsid w:val="0068651A"/>
    <w:rsid w:val="00686539"/>
    <w:rsid w:val="0068653F"/>
    <w:rsid w:val="006866F2"/>
    <w:rsid w:val="00686709"/>
    <w:rsid w:val="0068674A"/>
    <w:rsid w:val="0068677C"/>
    <w:rsid w:val="0068698A"/>
    <w:rsid w:val="00686CFD"/>
    <w:rsid w:val="00686E93"/>
    <w:rsid w:val="00686E97"/>
    <w:rsid w:val="00686EBA"/>
    <w:rsid w:val="00686EF8"/>
    <w:rsid w:val="00687002"/>
    <w:rsid w:val="006870F6"/>
    <w:rsid w:val="00687204"/>
    <w:rsid w:val="006872F9"/>
    <w:rsid w:val="006873EA"/>
    <w:rsid w:val="00687451"/>
    <w:rsid w:val="006874B9"/>
    <w:rsid w:val="0068752E"/>
    <w:rsid w:val="00687557"/>
    <w:rsid w:val="006876CC"/>
    <w:rsid w:val="00687812"/>
    <w:rsid w:val="0068782E"/>
    <w:rsid w:val="00687879"/>
    <w:rsid w:val="006879F2"/>
    <w:rsid w:val="00687A0A"/>
    <w:rsid w:val="00687A8C"/>
    <w:rsid w:val="00687B1E"/>
    <w:rsid w:val="00687DA9"/>
    <w:rsid w:val="00687DF4"/>
    <w:rsid w:val="00687EE8"/>
    <w:rsid w:val="00690088"/>
    <w:rsid w:val="0069019A"/>
    <w:rsid w:val="006901D7"/>
    <w:rsid w:val="006903E2"/>
    <w:rsid w:val="00690533"/>
    <w:rsid w:val="006906B7"/>
    <w:rsid w:val="006907CD"/>
    <w:rsid w:val="00690867"/>
    <w:rsid w:val="00690927"/>
    <w:rsid w:val="00690955"/>
    <w:rsid w:val="0069098C"/>
    <w:rsid w:val="00690AA6"/>
    <w:rsid w:val="00690B4B"/>
    <w:rsid w:val="00690D31"/>
    <w:rsid w:val="00690F89"/>
    <w:rsid w:val="00690FEE"/>
    <w:rsid w:val="00691119"/>
    <w:rsid w:val="00691394"/>
    <w:rsid w:val="00691471"/>
    <w:rsid w:val="00691506"/>
    <w:rsid w:val="006915C3"/>
    <w:rsid w:val="0069168A"/>
    <w:rsid w:val="00691744"/>
    <w:rsid w:val="0069174C"/>
    <w:rsid w:val="006917CB"/>
    <w:rsid w:val="00691808"/>
    <w:rsid w:val="0069180C"/>
    <w:rsid w:val="00691AD7"/>
    <w:rsid w:val="00691B97"/>
    <w:rsid w:val="00691BC7"/>
    <w:rsid w:val="00691C7A"/>
    <w:rsid w:val="00691CAD"/>
    <w:rsid w:val="00692035"/>
    <w:rsid w:val="006922E8"/>
    <w:rsid w:val="00692321"/>
    <w:rsid w:val="00692405"/>
    <w:rsid w:val="006924DE"/>
    <w:rsid w:val="00692588"/>
    <w:rsid w:val="006926E1"/>
    <w:rsid w:val="006927DC"/>
    <w:rsid w:val="006927EF"/>
    <w:rsid w:val="00692A2D"/>
    <w:rsid w:val="00692A77"/>
    <w:rsid w:val="00692B60"/>
    <w:rsid w:val="00692BA0"/>
    <w:rsid w:val="00692D23"/>
    <w:rsid w:val="00692D2D"/>
    <w:rsid w:val="00692D49"/>
    <w:rsid w:val="00692EAD"/>
    <w:rsid w:val="00693169"/>
    <w:rsid w:val="00693278"/>
    <w:rsid w:val="006935DC"/>
    <w:rsid w:val="00693614"/>
    <w:rsid w:val="006936CB"/>
    <w:rsid w:val="006936FA"/>
    <w:rsid w:val="00693851"/>
    <w:rsid w:val="006938A0"/>
    <w:rsid w:val="00693915"/>
    <w:rsid w:val="0069394A"/>
    <w:rsid w:val="00693C1F"/>
    <w:rsid w:val="00693D38"/>
    <w:rsid w:val="00693D3F"/>
    <w:rsid w:val="00693EE8"/>
    <w:rsid w:val="0069401B"/>
    <w:rsid w:val="006940A0"/>
    <w:rsid w:val="006941B1"/>
    <w:rsid w:val="0069430A"/>
    <w:rsid w:val="00694491"/>
    <w:rsid w:val="006944B6"/>
    <w:rsid w:val="006944D1"/>
    <w:rsid w:val="006945BD"/>
    <w:rsid w:val="006946EA"/>
    <w:rsid w:val="0069473E"/>
    <w:rsid w:val="00694759"/>
    <w:rsid w:val="00694951"/>
    <w:rsid w:val="00694B2B"/>
    <w:rsid w:val="00694C7F"/>
    <w:rsid w:val="00694D80"/>
    <w:rsid w:val="00694ED2"/>
    <w:rsid w:val="00694FC2"/>
    <w:rsid w:val="00695109"/>
    <w:rsid w:val="00695181"/>
    <w:rsid w:val="00695280"/>
    <w:rsid w:val="006952BD"/>
    <w:rsid w:val="00695390"/>
    <w:rsid w:val="006954B2"/>
    <w:rsid w:val="006954EC"/>
    <w:rsid w:val="006954FD"/>
    <w:rsid w:val="00695808"/>
    <w:rsid w:val="006958C1"/>
    <w:rsid w:val="006958FA"/>
    <w:rsid w:val="00695A7A"/>
    <w:rsid w:val="00695C9D"/>
    <w:rsid w:val="00695EA3"/>
    <w:rsid w:val="00695ECE"/>
    <w:rsid w:val="00695F49"/>
    <w:rsid w:val="00696235"/>
    <w:rsid w:val="006962B1"/>
    <w:rsid w:val="006964E8"/>
    <w:rsid w:val="006965EF"/>
    <w:rsid w:val="006966A9"/>
    <w:rsid w:val="006966C2"/>
    <w:rsid w:val="006966F5"/>
    <w:rsid w:val="0069677A"/>
    <w:rsid w:val="0069679A"/>
    <w:rsid w:val="00696B4C"/>
    <w:rsid w:val="00696C7F"/>
    <w:rsid w:val="00696D88"/>
    <w:rsid w:val="00696DDB"/>
    <w:rsid w:val="00696E0F"/>
    <w:rsid w:val="00696F63"/>
    <w:rsid w:val="00696FF8"/>
    <w:rsid w:val="00697009"/>
    <w:rsid w:val="00697185"/>
    <w:rsid w:val="006972A8"/>
    <w:rsid w:val="006972AB"/>
    <w:rsid w:val="0069742D"/>
    <w:rsid w:val="00697489"/>
    <w:rsid w:val="00697511"/>
    <w:rsid w:val="0069757D"/>
    <w:rsid w:val="006976B7"/>
    <w:rsid w:val="0069776D"/>
    <w:rsid w:val="00697837"/>
    <w:rsid w:val="0069788A"/>
    <w:rsid w:val="006978AE"/>
    <w:rsid w:val="006978EA"/>
    <w:rsid w:val="00697A17"/>
    <w:rsid w:val="00697DB0"/>
    <w:rsid w:val="00697E17"/>
    <w:rsid w:val="00697E2A"/>
    <w:rsid w:val="00697EDA"/>
    <w:rsid w:val="006A0044"/>
    <w:rsid w:val="006A007C"/>
    <w:rsid w:val="006A0098"/>
    <w:rsid w:val="006A0328"/>
    <w:rsid w:val="006A03C1"/>
    <w:rsid w:val="006A0571"/>
    <w:rsid w:val="006A0669"/>
    <w:rsid w:val="006A07AD"/>
    <w:rsid w:val="006A07D3"/>
    <w:rsid w:val="006A07E7"/>
    <w:rsid w:val="006A080C"/>
    <w:rsid w:val="006A085C"/>
    <w:rsid w:val="006A08F8"/>
    <w:rsid w:val="006A097A"/>
    <w:rsid w:val="006A0A3A"/>
    <w:rsid w:val="006A0B3B"/>
    <w:rsid w:val="006A0B6E"/>
    <w:rsid w:val="006A0BBC"/>
    <w:rsid w:val="006A0BC4"/>
    <w:rsid w:val="006A0BCE"/>
    <w:rsid w:val="006A0DC5"/>
    <w:rsid w:val="006A0DDA"/>
    <w:rsid w:val="006A0E49"/>
    <w:rsid w:val="006A0F5D"/>
    <w:rsid w:val="006A0F6C"/>
    <w:rsid w:val="006A1047"/>
    <w:rsid w:val="006A1079"/>
    <w:rsid w:val="006A1105"/>
    <w:rsid w:val="006A1227"/>
    <w:rsid w:val="006A1421"/>
    <w:rsid w:val="006A1448"/>
    <w:rsid w:val="006A15BA"/>
    <w:rsid w:val="006A16A4"/>
    <w:rsid w:val="006A18F4"/>
    <w:rsid w:val="006A19BB"/>
    <w:rsid w:val="006A1AD8"/>
    <w:rsid w:val="006A1B0E"/>
    <w:rsid w:val="006A1BE7"/>
    <w:rsid w:val="006A1C59"/>
    <w:rsid w:val="006A1C6F"/>
    <w:rsid w:val="006A1D79"/>
    <w:rsid w:val="006A213A"/>
    <w:rsid w:val="006A2256"/>
    <w:rsid w:val="006A228F"/>
    <w:rsid w:val="006A2414"/>
    <w:rsid w:val="006A24FC"/>
    <w:rsid w:val="006A25DC"/>
    <w:rsid w:val="006A26AE"/>
    <w:rsid w:val="006A26D3"/>
    <w:rsid w:val="006A2774"/>
    <w:rsid w:val="006A277F"/>
    <w:rsid w:val="006A27D4"/>
    <w:rsid w:val="006A28DC"/>
    <w:rsid w:val="006A2924"/>
    <w:rsid w:val="006A2971"/>
    <w:rsid w:val="006A29CE"/>
    <w:rsid w:val="006A29E8"/>
    <w:rsid w:val="006A29F9"/>
    <w:rsid w:val="006A2C32"/>
    <w:rsid w:val="006A2E0C"/>
    <w:rsid w:val="006A2FA8"/>
    <w:rsid w:val="006A2FD5"/>
    <w:rsid w:val="006A30A3"/>
    <w:rsid w:val="006A330C"/>
    <w:rsid w:val="006A3437"/>
    <w:rsid w:val="006A34B6"/>
    <w:rsid w:val="006A350E"/>
    <w:rsid w:val="006A3562"/>
    <w:rsid w:val="006A35E0"/>
    <w:rsid w:val="006A365F"/>
    <w:rsid w:val="006A37BD"/>
    <w:rsid w:val="006A398F"/>
    <w:rsid w:val="006A39EF"/>
    <w:rsid w:val="006A3A72"/>
    <w:rsid w:val="006A3BCC"/>
    <w:rsid w:val="006A3CB2"/>
    <w:rsid w:val="006A3D86"/>
    <w:rsid w:val="006A3DCB"/>
    <w:rsid w:val="006A3E09"/>
    <w:rsid w:val="006A417D"/>
    <w:rsid w:val="006A4201"/>
    <w:rsid w:val="006A4468"/>
    <w:rsid w:val="006A448A"/>
    <w:rsid w:val="006A459E"/>
    <w:rsid w:val="006A45C4"/>
    <w:rsid w:val="006A45DE"/>
    <w:rsid w:val="006A45FE"/>
    <w:rsid w:val="006A46C6"/>
    <w:rsid w:val="006A46FC"/>
    <w:rsid w:val="006A472D"/>
    <w:rsid w:val="006A48A6"/>
    <w:rsid w:val="006A49AA"/>
    <w:rsid w:val="006A49AD"/>
    <w:rsid w:val="006A4A8D"/>
    <w:rsid w:val="006A4C38"/>
    <w:rsid w:val="006A4C8F"/>
    <w:rsid w:val="006A4FB7"/>
    <w:rsid w:val="006A5085"/>
    <w:rsid w:val="006A512F"/>
    <w:rsid w:val="006A514B"/>
    <w:rsid w:val="006A533B"/>
    <w:rsid w:val="006A5360"/>
    <w:rsid w:val="006A53F1"/>
    <w:rsid w:val="006A564D"/>
    <w:rsid w:val="006A573C"/>
    <w:rsid w:val="006A5759"/>
    <w:rsid w:val="006A59A3"/>
    <w:rsid w:val="006A59DC"/>
    <w:rsid w:val="006A5B0B"/>
    <w:rsid w:val="006A5B61"/>
    <w:rsid w:val="006A5BC7"/>
    <w:rsid w:val="006A61D3"/>
    <w:rsid w:val="006A6289"/>
    <w:rsid w:val="006A632C"/>
    <w:rsid w:val="006A6424"/>
    <w:rsid w:val="006A65CE"/>
    <w:rsid w:val="006A66AC"/>
    <w:rsid w:val="006A6738"/>
    <w:rsid w:val="006A67A9"/>
    <w:rsid w:val="006A69E6"/>
    <w:rsid w:val="006A69F0"/>
    <w:rsid w:val="006A6A41"/>
    <w:rsid w:val="006A6A78"/>
    <w:rsid w:val="006A6ADB"/>
    <w:rsid w:val="006A6BAB"/>
    <w:rsid w:val="006A6C65"/>
    <w:rsid w:val="006A6E42"/>
    <w:rsid w:val="006A6EE5"/>
    <w:rsid w:val="006A70BC"/>
    <w:rsid w:val="006A7393"/>
    <w:rsid w:val="006A75CD"/>
    <w:rsid w:val="006A7762"/>
    <w:rsid w:val="006A777D"/>
    <w:rsid w:val="006A77DD"/>
    <w:rsid w:val="006A7AD0"/>
    <w:rsid w:val="006A7AEA"/>
    <w:rsid w:val="006A7B2F"/>
    <w:rsid w:val="006A7D3A"/>
    <w:rsid w:val="006A7EAB"/>
    <w:rsid w:val="006A7F19"/>
    <w:rsid w:val="006B0081"/>
    <w:rsid w:val="006B03DA"/>
    <w:rsid w:val="006B058E"/>
    <w:rsid w:val="006B078C"/>
    <w:rsid w:val="006B07BA"/>
    <w:rsid w:val="006B08F8"/>
    <w:rsid w:val="006B0970"/>
    <w:rsid w:val="006B0A34"/>
    <w:rsid w:val="006B0A45"/>
    <w:rsid w:val="006B0A49"/>
    <w:rsid w:val="006B0AAA"/>
    <w:rsid w:val="006B0ABA"/>
    <w:rsid w:val="006B0B4B"/>
    <w:rsid w:val="006B0B8F"/>
    <w:rsid w:val="006B0C0F"/>
    <w:rsid w:val="006B0F70"/>
    <w:rsid w:val="006B111B"/>
    <w:rsid w:val="006B115A"/>
    <w:rsid w:val="006B115B"/>
    <w:rsid w:val="006B12E0"/>
    <w:rsid w:val="006B13C5"/>
    <w:rsid w:val="006B1439"/>
    <w:rsid w:val="006B1461"/>
    <w:rsid w:val="006B14FE"/>
    <w:rsid w:val="006B1752"/>
    <w:rsid w:val="006B184D"/>
    <w:rsid w:val="006B1915"/>
    <w:rsid w:val="006B1B08"/>
    <w:rsid w:val="006B1B21"/>
    <w:rsid w:val="006B1B94"/>
    <w:rsid w:val="006B1BF4"/>
    <w:rsid w:val="006B1DA6"/>
    <w:rsid w:val="006B1E6B"/>
    <w:rsid w:val="006B1F21"/>
    <w:rsid w:val="006B1F63"/>
    <w:rsid w:val="006B208B"/>
    <w:rsid w:val="006B20C1"/>
    <w:rsid w:val="006B20E7"/>
    <w:rsid w:val="006B23A2"/>
    <w:rsid w:val="006B23EB"/>
    <w:rsid w:val="006B2645"/>
    <w:rsid w:val="006B265A"/>
    <w:rsid w:val="006B277E"/>
    <w:rsid w:val="006B2934"/>
    <w:rsid w:val="006B295C"/>
    <w:rsid w:val="006B2A54"/>
    <w:rsid w:val="006B2B03"/>
    <w:rsid w:val="006B2B34"/>
    <w:rsid w:val="006B2B61"/>
    <w:rsid w:val="006B2C10"/>
    <w:rsid w:val="006B2C2D"/>
    <w:rsid w:val="006B3001"/>
    <w:rsid w:val="006B30B7"/>
    <w:rsid w:val="006B3220"/>
    <w:rsid w:val="006B3360"/>
    <w:rsid w:val="006B337D"/>
    <w:rsid w:val="006B33D4"/>
    <w:rsid w:val="006B34A9"/>
    <w:rsid w:val="006B350D"/>
    <w:rsid w:val="006B36A6"/>
    <w:rsid w:val="006B3781"/>
    <w:rsid w:val="006B38BB"/>
    <w:rsid w:val="006B396B"/>
    <w:rsid w:val="006B3CCC"/>
    <w:rsid w:val="006B3D3C"/>
    <w:rsid w:val="006B40D1"/>
    <w:rsid w:val="006B40F9"/>
    <w:rsid w:val="006B44A2"/>
    <w:rsid w:val="006B466F"/>
    <w:rsid w:val="006B46E0"/>
    <w:rsid w:val="006B46FC"/>
    <w:rsid w:val="006B47D6"/>
    <w:rsid w:val="006B4910"/>
    <w:rsid w:val="006B49DD"/>
    <w:rsid w:val="006B4B51"/>
    <w:rsid w:val="006B4B94"/>
    <w:rsid w:val="006B5012"/>
    <w:rsid w:val="006B5052"/>
    <w:rsid w:val="006B50B4"/>
    <w:rsid w:val="006B516F"/>
    <w:rsid w:val="006B5269"/>
    <w:rsid w:val="006B5630"/>
    <w:rsid w:val="006B56E5"/>
    <w:rsid w:val="006B575C"/>
    <w:rsid w:val="006B57A4"/>
    <w:rsid w:val="006B5888"/>
    <w:rsid w:val="006B5BD8"/>
    <w:rsid w:val="006B5C2D"/>
    <w:rsid w:val="006B5DB9"/>
    <w:rsid w:val="006B5E4A"/>
    <w:rsid w:val="006B5F1A"/>
    <w:rsid w:val="006B601A"/>
    <w:rsid w:val="006B6173"/>
    <w:rsid w:val="006B61E3"/>
    <w:rsid w:val="006B6347"/>
    <w:rsid w:val="006B6365"/>
    <w:rsid w:val="006B6370"/>
    <w:rsid w:val="006B637A"/>
    <w:rsid w:val="006B6399"/>
    <w:rsid w:val="006B63CA"/>
    <w:rsid w:val="006B6413"/>
    <w:rsid w:val="006B649A"/>
    <w:rsid w:val="006B66C3"/>
    <w:rsid w:val="006B6706"/>
    <w:rsid w:val="006B6739"/>
    <w:rsid w:val="006B678A"/>
    <w:rsid w:val="006B6902"/>
    <w:rsid w:val="006B692A"/>
    <w:rsid w:val="006B6A24"/>
    <w:rsid w:val="006B6AAF"/>
    <w:rsid w:val="006B6B89"/>
    <w:rsid w:val="006B6E38"/>
    <w:rsid w:val="006B6EEF"/>
    <w:rsid w:val="006B706E"/>
    <w:rsid w:val="006B70B0"/>
    <w:rsid w:val="006B71BE"/>
    <w:rsid w:val="006B7332"/>
    <w:rsid w:val="006B7382"/>
    <w:rsid w:val="006B743C"/>
    <w:rsid w:val="006B750E"/>
    <w:rsid w:val="006B7609"/>
    <w:rsid w:val="006B7738"/>
    <w:rsid w:val="006B77FD"/>
    <w:rsid w:val="006B79F4"/>
    <w:rsid w:val="006B7A31"/>
    <w:rsid w:val="006B7A4F"/>
    <w:rsid w:val="006B7C24"/>
    <w:rsid w:val="006B7CDD"/>
    <w:rsid w:val="006B7CE3"/>
    <w:rsid w:val="006B7D06"/>
    <w:rsid w:val="006B7D7D"/>
    <w:rsid w:val="006B7E14"/>
    <w:rsid w:val="006B7E81"/>
    <w:rsid w:val="006B7F93"/>
    <w:rsid w:val="006C0007"/>
    <w:rsid w:val="006C003A"/>
    <w:rsid w:val="006C003E"/>
    <w:rsid w:val="006C0164"/>
    <w:rsid w:val="006C020E"/>
    <w:rsid w:val="006C02FB"/>
    <w:rsid w:val="006C04AF"/>
    <w:rsid w:val="006C04C6"/>
    <w:rsid w:val="006C050B"/>
    <w:rsid w:val="006C052E"/>
    <w:rsid w:val="006C067B"/>
    <w:rsid w:val="006C0848"/>
    <w:rsid w:val="006C0884"/>
    <w:rsid w:val="006C08FF"/>
    <w:rsid w:val="006C0A33"/>
    <w:rsid w:val="006C0B94"/>
    <w:rsid w:val="006C0CDF"/>
    <w:rsid w:val="006C0D76"/>
    <w:rsid w:val="006C0E31"/>
    <w:rsid w:val="006C0EC7"/>
    <w:rsid w:val="006C0EEA"/>
    <w:rsid w:val="006C11C3"/>
    <w:rsid w:val="006C1205"/>
    <w:rsid w:val="006C127C"/>
    <w:rsid w:val="006C131F"/>
    <w:rsid w:val="006C1337"/>
    <w:rsid w:val="006C14BE"/>
    <w:rsid w:val="006C14C7"/>
    <w:rsid w:val="006C1564"/>
    <w:rsid w:val="006C15B4"/>
    <w:rsid w:val="006C15D1"/>
    <w:rsid w:val="006C16B6"/>
    <w:rsid w:val="006C16F4"/>
    <w:rsid w:val="006C1771"/>
    <w:rsid w:val="006C1862"/>
    <w:rsid w:val="006C186C"/>
    <w:rsid w:val="006C18B4"/>
    <w:rsid w:val="006C1A49"/>
    <w:rsid w:val="006C1B04"/>
    <w:rsid w:val="006C1C06"/>
    <w:rsid w:val="006C1C55"/>
    <w:rsid w:val="006C1CDC"/>
    <w:rsid w:val="006C1CEB"/>
    <w:rsid w:val="006C1E4C"/>
    <w:rsid w:val="006C1F19"/>
    <w:rsid w:val="006C1FD0"/>
    <w:rsid w:val="006C21ED"/>
    <w:rsid w:val="006C2391"/>
    <w:rsid w:val="006C23E9"/>
    <w:rsid w:val="006C2794"/>
    <w:rsid w:val="006C29E9"/>
    <w:rsid w:val="006C2A3E"/>
    <w:rsid w:val="006C2ACC"/>
    <w:rsid w:val="006C2C18"/>
    <w:rsid w:val="006C2DEE"/>
    <w:rsid w:val="006C309F"/>
    <w:rsid w:val="006C3128"/>
    <w:rsid w:val="006C3134"/>
    <w:rsid w:val="006C3191"/>
    <w:rsid w:val="006C3434"/>
    <w:rsid w:val="006C35CF"/>
    <w:rsid w:val="006C35DE"/>
    <w:rsid w:val="006C39FD"/>
    <w:rsid w:val="006C3BEB"/>
    <w:rsid w:val="006C3D8E"/>
    <w:rsid w:val="006C3E10"/>
    <w:rsid w:val="006C3EE5"/>
    <w:rsid w:val="006C3F2A"/>
    <w:rsid w:val="006C3F8B"/>
    <w:rsid w:val="006C4016"/>
    <w:rsid w:val="006C4185"/>
    <w:rsid w:val="006C423E"/>
    <w:rsid w:val="006C42BA"/>
    <w:rsid w:val="006C441F"/>
    <w:rsid w:val="006C457E"/>
    <w:rsid w:val="006C45EA"/>
    <w:rsid w:val="006C47C1"/>
    <w:rsid w:val="006C481F"/>
    <w:rsid w:val="006C4886"/>
    <w:rsid w:val="006C4941"/>
    <w:rsid w:val="006C4AD6"/>
    <w:rsid w:val="006C4BE9"/>
    <w:rsid w:val="006C4E06"/>
    <w:rsid w:val="006C50EC"/>
    <w:rsid w:val="006C53B9"/>
    <w:rsid w:val="006C53CB"/>
    <w:rsid w:val="006C54CE"/>
    <w:rsid w:val="006C54E4"/>
    <w:rsid w:val="006C5590"/>
    <w:rsid w:val="006C55B1"/>
    <w:rsid w:val="006C5615"/>
    <w:rsid w:val="006C566B"/>
    <w:rsid w:val="006C56B1"/>
    <w:rsid w:val="006C58BC"/>
    <w:rsid w:val="006C59BF"/>
    <w:rsid w:val="006C5A06"/>
    <w:rsid w:val="006C5A45"/>
    <w:rsid w:val="006C5A77"/>
    <w:rsid w:val="006C5B83"/>
    <w:rsid w:val="006C5CAF"/>
    <w:rsid w:val="006C605D"/>
    <w:rsid w:val="006C61FE"/>
    <w:rsid w:val="006C6431"/>
    <w:rsid w:val="006C6598"/>
    <w:rsid w:val="006C6623"/>
    <w:rsid w:val="006C666B"/>
    <w:rsid w:val="006C66AA"/>
    <w:rsid w:val="006C672F"/>
    <w:rsid w:val="006C679D"/>
    <w:rsid w:val="006C6807"/>
    <w:rsid w:val="006C6820"/>
    <w:rsid w:val="006C682D"/>
    <w:rsid w:val="006C68A5"/>
    <w:rsid w:val="006C6A68"/>
    <w:rsid w:val="006C6C9B"/>
    <w:rsid w:val="006C6DEB"/>
    <w:rsid w:val="006C6EE7"/>
    <w:rsid w:val="006C6F51"/>
    <w:rsid w:val="006C6FBA"/>
    <w:rsid w:val="006C702D"/>
    <w:rsid w:val="006C7075"/>
    <w:rsid w:val="006C70B7"/>
    <w:rsid w:val="006C7283"/>
    <w:rsid w:val="006C72FD"/>
    <w:rsid w:val="006C7388"/>
    <w:rsid w:val="006C75A1"/>
    <w:rsid w:val="006C763C"/>
    <w:rsid w:val="006C7692"/>
    <w:rsid w:val="006C7753"/>
    <w:rsid w:val="006C77A5"/>
    <w:rsid w:val="006C77AE"/>
    <w:rsid w:val="006C78FA"/>
    <w:rsid w:val="006C7A50"/>
    <w:rsid w:val="006C7A61"/>
    <w:rsid w:val="006C7C57"/>
    <w:rsid w:val="006C7D85"/>
    <w:rsid w:val="006C7E0F"/>
    <w:rsid w:val="006D014F"/>
    <w:rsid w:val="006D01CA"/>
    <w:rsid w:val="006D0200"/>
    <w:rsid w:val="006D021E"/>
    <w:rsid w:val="006D03E1"/>
    <w:rsid w:val="006D045E"/>
    <w:rsid w:val="006D0471"/>
    <w:rsid w:val="006D0529"/>
    <w:rsid w:val="006D05FB"/>
    <w:rsid w:val="006D0775"/>
    <w:rsid w:val="006D085F"/>
    <w:rsid w:val="006D0953"/>
    <w:rsid w:val="006D09A7"/>
    <w:rsid w:val="006D1131"/>
    <w:rsid w:val="006D11C2"/>
    <w:rsid w:val="006D1408"/>
    <w:rsid w:val="006D143D"/>
    <w:rsid w:val="006D1676"/>
    <w:rsid w:val="006D1A38"/>
    <w:rsid w:val="006D1B69"/>
    <w:rsid w:val="006D1B7C"/>
    <w:rsid w:val="006D1BC4"/>
    <w:rsid w:val="006D1DE3"/>
    <w:rsid w:val="006D1ECA"/>
    <w:rsid w:val="006D1F1A"/>
    <w:rsid w:val="006D1FCE"/>
    <w:rsid w:val="006D2123"/>
    <w:rsid w:val="006D2149"/>
    <w:rsid w:val="006D2304"/>
    <w:rsid w:val="006D2850"/>
    <w:rsid w:val="006D28B3"/>
    <w:rsid w:val="006D2926"/>
    <w:rsid w:val="006D2A31"/>
    <w:rsid w:val="006D2A49"/>
    <w:rsid w:val="006D2CAC"/>
    <w:rsid w:val="006D2D1F"/>
    <w:rsid w:val="006D2D35"/>
    <w:rsid w:val="006D2D4E"/>
    <w:rsid w:val="006D2EB8"/>
    <w:rsid w:val="006D2FB5"/>
    <w:rsid w:val="006D2FBD"/>
    <w:rsid w:val="006D3022"/>
    <w:rsid w:val="006D3060"/>
    <w:rsid w:val="006D3130"/>
    <w:rsid w:val="006D31E6"/>
    <w:rsid w:val="006D3333"/>
    <w:rsid w:val="006D3395"/>
    <w:rsid w:val="006D344B"/>
    <w:rsid w:val="006D349E"/>
    <w:rsid w:val="006D35C9"/>
    <w:rsid w:val="006D35DE"/>
    <w:rsid w:val="006D35FB"/>
    <w:rsid w:val="006D35FF"/>
    <w:rsid w:val="006D3692"/>
    <w:rsid w:val="006D3788"/>
    <w:rsid w:val="006D38F4"/>
    <w:rsid w:val="006D3B4A"/>
    <w:rsid w:val="006D3B9E"/>
    <w:rsid w:val="006D3BEF"/>
    <w:rsid w:val="006D3BFB"/>
    <w:rsid w:val="006D3CB6"/>
    <w:rsid w:val="006D3CF6"/>
    <w:rsid w:val="006D3D06"/>
    <w:rsid w:val="006D3E6C"/>
    <w:rsid w:val="006D3E79"/>
    <w:rsid w:val="006D3EB8"/>
    <w:rsid w:val="006D413A"/>
    <w:rsid w:val="006D41DE"/>
    <w:rsid w:val="006D471F"/>
    <w:rsid w:val="006D4721"/>
    <w:rsid w:val="006D4851"/>
    <w:rsid w:val="006D4861"/>
    <w:rsid w:val="006D4D1E"/>
    <w:rsid w:val="006D4D26"/>
    <w:rsid w:val="006D4E21"/>
    <w:rsid w:val="006D4EAC"/>
    <w:rsid w:val="006D4F19"/>
    <w:rsid w:val="006D4FC1"/>
    <w:rsid w:val="006D528C"/>
    <w:rsid w:val="006D53D4"/>
    <w:rsid w:val="006D56FE"/>
    <w:rsid w:val="006D57EC"/>
    <w:rsid w:val="006D58D9"/>
    <w:rsid w:val="006D5A52"/>
    <w:rsid w:val="006D5B4B"/>
    <w:rsid w:val="006D5D54"/>
    <w:rsid w:val="006D5D5A"/>
    <w:rsid w:val="006D5E64"/>
    <w:rsid w:val="006D5E91"/>
    <w:rsid w:val="006D5FD5"/>
    <w:rsid w:val="006D612A"/>
    <w:rsid w:val="006D6175"/>
    <w:rsid w:val="006D62A4"/>
    <w:rsid w:val="006D634E"/>
    <w:rsid w:val="006D6519"/>
    <w:rsid w:val="006D665E"/>
    <w:rsid w:val="006D668C"/>
    <w:rsid w:val="006D67AE"/>
    <w:rsid w:val="006D6828"/>
    <w:rsid w:val="006D6B81"/>
    <w:rsid w:val="006D6BB2"/>
    <w:rsid w:val="006D6C7E"/>
    <w:rsid w:val="006D7164"/>
    <w:rsid w:val="006D72E9"/>
    <w:rsid w:val="006D73AD"/>
    <w:rsid w:val="006D7711"/>
    <w:rsid w:val="006D777B"/>
    <w:rsid w:val="006D77B6"/>
    <w:rsid w:val="006D782A"/>
    <w:rsid w:val="006D7960"/>
    <w:rsid w:val="006D7A32"/>
    <w:rsid w:val="006D7B8A"/>
    <w:rsid w:val="006D7C75"/>
    <w:rsid w:val="006D7C83"/>
    <w:rsid w:val="006D7DF7"/>
    <w:rsid w:val="006D7F37"/>
    <w:rsid w:val="006D7F40"/>
    <w:rsid w:val="006D7FBC"/>
    <w:rsid w:val="006E002C"/>
    <w:rsid w:val="006E004A"/>
    <w:rsid w:val="006E0054"/>
    <w:rsid w:val="006E01A3"/>
    <w:rsid w:val="006E01FB"/>
    <w:rsid w:val="006E0939"/>
    <w:rsid w:val="006E0B40"/>
    <w:rsid w:val="006E0DA7"/>
    <w:rsid w:val="006E0DE7"/>
    <w:rsid w:val="006E0E8E"/>
    <w:rsid w:val="006E0F09"/>
    <w:rsid w:val="006E0FBE"/>
    <w:rsid w:val="006E0FEC"/>
    <w:rsid w:val="006E1078"/>
    <w:rsid w:val="006E11FB"/>
    <w:rsid w:val="006E125C"/>
    <w:rsid w:val="006E1277"/>
    <w:rsid w:val="006E12FC"/>
    <w:rsid w:val="006E13FD"/>
    <w:rsid w:val="006E18D5"/>
    <w:rsid w:val="006E1E8A"/>
    <w:rsid w:val="006E2027"/>
    <w:rsid w:val="006E2071"/>
    <w:rsid w:val="006E21A9"/>
    <w:rsid w:val="006E2552"/>
    <w:rsid w:val="006E2698"/>
    <w:rsid w:val="006E282F"/>
    <w:rsid w:val="006E2895"/>
    <w:rsid w:val="006E29FD"/>
    <w:rsid w:val="006E2AB6"/>
    <w:rsid w:val="006E2B08"/>
    <w:rsid w:val="006E2BE8"/>
    <w:rsid w:val="006E2D1C"/>
    <w:rsid w:val="006E30B4"/>
    <w:rsid w:val="006E30E8"/>
    <w:rsid w:val="006E317D"/>
    <w:rsid w:val="006E31BA"/>
    <w:rsid w:val="006E3238"/>
    <w:rsid w:val="006E3281"/>
    <w:rsid w:val="006E329A"/>
    <w:rsid w:val="006E3528"/>
    <w:rsid w:val="006E369C"/>
    <w:rsid w:val="006E3842"/>
    <w:rsid w:val="006E3893"/>
    <w:rsid w:val="006E38DB"/>
    <w:rsid w:val="006E3959"/>
    <w:rsid w:val="006E3973"/>
    <w:rsid w:val="006E3A52"/>
    <w:rsid w:val="006E3A54"/>
    <w:rsid w:val="006E3AE5"/>
    <w:rsid w:val="006E404A"/>
    <w:rsid w:val="006E40C2"/>
    <w:rsid w:val="006E40ED"/>
    <w:rsid w:val="006E4301"/>
    <w:rsid w:val="006E43AF"/>
    <w:rsid w:val="006E447A"/>
    <w:rsid w:val="006E44C6"/>
    <w:rsid w:val="006E4743"/>
    <w:rsid w:val="006E47B7"/>
    <w:rsid w:val="006E4824"/>
    <w:rsid w:val="006E4A68"/>
    <w:rsid w:val="006E4D00"/>
    <w:rsid w:val="006E5004"/>
    <w:rsid w:val="006E5012"/>
    <w:rsid w:val="006E518F"/>
    <w:rsid w:val="006E51D2"/>
    <w:rsid w:val="006E51EE"/>
    <w:rsid w:val="006E52BB"/>
    <w:rsid w:val="006E53CD"/>
    <w:rsid w:val="006E5471"/>
    <w:rsid w:val="006E5484"/>
    <w:rsid w:val="006E5499"/>
    <w:rsid w:val="006E549D"/>
    <w:rsid w:val="006E54AB"/>
    <w:rsid w:val="006E54EF"/>
    <w:rsid w:val="006E561D"/>
    <w:rsid w:val="006E5635"/>
    <w:rsid w:val="006E5650"/>
    <w:rsid w:val="006E56B4"/>
    <w:rsid w:val="006E5AA4"/>
    <w:rsid w:val="006E5D19"/>
    <w:rsid w:val="006E5D1F"/>
    <w:rsid w:val="006E5D56"/>
    <w:rsid w:val="006E5D63"/>
    <w:rsid w:val="006E5F78"/>
    <w:rsid w:val="006E61DF"/>
    <w:rsid w:val="006E62C4"/>
    <w:rsid w:val="006E6316"/>
    <w:rsid w:val="006E633B"/>
    <w:rsid w:val="006E65D9"/>
    <w:rsid w:val="006E6605"/>
    <w:rsid w:val="006E662E"/>
    <w:rsid w:val="006E67A8"/>
    <w:rsid w:val="006E698B"/>
    <w:rsid w:val="006E6C2D"/>
    <w:rsid w:val="006E6C71"/>
    <w:rsid w:val="006E6D40"/>
    <w:rsid w:val="006E6E10"/>
    <w:rsid w:val="006E7115"/>
    <w:rsid w:val="006E7135"/>
    <w:rsid w:val="006E713B"/>
    <w:rsid w:val="006E726F"/>
    <w:rsid w:val="006E770A"/>
    <w:rsid w:val="006E7749"/>
    <w:rsid w:val="006E7840"/>
    <w:rsid w:val="006E7964"/>
    <w:rsid w:val="006E7AF5"/>
    <w:rsid w:val="006E7B77"/>
    <w:rsid w:val="006E7B88"/>
    <w:rsid w:val="006E7D97"/>
    <w:rsid w:val="006E7EDB"/>
    <w:rsid w:val="006F0152"/>
    <w:rsid w:val="006F0171"/>
    <w:rsid w:val="006F0207"/>
    <w:rsid w:val="006F0271"/>
    <w:rsid w:val="006F042A"/>
    <w:rsid w:val="006F0441"/>
    <w:rsid w:val="006F04AC"/>
    <w:rsid w:val="006F0595"/>
    <w:rsid w:val="006F062D"/>
    <w:rsid w:val="006F0644"/>
    <w:rsid w:val="006F06CE"/>
    <w:rsid w:val="006F0976"/>
    <w:rsid w:val="006F0BBD"/>
    <w:rsid w:val="006F1244"/>
    <w:rsid w:val="006F1408"/>
    <w:rsid w:val="006F1462"/>
    <w:rsid w:val="006F1589"/>
    <w:rsid w:val="006F15B0"/>
    <w:rsid w:val="006F17DB"/>
    <w:rsid w:val="006F188E"/>
    <w:rsid w:val="006F1AD0"/>
    <w:rsid w:val="006F1B29"/>
    <w:rsid w:val="006F1C63"/>
    <w:rsid w:val="006F1D33"/>
    <w:rsid w:val="006F1E5F"/>
    <w:rsid w:val="006F1FC1"/>
    <w:rsid w:val="006F2141"/>
    <w:rsid w:val="006F218A"/>
    <w:rsid w:val="006F223F"/>
    <w:rsid w:val="006F23E7"/>
    <w:rsid w:val="006F24E4"/>
    <w:rsid w:val="006F2694"/>
    <w:rsid w:val="006F26B9"/>
    <w:rsid w:val="006F280D"/>
    <w:rsid w:val="006F282F"/>
    <w:rsid w:val="006F28DA"/>
    <w:rsid w:val="006F2938"/>
    <w:rsid w:val="006F2AA6"/>
    <w:rsid w:val="006F2B7A"/>
    <w:rsid w:val="006F2D12"/>
    <w:rsid w:val="006F2E20"/>
    <w:rsid w:val="006F2F13"/>
    <w:rsid w:val="006F2F18"/>
    <w:rsid w:val="006F3097"/>
    <w:rsid w:val="006F30FF"/>
    <w:rsid w:val="006F3186"/>
    <w:rsid w:val="006F3281"/>
    <w:rsid w:val="006F32D7"/>
    <w:rsid w:val="006F3321"/>
    <w:rsid w:val="006F3347"/>
    <w:rsid w:val="006F36B9"/>
    <w:rsid w:val="006F3791"/>
    <w:rsid w:val="006F3988"/>
    <w:rsid w:val="006F3C13"/>
    <w:rsid w:val="006F3C40"/>
    <w:rsid w:val="006F3C7C"/>
    <w:rsid w:val="006F3CE4"/>
    <w:rsid w:val="006F3D16"/>
    <w:rsid w:val="006F3DD2"/>
    <w:rsid w:val="006F3E25"/>
    <w:rsid w:val="006F3EDA"/>
    <w:rsid w:val="006F3FB3"/>
    <w:rsid w:val="006F40B3"/>
    <w:rsid w:val="006F41F0"/>
    <w:rsid w:val="006F4255"/>
    <w:rsid w:val="006F4450"/>
    <w:rsid w:val="006F449E"/>
    <w:rsid w:val="006F44C3"/>
    <w:rsid w:val="006F44C7"/>
    <w:rsid w:val="006F4555"/>
    <w:rsid w:val="006F45C1"/>
    <w:rsid w:val="006F462E"/>
    <w:rsid w:val="006F46B4"/>
    <w:rsid w:val="006F4710"/>
    <w:rsid w:val="006F4768"/>
    <w:rsid w:val="006F4982"/>
    <w:rsid w:val="006F49E7"/>
    <w:rsid w:val="006F4B44"/>
    <w:rsid w:val="006F4C56"/>
    <w:rsid w:val="006F4D42"/>
    <w:rsid w:val="006F4DB7"/>
    <w:rsid w:val="006F4F4F"/>
    <w:rsid w:val="006F519D"/>
    <w:rsid w:val="006F52C6"/>
    <w:rsid w:val="006F5319"/>
    <w:rsid w:val="006F5341"/>
    <w:rsid w:val="006F54C9"/>
    <w:rsid w:val="006F5644"/>
    <w:rsid w:val="006F58A3"/>
    <w:rsid w:val="006F5958"/>
    <w:rsid w:val="006F5966"/>
    <w:rsid w:val="006F5A47"/>
    <w:rsid w:val="006F5A89"/>
    <w:rsid w:val="006F5A8C"/>
    <w:rsid w:val="006F5AB1"/>
    <w:rsid w:val="006F5B2F"/>
    <w:rsid w:val="006F5BB8"/>
    <w:rsid w:val="006F5C95"/>
    <w:rsid w:val="006F5DA9"/>
    <w:rsid w:val="006F5EA6"/>
    <w:rsid w:val="006F609D"/>
    <w:rsid w:val="006F645A"/>
    <w:rsid w:val="006F6499"/>
    <w:rsid w:val="006F6631"/>
    <w:rsid w:val="006F6936"/>
    <w:rsid w:val="006F6993"/>
    <w:rsid w:val="006F6A05"/>
    <w:rsid w:val="006F6A8C"/>
    <w:rsid w:val="006F6A8E"/>
    <w:rsid w:val="006F6C60"/>
    <w:rsid w:val="006F6D22"/>
    <w:rsid w:val="006F6E35"/>
    <w:rsid w:val="006F6E50"/>
    <w:rsid w:val="006F6F5D"/>
    <w:rsid w:val="006F6F69"/>
    <w:rsid w:val="006F6F8F"/>
    <w:rsid w:val="006F70A0"/>
    <w:rsid w:val="006F70AE"/>
    <w:rsid w:val="006F7173"/>
    <w:rsid w:val="006F723F"/>
    <w:rsid w:val="006F72CA"/>
    <w:rsid w:val="006F7351"/>
    <w:rsid w:val="006F769C"/>
    <w:rsid w:val="006F76B2"/>
    <w:rsid w:val="006F7852"/>
    <w:rsid w:val="006F7853"/>
    <w:rsid w:val="006F7858"/>
    <w:rsid w:val="006F79CA"/>
    <w:rsid w:val="006F7B30"/>
    <w:rsid w:val="006F7D3B"/>
    <w:rsid w:val="006F7E83"/>
    <w:rsid w:val="006F7F62"/>
    <w:rsid w:val="006F7FBB"/>
    <w:rsid w:val="00700162"/>
    <w:rsid w:val="007001EB"/>
    <w:rsid w:val="007003A3"/>
    <w:rsid w:val="00700475"/>
    <w:rsid w:val="0070054F"/>
    <w:rsid w:val="00700590"/>
    <w:rsid w:val="00700675"/>
    <w:rsid w:val="00700876"/>
    <w:rsid w:val="00700947"/>
    <w:rsid w:val="00700B7F"/>
    <w:rsid w:val="00700D8B"/>
    <w:rsid w:val="00700E62"/>
    <w:rsid w:val="00700EB0"/>
    <w:rsid w:val="00700F89"/>
    <w:rsid w:val="007010BF"/>
    <w:rsid w:val="007010F9"/>
    <w:rsid w:val="00701282"/>
    <w:rsid w:val="0070129A"/>
    <w:rsid w:val="0070132F"/>
    <w:rsid w:val="00701364"/>
    <w:rsid w:val="007015B2"/>
    <w:rsid w:val="00701759"/>
    <w:rsid w:val="007018BC"/>
    <w:rsid w:val="0070190E"/>
    <w:rsid w:val="00701B5A"/>
    <w:rsid w:val="00701B9F"/>
    <w:rsid w:val="00701C0B"/>
    <w:rsid w:val="00701C10"/>
    <w:rsid w:val="00701C45"/>
    <w:rsid w:val="00701DAB"/>
    <w:rsid w:val="00702017"/>
    <w:rsid w:val="0070204F"/>
    <w:rsid w:val="00702198"/>
    <w:rsid w:val="0070237E"/>
    <w:rsid w:val="007023F2"/>
    <w:rsid w:val="00702441"/>
    <w:rsid w:val="007024DC"/>
    <w:rsid w:val="00702533"/>
    <w:rsid w:val="00702553"/>
    <w:rsid w:val="00702654"/>
    <w:rsid w:val="007027A2"/>
    <w:rsid w:val="00702871"/>
    <w:rsid w:val="007028EB"/>
    <w:rsid w:val="007029C8"/>
    <w:rsid w:val="007029D4"/>
    <w:rsid w:val="00702C44"/>
    <w:rsid w:val="00702D6F"/>
    <w:rsid w:val="00702E5D"/>
    <w:rsid w:val="007030CB"/>
    <w:rsid w:val="007031EB"/>
    <w:rsid w:val="00703400"/>
    <w:rsid w:val="0070346B"/>
    <w:rsid w:val="00703504"/>
    <w:rsid w:val="00703508"/>
    <w:rsid w:val="007036EB"/>
    <w:rsid w:val="00703730"/>
    <w:rsid w:val="0070377E"/>
    <w:rsid w:val="0070386E"/>
    <w:rsid w:val="00703982"/>
    <w:rsid w:val="00703B61"/>
    <w:rsid w:val="00703BFC"/>
    <w:rsid w:val="00703CF1"/>
    <w:rsid w:val="00703DB7"/>
    <w:rsid w:val="00703DCA"/>
    <w:rsid w:val="00703DCB"/>
    <w:rsid w:val="00703DD7"/>
    <w:rsid w:val="0070403A"/>
    <w:rsid w:val="007040D7"/>
    <w:rsid w:val="00704101"/>
    <w:rsid w:val="00704200"/>
    <w:rsid w:val="00704225"/>
    <w:rsid w:val="0070426F"/>
    <w:rsid w:val="00704270"/>
    <w:rsid w:val="0070427D"/>
    <w:rsid w:val="00704295"/>
    <w:rsid w:val="007043F8"/>
    <w:rsid w:val="00704446"/>
    <w:rsid w:val="0070447F"/>
    <w:rsid w:val="00704576"/>
    <w:rsid w:val="00704790"/>
    <w:rsid w:val="00704792"/>
    <w:rsid w:val="0070486B"/>
    <w:rsid w:val="007048D9"/>
    <w:rsid w:val="00704B05"/>
    <w:rsid w:val="00704B11"/>
    <w:rsid w:val="00704BF4"/>
    <w:rsid w:val="00704D8B"/>
    <w:rsid w:val="00704E3C"/>
    <w:rsid w:val="00704EAE"/>
    <w:rsid w:val="00704F62"/>
    <w:rsid w:val="00704FDD"/>
    <w:rsid w:val="0070506D"/>
    <w:rsid w:val="00705108"/>
    <w:rsid w:val="0070531D"/>
    <w:rsid w:val="0070542A"/>
    <w:rsid w:val="007054C1"/>
    <w:rsid w:val="00705597"/>
    <w:rsid w:val="0070580B"/>
    <w:rsid w:val="00705837"/>
    <w:rsid w:val="007058A1"/>
    <w:rsid w:val="00705A40"/>
    <w:rsid w:val="00705AAA"/>
    <w:rsid w:val="00705B58"/>
    <w:rsid w:val="00705C8E"/>
    <w:rsid w:val="00705CA7"/>
    <w:rsid w:val="00705DA6"/>
    <w:rsid w:val="00705E15"/>
    <w:rsid w:val="00705F2E"/>
    <w:rsid w:val="00705F30"/>
    <w:rsid w:val="00705F7F"/>
    <w:rsid w:val="007060A3"/>
    <w:rsid w:val="007060D0"/>
    <w:rsid w:val="007061C0"/>
    <w:rsid w:val="0070623F"/>
    <w:rsid w:val="007062B1"/>
    <w:rsid w:val="00706303"/>
    <w:rsid w:val="00706521"/>
    <w:rsid w:val="007065F1"/>
    <w:rsid w:val="0070662D"/>
    <w:rsid w:val="007066C3"/>
    <w:rsid w:val="007066D5"/>
    <w:rsid w:val="007067D1"/>
    <w:rsid w:val="00706ADF"/>
    <w:rsid w:val="00706B87"/>
    <w:rsid w:val="00706F47"/>
    <w:rsid w:val="00707088"/>
    <w:rsid w:val="007070EF"/>
    <w:rsid w:val="00707164"/>
    <w:rsid w:val="0070719A"/>
    <w:rsid w:val="0070727E"/>
    <w:rsid w:val="00707330"/>
    <w:rsid w:val="0070736F"/>
    <w:rsid w:val="0070782F"/>
    <w:rsid w:val="00707848"/>
    <w:rsid w:val="0070796D"/>
    <w:rsid w:val="00707BB0"/>
    <w:rsid w:val="00707BD0"/>
    <w:rsid w:val="00707C47"/>
    <w:rsid w:val="00707CA7"/>
    <w:rsid w:val="00707CB2"/>
    <w:rsid w:val="00707E90"/>
    <w:rsid w:val="00707F68"/>
    <w:rsid w:val="00707F6A"/>
    <w:rsid w:val="00707F6C"/>
    <w:rsid w:val="00707F82"/>
    <w:rsid w:val="00707F9B"/>
    <w:rsid w:val="00707FF6"/>
    <w:rsid w:val="007100CB"/>
    <w:rsid w:val="007101E0"/>
    <w:rsid w:val="0071040C"/>
    <w:rsid w:val="00710459"/>
    <w:rsid w:val="007104B5"/>
    <w:rsid w:val="007104DD"/>
    <w:rsid w:val="00710588"/>
    <w:rsid w:val="007105DE"/>
    <w:rsid w:val="007106AF"/>
    <w:rsid w:val="00710867"/>
    <w:rsid w:val="007109D0"/>
    <w:rsid w:val="00710AB4"/>
    <w:rsid w:val="00710C5C"/>
    <w:rsid w:val="00710EEF"/>
    <w:rsid w:val="00710FC4"/>
    <w:rsid w:val="00711174"/>
    <w:rsid w:val="00711377"/>
    <w:rsid w:val="007113D5"/>
    <w:rsid w:val="007115E7"/>
    <w:rsid w:val="0071161D"/>
    <w:rsid w:val="00711661"/>
    <w:rsid w:val="00711779"/>
    <w:rsid w:val="00711874"/>
    <w:rsid w:val="00711885"/>
    <w:rsid w:val="00711892"/>
    <w:rsid w:val="0071194A"/>
    <w:rsid w:val="00711994"/>
    <w:rsid w:val="00711B9D"/>
    <w:rsid w:val="00711D69"/>
    <w:rsid w:val="00711ECF"/>
    <w:rsid w:val="00711ED0"/>
    <w:rsid w:val="00711FC7"/>
    <w:rsid w:val="00712080"/>
    <w:rsid w:val="00712092"/>
    <w:rsid w:val="00712173"/>
    <w:rsid w:val="007122CE"/>
    <w:rsid w:val="00712303"/>
    <w:rsid w:val="00712458"/>
    <w:rsid w:val="007124CB"/>
    <w:rsid w:val="00712527"/>
    <w:rsid w:val="00712629"/>
    <w:rsid w:val="007127AD"/>
    <w:rsid w:val="00712B24"/>
    <w:rsid w:val="00712CEF"/>
    <w:rsid w:val="00712E2D"/>
    <w:rsid w:val="00712E5A"/>
    <w:rsid w:val="007130EC"/>
    <w:rsid w:val="00713180"/>
    <w:rsid w:val="007131B9"/>
    <w:rsid w:val="007132CE"/>
    <w:rsid w:val="007133D8"/>
    <w:rsid w:val="007134C2"/>
    <w:rsid w:val="0071351B"/>
    <w:rsid w:val="007135A5"/>
    <w:rsid w:val="0071381C"/>
    <w:rsid w:val="00713978"/>
    <w:rsid w:val="00713A20"/>
    <w:rsid w:val="00713C62"/>
    <w:rsid w:val="00713CA2"/>
    <w:rsid w:val="00713E53"/>
    <w:rsid w:val="0071406D"/>
    <w:rsid w:val="007141B3"/>
    <w:rsid w:val="007141CD"/>
    <w:rsid w:val="00714431"/>
    <w:rsid w:val="007144BD"/>
    <w:rsid w:val="0071452D"/>
    <w:rsid w:val="007145E2"/>
    <w:rsid w:val="007148CD"/>
    <w:rsid w:val="007149B2"/>
    <w:rsid w:val="007149CA"/>
    <w:rsid w:val="007149D7"/>
    <w:rsid w:val="00714C98"/>
    <w:rsid w:val="00714D06"/>
    <w:rsid w:val="00714D34"/>
    <w:rsid w:val="00714D3A"/>
    <w:rsid w:val="00714E9A"/>
    <w:rsid w:val="00714EC1"/>
    <w:rsid w:val="00714F94"/>
    <w:rsid w:val="00714FB4"/>
    <w:rsid w:val="0071516D"/>
    <w:rsid w:val="00715221"/>
    <w:rsid w:val="0071527A"/>
    <w:rsid w:val="0071533F"/>
    <w:rsid w:val="007153FF"/>
    <w:rsid w:val="007154DB"/>
    <w:rsid w:val="0071563D"/>
    <w:rsid w:val="007156B6"/>
    <w:rsid w:val="00715881"/>
    <w:rsid w:val="00715AA5"/>
    <w:rsid w:val="00715C36"/>
    <w:rsid w:val="00715D17"/>
    <w:rsid w:val="00715D28"/>
    <w:rsid w:val="00715D82"/>
    <w:rsid w:val="00715FBD"/>
    <w:rsid w:val="007160C0"/>
    <w:rsid w:val="007160C2"/>
    <w:rsid w:val="007163C8"/>
    <w:rsid w:val="007164F4"/>
    <w:rsid w:val="00716625"/>
    <w:rsid w:val="00716626"/>
    <w:rsid w:val="0071683D"/>
    <w:rsid w:val="00716AE1"/>
    <w:rsid w:val="00716B55"/>
    <w:rsid w:val="00716B5E"/>
    <w:rsid w:val="00716DAC"/>
    <w:rsid w:val="00716F2A"/>
    <w:rsid w:val="00716F5A"/>
    <w:rsid w:val="007170A1"/>
    <w:rsid w:val="00717119"/>
    <w:rsid w:val="00717186"/>
    <w:rsid w:val="00717219"/>
    <w:rsid w:val="007177EF"/>
    <w:rsid w:val="007178F8"/>
    <w:rsid w:val="00717967"/>
    <w:rsid w:val="00717ABB"/>
    <w:rsid w:val="00717ADA"/>
    <w:rsid w:val="00717D49"/>
    <w:rsid w:val="00717EBB"/>
    <w:rsid w:val="00717EEC"/>
    <w:rsid w:val="00717FE2"/>
    <w:rsid w:val="00717FE4"/>
    <w:rsid w:val="00720007"/>
    <w:rsid w:val="007200C5"/>
    <w:rsid w:val="00720159"/>
    <w:rsid w:val="007201F4"/>
    <w:rsid w:val="007202A2"/>
    <w:rsid w:val="007203BD"/>
    <w:rsid w:val="00720494"/>
    <w:rsid w:val="0072051E"/>
    <w:rsid w:val="007207FF"/>
    <w:rsid w:val="007208F3"/>
    <w:rsid w:val="00720932"/>
    <w:rsid w:val="007209E4"/>
    <w:rsid w:val="00720A14"/>
    <w:rsid w:val="00720A2C"/>
    <w:rsid w:val="00720BA1"/>
    <w:rsid w:val="00720BA8"/>
    <w:rsid w:val="00720D36"/>
    <w:rsid w:val="00720E1B"/>
    <w:rsid w:val="00720EE1"/>
    <w:rsid w:val="00720EE3"/>
    <w:rsid w:val="0072106A"/>
    <w:rsid w:val="00721087"/>
    <w:rsid w:val="0072109C"/>
    <w:rsid w:val="007211F9"/>
    <w:rsid w:val="0072121C"/>
    <w:rsid w:val="00721349"/>
    <w:rsid w:val="007216AF"/>
    <w:rsid w:val="0072177E"/>
    <w:rsid w:val="00721954"/>
    <w:rsid w:val="00721AB2"/>
    <w:rsid w:val="00721AC3"/>
    <w:rsid w:val="00721CE2"/>
    <w:rsid w:val="00721E93"/>
    <w:rsid w:val="00721F03"/>
    <w:rsid w:val="00721F36"/>
    <w:rsid w:val="00721F38"/>
    <w:rsid w:val="00721FF1"/>
    <w:rsid w:val="00722087"/>
    <w:rsid w:val="007220AC"/>
    <w:rsid w:val="007220E1"/>
    <w:rsid w:val="00722150"/>
    <w:rsid w:val="00722191"/>
    <w:rsid w:val="00722198"/>
    <w:rsid w:val="00722246"/>
    <w:rsid w:val="0072230F"/>
    <w:rsid w:val="00722377"/>
    <w:rsid w:val="00722402"/>
    <w:rsid w:val="00722449"/>
    <w:rsid w:val="007224E1"/>
    <w:rsid w:val="00722542"/>
    <w:rsid w:val="0072254C"/>
    <w:rsid w:val="007225FF"/>
    <w:rsid w:val="007226B0"/>
    <w:rsid w:val="0072272E"/>
    <w:rsid w:val="007227A5"/>
    <w:rsid w:val="007228CA"/>
    <w:rsid w:val="00722B2C"/>
    <w:rsid w:val="00722BA2"/>
    <w:rsid w:val="00722D07"/>
    <w:rsid w:val="00722E08"/>
    <w:rsid w:val="00722E71"/>
    <w:rsid w:val="00722E9D"/>
    <w:rsid w:val="00722F93"/>
    <w:rsid w:val="0072300B"/>
    <w:rsid w:val="007231EA"/>
    <w:rsid w:val="0072324E"/>
    <w:rsid w:val="007232D9"/>
    <w:rsid w:val="00723465"/>
    <w:rsid w:val="0072351C"/>
    <w:rsid w:val="00723594"/>
    <w:rsid w:val="00723614"/>
    <w:rsid w:val="007238BD"/>
    <w:rsid w:val="007239B3"/>
    <w:rsid w:val="00723A8A"/>
    <w:rsid w:val="00723ABB"/>
    <w:rsid w:val="00723ABD"/>
    <w:rsid w:val="00723C4A"/>
    <w:rsid w:val="00723CB4"/>
    <w:rsid w:val="00723D74"/>
    <w:rsid w:val="00723DAF"/>
    <w:rsid w:val="00723DDF"/>
    <w:rsid w:val="00723E85"/>
    <w:rsid w:val="00723F34"/>
    <w:rsid w:val="007240EF"/>
    <w:rsid w:val="00724209"/>
    <w:rsid w:val="007242A6"/>
    <w:rsid w:val="00724838"/>
    <w:rsid w:val="00724940"/>
    <w:rsid w:val="007249C5"/>
    <w:rsid w:val="007249DF"/>
    <w:rsid w:val="00724CCC"/>
    <w:rsid w:val="00724D92"/>
    <w:rsid w:val="00724DA6"/>
    <w:rsid w:val="00724EFC"/>
    <w:rsid w:val="00724FFD"/>
    <w:rsid w:val="00725093"/>
    <w:rsid w:val="00725409"/>
    <w:rsid w:val="00725499"/>
    <w:rsid w:val="007254AB"/>
    <w:rsid w:val="0072586D"/>
    <w:rsid w:val="007259F4"/>
    <w:rsid w:val="00725ABB"/>
    <w:rsid w:val="00725BC9"/>
    <w:rsid w:val="0072605C"/>
    <w:rsid w:val="0072620F"/>
    <w:rsid w:val="00726427"/>
    <w:rsid w:val="0072649A"/>
    <w:rsid w:val="007264B4"/>
    <w:rsid w:val="0072688D"/>
    <w:rsid w:val="00726D90"/>
    <w:rsid w:val="00726DF2"/>
    <w:rsid w:val="00727099"/>
    <w:rsid w:val="007272F0"/>
    <w:rsid w:val="00727338"/>
    <w:rsid w:val="007273C4"/>
    <w:rsid w:val="00727518"/>
    <w:rsid w:val="00727779"/>
    <w:rsid w:val="0072778D"/>
    <w:rsid w:val="0072781F"/>
    <w:rsid w:val="007279F1"/>
    <w:rsid w:val="007279FB"/>
    <w:rsid w:val="00727B7E"/>
    <w:rsid w:val="00727C6F"/>
    <w:rsid w:val="00727E44"/>
    <w:rsid w:val="00730167"/>
    <w:rsid w:val="00730347"/>
    <w:rsid w:val="007304B8"/>
    <w:rsid w:val="00730522"/>
    <w:rsid w:val="0073057F"/>
    <w:rsid w:val="00730593"/>
    <w:rsid w:val="007305E0"/>
    <w:rsid w:val="00730689"/>
    <w:rsid w:val="007307C1"/>
    <w:rsid w:val="007309DC"/>
    <w:rsid w:val="00730B09"/>
    <w:rsid w:val="00730B26"/>
    <w:rsid w:val="00730E6A"/>
    <w:rsid w:val="007310BF"/>
    <w:rsid w:val="007310DD"/>
    <w:rsid w:val="007312F4"/>
    <w:rsid w:val="00731413"/>
    <w:rsid w:val="007314A4"/>
    <w:rsid w:val="007314FF"/>
    <w:rsid w:val="00731553"/>
    <w:rsid w:val="0073169F"/>
    <w:rsid w:val="007317A4"/>
    <w:rsid w:val="0073191F"/>
    <w:rsid w:val="00731A1F"/>
    <w:rsid w:val="00731C46"/>
    <w:rsid w:val="00731CD2"/>
    <w:rsid w:val="00731DD6"/>
    <w:rsid w:val="00731E43"/>
    <w:rsid w:val="00731EBC"/>
    <w:rsid w:val="0073225C"/>
    <w:rsid w:val="007322CE"/>
    <w:rsid w:val="007322DB"/>
    <w:rsid w:val="00732400"/>
    <w:rsid w:val="007324CB"/>
    <w:rsid w:val="0073271F"/>
    <w:rsid w:val="007328C4"/>
    <w:rsid w:val="00732A7D"/>
    <w:rsid w:val="00732AF5"/>
    <w:rsid w:val="00732C1E"/>
    <w:rsid w:val="00732C20"/>
    <w:rsid w:val="00732C6D"/>
    <w:rsid w:val="00732DC3"/>
    <w:rsid w:val="00732E61"/>
    <w:rsid w:val="00732E6C"/>
    <w:rsid w:val="007330B2"/>
    <w:rsid w:val="00733119"/>
    <w:rsid w:val="00733157"/>
    <w:rsid w:val="0073320A"/>
    <w:rsid w:val="00733350"/>
    <w:rsid w:val="007334B4"/>
    <w:rsid w:val="00733559"/>
    <w:rsid w:val="007335FB"/>
    <w:rsid w:val="00733665"/>
    <w:rsid w:val="00733682"/>
    <w:rsid w:val="007336AF"/>
    <w:rsid w:val="007337D6"/>
    <w:rsid w:val="0073390C"/>
    <w:rsid w:val="0073398E"/>
    <w:rsid w:val="007339C9"/>
    <w:rsid w:val="00733A20"/>
    <w:rsid w:val="00733C4B"/>
    <w:rsid w:val="00733D13"/>
    <w:rsid w:val="00733DA8"/>
    <w:rsid w:val="00733E33"/>
    <w:rsid w:val="007341E6"/>
    <w:rsid w:val="00734432"/>
    <w:rsid w:val="007348CD"/>
    <w:rsid w:val="00734AAF"/>
    <w:rsid w:val="00734C62"/>
    <w:rsid w:val="00734D6D"/>
    <w:rsid w:val="00734E5F"/>
    <w:rsid w:val="00734E96"/>
    <w:rsid w:val="00735197"/>
    <w:rsid w:val="0073519A"/>
    <w:rsid w:val="00735405"/>
    <w:rsid w:val="0073544D"/>
    <w:rsid w:val="007354D2"/>
    <w:rsid w:val="007355F3"/>
    <w:rsid w:val="0073565A"/>
    <w:rsid w:val="007356ED"/>
    <w:rsid w:val="00735941"/>
    <w:rsid w:val="00735A48"/>
    <w:rsid w:val="00735C3B"/>
    <w:rsid w:val="00735D18"/>
    <w:rsid w:val="00735D5D"/>
    <w:rsid w:val="00735E17"/>
    <w:rsid w:val="0073612C"/>
    <w:rsid w:val="007361F1"/>
    <w:rsid w:val="00736282"/>
    <w:rsid w:val="00736580"/>
    <w:rsid w:val="00736590"/>
    <w:rsid w:val="007366DF"/>
    <w:rsid w:val="00736903"/>
    <w:rsid w:val="0073698B"/>
    <w:rsid w:val="00736A05"/>
    <w:rsid w:val="00736AEC"/>
    <w:rsid w:val="00736B6E"/>
    <w:rsid w:val="00736B97"/>
    <w:rsid w:val="00736C17"/>
    <w:rsid w:val="00736C86"/>
    <w:rsid w:val="00736FE7"/>
    <w:rsid w:val="007372FF"/>
    <w:rsid w:val="0073735E"/>
    <w:rsid w:val="00737380"/>
    <w:rsid w:val="0073743E"/>
    <w:rsid w:val="0073747F"/>
    <w:rsid w:val="007374E2"/>
    <w:rsid w:val="007374E8"/>
    <w:rsid w:val="00737572"/>
    <w:rsid w:val="007376EF"/>
    <w:rsid w:val="00737A4C"/>
    <w:rsid w:val="00737AEC"/>
    <w:rsid w:val="00737B39"/>
    <w:rsid w:val="00737C0A"/>
    <w:rsid w:val="00737C3F"/>
    <w:rsid w:val="00737CE1"/>
    <w:rsid w:val="00737D78"/>
    <w:rsid w:val="00737F79"/>
    <w:rsid w:val="00737FE7"/>
    <w:rsid w:val="0074024F"/>
    <w:rsid w:val="00740270"/>
    <w:rsid w:val="0074032E"/>
    <w:rsid w:val="007404BA"/>
    <w:rsid w:val="007404BD"/>
    <w:rsid w:val="007404E4"/>
    <w:rsid w:val="00740615"/>
    <w:rsid w:val="0074069F"/>
    <w:rsid w:val="007408D8"/>
    <w:rsid w:val="007409A3"/>
    <w:rsid w:val="007409D5"/>
    <w:rsid w:val="007409E3"/>
    <w:rsid w:val="00740C41"/>
    <w:rsid w:val="00740F5B"/>
    <w:rsid w:val="00740FE9"/>
    <w:rsid w:val="007410C4"/>
    <w:rsid w:val="007410F2"/>
    <w:rsid w:val="007411B3"/>
    <w:rsid w:val="0074135D"/>
    <w:rsid w:val="007415B6"/>
    <w:rsid w:val="007415EB"/>
    <w:rsid w:val="00741622"/>
    <w:rsid w:val="0074169D"/>
    <w:rsid w:val="0074176F"/>
    <w:rsid w:val="00741807"/>
    <w:rsid w:val="00741848"/>
    <w:rsid w:val="00741893"/>
    <w:rsid w:val="00741A65"/>
    <w:rsid w:val="00741A8D"/>
    <w:rsid w:val="00741B37"/>
    <w:rsid w:val="00741D01"/>
    <w:rsid w:val="00741E9E"/>
    <w:rsid w:val="00741EA7"/>
    <w:rsid w:val="00741ECC"/>
    <w:rsid w:val="007420C2"/>
    <w:rsid w:val="007420D6"/>
    <w:rsid w:val="00742103"/>
    <w:rsid w:val="007421A9"/>
    <w:rsid w:val="00742336"/>
    <w:rsid w:val="00742370"/>
    <w:rsid w:val="00742372"/>
    <w:rsid w:val="00742394"/>
    <w:rsid w:val="00742417"/>
    <w:rsid w:val="0074242E"/>
    <w:rsid w:val="00742430"/>
    <w:rsid w:val="0074248D"/>
    <w:rsid w:val="00742667"/>
    <w:rsid w:val="00742756"/>
    <w:rsid w:val="007427C7"/>
    <w:rsid w:val="00742857"/>
    <w:rsid w:val="007428CE"/>
    <w:rsid w:val="00742937"/>
    <w:rsid w:val="00742AF9"/>
    <w:rsid w:val="00742D8C"/>
    <w:rsid w:val="00742DF1"/>
    <w:rsid w:val="00742F99"/>
    <w:rsid w:val="00742FD2"/>
    <w:rsid w:val="007432CB"/>
    <w:rsid w:val="007433FF"/>
    <w:rsid w:val="0074348C"/>
    <w:rsid w:val="00743509"/>
    <w:rsid w:val="0074367D"/>
    <w:rsid w:val="007436A7"/>
    <w:rsid w:val="007436F1"/>
    <w:rsid w:val="007437E7"/>
    <w:rsid w:val="00743858"/>
    <w:rsid w:val="007438D0"/>
    <w:rsid w:val="007438D3"/>
    <w:rsid w:val="00743986"/>
    <w:rsid w:val="00743A82"/>
    <w:rsid w:val="00743BB1"/>
    <w:rsid w:val="00743BD0"/>
    <w:rsid w:val="00743DD1"/>
    <w:rsid w:val="00743DFA"/>
    <w:rsid w:val="00744092"/>
    <w:rsid w:val="0074435D"/>
    <w:rsid w:val="0074441D"/>
    <w:rsid w:val="00744793"/>
    <w:rsid w:val="0074487A"/>
    <w:rsid w:val="00744893"/>
    <w:rsid w:val="0074498E"/>
    <w:rsid w:val="007449FE"/>
    <w:rsid w:val="00744A9D"/>
    <w:rsid w:val="00744ED3"/>
    <w:rsid w:val="00744F60"/>
    <w:rsid w:val="00744F69"/>
    <w:rsid w:val="00745069"/>
    <w:rsid w:val="007450D0"/>
    <w:rsid w:val="007450D4"/>
    <w:rsid w:val="00745122"/>
    <w:rsid w:val="0074523F"/>
    <w:rsid w:val="00745315"/>
    <w:rsid w:val="00745425"/>
    <w:rsid w:val="0074544C"/>
    <w:rsid w:val="007454B6"/>
    <w:rsid w:val="007454BF"/>
    <w:rsid w:val="007454C8"/>
    <w:rsid w:val="00745542"/>
    <w:rsid w:val="007457E1"/>
    <w:rsid w:val="00745983"/>
    <w:rsid w:val="0074598D"/>
    <w:rsid w:val="007459B3"/>
    <w:rsid w:val="007459F3"/>
    <w:rsid w:val="00745BC3"/>
    <w:rsid w:val="00745C74"/>
    <w:rsid w:val="00745CB5"/>
    <w:rsid w:val="00745EDB"/>
    <w:rsid w:val="00745F2E"/>
    <w:rsid w:val="00745FD7"/>
    <w:rsid w:val="007460A1"/>
    <w:rsid w:val="00746168"/>
    <w:rsid w:val="00746238"/>
    <w:rsid w:val="00746253"/>
    <w:rsid w:val="00746286"/>
    <w:rsid w:val="007464BF"/>
    <w:rsid w:val="0074653B"/>
    <w:rsid w:val="00746770"/>
    <w:rsid w:val="00746954"/>
    <w:rsid w:val="00746A5A"/>
    <w:rsid w:val="00746CAA"/>
    <w:rsid w:val="00746D16"/>
    <w:rsid w:val="007471B7"/>
    <w:rsid w:val="00747357"/>
    <w:rsid w:val="00747413"/>
    <w:rsid w:val="0074767F"/>
    <w:rsid w:val="00747719"/>
    <w:rsid w:val="00747B32"/>
    <w:rsid w:val="00747BF5"/>
    <w:rsid w:val="00747D03"/>
    <w:rsid w:val="00747F48"/>
    <w:rsid w:val="00750079"/>
    <w:rsid w:val="00750186"/>
    <w:rsid w:val="007503D2"/>
    <w:rsid w:val="007503E7"/>
    <w:rsid w:val="00750495"/>
    <w:rsid w:val="00750606"/>
    <w:rsid w:val="00750772"/>
    <w:rsid w:val="007507A6"/>
    <w:rsid w:val="007508FE"/>
    <w:rsid w:val="007509BB"/>
    <w:rsid w:val="00750AD2"/>
    <w:rsid w:val="00750BE2"/>
    <w:rsid w:val="00750E5E"/>
    <w:rsid w:val="00750EEA"/>
    <w:rsid w:val="00750F1B"/>
    <w:rsid w:val="00751069"/>
    <w:rsid w:val="00751143"/>
    <w:rsid w:val="007511EB"/>
    <w:rsid w:val="00751225"/>
    <w:rsid w:val="0075127C"/>
    <w:rsid w:val="0075147A"/>
    <w:rsid w:val="007514D7"/>
    <w:rsid w:val="007515A0"/>
    <w:rsid w:val="007515FA"/>
    <w:rsid w:val="00751622"/>
    <w:rsid w:val="00751686"/>
    <w:rsid w:val="0075169A"/>
    <w:rsid w:val="0075182C"/>
    <w:rsid w:val="00751836"/>
    <w:rsid w:val="0075187B"/>
    <w:rsid w:val="007518C6"/>
    <w:rsid w:val="00751A67"/>
    <w:rsid w:val="00751C89"/>
    <w:rsid w:val="00751CA7"/>
    <w:rsid w:val="00751D2A"/>
    <w:rsid w:val="00752002"/>
    <w:rsid w:val="007524BE"/>
    <w:rsid w:val="007524DF"/>
    <w:rsid w:val="0075276D"/>
    <w:rsid w:val="007529D2"/>
    <w:rsid w:val="00752ACC"/>
    <w:rsid w:val="00752BA5"/>
    <w:rsid w:val="00752BDC"/>
    <w:rsid w:val="00752C72"/>
    <w:rsid w:val="00752EE7"/>
    <w:rsid w:val="00753338"/>
    <w:rsid w:val="00753598"/>
    <w:rsid w:val="007537F1"/>
    <w:rsid w:val="0075393E"/>
    <w:rsid w:val="00753A48"/>
    <w:rsid w:val="00753D05"/>
    <w:rsid w:val="00753F4C"/>
    <w:rsid w:val="00753F84"/>
    <w:rsid w:val="00754052"/>
    <w:rsid w:val="00754053"/>
    <w:rsid w:val="007540DD"/>
    <w:rsid w:val="00754176"/>
    <w:rsid w:val="007542FA"/>
    <w:rsid w:val="0075452D"/>
    <w:rsid w:val="007545B5"/>
    <w:rsid w:val="00754622"/>
    <w:rsid w:val="0075466C"/>
    <w:rsid w:val="007546C7"/>
    <w:rsid w:val="00754778"/>
    <w:rsid w:val="007547FF"/>
    <w:rsid w:val="0075484E"/>
    <w:rsid w:val="00754868"/>
    <w:rsid w:val="00754A50"/>
    <w:rsid w:val="00754A95"/>
    <w:rsid w:val="00755070"/>
    <w:rsid w:val="007550E9"/>
    <w:rsid w:val="00755245"/>
    <w:rsid w:val="0075524B"/>
    <w:rsid w:val="0075529A"/>
    <w:rsid w:val="007553DB"/>
    <w:rsid w:val="0075559C"/>
    <w:rsid w:val="00755C6A"/>
    <w:rsid w:val="00755C6F"/>
    <w:rsid w:val="00755CDC"/>
    <w:rsid w:val="007560CA"/>
    <w:rsid w:val="00756123"/>
    <w:rsid w:val="007561C1"/>
    <w:rsid w:val="00756224"/>
    <w:rsid w:val="00756282"/>
    <w:rsid w:val="007562FA"/>
    <w:rsid w:val="007565B3"/>
    <w:rsid w:val="0075661C"/>
    <w:rsid w:val="0075672B"/>
    <w:rsid w:val="007567B7"/>
    <w:rsid w:val="00756904"/>
    <w:rsid w:val="00756A46"/>
    <w:rsid w:val="00756A79"/>
    <w:rsid w:val="00756BE1"/>
    <w:rsid w:val="00756F73"/>
    <w:rsid w:val="00756F9D"/>
    <w:rsid w:val="007571A9"/>
    <w:rsid w:val="00757222"/>
    <w:rsid w:val="00757236"/>
    <w:rsid w:val="007572D0"/>
    <w:rsid w:val="007573AB"/>
    <w:rsid w:val="0075742A"/>
    <w:rsid w:val="007574C1"/>
    <w:rsid w:val="007575DB"/>
    <w:rsid w:val="007577C0"/>
    <w:rsid w:val="00757A0D"/>
    <w:rsid w:val="00757A59"/>
    <w:rsid w:val="00757B1B"/>
    <w:rsid w:val="00757D25"/>
    <w:rsid w:val="007600D1"/>
    <w:rsid w:val="00760239"/>
    <w:rsid w:val="007602D3"/>
    <w:rsid w:val="007603C7"/>
    <w:rsid w:val="007603DA"/>
    <w:rsid w:val="0076040B"/>
    <w:rsid w:val="00760718"/>
    <w:rsid w:val="007607C4"/>
    <w:rsid w:val="00760876"/>
    <w:rsid w:val="00760A86"/>
    <w:rsid w:val="00760A8B"/>
    <w:rsid w:val="00760B40"/>
    <w:rsid w:val="00760BE6"/>
    <w:rsid w:val="00760D67"/>
    <w:rsid w:val="00760E27"/>
    <w:rsid w:val="00760F49"/>
    <w:rsid w:val="00760FB1"/>
    <w:rsid w:val="00760FF2"/>
    <w:rsid w:val="0076114A"/>
    <w:rsid w:val="00761206"/>
    <w:rsid w:val="00761238"/>
    <w:rsid w:val="007612E5"/>
    <w:rsid w:val="00761358"/>
    <w:rsid w:val="007614DF"/>
    <w:rsid w:val="0076152C"/>
    <w:rsid w:val="00761789"/>
    <w:rsid w:val="00761BEA"/>
    <w:rsid w:val="00761CF0"/>
    <w:rsid w:val="00761CF8"/>
    <w:rsid w:val="00761D1B"/>
    <w:rsid w:val="00761D4C"/>
    <w:rsid w:val="00761DB5"/>
    <w:rsid w:val="007620B4"/>
    <w:rsid w:val="00762115"/>
    <w:rsid w:val="0076221E"/>
    <w:rsid w:val="00762256"/>
    <w:rsid w:val="007622A7"/>
    <w:rsid w:val="00762429"/>
    <w:rsid w:val="00762435"/>
    <w:rsid w:val="007624C4"/>
    <w:rsid w:val="007626DA"/>
    <w:rsid w:val="007626FA"/>
    <w:rsid w:val="00762738"/>
    <w:rsid w:val="00762773"/>
    <w:rsid w:val="0076280C"/>
    <w:rsid w:val="0076290B"/>
    <w:rsid w:val="00762950"/>
    <w:rsid w:val="00762A9A"/>
    <w:rsid w:val="00762AA1"/>
    <w:rsid w:val="00762B4A"/>
    <w:rsid w:val="00762C91"/>
    <w:rsid w:val="00762DEF"/>
    <w:rsid w:val="00762E2E"/>
    <w:rsid w:val="00762EF0"/>
    <w:rsid w:val="00762F36"/>
    <w:rsid w:val="00762F98"/>
    <w:rsid w:val="00762F9C"/>
    <w:rsid w:val="007630D3"/>
    <w:rsid w:val="007631C0"/>
    <w:rsid w:val="007632FC"/>
    <w:rsid w:val="0076333F"/>
    <w:rsid w:val="0076335D"/>
    <w:rsid w:val="0076345D"/>
    <w:rsid w:val="0076367C"/>
    <w:rsid w:val="0076371F"/>
    <w:rsid w:val="0076377E"/>
    <w:rsid w:val="007638F6"/>
    <w:rsid w:val="00763AAA"/>
    <w:rsid w:val="00763D99"/>
    <w:rsid w:val="00763E34"/>
    <w:rsid w:val="007640D2"/>
    <w:rsid w:val="0076421A"/>
    <w:rsid w:val="007642F8"/>
    <w:rsid w:val="00764357"/>
    <w:rsid w:val="007644D3"/>
    <w:rsid w:val="007646EF"/>
    <w:rsid w:val="0076493D"/>
    <w:rsid w:val="00764B71"/>
    <w:rsid w:val="00764BC1"/>
    <w:rsid w:val="00764BDA"/>
    <w:rsid w:val="00764D22"/>
    <w:rsid w:val="00764D5A"/>
    <w:rsid w:val="00764EAD"/>
    <w:rsid w:val="00765003"/>
    <w:rsid w:val="0076509A"/>
    <w:rsid w:val="007651FC"/>
    <w:rsid w:val="007652BD"/>
    <w:rsid w:val="00765387"/>
    <w:rsid w:val="007654CF"/>
    <w:rsid w:val="007654FC"/>
    <w:rsid w:val="0076557C"/>
    <w:rsid w:val="00765656"/>
    <w:rsid w:val="00765870"/>
    <w:rsid w:val="007658AC"/>
    <w:rsid w:val="00765C67"/>
    <w:rsid w:val="00765C9E"/>
    <w:rsid w:val="00765EE2"/>
    <w:rsid w:val="00765F2E"/>
    <w:rsid w:val="00766093"/>
    <w:rsid w:val="007660A9"/>
    <w:rsid w:val="00766337"/>
    <w:rsid w:val="0076657A"/>
    <w:rsid w:val="00766599"/>
    <w:rsid w:val="007666C3"/>
    <w:rsid w:val="007668C0"/>
    <w:rsid w:val="00766A21"/>
    <w:rsid w:val="00766C08"/>
    <w:rsid w:val="00766DEB"/>
    <w:rsid w:val="00766E07"/>
    <w:rsid w:val="00766EFE"/>
    <w:rsid w:val="00766F50"/>
    <w:rsid w:val="00767046"/>
    <w:rsid w:val="0076706B"/>
    <w:rsid w:val="0076740D"/>
    <w:rsid w:val="00767475"/>
    <w:rsid w:val="007675A7"/>
    <w:rsid w:val="00767986"/>
    <w:rsid w:val="00767A0A"/>
    <w:rsid w:val="00767A18"/>
    <w:rsid w:val="00767C93"/>
    <w:rsid w:val="00767CC0"/>
    <w:rsid w:val="00767DA7"/>
    <w:rsid w:val="00767F7F"/>
    <w:rsid w:val="00770112"/>
    <w:rsid w:val="007703C8"/>
    <w:rsid w:val="007704D2"/>
    <w:rsid w:val="007706AD"/>
    <w:rsid w:val="00770959"/>
    <w:rsid w:val="0077098A"/>
    <w:rsid w:val="00770B06"/>
    <w:rsid w:val="00770DDA"/>
    <w:rsid w:val="0077111A"/>
    <w:rsid w:val="00771185"/>
    <w:rsid w:val="007711F9"/>
    <w:rsid w:val="00771485"/>
    <w:rsid w:val="00771489"/>
    <w:rsid w:val="007714C0"/>
    <w:rsid w:val="007715B2"/>
    <w:rsid w:val="007715DD"/>
    <w:rsid w:val="00771731"/>
    <w:rsid w:val="0077183A"/>
    <w:rsid w:val="00771A83"/>
    <w:rsid w:val="00771B50"/>
    <w:rsid w:val="00771CD8"/>
    <w:rsid w:val="00771E85"/>
    <w:rsid w:val="00771F09"/>
    <w:rsid w:val="00771F18"/>
    <w:rsid w:val="00772096"/>
    <w:rsid w:val="00772434"/>
    <w:rsid w:val="00772451"/>
    <w:rsid w:val="00772517"/>
    <w:rsid w:val="00772524"/>
    <w:rsid w:val="00772585"/>
    <w:rsid w:val="007725FE"/>
    <w:rsid w:val="0077269A"/>
    <w:rsid w:val="00772A08"/>
    <w:rsid w:val="00772C3C"/>
    <w:rsid w:val="00772D44"/>
    <w:rsid w:val="00772DF4"/>
    <w:rsid w:val="00772F0D"/>
    <w:rsid w:val="00773076"/>
    <w:rsid w:val="007730CC"/>
    <w:rsid w:val="00773381"/>
    <w:rsid w:val="00773725"/>
    <w:rsid w:val="007738A9"/>
    <w:rsid w:val="00773979"/>
    <w:rsid w:val="00773B45"/>
    <w:rsid w:val="00773CC5"/>
    <w:rsid w:val="00773DE6"/>
    <w:rsid w:val="00773EEC"/>
    <w:rsid w:val="00773EF6"/>
    <w:rsid w:val="00774041"/>
    <w:rsid w:val="00774141"/>
    <w:rsid w:val="00774410"/>
    <w:rsid w:val="0077441D"/>
    <w:rsid w:val="00774454"/>
    <w:rsid w:val="0077452A"/>
    <w:rsid w:val="007745B0"/>
    <w:rsid w:val="0077469A"/>
    <w:rsid w:val="0077477D"/>
    <w:rsid w:val="00774A65"/>
    <w:rsid w:val="00774AF2"/>
    <w:rsid w:val="00774E16"/>
    <w:rsid w:val="00774E3C"/>
    <w:rsid w:val="00774EEF"/>
    <w:rsid w:val="00775041"/>
    <w:rsid w:val="007751AE"/>
    <w:rsid w:val="007751E6"/>
    <w:rsid w:val="00775385"/>
    <w:rsid w:val="007755E1"/>
    <w:rsid w:val="0077560F"/>
    <w:rsid w:val="0077561D"/>
    <w:rsid w:val="007756D1"/>
    <w:rsid w:val="007756E4"/>
    <w:rsid w:val="0077576B"/>
    <w:rsid w:val="00775891"/>
    <w:rsid w:val="007759C3"/>
    <w:rsid w:val="00775A79"/>
    <w:rsid w:val="00775B48"/>
    <w:rsid w:val="00775BE3"/>
    <w:rsid w:val="00775DF9"/>
    <w:rsid w:val="00775FAD"/>
    <w:rsid w:val="00775FE9"/>
    <w:rsid w:val="00776372"/>
    <w:rsid w:val="007763D0"/>
    <w:rsid w:val="0077643C"/>
    <w:rsid w:val="00776580"/>
    <w:rsid w:val="0077661C"/>
    <w:rsid w:val="0077668E"/>
    <w:rsid w:val="007766E8"/>
    <w:rsid w:val="00776798"/>
    <w:rsid w:val="007767CF"/>
    <w:rsid w:val="007769D8"/>
    <w:rsid w:val="00776A49"/>
    <w:rsid w:val="00776A5B"/>
    <w:rsid w:val="00776C7B"/>
    <w:rsid w:val="00776D90"/>
    <w:rsid w:val="00776F8E"/>
    <w:rsid w:val="007770C8"/>
    <w:rsid w:val="007770D3"/>
    <w:rsid w:val="00777299"/>
    <w:rsid w:val="00777335"/>
    <w:rsid w:val="0077738D"/>
    <w:rsid w:val="007774B3"/>
    <w:rsid w:val="0077765A"/>
    <w:rsid w:val="007776CB"/>
    <w:rsid w:val="007776F4"/>
    <w:rsid w:val="007776FF"/>
    <w:rsid w:val="007777A3"/>
    <w:rsid w:val="0077784F"/>
    <w:rsid w:val="00777A74"/>
    <w:rsid w:val="00777C33"/>
    <w:rsid w:val="00777CBD"/>
    <w:rsid w:val="00777D03"/>
    <w:rsid w:val="00777DEF"/>
    <w:rsid w:val="00777E29"/>
    <w:rsid w:val="00777FFA"/>
    <w:rsid w:val="007802FC"/>
    <w:rsid w:val="00780431"/>
    <w:rsid w:val="0078065E"/>
    <w:rsid w:val="0078071E"/>
    <w:rsid w:val="00780728"/>
    <w:rsid w:val="007808F7"/>
    <w:rsid w:val="007809C6"/>
    <w:rsid w:val="00780AE2"/>
    <w:rsid w:val="00780B84"/>
    <w:rsid w:val="00780BFA"/>
    <w:rsid w:val="00780CF2"/>
    <w:rsid w:val="007818C0"/>
    <w:rsid w:val="00781A50"/>
    <w:rsid w:val="00781AC0"/>
    <w:rsid w:val="00781D08"/>
    <w:rsid w:val="00781E6E"/>
    <w:rsid w:val="00781FA3"/>
    <w:rsid w:val="00781FAD"/>
    <w:rsid w:val="00782015"/>
    <w:rsid w:val="0078219B"/>
    <w:rsid w:val="007822E3"/>
    <w:rsid w:val="00782428"/>
    <w:rsid w:val="0078261D"/>
    <w:rsid w:val="0078281D"/>
    <w:rsid w:val="0078292C"/>
    <w:rsid w:val="00782A2D"/>
    <w:rsid w:val="00782ADC"/>
    <w:rsid w:val="00782CCB"/>
    <w:rsid w:val="00782CD0"/>
    <w:rsid w:val="00782DF4"/>
    <w:rsid w:val="00782E1D"/>
    <w:rsid w:val="00782F19"/>
    <w:rsid w:val="00782FD6"/>
    <w:rsid w:val="00783026"/>
    <w:rsid w:val="00783071"/>
    <w:rsid w:val="0078312F"/>
    <w:rsid w:val="00783131"/>
    <w:rsid w:val="007832DF"/>
    <w:rsid w:val="007833AF"/>
    <w:rsid w:val="00783542"/>
    <w:rsid w:val="007835BD"/>
    <w:rsid w:val="007839DD"/>
    <w:rsid w:val="00783F48"/>
    <w:rsid w:val="00784154"/>
    <w:rsid w:val="007842A7"/>
    <w:rsid w:val="007842E7"/>
    <w:rsid w:val="00784453"/>
    <w:rsid w:val="0078445F"/>
    <w:rsid w:val="007845A9"/>
    <w:rsid w:val="0078460E"/>
    <w:rsid w:val="007847CE"/>
    <w:rsid w:val="007847E4"/>
    <w:rsid w:val="00784829"/>
    <w:rsid w:val="007848AF"/>
    <w:rsid w:val="00784A62"/>
    <w:rsid w:val="00784B1A"/>
    <w:rsid w:val="00784DB0"/>
    <w:rsid w:val="00784E76"/>
    <w:rsid w:val="00784EED"/>
    <w:rsid w:val="00784F87"/>
    <w:rsid w:val="00785054"/>
    <w:rsid w:val="00785087"/>
    <w:rsid w:val="007850A3"/>
    <w:rsid w:val="007854F7"/>
    <w:rsid w:val="00785568"/>
    <w:rsid w:val="0078564E"/>
    <w:rsid w:val="00785758"/>
    <w:rsid w:val="00785771"/>
    <w:rsid w:val="0078589B"/>
    <w:rsid w:val="007859DF"/>
    <w:rsid w:val="007859E6"/>
    <w:rsid w:val="00785C7C"/>
    <w:rsid w:val="00785CCE"/>
    <w:rsid w:val="00785CE6"/>
    <w:rsid w:val="00785D5D"/>
    <w:rsid w:val="007863CE"/>
    <w:rsid w:val="00786615"/>
    <w:rsid w:val="007866FC"/>
    <w:rsid w:val="00786711"/>
    <w:rsid w:val="00786721"/>
    <w:rsid w:val="007867A8"/>
    <w:rsid w:val="0078687B"/>
    <w:rsid w:val="00786A90"/>
    <w:rsid w:val="00786B88"/>
    <w:rsid w:val="00786EE5"/>
    <w:rsid w:val="0078721C"/>
    <w:rsid w:val="00787260"/>
    <w:rsid w:val="00787578"/>
    <w:rsid w:val="0078790A"/>
    <w:rsid w:val="007879F1"/>
    <w:rsid w:val="00787A39"/>
    <w:rsid w:val="00787B16"/>
    <w:rsid w:val="00787B52"/>
    <w:rsid w:val="00787CB4"/>
    <w:rsid w:val="00787E76"/>
    <w:rsid w:val="00787F60"/>
    <w:rsid w:val="00787FC9"/>
    <w:rsid w:val="007900C6"/>
    <w:rsid w:val="00790152"/>
    <w:rsid w:val="0079033B"/>
    <w:rsid w:val="00790354"/>
    <w:rsid w:val="00790B46"/>
    <w:rsid w:val="00790F4E"/>
    <w:rsid w:val="00790FDE"/>
    <w:rsid w:val="007911F7"/>
    <w:rsid w:val="0079136F"/>
    <w:rsid w:val="00791382"/>
    <w:rsid w:val="00791426"/>
    <w:rsid w:val="0079146A"/>
    <w:rsid w:val="00791498"/>
    <w:rsid w:val="007914AE"/>
    <w:rsid w:val="0079156B"/>
    <w:rsid w:val="00791645"/>
    <w:rsid w:val="00791745"/>
    <w:rsid w:val="00791748"/>
    <w:rsid w:val="00791866"/>
    <w:rsid w:val="00791885"/>
    <w:rsid w:val="00791979"/>
    <w:rsid w:val="00791ABA"/>
    <w:rsid w:val="00791CF6"/>
    <w:rsid w:val="00791D05"/>
    <w:rsid w:val="00791D1F"/>
    <w:rsid w:val="00791D28"/>
    <w:rsid w:val="00792005"/>
    <w:rsid w:val="0079206B"/>
    <w:rsid w:val="00792082"/>
    <w:rsid w:val="0079211B"/>
    <w:rsid w:val="007921FE"/>
    <w:rsid w:val="00792211"/>
    <w:rsid w:val="007924E3"/>
    <w:rsid w:val="00792546"/>
    <w:rsid w:val="007925DF"/>
    <w:rsid w:val="007926CB"/>
    <w:rsid w:val="00792717"/>
    <w:rsid w:val="00792B23"/>
    <w:rsid w:val="00792BAD"/>
    <w:rsid w:val="00792C0E"/>
    <w:rsid w:val="00792E76"/>
    <w:rsid w:val="007931C9"/>
    <w:rsid w:val="007932E6"/>
    <w:rsid w:val="007932FD"/>
    <w:rsid w:val="00793364"/>
    <w:rsid w:val="00793511"/>
    <w:rsid w:val="007938B5"/>
    <w:rsid w:val="007939C9"/>
    <w:rsid w:val="007939F1"/>
    <w:rsid w:val="00793A51"/>
    <w:rsid w:val="00793B0D"/>
    <w:rsid w:val="00793C0E"/>
    <w:rsid w:val="00793D0C"/>
    <w:rsid w:val="00793DCF"/>
    <w:rsid w:val="00793E8D"/>
    <w:rsid w:val="00793FB1"/>
    <w:rsid w:val="00794045"/>
    <w:rsid w:val="007941D4"/>
    <w:rsid w:val="00794200"/>
    <w:rsid w:val="00794287"/>
    <w:rsid w:val="007942C7"/>
    <w:rsid w:val="007943FC"/>
    <w:rsid w:val="00794481"/>
    <w:rsid w:val="0079455E"/>
    <w:rsid w:val="007949D9"/>
    <w:rsid w:val="00794AA8"/>
    <w:rsid w:val="00794BEC"/>
    <w:rsid w:val="00794F38"/>
    <w:rsid w:val="00794F5D"/>
    <w:rsid w:val="00795183"/>
    <w:rsid w:val="0079534D"/>
    <w:rsid w:val="00795384"/>
    <w:rsid w:val="00795420"/>
    <w:rsid w:val="00795450"/>
    <w:rsid w:val="0079545D"/>
    <w:rsid w:val="0079552A"/>
    <w:rsid w:val="0079556B"/>
    <w:rsid w:val="00795705"/>
    <w:rsid w:val="007958AD"/>
    <w:rsid w:val="007958E7"/>
    <w:rsid w:val="00795A81"/>
    <w:rsid w:val="00795BB6"/>
    <w:rsid w:val="00795BE1"/>
    <w:rsid w:val="00795C19"/>
    <w:rsid w:val="00795D4B"/>
    <w:rsid w:val="007960F3"/>
    <w:rsid w:val="00796133"/>
    <w:rsid w:val="00796252"/>
    <w:rsid w:val="007963EE"/>
    <w:rsid w:val="00796453"/>
    <w:rsid w:val="007964EC"/>
    <w:rsid w:val="0079651B"/>
    <w:rsid w:val="00796691"/>
    <w:rsid w:val="00796816"/>
    <w:rsid w:val="00796913"/>
    <w:rsid w:val="00796B05"/>
    <w:rsid w:val="00796BFC"/>
    <w:rsid w:val="00796D42"/>
    <w:rsid w:val="00796DAC"/>
    <w:rsid w:val="00796E86"/>
    <w:rsid w:val="00796F1B"/>
    <w:rsid w:val="00797430"/>
    <w:rsid w:val="007974FA"/>
    <w:rsid w:val="007977B5"/>
    <w:rsid w:val="00797B53"/>
    <w:rsid w:val="00797F68"/>
    <w:rsid w:val="00797FD9"/>
    <w:rsid w:val="007A009C"/>
    <w:rsid w:val="007A012F"/>
    <w:rsid w:val="007A0138"/>
    <w:rsid w:val="007A01BA"/>
    <w:rsid w:val="007A02B5"/>
    <w:rsid w:val="007A0371"/>
    <w:rsid w:val="007A0444"/>
    <w:rsid w:val="007A0534"/>
    <w:rsid w:val="007A056D"/>
    <w:rsid w:val="007A07DD"/>
    <w:rsid w:val="007A093F"/>
    <w:rsid w:val="007A09EE"/>
    <w:rsid w:val="007A0AD6"/>
    <w:rsid w:val="007A0B3C"/>
    <w:rsid w:val="007A0C19"/>
    <w:rsid w:val="007A0E18"/>
    <w:rsid w:val="007A0FAF"/>
    <w:rsid w:val="007A1132"/>
    <w:rsid w:val="007A1374"/>
    <w:rsid w:val="007A170D"/>
    <w:rsid w:val="007A1832"/>
    <w:rsid w:val="007A18AA"/>
    <w:rsid w:val="007A19F9"/>
    <w:rsid w:val="007A1A03"/>
    <w:rsid w:val="007A1BE6"/>
    <w:rsid w:val="007A1C84"/>
    <w:rsid w:val="007A1CC8"/>
    <w:rsid w:val="007A1DDE"/>
    <w:rsid w:val="007A1F15"/>
    <w:rsid w:val="007A1F9E"/>
    <w:rsid w:val="007A2081"/>
    <w:rsid w:val="007A23B4"/>
    <w:rsid w:val="007A24C5"/>
    <w:rsid w:val="007A250D"/>
    <w:rsid w:val="007A253A"/>
    <w:rsid w:val="007A25A0"/>
    <w:rsid w:val="007A25C7"/>
    <w:rsid w:val="007A272C"/>
    <w:rsid w:val="007A2738"/>
    <w:rsid w:val="007A2886"/>
    <w:rsid w:val="007A29E1"/>
    <w:rsid w:val="007A2A4D"/>
    <w:rsid w:val="007A2B1D"/>
    <w:rsid w:val="007A2B41"/>
    <w:rsid w:val="007A2EC1"/>
    <w:rsid w:val="007A2F52"/>
    <w:rsid w:val="007A31A3"/>
    <w:rsid w:val="007A31A5"/>
    <w:rsid w:val="007A31BC"/>
    <w:rsid w:val="007A32E5"/>
    <w:rsid w:val="007A33F1"/>
    <w:rsid w:val="007A343F"/>
    <w:rsid w:val="007A36ED"/>
    <w:rsid w:val="007A3737"/>
    <w:rsid w:val="007A37A5"/>
    <w:rsid w:val="007A3896"/>
    <w:rsid w:val="007A38C4"/>
    <w:rsid w:val="007A3A3B"/>
    <w:rsid w:val="007A3A8D"/>
    <w:rsid w:val="007A3BAA"/>
    <w:rsid w:val="007A3C84"/>
    <w:rsid w:val="007A3E66"/>
    <w:rsid w:val="007A3E8F"/>
    <w:rsid w:val="007A44B5"/>
    <w:rsid w:val="007A44E8"/>
    <w:rsid w:val="007A44FE"/>
    <w:rsid w:val="007A4582"/>
    <w:rsid w:val="007A49A9"/>
    <w:rsid w:val="007A4A5E"/>
    <w:rsid w:val="007A4BC6"/>
    <w:rsid w:val="007A4BED"/>
    <w:rsid w:val="007A4C3D"/>
    <w:rsid w:val="007A4C53"/>
    <w:rsid w:val="007A4C6A"/>
    <w:rsid w:val="007A4CB3"/>
    <w:rsid w:val="007A4CD3"/>
    <w:rsid w:val="007A4DF0"/>
    <w:rsid w:val="007A4E92"/>
    <w:rsid w:val="007A4FA2"/>
    <w:rsid w:val="007A50AB"/>
    <w:rsid w:val="007A50D8"/>
    <w:rsid w:val="007A5642"/>
    <w:rsid w:val="007A57EA"/>
    <w:rsid w:val="007A5846"/>
    <w:rsid w:val="007A586C"/>
    <w:rsid w:val="007A5872"/>
    <w:rsid w:val="007A589A"/>
    <w:rsid w:val="007A591C"/>
    <w:rsid w:val="007A5951"/>
    <w:rsid w:val="007A5B3E"/>
    <w:rsid w:val="007A5BD8"/>
    <w:rsid w:val="007A5E4E"/>
    <w:rsid w:val="007A5EB9"/>
    <w:rsid w:val="007A5FC9"/>
    <w:rsid w:val="007A6082"/>
    <w:rsid w:val="007A6196"/>
    <w:rsid w:val="007A61E6"/>
    <w:rsid w:val="007A621F"/>
    <w:rsid w:val="007A6314"/>
    <w:rsid w:val="007A63CC"/>
    <w:rsid w:val="007A6410"/>
    <w:rsid w:val="007A6411"/>
    <w:rsid w:val="007A66A5"/>
    <w:rsid w:val="007A676F"/>
    <w:rsid w:val="007A685D"/>
    <w:rsid w:val="007A68F4"/>
    <w:rsid w:val="007A6925"/>
    <w:rsid w:val="007A6A64"/>
    <w:rsid w:val="007A6A6D"/>
    <w:rsid w:val="007A6A87"/>
    <w:rsid w:val="007A6E53"/>
    <w:rsid w:val="007A6FBB"/>
    <w:rsid w:val="007A701E"/>
    <w:rsid w:val="007A7066"/>
    <w:rsid w:val="007A70E6"/>
    <w:rsid w:val="007A7154"/>
    <w:rsid w:val="007A71D7"/>
    <w:rsid w:val="007A73EF"/>
    <w:rsid w:val="007A7490"/>
    <w:rsid w:val="007A75A8"/>
    <w:rsid w:val="007A75BE"/>
    <w:rsid w:val="007A76C3"/>
    <w:rsid w:val="007A76FB"/>
    <w:rsid w:val="007A7774"/>
    <w:rsid w:val="007A7796"/>
    <w:rsid w:val="007A77D9"/>
    <w:rsid w:val="007A7A5E"/>
    <w:rsid w:val="007A7BA2"/>
    <w:rsid w:val="007A7C34"/>
    <w:rsid w:val="007A7C4C"/>
    <w:rsid w:val="007A7D4D"/>
    <w:rsid w:val="007A7DB9"/>
    <w:rsid w:val="007A7E23"/>
    <w:rsid w:val="007A7E52"/>
    <w:rsid w:val="007A7FBA"/>
    <w:rsid w:val="007A7FEA"/>
    <w:rsid w:val="007B007E"/>
    <w:rsid w:val="007B008D"/>
    <w:rsid w:val="007B0236"/>
    <w:rsid w:val="007B04C4"/>
    <w:rsid w:val="007B062F"/>
    <w:rsid w:val="007B067C"/>
    <w:rsid w:val="007B08FF"/>
    <w:rsid w:val="007B093F"/>
    <w:rsid w:val="007B0C64"/>
    <w:rsid w:val="007B0EDE"/>
    <w:rsid w:val="007B0EF4"/>
    <w:rsid w:val="007B106C"/>
    <w:rsid w:val="007B12B5"/>
    <w:rsid w:val="007B12ED"/>
    <w:rsid w:val="007B132B"/>
    <w:rsid w:val="007B140E"/>
    <w:rsid w:val="007B1452"/>
    <w:rsid w:val="007B1861"/>
    <w:rsid w:val="007B1C78"/>
    <w:rsid w:val="007B1D1D"/>
    <w:rsid w:val="007B1DE2"/>
    <w:rsid w:val="007B1E55"/>
    <w:rsid w:val="007B1ED5"/>
    <w:rsid w:val="007B1F1B"/>
    <w:rsid w:val="007B1F3A"/>
    <w:rsid w:val="007B20F2"/>
    <w:rsid w:val="007B2216"/>
    <w:rsid w:val="007B2315"/>
    <w:rsid w:val="007B244E"/>
    <w:rsid w:val="007B2480"/>
    <w:rsid w:val="007B24E1"/>
    <w:rsid w:val="007B26E3"/>
    <w:rsid w:val="007B26FC"/>
    <w:rsid w:val="007B273C"/>
    <w:rsid w:val="007B280F"/>
    <w:rsid w:val="007B2830"/>
    <w:rsid w:val="007B2857"/>
    <w:rsid w:val="007B28C4"/>
    <w:rsid w:val="007B292E"/>
    <w:rsid w:val="007B29AF"/>
    <w:rsid w:val="007B2A82"/>
    <w:rsid w:val="007B2D9A"/>
    <w:rsid w:val="007B2DF1"/>
    <w:rsid w:val="007B2F16"/>
    <w:rsid w:val="007B309E"/>
    <w:rsid w:val="007B32E2"/>
    <w:rsid w:val="007B33BC"/>
    <w:rsid w:val="007B351C"/>
    <w:rsid w:val="007B3684"/>
    <w:rsid w:val="007B3776"/>
    <w:rsid w:val="007B38B9"/>
    <w:rsid w:val="007B3A16"/>
    <w:rsid w:val="007B3AD9"/>
    <w:rsid w:val="007B3B54"/>
    <w:rsid w:val="007B3C23"/>
    <w:rsid w:val="007B3D0F"/>
    <w:rsid w:val="007B3E5D"/>
    <w:rsid w:val="007B3F2C"/>
    <w:rsid w:val="007B409A"/>
    <w:rsid w:val="007B4158"/>
    <w:rsid w:val="007B4544"/>
    <w:rsid w:val="007B45EA"/>
    <w:rsid w:val="007B467A"/>
    <w:rsid w:val="007B474F"/>
    <w:rsid w:val="007B4756"/>
    <w:rsid w:val="007B48F4"/>
    <w:rsid w:val="007B4901"/>
    <w:rsid w:val="007B4AA1"/>
    <w:rsid w:val="007B4AB4"/>
    <w:rsid w:val="007B4AC1"/>
    <w:rsid w:val="007B4AF0"/>
    <w:rsid w:val="007B4BC2"/>
    <w:rsid w:val="007B4BDD"/>
    <w:rsid w:val="007B4C8A"/>
    <w:rsid w:val="007B4DBC"/>
    <w:rsid w:val="007B4EB7"/>
    <w:rsid w:val="007B507E"/>
    <w:rsid w:val="007B51C8"/>
    <w:rsid w:val="007B52E8"/>
    <w:rsid w:val="007B5310"/>
    <w:rsid w:val="007B5494"/>
    <w:rsid w:val="007B54FC"/>
    <w:rsid w:val="007B570F"/>
    <w:rsid w:val="007B5731"/>
    <w:rsid w:val="007B5880"/>
    <w:rsid w:val="007B5917"/>
    <w:rsid w:val="007B5A3A"/>
    <w:rsid w:val="007B5ABE"/>
    <w:rsid w:val="007B5B21"/>
    <w:rsid w:val="007B5C67"/>
    <w:rsid w:val="007B5C7E"/>
    <w:rsid w:val="007B5E32"/>
    <w:rsid w:val="007B5FE7"/>
    <w:rsid w:val="007B60C7"/>
    <w:rsid w:val="007B6231"/>
    <w:rsid w:val="007B6315"/>
    <w:rsid w:val="007B669C"/>
    <w:rsid w:val="007B66F9"/>
    <w:rsid w:val="007B675D"/>
    <w:rsid w:val="007B6A80"/>
    <w:rsid w:val="007B6AD2"/>
    <w:rsid w:val="007B6AF4"/>
    <w:rsid w:val="007B6BC8"/>
    <w:rsid w:val="007B6C04"/>
    <w:rsid w:val="007B6C0B"/>
    <w:rsid w:val="007B6DD3"/>
    <w:rsid w:val="007B6E55"/>
    <w:rsid w:val="007B6EC5"/>
    <w:rsid w:val="007B6EFC"/>
    <w:rsid w:val="007B7279"/>
    <w:rsid w:val="007B7389"/>
    <w:rsid w:val="007B7517"/>
    <w:rsid w:val="007B76B0"/>
    <w:rsid w:val="007B7774"/>
    <w:rsid w:val="007B79BA"/>
    <w:rsid w:val="007B7A3B"/>
    <w:rsid w:val="007B7A43"/>
    <w:rsid w:val="007B7A89"/>
    <w:rsid w:val="007B7ADE"/>
    <w:rsid w:val="007B7D46"/>
    <w:rsid w:val="007B7F8B"/>
    <w:rsid w:val="007C005F"/>
    <w:rsid w:val="007C00A9"/>
    <w:rsid w:val="007C0380"/>
    <w:rsid w:val="007C053B"/>
    <w:rsid w:val="007C05F3"/>
    <w:rsid w:val="007C071C"/>
    <w:rsid w:val="007C07EA"/>
    <w:rsid w:val="007C083A"/>
    <w:rsid w:val="007C0884"/>
    <w:rsid w:val="007C0896"/>
    <w:rsid w:val="007C092B"/>
    <w:rsid w:val="007C096E"/>
    <w:rsid w:val="007C0997"/>
    <w:rsid w:val="007C0ACE"/>
    <w:rsid w:val="007C0AE5"/>
    <w:rsid w:val="007C0B09"/>
    <w:rsid w:val="007C0B73"/>
    <w:rsid w:val="007C0C26"/>
    <w:rsid w:val="007C0C69"/>
    <w:rsid w:val="007C0EE6"/>
    <w:rsid w:val="007C0EEC"/>
    <w:rsid w:val="007C1281"/>
    <w:rsid w:val="007C1438"/>
    <w:rsid w:val="007C1487"/>
    <w:rsid w:val="007C1594"/>
    <w:rsid w:val="007C174C"/>
    <w:rsid w:val="007C1836"/>
    <w:rsid w:val="007C199C"/>
    <w:rsid w:val="007C1C29"/>
    <w:rsid w:val="007C1D9D"/>
    <w:rsid w:val="007C1E60"/>
    <w:rsid w:val="007C1FA8"/>
    <w:rsid w:val="007C201C"/>
    <w:rsid w:val="007C216B"/>
    <w:rsid w:val="007C285B"/>
    <w:rsid w:val="007C28C8"/>
    <w:rsid w:val="007C28DB"/>
    <w:rsid w:val="007C2978"/>
    <w:rsid w:val="007C2AB3"/>
    <w:rsid w:val="007C2B3B"/>
    <w:rsid w:val="007C2BF0"/>
    <w:rsid w:val="007C2CA0"/>
    <w:rsid w:val="007C2CA2"/>
    <w:rsid w:val="007C2FE6"/>
    <w:rsid w:val="007C3221"/>
    <w:rsid w:val="007C32D1"/>
    <w:rsid w:val="007C32D4"/>
    <w:rsid w:val="007C3318"/>
    <w:rsid w:val="007C35DC"/>
    <w:rsid w:val="007C3705"/>
    <w:rsid w:val="007C3731"/>
    <w:rsid w:val="007C3885"/>
    <w:rsid w:val="007C396D"/>
    <w:rsid w:val="007C3A19"/>
    <w:rsid w:val="007C3A1B"/>
    <w:rsid w:val="007C3D41"/>
    <w:rsid w:val="007C3F22"/>
    <w:rsid w:val="007C466E"/>
    <w:rsid w:val="007C471E"/>
    <w:rsid w:val="007C475F"/>
    <w:rsid w:val="007C48AE"/>
    <w:rsid w:val="007C4978"/>
    <w:rsid w:val="007C4980"/>
    <w:rsid w:val="007C49B1"/>
    <w:rsid w:val="007C4A12"/>
    <w:rsid w:val="007C4AE6"/>
    <w:rsid w:val="007C4BF4"/>
    <w:rsid w:val="007C4C35"/>
    <w:rsid w:val="007C4C92"/>
    <w:rsid w:val="007C4CDB"/>
    <w:rsid w:val="007C4D17"/>
    <w:rsid w:val="007C4D2E"/>
    <w:rsid w:val="007C4E08"/>
    <w:rsid w:val="007C4E90"/>
    <w:rsid w:val="007C4FF4"/>
    <w:rsid w:val="007C505A"/>
    <w:rsid w:val="007C51B5"/>
    <w:rsid w:val="007C5341"/>
    <w:rsid w:val="007C5356"/>
    <w:rsid w:val="007C54C1"/>
    <w:rsid w:val="007C54FC"/>
    <w:rsid w:val="007C550B"/>
    <w:rsid w:val="007C5960"/>
    <w:rsid w:val="007C5A9F"/>
    <w:rsid w:val="007C5BD5"/>
    <w:rsid w:val="007C5CE7"/>
    <w:rsid w:val="007C5D48"/>
    <w:rsid w:val="007C5EDE"/>
    <w:rsid w:val="007C614D"/>
    <w:rsid w:val="007C61CC"/>
    <w:rsid w:val="007C6425"/>
    <w:rsid w:val="007C6575"/>
    <w:rsid w:val="007C657A"/>
    <w:rsid w:val="007C6646"/>
    <w:rsid w:val="007C664D"/>
    <w:rsid w:val="007C6662"/>
    <w:rsid w:val="007C6826"/>
    <w:rsid w:val="007C6844"/>
    <w:rsid w:val="007C68A9"/>
    <w:rsid w:val="007C6B01"/>
    <w:rsid w:val="007C6B25"/>
    <w:rsid w:val="007C6B97"/>
    <w:rsid w:val="007C6C04"/>
    <w:rsid w:val="007C6C9C"/>
    <w:rsid w:val="007C6CFE"/>
    <w:rsid w:val="007C6D01"/>
    <w:rsid w:val="007C6EBC"/>
    <w:rsid w:val="007C6ED7"/>
    <w:rsid w:val="007C7036"/>
    <w:rsid w:val="007C7199"/>
    <w:rsid w:val="007C71C4"/>
    <w:rsid w:val="007C7283"/>
    <w:rsid w:val="007C72D3"/>
    <w:rsid w:val="007C7550"/>
    <w:rsid w:val="007C7725"/>
    <w:rsid w:val="007C7946"/>
    <w:rsid w:val="007C795E"/>
    <w:rsid w:val="007C7B50"/>
    <w:rsid w:val="007C7BEF"/>
    <w:rsid w:val="007C7C62"/>
    <w:rsid w:val="007C7D0A"/>
    <w:rsid w:val="007C7D6A"/>
    <w:rsid w:val="007C7DB7"/>
    <w:rsid w:val="007C7E64"/>
    <w:rsid w:val="007C7F1A"/>
    <w:rsid w:val="007C7FAD"/>
    <w:rsid w:val="007C7FDF"/>
    <w:rsid w:val="007C7FF7"/>
    <w:rsid w:val="007D0052"/>
    <w:rsid w:val="007D00A8"/>
    <w:rsid w:val="007D00AE"/>
    <w:rsid w:val="007D025A"/>
    <w:rsid w:val="007D027C"/>
    <w:rsid w:val="007D02B1"/>
    <w:rsid w:val="007D03FF"/>
    <w:rsid w:val="007D04BB"/>
    <w:rsid w:val="007D0560"/>
    <w:rsid w:val="007D0565"/>
    <w:rsid w:val="007D0582"/>
    <w:rsid w:val="007D05EA"/>
    <w:rsid w:val="007D0707"/>
    <w:rsid w:val="007D07CA"/>
    <w:rsid w:val="007D0938"/>
    <w:rsid w:val="007D0AEB"/>
    <w:rsid w:val="007D0BCE"/>
    <w:rsid w:val="007D0BF2"/>
    <w:rsid w:val="007D0DAF"/>
    <w:rsid w:val="007D0DF8"/>
    <w:rsid w:val="007D0E3E"/>
    <w:rsid w:val="007D1005"/>
    <w:rsid w:val="007D1055"/>
    <w:rsid w:val="007D1163"/>
    <w:rsid w:val="007D1175"/>
    <w:rsid w:val="007D1458"/>
    <w:rsid w:val="007D1563"/>
    <w:rsid w:val="007D1697"/>
    <w:rsid w:val="007D19A1"/>
    <w:rsid w:val="007D1B35"/>
    <w:rsid w:val="007D1B81"/>
    <w:rsid w:val="007D1CA3"/>
    <w:rsid w:val="007D1CD3"/>
    <w:rsid w:val="007D1DC3"/>
    <w:rsid w:val="007D1EA9"/>
    <w:rsid w:val="007D200F"/>
    <w:rsid w:val="007D2143"/>
    <w:rsid w:val="007D2151"/>
    <w:rsid w:val="007D22C4"/>
    <w:rsid w:val="007D2323"/>
    <w:rsid w:val="007D2349"/>
    <w:rsid w:val="007D234B"/>
    <w:rsid w:val="007D23C1"/>
    <w:rsid w:val="007D2419"/>
    <w:rsid w:val="007D24B1"/>
    <w:rsid w:val="007D2590"/>
    <w:rsid w:val="007D25A9"/>
    <w:rsid w:val="007D262E"/>
    <w:rsid w:val="007D2A1F"/>
    <w:rsid w:val="007D2AF7"/>
    <w:rsid w:val="007D2B93"/>
    <w:rsid w:val="007D2BD2"/>
    <w:rsid w:val="007D2CE4"/>
    <w:rsid w:val="007D2F0C"/>
    <w:rsid w:val="007D3070"/>
    <w:rsid w:val="007D311B"/>
    <w:rsid w:val="007D3236"/>
    <w:rsid w:val="007D32D6"/>
    <w:rsid w:val="007D3761"/>
    <w:rsid w:val="007D3A20"/>
    <w:rsid w:val="007D3A34"/>
    <w:rsid w:val="007D3B39"/>
    <w:rsid w:val="007D3BA3"/>
    <w:rsid w:val="007D3BF1"/>
    <w:rsid w:val="007D3C1B"/>
    <w:rsid w:val="007D3CA4"/>
    <w:rsid w:val="007D3E05"/>
    <w:rsid w:val="007D3E23"/>
    <w:rsid w:val="007D3F34"/>
    <w:rsid w:val="007D4023"/>
    <w:rsid w:val="007D40B3"/>
    <w:rsid w:val="007D42D4"/>
    <w:rsid w:val="007D4452"/>
    <w:rsid w:val="007D4466"/>
    <w:rsid w:val="007D44DE"/>
    <w:rsid w:val="007D452B"/>
    <w:rsid w:val="007D45DA"/>
    <w:rsid w:val="007D45FA"/>
    <w:rsid w:val="007D46CA"/>
    <w:rsid w:val="007D487C"/>
    <w:rsid w:val="007D4B2B"/>
    <w:rsid w:val="007D4CFA"/>
    <w:rsid w:val="007D4EE9"/>
    <w:rsid w:val="007D4F14"/>
    <w:rsid w:val="007D50C0"/>
    <w:rsid w:val="007D528E"/>
    <w:rsid w:val="007D529F"/>
    <w:rsid w:val="007D54AA"/>
    <w:rsid w:val="007D54FD"/>
    <w:rsid w:val="007D57E5"/>
    <w:rsid w:val="007D582F"/>
    <w:rsid w:val="007D58D5"/>
    <w:rsid w:val="007D5A70"/>
    <w:rsid w:val="007D5A75"/>
    <w:rsid w:val="007D5ADB"/>
    <w:rsid w:val="007D5B06"/>
    <w:rsid w:val="007D5B6C"/>
    <w:rsid w:val="007D5B89"/>
    <w:rsid w:val="007D5C08"/>
    <w:rsid w:val="007D5D02"/>
    <w:rsid w:val="007D5D34"/>
    <w:rsid w:val="007D5D96"/>
    <w:rsid w:val="007D5DFB"/>
    <w:rsid w:val="007D5E23"/>
    <w:rsid w:val="007D5F7B"/>
    <w:rsid w:val="007D6129"/>
    <w:rsid w:val="007D64A9"/>
    <w:rsid w:val="007D64EB"/>
    <w:rsid w:val="007D6884"/>
    <w:rsid w:val="007D689B"/>
    <w:rsid w:val="007D6AFF"/>
    <w:rsid w:val="007D6B03"/>
    <w:rsid w:val="007D6C64"/>
    <w:rsid w:val="007D6D1C"/>
    <w:rsid w:val="007D6E9E"/>
    <w:rsid w:val="007D6EEE"/>
    <w:rsid w:val="007D6F25"/>
    <w:rsid w:val="007D6F51"/>
    <w:rsid w:val="007D70F6"/>
    <w:rsid w:val="007D7181"/>
    <w:rsid w:val="007D7251"/>
    <w:rsid w:val="007D728B"/>
    <w:rsid w:val="007D7439"/>
    <w:rsid w:val="007D7479"/>
    <w:rsid w:val="007D75C6"/>
    <w:rsid w:val="007D7809"/>
    <w:rsid w:val="007D783F"/>
    <w:rsid w:val="007D7861"/>
    <w:rsid w:val="007D78B9"/>
    <w:rsid w:val="007D78E9"/>
    <w:rsid w:val="007D7918"/>
    <w:rsid w:val="007D7BEE"/>
    <w:rsid w:val="007D7CD6"/>
    <w:rsid w:val="007D7CDE"/>
    <w:rsid w:val="007D7D5F"/>
    <w:rsid w:val="007D7DC5"/>
    <w:rsid w:val="007D7DE4"/>
    <w:rsid w:val="007D7E22"/>
    <w:rsid w:val="007D7F02"/>
    <w:rsid w:val="007D7F77"/>
    <w:rsid w:val="007E00CF"/>
    <w:rsid w:val="007E0112"/>
    <w:rsid w:val="007E0171"/>
    <w:rsid w:val="007E0312"/>
    <w:rsid w:val="007E061C"/>
    <w:rsid w:val="007E0643"/>
    <w:rsid w:val="007E0807"/>
    <w:rsid w:val="007E0938"/>
    <w:rsid w:val="007E0A46"/>
    <w:rsid w:val="007E0ABA"/>
    <w:rsid w:val="007E0BA2"/>
    <w:rsid w:val="007E0C1C"/>
    <w:rsid w:val="007E0C7A"/>
    <w:rsid w:val="007E0DAB"/>
    <w:rsid w:val="007E0E92"/>
    <w:rsid w:val="007E1032"/>
    <w:rsid w:val="007E1121"/>
    <w:rsid w:val="007E12C1"/>
    <w:rsid w:val="007E161A"/>
    <w:rsid w:val="007E1657"/>
    <w:rsid w:val="007E16F5"/>
    <w:rsid w:val="007E19FB"/>
    <w:rsid w:val="007E1ADB"/>
    <w:rsid w:val="007E1B6D"/>
    <w:rsid w:val="007E1C48"/>
    <w:rsid w:val="007E1C51"/>
    <w:rsid w:val="007E1C56"/>
    <w:rsid w:val="007E1D61"/>
    <w:rsid w:val="007E1E85"/>
    <w:rsid w:val="007E1F77"/>
    <w:rsid w:val="007E1FC2"/>
    <w:rsid w:val="007E213D"/>
    <w:rsid w:val="007E2286"/>
    <w:rsid w:val="007E23E4"/>
    <w:rsid w:val="007E24F2"/>
    <w:rsid w:val="007E26D7"/>
    <w:rsid w:val="007E27FD"/>
    <w:rsid w:val="007E28FD"/>
    <w:rsid w:val="007E2A1C"/>
    <w:rsid w:val="007E2B46"/>
    <w:rsid w:val="007E2D96"/>
    <w:rsid w:val="007E2F5B"/>
    <w:rsid w:val="007E3152"/>
    <w:rsid w:val="007E3185"/>
    <w:rsid w:val="007E3268"/>
    <w:rsid w:val="007E3494"/>
    <w:rsid w:val="007E3549"/>
    <w:rsid w:val="007E3553"/>
    <w:rsid w:val="007E372A"/>
    <w:rsid w:val="007E37A1"/>
    <w:rsid w:val="007E3871"/>
    <w:rsid w:val="007E398E"/>
    <w:rsid w:val="007E3B3B"/>
    <w:rsid w:val="007E3D06"/>
    <w:rsid w:val="007E4184"/>
    <w:rsid w:val="007E41AB"/>
    <w:rsid w:val="007E4461"/>
    <w:rsid w:val="007E44C9"/>
    <w:rsid w:val="007E4543"/>
    <w:rsid w:val="007E4630"/>
    <w:rsid w:val="007E4660"/>
    <w:rsid w:val="007E487F"/>
    <w:rsid w:val="007E4987"/>
    <w:rsid w:val="007E4A34"/>
    <w:rsid w:val="007E4B94"/>
    <w:rsid w:val="007E4BA4"/>
    <w:rsid w:val="007E4D83"/>
    <w:rsid w:val="007E4FCA"/>
    <w:rsid w:val="007E50B5"/>
    <w:rsid w:val="007E52C8"/>
    <w:rsid w:val="007E5301"/>
    <w:rsid w:val="007E55A4"/>
    <w:rsid w:val="007E565B"/>
    <w:rsid w:val="007E57B0"/>
    <w:rsid w:val="007E5AB6"/>
    <w:rsid w:val="007E5AC9"/>
    <w:rsid w:val="007E603E"/>
    <w:rsid w:val="007E613E"/>
    <w:rsid w:val="007E61AE"/>
    <w:rsid w:val="007E61C5"/>
    <w:rsid w:val="007E6255"/>
    <w:rsid w:val="007E6297"/>
    <w:rsid w:val="007E6334"/>
    <w:rsid w:val="007E64D0"/>
    <w:rsid w:val="007E6527"/>
    <w:rsid w:val="007E65CD"/>
    <w:rsid w:val="007E66E5"/>
    <w:rsid w:val="007E674A"/>
    <w:rsid w:val="007E6760"/>
    <w:rsid w:val="007E67AD"/>
    <w:rsid w:val="007E67B5"/>
    <w:rsid w:val="007E67FC"/>
    <w:rsid w:val="007E6981"/>
    <w:rsid w:val="007E6AAB"/>
    <w:rsid w:val="007E6B07"/>
    <w:rsid w:val="007E6B56"/>
    <w:rsid w:val="007E6B9E"/>
    <w:rsid w:val="007E6BA3"/>
    <w:rsid w:val="007E6C41"/>
    <w:rsid w:val="007E6DE9"/>
    <w:rsid w:val="007E6FB6"/>
    <w:rsid w:val="007E7086"/>
    <w:rsid w:val="007E7436"/>
    <w:rsid w:val="007E74A3"/>
    <w:rsid w:val="007E74C8"/>
    <w:rsid w:val="007E7584"/>
    <w:rsid w:val="007E769F"/>
    <w:rsid w:val="007E7720"/>
    <w:rsid w:val="007E7809"/>
    <w:rsid w:val="007E7965"/>
    <w:rsid w:val="007E7EEC"/>
    <w:rsid w:val="007E7FF5"/>
    <w:rsid w:val="007F004A"/>
    <w:rsid w:val="007F006C"/>
    <w:rsid w:val="007F02FD"/>
    <w:rsid w:val="007F0486"/>
    <w:rsid w:val="007F087E"/>
    <w:rsid w:val="007F0907"/>
    <w:rsid w:val="007F09DD"/>
    <w:rsid w:val="007F0C0B"/>
    <w:rsid w:val="007F0D28"/>
    <w:rsid w:val="007F0D98"/>
    <w:rsid w:val="007F0ED8"/>
    <w:rsid w:val="007F0F91"/>
    <w:rsid w:val="007F1128"/>
    <w:rsid w:val="007F112F"/>
    <w:rsid w:val="007F1150"/>
    <w:rsid w:val="007F13C8"/>
    <w:rsid w:val="007F1423"/>
    <w:rsid w:val="007F1431"/>
    <w:rsid w:val="007F14A7"/>
    <w:rsid w:val="007F1683"/>
    <w:rsid w:val="007F1A4C"/>
    <w:rsid w:val="007F1AC3"/>
    <w:rsid w:val="007F1E14"/>
    <w:rsid w:val="007F1EA4"/>
    <w:rsid w:val="007F1EFD"/>
    <w:rsid w:val="007F1F23"/>
    <w:rsid w:val="007F205E"/>
    <w:rsid w:val="007F2278"/>
    <w:rsid w:val="007F228D"/>
    <w:rsid w:val="007F24A1"/>
    <w:rsid w:val="007F2602"/>
    <w:rsid w:val="007F2769"/>
    <w:rsid w:val="007F2880"/>
    <w:rsid w:val="007F2AAD"/>
    <w:rsid w:val="007F2AEC"/>
    <w:rsid w:val="007F2B33"/>
    <w:rsid w:val="007F2BB6"/>
    <w:rsid w:val="007F2E07"/>
    <w:rsid w:val="007F2F37"/>
    <w:rsid w:val="007F2FDB"/>
    <w:rsid w:val="007F32C3"/>
    <w:rsid w:val="007F3313"/>
    <w:rsid w:val="007F3376"/>
    <w:rsid w:val="007F361E"/>
    <w:rsid w:val="007F39A5"/>
    <w:rsid w:val="007F3A80"/>
    <w:rsid w:val="007F3AA2"/>
    <w:rsid w:val="007F3D07"/>
    <w:rsid w:val="007F3D73"/>
    <w:rsid w:val="007F3E0F"/>
    <w:rsid w:val="007F3E20"/>
    <w:rsid w:val="007F3EFD"/>
    <w:rsid w:val="007F3F79"/>
    <w:rsid w:val="007F4023"/>
    <w:rsid w:val="007F40C7"/>
    <w:rsid w:val="007F40EB"/>
    <w:rsid w:val="007F419D"/>
    <w:rsid w:val="007F41E4"/>
    <w:rsid w:val="007F428B"/>
    <w:rsid w:val="007F42BB"/>
    <w:rsid w:val="007F4899"/>
    <w:rsid w:val="007F4902"/>
    <w:rsid w:val="007F4B1F"/>
    <w:rsid w:val="007F4B55"/>
    <w:rsid w:val="007F4BE0"/>
    <w:rsid w:val="007F4C5A"/>
    <w:rsid w:val="007F4EAE"/>
    <w:rsid w:val="007F4ECF"/>
    <w:rsid w:val="007F4F71"/>
    <w:rsid w:val="007F4FF6"/>
    <w:rsid w:val="007F501E"/>
    <w:rsid w:val="007F518D"/>
    <w:rsid w:val="007F5252"/>
    <w:rsid w:val="007F5274"/>
    <w:rsid w:val="007F5297"/>
    <w:rsid w:val="007F532B"/>
    <w:rsid w:val="007F5368"/>
    <w:rsid w:val="007F5513"/>
    <w:rsid w:val="007F557D"/>
    <w:rsid w:val="007F5646"/>
    <w:rsid w:val="007F5676"/>
    <w:rsid w:val="007F5753"/>
    <w:rsid w:val="007F5777"/>
    <w:rsid w:val="007F57F5"/>
    <w:rsid w:val="007F586C"/>
    <w:rsid w:val="007F5919"/>
    <w:rsid w:val="007F5A07"/>
    <w:rsid w:val="007F5C71"/>
    <w:rsid w:val="007F5E89"/>
    <w:rsid w:val="007F627F"/>
    <w:rsid w:val="007F6465"/>
    <w:rsid w:val="007F64A9"/>
    <w:rsid w:val="007F64AC"/>
    <w:rsid w:val="007F65CA"/>
    <w:rsid w:val="007F67C1"/>
    <w:rsid w:val="007F695A"/>
    <w:rsid w:val="007F6975"/>
    <w:rsid w:val="007F6C6D"/>
    <w:rsid w:val="007F6EC6"/>
    <w:rsid w:val="007F6ED5"/>
    <w:rsid w:val="007F6EEE"/>
    <w:rsid w:val="007F6F49"/>
    <w:rsid w:val="007F6F89"/>
    <w:rsid w:val="007F6F9B"/>
    <w:rsid w:val="007F6FBA"/>
    <w:rsid w:val="007F7277"/>
    <w:rsid w:val="007F74BE"/>
    <w:rsid w:val="007F75A6"/>
    <w:rsid w:val="007F77A1"/>
    <w:rsid w:val="007F77E9"/>
    <w:rsid w:val="007F7859"/>
    <w:rsid w:val="007F7941"/>
    <w:rsid w:val="007F79A5"/>
    <w:rsid w:val="007F7A0D"/>
    <w:rsid w:val="007F7B9D"/>
    <w:rsid w:val="007F7D91"/>
    <w:rsid w:val="007F7F03"/>
    <w:rsid w:val="00800051"/>
    <w:rsid w:val="00800056"/>
    <w:rsid w:val="00800096"/>
    <w:rsid w:val="00800163"/>
    <w:rsid w:val="008002E2"/>
    <w:rsid w:val="0080037C"/>
    <w:rsid w:val="00800531"/>
    <w:rsid w:val="00800638"/>
    <w:rsid w:val="00800711"/>
    <w:rsid w:val="00800782"/>
    <w:rsid w:val="008007A3"/>
    <w:rsid w:val="008008E1"/>
    <w:rsid w:val="00800951"/>
    <w:rsid w:val="00800963"/>
    <w:rsid w:val="008009C4"/>
    <w:rsid w:val="00800DE8"/>
    <w:rsid w:val="00800E34"/>
    <w:rsid w:val="0080113B"/>
    <w:rsid w:val="00801219"/>
    <w:rsid w:val="00801318"/>
    <w:rsid w:val="00801437"/>
    <w:rsid w:val="00801473"/>
    <w:rsid w:val="00801614"/>
    <w:rsid w:val="0080184C"/>
    <w:rsid w:val="00801AA7"/>
    <w:rsid w:val="00801E5F"/>
    <w:rsid w:val="00801EBC"/>
    <w:rsid w:val="00801EE3"/>
    <w:rsid w:val="00801F2E"/>
    <w:rsid w:val="00802117"/>
    <w:rsid w:val="008022B3"/>
    <w:rsid w:val="0080262D"/>
    <w:rsid w:val="008026B5"/>
    <w:rsid w:val="00802727"/>
    <w:rsid w:val="00802731"/>
    <w:rsid w:val="0080274C"/>
    <w:rsid w:val="008028B0"/>
    <w:rsid w:val="00802960"/>
    <w:rsid w:val="00802AA6"/>
    <w:rsid w:val="00802BA2"/>
    <w:rsid w:val="00802C38"/>
    <w:rsid w:val="00802C53"/>
    <w:rsid w:val="00802DF6"/>
    <w:rsid w:val="00802F03"/>
    <w:rsid w:val="00802F82"/>
    <w:rsid w:val="00802F9B"/>
    <w:rsid w:val="00803339"/>
    <w:rsid w:val="0080338C"/>
    <w:rsid w:val="008033DE"/>
    <w:rsid w:val="00803458"/>
    <w:rsid w:val="00803502"/>
    <w:rsid w:val="0080363D"/>
    <w:rsid w:val="0080383E"/>
    <w:rsid w:val="00803909"/>
    <w:rsid w:val="00803A0B"/>
    <w:rsid w:val="00803AA7"/>
    <w:rsid w:val="00803BBD"/>
    <w:rsid w:val="00803E34"/>
    <w:rsid w:val="008040A5"/>
    <w:rsid w:val="008040BD"/>
    <w:rsid w:val="008040C1"/>
    <w:rsid w:val="008040FC"/>
    <w:rsid w:val="00804367"/>
    <w:rsid w:val="008045E4"/>
    <w:rsid w:val="008045E5"/>
    <w:rsid w:val="008046C0"/>
    <w:rsid w:val="00804759"/>
    <w:rsid w:val="008047BC"/>
    <w:rsid w:val="00804829"/>
    <w:rsid w:val="00804866"/>
    <w:rsid w:val="0080487B"/>
    <w:rsid w:val="00804D97"/>
    <w:rsid w:val="00804DE6"/>
    <w:rsid w:val="00804E7F"/>
    <w:rsid w:val="00805044"/>
    <w:rsid w:val="00805055"/>
    <w:rsid w:val="008051AC"/>
    <w:rsid w:val="00805245"/>
    <w:rsid w:val="0080533C"/>
    <w:rsid w:val="008053D9"/>
    <w:rsid w:val="00805557"/>
    <w:rsid w:val="008055E3"/>
    <w:rsid w:val="008057F0"/>
    <w:rsid w:val="00805834"/>
    <w:rsid w:val="008058CF"/>
    <w:rsid w:val="00805A17"/>
    <w:rsid w:val="00805DE6"/>
    <w:rsid w:val="00806048"/>
    <w:rsid w:val="00806427"/>
    <w:rsid w:val="0080644B"/>
    <w:rsid w:val="00806479"/>
    <w:rsid w:val="00806481"/>
    <w:rsid w:val="00806547"/>
    <w:rsid w:val="00806692"/>
    <w:rsid w:val="008068E7"/>
    <w:rsid w:val="008068E8"/>
    <w:rsid w:val="00806915"/>
    <w:rsid w:val="008069A1"/>
    <w:rsid w:val="00806A3D"/>
    <w:rsid w:val="00806ABF"/>
    <w:rsid w:val="00806B76"/>
    <w:rsid w:val="00806DD3"/>
    <w:rsid w:val="00806EF5"/>
    <w:rsid w:val="0080702F"/>
    <w:rsid w:val="00807103"/>
    <w:rsid w:val="00807132"/>
    <w:rsid w:val="00807214"/>
    <w:rsid w:val="00807215"/>
    <w:rsid w:val="0080746F"/>
    <w:rsid w:val="008075B6"/>
    <w:rsid w:val="008075E8"/>
    <w:rsid w:val="00807698"/>
    <w:rsid w:val="008076CF"/>
    <w:rsid w:val="008076E2"/>
    <w:rsid w:val="0080773C"/>
    <w:rsid w:val="00807847"/>
    <w:rsid w:val="008079B6"/>
    <w:rsid w:val="00807AFD"/>
    <w:rsid w:val="00807B0D"/>
    <w:rsid w:val="00807C50"/>
    <w:rsid w:val="00807DC5"/>
    <w:rsid w:val="00807E08"/>
    <w:rsid w:val="00807ECD"/>
    <w:rsid w:val="00807FA2"/>
    <w:rsid w:val="00807FBA"/>
    <w:rsid w:val="00810026"/>
    <w:rsid w:val="008101C4"/>
    <w:rsid w:val="00810204"/>
    <w:rsid w:val="008102C9"/>
    <w:rsid w:val="00810525"/>
    <w:rsid w:val="008108DB"/>
    <w:rsid w:val="008109FE"/>
    <w:rsid w:val="00810A61"/>
    <w:rsid w:val="00810B41"/>
    <w:rsid w:val="00810C29"/>
    <w:rsid w:val="00810C47"/>
    <w:rsid w:val="00810CC0"/>
    <w:rsid w:val="00810DD8"/>
    <w:rsid w:val="0081104F"/>
    <w:rsid w:val="00811115"/>
    <w:rsid w:val="0081120C"/>
    <w:rsid w:val="008113F1"/>
    <w:rsid w:val="0081155A"/>
    <w:rsid w:val="008116D5"/>
    <w:rsid w:val="008116FA"/>
    <w:rsid w:val="00811769"/>
    <w:rsid w:val="00811813"/>
    <w:rsid w:val="00811A37"/>
    <w:rsid w:val="00811CA5"/>
    <w:rsid w:val="00811F99"/>
    <w:rsid w:val="00812015"/>
    <w:rsid w:val="00812129"/>
    <w:rsid w:val="00812225"/>
    <w:rsid w:val="008122A0"/>
    <w:rsid w:val="008123AA"/>
    <w:rsid w:val="008123D1"/>
    <w:rsid w:val="008125A5"/>
    <w:rsid w:val="0081266A"/>
    <w:rsid w:val="00812774"/>
    <w:rsid w:val="00812781"/>
    <w:rsid w:val="008129D8"/>
    <w:rsid w:val="00812AA6"/>
    <w:rsid w:val="00812B8C"/>
    <w:rsid w:val="00812C22"/>
    <w:rsid w:val="00812C74"/>
    <w:rsid w:val="00813021"/>
    <w:rsid w:val="008130A4"/>
    <w:rsid w:val="008130BF"/>
    <w:rsid w:val="008131DC"/>
    <w:rsid w:val="008131EC"/>
    <w:rsid w:val="008132B8"/>
    <w:rsid w:val="00813379"/>
    <w:rsid w:val="008133F2"/>
    <w:rsid w:val="0081353B"/>
    <w:rsid w:val="0081355D"/>
    <w:rsid w:val="00813563"/>
    <w:rsid w:val="00813578"/>
    <w:rsid w:val="008136D6"/>
    <w:rsid w:val="008137ED"/>
    <w:rsid w:val="00813844"/>
    <w:rsid w:val="008138CA"/>
    <w:rsid w:val="008139FE"/>
    <w:rsid w:val="00813A5D"/>
    <w:rsid w:val="00813ACB"/>
    <w:rsid w:val="00813BEF"/>
    <w:rsid w:val="00813C71"/>
    <w:rsid w:val="00813D2A"/>
    <w:rsid w:val="00813E59"/>
    <w:rsid w:val="00813F54"/>
    <w:rsid w:val="00813FD1"/>
    <w:rsid w:val="00814028"/>
    <w:rsid w:val="00814091"/>
    <w:rsid w:val="008140F4"/>
    <w:rsid w:val="00814162"/>
    <w:rsid w:val="008142E4"/>
    <w:rsid w:val="0081442A"/>
    <w:rsid w:val="00814490"/>
    <w:rsid w:val="00814528"/>
    <w:rsid w:val="00814552"/>
    <w:rsid w:val="00814555"/>
    <w:rsid w:val="0081467C"/>
    <w:rsid w:val="008146C4"/>
    <w:rsid w:val="008146E7"/>
    <w:rsid w:val="008146F6"/>
    <w:rsid w:val="0081474A"/>
    <w:rsid w:val="0081481A"/>
    <w:rsid w:val="00814889"/>
    <w:rsid w:val="00814B5F"/>
    <w:rsid w:val="00814D9D"/>
    <w:rsid w:val="00814E9C"/>
    <w:rsid w:val="00814F1C"/>
    <w:rsid w:val="00814F9C"/>
    <w:rsid w:val="00814FCD"/>
    <w:rsid w:val="00814FD7"/>
    <w:rsid w:val="0081501E"/>
    <w:rsid w:val="008152A5"/>
    <w:rsid w:val="00815319"/>
    <w:rsid w:val="0081547A"/>
    <w:rsid w:val="008154CD"/>
    <w:rsid w:val="008155E7"/>
    <w:rsid w:val="00815653"/>
    <w:rsid w:val="008158AA"/>
    <w:rsid w:val="00815913"/>
    <w:rsid w:val="00815A73"/>
    <w:rsid w:val="00815B27"/>
    <w:rsid w:val="00815BA9"/>
    <w:rsid w:val="00815BFF"/>
    <w:rsid w:val="00815F6E"/>
    <w:rsid w:val="008160DA"/>
    <w:rsid w:val="00816380"/>
    <w:rsid w:val="00816485"/>
    <w:rsid w:val="00816546"/>
    <w:rsid w:val="0081660E"/>
    <w:rsid w:val="008166BC"/>
    <w:rsid w:val="00816857"/>
    <w:rsid w:val="0081697C"/>
    <w:rsid w:val="00816A0E"/>
    <w:rsid w:val="00816A18"/>
    <w:rsid w:val="00816AE9"/>
    <w:rsid w:val="00816C80"/>
    <w:rsid w:val="00816CA8"/>
    <w:rsid w:val="00816D33"/>
    <w:rsid w:val="0081711C"/>
    <w:rsid w:val="008174CB"/>
    <w:rsid w:val="008174E2"/>
    <w:rsid w:val="008174F4"/>
    <w:rsid w:val="00817535"/>
    <w:rsid w:val="00817546"/>
    <w:rsid w:val="00817572"/>
    <w:rsid w:val="008175B3"/>
    <w:rsid w:val="0081767C"/>
    <w:rsid w:val="0081777A"/>
    <w:rsid w:val="008178A4"/>
    <w:rsid w:val="008178CF"/>
    <w:rsid w:val="008178D0"/>
    <w:rsid w:val="00817906"/>
    <w:rsid w:val="00817922"/>
    <w:rsid w:val="00817A93"/>
    <w:rsid w:val="00817ADE"/>
    <w:rsid w:val="00817C0E"/>
    <w:rsid w:val="00817F32"/>
    <w:rsid w:val="00817FB6"/>
    <w:rsid w:val="008200D3"/>
    <w:rsid w:val="00820194"/>
    <w:rsid w:val="0082037F"/>
    <w:rsid w:val="008203B6"/>
    <w:rsid w:val="0082052D"/>
    <w:rsid w:val="00820533"/>
    <w:rsid w:val="008205ED"/>
    <w:rsid w:val="008206EA"/>
    <w:rsid w:val="00820780"/>
    <w:rsid w:val="008207E1"/>
    <w:rsid w:val="0082093F"/>
    <w:rsid w:val="00820A63"/>
    <w:rsid w:val="00820B11"/>
    <w:rsid w:val="00820B88"/>
    <w:rsid w:val="00820D72"/>
    <w:rsid w:val="00820DC0"/>
    <w:rsid w:val="00820E0F"/>
    <w:rsid w:val="00820EAF"/>
    <w:rsid w:val="008211B4"/>
    <w:rsid w:val="00821232"/>
    <w:rsid w:val="0082151E"/>
    <w:rsid w:val="0082152D"/>
    <w:rsid w:val="00821751"/>
    <w:rsid w:val="0082177E"/>
    <w:rsid w:val="00821C3C"/>
    <w:rsid w:val="00821D35"/>
    <w:rsid w:val="00821F78"/>
    <w:rsid w:val="00821FC2"/>
    <w:rsid w:val="00821FEE"/>
    <w:rsid w:val="00822156"/>
    <w:rsid w:val="008222B6"/>
    <w:rsid w:val="008222B9"/>
    <w:rsid w:val="008223CE"/>
    <w:rsid w:val="00822770"/>
    <w:rsid w:val="008227B2"/>
    <w:rsid w:val="008227FD"/>
    <w:rsid w:val="00822872"/>
    <w:rsid w:val="008228E6"/>
    <w:rsid w:val="008228E9"/>
    <w:rsid w:val="0082298A"/>
    <w:rsid w:val="00822A7F"/>
    <w:rsid w:val="00822B50"/>
    <w:rsid w:val="00822B6D"/>
    <w:rsid w:val="00822B6F"/>
    <w:rsid w:val="00822C1A"/>
    <w:rsid w:val="00822C6B"/>
    <w:rsid w:val="00822E7E"/>
    <w:rsid w:val="00822E8E"/>
    <w:rsid w:val="00823049"/>
    <w:rsid w:val="00823350"/>
    <w:rsid w:val="00823359"/>
    <w:rsid w:val="008235D2"/>
    <w:rsid w:val="00823A83"/>
    <w:rsid w:val="00823B22"/>
    <w:rsid w:val="00823C67"/>
    <w:rsid w:val="00823D21"/>
    <w:rsid w:val="00823E08"/>
    <w:rsid w:val="00823EAC"/>
    <w:rsid w:val="00823F5D"/>
    <w:rsid w:val="0082401B"/>
    <w:rsid w:val="008240D8"/>
    <w:rsid w:val="0082411F"/>
    <w:rsid w:val="0082413C"/>
    <w:rsid w:val="0082422B"/>
    <w:rsid w:val="008242B4"/>
    <w:rsid w:val="00824357"/>
    <w:rsid w:val="008243C4"/>
    <w:rsid w:val="008243E1"/>
    <w:rsid w:val="00824576"/>
    <w:rsid w:val="00824837"/>
    <w:rsid w:val="00824967"/>
    <w:rsid w:val="0082499A"/>
    <w:rsid w:val="00824A63"/>
    <w:rsid w:val="00824AAF"/>
    <w:rsid w:val="00824AC5"/>
    <w:rsid w:val="00824D29"/>
    <w:rsid w:val="00824D67"/>
    <w:rsid w:val="00824DBE"/>
    <w:rsid w:val="008250E3"/>
    <w:rsid w:val="00825220"/>
    <w:rsid w:val="00825221"/>
    <w:rsid w:val="0082523B"/>
    <w:rsid w:val="0082532F"/>
    <w:rsid w:val="00825721"/>
    <w:rsid w:val="00825784"/>
    <w:rsid w:val="00825825"/>
    <w:rsid w:val="00825944"/>
    <w:rsid w:val="0082595D"/>
    <w:rsid w:val="008259CE"/>
    <w:rsid w:val="00825A1D"/>
    <w:rsid w:val="00825D70"/>
    <w:rsid w:val="00825EDD"/>
    <w:rsid w:val="00825EEA"/>
    <w:rsid w:val="00825F24"/>
    <w:rsid w:val="008260D8"/>
    <w:rsid w:val="008261A1"/>
    <w:rsid w:val="008263EF"/>
    <w:rsid w:val="00826411"/>
    <w:rsid w:val="00826602"/>
    <w:rsid w:val="00826686"/>
    <w:rsid w:val="008266E5"/>
    <w:rsid w:val="00826700"/>
    <w:rsid w:val="00826936"/>
    <w:rsid w:val="0082694D"/>
    <w:rsid w:val="00826A39"/>
    <w:rsid w:val="00826A6C"/>
    <w:rsid w:val="00826C09"/>
    <w:rsid w:val="00826CB5"/>
    <w:rsid w:val="00826CD5"/>
    <w:rsid w:val="00826DFB"/>
    <w:rsid w:val="00826F64"/>
    <w:rsid w:val="00826FA1"/>
    <w:rsid w:val="00826FCF"/>
    <w:rsid w:val="00826FF6"/>
    <w:rsid w:val="008270FE"/>
    <w:rsid w:val="0082713D"/>
    <w:rsid w:val="00827381"/>
    <w:rsid w:val="008273AD"/>
    <w:rsid w:val="008274DD"/>
    <w:rsid w:val="008275B8"/>
    <w:rsid w:val="008276F9"/>
    <w:rsid w:val="008279F5"/>
    <w:rsid w:val="00827A79"/>
    <w:rsid w:val="00827BDA"/>
    <w:rsid w:val="00827C1B"/>
    <w:rsid w:val="00827D7C"/>
    <w:rsid w:val="00827E83"/>
    <w:rsid w:val="00827F54"/>
    <w:rsid w:val="0083007D"/>
    <w:rsid w:val="0083010E"/>
    <w:rsid w:val="00830293"/>
    <w:rsid w:val="0083034F"/>
    <w:rsid w:val="008304FE"/>
    <w:rsid w:val="0083074E"/>
    <w:rsid w:val="008307C1"/>
    <w:rsid w:val="008307E3"/>
    <w:rsid w:val="00830B1B"/>
    <w:rsid w:val="00830B80"/>
    <w:rsid w:val="00830C32"/>
    <w:rsid w:val="0083117C"/>
    <w:rsid w:val="0083135F"/>
    <w:rsid w:val="00831377"/>
    <w:rsid w:val="008313CA"/>
    <w:rsid w:val="0083159F"/>
    <w:rsid w:val="008315EB"/>
    <w:rsid w:val="008316A4"/>
    <w:rsid w:val="00831B04"/>
    <w:rsid w:val="00831BF2"/>
    <w:rsid w:val="00831EE9"/>
    <w:rsid w:val="00832080"/>
    <w:rsid w:val="008322DA"/>
    <w:rsid w:val="008322E3"/>
    <w:rsid w:val="0083242E"/>
    <w:rsid w:val="008324FA"/>
    <w:rsid w:val="00832630"/>
    <w:rsid w:val="00832665"/>
    <w:rsid w:val="008326FA"/>
    <w:rsid w:val="00832863"/>
    <w:rsid w:val="00832864"/>
    <w:rsid w:val="00832A8C"/>
    <w:rsid w:val="00832B4B"/>
    <w:rsid w:val="00832D12"/>
    <w:rsid w:val="00832D8C"/>
    <w:rsid w:val="00832E1C"/>
    <w:rsid w:val="00832E2E"/>
    <w:rsid w:val="008335A2"/>
    <w:rsid w:val="008335CC"/>
    <w:rsid w:val="00833604"/>
    <w:rsid w:val="0083388B"/>
    <w:rsid w:val="00833B18"/>
    <w:rsid w:val="00833C5E"/>
    <w:rsid w:val="0083408D"/>
    <w:rsid w:val="00834233"/>
    <w:rsid w:val="00834267"/>
    <w:rsid w:val="00834625"/>
    <w:rsid w:val="008346C0"/>
    <w:rsid w:val="008346F5"/>
    <w:rsid w:val="00834816"/>
    <w:rsid w:val="0083483B"/>
    <w:rsid w:val="00834840"/>
    <w:rsid w:val="008348EF"/>
    <w:rsid w:val="00834901"/>
    <w:rsid w:val="0083493E"/>
    <w:rsid w:val="00834991"/>
    <w:rsid w:val="00834A29"/>
    <w:rsid w:val="00834C8A"/>
    <w:rsid w:val="00834DC4"/>
    <w:rsid w:val="00834DD1"/>
    <w:rsid w:val="00834EE0"/>
    <w:rsid w:val="00835190"/>
    <w:rsid w:val="00835375"/>
    <w:rsid w:val="008353AA"/>
    <w:rsid w:val="008354CD"/>
    <w:rsid w:val="0083557E"/>
    <w:rsid w:val="008358BC"/>
    <w:rsid w:val="008358C4"/>
    <w:rsid w:val="008359D8"/>
    <w:rsid w:val="00835C30"/>
    <w:rsid w:val="00835CD8"/>
    <w:rsid w:val="00835D1A"/>
    <w:rsid w:val="00835DB5"/>
    <w:rsid w:val="00835F67"/>
    <w:rsid w:val="00835F7F"/>
    <w:rsid w:val="008360CB"/>
    <w:rsid w:val="00836131"/>
    <w:rsid w:val="00836160"/>
    <w:rsid w:val="0083620E"/>
    <w:rsid w:val="008363D0"/>
    <w:rsid w:val="00836557"/>
    <w:rsid w:val="00836695"/>
    <w:rsid w:val="008369AF"/>
    <w:rsid w:val="00836B70"/>
    <w:rsid w:val="00836B9B"/>
    <w:rsid w:val="00836C44"/>
    <w:rsid w:val="00836C94"/>
    <w:rsid w:val="00836CF1"/>
    <w:rsid w:val="00836DCA"/>
    <w:rsid w:val="00836E09"/>
    <w:rsid w:val="00836EFF"/>
    <w:rsid w:val="008370D7"/>
    <w:rsid w:val="00837259"/>
    <w:rsid w:val="0083731A"/>
    <w:rsid w:val="00837326"/>
    <w:rsid w:val="008373F5"/>
    <w:rsid w:val="008374B5"/>
    <w:rsid w:val="00837554"/>
    <w:rsid w:val="00837678"/>
    <w:rsid w:val="00837737"/>
    <w:rsid w:val="00837928"/>
    <w:rsid w:val="00837B18"/>
    <w:rsid w:val="00837CF8"/>
    <w:rsid w:val="00837D42"/>
    <w:rsid w:val="00837D9F"/>
    <w:rsid w:val="00837DFE"/>
    <w:rsid w:val="00837EAF"/>
    <w:rsid w:val="00840009"/>
    <w:rsid w:val="0084000C"/>
    <w:rsid w:val="0084042F"/>
    <w:rsid w:val="00840500"/>
    <w:rsid w:val="0084088D"/>
    <w:rsid w:val="00840BF0"/>
    <w:rsid w:val="00840C48"/>
    <w:rsid w:val="00840C9F"/>
    <w:rsid w:val="00840DA8"/>
    <w:rsid w:val="00840E03"/>
    <w:rsid w:val="00840F72"/>
    <w:rsid w:val="008410AE"/>
    <w:rsid w:val="008410BD"/>
    <w:rsid w:val="0084113F"/>
    <w:rsid w:val="008412E8"/>
    <w:rsid w:val="008412F7"/>
    <w:rsid w:val="008412FC"/>
    <w:rsid w:val="00841430"/>
    <w:rsid w:val="00841740"/>
    <w:rsid w:val="008417F3"/>
    <w:rsid w:val="00841862"/>
    <w:rsid w:val="00841929"/>
    <w:rsid w:val="00841948"/>
    <w:rsid w:val="008419FD"/>
    <w:rsid w:val="00841B59"/>
    <w:rsid w:val="00841BC7"/>
    <w:rsid w:val="00841CB2"/>
    <w:rsid w:val="00841D3D"/>
    <w:rsid w:val="00841D8F"/>
    <w:rsid w:val="00841EBF"/>
    <w:rsid w:val="00842033"/>
    <w:rsid w:val="00842034"/>
    <w:rsid w:val="0084207A"/>
    <w:rsid w:val="008420D6"/>
    <w:rsid w:val="00842162"/>
    <w:rsid w:val="008421B7"/>
    <w:rsid w:val="0084259C"/>
    <w:rsid w:val="00842767"/>
    <w:rsid w:val="00842AD2"/>
    <w:rsid w:val="00842BC8"/>
    <w:rsid w:val="00842C0F"/>
    <w:rsid w:val="00842E9C"/>
    <w:rsid w:val="00842F97"/>
    <w:rsid w:val="00843020"/>
    <w:rsid w:val="0084305C"/>
    <w:rsid w:val="008431F7"/>
    <w:rsid w:val="00843204"/>
    <w:rsid w:val="00843205"/>
    <w:rsid w:val="0084325D"/>
    <w:rsid w:val="008433BD"/>
    <w:rsid w:val="008434F4"/>
    <w:rsid w:val="00843A08"/>
    <w:rsid w:val="00843AA9"/>
    <w:rsid w:val="00843AEE"/>
    <w:rsid w:val="00843AFE"/>
    <w:rsid w:val="00843C52"/>
    <w:rsid w:val="00843C6E"/>
    <w:rsid w:val="00843C77"/>
    <w:rsid w:val="00843C88"/>
    <w:rsid w:val="00843D3C"/>
    <w:rsid w:val="00843E9B"/>
    <w:rsid w:val="00843EB5"/>
    <w:rsid w:val="00843EE3"/>
    <w:rsid w:val="00843F1A"/>
    <w:rsid w:val="00843F39"/>
    <w:rsid w:val="0084402A"/>
    <w:rsid w:val="008440C6"/>
    <w:rsid w:val="008441E2"/>
    <w:rsid w:val="008441EB"/>
    <w:rsid w:val="008441F1"/>
    <w:rsid w:val="00844398"/>
    <w:rsid w:val="008446E1"/>
    <w:rsid w:val="008447A6"/>
    <w:rsid w:val="008448AD"/>
    <w:rsid w:val="00844C54"/>
    <w:rsid w:val="00844D00"/>
    <w:rsid w:val="00844D3D"/>
    <w:rsid w:val="00844DB4"/>
    <w:rsid w:val="00844EAF"/>
    <w:rsid w:val="0084515F"/>
    <w:rsid w:val="008452EF"/>
    <w:rsid w:val="00845376"/>
    <w:rsid w:val="008453A6"/>
    <w:rsid w:val="00845633"/>
    <w:rsid w:val="00845696"/>
    <w:rsid w:val="00845850"/>
    <w:rsid w:val="00845908"/>
    <w:rsid w:val="008459B2"/>
    <w:rsid w:val="00845AC3"/>
    <w:rsid w:val="00845ACC"/>
    <w:rsid w:val="00845BA9"/>
    <w:rsid w:val="00845D35"/>
    <w:rsid w:val="00845D9F"/>
    <w:rsid w:val="00845E67"/>
    <w:rsid w:val="00845F08"/>
    <w:rsid w:val="00845FFE"/>
    <w:rsid w:val="008460C8"/>
    <w:rsid w:val="008460F9"/>
    <w:rsid w:val="008461E5"/>
    <w:rsid w:val="0084621F"/>
    <w:rsid w:val="0084623E"/>
    <w:rsid w:val="00846281"/>
    <w:rsid w:val="00846394"/>
    <w:rsid w:val="008464A6"/>
    <w:rsid w:val="008464C7"/>
    <w:rsid w:val="00846615"/>
    <w:rsid w:val="00846769"/>
    <w:rsid w:val="008467A0"/>
    <w:rsid w:val="0084698B"/>
    <w:rsid w:val="00846A91"/>
    <w:rsid w:val="00846A93"/>
    <w:rsid w:val="00846BBF"/>
    <w:rsid w:val="00846C6A"/>
    <w:rsid w:val="00846C8B"/>
    <w:rsid w:val="00846CF2"/>
    <w:rsid w:val="00846F08"/>
    <w:rsid w:val="0084708F"/>
    <w:rsid w:val="00847104"/>
    <w:rsid w:val="00847115"/>
    <w:rsid w:val="008474B2"/>
    <w:rsid w:val="008474D2"/>
    <w:rsid w:val="00847565"/>
    <w:rsid w:val="008476CF"/>
    <w:rsid w:val="008478AF"/>
    <w:rsid w:val="008479F2"/>
    <w:rsid w:val="00847BAD"/>
    <w:rsid w:val="00847BE8"/>
    <w:rsid w:val="00847D17"/>
    <w:rsid w:val="00847EB6"/>
    <w:rsid w:val="0085010F"/>
    <w:rsid w:val="0085030A"/>
    <w:rsid w:val="00850498"/>
    <w:rsid w:val="008504DB"/>
    <w:rsid w:val="00850520"/>
    <w:rsid w:val="008506C8"/>
    <w:rsid w:val="0085072E"/>
    <w:rsid w:val="00850A50"/>
    <w:rsid w:val="00850C03"/>
    <w:rsid w:val="00850C0F"/>
    <w:rsid w:val="00850F1F"/>
    <w:rsid w:val="00850FCE"/>
    <w:rsid w:val="00851324"/>
    <w:rsid w:val="00851510"/>
    <w:rsid w:val="00851636"/>
    <w:rsid w:val="00851788"/>
    <w:rsid w:val="00851804"/>
    <w:rsid w:val="0085182A"/>
    <w:rsid w:val="0085183E"/>
    <w:rsid w:val="00851880"/>
    <w:rsid w:val="00851905"/>
    <w:rsid w:val="00851A0F"/>
    <w:rsid w:val="00851A9E"/>
    <w:rsid w:val="00851AE7"/>
    <w:rsid w:val="00851AEA"/>
    <w:rsid w:val="00851C8A"/>
    <w:rsid w:val="00851D5D"/>
    <w:rsid w:val="00851E64"/>
    <w:rsid w:val="00851F54"/>
    <w:rsid w:val="00851FAE"/>
    <w:rsid w:val="00852072"/>
    <w:rsid w:val="00852088"/>
    <w:rsid w:val="008520DB"/>
    <w:rsid w:val="008524E4"/>
    <w:rsid w:val="008525E6"/>
    <w:rsid w:val="00852830"/>
    <w:rsid w:val="00852876"/>
    <w:rsid w:val="008528AA"/>
    <w:rsid w:val="00852915"/>
    <w:rsid w:val="008529EE"/>
    <w:rsid w:val="00852A03"/>
    <w:rsid w:val="00852A63"/>
    <w:rsid w:val="00852BB2"/>
    <w:rsid w:val="00852CBB"/>
    <w:rsid w:val="00852DFF"/>
    <w:rsid w:val="00852E66"/>
    <w:rsid w:val="00852E8B"/>
    <w:rsid w:val="00852EF4"/>
    <w:rsid w:val="00852F7D"/>
    <w:rsid w:val="00853108"/>
    <w:rsid w:val="008531AC"/>
    <w:rsid w:val="00853287"/>
    <w:rsid w:val="008532DB"/>
    <w:rsid w:val="008533DB"/>
    <w:rsid w:val="00853418"/>
    <w:rsid w:val="00853490"/>
    <w:rsid w:val="00853537"/>
    <w:rsid w:val="0085385B"/>
    <w:rsid w:val="0085387A"/>
    <w:rsid w:val="00853945"/>
    <w:rsid w:val="008539C0"/>
    <w:rsid w:val="008539EC"/>
    <w:rsid w:val="00853BF2"/>
    <w:rsid w:val="00853CD1"/>
    <w:rsid w:val="00853CFD"/>
    <w:rsid w:val="00853DB7"/>
    <w:rsid w:val="00853E3A"/>
    <w:rsid w:val="00853EC2"/>
    <w:rsid w:val="0085406A"/>
    <w:rsid w:val="00854121"/>
    <w:rsid w:val="008541C3"/>
    <w:rsid w:val="008542A4"/>
    <w:rsid w:val="00854377"/>
    <w:rsid w:val="00854382"/>
    <w:rsid w:val="008543B2"/>
    <w:rsid w:val="00854486"/>
    <w:rsid w:val="008544D6"/>
    <w:rsid w:val="00854594"/>
    <w:rsid w:val="008546E7"/>
    <w:rsid w:val="0085471A"/>
    <w:rsid w:val="00854AFB"/>
    <w:rsid w:val="0085542F"/>
    <w:rsid w:val="00855455"/>
    <w:rsid w:val="008554BC"/>
    <w:rsid w:val="008556C6"/>
    <w:rsid w:val="0085576E"/>
    <w:rsid w:val="008557C4"/>
    <w:rsid w:val="00855AA5"/>
    <w:rsid w:val="00855DE6"/>
    <w:rsid w:val="00855E88"/>
    <w:rsid w:val="00855F87"/>
    <w:rsid w:val="00855FC7"/>
    <w:rsid w:val="00855FD5"/>
    <w:rsid w:val="00856195"/>
    <w:rsid w:val="00856333"/>
    <w:rsid w:val="008563A7"/>
    <w:rsid w:val="008563CC"/>
    <w:rsid w:val="008564CA"/>
    <w:rsid w:val="008564D0"/>
    <w:rsid w:val="00856684"/>
    <w:rsid w:val="00856737"/>
    <w:rsid w:val="00856826"/>
    <w:rsid w:val="00856877"/>
    <w:rsid w:val="00856996"/>
    <w:rsid w:val="00856CA9"/>
    <w:rsid w:val="00856CCF"/>
    <w:rsid w:val="00856CD0"/>
    <w:rsid w:val="00856D20"/>
    <w:rsid w:val="00856D9C"/>
    <w:rsid w:val="00856D9F"/>
    <w:rsid w:val="00856E03"/>
    <w:rsid w:val="00856E2C"/>
    <w:rsid w:val="00856F0A"/>
    <w:rsid w:val="00857026"/>
    <w:rsid w:val="00857235"/>
    <w:rsid w:val="008572AE"/>
    <w:rsid w:val="008572E6"/>
    <w:rsid w:val="00857374"/>
    <w:rsid w:val="008573D4"/>
    <w:rsid w:val="0085761D"/>
    <w:rsid w:val="0085763A"/>
    <w:rsid w:val="008576CC"/>
    <w:rsid w:val="00857750"/>
    <w:rsid w:val="00857921"/>
    <w:rsid w:val="00857978"/>
    <w:rsid w:val="00857A42"/>
    <w:rsid w:val="00857AFD"/>
    <w:rsid w:val="00857B80"/>
    <w:rsid w:val="00857EE4"/>
    <w:rsid w:val="00857F6E"/>
    <w:rsid w:val="00857FFE"/>
    <w:rsid w:val="0086007B"/>
    <w:rsid w:val="008600C2"/>
    <w:rsid w:val="00860214"/>
    <w:rsid w:val="00860250"/>
    <w:rsid w:val="00860380"/>
    <w:rsid w:val="00860448"/>
    <w:rsid w:val="00860669"/>
    <w:rsid w:val="0086070D"/>
    <w:rsid w:val="0086087B"/>
    <w:rsid w:val="008608C6"/>
    <w:rsid w:val="00860989"/>
    <w:rsid w:val="008609FC"/>
    <w:rsid w:val="00860A0A"/>
    <w:rsid w:val="00860BE8"/>
    <w:rsid w:val="00860C9D"/>
    <w:rsid w:val="00860FE3"/>
    <w:rsid w:val="0086123F"/>
    <w:rsid w:val="00861248"/>
    <w:rsid w:val="0086130A"/>
    <w:rsid w:val="008613AD"/>
    <w:rsid w:val="008613D8"/>
    <w:rsid w:val="008614C9"/>
    <w:rsid w:val="008615A1"/>
    <w:rsid w:val="00861787"/>
    <w:rsid w:val="008617EB"/>
    <w:rsid w:val="00861879"/>
    <w:rsid w:val="00861A7A"/>
    <w:rsid w:val="00861AA0"/>
    <w:rsid w:val="00861BAC"/>
    <w:rsid w:val="00861C21"/>
    <w:rsid w:val="00861CB4"/>
    <w:rsid w:val="00861CBA"/>
    <w:rsid w:val="00861D00"/>
    <w:rsid w:val="00861E6E"/>
    <w:rsid w:val="0086203C"/>
    <w:rsid w:val="008621D8"/>
    <w:rsid w:val="00862488"/>
    <w:rsid w:val="008624EC"/>
    <w:rsid w:val="008625A8"/>
    <w:rsid w:val="008626DE"/>
    <w:rsid w:val="0086294B"/>
    <w:rsid w:val="00862976"/>
    <w:rsid w:val="00862A19"/>
    <w:rsid w:val="00862A5B"/>
    <w:rsid w:val="00862F1D"/>
    <w:rsid w:val="0086311E"/>
    <w:rsid w:val="0086318E"/>
    <w:rsid w:val="008631FF"/>
    <w:rsid w:val="00863518"/>
    <w:rsid w:val="00863553"/>
    <w:rsid w:val="00863630"/>
    <w:rsid w:val="00863713"/>
    <w:rsid w:val="0086396F"/>
    <w:rsid w:val="00863993"/>
    <w:rsid w:val="008639C6"/>
    <w:rsid w:val="00863C57"/>
    <w:rsid w:val="00863CDB"/>
    <w:rsid w:val="00863E97"/>
    <w:rsid w:val="00863EBD"/>
    <w:rsid w:val="00864075"/>
    <w:rsid w:val="008640A7"/>
    <w:rsid w:val="008641FE"/>
    <w:rsid w:val="00864334"/>
    <w:rsid w:val="008643B2"/>
    <w:rsid w:val="008643D8"/>
    <w:rsid w:val="008643F5"/>
    <w:rsid w:val="00864451"/>
    <w:rsid w:val="0086450F"/>
    <w:rsid w:val="00864538"/>
    <w:rsid w:val="0086459B"/>
    <w:rsid w:val="008645BA"/>
    <w:rsid w:val="008645ED"/>
    <w:rsid w:val="00864A71"/>
    <w:rsid w:val="00864BFD"/>
    <w:rsid w:val="00864C60"/>
    <w:rsid w:val="00864CB6"/>
    <w:rsid w:val="00864E74"/>
    <w:rsid w:val="00864F02"/>
    <w:rsid w:val="00865026"/>
    <w:rsid w:val="0086503A"/>
    <w:rsid w:val="0086508A"/>
    <w:rsid w:val="008650B1"/>
    <w:rsid w:val="00865142"/>
    <w:rsid w:val="008653FF"/>
    <w:rsid w:val="0086556C"/>
    <w:rsid w:val="008655B9"/>
    <w:rsid w:val="00865650"/>
    <w:rsid w:val="008656BE"/>
    <w:rsid w:val="008657EA"/>
    <w:rsid w:val="0086586A"/>
    <w:rsid w:val="00865872"/>
    <w:rsid w:val="008658D0"/>
    <w:rsid w:val="00865C03"/>
    <w:rsid w:val="00865D75"/>
    <w:rsid w:val="00866149"/>
    <w:rsid w:val="00866175"/>
    <w:rsid w:val="00866244"/>
    <w:rsid w:val="008662E5"/>
    <w:rsid w:val="008664F8"/>
    <w:rsid w:val="00866685"/>
    <w:rsid w:val="008666FA"/>
    <w:rsid w:val="008667C7"/>
    <w:rsid w:val="00866889"/>
    <w:rsid w:val="008668D4"/>
    <w:rsid w:val="008669E9"/>
    <w:rsid w:val="00866ABE"/>
    <w:rsid w:val="00866B7E"/>
    <w:rsid w:val="00866D67"/>
    <w:rsid w:val="00866D74"/>
    <w:rsid w:val="00866FC6"/>
    <w:rsid w:val="00867323"/>
    <w:rsid w:val="008673F9"/>
    <w:rsid w:val="00867432"/>
    <w:rsid w:val="008674D1"/>
    <w:rsid w:val="008677D9"/>
    <w:rsid w:val="0086793A"/>
    <w:rsid w:val="008679A2"/>
    <w:rsid w:val="00867A23"/>
    <w:rsid w:val="00867D88"/>
    <w:rsid w:val="00867E9D"/>
    <w:rsid w:val="00870060"/>
    <w:rsid w:val="008700A9"/>
    <w:rsid w:val="008700C7"/>
    <w:rsid w:val="008700D0"/>
    <w:rsid w:val="0087016E"/>
    <w:rsid w:val="00870172"/>
    <w:rsid w:val="00870218"/>
    <w:rsid w:val="008704F7"/>
    <w:rsid w:val="0087054B"/>
    <w:rsid w:val="008706EB"/>
    <w:rsid w:val="00870825"/>
    <w:rsid w:val="0087083C"/>
    <w:rsid w:val="00870869"/>
    <w:rsid w:val="008708C8"/>
    <w:rsid w:val="008708DF"/>
    <w:rsid w:val="00870B3A"/>
    <w:rsid w:val="00870DEC"/>
    <w:rsid w:val="00870E9E"/>
    <w:rsid w:val="00870FDF"/>
    <w:rsid w:val="00871176"/>
    <w:rsid w:val="0087119E"/>
    <w:rsid w:val="0087125C"/>
    <w:rsid w:val="008712A0"/>
    <w:rsid w:val="008712BF"/>
    <w:rsid w:val="00871384"/>
    <w:rsid w:val="008713E2"/>
    <w:rsid w:val="0087142A"/>
    <w:rsid w:val="008714CA"/>
    <w:rsid w:val="0087151B"/>
    <w:rsid w:val="00871539"/>
    <w:rsid w:val="008717B7"/>
    <w:rsid w:val="008718AB"/>
    <w:rsid w:val="008718C6"/>
    <w:rsid w:val="008718DA"/>
    <w:rsid w:val="00871935"/>
    <w:rsid w:val="008719CD"/>
    <w:rsid w:val="00871A29"/>
    <w:rsid w:val="00871B22"/>
    <w:rsid w:val="00871B97"/>
    <w:rsid w:val="00871B9A"/>
    <w:rsid w:val="00871CCF"/>
    <w:rsid w:val="00871D75"/>
    <w:rsid w:val="00872018"/>
    <w:rsid w:val="0087210A"/>
    <w:rsid w:val="0087214B"/>
    <w:rsid w:val="00872198"/>
    <w:rsid w:val="008722F9"/>
    <w:rsid w:val="0087240F"/>
    <w:rsid w:val="00872528"/>
    <w:rsid w:val="0087257F"/>
    <w:rsid w:val="008727C6"/>
    <w:rsid w:val="00872927"/>
    <w:rsid w:val="00872994"/>
    <w:rsid w:val="00872A1F"/>
    <w:rsid w:val="00872A57"/>
    <w:rsid w:val="00872CB4"/>
    <w:rsid w:val="00872FCD"/>
    <w:rsid w:val="008730AB"/>
    <w:rsid w:val="008730D7"/>
    <w:rsid w:val="008730DC"/>
    <w:rsid w:val="00873150"/>
    <w:rsid w:val="008731E4"/>
    <w:rsid w:val="00873243"/>
    <w:rsid w:val="0087347E"/>
    <w:rsid w:val="00873522"/>
    <w:rsid w:val="00873542"/>
    <w:rsid w:val="00873701"/>
    <w:rsid w:val="0087372E"/>
    <w:rsid w:val="0087382F"/>
    <w:rsid w:val="008739A6"/>
    <w:rsid w:val="00873A9D"/>
    <w:rsid w:val="00873AF6"/>
    <w:rsid w:val="00873C62"/>
    <w:rsid w:val="00873ECA"/>
    <w:rsid w:val="00873F20"/>
    <w:rsid w:val="008741E7"/>
    <w:rsid w:val="008742AF"/>
    <w:rsid w:val="008742C9"/>
    <w:rsid w:val="008742CD"/>
    <w:rsid w:val="008745B2"/>
    <w:rsid w:val="0087466D"/>
    <w:rsid w:val="0087472F"/>
    <w:rsid w:val="008747A1"/>
    <w:rsid w:val="008747CC"/>
    <w:rsid w:val="00874916"/>
    <w:rsid w:val="008749C4"/>
    <w:rsid w:val="00874C4A"/>
    <w:rsid w:val="00874D9B"/>
    <w:rsid w:val="00874DE2"/>
    <w:rsid w:val="00874FA0"/>
    <w:rsid w:val="00874FE7"/>
    <w:rsid w:val="00875010"/>
    <w:rsid w:val="0087503C"/>
    <w:rsid w:val="0087509E"/>
    <w:rsid w:val="008750F5"/>
    <w:rsid w:val="008751B0"/>
    <w:rsid w:val="008751E5"/>
    <w:rsid w:val="008753EA"/>
    <w:rsid w:val="008756C8"/>
    <w:rsid w:val="00875732"/>
    <w:rsid w:val="00875742"/>
    <w:rsid w:val="008757BB"/>
    <w:rsid w:val="00875802"/>
    <w:rsid w:val="00875B06"/>
    <w:rsid w:val="00875E80"/>
    <w:rsid w:val="008760FA"/>
    <w:rsid w:val="0087625F"/>
    <w:rsid w:val="0087626B"/>
    <w:rsid w:val="0087631C"/>
    <w:rsid w:val="00876339"/>
    <w:rsid w:val="00876434"/>
    <w:rsid w:val="00876802"/>
    <w:rsid w:val="00876CA2"/>
    <w:rsid w:val="00876CB9"/>
    <w:rsid w:val="00876D06"/>
    <w:rsid w:val="008771DB"/>
    <w:rsid w:val="0087762D"/>
    <w:rsid w:val="00877716"/>
    <w:rsid w:val="0087778E"/>
    <w:rsid w:val="00877818"/>
    <w:rsid w:val="00877873"/>
    <w:rsid w:val="008778B5"/>
    <w:rsid w:val="00877CD3"/>
    <w:rsid w:val="00877D33"/>
    <w:rsid w:val="00877D5F"/>
    <w:rsid w:val="00877EE9"/>
    <w:rsid w:val="00877F82"/>
    <w:rsid w:val="00877F88"/>
    <w:rsid w:val="00877F89"/>
    <w:rsid w:val="008800D5"/>
    <w:rsid w:val="00880164"/>
    <w:rsid w:val="00880440"/>
    <w:rsid w:val="00880462"/>
    <w:rsid w:val="0088056C"/>
    <w:rsid w:val="008805DA"/>
    <w:rsid w:val="008806A0"/>
    <w:rsid w:val="00880777"/>
    <w:rsid w:val="00880809"/>
    <w:rsid w:val="00880837"/>
    <w:rsid w:val="008808ED"/>
    <w:rsid w:val="00880AB4"/>
    <w:rsid w:val="00880ABD"/>
    <w:rsid w:val="00880B41"/>
    <w:rsid w:val="00880BFB"/>
    <w:rsid w:val="00880BFE"/>
    <w:rsid w:val="00880E75"/>
    <w:rsid w:val="008810C9"/>
    <w:rsid w:val="00881230"/>
    <w:rsid w:val="00881412"/>
    <w:rsid w:val="008814DC"/>
    <w:rsid w:val="008815D2"/>
    <w:rsid w:val="008816E7"/>
    <w:rsid w:val="008817F5"/>
    <w:rsid w:val="00881822"/>
    <w:rsid w:val="00881942"/>
    <w:rsid w:val="00881A90"/>
    <w:rsid w:val="00881BEB"/>
    <w:rsid w:val="00881CDE"/>
    <w:rsid w:val="00881D45"/>
    <w:rsid w:val="00881DA9"/>
    <w:rsid w:val="0088208E"/>
    <w:rsid w:val="008820A9"/>
    <w:rsid w:val="008822DB"/>
    <w:rsid w:val="008823A5"/>
    <w:rsid w:val="0088241C"/>
    <w:rsid w:val="008826DA"/>
    <w:rsid w:val="00882714"/>
    <w:rsid w:val="0088282A"/>
    <w:rsid w:val="008828C7"/>
    <w:rsid w:val="008828F9"/>
    <w:rsid w:val="00882937"/>
    <w:rsid w:val="00882A2C"/>
    <w:rsid w:val="00882A49"/>
    <w:rsid w:val="00882C02"/>
    <w:rsid w:val="00882C97"/>
    <w:rsid w:val="00882CE6"/>
    <w:rsid w:val="00883299"/>
    <w:rsid w:val="008835B5"/>
    <w:rsid w:val="00883649"/>
    <w:rsid w:val="0088371A"/>
    <w:rsid w:val="008837ED"/>
    <w:rsid w:val="00883854"/>
    <w:rsid w:val="00883903"/>
    <w:rsid w:val="00883A19"/>
    <w:rsid w:val="00883AF1"/>
    <w:rsid w:val="00883C17"/>
    <w:rsid w:val="00883D09"/>
    <w:rsid w:val="00883E58"/>
    <w:rsid w:val="00884007"/>
    <w:rsid w:val="0088403B"/>
    <w:rsid w:val="008841C3"/>
    <w:rsid w:val="008843AC"/>
    <w:rsid w:val="00884428"/>
    <w:rsid w:val="008846B2"/>
    <w:rsid w:val="0088474D"/>
    <w:rsid w:val="008847B5"/>
    <w:rsid w:val="008848BE"/>
    <w:rsid w:val="00884BB5"/>
    <w:rsid w:val="00884BF3"/>
    <w:rsid w:val="00884D48"/>
    <w:rsid w:val="00884E8F"/>
    <w:rsid w:val="00884F38"/>
    <w:rsid w:val="00885070"/>
    <w:rsid w:val="008851A7"/>
    <w:rsid w:val="008853FC"/>
    <w:rsid w:val="00885540"/>
    <w:rsid w:val="00885787"/>
    <w:rsid w:val="008858CC"/>
    <w:rsid w:val="008858DB"/>
    <w:rsid w:val="00885A02"/>
    <w:rsid w:val="00885B01"/>
    <w:rsid w:val="00885B55"/>
    <w:rsid w:val="00885DB9"/>
    <w:rsid w:val="00885DBA"/>
    <w:rsid w:val="00885FA0"/>
    <w:rsid w:val="00885FE5"/>
    <w:rsid w:val="008862D5"/>
    <w:rsid w:val="008863A8"/>
    <w:rsid w:val="008863B0"/>
    <w:rsid w:val="00886563"/>
    <w:rsid w:val="00886611"/>
    <w:rsid w:val="008866C8"/>
    <w:rsid w:val="008866DA"/>
    <w:rsid w:val="0088676A"/>
    <w:rsid w:val="00886819"/>
    <w:rsid w:val="00886BA1"/>
    <w:rsid w:val="00886BBE"/>
    <w:rsid w:val="00886BFC"/>
    <w:rsid w:val="00886D36"/>
    <w:rsid w:val="00886D8C"/>
    <w:rsid w:val="00887002"/>
    <w:rsid w:val="00887081"/>
    <w:rsid w:val="0088708A"/>
    <w:rsid w:val="0088718C"/>
    <w:rsid w:val="008871E2"/>
    <w:rsid w:val="008871F3"/>
    <w:rsid w:val="008872BF"/>
    <w:rsid w:val="0088730D"/>
    <w:rsid w:val="00887371"/>
    <w:rsid w:val="0088760F"/>
    <w:rsid w:val="0088774F"/>
    <w:rsid w:val="0088778E"/>
    <w:rsid w:val="00887B74"/>
    <w:rsid w:val="00887BA3"/>
    <w:rsid w:val="00887C42"/>
    <w:rsid w:val="00887CC9"/>
    <w:rsid w:val="00887CF1"/>
    <w:rsid w:val="00887DEA"/>
    <w:rsid w:val="00887EC9"/>
    <w:rsid w:val="00887F07"/>
    <w:rsid w:val="00887F5E"/>
    <w:rsid w:val="00890260"/>
    <w:rsid w:val="00890263"/>
    <w:rsid w:val="008902D7"/>
    <w:rsid w:val="0089049C"/>
    <w:rsid w:val="00890575"/>
    <w:rsid w:val="008905B9"/>
    <w:rsid w:val="00890682"/>
    <w:rsid w:val="0089073B"/>
    <w:rsid w:val="00890764"/>
    <w:rsid w:val="0089086F"/>
    <w:rsid w:val="00890904"/>
    <w:rsid w:val="00890A83"/>
    <w:rsid w:val="00890AA3"/>
    <w:rsid w:val="00890BAD"/>
    <w:rsid w:val="00890E05"/>
    <w:rsid w:val="00890F69"/>
    <w:rsid w:val="00890F87"/>
    <w:rsid w:val="0089100C"/>
    <w:rsid w:val="008911EA"/>
    <w:rsid w:val="008915A5"/>
    <w:rsid w:val="008915CF"/>
    <w:rsid w:val="008916C8"/>
    <w:rsid w:val="00891755"/>
    <w:rsid w:val="00891DE0"/>
    <w:rsid w:val="00891F07"/>
    <w:rsid w:val="00891F0A"/>
    <w:rsid w:val="00891FF7"/>
    <w:rsid w:val="00892034"/>
    <w:rsid w:val="00892065"/>
    <w:rsid w:val="008920FA"/>
    <w:rsid w:val="00892156"/>
    <w:rsid w:val="00892201"/>
    <w:rsid w:val="0089228B"/>
    <w:rsid w:val="00892350"/>
    <w:rsid w:val="00892504"/>
    <w:rsid w:val="0089251D"/>
    <w:rsid w:val="00892572"/>
    <w:rsid w:val="008925EA"/>
    <w:rsid w:val="00892640"/>
    <w:rsid w:val="0089274F"/>
    <w:rsid w:val="00892778"/>
    <w:rsid w:val="00892861"/>
    <w:rsid w:val="008928A8"/>
    <w:rsid w:val="0089290E"/>
    <w:rsid w:val="00892A6D"/>
    <w:rsid w:val="00892B97"/>
    <w:rsid w:val="00892BF3"/>
    <w:rsid w:val="00892BF6"/>
    <w:rsid w:val="00892CEC"/>
    <w:rsid w:val="00893269"/>
    <w:rsid w:val="0089327F"/>
    <w:rsid w:val="00893292"/>
    <w:rsid w:val="00893305"/>
    <w:rsid w:val="00893337"/>
    <w:rsid w:val="00893339"/>
    <w:rsid w:val="008933EC"/>
    <w:rsid w:val="008934CC"/>
    <w:rsid w:val="008936B4"/>
    <w:rsid w:val="0089378B"/>
    <w:rsid w:val="00893921"/>
    <w:rsid w:val="00893A1D"/>
    <w:rsid w:val="00893A20"/>
    <w:rsid w:val="00893AA0"/>
    <w:rsid w:val="00893C43"/>
    <w:rsid w:val="00893CE9"/>
    <w:rsid w:val="00893DA0"/>
    <w:rsid w:val="00893F3E"/>
    <w:rsid w:val="00893FAE"/>
    <w:rsid w:val="00894061"/>
    <w:rsid w:val="008941BB"/>
    <w:rsid w:val="00894213"/>
    <w:rsid w:val="0089425C"/>
    <w:rsid w:val="008942C9"/>
    <w:rsid w:val="008945E4"/>
    <w:rsid w:val="0089474E"/>
    <w:rsid w:val="00894787"/>
    <w:rsid w:val="0089485B"/>
    <w:rsid w:val="008948F2"/>
    <w:rsid w:val="0089492D"/>
    <w:rsid w:val="0089495F"/>
    <w:rsid w:val="00894BDC"/>
    <w:rsid w:val="00894BE5"/>
    <w:rsid w:val="00894C11"/>
    <w:rsid w:val="00894C30"/>
    <w:rsid w:val="00894C43"/>
    <w:rsid w:val="00894EDA"/>
    <w:rsid w:val="00894FE2"/>
    <w:rsid w:val="0089527E"/>
    <w:rsid w:val="008952E0"/>
    <w:rsid w:val="008956D8"/>
    <w:rsid w:val="008956F1"/>
    <w:rsid w:val="00895777"/>
    <w:rsid w:val="00895980"/>
    <w:rsid w:val="00895BD5"/>
    <w:rsid w:val="00895D7A"/>
    <w:rsid w:val="00895F91"/>
    <w:rsid w:val="00896043"/>
    <w:rsid w:val="0089605B"/>
    <w:rsid w:val="008962F4"/>
    <w:rsid w:val="00896315"/>
    <w:rsid w:val="00896AF3"/>
    <w:rsid w:val="00896B0A"/>
    <w:rsid w:val="00896C56"/>
    <w:rsid w:val="00896DC9"/>
    <w:rsid w:val="00896DED"/>
    <w:rsid w:val="00897140"/>
    <w:rsid w:val="0089723E"/>
    <w:rsid w:val="00897305"/>
    <w:rsid w:val="0089736B"/>
    <w:rsid w:val="0089742A"/>
    <w:rsid w:val="0089751D"/>
    <w:rsid w:val="008975A6"/>
    <w:rsid w:val="00897678"/>
    <w:rsid w:val="00897870"/>
    <w:rsid w:val="008978D5"/>
    <w:rsid w:val="0089792F"/>
    <w:rsid w:val="00897942"/>
    <w:rsid w:val="00897E30"/>
    <w:rsid w:val="00897F3B"/>
    <w:rsid w:val="00897F79"/>
    <w:rsid w:val="00897F80"/>
    <w:rsid w:val="00897FEA"/>
    <w:rsid w:val="00897FF0"/>
    <w:rsid w:val="008A0039"/>
    <w:rsid w:val="008A0121"/>
    <w:rsid w:val="008A02E3"/>
    <w:rsid w:val="008A03E7"/>
    <w:rsid w:val="008A041A"/>
    <w:rsid w:val="008A043F"/>
    <w:rsid w:val="008A04B7"/>
    <w:rsid w:val="008A04C5"/>
    <w:rsid w:val="008A0532"/>
    <w:rsid w:val="008A0551"/>
    <w:rsid w:val="008A05F8"/>
    <w:rsid w:val="008A06B9"/>
    <w:rsid w:val="008A073B"/>
    <w:rsid w:val="008A0750"/>
    <w:rsid w:val="008A090D"/>
    <w:rsid w:val="008A09D2"/>
    <w:rsid w:val="008A0A25"/>
    <w:rsid w:val="008A0A49"/>
    <w:rsid w:val="008A0B24"/>
    <w:rsid w:val="008A0C0A"/>
    <w:rsid w:val="008A0C15"/>
    <w:rsid w:val="008A0C2A"/>
    <w:rsid w:val="008A0C3C"/>
    <w:rsid w:val="008A0C91"/>
    <w:rsid w:val="008A0C9D"/>
    <w:rsid w:val="008A0E32"/>
    <w:rsid w:val="008A0E6F"/>
    <w:rsid w:val="008A0F8A"/>
    <w:rsid w:val="008A117F"/>
    <w:rsid w:val="008A1242"/>
    <w:rsid w:val="008A14B6"/>
    <w:rsid w:val="008A15E6"/>
    <w:rsid w:val="008A17C9"/>
    <w:rsid w:val="008A1893"/>
    <w:rsid w:val="008A192F"/>
    <w:rsid w:val="008A19AD"/>
    <w:rsid w:val="008A19E0"/>
    <w:rsid w:val="008A19E7"/>
    <w:rsid w:val="008A1A56"/>
    <w:rsid w:val="008A1A63"/>
    <w:rsid w:val="008A1DB4"/>
    <w:rsid w:val="008A2009"/>
    <w:rsid w:val="008A215B"/>
    <w:rsid w:val="008A21A6"/>
    <w:rsid w:val="008A247B"/>
    <w:rsid w:val="008A249C"/>
    <w:rsid w:val="008A2546"/>
    <w:rsid w:val="008A26D0"/>
    <w:rsid w:val="008A26F4"/>
    <w:rsid w:val="008A274A"/>
    <w:rsid w:val="008A2751"/>
    <w:rsid w:val="008A279C"/>
    <w:rsid w:val="008A28CF"/>
    <w:rsid w:val="008A29C3"/>
    <w:rsid w:val="008A29EA"/>
    <w:rsid w:val="008A2AE2"/>
    <w:rsid w:val="008A2D99"/>
    <w:rsid w:val="008A2DA7"/>
    <w:rsid w:val="008A2DBB"/>
    <w:rsid w:val="008A315C"/>
    <w:rsid w:val="008A3252"/>
    <w:rsid w:val="008A32CD"/>
    <w:rsid w:val="008A3385"/>
    <w:rsid w:val="008A343C"/>
    <w:rsid w:val="008A3476"/>
    <w:rsid w:val="008A34DD"/>
    <w:rsid w:val="008A350B"/>
    <w:rsid w:val="008A35C7"/>
    <w:rsid w:val="008A35ED"/>
    <w:rsid w:val="008A38B1"/>
    <w:rsid w:val="008A395C"/>
    <w:rsid w:val="008A3B93"/>
    <w:rsid w:val="008A3D59"/>
    <w:rsid w:val="008A4110"/>
    <w:rsid w:val="008A41D6"/>
    <w:rsid w:val="008A4244"/>
    <w:rsid w:val="008A43C4"/>
    <w:rsid w:val="008A447D"/>
    <w:rsid w:val="008A44F0"/>
    <w:rsid w:val="008A455D"/>
    <w:rsid w:val="008A469A"/>
    <w:rsid w:val="008A4715"/>
    <w:rsid w:val="008A4773"/>
    <w:rsid w:val="008A477E"/>
    <w:rsid w:val="008A4794"/>
    <w:rsid w:val="008A48ED"/>
    <w:rsid w:val="008A498A"/>
    <w:rsid w:val="008A49C3"/>
    <w:rsid w:val="008A4A4D"/>
    <w:rsid w:val="008A4AD5"/>
    <w:rsid w:val="008A4B60"/>
    <w:rsid w:val="008A4D0B"/>
    <w:rsid w:val="008A4DC6"/>
    <w:rsid w:val="008A4FDE"/>
    <w:rsid w:val="008A50D5"/>
    <w:rsid w:val="008A52F5"/>
    <w:rsid w:val="008A5400"/>
    <w:rsid w:val="008A5516"/>
    <w:rsid w:val="008A55AE"/>
    <w:rsid w:val="008A5615"/>
    <w:rsid w:val="008A56DC"/>
    <w:rsid w:val="008A574A"/>
    <w:rsid w:val="008A575D"/>
    <w:rsid w:val="008A5767"/>
    <w:rsid w:val="008A576F"/>
    <w:rsid w:val="008A584C"/>
    <w:rsid w:val="008A5850"/>
    <w:rsid w:val="008A5887"/>
    <w:rsid w:val="008A5892"/>
    <w:rsid w:val="008A5959"/>
    <w:rsid w:val="008A59BD"/>
    <w:rsid w:val="008A5AA8"/>
    <w:rsid w:val="008A5C0B"/>
    <w:rsid w:val="008A5C2C"/>
    <w:rsid w:val="008A5C80"/>
    <w:rsid w:val="008A5CD3"/>
    <w:rsid w:val="008A5E82"/>
    <w:rsid w:val="008A5EC0"/>
    <w:rsid w:val="008A5ED3"/>
    <w:rsid w:val="008A5EF3"/>
    <w:rsid w:val="008A5F22"/>
    <w:rsid w:val="008A5FB3"/>
    <w:rsid w:val="008A5FF0"/>
    <w:rsid w:val="008A6011"/>
    <w:rsid w:val="008A6025"/>
    <w:rsid w:val="008A611B"/>
    <w:rsid w:val="008A626A"/>
    <w:rsid w:val="008A643B"/>
    <w:rsid w:val="008A6498"/>
    <w:rsid w:val="008A649D"/>
    <w:rsid w:val="008A67A3"/>
    <w:rsid w:val="008A69A1"/>
    <w:rsid w:val="008A69F6"/>
    <w:rsid w:val="008A6BCE"/>
    <w:rsid w:val="008A6C4A"/>
    <w:rsid w:val="008A6DB9"/>
    <w:rsid w:val="008A6E42"/>
    <w:rsid w:val="008A6ED8"/>
    <w:rsid w:val="008A6F4A"/>
    <w:rsid w:val="008A6FE2"/>
    <w:rsid w:val="008A701B"/>
    <w:rsid w:val="008A7136"/>
    <w:rsid w:val="008A7146"/>
    <w:rsid w:val="008A7187"/>
    <w:rsid w:val="008A7241"/>
    <w:rsid w:val="008A73CB"/>
    <w:rsid w:val="008A7426"/>
    <w:rsid w:val="008A7524"/>
    <w:rsid w:val="008A7526"/>
    <w:rsid w:val="008A7537"/>
    <w:rsid w:val="008A7597"/>
    <w:rsid w:val="008A7760"/>
    <w:rsid w:val="008A79D2"/>
    <w:rsid w:val="008A7B6E"/>
    <w:rsid w:val="008A7B7D"/>
    <w:rsid w:val="008A7D8C"/>
    <w:rsid w:val="008A7FDE"/>
    <w:rsid w:val="008B00CD"/>
    <w:rsid w:val="008B034A"/>
    <w:rsid w:val="008B044E"/>
    <w:rsid w:val="008B0720"/>
    <w:rsid w:val="008B07DE"/>
    <w:rsid w:val="008B0978"/>
    <w:rsid w:val="008B09CC"/>
    <w:rsid w:val="008B09CF"/>
    <w:rsid w:val="008B0C2F"/>
    <w:rsid w:val="008B0EA5"/>
    <w:rsid w:val="008B0F54"/>
    <w:rsid w:val="008B0F85"/>
    <w:rsid w:val="008B1041"/>
    <w:rsid w:val="008B11AA"/>
    <w:rsid w:val="008B11C0"/>
    <w:rsid w:val="008B1799"/>
    <w:rsid w:val="008B17F6"/>
    <w:rsid w:val="008B18B7"/>
    <w:rsid w:val="008B1AA0"/>
    <w:rsid w:val="008B1ABD"/>
    <w:rsid w:val="008B1B13"/>
    <w:rsid w:val="008B1F7E"/>
    <w:rsid w:val="008B2140"/>
    <w:rsid w:val="008B2223"/>
    <w:rsid w:val="008B23E0"/>
    <w:rsid w:val="008B250E"/>
    <w:rsid w:val="008B25A6"/>
    <w:rsid w:val="008B26EB"/>
    <w:rsid w:val="008B2724"/>
    <w:rsid w:val="008B283C"/>
    <w:rsid w:val="008B2841"/>
    <w:rsid w:val="008B29B6"/>
    <w:rsid w:val="008B2B0C"/>
    <w:rsid w:val="008B2B43"/>
    <w:rsid w:val="008B2B44"/>
    <w:rsid w:val="008B2CE4"/>
    <w:rsid w:val="008B2CFE"/>
    <w:rsid w:val="008B2DE2"/>
    <w:rsid w:val="008B2E59"/>
    <w:rsid w:val="008B2EFC"/>
    <w:rsid w:val="008B2F65"/>
    <w:rsid w:val="008B2F7A"/>
    <w:rsid w:val="008B31CA"/>
    <w:rsid w:val="008B320C"/>
    <w:rsid w:val="008B3437"/>
    <w:rsid w:val="008B344D"/>
    <w:rsid w:val="008B34D9"/>
    <w:rsid w:val="008B3534"/>
    <w:rsid w:val="008B359C"/>
    <w:rsid w:val="008B3614"/>
    <w:rsid w:val="008B3616"/>
    <w:rsid w:val="008B3914"/>
    <w:rsid w:val="008B3972"/>
    <w:rsid w:val="008B39E2"/>
    <w:rsid w:val="008B39EF"/>
    <w:rsid w:val="008B3C18"/>
    <w:rsid w:val="008B3D57"/>
    <w:rsid w:val="008B3D99"/>
    <w:rsid w:val="008B3EFF"/>
    <w:rsid w:val="008B411F"/>
    <w:rsid w:val="008B41CF"/>
    <w:rsid w:val="008B41E2"/>
    <w:rsid w:val="008B4322"/>
    <w:rsid w:val="008B44F9"/>
    <w:rsid w:val="008B4526"/>
    <w:rsid w:val="008B4589"/>
    <w:rsid w:val="008B4593"/>
    <w:rsid w:val="008B45E2"/>
    <w:rsid w:val="008B4753"/>
    <w:rsid w:val="008B4775"/>
    <w:rsid w:val="008B48C4"/>
    <w:rsid w:val="008B4944"/>
    <w:rsid w:val="008B4980"/>
    <w:rsid w:val="008B4B26"/>
    <w:rsid w:val="008B4C3A"/>
    <w:rsid w:val="008B4E76"/>
    <w:rsid w:val="008B5063"/>
    <w:rsid w:val="008B50E8"/>
    <w:rsid w:val="008B531B"/>
    <w:rsid w:val="008B5326"/>
    <w:rsid w:val="008B554D"/>
    <w:rsid w:val="008B56C5"/>
    <w:rsid w:val="008B579F"/>
    <w:rsid w:val="008B5810"/>
    <w:rsid w:val="008B5862"/>
    <w:rsid w:val="008B5886"/>
    <w:rsid w:val="008B58AB"/>
    <w:rsid w:val="008B5978"/>
    <w:rsid w:val="008B5A3E"/>
    <w:rsid w:val="008B5C99"/>
    <w:rsid w:val="008B5D09"/>
    <w:rsid w:val="008B5D89"/>
    <w:rsid w:val="008B5EB5"/>
    <w:rsid w:val="008B5F91"/>
    <w:rsid w:val="008B5FA8"/>
    <w:rsid w:val="008B6060"/>
    <w:rsid w:val="008B60B6"/>
    <w:rsid w:val="008B627F"/>
    <w:rsid w:val="008B62DA"/>
    <w:rsid w:val="008B640C"/>
    <w:rsid w:val="008B6518"/>
    <w:rsid w:val="008B65A3"/>
    <w:rsid w:val="008B669D"/>
    <w:rsid w:val="008B67E6"/>
    <w:rsid w:val="008B6A2F"/>
    <w:rsid w:val="008B6ADA"/>
    <w:rsid w:val="008B6B85"/>
    <w:rsid w:val="008B6BE3"/>
    <w:rsid w:val="008B6C94"/>
    <w:rsid w:val="008B6DC4"/>
    <w:rsid w:val="008B7028"/>
    <w:rsid w:val="008B709A"/>
    <w:rsid w:val="008B71AB"/>
    <w:rsid w:val="008B7455"/>
    <w:rsid w:val="008B74C1"/>
    <w:rsid w:val="008B7572"/>
    <w:rsid w:val="008B7578"/>
    <w:rsid w:val="008B7707"/>
    <w:rsid w:val="008B779A"/>
    <w:rsid w:val="008B77D6"/>
    <w:rsid w:val="008B77F2"/>
    <w:rsid w:val="008B794D"/>
    <w:rsid w:val="008B7B2E"/>
    <w:rsid w:val="008B7C96"/>
    <w:rsid w:val="008B7D52"/>
    <w:rsid w:val="008B7E9E"/>
    <w:rsid w:val="008B7F19"/>
    <w:rsid w:val="008C0120"/>
    <w:rsid w:val="008C013E"/>
    <w:rsid w:val="008C038E"/>
    <w:rsid w:val="008C0412"/>
    <w:rsid w:val="008C053A"/>
    <w:rsid w:val="008C0911"/>
    <w:rsid w:val="008C0B07"/>
    <w:rsid w:val="008C0B37"/>
    <w:rsid w:val="008C0C38"/>
    <w:rsid w:val="008C0EA4"/>
    <w:rsid w:val="008C0EC3"/>
    <w:rsid w:val="008C0F4E"/>
    <w:rsid w:val="008C0F95"/>
    <w:rsid w:val="008C102F"/>
    <w:rsid w:val="008C1132"/>
    <w:rsid w:val="008C11A0"/>
    <w:rsid w:val="008C11BF"/>
    <w:rsid w:val="008C127F"/>
    <w:rsid w:val="008C132D"/>
    <w:rsid w:val="008C1577"/>
    <w:rsid w:val="008C15D9"/>
    <w:rsid w:val="008C1699"/>
    <w:rsid w:val="008C1793"/>
    <w:rsid w:val="008C195C"/>
    <w:rsid w:val="008C1D49"/>
    <w:rsid w:val="008C1DED"/>
    <w:rsid w:val="008C201F"/>
    <w:rsid w:val="008C2021"/>
    <w:rsid w:val="008C2095"/>
    <w:rsid w:val="008C227A"/>
    <w:rsid w:val="008C23E2"/>
    <w:rsid w:val="008C27A5"/>
    <w:rsid w:val="008C2951"/>
    <w:rsid w:val="008C2BDD"/>
    <w:rsid w:val="008C2BF7"/>
    <w:rsid w:val="008C2C73"/>
    <w:rsid w:val="008C2CC0"/>
    <w:rsid w:val="008C2D36"/>
    <w:rsid w:val="008C2E20"/>
    <w:rsid w:val="008C2F89"/>
    <w:rsid w:val="008C2FC7"/>
    <w:rsid w:val="008C300B"/>
    <w:rsid w:val="008C3024"/>
    <w:rsid w:val="008C32B9"/>
    <w:rsid w:val="008C3333"/>
    <w:rsid w:val="008C34DE"/>
    <w:rsid w:val="008C3546"/>
    <w:rsid w:val="008C35ED"/>
    <w:rsid w:val="008C3750"/>
    <w:rsid w:val="008C38B9"/>
    <w:rsid w:val="008C39D0"/>
    <w:rsid w:val="008C3BA9"/>
    <w:rsid w:val="008C3BB2"/>
    <w:rsid w:val="008C3C88"/>
    <w:rsid w:val="008C3E06"/>
    <w:rsid w:val="008C3F36"/>
    <w:rsid w:val="008C400C"/>
    <w:rsid w:val="008C42B6"/>
    <w:rsid w:val="008C4395"/>
    <w:rsid w:val="008C4618"/>
    <w:rsid w:val="008C4864"/>
    <w:rsid w:val="008C4959"/>
    <w:rsid w:val="008C4A83"/>
    <w:rsid w:val="008C4B53"/>
    <w:rsid w:val="008C4BDB"/>
    <w:rsid w:val="008C4D62"/>
    <w:rsid w:val="008C4E42"/>
    <w:rsid w:val="008C4F7E"/>
    <w:rsid w:val="008C52B2"/>
    <w:rsid w:val="008C52D1"/>
    <w:rsid w:val="008C5302"/>
    <w:rsid w:val="008C53B6"/>
    <w:rsid w:val="008C5405"/>
    <w:rsid w:val="008C544A"/>
    <w:rsid w:val="008C5631"/>
    <w:rsid w:val="008C5646"/>
    <w:rsid w:val="008C568F"/>
    <w:rsid w:val="008C56DB"/>
    <w:rsid w:val="008C5715"/>
    <w:rsid w:val="008C579D"/>
    <w:rsid w:val="008C5886"/>
    <w:rsid w:val="008C594B"/>
    <w:rsid w:val="008C5A59"/>
    <w:rsid w:val="008C5AFE"/>
    <w:rsid w:val="008C5F3F"/>
    <w:rsid w:val="008C5F6D"/>
    <w:rsid w:val="008C5FA8"/>
    <w:rsid w:val="008C5FEA"/>
    <w:rsid w:val="008C6023"/>
    <w:rsid w:val="008C6223"/>
    <w:rsid w:val="008C6340"/>
    <w:rsid w:val="008C6412"/>
    <w:rsid w:val="008C6560"/>
    <w:rsid w:val="008C6718"/>
    <w:rsid w:val="008C6763"/>
    <w:rsid w:val="008C67A0"/>
    <w:rsid w:val="008C67C7"/>
    <w:rsid w:val="008C682C"/>
    <w:rsid w:val="008C6953"/>
    <w:rsid w:val="008C6A08"/>
    <w:rsid w:val="008C6C26"/>
    <w:rsid w:val="008C6D07"/>
    <w:rsid w:val="008C6DC0"/>
    <w:rsid w:val="008C7037"/>
    <w:rsid w:val="008C7167"/>
    <w:rsid w:val="008C7294"/>
    <w:rsid w:val="008C7411"/>
    <w:rsid w:val="008C74EE"/>
    <w:rsid w:val="008C7594"/>
    <w:rsid w:val="008C7654"/>
    <w:rsid w:val="008C7754"/>
    <w:rsid w:val="008C77C0"/>
    <w:rsid w:val="008C79AB"/>
    <w:rsid w:val="008C7A1D"/>
    <w:rsid w:val="008C7C0D"/>
    <w:rsid w:val="008C7E04"/>
    <w:rsid w:val="008C7E81"/>
    <w:rsid w:val="008D0297"/>
    <w:rsid w:val="008D0968"/>
    <w:rsid w:val="008D09A1"/>
    <w:rsid w:val="008D09D4"/>
    <w:rsid w:val="008D0B17"/>
    <w:rsid w:val="008D0C8C"/>
    <w:rsid w:val="008D0FFA"/>
    <w:rsid w:val="008D10BA"/>
    <w:rsid w:val="008D131F"/>
    <w:rsid w:val="008D13DD"/>
    <w:rsid w:val="008D15A6"/>
    <w:rsid w:val="008D1605"/>
    <w:rsid w:val="008D17ED"/>
    <w:rsid w:val="008D192A"/>
    <w:rsid w:val="008D1A5C"/>
    <w:rsid w:val="008D1B13"/>
    <w:rsid w:val="008D1C15"/>
    <w:rsid w:val="008D1C60"/>
    <w:rsid w:val="008D1DB0"/>
    <w:rsid w:val="008D1DB3"/>
    <w:rsid w:val="008D1E5A"/>
    <w:rsid w:val="008D1FD8"/>
    <w:rsid w:val="008D2106"/>
    <w:rsid w:val="008D222D"/>
    <w:rsid w:val="008D23E0"/>
    <w:rsid w:val="008D24A5"/>
    <w:rsid w:val="008D2547"/>
    <w:rsid w:val="008D2602"/>
    <w:rsid w:val="008D26AF"/>
    <w:rsid w:val="008D292B"/>
    <w:rsid w:val="008D2936"/>
    <w:rsid w:val="008D2B8D"/>
    <w:rsid w:val="008D2BCE"/>
    <w:rsid w:val="008D2D0A"/>
    <w:rsid w:val="008D2DFC"/>
    <w:rsid w:val="008D2E42"/>
    <w:rsid w:val="008D3052"/>
    <w:rsid w:val="008D3211"/>
    <w:rsid w:val="008D321B"/>
    <w:rsid w:val="008D333D"/>
    <w:rsid w:val="008D3488"/>
    <w:rsid w:val="008D3491"/>
    <w:rsid w:val="008D3791"/>
    <w:rsid w:val="008D37FB"/>
    <w:rsid w:val="008D3804"/>
    <w:rsid w:val="008D3863"/>
    <w:rsid w:val="008D38DB"/>
    <w:rsid w:val="008D3A4B"/>
    <w:rsid w:val="008D3AF0"/>
    <w:rsid w:val="008D3C5F"/>
    <w:rsid w:val="008D3C7B"/>
    <w:rsid w:val="008D3D6C"/>
    <w:rsid w:val="008D3DF5"/>
    <w:rsid w:val="008D3F9C"/>
    <w:rsid w:val="008D3FF3"/>
    <w:rsid w:val="008D4045"/>
    <w:rsid w:val="008D41C9"/>
    <w:rsid w:val="008D4310"/>
    <w:rsid w:val="008D4340"/>
    <w:rsid w:val="008D44DA"/>
    <w:rsid w:val="008D44DF"/>
    <w:rsid w:val="008D4797"/>
    <w:rsid w:val="008D48B9"/>
    <w:rsid w:val="008D49A9"/>
    <w:rsid w:val="008D4A16"/>
    <w:rsid w:val="008D4A6E"/>
    <w:rsid w:val="008D4BBE"/>
    <w:rsid w:val="008D4C0D"/>
    <w:rsid w:val="008D4EC4"/>
    <w:rsid w:val="008D511D"/>
    <w:rsid w:val="008D51D5"/>
    <w:rsid w:val="008D5296"/>
    <w:rsid w:val="008D54C2"/>
    <w:rsid w:val="008D554D"/>
    <w:rsid w:val="008D55C1"/>
    <w:rsid w:val="008D5608"/>
    <w:rsid w:val="008D581E"/>
    <w:rsid w:val="008D59B2"/>
    <w:rsid w:val="008D59B7"/>
    <w:rsid w:val="008D5A90"/>
    <w:rsid w:val="008D5AC9"/>
    <w:rsid w:val="008D5B04"/>
    <w:rsid w:val="008D5C78"/>
    <w:rsid w:val="008D5D90"/>
    <w:rsid w:val="008D5DB7"/>
    <w:rsid w:val="008D5EC0"/>
    <w:rsid w:val="008D5F1A"/>
    <w:rsid w:val="008D5FB7"/>
    <w:rsid w:val="008D606C"/>
    <w:rsid w:val="008D60D2"/>
    <w:rsid w:val="008D628A"/>
    <w:rsid w:val="008D649E"/>
    <w:rsid w:val="008D658E"/>
    <w:rsid w:val="008D6891"/>
    <w:rsid w:val="008D6896"/>
    <w:rsid w:val="008D68C7"/>
    <w:rsid w:val="008D6A5E"/>
    <w:rsid w:val="008D6B5F"/>
    <w:rsid w:val="008D6C34"/>
    <w:rsid w:val="008D6C6B"/>
    <w:rsid w:val="008D6CB6"/>
    <w:rsid w:val="008D6D21"/>
    <w:rsid w:val="008D6FF9"/>
    <w:rsid w:val="008D716A"/>
    <w:rsid w:val="008D71D6"/>
    <w:rsid w:val="008D721F"/>
    <w:rsid w:val="008D7451"/>
    <w:rsid w:val="008D7503"/>
    <w:rsid w:val="008D75F2"/>
    <w:rsid w:val="008D7A61"/>
    <w:rsid w:val="008D7AD6"/>
    <w:rsid w:val="008D7AFC"/>
    <w:rsid w:val="008D7C41"/>
    <w:rsid w:val="008D7C54"/>
    <w:rsid w:val="008D7D0D"/>
    <w:rsid w:val="008D7D17"/>
    <w:rsid w:val="008D7D42"/>
    <w:rsid w:val="008D7E6C"/>
    <w:rsid w:val="008D7F03"/>
    <w:rsid w:val="008D7F3C"/>
    <w:rsid w:val="008E0094"/>
    <w:rsid w:val="008E015C"/>
    <w:rsid w:val="008E01A3"/>
    <w:rsid w:val="008E0225"/>
    <w:rsid w:val="008E03BC"/>
    <w:rsid w:val="008E0422"/>
    <w:rsid w:val="008E0601"/>
    <w:rsid w:val="008E06F1"/>
    <w:rsid w:val="008E0725"/>
    <w:rsid w:val="008E099D"/>
    <w:rsid w:val="008E0A36"/>
    <w:rsid w:val="008E0BC0"/>
    <w:rsid w:val="008E0CCD"/>
    <w:rsid w:val="008E0CCF"/>
    <w:rsid w:val="008E0DAE"/>
    <w:rsid w:val="008E0E7B"/>
    <w:rsid w:val="008E0F4B"/>
    <w:rsid w:val="008E1044"/>
    <w:rsid w:val="008E118C"/>
    <w:rsid w:val="008E162B"/>
    <w:rsid w:val="008E165B"/>
    <w:rsid w:val="008E16BE"/>
    <w:rsid w:val="008E19CA"/>
    <w:rsid w:val="008E1A0E"/>
    <w:rsid w:val="008E1A64"/>
    <w:rsid w:val="008E1ACE"/>
    <w:rsid w:val="008E1CFB"/>
    <w:rsid w:val="008E1DBB"/>
    <w:rsid w:val="008E1DCC"/>
    <w:rsid w:val="008E2034"/>
    <w:rsid w:val="008E2040"/>
    <w:rsid w:val="008E2061"/>
    <w:rsid w:val="008E20EC"/>
    <w:rsid w:val="008E2308"/>
    <w:rsid w:val="008E245E"/>
    <w:rsid w:val="008E2660"/>
    <w:rsid w:val="008E272D"/>
    <w:rsid w:val="008E2A02"/>
    <w:rsid w:val="008E2B50"/>
    <w:rsid w:val="008E2CAC"/>
    <w:rsid w:val="008E2EF8"/>
    <w:rsid w:val="008E2FD2"/>
    <w:rsid w:val="008E31E3"/>
    <w:rsid w:val="008E3258"/>
    <w:rsid w:val="008E35F4"/>
    <w:rsid w:val="008E37AD"/>
    <w:rsid w:val="008E38AE"/>
    <w:rsid w:val="008E3ACE"/>
    <w:rsid w:val="008E3B22"/>
    <w:rsid w:val="008E3B4D"/>
    <w:rsid w:val="008E3B8A"/>
    <w:rsid w:val="008E3C6A"/>
    <w:rsid w:val="008E3CF7"/>
    <w:rsid w:val="008E3D25"/>
    <w:rsid w:val="008E3FEF"/>
    <w:rsid w:val="008E403B"/>
    <w:rsid w:val="008E4216"/>
    <w:rsid w:val="008E423C"/>
    <w:rsid w:val="008E42FE"/>
    <w:rsid w:val="008E4435"/>
    <w:rsid w:val="008E46E3"/>
    <w:rsid w:val="008E47C6"/>
    <w:rsid w:val="008E4870"/>
    <w:rsid w:val="008E48FF"/>
    <w:rsid w:val="008E494E"/>
    <w:rsid w:val="008E49B8"/>
    <w:rsid w:val="008E4C6C"/>
    <w:rsid w:val="008E4DD2"/>
    <w:rsid w:val="008E4DED"/>
    <w:rsid w:val="008E4EC7"/>
    <w:rsid w:val="008E5066"/>
    <w:rsid w:val="008E50A9"/>
    <w:rsid w:val="008E50B1"/>
    <w:rsid w:val="008E5197"/>
    <w:rsid w:val="008E536E"/>
    <w:rsid w:val="008E5583"/>
    <w:rsid w:val="008E55A7"/>
    <w:rsid w:val="008E56CB"/>
    <w:rsid w:val="008E59D4"/>
    <w:rsid w:val="008E5A45"/>
    <w:rsid w:val="008E5B3D"/>
    <w:rsid w:val="008E5B4D"/>
    <w:rsid w:val="008E5B6F"/>
    <w:rsid w:val="008E5D5B"/>
    <w:rsid w:val="008E5DB0"/>
    <w:rsid w:val="008E5E3C"/>
    <w:rsid w:val="008E5EC5"/>
    <w:rsid w:val="008E5FF7"/>
    <w:rsid w:val="008E6010"/>
    <w:rsid w:val="008E65AC"/>
    <w:rsid w:val="008E6819"/>
    <w:rsid w:val="008E68C6"/>
    <w:rsid w:val="008E6A91"/>
    <w:rsid w:val="008E6EE2"/>
    <w:rsid w:val="008E6FEB"/>
    <w:rsid w:val="008E7081"/>
    <w:rsid w:val="008E70D4"/>
    <w:rsid w:val="008E7104"/>
    <w:rsid w:val="008E737A"/>
    <w:rsid w:val="008E749F"/>
    <w:rsid w:val="008E74F8"/>
    <w:rsid w:val="008E7883"/>
    <w:rsid w:val="008E7987"/>
    <w:rsid w:val="008E7AC1"/>
    <w:rsid w:val="008E7B4C"/>
    <w:rsid w:val="008E7B50"/>
    <w:rsid w:val="008E7E21"/>
    <w:rsid w:val="008F000D"/>
    <w:rsid w:val="008F01B3"/>
    <w:rsid w:val="008F022D"/>
    <w:rsid w:val="008F0705"/>
    <w:rsid w:val="008F0738"/>
    <w:rsid w:val="008F0754"/>
    <w:rsid w:val="008F075B"/>
    <w:rsid w:val="008F07E5"/>
    <w:rsid w:val="008F0B40"/>
    <w:rsid w:val="008F0B4E"/>
    <w:rsid w:val="008F0B82"/>
    <w:rsid w:val="008F0C3F"/>
    <w:rsid w:val="008F0E22"/>
    <w:rsid w:val="008F0F20"/>
    <w:rsid w:val="008F0F71"/>
    <w:rsid w:val="008F0FDF"/>
    <w:rsid w:val="008F12D5"/>
    <w:rsid w:val="008F14A4"/>
    <w:rsid w:val="008F161C"/>
    <w:rsid w:val="008F16B3"/>
    <w:rsid w:val="008F192F"/>
    <w:rsid w:val="008F1957"/>
    <w:rsid w:val="008F196A"/>
    <w:rsid w:val="008F1A52"/>
    <w:rsid w:val="008F1AED"/>
    <w:rsid w:val="008F1CD2"/>
    <w:rsid w:val="008F1D34"/>
    <w:rsid w:val="008F1D3F"/>
    <w:rsid w:val="008F1F28"/>
    <w:rsid w:val="008F1FB6"/>
    <w:rsid w:val="008F2035"/>
    <w:rsid w:val="008F2082"/>
    <w:rsid w:val="008F20A2"/>
    <w:rsid w:val="008F2308"/>
    <w:rsid w:val="008F2309"/>
    <w:rsid w:val="008F2486"/>
    <w:rsid w:val="008F2555"/>
    <w:rsid w:val="008F2690"/>
    <w:rsid w:val="008F26BB"/>
    <w:rsid w:val="008F2897"/>
    <w:rsid w:val="008F296B"/>
    <w:rsid w:val="008F2998"/>
    <w:rsid w:val="008F2C12"/>
    <w:rsid w:val="008F2C45"/>
    <w:rsid w:val="008F2D04"/>
    <w:rsid w:val="008F3018"/>
    <w:rsid w:val="008F30B0"/>
    <w:rsid w:val="008F31CC"/>
    <w:rsid w:val="008F31D0"/>
    <w:rsid w:val="008F32CF"/>
    <w:rsid w:val="008F332D"/>
    <w:rsid w:val="008F3655"/>
    <w:rsid w:val="008F3826"/>
    <w:rsid w:val="008F386E"/>
    <w:rsid w:val="008F3AE2"/>
    <w:rsid w:val="008F3B9E"/>
    <w:rsid w:val="008F3CFF"/>
    <w:rsid w:val="008F3EA4"/>
    <w:rsid w:val="008F3F35"/>
    <w:rsid w:val="008F408A"/>
    <w:rsid w:val="008F42FF"/>
    <w:rsid w:val="008F4365"/>
    <w:rsid w:val="008F456D"/>
    <w:rsid w:val="008F4599"/>
    <w:rsid w:val="008F4703"/>
    <w:rsid w:val="008F488C"/>
    <w:rsid w:val="008F4D0C"/>
    <w:rsid w:val="008F4DB7"/>
    <w:rsid w:val="008F4DE0"/>
    <w:rsid w:val="008F4F5F"/>
    <w:rsid w:val="008F4F6D"/>
    <w:rsid w:val="008F509D"/>
    <w:rsid w:val="008F5105"/>
    <w:rsid w:val="008F5117"/>
    <w:rsid w:val="008F51F7"/>
    <w:rsid w:val="008F532E"/>
    <w:rsid w:val="008F5352"/>
    <w:rsid w:val="008F53D7"/>
    <w:rsid w:val="008F546E"/>
    <w:rsid w:val="008F55FC"/>
    <w:rsid w:val="008F567A"/>
    <w:rsid w:val="008F59F0"/>
    <w:rsid w:val="008F5A52"/>
    <w:rsid w:val="008F5A66"/>
    <w:rsid w:val="008F5B7C"/>
    <w:rsid w:val="008F5BC7"/>
    <w:rsid w:val="008F5DEF"/>
    <w:rsid w:val="008F5E1B"/>
    <w:rsid w:val="008F5E4E"/>
    <w:rsid w:val="008F5E68"/>
    <w:rsid w:val="008F613F"/>
    <w:rsid w:val="008F6567"/>
    <w:rsid w:val="008F6572"/>
    <w:rsid w:val="008F668A"/>
    <w:rsid w:val="008F66C4"/>
    <w:rsid w:val="008F66F9"/>
    <w:rsid w:val="008F6924"/>
    <w:rsid w:val="008F6A8E"/>
    <w:rsid w:val="008F6AE2"/>
    <w:rsid w:val="008F6AEB"/>
    <w:rsid w:val="008F6BBF"/>
    <w:rsid w:val="008F6F19"/>
    <w:rsid w:val="008F70A5"/>
    <w:rsid w:val="008F7172"/>
    <w:rsid w:val="008F71BB"/>
    <w:rsid w:val="008F7245"/>
    <w:rsid w:val="008F734F"/>
    <w:rsid w:val="008F7376"/>
    <w:rsid w:val="008F7483"/>
    <w:rsid w:val="008F7670"/>
    <w:rsid w:val="008F778A"/>
    <w:rsid w:val="008F7804"/>
    <w:rsid w:val="008F7856"/>
    <w:rsid w:val="008F7913"/>
    <w:rsid w:val="008F7A8C"/>
    <w:rsid w:val="008F7D10"/>
    <w:rsid w:val="008F7D78"/>
    <w:rsid w:val="008F7DAB"/>
    <w:rsid w:val="008F7E7F"/>
    <w:rsid w:val="008F7F8D"/>
    <w:rsid w:val="008F7FF6"/>
    <w:rsid w:val="00900033"/>
    <w:rsid w:val="009000D6"/>
    <w:rsid w:val="00900118"/>
    <w:rsid w:val="0090015C"/>
    <w:rsid w:val="00900250"/>
    <w:rsid w:val="00900271"/>
    <w:rsid w:val="0090042B"/>
    <w:rsid w:val="00900501"/>
    <w:rsid w:val="00900614"/>
    <w:rsid w:val="00900B53"/>
    <w:rsid w:val="00900C4B"/>
    <w:rsid w:val="00900CC1"/>
    <w:rsid w:val="00900D3E"/>
    <w:rsid w:val="00900D99"/>
    <w:rsid w:val="00900DA5"/>
    <w:rsid w:val="00900EC1"/>
    <w:rsid w:val="00900F15"/>
    <w:rsid w:val="00900FA9"/>
    <w:rsid w:val="00900FAB"/>
    <w:rsid w:val="009010EF"/>
    <w:rsid w:val="0090114F"/>
    <w:rsid w:val="009013D7"/>
    <w:rsid w:val="009014FE"/>
    <w:rsid w:val="0090156F"/>
    <w:rsid w:val="009016E0"/>
    <w:rsid w:val="00901757"/>
    <w:rsid w:val="009017E2"/>
    <w:rsid w:val="009018AA"/>
    <w:rsid w:val="009019BB"/>
    <w:rsid w:val="009019E1"/>
    <w:rsid w:val="00901B86"/>
    <w:rsid w:val="00901B92"/>
    <w:rsid w:val="00901D0D"/>
    <w:rsid w:val="00901E6F"/>
    <w:rsid w:val="009021DD"/>
    <w:rsid w:val="00902250"/>
    <w:rsid w:val="00902262"/>
    <w:rsid w:val="009023DB"/>
    <w:rsid w:val="009024A7"/>
    <w:rsid w:val="0090250A"/>
    <w:rsid w:val="009025D3"/>
    <w:rsid w:val="009026A3"/>
    <w:rsid w:val="0090271D"/>
    <w:rsid w:val="00902856"/>
    <w:rsid w:val="0090285C"/>
    <w:rsid w:val="00902924"/>
    <w:rsid w:val="00902944"/>
    <w:rsid w:val="00902A95"/>
    <w:rsid w:val="00902AB3"/>
    <w:rsid w:val="00902ADE"/>
    <w:rsid w:val="00902C95"/>
    <w:rsid w:val="00902D7F"/>
    <w:rsid w:val="00902F06"/>
    <w:rsid w:val="00902F14"/>
    <w:rsid w:val="00902F63"/>
    <w:rsid w:val="0090315C"/>
    <w:rsid w:val="00903365"/>
    <w:rsid w:val="00903375"/>
    <w:rsid w:val="0090377D"/>
    <w:rsid w:val="00903790"/>
    <w:rsid w:val="0090379C"/>
    <w:rsid w:val="009037C0"/>
    <w:rsid w:val="00903902"/>
    <w:rsid w:val="00903A15"/>
    <w:rsid w:val="00903A24"/>
    <w:rsid w:val="00903A38"/>
    <w:rsid w:val="00903CEC"/>
    <w:rsid w:val="009040EB"/>
    <w:rsid w:val="009044DE"/>
    <w:rsid w:val="009044F8"/>
    <w:rsid w:val="00904570"/>
    <w:rsid w:val="00904584"/>
    <w:rsid w:val="0090466A"/>
    <w:rsid w:val="009046C5"/>
    <w:rsid w:val="00904878"/>
    <w:rsid w:val="009049A0"/>
    <w:rsid w:val="009049D5"/>
    <w:rsid w:val="009049F4"/>
    <w:rsid w:val="00904A23"/>
    <w:rsid w:val="00904BD1"/>
    <w:rsid w:val="00904D58"/>
    <w:rsid w:val="00904F42"/>
    <w:rsid w:val="00904FC3"/>
    <w:rsid w:val="00905063"/>
    <w:rsid w:val="009050CA"/>
    <w:rsid w:val="009050CF"/>
    <w:rsid w:val="00905338"/>
    <w:rsid w:val="009055B9"/>
    <w:rsid w:val="00905889"/>
    <w:rsid w:val="0090594D"/>
    <w:rsid w:val="00905AC7"/>
    <w:rsid w:val="00905AD6"/>
    <w:rsid w:val="00905CEC"/>
    <w:rsid w:val="00905F4C"/>
    <w:rsid w:val="00906050"/>
    <w:rsid w:val="00906270"/>
    <w:rsid w:val="00906319"/>
    <w:rsid w:val="009064B0"/>
    <w:rsid w:val="00906523"/>
    <w:rsid w:val="0090660F"/>
    <w:rsid w:val="0090689B"/>
    <w:rsid w:val="00906964"/>
    <w:rsid w:val="00906979"/>
    <w:rsid w:val="00906B8B"/>
    <w:rsid w:val="00906D4D"/>
    <w:rsid w:val="00906FE0"/>
    <w:rsid w:val="00906FF2"/>
    <w:rsid w:val="00907071"/>
    <w:rsid w:val="00907153"/>
    <w:rsid w:val="009073A6"/>
    <w:rsid w:val="00907475"/>
    <w:rsid w:val="00907662"/>
    <w:rsid w:val="0090770E"/>
    <w:rsid w:val="00907722"/>
    <w:rsid w:val="00907790"/>
    <w:rsid w:val="00907A9B"/>
    <w:rsid w:val="00907B43"/>
    <w:rsid w:val="00907BE7"/>
    <w:rsid w:val="00907E11"/>
    <w:rsid w:val="00910040"/>
    <w:rsid w:val="009100B2"/>
    <w:rsid w:val="00910120"/>
    <w:rsid w:val="0091043A"/>
    <w:rsid w:val="0091055F"/>
    <w:rsid w:val="00910658"/>
    <w:rsid w:val="0091067F"/>
    <w:rsid w:val="00910A09"/>
    <w:rsid w:val="00910A36"/>
    <w:rsid w:val="00910BEA"/>
    <w:rsid w:val="00910E77"/>
    <w:rsid w:val="00910EB3"/>
    <w:rsid w:val="00910F61"/>
    <w:rsid w:val="00910F6E"/>
    <w:rsid w:val="00911007"/>
    <w:rsid w:val="009110A3"/>
    <w:rsid w:val="0091113D"/>
    <w:rsid w:val="009111BA"/>
    <w:rsid w:val="00911232"/>
    <w:rsid w:val="00911243"/>
    <w:rsid w:val="0091139D"/>
    <w:rsid w:val="009114FF"/>
    <w:rsid w:val="009115D9"/>
    <w:rsid w:val="00911718"/>
    <w:rsid w:val="009118E4"/>
    <w:rsid w:val="009119E0"/>
    <w:rsid w:val="009119E4"/>
    <w:rsid w:val="00911A37"/>
    <w:rsid w:val="00911B2F"/>
    <w:rsid w:val="00911C95"/>
    <w:rsid w:val="00911E4F"/>
    <w:rsid w:val="00911E79"/>
    <w:rsid w:val="00911ED1"/>
    <w:rsid w:val="00911F60"/>
    <w:rsid w:val="00911FBE"/>
    <w:rsid w:val="00912173"/>
    <w:rsid w:val="009123ED"/>
    <w:rsid w:val="00912566"/>
    <w:rsid w:val="009129E9"/>
    <w:rsid w:val="00912B3E"/>
    <w:rsid w:val="00912B48"/>
    <w:rsid w:val="00912BC6"/>
    <w:rsid w:val="00912C1F"/>
    <w:rsid w:val="00912DE9"/>
    <w:rsid w:val="00912DFE"/>
    <w:rsid w:val="00912E4D"/>
    <w:rsid w:val="00912F15"/>
    <w:rsid w:val="00912FCB"/>
    <w:rsid w:val="009130AB"/>
    <w:rsid w:val="00913263"/>
    <w:rsid w:val="009132A9"/>
    <w:rsid w:val="00913382"/>
    <w:rsid w:val="00913479"/>
    <w:rsid w:val="00913491"/>
    <w:rsid w:val="00913507"/>
    <w:rsid w:val="00913594"/>
    <w:rsid w:val="0091363D"/>
    <w:rsid w:val="0091370C"/>
    <w:rsid w:val="00913CAC"/>
    <w:rsid w:val="00913DC0"/>
    <w:rsid w:val="00913DDD"/>
    <w:rsid w:val="00913EA4"/>
    <w:rsid w:val="00913F92"/>
    <w:rsid w:val="009141C2"/>
    <w:rsid w:val="009141DA"/>
    <w:rsid w:val="00914269"/>
    <w:rsid w:val="009143B2"/>
    <w:rsid w:val="0091444A"/>
    <w:rsid w:val="0091450A"/>
    <w:rsid w:val="009145C5"/>
    <w:rsid w:val="00914735"/>
    <w:rsid w:val="00914747"/>
    <w:rsid w:val="00914770"/>
    <w:rsid w:val="00914922"/>
    <w:rsid w:val="00914A79"/>
    <w:rsid w:val="00914C5B"/>
    <w:rsid w:val="00914C8B"/>
    <w:rsid w:val="00914D0E"/>
    <w:rsid w:val="00914D51"/>
    <w:rsid w:val="00914E17"/>
    <w:rsid w:val="00914E2A"/>
    <w:rsid w:val="00914E63"/>
    <w:rsid w:val="00914EAB"/>
    <w:rsid w:val="00914F79"/>
    <w:rsid w:val="00914FEA"/>
    <w:rsid w:val="00915572"/>
    <w:rsid w:val="009158F7"/>
    <w:rsid w:val="00915A69"/>
    <w:rsid w:val="00915CAE"/>
    <w:rsid w:val="00915CE7"/>
    <w:rsid w:val="00916020"/>
    <w:rsid w:val="00916126"/>
    <w:rsid w:val="00916195"/>
    <w:rsid w:val="009161DC"/>
    <w:rsid w:val="009165F6"/>
    <w:rsid w:val="00916B64"/>
    <w:rsid w:val="00916BAA"/>
    <w:rsid w:val="00916D38"/>
    <w:rsid w:val="009170A3"/>
    <w:rsid w:val="0091748F"/>
    <w:rsid w:val="00917562"/>
    <w:rsid w:val="0091756F"/>
    <w:rsid w:val="00917A9D"/>
    <w:rsid w:val="00917B30"/>
    <w:rsid w:val="00917C0B"/>
    <w:rsid w:val="00917C6F"/>
    <w:rsid w:val="00917C95"/>
    <w:rsid w:val="00917CE1"/>
    <w:rsid w:val="00920084"/>
    <w:rsid w:val="0092008E"/>
    <w:rsid w:val="009200EB"/>
    <w:rsid w:val="009201B7"/>
    <w:rsid w:val="0092022F"/>
    <w:rsid w:val="00920238"/>
    <w:rsid w:val="00920261"/>
    <w:rsid w:val="009204C6"/>
    <w:rsid w:val="00920505"/>
    <w:rsid w:val="009205B8"/>
    <w:rsid w:val="009205E2"/>
    <w:rsid w:val="009205F4"/>
    <w:rsid w:val="009207F7"/>
    <w:rsid w:val="009208BC"/>
    <w:rsid w:val="00920936"/>
    <w:rsid w:val="00920A6B"/>
    <w:rsid w:val="00920E2A"/>
    <w:rsid w:val="00920F56"/>
    <w:rsid w:val="009212CB"/>
    <w:rsid w:val="009212F7"/>
    <w:rsid w:val="00921313"/>
    <w:rsid w:val="009213D8"/>
    <w:rsid w:val="00921443"/>
    <w:rsid w:val="0092169E"/>
    <w:rsid w:val="009217CC"/>
    <w:rsid w:val="009218C7"/>
    <w:rsid w:val="00921A03"/>
    <w:rsid w:val="00921B5D"/>
    <w:rsid w:val="00921BD4"/>
    <w:rsid w:val="00921C25"/>
    <w:rsid w:val="00921C68"/>
    <w:rsid w:val="00921C7B"/>
    <w:rsid w:val="00921E9C"/>
    <w:rsid w:val="00921F69"/>
    <w:rsid w:val="00921F96"/>
    <w:rsid w:val="009222A9"/>
    <w:rsid w:val="0092252C"/>
    <w:rsid w:val="0092265F"/>
    <w:rsid w:val="009226DC"/>
    <w:rsid w:val="0092273C"/>
    <w:rsid w:val="009227DE"/>
    <w:rsid w:val="0092289F"/>
    <w:rsid w:val="00922B5C"/>
    <w:rsid w:val="00922BBA"/>
    <w:rsid w:val="00922C75"/>
    <w:rsid w:val="00922CAF"/>
    <w:rsid w:val="00922CFE"/>
    <w:rsid w:val="00922D06"/>
    <w:rsid w:val="00922EE5"/>
    <w:rsid w:val="00923042"/>
    <w:rsid w:val="00923077"/>
    <w:rsid w:val="00923114"/>
    <w:rsid w:val="009231A5"/>
    <w:rsid w:val="0092325D"/>
    <w:rsid w:val="0092328C"/>
    <w:rsid w:val="009232F9"/>
    <w:rsid w:val="009235A8"/>
    <w:rsid w:val="00923888"/>
    <w:rsid w:val="00923952"/>
    <w:rsid w:val="00923964"/>
    <w:rsid w:val="00923C6F"/>
    <w:rsid w:val="00923FA6"/>
    <w:rsid w:val="0092406A"/>
    <w:rsid w:val="009242CC"/>
    <w:rsid w:val="009245D0"/>
    <w:rsid w:val="00924833"/>
    <w:rsid w:val="0092484B"/>
    <w:rsid w:val="009249D7"/>
    <w:rsid w:val="00924A13"/>
    <w:rsid w:val="00924BBF"/>
    <w:rsid w:val="00924C83"/>
    <w:rsid w:val="00924E6B"/>
    <w:rsid w:val="00924FC5"/>
    <w:rsid w:val="00925066"/>
    <w:rsid w:val="009251CC"/>
    <w:rsid w:val="00925212"/>
    <w:rsid w:val="00925507"/>
    <w:rsid w:val="00925513"/>
    <w:rsid w:val="009255B3"/>
    <w:rsid w:val="009255C9"/>
    <w:rsid w:val="0092561E"/>
    <w:rsid w:val="00925651"/>
    <w:rsid w:val="0092598E"/>
    <w:rsid w:val="00925E16"/>
    <w:rsid w:val="00925E2E"/>
    <w:rsid w:val="009260AF"/>
    <w:rsid w:val="00926193"/>
    <w:rsid w:val="00926225"/>
    <w:rsid w:val="00926277"/>
    <w:rsid w:val="0092627E"/>
    <w:rsid w:val="00926453"/>
    <w:rsid w:val="00926483"/>
    <w:rsid w:val="00926558"/>
    <w:rsid w:val="0092657C"/>
    <w:rsid w:val="00926CFB"/>
    <w:rsid w:val="009271C1"/>
    <w:rsid w:val="0092726B"/>
    <w:rsid w:val="009272F4"/>
    <w:rsid w:val="00927344"/>
    <w:rsid w:val="0092736C"/>
    <w:rsid w:val="0092741C"/>
    <w:rsid w:val="00927482"/>
    <w:rsid w:val="009274DA"/>
    <w:rsid w:val="009274DB"/>
    <w:rsid w:val="0092769E"/>
    <w:rsid w:val="009279CC"/>
    <w:rsid w:val="009279CD"/>
    <w:rsid w:val="00927BD7"/>
    <w:rsid w:val="00927BE1"/>
    <w:rsid w:val="00927D4D"/>
    <w:rsid w:val="0093007D"/>
    <w:rsid w:val="00930099"/>
    <w:rsid w:val="0093014C"/>
    <w:rsid w:val="0093018C"/>
    <w:rsid w:val="00930363"/>
    <w:rsid w:val="0093042A"/>
    <w:rsid w:val="009304A9"/>
    <w:rsid w:val="0093066D"/>
    <w:rsid w:val="00930684"/>
    <w:rsid w:val="009306EC"/>
    <w:rsid w:val="0093072E"/>
    <w:rsid w:val="0093072F"/>
    <w:rsid w:val="009307D9"/>
    <w:rsid w:val="00930825"/>
    <w:rsid w:val="00930886"/>
    <w:rsid w:val="009308CE"/>
    <w:rsid w:val="00930939"/>
    <w:rsid w:val="0093095F"/>
    <w:rsid w:val="00930A0B"/>
    <w:rsid w:val="00930A76"/>
    <w:rsid w:val="00930B0C"/>
    <w:rsid w:val="00930B2F"/>
    <w:rsid w:val="00930DBF"/>
    <w:rsid w:val="00930E01"/>
    <w:rsid w:val="00930FAB"/>
    <w:rsid w:val="00930FDF"/>
    <w:rsid w:val="0093111C"/>
    <w:rsid w:val="00931192"/>
    <w:rsid w:val="009311CA"/>
    <w:rsid w:val="009315CE"/>
    <w:rsid w:val="0093168A"/>
    <w:rsid w:val="009316E4"/>
    <w:rsid w:val="00931901"/>
    <w:rsid w:val="009319F7"/>
    <w:rsid w:val="00931A06"/>
    <w:rsid w:val="00931B9B"/>
    <w:rsid w:val="00931C6A"/>
    <w:rsid w:val="00932088"/>
    <w:rsid w:val="00932125"/>
    <w:rsid w:val="009321B5"/>
    <w:rsid w:val="00932346"/>
    <w:rsid w:val="00932372"/>
    <w:rsid w:val="0093242E"/>
    <w:rsid w:val="00932467"/>
    <w:rsid w:val="009324F0"/>
    <w:rsid w:val="009326AC"/>
    <w:rsid w:val="0093282A"/>
    <w:rsid w:val="00932865"/>
    <w:rsid w:val="009328D3"/>
    <w:rsid w:val="00932A82"/>
    <w:rsid w:val="00932A83"/>
    <w:rsid w:val="00932B1D"/>
    <w:rsid w:val="00932B3A"/>
    <w:rsid w:val="00932BDC"/>
    <w:rsid w:val="00932D3A"/>
    <w:rsid w:val="00932E2D"/>
    <w:rsid w:val="00932EFB"/>
    <w:rsid w:val="00933045"/>
    <w:rsid w:val="0093317A"/>
    <w:rsid w:val="009331D4"/>
    <w:rsid w:val="00933281"/>
    <w:rsid w:val="00933397"/>
    <w:rsid w:val="009333B7"/>
    <w:rsid w:val="009334B1"/>
    <w:rsid w:val="00933533"/>
    <w:rsid w:val="009335A7"/>
    <w:rsid w:val="00933943"/>
    <w:rsid w:val="00933A54"/>
    <w:rsid w:val="00933AFE"/>
    <w:rsid w:val="00933B0C"/>
    <w:rsid w:val="00933C22"/>
    <w:rsid w:val="00933CC2"/>
    <w:rsid w:val="00933CD1"/>
    <w:rsid w:val="00933CDD"/>
    <w:rsid w:val="00933CF6"/>
    <w:rsid w:val="00933E40"/>
    <w:rsid w:val="00933E78"/>
    <w:rsid w:val="00933E85"/>
    <w:rsid w:val="00933EE6"/>
    <w:rsid w:val="009341CA"/>
    <w:rsid w:val="00934288"/>
    <w:rsid w:val="00934352"/>
    <w:rsid w:val="00934360"/>
    <w:rsid w:val="0093448F"/>
    <w:rsid w:val="00934491"/>
    <w:rsid w:val="0093473F"/>
    <w:rsid w:val="009347C7"/>
    <w:rsid w:val="0093488B"/>
    <w:rsid w:val="009348C2"/>
    <w:rsid w:val="00934973"/>
    <w:rsid w:val="00934977"/>
    <w:rsid w:val="00934AD5"/>
    <w:rsid w:val="00934BE6"/>
    <w:rsid w:val="00934DE2"/>
    <w:rsid w:val="00934E3B"/>
    <w:rsid w:val="00934E40"/>
    <w:rsid w:val="00934EE2"/>
    <w:rsid w:val="00934F2F"/>
    <w:rsid w:val="00934F55"/>
    <w:rsid w:val="00934FAD"/>
    <w:rsid w:val="00934FCC"/>
    <w:rsid w:val="00934FD2"/>
    <w:rsid w:val="009350FA"/>
    <w:rsid w:val="0093516A"/>
    <w:rsid w:val="00935206"/>
    <w:rsid w:val="009352D3"/>
    <w:rsid w:val="00935359"/>
    <w:rsid w:val="0093547B"/>
    <w:rsid w:val="009354A9"/>
    <w:rsid w:val="0093556F"/>
    <w:rsid w:val="00935620"/>
    <w:rsid w:val="00935735"/>
    <w:rsid w:val="0093581D"/>
    <w:rsid w:val="00935D2C"/>
    <w:rsid w:val="009360DE"/>
    <w:rsid w:val="00936175"/>
    <w:rsid w:val="0093617E"/>
    <w:rsid w:val="009361AB"/>
    <w:rsid w:val="009361EA"/>
    <w:rsid w:val="009362DA"/>
    <w:rsid w:val="00936351"/>
    <w:rsid w:val="00936374"/>
    <w:rsid w:val="00936410"/>
    <w:rsid w:val="009364A4"/>
    <w:rsid w:val="00936587"/>
    <w:rsid w:val="00936589"/>
    <w:rsid w:val="00936608"/>
    <w:rsid w:val="00936668"/>
    <w:rsid w:val="00936711"/>
    <w:rsid w:val="00936A40"/>
    <w:rsid w:val="00936B14"/>
    <w:rsid w:val="00936C43"/>
    <w:rsid w:val="00936D5E"/>
    <w:rsid w:val="00936E4F"/>
    <w:rsid w:val="00936EB0"/>
    <w:rsid w:val="00936F70"/>
    <w:rsid w:val="00936FEF"/>
    <w:rsid w:val="009371CC"/>
    <w:rsid w:val="009371EC"/>
    <w:rsid w:val="00937292"/>
    <w:rsid w:val="0093737F"/>
    <w:rsid w:val="0093739D"/>
    <w:rsid w:val="00937475"/>
    <w:rsid w:val="009375B2"/>
    <w:rsid w:val="0093760D"/>
    <w:rsid w:val="00937900"/>
    <w:rsid w:val="009379A0"/>
    <w:rsid w:val="00937AD9"/>
    <w:rsid w:val="00937B8E"/>
    <w:rsid w:val="00937BB2"/>
    <w:rsid w:val="00937C6D"/>
    <w:rsid w:val="00937CB0"/>
    <w:rsid w:val="00937D3C"/>
    <w:rsid w:val="00937DEF"/>
    <w:rsid w:val="00937E17"/>
    <w:rsid w:val="00937E59"/>
    <w:rsid w:val="00937FE4"/>
    <w:rsid w:val="009400F6"/>
    <w:rsid w:val="0094011A"/>
    <w:rsid w:val="0094029D"/>
    <w:rsid w:val="009405A4"/>
    <w:rsid w:val="00940634"/>
    <w:rsid w:val="00940686"/>
    <w:rsid w:val="00940802"/>
    <w:rsid w:val="0094080A"/>
    <w:rsid w:val="00940C2D"/>
    <w:rsid w:val="00940CCD"/>
    <w:rsid w:val="00940DB3"/>
    <w:rsid w:val="00940E16"/>
    <w:rsid w:val="00940F3E"/>
    <w:rsid w:val="00940F7A"/>
    <w:rsid w:val="00940FA5"/>
    <w:rsid w:val="00940FD9"/>
    <w:rsid w:val="00941123"/>
    <w:rsid w:val="0094112F"/>
    <w:rsid w:val="00941275"/>
    <w:rsid w:val="0094149C"/>
    <w:rsid w:val="00941820"/>
    <w:rsid w:val="00941957"/>
    <w:rsid w:val="00941A6A"/>
    <w:rsid w:val="00941BDC"/>
    <w:rsid w:val="00941CDA"/>
    <w:rsid w:val="00941EEC"/>
    <w:rsid w:val="00941FC7"/>
    <w:rsid w:val="0094203E"/>
    <w:rsid w:val="009420D6"/>
    <w:rsid w:val="009424E6"/>
    <w:rsid w:val="00942659"/>
    <w:rsid w:val="009427CA"/>
    <w:rsid w:val="009428B1"/>
    <w:rsid w:val="00942A25"/>
    <w:rsid w:val="00942A4B"/>
    <w:rsid w:val="00942D67"/>
    <w:rsid w:val="00942D73"/>
    <w:rsid w:val="0094305D"/>
    <w:rsid w:val="009431C6"/>
    <w:rsid w:val="00943339"/>
    <w:rsid w:val="009437B1"/>
    <w:rsid w:val="00943838"/>
    <w:rsid w:val="009438B3"/>
    <w:rsid w:val="009438C5"/>
    <w:rsid w:val="009438E1"/>
    <w:rsid w:val="00943937"/>
    <w:rsid w:val="009439BE"/>
    <w:rsid w:val="00943AC4"/>
    <w:rsid w:val="00943D5A"/>
    <w:rsid w:val="00943E7A"/>
    <w:rsid w:val="0094401A"/>
    <w:rsid w:val="0094404B"/>
    <w:rsid w:val="00944062"/>
    <w:rsid w:val="009441BA"/>
    <w:rsid w:val="009441BF"/>
    <w:rsid w:val="00944209"/>
    <w:rsid w:val="0094429C"/>
    <w:rsid w:val="009442E9"/>
    <w:rsid w:val="0094431B"/>
    <w:rsid w:val="009443BA"/>
    <w:rsid w:val="00944454"/>
    <w:rsid w:val="009445DA"/>
    <w:rsid w:val="009447E2"/>
    <w:rsid w:val="00944945"/>
    <w:rsid w:val="009449F2"/>
    <w:rsid w:val="00944A93"/>
    <w:rsid w:val="00944AE0"/>
    <w:rsid w:val="00944DAD"/>
    <w:rsid w:val="00944F21"/>
    <w:rsid w:val="00945029"/>
    <w:rsid w:val="0094510B"/>
    <w:rsid w:val="00945118"/>
    <w:rsid w:val="009451BB"/>
    <w:rsid w:val="009451D6"/>
    <w:rsid w:val="0094522E"/>
    <w:rsid w:val="009452C3"/>
    <w:rsid w:val="009452EC"/>
    <w:rsid w:val="00945301"/>
    <w:rsid w:val="009453C6"/>
    <w:rsid w:val="0094543D"/>
    <w:rsid w:val="009454A0"/>
    <w:rsid w:val="009454BF"/>
    <w:rsid w:val="00945653"/>
    <w:rsid w:val="009456E4"/>
    <w:rsid w:val="009457B7"/>
    <w:rsid w:val="009457CC"/>
    <w:rsid w:val="00945A7F"/>
    <w:rsid w:val="00945C0B"/>
    <w:rsid w:val="00945CB4"/>
    <w:rsid w:val="00945CD4"/>
    <w:rsid w:val="00945D88"/>
    <w:rsid w:val="00945E7E"/>
    <w:rsid w:val="00945F7C"/>
    <w:rsid w:val="00945FD6"/>
    <w:rsid w:val="00946030"/>
    <w:rsid w:val="00946062"/>
    <w:rsid w:val="00946065"/>
    <w:rsid w:val="009462B3"/>
    <w:rsid w:val="00946419"/>
    <w:rsid w:val="009466AA"/>
    <w:rsid w:val="009466AE"/>
    <w:rsid w:val="009468C4"/>
    <w:rsid w:val="00946A0C"/>
    <w:rsid w:val="00946A94"/>
    <w:rsid w:val="00946B74"/>
    <w:rsid w:val="00946CDE"/>
    <w:rsid w:val="00946D4D"/>
    <w:rsid w:val="00946DC8"/>
    <w:rsid w:val="00946E37"/>
    <w:rsid w:val="00946E4D"/>
    <w:rsid w:val="00946E87"/>
    <w:rsid w:val="00947102"/>
    <w:rsid w:val="00947177"/>
    <w:rsid w:val="00947178"/>
    <w:rsid w:val="009472C2"/>
    <w:rsid w:val="00947366"/>
    <w:rsid w:val="009474D5"/>
    <w:rsid w:val="00947581"/>
    <w:rsid w:val="009476BA"/>
    <w:rsid w:val="00947765"/>
    <w:rsid w:val="00947A4E"/>
    <w:rsid w:val="00947C00"/>
    <w:rsid w:val="00947C11"/>
    <w:rsid w:val="00947D71"/>
    <w:rsid w:val="0095002A"/>
    <w:rsid w:val="009500BA"/>
    <w:rsid w:val="009501AE"/>
    <w:rsid w:val="0095027D"/>
    <w:rsid w:val="009502C3"/>
    <w:rsid w:val="009503C8"/>
    <w:rsid w:val="00950420"/>
    <w:rsid w:val="00950431"/>
    <w:rsid w:val="00950773"/>
    <w:rsid w:val="00950778"/>
    <w:rsid w:val="0095082F"/>
    <w:rsid w:val="0095085D"/>
    <w:rsid w:val="009508E4"/>
    <w:rsid w:val="00950B92"/>
    <w:rsid w:val="00950CFE"/>
    <w:rsid w:val="00950D31"/>
    <w:rsid w:val="00950EA9"/>
    <w:rsid w:val="00950F44"/>
    <w:rsid w:val="009510CE"/>
    <w:rsid w:val="009512AF"/>
    <w:rsid w:val="0095132A"/>
    <w:rsid w:val="009513BF"/>
    <w:rsid w:val="009513DB"/>
    <w:rsid w:val="0095140C"/>
    <w:rsid w:val="009514FF"/>
    <w:rsid w:val="009515A9"/>
    <w:rsid w:val="0095180E"/>
    <w:rsid w:val="009518BB"/>
    <w:rsid w:val="009518C7"/>
    <w:rsid w:val="00951A17"/>
    <w:rsid w:val="00951B38"/>
    <w:rsid w:val="00951B4D"/>
    <w:rsid w:val="00951CDA"/>
    <w:rsid w:val="00951D2D"/>
    <w:rsid w:val="00951E2C"/>
    <w:rsid w:val="00952046"/>
    <w:rsid w:val="0095237B"/>
    <w:rsid w:val="00952560"/>
    <w:rsid w:val="0095257C"/>
    <w:rsid w:val="009525AF"/>
    <w:rsid w:val="009525D3"/>
    <w:rsid w:val="00952631"/>
    <w:rsid w:val="00952638"/>
    <w:rsid w:val="00952684"/>
    <w:rsid w:val="009526EA"/>
    <w:rsid w:val="00952749"/>
    <w:rsid w:val="009527DE"/>
    <w:rsid w:val="0095291E"/>
    <w:rsid w:val="00952A31"/>
    <w:rsid w:val="00952A8D"/>
    <w:rsid w:val="00952B72"/>
    <w:rsid w:val="00952BD7"/>
    <w:rsid w:val="00952C9F"/>
    <w:rsid w:val="00952D35"/>
    <w:rsid w:val="00952D43"/>
    <w:rsid w:val="00952DD4"/>
    <w:rsid w:val="00952EE9"/>
    <w:rsid w:val="00952FD8"/>
    <w:rsid w:val="00953157"/>
    <w:rsid w:val="0095326E"/>
    <w:rsid w:val="009533E2"/>
    <w:rsid w:val="009535B1"/>
    <w:rsid w:val="009535BF"/>
    <w:rsid w:val="009535C7"/>
    <w:rsid w:val="009536F1"/>
    <w:rsid w:val="009538B3"/>
    <w:rsid w:val="009538C0"/>
    <w:rsid w:val="00953999"/>
    <w:rsid w:val="00953AD6"/>
    <w:rsid w:val="00953C2D"/>
    <w:rsid w:val="00953C82"/>
    <w:rsid w:val="00953D1D"/>
    <w:rsid w:val="00953DB7"/>
    <w:rsid w:val="00953DF2"/>
    <w:rsid w:val="00953FA9"/>
    <w:rsid w:val="00954131"/>
    <w:rsid w:val="00954185"/>
    <w:rsid w:val="009541BA"/>
    <w:rsid w:val="0095424E"/>
    <w:rsid w:val="009542CD"/>
    <w:rsid w:val="009542FD"/>
    <w:rsid w:val="0095448B"/>
    <w:rsid w:val="00954988"/>
    <w:rsid w:val="009549B1"/>
    <w:rsid w:val="00954A7B"/>
    <w:rsid w:val="00954AD0"/>
    <w:rsid w:val="00954D27"/>
    <w:rsid w:val="00954EBF"/>
    <w:rsid w:val="0095522E"/>
    <w:rsid w:val="00955397"/>
    <w:rsid w:val="009553AE"/>
    <w:rsid w:val="00955642"/>
    <w:rsid w:val="0095569A"/>
    <w:rsid w:val="009556B1"/>
    <w:rsid w:val="00955709"/>
    <w:rsid w:val="009557A5"/>
    <w:rsid w:val="0095588C"/>
    <w:rsid w:val="0095590E"/>
    <w:rsid w:val="00955CE9"/>
    <w:rsid w:val="00955EA2"/>
    <w:rsid w:val="00955EDB"/>
    <w:rsid w:val="00955F6F"/>
    <w:rsid w:val="00955FB4"/>
    <w:rsid w:val="00955FBF"/>
    <w:rsid w:val="0095604C"/>
    <w:rsid w:val="009560E5"/>
    <w:rsid w:val="009561D1"/>
    <w:rsid w:val="00956220"/>
    <w:rsid w:val="00956410"/>
    <w:rsid w:val="009566DD"/>
    <w:rsid w:val="009567F9"/>
    <w:rsid w:val="0095682D"/>
    <w:rsid w:val="00956CD1"/>
    <w:rsid w:val="00956D35"/>
    <w:rsid w:val="00956D7B"/>
    <w:rsid w:val="00956DA7"/>
    <w:rsid w:val="00956E72"/>
    <w:rsid w:val="00956F64"/>
    <w:rsid w:val="00956FFB"/>
    <w:rsid w:val="009572A9"/>
    <w:rsid w:val="009572BA"/>
    <w:rsid w:val="009574F3"/>
    <w:rsid w:val="00957667"/>
    <w:rsid w:val="009578AE"/>
    <w:rsid w:val="009578D4"/>
    <w:rsid w:val="0095790C"/>
    <w:rsid w:val="00957B1C"/>
    <w:rsid w:val="00957B57"/>
    <w:rsid w:val="00957C76"/>
    <w:rsid w:val="00957CBD"/>
    <w:rsid w:val="00960022"/>
    <w:rsid w:val="0096007C"/>
    <w:rsid w:val="009600E9"/>
    <w:rsid w:val="00960178"/>
    <w:rsid w:val="00960397"/>
    <w:rsid w:val="0096056B"/>
    <w:rsid w:val="009605C9"/>
    <w:rsid w:val="00960798"/>
    <w:rsid w:val="009609BE"/>
    <w:rsid w:val="00960A12"/>
    <w:rsid w:val="00960A63"/>
    <w:rsid w:val="00960ECC"/>
    <w:rsid w:val="00960F40"/>
    <w:rsid w:val="00960F54"/>
    <w:rsid w:val="00960F9B"/>
    <w:rsid w:val="00961128"/>
    <w:rsid w:val="00961367"/>
    <w:rsid w:val="009613FB"/>
    <w:rsid w:val="0096145E"/>
    <w:rsid w:val="009615F3"/>
    <w:rsid w:val="009617F9"/>
    <w:rsid w:val="00961913"/>
    <w:rsid w:val="009619F1"/>
    <w:rsid w:val="00961A55"/>
    <w:rsid w:val="00961AFF"/>
    <w:rsid w:val="00961BB4"/>
    <w:rsid w:val="00961C75"/>
    <w:rsid w:val="00961DE5"/>
    <w:rsid w:val="00961EDD"/>
    <w:rsid w:val="00961F9F"/>
    <w:rsid w:val="009621B6"/>
    <w:rsid w:val="00962446"/>
    <w:rsid w:val="0096247C"/>
    <w:rsid w:val="0096254D"/>
    <w:rsid w:val="00962678"/>
    <w:rsid w:val="009627E7"/>
    <w:rsid w:val="00962950"/>
    <w:rsid w:val="00962B22"/>
    <w:rsid w:val="00962B2A"/>
    <w:rsid w:val="00962CC7"/>
    <w:rsid w:val="00962F08"/>
    <w:rsid w:val="00962F50"/>
    <w:rsid w:val="00962F91"/>
    <w:rsid w:val="009630DE"/>
    <w:rsid w:val="00963210"/>
    <w:rsid w:val="0096330F"/>
    <w:rsid w:val="00963318"/>
    <w:rsid w:val="00963391"/>
    <w:rsid w:val="0096368C"/>
    <w:rsid w:val="0096394E"/>
    <w:rsid w:val="00963978"/>
    <w:rsid w:val="00963A7E"/>
    <w:rsid w:val="00963B6C"/>
    <w:rsid w:val="00963B7B"/>
    <w:rsid w:val="00963C1F"/>
    <w:rsid w:val="00963DBB"/>
    <w:rsid w:val="00964047"/>
    <w:rsid w:val="009640A9"/>
    <w:rsid w:val="009641AD"/>
    <w:rsid w:val="0096441A"/>
    <w:rsid w:val="00964421"/>
    <w:rsid w:val="0096451D"/>
    <w:rsid w:val="0096473C"/>
    <w:rsid w:val="009647D1"/>
    <w:rsid w:val="009649DC"/>
    <w:rsid w:val="00964A66"/>
    <w:rsid w:val="00964B23"/>
    <w:rsid w:val="00964CA4"/>
    <w:rsid w:val="00964CC1"/>
    <w:rsid w:val="00964D4E"/>
    <w:rsid w:val="0096512E"/>
    <w:rsid w:val="00965190"/>
    <w:rsid w:val="00965231"/>
    <w:rsid w:val="00965305"/>
    <w:rsid w:val="0096538C"/>
    <w:rsid w:val="0096552D"/>
    <w:rsid w:val="0096563B"/>
    <w:rsid w:val="009656FE"/>
    <w:rsid w:val="00965742"/>
    <w:rsid w:val="0096579D"/>
    <w:rsid w:val="00965804"/>
    <w:rsid w:val="00965847"/>
    <w:rsid w:val="009659F8"/>
    <w:rsid w:val="00965AD9"/>
    <w:rsid w:val="00965AE2"/>
    <w:rsid w:val="00965B0E"/>
    <w:rsid w:val="00965C24"/>
    <w:rsid w:val="00965CBA"/>
    <w:rsid w:val="00965D9D"/>
    <w:rsid w:val="00965DDB"/>
    <w:rsid w:val="00965FB6"/>
    <w:rsid w:val="00965FBD"/>
    <w:rsid w:val="00965FF1"/>
    <w:rsid w:val="00966020"/>
    <w:rsid w:val="00966097"/>
    <w:rsid w:val="00966665"/>
    <w:rsid w:val="009667B6"/>
    <w:rsid w:val="00966846"/>
    <w:rsid w:val="00966926"/>
    <w:rsid w:val="00966A01"/>
    <w:rsid w:val="00966AA1"/>
    <w:rsid w:val="00966C1C"/>
    <w:rsid w:val="00966C37"/>
    <w:rsid w:val="009671D1"/>
    <w:rsid w:val="00967350"/>
    <w:rsid w:val="009675FB"/>
    <w:rsid w:val="0096770F"/>
    <w:rsid w:val="009677C2"/>
    <w:rsid w:val="009678F9"/>
    <w:rsid w:val="00967A91"/>
    <w:rsid w:val="00967B10"/>
    <w:rsid w:val="00967B17"/>
    <w:rsid w:val="00967B89"/>
    <w:rsid w:val="00967C19"/>
    <w:rsid w:val="00967C70"/>
    <w:rsid w:val="00970432"/>
    <w:rsid w:val="00970500"/>
    <w:rsid w:val="00970535"/>
    <w:rsid w:val="009706BA"/>
    <w:rsid w:val="0097072B"/>
    <w:rsid w:val="00970873"/>
    <w:rsid w:val="009709C5"/>
    <w:rsid w:val="00970A47"/>
    <w:rsid w:val="00970A81"/>
    <w:rsid w:val="00970BD5"/>
    <w:rsid w:val="00970E54"/>
    <w:rsid w:val="00970E73"/>
    <w:rsid w:val="00970F3E"/>
    <w:rsid w:val="0097103C"/>
    <w:rsid w:val="009710C0"/>
    <w:rsid w:val="00971325"/>
    <w:rsid w:val="00971626"/>
    <w:rsid w:val="00971630"/>
    <w:rsid w:val="009716CC"/>
    <w:rsid w:val="0097173D"/>
    <w:rsid w:val="0097195B"/>
    <w:rsid w:val="00971A6F"/>
    <w:rsid w:val="00971A84"/>
    <w:rsid w:val="00971AD1"/>
    <w:rsid w:val="00971B20"/>
    <w:rsid w:val="00971C20"/>
    <w:rsid w:val="00971E27"/>
    <w:rsid w:val="00971F92"/>
    <w:rsid w:val="009720A4"/>
    <w:rsid w:val="0097211D"/>
    <w:rsid w:val="009721BF"/>
    <w:rsid w:val="00972234"/>
    <w:rsid w:val="00972288"/>
    <w:rsid w:val="009724A6"/>
    <w:rsid w:val="009725A6"/>
    <w:rsid w:val="0097289A"/>
    <w:rsid w:val="009729EA"/>
    <w:rsid w:val="00972BFC"/>
    <w:rsid w:val="00972CF2"/>
    <w:rsid w:val="00972D19"/>
    <w:rsid w:val="00972E0B"/>
    <w:rsid w:val="00972E1D"/>
    <w:rsid w:val="00972E41"/>
    <w:rsid w:val="0097311E"/>
    <w:rsid w:val="00973224"/>
    <w:rsid w:val="0097339F"/>
    <w:rsid w:val="009734DC"/>
    <w:rsid w:val="0097350D"/>
    <w:rsid w:val="00973590"/>
    <w:rsid w:val="00973924"/>
    <w:rsid w:val="009739BD"/>
    <w:rsid w:val="00973E58"/>
    <w:rsid w:val="00973EF8"/>
    <w:rsid w:val="00973FA2"/>
    <w:rsid w:val="00974138"/>
    <w:rsid w:val="00974286"/>
    <w:rsid w:val="00974296"/>
    <w:rsid w:val="00974315"/>
    <w:rsid w:val="00974393"/>
    <w:rsid w:val="009744E8"/>
    <w:rsid w:val="009746D5"/>
    <w:rsid w:val="009746EA"/>
    <w:rsid w:val="009748F5"/>
    <w:rsid w:val="009749A0"/>
    <w:rsid w:val="009749AE"/>
    <w:rsid w:val="009749C3"/>
    <w:rsid w:val="009749CD"/>
    <w:rsid w:val="00974A3B"/>
    <w:rsid w:val="00974ADA"/>
    <w:rsid w:val="00974BCE"/>
    <w:rsid w:val="00974E69"/>
    <w:rsid w:val="00974FC9"/>
    <w:rsid w:val="009750B4"/>
    <w:rsid w:val="009750D6"/>
    <w:rsid w:val="009754DE"/>
    <w:rsid w:val="00975512"/>
    <w:rsid w:val="00975699"/>
    <w:rsid w:val="0097580A"/>
    <w:rsid w:val="009758FC"/>
    <w:rsid w:val="00975A87"/>
    <w:rsid w:val="00975B15"/>
    <w:rsid w:val="00975CAD"/>
    <w:rsid w:val="00975E00"/>
    <w:rsid w:val="00975E06"/>
    <w:rsid w:val="00975F14"/>
    <w:rsid w:val="00975FCA"/>
    <w:rsid w:val="0097628C"/>
    <w:rsid w:val="00976317"/>
    <w:rsid w:val="00976466"/>
    <w:rsid w:val="009765DF"/>
    <w:rsid w:val="00976677"/>
    <w:rsid w:val="009766C6"/>
    <w:rsid w:val="009767A7"/>
    <w:rsid w:val="00976A2A"/>
    <w:rsid w:val="00976A86"/>
    <w:rsid w:val="00976ACA"/>
    <w:rsid w:val="00976C01"/>
    <w:rsid w:val="00976D75"/>
    <w:rsid w:val="00976DB4"/>
    <w:rsid w:val="00976E92"/>
    <w:rsid w:val="00976E97"/>
    <w:rsid w:val="00976F39"/>
    <w:rsid w:val="00977024"/>
    <w:rsid w:val="00977045"/>
    <w:rsid w:val="009771B4"/>
    <w:rsid w:val="00977290"/>
    <w:rsid w:val="009772CD"/>
    <w:rsid w:val="009773DE"/>
    <w:rsid w:val="00977534"/>
    <w:rsid w:val="0097762F"/>
    <w:rsid w:val="00977647"/>
    <w:rsid w:val="00977662"/>
    <w:rsid w:val="009778EF"/>
    <w:rsid w:val="009779E1"/>
    <w:rsid w:val="00977ADA"/>
    <w:rsid w:val="00977B94"/>
    <w:rsid w:val="00977C29"/>
    <w:rsid w:val="00977E34"/>
    <w:rsid w:val="0098000B"/>
    <w:rsid w:val="0098007F"/>
    <w:rsid w:val="00980129"/>
    <w:rsid w:val="0098012E"/>
    <w:rsid w:val="00980185"/>
    <w:rsid w:val="00980206"/>
    <w:rsid w:val="00980279"/>
    <w:rsid w:val="009804A2"/>
    <w:rsid w:val="00980579"/>
    <w:rsid w:val="00980795"/>
    <w:rsid w:val="00980850"/>
    <w:rsid w:val="009808A9"/>
    <w:rsid w:val="009808BF"/>
    <w:rsid w:val="0098099B"/>
    <w:rsid w:val="00980A17"/>
    <w:rsid w:val="00980AD3"/>
    <w:rsid w:val="00980BE7"/>
    <w:rsid w:val="00980BF2"/>
    <w:rsid w:val="00980CBB"/>
    <w:rsid w:val="00980CDE"/>
    <w:rsid w:val="00980E58"/>
    <w:rsid w:val="00980EE6"/>
    <w:rsid w:val="00980F28"/>
    <w:rsid w:val="00981081"/>
    <w:rsid w:val="00981310"/>
    <w:rsid w:val="0098133C"/>
    <w:rsid w:val="00981388"/>
    <w:rsid w:val="00981474"/>
    <w:rsid w:val="0098155C"/>
    <w:rsid w:val="009817FB"/>
    <w:rsid w:val="00981901"/>
    <w:rsid w:val="00981BB5"/>
    <w:rsid w:val="00981BC0"/>
    <w:rsid w:val="00981BDC"/>
    <w:rsid w:val="00981C5F"/>
    <w:rsid w:val="00981D95"/>
    <w:rsid w:val="00981F14"/>
    <w:rsid w:val="00982183"/>
    <w:rsid w:val="00982661"/>
    <w:rsid w:val="0098279E"/>
    <w:rsid w:val="0098287D"/>
    <w:rsid w:val="00982882"/>
    <w:rsid w:val="00982A70"/>
    <w:rsid w:val="00982C40"/>
    <w:rsid w:val="00982C55"/>
    <w:rsid w:val="00982C9D"/>
    <w:rsid w:val="00982DBB"/>
    <w:rsid w:val="009834CD"/>
    <w:rsid w:val="00983613"/>
    <w:rsid w:val="0098361C"/>
    <w:rsid w:val="0098362F"/>
    <w:rsid w:val="00983814"/>
    <w:rsid w:val="0098382C"/>
    <w:rsid w:val="009839E6"/>
    <w:rsid w:val="009839F9"/>
    <w:rsid w:val="00983CC6"/>
    <w:rsid w:val="00983E1E"/>
    <w:rsid w:val="00983E2C"/>
    <w:rsid w:val="00983E88"/>
    <w:rsid w:val="00983ED7"/>
    <w:rsid w:val="00983FA5"/>
    <w:rsid w:val="009843DD"/>
    <w:rsid w:val="00984403"/>
    <w:rsid w:val="009844FA"/>
    <w:rsid w:val="0098469B"/>
    <w:rsid w:val="009846AF"/>
    <w:rsid w:val="00984892"/>
    <w:rsid w:val="00984A43"/>
    <w:rsid w:val="00984C92"/>
    <w:rsid w:val="00984E35"/>
    <w:rsid w:val="00984E62"/>
    <w:rsid w:val="00984FB0"/>
    <w:rsid w:val="0098511F"/>
    <w:rsid w:val="00985687"/>
    <w:rsid w:val="0098573D"/>
    <w:rsid w:val="0098581F"/>
    <w:rsid w:val="00985852"/>
    <w:rsid w:val="0098590C"/>
    <w:rsid w:val="00985B56"/>
    <w:rsid w:val="00985BE3"/>
    <w:rsid w:val="00985D11"/>
    <w:rsid w:val="00985E85"/>
    <w:rsid w:val="00985FC7"/>
    <w:rsid w:val="00986053"/>
    <w:rsid w:val="00986094"/>
    <w:rsid w:val="00986096"/>
    <w:rsid w:val="009861C2"/>
    <w:rsid w:val="00986273"/>
    <w:rsid w:val="00986478"/>
    <w:rsid w:val="00986599"/>
    <w:rsid w:val="009865C5"/>
    <w:rsid w:val="00986690"/>
    <w:rsid w:val="009867DB"/>
    <w:rsid w:val="0098691B"/>
    <w:rsid w:val="00986BDC"/>
    <w:rsid w:val="00986E73"/>
    <w:rsid w:val="009870A5"/>
    <w:rsid w:val="00987115"/>
    <w:rsid w:val="009872A0"/>
    <w:rsid w:val="0098739E"/>
    <w:rsid w:val="009874B1"/>
    <w:rsid w:val="00987596"/>
    <w:rsid w:val="0098772B"/>
    <w:rsid w:val="00987784"/>
    <w:rsid w:val="009877F0"/>
    <w:rsid w:val="00987874"/>
    <w:rsid w:val="0098796C"/>
    <w:rsid w:val="00987B44"/>
    <w:rsid w:val="009902AD"/>
    <w:rsid w:val="009902FB"/>
    <w:rsid w:val="0099037E"/>
    <w:rsid w:val="009903D4"/>
    <w:rsid w:val="0099057B"/>
    <w:rsid w:val="009905FB"/>
    <w:rsid w:val="0099060E"/>
    <w:rsid w:val="00990657"/>
    <w:rsid w:val="00990724"/>
    <w:rsid w:val="0099074D"/>
    <w:rsid w:val="009907A8"/>
    <w:rsid w:val="009909FA"/>
    <w:rsid w:val="00990D17"/>
    <w:rsid w:val="00990F6D"/>
    <w:rsid w:val="0099100A"/>
    <w:rsid w:val="009910CB"/>
    <w:rsid w:val="00991148"/>
    <w:rsid w:val="00991466"/>
    <w:rsid w:val="0099153F"/>
    <w:rsid w:val="00991613"/>
    <w:rsid w:val="009917E9"/>
    <w:rsid w:val="00991944"/>
    <w:rsid w:val="00991A9F"/>
    <w:rsid w:val="00991AA9"/>
    <w:rsid w:val="00991AB6"/>
    <w:rsid w:val="00991B3D"/>
    <w:rsid w:val="00991BAD"/>
    <w:rsid w:val="00991BB1"/>
    <w:rsid w:val="00991D65"/>
    <w:rsid w:val="00991E06"/>
    <w:rsid w:val="00991EBD"/>
    <w:rsid w:val="00992191"/>
    <w:rsid w:val="0099237C"/>
    <w:rsid w:val="0099252F"/>
    <w:rsid w:val="00992623"/>
    <w:rsid w:val="009927C7"/>
    <w:rsid w:val="00992880"/>
    <w:rsid w:val="009928A9"/>
    <w:rsid w:val="009928BE"/>
    <w:rsid w:val="00992907"/>
    <w:rsid w:val="00992928"/>
    <w:rsid w:val="0099293C"/>
    <w:rsid w:val="00992B90"/>
    <w:rsid w:val="00992D08"/>
    <w:rsid w:val="00992E7C"/>
    <w:rsid w:val="00992F75"/>
    <w:rsid w:val="00993141"/>
    <w:rsid w:val="009931E3"/>
    <w:rsid w:val="0099345A"/>
    <w:rsid w:val="009934E0"/>
    <w:rsid w:val="009935F5"/>
    <w:rsid w:val="0099360C"/>
    <w:rsid w:val="009938A4"/>
    <w:rsid w:val="0099392F"/>
    <w:rsid w:val="00993983"/>
    <w:rsid w:val="009939A9"/>
    <w:rsid w:val="00993A2F"/>
    <w:rsid w:val="00993B02"/>
    <w:rsid w:val="00993CB7"/>
    <w:rsid w:val="00993D5F"/>
    <w:rsid w:val="0099407B"/>
    <w:rsid w:val="0099453E"/>
    <w:rsid w:val="009945FC"/>
    <w:rsid w:val="00994754"/>
    <w:rsid w:val="00994810"/>
    <w:rsid w:val="0099490E"/>
    <w:rsid w:val="00994ABF"/>
    <w:rsid w:val="00994BDF"/>
    <w:rsid w:val="00994C6B"/>
    <w:rsid w:val="00994F43"/>
    <w:rsid w:val="009950F6"/>
    <w:rsid w:val="0099526C"/>
    <w:rsid w:val="00995577"/>
    <w:rsid w:val="0099557B"/>
    <w:rsid w:val="009956BB"/>
    <w:rsid w:val="0099572F"/>
    <w:rsid w:val="00995A5D"/>
    <w:rsid w:val="00995AC4"/>
    <w:rsid w:val="00995B00"/>
    <w:rsid w:val="00995B05"/>
    <w:rsid w:val="00995B1B"/>
    <w:rsid w:val="00995C26"/>
    <w:rsid w:val="00995DB1"/>
    <w:rsid w:val="00995DDB"/>
    <w:rsid w:val="00995EAE"/>
    <w:rsid w:val="00996048"/>
    <w:rsid w:val="009960E2"/>
    <w:rsid w:val="0099618F"/>
    <w:rsid w:val="00996202"/>
    <w:rsid w:val="00996353"/>
    <w:rsid w:val="0099636E"/>
    <w:rsid w:val="0099675C"/>
    <w:rsid w:val="00996882"/>
    <w:rsid w:val="00996922"/>
    <w:rsid w:val="00996939"/>
    <w:rsid w:val="009969F8"/>
    <w:rsid w:val="00996A11"/>
    <w:rsid w:val="00996BAD"/>
    <w:rsid w:val="00996D31"/>
    <w:rsid w:val="00996EF2"/>
    <w:rsid w:val="009973F4"/>
    <w:rsid w:val="009974CA"/>
    <w:rsid w:val="009975BE"/>
    <w:rsid w:val="009976FF"/>
    <w:rsid w:val="00997829"/>
    <w:rsid w:val="00997840"/>
    <w:rsid w:val="00997B9A"/>
    <w:rsid w:val="00997D42"/>
    <w:rsid w:val="00997E79"/>
    <w:rsid w:val="009A00ED"/>
    <w:rsid w:val="009A035D"/>
    <w:rsid w:val="009A038F"/>
    <w:rsid w:val="009A03EA"/>
    <w:rsid w:val="009A05B6"/>
    <w:rsid w:val="009A070B"/>
    <w:rsid w:val="009A074B"/>
    <w:rsid w:val="009A0CBD"/>
    <w:rsid w:val="009A0D1E"/>
    <w:rsid w:val="009A0DE7"/>
    <w:rsid w:val="009A0EF0"/>
    <w:rsid w:val="009A0FEF"/>
    <w:rsid w:val="009A103F"/>
    <w:rsid w:val="009A10C5"/>
    <w:rsid w:val="009A1141"/>
    <w:rsid w:val="009A13D2"/>
    <w:rsid w:val="009A1402"/>
    <w:rsid w:val="009A179F"/>
    <w:rsid w:val="009A18E6"/>
    <w:rsid w:val="009A193E"/>
    <w:rsid w:val="009A1B3A"/>
    <w:rsid w:val="009A1B90"/>
    <w:rsid w:val="009A1C09"/>
    <w:rsid w:val="009A1C24"/>
    <w:rsid w:val="009A1C4E"/>
    <w:rsid w:val="009A1E2F"/>
    <w:rsid w:val="009A1E5A"/>
    <w:rsid w:val="009A21EA"/>
    <w:rsid w:val="009A2222"/>
    <w:rsid w:val="009A2255"/>
    <w:rsid w:val="009A2399"/>
    <w:rsid w:val="009A23FB"/>
    <w:rsid w:val="009A256C"/>
    <w:rsid w:val="009A2714"/>
    <w:rsid w:val="009A2836"/>
    <w:rsid w:val="009A2882"/>
    <w:rsid w:val="009A2AAC"/>
    <w:rsid w:val="009A2AB6"/>
    <w:rsid w:val="009A2B78"/>
    <w:rsid w:val="009A2BCD"/>
    <w:rsid w:val="009A2C60"/>
    <w:rsid w:val="009A2CA6"/>
    <w:rsid w:val="009A2D3E"/>
    <w:rsid w:val="009A2ED4"/>
    <w:rsid w:val="009A2F03"/>
    <w:rsid w:val="009A2F70"/>
    <w:rsid w:val="009A3002"/>
    <w:rsid w:val="009A310E"/>
    <w:rsid w:val="009A3295"/>
    <w:rsid w:val="009A32E3"/>
    <w:rsid w:val="009A3415"/>
    <w:rsid w:val="009A349E"/>
    <w:rsid w:val="009A35B7"/>
    <w:rsid w:val="009A35DD"/>
    <w:rsid w:val="009A3668"/>
    <w:rsid w:val="009A38CA"/>
    <w:rsid w:val="009A3954"/>
    <w:rsid w:val="009A39F4"/>
    <w:rsid w:val="009A3A89"/>
    <w:rsid w:val="009A3C39"/>
    <w:rsid w:val="009A3CF5"/>
    <w:rsid w:val="009A3DC7"/>
    <w:rsid w:val="009A3EF4"/>
    <w:rsid w:val="009A418B"/>
    <w:rsid w:val="009A421B"/>
    <w:rsid w:val="009A424E"/>
    <w:rsid w:val="009A4270"/>
    <w:rsid w:val="009A437A"/>
    <w:rsid w:val="009A43B0"/>
    <w:rsid w:val="009A4841"/>
    <w:rsid w:val="009A485E"/>
    <w:rsid w:val="009A4900"/>
    <w:rsid w:val="009A4B10"/>
    <w:rsid w:val="009A4BB1"/>
    <w:rsid w:val="009A4D96"/>
    <w:rsid w:val="009A51ED"/>
    <w:rsid w:val="009A5233"/>
    <w:rsid w:val="009A531F"/>
    <w:rsid w:val="009A5327"/>
    <w:rsid w:val="009A56BD"/>
    <w:rsid w:val="009A5852"/>
    <w:rsid w:val="009A58E9"/>
    <w:rsid w:val="009A58ED"/>
    <w:rsid w:val="009A5A41"/>
    <w:rsid w:val="009A5C4C"/>
    <w:rsid w:val="009A5D1C"/>
    <w:rsid w:val="009A5D50"/>
    <w:rsid w:val="009A5ED8"/>
    <w:rsid w:val="009A6061"/>
    <w:rsid w:val="009A60C0"/>
    <w:rsid w:val="009A612A"/>
    <w:rsid w:val="009A6332"/>
    <w:rsid w:val="009A63C7"/>
    <w:rsid w:val="009A6513"/>
    <w:rsid w:val="009A66F8"/>
    <w:rsid w:val="009A67B0"/>
    <w:rsid w:val="009A69F4"/>
    <w:rsid w:val="009A6A55"/>
    <w:rsid w:val="009A6B67"/>
    <w:rsid w:val="009A6C1A"/>
    <w:rsid w:val="009A6C57"/>
    <w:rsid w:val="009A6ECC"/>
    <w:rsid w:val="009A7026"/>
    <w:rsid w:val="009A7113"/>
    <w:rsid w:val="009A73AC"/>
    <w:rsid w:val="009A7631"/>
    <w:rsid w:val="009A7902"/>
    <w:rsid w:val="009A7A92"/>
    <w:rsid w:val="009A7AAC"/>
    <w:rsid w:val="009A7B84"/>
    <w:rsid w:val="009A7CA4"/>
    <w:rsid w:val="009A7CE9"/>
    <w:rsid w:val="009A7E03"/>
    <w:rsid w:val="009B01BF"/>
    <w:rsid w:val="009B01C5"/>
    <w:rsid w:val="009B01EC"/>
    <w:rsid w:val="009B021D"/>
    <w:rsid w:val="009B04F1"/>
    <w:rsid w:val="009B06E3"/>
    <w:rsid w:val="009B079B"/>
    <w:rsid w:val="009B0823"/>
    <w:rsid w:val="009B08FD"/>
    <w:rsid w:val="009B09D7"/>
    <w:rsid w:val="009B09EC"/>
    <w:rsid w:val="009B0B96"/>
    <w:rsid w:val="009B0BB5"/>
    <w:rsid w:val="009B0C97"/>
    <w:rsid w:val="009B10D6"/>
    <w:rsid w:val="009B125F"/>
    <w:rsid w:val="009B13C9"/>
    <w:rsid w:val="009B153F"/>
    <w:rsid w:val="009B15F8"/>
    <w:rsid w:val="009B167E"/>
    <w:rsid w:val="009B1723"/>
    <w:rsid w:val="009B17D2"/>
    <w:rsid w:val="009B17EE"/>
    <w:rsid w:val="009B1868"/>
    <w:rsid w:val="009B18CA"/>
    <w:rsid w:val="009B1990"/>
    <w:rsid w:val="009B19C0"/>
    <w:rsid w:val="009B19E3"/>
    <w:rsid w:val="009B1A01"/>
    <w:rsid w:val="009B1C8F"/>
    <w:rsid w:val="009B1CA5"/>
    <w:rsid w:val="009B1E26"/>
    <w:rsid w:val="009B2088"/>
    <w:rsid w:val="009B2098"/>
    <w:rsid w:val="009B2120"/>
    <w:rsid w:val="009B2156"/>
    <w:rsid w:val="009B247F"/>
    <w:rsid w:val="009B24B3"/>
    <w:rsid w:val="009B26EA"/>
    <w:rsid w:val="009B280F"/>
    <w:rsid w:val="009B2913"/>
    <w:rsid w:val="009B29E7"/>
    <w:rsid w:val="009B2B25"/>
    <w:rsid w:val="009B2B8C"/>
    <w:rsid w:val="009B2BBA"/>
    <w:rsid w:val="009B2C08"/>
    <w:rsid w:val="009B2D22"/>
    <w:rsid w:val="009B2DC3"/>
    <w:rsid w:val="009B2EEA"/>
    <w:rsid w:val="009B313B"/>
    <w:rsid w:val="009B31AA"/>
    <w:rsid w:val="009B31AF"/>
    <w:rsid w:val="009B32DA"/>
    <w:rsid w:val="009B3395"/>
    <w:rsid w:val="009B342D"/>
    <w:rsid w:val="009B3482"/>
    <w:rsid w:val="009B34DF"/>
    <w:rsid w:val="009B359A"/>
    <w:rsid w:val="009B377B"/>
    <w:rsid w:val="009B37A5"/>
    <w:rsid w:val="009B3801"/>
    <w:rsid w:val="009B39FC"/>
    <w:rsid w:val="009B3A41"/>
    <w:rsid w:val="009B3A74"/>
    <w:rsid w:val="009B3B02"/>
    <w:rsid w:val="009B3B34"/>
    <w:rsid w:val="009B3B62"/>
    <w:rsid w:val="009B3CFC"/>
    <w:rsid w:val="009B3D28"/>
    <w:rsid w:val="009B3DB4"/>
    <w:rsid w:val="009B3EBA"/>
    <w:rsid w:val="009B4080"/>
    <w:rsid w:val="009B4112"/>
    <w:rsid w:val="009B4190"/>
    <w:rsid w:val="009B4192"/>
    <w:rsid w:val="009B41CC"/>
    <w:rsid w:val="009B429F"/>
    <w:rsid w:val="009B44C2"/>
    <w:rsid w:val="009B453D"/>
    <w:rsid w:val="009B45C2"/>
    <w:rsid w:val="009B465A"/>
    <w:rsid w:val="009B48AA"/>
    <w:rsid w:val="009B4A29"/>
    <w:rsid w:val="009B4B87"/>
    <w:rsid w:val="009B4BC5"/>
    <w:rsid w:val="009B4CB4"/>
    <w:rsid w:val="009B4CD2"/>
    <w:rsid w:val="009B4D6E"/>
    <w:rsid w:val="009B4DC1"/>
    <w:rsid w:val="009B4E3A"/>
    <w:rsid w:val="009B50BB"/>
    <w:rsid w:val="009B5301"/>
    <w:rsid w:val="009B55E3"/>
    <w:rsid w:val="009B579D"/>
    <w:rsid w:val="009B5844"/>
    <w:rsid w:val="009B5AA3"/>
    <w:rsid w:val="009B5ACE"/>
    <w:rsid w:val="009B5C00"/>
    <w:rsid w:val="009B5C24"/>
    <w:rsid w:val="009B5D2B"/>
    <w:rsid w:val="009B5D94"/>
    <w:rsid w:val="009B5EB7"/>
    <w:rsid w:val="009B6097"/>
    <w:rsid w:val="009B62F3"/>
    <w:rsid w:val="009B6303"/>
    <w:rsid w:val="009B63F3"/>
    <w:rsid w:val="009B64B7"/>
    <w:rsid w:val="009B6512"/>
    <w:rsid w:val="009B6742"/>
    <w:rsid w:val="009B6765"/>
    <w:rsid w:val="009B67E6"/>
    <w:rsid w:val="009B681A"/>
    <w:rsid w:val="009B689D"/>
    <w:rsid w:val="009B6C2D"/>
    <w:rsid w:val="009B6D92"/>
    <w:rsid w:val="009B6F98"/>
    <w:rsid w:val="009B732B"/>
    <w:rsid w:val="009B7451"/>
    <w:rsid w:val="009B776B"/>
    <w:rsid w:val="009B7881"/>
    <w:rsid w:val="009B794A"/>
    <w:rsid w:val="009B7961"/>
    <w:rsid w:val="009B7A64"/>
    <w:rsid w:val="009B7A88"/>
    <w:rsid w:val="009B7ACA"/>
    <w:rsid w:val="009B7C59"/>
    <w:rsid w:val="009B7D5F"/>
    <w:rsid w:val="009B7F53"/>
    <w:rsid w:val="009C01AF"/>
    <w:rsid w:val="009C028B"/>
    <w:rsid w:val="009C0372"/>
    <w:rsid w:val="009C03A8"/>
    <w:rsid w:val="009C04D6"/>
    <w:rsid w:val="009C083C"/>
    <w:rsid w:val="009C0966"/>
    <w:rsid w:val="009C09CD"/>
    <w:rsid w:val="009C0AFB"/>
    <w:rsid w:val="009C0B27"/>
    <w:rsid w:val="009C0B35"/>
    <w:rsid w:val="009C0D57"/>
    <w:rsid w:val="009C0DA2"/>
    <w:rsid w:val="009C0EF8"/>
    <w:rsid w:val="009C1075"/>
    <w:rsid w:val="009C122C"/>
    <w:rsid w:val="009C1248"/>
    <w:rsid w:val="009C14B9"/>
    <w:rsid w:val="009C15E3"/>
    <w:rsid w:val="009C15F9"/>
    <w:rsid w:val="009C16B7"/>
    <w:rsid w:val="009C182D"/>
    <w:rsid w:val="009C189C"/>
    <w:rsid w:val="009C19EC"/>
    <w:rsid w:val="009C1A23"/>
    <w:rsid w:val="009C1A3E"/>
    <w:rsid w:val="009C1B1C"/>
    <w:rsid w:val="009C1B58"/>
    <w:rsid w:val="009C1B7C"/>
    <w:rsid w:val="009C1BAA"/>
    <w:rsid w:val="009C1C1F"/>
    <w:rsid w:val="009C1D4A"/>
    <w:rsid w:val="009C1DF8"/>
    <w:rsid w:val="009C1FAE"/>
    <w:rsid w:val="009C1FDA"/>
    <w:rsid w:val="009C2006"/>
    <w:rsid w:val="009C2020"/>
    <w:rsid w:val="009C2187"/>
    <w:rsid w:val="009C21CA"/>
    <w:rsid w:val="009C22A2"/>
    <w:rsid w:val="009C231E"/>
    <w:rsid w:val="009C2398"/>
    <w:rsid w:val="009C23BC"/>
    <w:rsid w:val="009C242A"/>
    <w:rsid w:val="009C2435"/>
    <w:rsid w:val="009C2713"/>
    <w:rsid w:val="009C2B53"/>
    <w:rsid w:val="009C2C65"/>
    <w:rsid w:val="009C2D30"/>
    <w:rsid w:val="009C2DB7"/>
    <w:rsid w:val="009C2DD0"/>
    <w:rsid w:val="009C2FD0"/>
    <w:rsid w:val="009C3289"/>
    <w:rsid w:val="009C32E4"/>
    <w:rsid w:val="009C33DE"/>
    <w:rsid w:val="009C3520"/>
    <w:rsid w:val="009C363C"/>
    <w:rsid w:val="009C3827"/>
    <w:rsid w:val="009C3987"/>
    <w:rsid w:val="009C39E5"/>
    <w:rsid w:val="009C3A1C"/>
    <w:rsid w:val="009C3A8E"/>
    <w:rsid w:val="009C3AAA"/>
    <w:rsid w:val="009C3AAB"/>
    <w:rsid w:val="009C3B39"/>
    <w:rsid w:val="009C3C48"/>
    <w:rsid w:val="009C3C78"/>
    <w:rsid w:val="009C3DE8"/>
    <w:rsid w:val="009C3DF7"/>
    <w:rsid w:val="009C3FC8"/>
    <w:rsid w:val="009C406B"/>
    <w:rsid w:val="009C412B"/>
    <w:rsid w:val="009C41B2"/>
    <w:rsid w:val="009C41BE"/>
    <w:rsid w:val="009C42B8"/>
    <w:rsid w:val="009C4425"/>
    <w:rsid w:val="009C44F8"/>
    <w:rsid w:val="009C4573"/>
    <w:rsid w:val="009C45E1"/>
    <w:rsid w:val="009C468E"/>
    <w:rsid w:val="009C4862"/>
    <w:rsid w:val="009C48EC"/>
    <w:rsid w:val="009C4A1B"/>
    <w:rsid w:val="009C4A79"/>
    <w:rsid w:val="009C4BA3"/>
    <w:rsid w:val="009C4C65"/>
    <w:rsid w:val="009C4C91"/>
    <w:rsid w:val="009C4E75"/>
    <w:rsid w:val="009C4F68"/>
    <w:rsid w:val="009C4FAD"/>
    <w:rsid w:val="009C4FB8"/>
    <w:rsid w:val="009C5283"/>
    <w:rsid w:val="009C52CA"/>
    <w:rsid w:val="009C52E2"/>
    <w:rsid w:val="009C5383"/>
    <w:rsid w:val="009C53EA"/>
    <w:rsid w:val="009C54B6"/>
    <w:rsid w:val="009C54BE"/>
    <w:rsid w:val="009C54D3"/>
    <w:rsid w:val="009C5663"/>
    <w:rsid w:val="009C5793"/>
    <w:rsid w:val="009C584D"/>
    <w:rsid w:val="009C5927"/>
    <w:rsid w:val="009C59A7"/>
    <w:rsid w:val="009C5BE0"/>
    <w:rsid w:val="009C5CE5"/>
    <w:rsid w:val="009C5E23"/>
    <w:rsid w:val="009C5E62"/>
    <w:rsid w:val="009C6392"/>
    <w:rsid w:val="009C63E2"/>
    <w:rsid w:val="009C641F"/>
    <w:rsid w:val="009C66FC"/>
    <w:rsid w:val="009C6B2F"/>
    <w:rsid w:val="009C6B3B"/>
    <w:rsid w:val="009C6BCF"/>
    <w:rsid w:val="009C6C5B"/>
    <w:rsid w:val="009C70B6"/>
    <w:rsid w:val="009C711B"/>
    <w:rsid w:val="009C7148"/>
    <w:rsid w:val="009C71DA"/>
    <w:rsid w:val="009C7250"/>
    <w:rsid w:val="009C7336"/>
    <w:rsid w:val="009C7432"/>
    <w:rsid w:val="009C75B7"/>
    <w:rsid w:val="009C7642"/>
    <w:rsid w:val="009C768B"/>
    <w:rsid w:val="009C76ED"/>
    <w:rsid w:val="009C7A2F"/>
    <w:rsid w:val="009C7A9A"/>
    <w:rsid w:val="009C7BB3"/>
    <w:rsid w:val="009C7CA1"/>
    <w:rsid w:val="009C7CC8"/>
    <w:rsid w:val="009C7E14"/>
    <w:rsid w:val="009C7EA1"/>
    <w:rsid w:val="009C7FE1"/>
    <w:rsid w:val="009D00BB"/>
    <w:rsid w:val="009D0279"/>
    <w:rsid w:val="009D02B6"/>
    <w:rsid w:val="009D02E7"/>
    <w:rsid w:val="009D0529"/>
    <w:rsid w:val="009D0537"/>
    <w:rsid w:val="009D0869"/>
    <w:rsid w:val="009D0872"/>
    <w:rsid w:val="009D08A1"/>
    <w:rsid w:val="009D0B18"/>
    <w:rsid w:val="009D0D92"/>
    <w:rsid w:val="009D0DEB"/>
    <w:rsid w:val="009D1027"/>
    <w:rsid w:val="009D1088"/>
    <w:rsid w:val="009D10F4"/>
    <w:rsid w:val="009D110C"/>
    <w:rsid w:val="009D116B"/>
    <w:rsid w:val="009D1182"/>
    <w:rsid w:val="009D1302"/>
    <w:rsid w:val="009D1327"/>
    <w:rsid w:val="009D1368"/>
    <w:rsid w:val="009D14BC"/>
    <w:rsid w:val="009D15E3"/>
    <w:rsid w:val="009D1619"/>
    <w:rsid w:val="009D182A"/>
    <w:rsid w:val="009D191F"/>
    <w:rsid w:val="009D199A"/>
    <w:rsid w:val="009D19E7"/>
    <w:rsid w:val="009D1A32"/>
    <w:rsid w:val="009D1ADF"/>
    <w:rsid w:val="009D1B29"/>
    <w:rsid w:val="009D1C6F"/>
    <w:rsid w:val="009D1CFC"/>
    <w:rsid w:val="009D1EDA"/>
    <w:rsid w:val="009D1F54"/>
    <w:rsid w:val="009D2232"/>
    <w:rsid w:val="009D22AA"/>
    <w:rsid w:val="009D23BC"/>
    <w:rsid w:val="009D2487"/>
    <w:rsid w:val="009D256B"/>
    <w:rsid w:val="009D2865"/>
    <w:rsid w:val="009D2B2B"/>
    <w:rsid w:val="009D2BD0"/>
    <w:rsid w:val="009D2CC8"/>
    <w:rsid w:val="009D2D31"/>
    <w:rsid w:val="009D2D40"/>
    <w:rsid w:val="009D2DC3"/>
    <w:rsid w:val="009D30B6"/>
    <w:rsid w:val="009D30C8"/>
    <w:rsid w:val="009D35D6"/>
    <w:rsid w:val="009D3A56"/>
    <w:rsid w:val="009D3BF4"/>
    <w:rsid w:val="009D3CAB"/>
    <w:rsid w:val="009D3CAE"/>
    <w:rsid w:val="009D3F1A"/>
    <w:rsid w:val="009D3F24"/>
    <w:rsid w:val="009D414D"/>
    <w:rsid w:val="009D4150"/>
    <w:rsid w:val="009D41C9"/>
    <w:rsid w:val="009D4431"/>
    <w:rsid w:val="009D458C"/>
    <w:rsid w:val="009D45B1"/>
    <w:rsid w:val="009D45D7"/>
    <w:rsid w:val="009D4668"/>
    <w:rsid w:val="009D467A"/>
    <w:rsid w:val="009D47F7"/>
    <w:rsid w:val="009D4818"/>
    <w:rsid w:val="009D48E8"/>
    <w:rsid w:val="009D4975"/>
    <w:rsid w:val="009D4A32"/>
    <w:rsid w:val="009D4B0D"/>
    <w:rsid w:val="009D4B71"/>
    <w:rsid w:val="009D4B72"/>
    <w:rsid w:val="009D4B87"/>
    <w:rsid w:val="009D4D2D"/>
    <w:rsid w:val="009D4E06"/>
    <w:rsid w:val="009D5023"/>
    <w:rsid w:val="009D508D"/>
    <w:rsid w:val="009D5259"/>
    <w:rsid w:val="009D52A9"/>
    <w:rsid w:val="009D52B0"/>
    <w:rsid w:val="009D5335"/>
    <w:rsid w:val="009D53C3"/>
    <w:rsid w:val="009D53E8"/>
    <w:rsid w:val="009D5510"/>
    <w:rsid w:val="009D5562"/>
    <w:rsid w:val="009D56D6"/>
    <w:rsid w:val="009D589E"/>
    <w:rsid w:val="009D5AC4"/>
    <w:rsid w:val="009D5B7F"/>
    <w:rsid w:val="009D5DC2"/>
    <w:rsid w:val="009D5FB0"/>
    <w:rsid w:val="009D5FB6"/>
    <w:rsid w:val="009D60A2"/>
    <w:rsid w:val="009D60EC"/>
    <w:rsid w:val="009D6135"/>
    <w:rsid w:val="009D6139"/>
    <w:rsid w:val="009D61EA"/>
    <w:rsid w:val="009D630E"/>
    <w:rsid w:val="009D6381"/>
    <w:rsid w:val="009D63B2"/>
    <w:rsid w:val="009D64B2"/>
    <w:rsid w:val="009D679A"/>
    <w:rsid w:val="009D6936"/>
    <w:rsid w:val="009D6ABD"/>
    <w:rsid w:val="009D6C46"/>
    <w:rsid w:val="009D7109"/>
    <w:rsid w:val="009D719C"/>
    <w:rsid w:val="009D743B"/>
    <w:rsid w:val="009D7655"/>
    <w:rsid w:val="009D766E"/>
    <w:rsid w:val="009D79B0"/>
    <w:rsid w:val="009D79F8"/>
    <w:rsid w:val="009D7B36"/>
    <w:rsid w:val="009D7B4A"/>
    <w:rsid w:val="009D7C0C"/>
    <w:rsid w:val="009D7CF3"/>
    <w:rsid w:val="009D7D61"/>
    <w:rsid w:val="009D7D8D"/>
    <w:rsid w:val="009E0302"/>
    <w:rsid w:val="009E031B"/>
    <w:rsid w:val="009E0428"/>
    <w:rsid w:val="009E0553"/>
    <w:rsid w:val="009E05DE"/>
    <w:rsid w:val="009E062E"/>
    <w:rsid w:val="009E0670"/>
    <w:rsid w:val="009E0691"/>
    <w:rsid w:val="009E08A4"/>
    <w:rsid w:val="009E09F9"/>
    <w:rsid w:val="009E0AFA"/>
    <w:rsid w:val="009E0CD8"/>
    <w:rsid w:val="009E0E23"/>
    <w:rsid w:val="009E0E5A"/>
    <w:rsid w:val="009E10A5"/>
    <w:rsid w:val="009E1241"/>
    <w:rsid w:val="009E157B"/>
    <w:rsid w:val="009E1717"/>
    <w:rsid w:val="009E17CC"/>
    <w:rsid w:val="009E1C38"/>
    <w:rsid w:val="009E1DA6"/>
    <w:rsid w:val="009E1E2B"/>
    <w:rsid w:val="009E1F7F"/>
    <w:rsid w:val="009E1FD4"/>
    <w:rsid w:val="009E205C"/>
    <w:rsid w:val="009E20CD"/>
    <w:rsid w:val="009E260E"/>
    <w:rsid w:val="009E26BC"/>
    <w:rsid w:val="009E27AB"/>
    <w:rsid w:val="009E2879"/>
    <w:rsid w:val="009E289A"/>
    <w:rsid w:val="009E29B8"/>
    <w:rsid w:val="009E29CC"/>
    <w:rsid w:val="009E29F9"/>
    <w:rsid w:val="009E2A9A"/>
    <w:rsid w:val="009E2B31"/>
    <w:rsid w:val="009E2C29"/>
    <w:rsid w:val="009E2CC0"/>
    <w:rsid w:val="009E2D08"/>
    <w:rsid w:val="009E2E28"/>
    <w:rsid w:val="009E2F17"/>
    <w:rsid w:val="009E3035"/>
    <w:rsid w:val="009E303A"/>
    <w:rsid w:val="009E322C"/>
    <w:rsid w:val="009E3246"/>
    <w:rsid w:val="009E32A8"/>
    <w:rsid w:val="009E32C1"/>
    <w:rsid w:val="009E33C0"/>
    <w:rsid w:val="009E33F8"/>
    <w:rsid w:val="009E361E"/>
    <w:rsid w:val="009E3795"/>
    <w:rsid w:val="009E38AF"/>
    <w:rsid w:val="009E38C5"/>
    <w:rsid w:val="009E3B4E"/>
    <w:rsid w:val="009E3B9A"/>
    <w:rsid w:val="009E3C76"/>
    <w:rsid w:val="009E3DCF"/>
    <w:rsid w:val="009E3E27"/>
    <w:rsid w:val="009E3E7B"/>
    <w:rsid w:val="009E3E93"/>
    <w:rsid w:val="009E3F4C"/>
    <w:rsid w:val="009E3F9E"/>
    <w:rsid w:val="009E4127"/>
    <w:rsid w:val="009E41D3"/>
    <w:rsid w:val="009E41F8"/>
    <w:rsid w:val="009E420D"/>
    <w:rsid w:val="009E43C9"/>
    <w:rsid w:val="009E4428"/>
    <w:rsid w:val="009E44BB"/>
    <w:rsid w:val="009E4538"/>
    <w:rsid w:val="009E478A"/>
    <w:rsid w:val="009E47AE"/>
    <w:rsid w:val="009E4BE2"/>
    <w:rsid w:val="009E4E4B"/>
    <w:rsid w:val="009E4E7A"/>
    <w:rsid w:val="009E4EB7"/>
    <w:rsid w:val="009E4F45"/>
    <w:rsid w:val="009E4F6C"/>
    <w:rsid w:val="009E4FFE"/>
    <w:rsid w:val="009E5017"/>
    <w:rsid w:val="009E513D"/>
    <w:rsid w:val="009E5144"/>
    <w:rsid w:val="009E52A6"/>
    <w:rsid w:val="009E53B5"/>
    <w:rsid w:val="009E54E7"/>
    <w:rsid w:val="009E5651"/>
    <w:rsid w:val="009E5730"/>
    <w:rsid w:val="009E5862"/>
    <w:rsid w:val="009E59F9"/>
    <w:rsid w:val="009E5D73"/>
    <w:rsid w:val="009E5DC1"/>
    <w:rsid w:val="009E5E43"/>
    <w:rsid w:val="009E5E7B"/>
    <w:rsid w:val="009E5E96"/>
    <w:rsid w:val="009E61BB"/>
    <w:rsid w:val="009E61EF"/>
    <w:rsid w:val="009E63A0"/>
    <w:rsid w:val="009E63D2"/>
    <w:rsid w:val="009E66A0"/>
    <w:rsid w:val="009E6843"/>
    <w:rsid w:val="009E6AD2"/>
    <w:rsid w:val="009E6ADD"/>
    <w:rsid w:val="009E6E1C"/>
    <w:rsid w:val="009E6E3E"/>
    <w:rsid w:val="009E76CB"/>
    <w:rsid w:val="009E78E5"/>
    <w:rsid w:val="009E7AA1"/>
    <w:rsid w:val="009E7B24"/>
    <w:rsid w:val="009E7BBF"/>
    <w:rsid w:val="009E7C05"/>
    <w:rsid w:val="009E7C99"/>
    <w:rsid w:val="009E7E69"/>
    <w:rsid w:val="009E7FD8"/>
    <w:rsid w:val="009F0142"/>
    <w:rsid w:val="009F0164"/>
    <w:rsid w:val="009F0480"/>
    <w:rsid w:val="009F049A"/>
    <w:rsid w:val="009F04DC"/>
    <w:rsid w:val="009F076F"/>
    <w:rsid w:val="009F08B2"/>
    <w:rsid w:val="009F08DB"/>
    <w:rsid w:val="009F09F9"/>
    <w:rsid w:val="009F0B3C"/>
    <w:rsid w:val="009F0C3A"/>
    <w:rsid w:val="009F0C49"/>
    <w:rsid w:val="009F0C60"/>
    <w:rsid w:val="009F0CA2"/>
    <w:rsid w:val="009F0D9A"/>
    <w:rsid w:val="009F0E26"/>
    <w:rsid w:val="009F0E6D"/>
    <w:rsid w:val="009F0F00"/>
    <w:rsid w:val="009F0F4A"/>
    <w:rsid w:val="009F102C"/>
    <w:rsid w:val="009F1051"/>
    <w:rsid w:val="009F13C8"/>
    <w:rsid w:val="009F1443"/>
    <w:rsid w:val="009F15E3"/>
    <w:rsid w:val="009F1614"/>
    <w:rsid w:val="009F16B4"/>
    <w:rsid w:val="009F178B"/>
    <w:rsid w:val="009F182A"/>
    <w:rsid w:val="009F187E"/>
    <w:rsid w:val="009F197D"/>
    <w:rsid w:val="009F1B91"/>
    <w:rsid w:val="009F1BA0"/>
    <w:rsid w:val="009F1D27"/>
    <w:rsid w:val="009F201A"/>
    <w:rsid w:val="009F2086"/>
    <w:rsid w:val="009F22A7"/>
    <w:rsid w:val="009F2357"/>
    <w:rsid w:val="009F236A"/>
    <w:rsid w:val="009F2673"/>
    <w:rsid w:val="009F268E"/>
    <w:rsid w:val="009F27BB"/>
    <w:rsid w:val="009F2A41"/>
    <w:rsid w:val="009F2A49"/>
    <w:rsid w:val="009F2B33"/>
    <w:rsid w:val="009F2CB0"/>
    <w:rsid w:val="009F2CF3"/>
    <w:rsid w:val="009F2DCB"/>
    <w:rsid w:val="009F2E68"/>
    <w:rsid w:val="009F2EA5"/>
    <w:rsid w:val="009F2EAF"/>
    <w:rsid w:val="009F2F18"/>
    <w:rsid w:val="009F2F68"/>
    <w:rsid w:val="009F3219"/>
    <w:rsid w:val="009F3333"/>
    <w:rsid w:val="009F34C2"/>
    <w:rsid w:val="009F3599"/>
    <w:rsid w:val="009F3606"/>
    <w:rsid w:val="009F3612"/>
    <w:rsid w:val="009F36EC"/>
    <w:rsid w:val="009F3808"/>
    <w:rsid w:val="009F3CAE"/>
    <w:rsid w:val="009F3E0D"/>
    <w:rsid w:val="009F4067"/>
    <w:rsid w:val="009F40C8"/>
    <w:rsid w:val="009F4170"/>
    <w:rsid w:val="009F41D9"/>
    <w:rsid w:val="009F423B"/>
    <w:rsid w:val="009F432B"/>
    <w:rsid w:val="009F4464"/>
    <w:rsid w:val="009F44B4"/>
    <w:rsid w:val="009F455C"/>
    <w:rsid w:val="009F469C"/>
    <w:rsid w:val="009F46C1"/>
    <w:rsid w:val="009F4953"/>
    <w:rsid w:val="009F4989"/>
    <w:rsid w:val="009F4A09"/>
    <w:rsid w:val="009F4A2D"/>
    <w:rsid w:val="009F4C53"/>
    <w:rsid w:val="009F4DA6"/>
    <w:rsid w:val="009F4DEB"/>
    <w:rsid w:val="009F4DEF"/>
    <w:rsid w:val="009F4E10"/>
    <w:rsid w:val="009F4EAF"/>
    <w:rsid w:val="009F4EC3"/>
    <w:rsid w:val="009F4F36"/>
    <w:rsid w:val="009F4F45"/>
    <w:rsid w:val="009F4FE9"/>
    <w:rsid w:val="009F50B9"/>
    <w:rsid w:val="009F50DC"/>
    <w:rsid w:val="009F51EF"/>
    <w:rsid w:val="009F5257"/>
    <w:rsid w:val="009F52DC"/>
    <w:rsid w:val="009F5417"/>
    <w:rsid w:val="009F5464"/>
    <w:rsid w:val="009F559D"/>
    <w:rsid w:val="009F5615"/>
    <w:rsid w:val="009F5ADB"/>
    <w:rsid w:val="009F5B91"/>
    <w:rsid w:val="009F5D21"/>
    <w:rsid w:val="009F5F2F"/>
    <w:rsid w:val="009F5F8E"/>
    <w:rsid w:val="009F60E9"/>
    <w:rsid w:val="009F625B"/>
    <w:rsid w:val="009F6582"/>
    <w:rsid w:val="009F65E3"/>
    <w:rsid w:val="009F6624"/>
    <w:rsid w:val="009F68A8"/>
    <w:rsid w:val="009F6A0A"/>
    <w:rsid w:val="009F6CD6"/>
    <w:rsid w:val="009F6DF0"/>
    <w:rsid w:val="009F6E6E"/>
    <w:rsid w:val="009F6EEC"/>
    <w:rsid w:val="009F6FB8"/>
    <w:rsid w:val="009F70C9"/>
    <w:rsid w:val="009F7141"/>
    <w:rsid w:val="009F7357"/>
    <w:rsid w:val="009F7548"/>
    <w:rsid w:val="009F7565"/>
    <w:rsid w:val="009F77C8"/>
    <w:rsid w:val="009F77D6"/>
    <w:rsid w:val="009F77FC"/>
    <w:rsid w:val="009F7937"/>
    <w:rsid w:val="009F7A7B"/>
    <w:rsid w:val="009F7AC7"/>
    <w:rsid w:val="009F7B56"/>
    <w:rsid w:val="009F7BA8"/>
    <w:rsid w:val="009F7D85"/>
    <w:rsid w:val="009F7F99"/>
    <w:rsid w:val="00A0022B"/>
    <w:rsid w:val="00A004AA"/>
    <w:rsid w:val="00A00699"/>
    <w:rsid w:val="00A00708"/>
    <w:rsid w:val="00A00716"/>
    <w:rsid w:val="00A00929"/>
    <w:rsid w:val="00A009CD"/>
    <w:rsid w:val="00A00C1A"/>
    <w:rsid w:val="00A00C69"/>
    <w:rsid w:val="00A00DF1"/>
    <w:rsid w:val="00A00E37"/>
    <w:rsid w:val="00A00F11"/>
    <w:rsid w:val="00A00F81"/>
    <w:rsid w:val="00A0135F"/>
    <w:rsid w:val="00A0154F"/>
    <w:rsid w:val="00A015E6"/>
    <w:rsid w:val="00A016B1"/>
    <w:rsid w:val="00A016FA"/>
    <w:rsid w:val="00A01A44"/>
    <w:rsid w:val="00A01AD3"/>
    <w:rsid w:val="00A01AFE"/>
    <w:rsid w:val="00A01B01"/>
    <w:rsid w:val="00A01B35"/>
    <w:rsid w:val="00A01BFF"/>
    <w:rsid w:val="00A01C18"/>
    <w:rsid w:val="00A01CBF"/>
    <w:rsid w:val="00A01E75"/>
    <w:rsid w:val="00A01FE2"/>
    <w:rsid w:val="00A0200A"/>
    <w:rsid w:val="00A02043"/>
    <w:rsid w:val="00A020DE"/>
    <w:rsid w:val="00A020EF"/>
    <w:rsid w:val="00A0220E"/>
    <w:rsid w:val="00A02277"/>
    <w:rsid w:val="00A0233D"/>
    <w:rsid w:val="00A0254A"/>
    <w:rsid w:val="00A0257F"/>
    <w:rsid w:val="00A025D5"/>
    <w:rsid w:val="00A02718"/>
    <w:rsid w:val="00A028B8"/>
    <w:rsid w:val="00A029DE"/>
    <w:rsid w:val="00A02AE6"/>
    <w:rsid w:val="00A02C33"/>
    <w:rsid w:val="00A02C81"/>
    <w:rsid w:val="00A02C94"/>
    <w:rsid w:val="00A02D9A"/>
    <w:rsid w:val="00A02EA0"/>
    <w:rsid w:val="00A02FD0"/>
    <w:rsid w:val="00A0316B"/>
    <w:rsid w:val="00A031D6"/>
    <w:rsid w:val="00A03238"/>
    <w:rsid w:val="00A033C5"/>
    <w:rsid w:val="00A03428"/>
    <w:rsid w:val="00A0352C"/>
    <w:rsid w:val="00A03589"/>
    <w:rsid w:val="00A03684"/>
    <w:rsid w:val="00A03740"/>
    <w:rsid w:val="00A0384C"/>
    <w:rsid w:val="00A03920"/>
    <w:rsid w:val="00A03A20"/>
    <w:rsid w:val="00A03C87"/>
    <w:rsid w:val="00A03CEF"/>
    <w:rsid w:val="00A03DA0"/>
    <w:rsid w:val="00A03E41"/>
    <w:rsid w:val="00A03EC9"/>
    <w:rsid w:val="00A04018"/>
    <w:rsid w:val="00A041B2"/>
    <w:rsid w:val="00A04208"/>
    <w:rsid w:val="00A044B5"/>
    <w:rsid w:val="00A045F9"/>
    <w:rsid w:val="00A046B6"/>
    <w:rsid w:val="00A0473D"/>
    <w:rsid w:val="00A0474C"/>
    <w:rsid w:val="00A0480B"/>
    <w:rsid w:val="00A04AF5"/>
    <w:rsid w:val="00A04B8F"/>
    <w:rsid w:val="00A04BC3"/>
    <w:rsid w:val="00A04C0E"/>
    <w:rsid w:val="00A04C7D"/>
    <w:rsid w:val="00A04D14"/>
    <w:rsid w:val="00A04DAE"/>
    <w:rsid w:val="00A04EEF"/>
    <w:rsid w:val="00A05068"/>
    <w:rsid w:val="00A05312"/>
    <w:rsid w:val="00A053A1"/>
    <w:rsid w:val="00A053F7"/>
    <w:rsid w:val="00A05520"/>
    <w:rsid w:val="00A05593"/>
    <w:rsid w:val="00A055F6"/>
    <w:rsid w:val="00A0566C"/>
    <w:rsid w:val="00A056B1"/>
    <w:rsid w:val="00A057B0"/>
    <w:rsid w:val="00A05859"/>
    <w:rsid w:val="00A05890"/>
    <w:rsid w:val="00A05974"/>
    <w:rsid w:val="00A05999"/>
    <w:rsid w:val="00A05A00"/>
    <w:rsid w:val="00A05A0E"/>
    <w:rsid w:val="00A05A27"/>
    <w:rsid w:val="00A05AC1"/>
    <w:rsid w:val="00A05AD3"/>
    <w:rsid w:val="00A05C66"/>
    <w:rsid w:val="00A05DA5"/>
    <w:rsid w:val="00A06217"/>
    <w:rsid w:val="00A062A9"/>
    <w:rsid w:val="00A062BE"/>
    <w:rsid w:val="00A06377"/>
    <w:rsid w:val="00A0672A"/>
    <w:rsid w:val="00A06CDB"/>
    <w:rsid w:val="00A06E66"/>
    <w:rsid w:val="00A073E2"/>
    <w:rsid w:val="00A07573"/>
    <w:rsid w:val="00A07643"/>
    <w:rsid w:val="00A07968"/>
    <w:rsid w:val="00A07A18"/>
    <w:rsid w:val="00A07B79"/>
    <w:rsid w:val="00A07C9B"/>
    <w:rsid w:val="00A07FC7"/>
    <w:rsid w:val="00A07FCC"/>
    <w:rsid w:val="00A1001B"/>
    <w:rsid w:val="00A10038"/>
    <w:rsid w:val="00A10306"/>
    <w:rsid w:val="00A10325"/>
    <w:rsid w:val="00A1049C"/>
    <w:rsid w:val="00A105DC"/>
    <w:rsid w:val="00A107FF"/>
    <w:rsid w:val="00A10935"/>
    <w:rsid w:val="00A10996"/>
    <w:rsid w:val="00A10B82"/>
    <w:rsid w:val="00A10D4D"/>
    <w:rsid w:val="00A11064"/>
    <w:rsid w:val="00A110CC"/>
    <w:rsid w:val="00A11102"/>
    <w:rsid w:val="00A1117A"/>
    <w:rsid w:val="00A111E5"/>
    <w:rsid w:val="00A1133E"/>
    <w:rsid w:val="00A113EE"/>
    <w:rsid w:val="00A1145C"/>
    <w:rsid w:val="00A114E8"/>
    <w:rsid w:val="00A1165A"/>
    <w:rsid w:val="00A1167D"/>
    <w:rsid w:val="00A118AF"/>
    <w:rsid w:val="00A1192D"/>
    <w:rsid w:val="00A11A4A"/>
    <w:rsid w:val="00A11AFD"/>
    <w:rsid w:val="00A11DF6"/>
    <w:rsid w:val="00A11E0D"/>
    <w:rsid w:val="00A11E3E"/>
    <w:rsid w:val="00A11EEC"/>
    <w:rsid w:val="00A1224A"/>
    <w:rsid w:val="00A1241D"/>
    <w:rsid w:val="00A12581"/>
    <w:rsid w:val="00A12763"/>
    <w:rsid w:val="00A12A82"/>
    <w:rsid w:val="00A12BA3"/>
    <w:rsid w:val="00A12BF6"/>
    <w:rsid w:val="00A12E23"/>
    <w:rsid w:val="00A13040"/>
    <w:rsid w:val="00A1314F"/>
    <w:rsid w:val="00A13311"/>
    <w:rsid w:val="00A135E4"/>
    <w:rsid w:val="00A13634"/>
    <w:rsid w:val="00A13662"/>
    <w:rsid w:val="00A13694"/>
    <w:rsid w:val="00A136AD"/>
    <w:rsid w:val="00A13792"/>
    <w:rsid w:val="00A13799"/>
    <w:rsid w:val="00A138AD"/>
    <w:rsid w:val="00A13B4E"/>
    <w:rsid w:val="00A13B51"/>
    <w:rsid w:val="00A13CED"/>
    <w:rsid w:val="00A13DD9"/>
    <w:rsid w:val="00A13DF4"/>
    <w:rsid w:val="00A140F6"/>
    <w:rsid w:val="00A1412B"/>
    <w:rsid w:val="00A141C3"/>
    <w:rsid w:val="00A14458"/>
    <w:rsid w:val="00A14589"/>
    <w:rsid w:val="00A145FF"/>
    <w:rsid w:val="00A14784"/>
    <w:rsid w:val="00A14785"/>
    <w:rsid w:val="00A1489A"/>
    <w:rsid w:val="00A1496F"/>
    <w:rsid w:val="00A14A4B"/>
    <w:rsid w:val="00A14A53"/>
    <w:rsid w:val="00A14B79"/>
    <w:rsid w:val="00A14B80"/>
    <w:rsid w:val="00A14CA5"/>
    <w:rsid w:val="00A14E90"/>
    <w:rsid w:val="00A15044"/>
    <w:rsid w:val="00A15172"/>
    <w:rsid w:val="00A15216"/>
    <w:rsid w:val="00A153FF"/>
    <w:rsid w:val="00A154B8"/>
    <w:rsid w:val="00A155F8"/>
    <w:rsid w:val="00A15604"/>
    <w:rsid w:val="00A15611"/>
    <w:rsid w:val="00A15CE5"/>
    <w:rsid w:val="00A15DF0"/>
    <w:rsid w:val="00A15E4E"/>
    <w:rsid w:val="00A16385"/>
    <w:rsid w:val="00A165F6"/>
    <w:rsid w:val="00A16731"/>
    <w:rsid w:val="00A167E5"/>
    <w:rsid w:val="00A16865"/>
    <w:rsid w:val="00A16943"/>
    <w:rsid w:val="00A16CDA"/>
    <w:rsid w:val="00A16F44"/>
    <w:rsid w:val="00A16FBA"/>
    <w:rsid w:val="00A17030"/>
    <w:rsid w:val="00A17147"/>
    <w:rsid w:val="00A171C3"/>
    <w:rsid w:val="00A17549"/>
    <w:rsid w:val="00A17727"/>
    <w:rsid w:val="00A1788E"/>
    <w:rsid w:val="00A17949"/>
    <w:rsid w:val="00A17A20"/>
    <w:rsid w:val="00A17C4F"/>
    <w:rsid w:val="00A17D54"/>
    <w:rsid w:val="00A17FB2"/>
    <w:rsid w:val="00A20049"/>
    <w:rsid w:val="00A200C4"/>
    <w:rsid w:val="00A20309"/>
    <w:rsid w:val="00A2030E"/>
    <w:rsid w:val="00A2056A"/>
    <w:rsid w:val="00A205AE"/>
    <w:rsid w:val="00A2070E"/>
    <w:rsid w:val="00A20892"/>
    <w:rsid w:val="00A20A1C"/>
    <w:rsid w:val="00A20B80"/>
    <w:rsid w:val="00A20C94"/>
    <w:rsid w:val="00A20D49"/>
    <w:rsid w:val="00A20DC3"/>
    <w:rsid w:val="00A20EB7"/>
    <w:rsid w:val="00A20FC6"/>
    <w:rsid w:val="00A210A0"/>
    <w:rsid w:val="00A210CF"/>
    <w:rsid w:val="00A2122F"/>
    <w:rsid w:val="00A213ED"/>
    <w:rsid w:val="00A21412"/>
    <w:rsid w:val="00A21485"/>
    <w:rsid w:val="00A21759"/>
    <w:rsid w:val="00A2184C"/>
    <w:rsid w:val="00A21C5C"/>
    <w:rsid w:val="00A21CA7"/>
    <w:rsid w:val="00A21CCE"/>
    <w:rsid w:val="00A220D7"/>
    <w:rsid w:val="00A22252"/>
    <w:rsid w:val="00A22367"/>
    <w:rsid w:val="00A223B1"/>
    <w:rsid w:val="00A22676"/>
    <w:rsid w:val="00A22AB8"/>
    <w:rsid w:val="00A22E04"/>
    <w:rsid w:val="00A22E6D"/>
    <w:rsid w:val="00A22FCD"/>
    <w:rsid w:val="00A231D2"/>
    <w:rsid w:val="00A232B8"/>
    <w:rsid w:val="00A23390"/>
    <w:rsid w:val="00A2352C"/>
    <w:rsid w:val="00A235BA"/>
    <w:rsid w:val="00A2398B"/>
    <w:rsid w:val="00A239B0"/>
    <w:rsid w:val="00A23A9C"/>
    <w:rsid w:val="00A23CBE"/>
    <w:rsid w:val="00A23CF2"/>
    <w:rsid w:val="00A23D9A"/>
    <w:rsid w:val="00A241BE"/>
    <w:rsid w:val="00A2438F"/>
    <w:rsid w:val="00A24C2F"/>
    <w:rsid w:val="00A24E32"/>
    <w:rsid w:val="00A24F2D"/>
    <w:rsid w:val="00A24F6E"/>
    <w:rsid w:val="00A24FB4"/>
    <w:rsid w:val="00A250FB"/>
    <w:rsid w:val="00A25100"/>
    <w:rsid w:val="00A25128"/>
    <w:rsid w:val="00A2521B"/>
    <w:rsid w:val="00A253BE"/>
    <w:rsid w:val="00A25897"/>
    <w:rsid w:val="00A25A23"/>
    <w:rsid w:val="00A25B56"/>
    <w:rsid w:val="00A25D5B"/>
    <w:rsid w:val="00A25D93"/>
    <w:rsid w:val="00A25E6E"/>
    <w:rsid w:val="00A2600F"/>
    <w:rsid w:val="00A26057"/>
    <w:rsid w:val="00A2626B"/>
    <w:rsid w:val="00A2628C"/>
    <w:rsid w:val="00A2635F"/>
    <w:rsid w:val="00A263F0"/>
    <w:rsid w:val="00A264C2"/>
    <w:rsid w:val="00A26525"/>
    <w:rsid w:val="00A2663B"/>
    <w:rsid w:val="00A266D7"/>
    <w:rsid w:val="00A266DC"/>
    <w:rsid w:val="00A267B7"/>
    <w:rsid w:val="00A268A7"/>
    <w:rsid w:val="00A26A0A"/>
    <w:rsid w:val="00A26D3F"/>
    <w:rsid w:val="00A26FCA"/>
    <w:rsid w:val="00A270C6"/>
    <w:rsid w:val="00A2733C"/>
    <w:rsid w:val="00A27363"/>
    <w:rsid w:val="00A274FD"/>
    <w:rsid w:val="00A2754F"/>
    <w:rsid w:val="00A275EA"/>
    <w:rsid w:val="00A27666"/>
    <w:rsid w:val="00A276A2"/>
    <w:rsid w:val="00A2779C"/>
    <w:rsid w:val="00A277B4"/>
    <w:rsid w:val="00A277C2"/>
    <w:rsid w:val="00A278EF"/>
    <w:rsid w:val="00A27AC4"/>
    <w:rsid w:val="00A27CB8"/>
    <w:rsid w:val="00A27DE2"/>
    <w:rsid w:val="00A27F3A"/>
    <w:rsid w:val="00A27F93"/>
    <w:rsid w:val="00A302F9"/>
    <w:rsid w:val="00A303F8"/>
    <w:rsid w:val="00A30573"/>
    <w:rsid w:val="00A305D6"/>
    <w:rsid w:val="00A305E0"/>
    <w:rsid w:val="00A30618"/>
    <w:rsid w:val="00A3064C"/>
    <w:rsid w:val="00A30675"/>
    <w:rsid w:val="00A30764"/>
    <w:rsid w:val="00A307D0"/>
    <w:rsid w:val="00A30BDB"/>
    <w:rsid w:val="00A30C71"/>
    <w:rsid w:val="00A30CDC"/>
    <w:rsid w:val="00A30DAF"/>
    <w:rsid w:val="00A30F9D"/>
    <w:rsid w:val="00A31118"/>
    <w:rsid w:val="00A3127B"/>
    <w:rsid w:val="00A3147E"/>
    <w:rsid w:val="00A315FE"/>
    <w:rsid w:val="00A3180C"/>
    <w:rsid w:val="00A318E5"/>
    <w:rsid w:val="00A31B34"/>
    <w:rsid w:val="00A31B6F"/>
    <w:rsid w:val="00A31B7F"/>
    <w:rsid w:val="00A32160"/>
    <w:rsid w:val="00A321C5"/>
    <w:rsid w:val="00A3232A"/>
    <w:rsid w:val="00A32600"/>
    <w:rsid w:val="00A32892"/>
    <w:rsid w:val="00A328DF"/>
    <w:rsid w:val="00A32971"/>
    <w:rsid w:val="00A32992"/>
    <w:rsid w:val="00A32C82"/>
    <w:rsid w:val="00A32D68"/>
    <w:rsid w:val="00A32DDD"/>
    <w:rsid w:val="00A32E46"/>
    <w:rsid w:val="00A32EB6"/>
    <w:rsid w:val="00A32F94"/>
    <w:rsid w:val="00A32F98"/>
    <w:rsid w:val="00A32FC9"/>
    <w:rsid w:val="00A3300B"/>
    <w:rsid w:val="00A33024"/>
    <w:rsid w:val="00A33108"/>
    <w:rsid w:val="00A3318E"/>
    <w:rsid w:val="00A33196"/>
    <w:rsid w:val="00A33496"/>
    <w:rsid w:val="00A334A1"/>
    <w:rsid w:val="00A336D1"/>
    <w:rsid w:val="00A33888"/>
    <w:rsid w:val="00A33C02"/>
    <w:rsid w:val="00A33C0D"/>
    <w:rsid w:val="00A33D2E"/>
    <w:rsid w:val="00A33E0C"/>
    <w:rsid w:val="00A33FA4"/>
    <w:rsid w:val="00A33FAF"/>
    <w:rsid w:val="00A34670"/>
    <w:rsid w:val="00A3474D"/>
    <w:rsid w:val="00A3487F"/>
    <w:rsid w:val="00A34887"/>
    <w:rsid w:val="00A348F2"/>
    <w:rsid w:val="00A3495F"/>
    <w:rsid w:val="00A34A67"/>
    <w:rsid w:val="00A34AA9"/>
    <w:rsid w:val="00A34C51"/>
    <w:rsid w:val="00A34CCF"/>
    <w:rsid w:val="00A34E2D"/>
    <w:rsid w:val="00A35013"/>
    <w:rsid w:val="00A3514F"/>
    <w:rsid w:val="00A351AD"/>
    <w:rsid w:val="00A3523C"/>
    <w:rsid w:val="00A35348"/>
    <w:rsid w:val="00A35354"/>
    <w:rsid w:val="00A35368"/>
    <w:rsid w:val="00A353EA"/>
    <w:rsid w:val="00A35438"/>
    <w:rsid w:val="00A35477"/>
    <w:rsid w:val="00A354CB"/>
    <w:rsid w:val="00A3550E"/>
    <w:rsid w:val="00A35660"/>
    <w:rsid w:val="00A35797"/>
    <w:rsid w:val="00A35829"/>
    <w:rsid w:val="00A35AFF"/>
    <w:rsid w:val="00A35E0B"/>
    <w:rsid w:val="00A35E92"/>
    <w:rsid w:val="00A36007"/>
    <w:rsid w:val="00A360A8"/>
    <w:rsid w:val="00A360AC"/>
    <w:rsid w:val="00A36146"/>
    <w:rsid w:val="00A3617A"/>
    <w:rsid w:val="00A36195"/>
    <w:rsid w:val="00A361FC"/>
    <w:rsid w:val="00A362EB"/>
    <w:rsid w:val="00A3657A"/>
    <w:rsid w:val="00A36621"/>
    <w:rsid w:val="00A36666"/>
    <w:rsid w:val="00A368FD"/>
    <w:rsid w:val="00A369E0"/>
    <w:rsid w:val="00A36C3F"/>
    <w:rsid w:val="00A36F6E"/>
    <w:rsid w:val="00A36FB1"/>
    <w:rsid w:val="00A36FE9"/>
    <w:rsid w:val="00A37093"/>
    <w:rsid w:val="00A371B6"/>
    <w:rsid w:val="00A37325"/>
    <w:rsid w:val="00A37540"/>
    <w:rsid w:val="00A3760A"/>
    <w:rsid w:val="00A377BD"/>
    <w:rsid w:val="00A378DD"/>
    <w:rsid w:val="00A37A7D"/>
    <w:rsid w:val="00A37FEF"/>
    <w:rsid w:val="00A401C8"/>
    <w:rsid w:val="00A40203"/>
    <w:rsid w:val="00A4037A"/>
    <w:rsid w:val="00A4057A"/>
    <w:rsid w:val="00A4065B"/>
    <w:rsid w:val="00A4080E"/>
    <w:rsid w:val="00A40871"/>
    <w:rsid w:val="00A40956"/>
    <w:rsid w:val="00A40A5F"/>
    <w:rsid w:val="00A40A72"/>
    <w:rsid w:val="00A40B22"/>
    <w:rsid w:val="00A40D8C"/>
    <w:rsid w:val="00A40D94"/>
    <w:rsid w:val="00A40E47"/>
    <w:rsid w:val="00A40EC2"/>
    <w:rsid w:val="00A40F43"/>
    <w:rsid w:val="00A40F74"/>
    <w:rsid w:val="00A410BD"/>
    <w:rsid w:val="00A41450"/>
    <w:rsid w:val="00A41555"/>
    <w:rsid w:val="00A415C6"/>
    <w:rsid w:val="00A41761"/>
    <w:rsid w:val="00A418B3"/>
    <w:rsid w:val="00A419DF"/>
    <w:rsid w:val="00A41A2B"/>
    <w:rsid w:val="00A41AC2"/>
    <w:rsid w:val="00A41B1D"/>
    <w:rsid w:val="00A41B37"/>
    <w:rsid w:val="00A41BAB"/>
    <w:rsid w:val="00A41BFE"/>
    <w:rsid w:val="00A41C4D"/>
    <w:rsid w:val="00A41FEA"/>
    <w:rsid w:val="00A4205E"/>
    <w:rsid w:val="00A420D2"/>
    <w:rsid w:val="00A4213B"/>
    <w:rsid w:val="00A42258"/>
    <w:rsid w:val="00A4228B"/>
    <w:rsid w:val="00A4242D"/>
    <w:rsid w:val="00A42478"/>
    <w:rsid w:val="00A42560"/>
    <w:rsid w:val="00A425F9"/>
    <w:rsid w:val="00A4271A"/>
    <w:rsid w:val="00A429C2"/>
    <w:rsid w:val="00A42AB1"/>
    <w:rsid w:val="00A42B2B"/>
    <w:rsid w:val="00A42B7D"/>
    <w:rsid w:val="00A42BB0"/>
    <w:rsid w:val="00A42BD7"/>
    <w:rsid w:val="00A42CA6"/>
    <w:rsid w:val="00A42E70"/>
    <w:rsid w:val="00A42EB8"/>
    <w:rsid w:val="00A42F7C"/>
    <w:rsid w:val="00A430A6"/>
    <w:rsid w:val="00A430DD"/>
    <w:rsid w:val="00A430FB"/>
    <w:rsid w:val="00A4312F"/>
    <w:rsid w:val="00A431DC"/>
    <w:rsid w:val="00A43310"/>
    <w:rsid w:val="00A43395"/>
    <w:rsid w:val="00A435BE"/>
    <w:rsid w:val="00A43639"/>
    <w:rsid w:val="00A438FB"/>
    <w:rsid w:val="00A43976"/>
    <w:rsid w:val="00A439D1"/>
    <w:rsid w:val="00A43B27"/>
    <w:rsid w:val="00A43E76"/>
    <w:rsid w:val="00A440EA"/>
    <w:rsid w:val="00A44311"/>
    <w:rsid w:val="00A4458F"/>
    <w:rsid w:val="00A445B7"/>
    <w:rsid w:val="00A446A1"/>
    <w:rsid w:val="00A446AC"/>
    <w:rsid w:val="00A44819"/>
    <w:rsid w:val="00A448B5"/>
    <w:rsid w:val="00A44940"/>
    <w:rsid w:val="00A449C9"/>
    <w:rsid w:val="00A44A71"/>
    <w:rsid w:val="00A44AC6"/>
    <w:rsid w:val="00A44B9B"/>
    <w:rsid w:val="00A44BC3"/>
    <w:rsid w:val="00A44BD3"/>
    <w:rsid w:val="00A44C36"/>
    <w:rsid w:val="00A44C7D"/>
    <w:rsid w:val="00A44DF5"/>
    <w:rsid w:val="00A44E16"/>
    <w:rsid w:val="00A44F3D"/>
    <w:rsid w:val="00A44F6C"/>
    <w:rsid w:val="00A44FB4"/>
    <w:rsid w:val="00A44FC1"/>
    <w:rsid w:val="00A45202"/>
    <w:rsid w:val="00A45261"/>
    <w:rsid w:val="00A454F0"/>
    <w:rsid w:val="00A45622"/>
    <w:rsid w:val="00A4563B"/>
    <w:rsid w:val="00A457B3"/>
    <w:rsid w:val="00A45836"/>
    <w:rsid w:val="00A45A93"/>
    <w:rsid w:val="00A45B73"/>
    <w:rsid w:val="00A45CD7"/>
    <w:rsid w:val="00A45D67"/>
    <w:rsid w:val="00A45DA4"/>
    <w:rsid w:val="00A45EBE"/>
    <w:rsid w:val="00A462F7"/>
    <w:rsid w:val="00A464CD"/>
    <w:rsid w:val="00A465CC"/>
    <w:rsid w:val="00A46833"/>
    <w:rsid w:val="00A46849"/>
    <w:rsid w:val="00A46B00"/>
    <w:rsid w:val="00A46BA7"/>
    <w:rsid w:val="00A46C45"/>
    <w:rsid w:val="00A46CE1"/>
    <w:rsid w:val="00A46E7B"/>
    <w:rsid w:val="00A46EB2"/>
    <w:rsid w:val="00A46FB3"/>
    <w:rsid w:val="00A470EF"/>
    <w:rsid w:val="00A470F6"/>
    <w:rsid w:val="00A47176"/>
    <w:rsid w:val="00A471BB"/>
    <w:rsid w:val="00A472E1"/>
    <w:rsid w:val="00A4743C"/>
    <w:rsid w:val="00A47508"/>
    <w:rsid w:val="00A475E4"/>
    <w:rsid w:val="00A478FC"/>
    <w:rsid w:val="00A479A3"/>
    <w:rsid w:val="00A479F4"/>
    <w:rsid w:val="00A47B94"/>
    <w:rsid w:val="00A47D3E"/>
    <w:rsid w:val="00A47F94"/>
    <w:rsid w:val="00A503F4"/>
    <w:rsid w:val="00A50454"/>
    <w:rsid w:val="00A504A3"/>
    <w:rsid w:val="00A50542"/>
    <w:rsid w:val="00A50561"/>
    <w:rsid w:val="00A5056E"/>
    <w:rsid w:val="00A50570"/>
    <w:rsid w:val="00A505AE"/>
    <w:rsid w:val="00A507F0"/>
    <w:rsid w:val="00A508F2"/>
    <w:rsid w:val="00A509BC"/>
    <w:rsid w:val="00A50D4C"/>
    <w:rsid w:val="00A50D8A"/>
    <w:rsid w:val="00A50E90"/>
    <w:rsid w:val="00A51033"/>
    <w:rsid w:val="00A5103F"/>
    <w:rsid w:val="00A5106F"/>
    <w:rsid w:val="00A510D9"/>
    <w:rsid w:val="00A5111B"/>
    <w:rsid w:val="00A5111C"/>
    <w:rsid w:val="00A5118B"/>
    <w:rsid w:val="00A51359"/>
    <w:rsid w:val="00A513DE"/>
    <w:rsid w:val="00A51645"/>
    <w:rsid w:val="00A5165E"/>
    <w:rsid w:val="00A51796"/>
    <w:rsid w:val="00A517CC"/>
    <w:rsid w:val="00A51820"/>
    <w:rsid w:val="00A519C3"/>
    <w:rsid w:val="00A5203B"/>
    <w:rsid w:val="00A5205E"/>
    <w:rsid w:val="00A522B5"/>
    <w:rsid w:val="00A52344"/>
    <w:rsid w:val="00A52483"/>
    <w:rsid w:val="00A524B7"/>
    <w:rsid w:val="00A527C7"/>
    <w:rsid w:val="00A528B0"/>
    <w:rsid w:val="00A528E7"/>
    <w:rsid w:val="00A528F5"/>
    <w:rsid w:val="00A52D14"/>
    <w:rsid w:val="00A52D48"/>
    <w:rsid w:val="00A52EA2"/>
    <w:rsid w:val="00A52F6E"/>
    <w:rsid w:val="00A52FE0"/>
    <w:rsid w:val="00A5302B"/>
    <w:rsid w:val="00A530FD"/>
    <w:rsid w:val="00A531D6"/>
    <w:rsid w:val="00A5347D"/>
    <w:rsid w:val="00A53589"/>
    <w:rsid w:val="00A5359A"/>
    <w:rsid w:val="00A53701"/>
    <w:rsid w:val="00A53829"/>
    <w:rsid w:val="00A5384D"/>
    <w:rsid w:val="00A53A58"/>
    <w:rsid w:val="00A53B2E"/>
    <w:rsid w:val="00A53BE2"/>
    <w:rsid w:val="00A53D5B"/>
    <w:rsid w:val="00A53D7E"/>
    <w:rsid w:val="00A53D8A"/>
    <w:rsid w:val="00A53D8D"/>
    <w:rsid w:val="00A53FA5"/>
    <w:rsid w:val="00A540D7"/>
    <w:rsid w:val="00A54164"/>
    <w:rsid w:val="00A541BB"/>
    <w:rsid w:val="00A5426E"/>
    <w:rsid w:val="00A54489"/>
    <w:rsid w:val="00A5455E"/>
    <w:rsid w:val="00A54658"/>
    <w:rsid w:val="00A546B5"/>
    <w:rsid w:val="00A54863"/>
    <w:rsid w:val="00A549D8"/>
    <w:rsid w:val="00A54CA8"/>
    <w:rsid w:val="00A54CEA"/>
    <w:rsid w:val="00A54CF7"/>
    <w:rsid w:val="00A54D03"/>
    <w:rsid w:val="00A54D60"/>
    <w:rsid w:val="00A54EE0"/>
    <w:rsid w:val="00A54F15"/>
    <w:rsid w:val="00A54FA4"/>
    <w:rsid w:val="00A55202"/>
    <w:rsid w:val="00A55220"/>
    <w:rsid w:val="00A55486"/>
    <w:rsid w:val="00A5553B"/>
    <w:rsid w:val="00A55587"/>
    <w:rsid w:val="00A5559E"/>
    <w:rsid w:val="00A556C9"/>
    <w:rsid w:val="00A55814"/>
    <w:rsid w:val="00A55984"/>
    <w:rsid w:val="00A55A02"/>
    <w:rsid w:val="00A55A7B"/>
    <w:rsid w:val="00A55A7F"/>
    <w:rsid w:val="00A55B68"/>
    <w:rsid w:val="00A55BE9"/>
    <w:rsid w:val="00A55DC1"/>
    <w:rsid w:val="00A55DFA"/>
    <w:rsid w:val="00A5600D"/>
    <w:rsid w:val="00A560A0"/>
    <w:rsid w:val="00A560E9"/>
    <w:rsid w:val="00A560EB"/>
    <w:rsid w:val="00A56137"/>
    <w:rsid w:val="00A562F7"/>
    <w:rsid w:val="00A56372"/>
    <w:rsid w:val="00A56419"/>
    <w:rsid w:val="00A5653B"/>
    <w:rsid w:val="00A56A79"/>
    <w:rsid w:val="00A56D30"/>
    <w:rsid w:val="00A56D78"/>
    <w:rsid w:val="00A56F62"/>
    <w:rsid w:val="00A5708E"/>
    <w:rsid w:val="00A570E2"/>
    <w:rsid w:val="00A5715F"/>
    <w:rsid w:val="00A5729B"/>
    <w:rsid w:val="00A572FD"/>
    <w:rsid w:val="00A5749C"/>
    <w:rsid w:val="00A57567"/>
    <w:rsid w:val="00A5757D"/>
    <w:rsid w:val="00A5766C"/>
    <w:rsid w:val="00A5776E"/>
    <w:rsid w:val="00A5784C"/>
    <w:rsid w:val="00A5786B"/>
    <w:rsid w:val="00A5788F"/>
    <w:rsid w:val="00A57F8E"/>
    <w:rsid w:val="00A60289"/>
    <w:rsid w:val="00A6043E"/>
    <w:rsid w:val="00A60604"/>
    <w:rsid w:val="00A608C1"/>
    <w:rsid w:val="00A608E4"/>
    <w:rsid w:val="00A60A8E"/>
    <w:rsid w:val="00A60C42"/>
    <w:rsid w:val="00A60D3C"/>
    <w:rsid w:val="00A60E45"/>
    <w:rsid w:val="00A60E98"/>
    <w:rsid w:val="00A60ECC"/>
    <w:rsid w:val="00A60FAC"/>
    <w:rsid w:val="00A61027"/>
    <w:rsid w:val="00A6127D"/>
    <w:rsid w:val="00A612A9"/>
    <w:rsid w:val="00A612BC"/>
    <w:rsid w:val="00A61491"/>
    <w:rsid w:val="00A614A1"/>
    <w:rsid w:val="00A615C7"/>
    <w:rsid w:val="00A6163D"/>
    <w:rsid w:val="00A61651"/>
    <w:rsid w:val="00A61732"/>
    <w:rsid w:val="00A61926"/>
    <w:rsid w:val="00A61A64"/>
    <w:rsid w:val="00A61A8E"/>
    <w:rsid w:val="00A61AC0"/>
    <w:rsid w:val="00A62004"/>
    <w:rsid w:val="00A62105"/>
    <w:rsid w:val="00A6211A"/>
    <w:rsid w:val="00A622E1"/>
    <w:rsid w:val="00A62545"/>
    <w:rsid w:val="00A62564"/>
    <w:rsid w:val="00A6285F"/>
    <w:rsid w:val="00A62978"/>
    <w:rsid w:val="00A62A9C"/>
    <w:rsid w:val="00A62B10"/>
    <w:rsid w:val="00A62B16"/>
    <w:rsid w:val="00A62B59"/>
    <w:rsid w:val="00A62B63"/>
    <w:rsid w:val="00A62C13"/>
    <w:rsid w:val="00A62EED"/>
    <w:rsid w:val="00A634E0"/>
    <w:rsid w:val="00A637F6"/>
    <w:rsid w:val="00A6385D"/>
    <w:rsid w:val="00A638AA"/>
    <w:rsid w:val="00A63A41"/>
    <w:rsid w:val="00A63A5C"/>
    <w:rsid w:val="00A63BB0"/>
    <w:rsid w:val="00A63CBF"/>
    <w:rsid w:val="00A63CCF"/>
    <w:rsid w:val="00A63D8D"/>
    <w:rsid w:val="00A63F3C"/>
    <w:rsid w:val="00A63F65"/>
    <w:rsid w:val="00A64156"/>
    <w:rsid w:val="00A6422A"/>
    <w:rsid w:val="00A6439B"/>
    <w:rsid w:val="00A6449F"/>
    <w:rsid w:val="00A644B8"/>
    <w:rsid w:val="00A64629"/>
    <w:rsid w:val="00A64716"/>
    <w:rsid w:val="00A64A10"/>
    <w:rsid w:val="00A64A75"/>
    <w:rsid w:val="00A64AB2"/>
    <w:rsid w:val="00A64B32"/>
    <w:rsid w:val="00A64C5A"/>
    <w:rsid w:val="00A64D44"/>
    <w:rsid w:val="00A64D81"/>
    <w:rsid w:val="00A64E73"/>
    <w:rsid w:val="00A650F9"/>
    <w:rsid w:val="00A651C0"/>
    <w:rsid w:val="00A6520C"/>
    <w:rsid w:val="00A6523A"/>
    <w:rsid w:val="00A652DB"/>
    <w:rsid w:val="00A652E1"/>
    <w:rsid w:val="00A6548B"/>
    <w:rsid w:val="00A6552B"/>
    <w:rsid w:val="00A6560C"/>
    <w:rsid w:val="00A65644"/>
    <w:rsid w:val="00A656F1"/>
    <w:rsid w:val="00A65708"/>
    <w:rsid w:val="00A6578B"/>
    <w:rsid w:val="00A65C23"/>
    <w:rsid w:val="00A65CDE"/>
    <w:rsid w:val="00A65E81"/>
    <w:rsid w:val="00A65E86"/>
    <w:rsid w:val="00A65F83"/>
    <w:rsid w:val="00A65F9D"/>
    <w:rsid w:val="00A66224"/>
    <w:rsid w:val="00A66343"/>
    <w:rsid w:val="00A664E8"/>
    <w:rsid w:val="00A66539"/>
    <w:rsid w:val="00A66647"/>
    <w:rsid w:val="00A666D6"/>
    <w:rsid w:val="00A66715"/>
    <w:rsid w:val="00A66733"/>
    <w:rsid w:val="00A66813"/>
    <w:rsid w:val="00A66A71"/>
    <w:rsid w:val="00A66B1C"/>
    <w:rsid w:val="00A66B38"/>
    <w:rsid w:val="00A66C6D"/>
    <w:rsid w:val="00A66E4C"/>
    <w:rsid w:val="00A66E4D"/>
    <w:rsid w:val="00A66E88"/>
    <w:rsid w:val="00A66F8A"/>
    <w:rsid w:val="00A67083"/>
    <w:rsid w:val="00A67153"/>
    <w:rsid w:val="00A671E8"/>
    <w:rsid w:val="00A671F9"/>
    <w:rsid w:val="00A6727C"/>
    <w:rsid w:val="00A672CC"/>
    <w:rsid w:val="00A672F2"/>
    <w:rsid w:val="00A67304"/>
    <w:rsid w:val="00A67319"/>
    <w:rsid w:val="00A6732A"/>
    <w:rsid w:val="00A673AF"/>
    <w:rsid w:val="00A67607"/>
    <w:rsid w:val="00A67666"/>
    <w:rsid w:val="00A677DC"/>
    <w:rsid w:val="00A67828"/>
    <w:rsid w:val="00A67875"/>
    <w:rsid w:val="00A678EC"/>
    <w:rsid w:val="00A6792E"/>
    <w:rsid w:val="00A67955"/>
    <w:rsid w:val="00A6797A"/>
    <w:rsid w:val="00A67A91"/>
    <w:rsid w:val="00A67B9D"/>
    <w:rsid w:val="00A67BB7"/>
    <w:rsid w:val="00A67C77"/>
    <w:rsid w:val="00A67F84"/>
    <w:rsid w:val="00A70019"/>
    <w:rsid w:val="00A7003D"/>
    <w:rsid w:val="00A70149"/>
    <w:rsid w:val="00A7014A"/>
    <w:rsid w:val="00A70238"/>
    <w:rsid w:val="00A7039C"/>
    <w:rsid w:val="00A703B5"/>
    <w:rsid w:val="00A704E8"/>
    <w:rsid w:val="00A7063D"/>
    <w:rsid w:val="00A7079A"/>
    <w:rsid w:val="00A707A0"/>
    <w:rsid w:val="00A709B3"/>
    <w:rsid w:val="00A70A18"/>
    <w:rsid w:val="00A70A76"/>
    <w:rsid w:val="00A70AA7"/>
    <w:rsid w:val="00A70B47"/>
    <w:rsid w:val="00A70C5D"/>
    <w:rsid w:val="00A70D36"/>
    <w:rsid w:val="00A70FB9"/>
    <w:rsid w:val="00A70FE6"/>
    <w:rsid w:val="00A7104E"/>
    <w:rsid w:val="00A71223"/>
    <w:rsid w:val="00A71279"/>
    <w:rsid w:val="00A712D9"/>
    <w:rsid w:val="00A715A6"/>
    <w:rsid w:val="00A7169F"/>
    <w:rsid w:val="00A7174E"/>
    <w:rsid w:val="00A719FF"/>
    <w:rsid w:val="00A71A31"/>
    <w:rsid w:val="00A71B0A"/>
    <w:rsid w:val="00A71B26"/>
    <w:rsid w:val="00A71C77"/>
    <w:rsid w:val="00A71C7E"/>
    <w:rsid w:val="00A71CC3"/>
    <w:rsid w:val="00A71FFA"/>
    <w:rsid w:val="00A720A5"/>
    <w:rsid w:val="00A720F0"/>
    <w:rsid w:val="00A72156"/>
    <w:rsid w:val="00A721F7"/>
    <w:rsid w:val="00A72211"/>
    <w:rsid w:val="00A72396"/>
    <w:rsid w:val="00A723E4"/>
    <w:rsid w:val="00A72442"/>
    <w:rsid w:val="00A72622"/>
    <w:rsid w:val="00A7269C"/>
    <w:rsid w:val="00A72706"/>
    <w:rsid w:val="00A72B8F"/>
    <w:rsid w:val="00A72BD8"/>
    <w:rsid w:val="00A72DCC"/>
    <w:rsid w:val="00A73007"/>
    <w:rsid w:val="00A73106"/>
    <w:rsid w:val="00A7322F"/>
    <w:rsid w:val="00A7338B"/>
    <w:rsid w:val="00A733E5"/>
    <w:rsid w:val="00A73565"/>
    <w:rsid w:val="00A73577"/>
    <w:rsid w:val="00A735F4"/>
    <w:rsid w:val="00A735FC"/>
    <w:rsid w:val="00A736A6"/>
    <w:rsid w:val="00A737E2"/>
    <w:rsid w:val="00A73940"/>
    <w:rsid w:val="00A73C12"/>
    <w:rsid w:val="00A73C8F"/>
    <w:rsid w:val="00A73D86"/>
    <w:rsid w:val="00A73D87"/>
    <w:rsid w:val="00A73DE9"/>
    <w:rsid w:val="00A73E45"/>
    <w:rsid w:val="00A73EEB"/>
    <w:rsid w:val="00A73F15"/>
    <w:rsid w:val="00A73FC0"/>
    <w:rsid w:val="00A73FD6"/>
    <w:rsid w:val="00A740A5"/>
    <w:rsid w:val="00A741CA"/>
    <w:rsid w:val="00A7420D"/>
    <w:rsid w:val="00A744FA"/>
    <w:rsid w:val="00A74522"/>
    <w:rsid w:val="00A74539"/>
    <w:rsid w:val="00A746BB"/>
    <w:rsid w:val="00A7484A"/>
    <w:rsid w:val="00A7497B"/>
    <w:rsid w:val="00A749D2"/>
    <w:rsid w:val="00A74A64"/>
    <w:rsid w:val="00A74A87"/>
    <w:rsid w:val="00A74B9A"/>
    <w:rsid w:val="00A74EFC"/>
    <w:rsid w:val="00A750CD"/>
    <w:rsid w:val="00A75115"/>
    <w:rsid w:val="00A7513D"/>
    <w:rsid w:val="00A75170"/>
    <w:rsid w:val="00A752AE"/>
    <w:rsid w:val="00A754F2"/>
    <w:rsid w:val="00A754F3"/>
    <w:rsid w:val="00A7567C"/>
    <w:rsid w:val="00A75684"/>
    <w:rsid w:val="00A756B4"/>
    <w:rsid w:val="00A75795"/>
    <w:rsid w:val="00A757E7"/>
    <w:rsid w:val="00A75835"/>
    <w:rsid w:val="00A75A95"/>
    <w:rsid w:val="00A75AD7"/>
    <w:rsid w:val="00A75E97"/>
    <w:rsid w:val="00A76054"/>
    <w:rsid w:val="00A76091"/>
    <w:rsid w:val="00A76139"/>
    <w:rsid w:val="00A7614F"/>
    <w:rsid w:val="00A761A6"/>
    <w:rsid w:val="00A76308"/>
    <w:rsid w:val="00A763CE"/>
    <w:rsid w:val="00A76541"/>
    <w:rsid w:val="00A76946"/>
    <w:rsid w:val="00A76A22"/>
    <w:rsid w:val="00A76A5B"/>
    <w:rsid w:val="00A76BB4"/>
    <w:rsid w:val="00A76DC1"/>
    <w:rsid w:val="00A76E14"/>
    <w:rsid w:val="00A76E1B"/>
    <w:rsid w:val="00A76E76"/>
    <w:rsid w:val="00A76EAA"/>
    <w:rsid w:val="00A772C1"/>
    <w:rsid w:val="00A772F1"/>
    <w:rsid w:val="00A77388"/>
    <w:rsid w:val="00A77646"/>
    <w:rsid w:val="00A7774B"/>
    <w:rsid w:val="00A77763"/>
    <w:rsid w:val="00A777E7"/>
    <w:rsid w:val="00A778E7"/>
    <w:rsid w:val="00A779D4"/>
    <w:rsid w:val="00A77B2B"/>
    <w:rsid w:val="00A77B33"/>
    <w:rsid w:val="00A77C07"/>
    <w:rsid w:val="00A77D99"/>
    <w:rsid w:val="00A77DD1"/>
    <w:rsid w:val="00A8003E"/>
    <w:rsid w:val="00A80192"/>
    <w:rsid w:val="00A80340"/>
    <w:rsid w:val="00A80771"/>
    <w:rsid w:val="00A809C3"/>
    <w:rsid w:val="00A80A4B"/>
    <w:rsid w:val="00A80AA4"/>
    <w:rsid w:val="00A80C7D"/>
    <w:rsid w:val="00A80CC1"/>
    <w:rsid w:val="00A80CE3"/>
    <w:rsid w:val="00A80DEC"/>
    <w:rsid w:val="00A80E6B"/>
    <w:rsid w:val="00A80F34"/>
    <w:rsid w:val="00A80FA1"/>
    <w:rsid w:val="00A81268"/>
    <w:rsid w:val="00A81450"/>
    <w:rsid w:val="00A81472"/>
    <w:rsid w:val="00A81884"/>
    <w:rsid w:val="00A818AD"/>
    <w:rsid w:val="00A818FA"/>
    <w:rsid w:val="00A81A51"/>
    <w:rsid w:val="00A81CFB"/>
    <w:rsid w:val="00A81E99"/>
    <w:rsid w:val="00A821BA"/>
    <w:rsid w:val="00A821F1"/>
    <w:rsid w:val="00A82204"/>
    <w:rsid w:val="00A82277"/>
    <w:rsid w:val="00A8243D"/>
    <w:rsid w:val="00A8245A"/>
    <w:rsid w:val="00A82461"/>
    <w:rsid w:val="00A826C0"/>
    <w:rsid w:val="00A8271D"/>
    <w:rsid w:val="00A82898"/>
    <w:rsid w:val="00A82944"/>
    <w:rsid w:val="00A82BEC"/>
    <w:rsid w:val="00A82E11"/>
    <w:rsid w:val="00A82E27"/>
    <w:rsid w:val="00A82F24"/>
    <w:rsid w:val="00A83203"/>
    <w:rsid w:val="00A8336A"/>
    <w:rsid w:val="00A833CF"/>
    <w:rsid w:val="00A83463"/>
    <w:rsid w:val="00A8353A"/>
    <w:rsid w:val="00A83739"/>
    <w:rsid w:val="00A837EB"/>
    <w:rsid w:val="00A8380C"/>
    <w:rsid w:val="00A839D7"/>
    <w:rsid w:val="00A83AC1"/>
    <w:rsid w:val="00A83D01"/>
    <w:rsid w:val="00A83DC6"/>
    <w:rsid w:val="00A83E06"/>
    <w:rsid w:val="00A83EC5"/>
    <w:rsid w:val="00A83EE0"/>
    <w:rsid w:val="00A83F8B"/>
    <w:rsid w:val="00A83FDC"/>
    <w:rsid w:val="00A8406B"/>
    <w:rsid w:val="00A8419D"/>
    <w:rsid w:val="00A842E0"/>
    <w:rsid w:val="00A8443A"/>
    <w:rsid w:val="00A84600"/>
    <w:rsid w:val="00A846B4"/>
    <w:rsid w:val="00A846C6"/>
    <w:rsid w:val="00A8497B"/>
    <w:rsid w:val="00A849F6"/>
    <w:rsid w:val="00A84A04"/>
    <w:rsid w:val="00A84A54"/>
    <w:rsid w:val="00A84C8F"/>
    <w:rsid w:val="00A84CDF"/>
    <w:rsid w:val="00A84F70"/>
    <w:rsid w:val="00A85269"/>
    <w:rsid w:val="00A85292"/>
    <w:rsid w:val="00A8543D"/>
    <w:rsid w:val="00A8549B"/>
    <w:rsid w:val="00A854B2"/>
    <w:rsid w:val="00A8566C"/>
    <w:rsid w:val="00A85931"/>
    <w:rsid w:val="00A859E9"/>
    <w:rsid w:val="00A85B81"/>
    <w:rsid w:val="00A85C13"/>
    <w:rsid w:val="00A85D8A"/>
    <w:rsid w:val="00A85F5A"/>
    <w:rsid w:val="00A8600E"/>
    <w:rsid w:val="00A862E9"/>
    <w:rsid w:val="00A86324"/>
    <w:rsid w:val="00A8635D"/>
    <w:rsid w:val="00A864FA"/>
    <w:rsid w:val="00A86536"/>
    <w:rsid w:val="00A86623"/>
    <w:rsid w:val="00A86665"/>
    <w:rsid w:val="00A86719"/>
    <w:rsid w:val="00A867FC"/>
    <w:rsid w:val="00A86C44"/>
    <w:rsid w:val="00A86C47"/>
    <w:rsid w:val="00A86C49"/>
    <w:rsid w:val="00A86CA1"/>
    <w:rsid w:val="00A86D09"/>
    <w:rsid w:val="00A86F21"/>
    <w:rsid w:val="00A86F8A"/>
    <w:rsid w:val="00A86FFA"/>
    <w:rsid w:val="00A8710C"/>
    <w:rsid w:val="00A8718D"/>
    <w:rsid w:val="00A8718F"/>
    <w:rsid w:val="00A872C9"/>
    <w:rsid w:val="00A8738B"/>
    <w:rsid w:val="00A875AD"/>
    <w:rsid w:val="00A8763C"/>
    <w:rsid w:val="00A87688"/>
    <w:rsid w:val="00A87776"/>
    <w:rsid w:val="00A87825"/>
    <w:rsid w:val="00A87A18"/>
    <w:rsid w:val="00A87A5A"/>
    <w:rsid w:val="00A87D32"/>
    <w:rsid w:val="00A87E39"/>
    <w:rsid w:val="00A87F7E"/>
    <w:rsid w:val="00A87FE2"/>
    <w:rsid w:val="00A90068"/>
    <w:rsid w:val="00A90495"/>
    <w:rsid w:val="00A90523"/>
    <w:rsid w:val="00A9063A"/>
    <w:rsid w:val="00A907DE"/>
    <w:rsid w:val="00A908F3"/>
    <w:rsid w:val="00A90A38"/>
    <w:rsid w:val="00A90A58"/>
    <w:rsid w:val="00A90BF0"/>
    <w:rsid w:val="00A90CFA"/>
    <w:rsid w:val="00A90E46"/>
    <w:rsid w:val="00A90EB5"/>
    <w:rsid w:val="00A90FDD"/>
    <w:rsid w:val="00A91079"/>
    <w:rsid w:val="00A91222"/>
    <w:rsid w:val="00A9129E"/>
    <w:rsid w:val="00A913A8"/>
    <w:rsid w:val="00A913C8"/>
    <w:rsid w:val="00A91526"/>
    <w:rsid w:val="00A9155A"/>
    <w:rsid w:val="00A9160B"/>
    <w:rsid w:val="00A91710"/>
    <w:rsid w:val="00A91765"/>
    <w:rsid w:val="00A917E9"/>
    <w:rsid w:val="00A91806"/>
    <w:rsid w:val="00A91818"/>
    <w:rsid w:val="00A918E9"/>
    <w:rsid w:val="00A91B1E"/>
    <w:rsid w:val="00A91B2E"/>
    <w:rsid w:val="00A91C91"/>
    <w:rsid w:val="00A91CBE"/>
    <w:rsid w:val="00A91CE1"/>
    <w:rsid w:val="00A91D4D"/>
    <w:rsid w:val="00A91F33"/>
    <w:rsid w:val="00A91FE8"/>
    <w:rsid w:val="00A9213C"/>
    <w:rsid w:val="00A921B8"/>
    <w:rsid w:val="00A9238B"/>
    <w:rsid w:val="00A9239B"/>
    <w:rsid w:val="00A92407"/>
    <w:rsid w:val="00A92A03"/>
    <w:rsid w:val="00A92B45"/>
    <w:rsid w:val="00A92B54"/>
    <w:rsid w:val="00A92BF3"/>
    <w:rsid w:val="00A92BFE"/>
    <w:rsid w:val="00A92D20"/>
    <w:rsid w:val="00A92E35"/>
    <w:rsid w:val="00A92E6A"/>
    <w:rsid w:val="00A92F98"/>
    <w:rsid w:val="00A93138"/>
    <w:rsid w:val="00A9328C"/>
    <w:rsid w:val="00A93451"/>
    <w:rsid w:val="00A93456"/>
    <w:rsid w:val="00A93522"/>
    <w:rsid w:val="00A93699"/>
    <w:rsid w:val="00A936B3"/>
    <w:rsid w:val="00A93815"/>
    <w:rsid w:val="00A93854"/>
    <w:rsid w:val="00A9387F"/>
    <w:rsid w:val="00A938B2"/>
    <w:rsid w:val="00A93C00"/>
    <w:rsid w:val="00A93EFE"/>
    <w:rsid w:val="00A93F03"/>
    <w:rsid w:val="00A93F85"/>
    <w:rsid w:val="00A940E2"/>
    <w:rsid w:val="00A9424C"/>
    <w:rsid w:val="00A942BC"/>
    <w:rsid w:val="00A9437F"/>
    <w:rsid w:val="00A946DE"/>
    <w:rsid w:val="00A946F2"/>
    <w:rsid w:val="00A947D7"/>
    <w:rsid w:val="00A948A3"/>
    <w:rsid w:val="00A94917"/>
    <w:rsid w:val="00A94AAE"/>
    <w:rsid w:val="00A94B49"/>
    <w:rsid w:val="00A94B98"/>
    <w:rsid w:val="00A94C41"/>
    <w:rsid w:val="00A94CB0"/>
    <w:rsid w:val="00A94DC3"/>
    <w:rsid w:val="00A95087"/>
    <w:rsid w:val="00A950C9"/>
    <w:rsid w:val="00A95129"/>
    <w:rsid w:val="00A951B0"/>
    <w:rsid w:val="00A952A8"/>
    <w:rsid w:val="00A953ED"/>
    <w:rsid w:val="00A954E0"/>
    <w:rsid w:val="00A955FD"/>
    <w:rsid w:val="00A95699"/>
    <w:rsid w:val="00A957B0"/>
    <w:rsid w:val="00A9581B"/>
    <w:rsid w:val="00A9594A"/>
    <w:rsid w:val="00A959B1"/>
    <w:rsid w:val="00A95B31"/>
    <w:rsid w:val="00A95D0F"/>
    <w:rsid w:val="00A95D1B"/>
    <w:rsid w:val="00A95D97"/>
    <w:rsid w:val="00A95F6A"/>
    <w:rsid w:val="00A95FD3"/>
    <w:rsid w:val="00A96283"/>
    <w:rsid w:val="00A962E0"/>
    <w:rsid w:val="00A96411"/>
    <w:rsid w:val="00A9645D"/>
    <w:rsid w:val="00A9672D"/>
    <w:rsid w:val="00A967B3"/>
    <w:rsid w:val="00A96825"/>
    <w:rsid w:val="00A96971"/>
    <w:rsid w:val="00A96A9E"/>
    <w:rsid w:val="00A96B0F"/>
    <w:rsid w:val="00A96B9E"/>
    <w:rsid w:val="00A96D1A"/>
    <w:rsid w:val="00A96E8D"/>
    <w:rsid w:val="00A97035"/>
    <w:rsid w:val="00A970B5"/>
    <w:rsid w:val="00A970B9"/>
    <w:rsid w:val="00A9717A"/>
    <w:rsid w:val="00A972FB"/>
    <w:rsid w:val="00A97481"/>
    <w:rsid w:val="00A97487"/>
    <w:rsid w:val="00A9755D"/>
    <w:rsid w:val="00A978C1"/>
    <w:rsid w:val="00A97B43"/>
    <w:rsid w:val="00A97E06"/>
    <w:rsid w:val="00A97E87"/>
    <w:rsid w:val="00A97FE8"/>
    <w:rsid w:val="00AA00C7"/>
    <w:rsid w:val="00AA01A8"/>
    <w:rsid w:val="00AA01CA"/>
    <w:rsid w:val="00AA0240"/>
    <w:rsid w:val="00AA02A8"/>
    <w:rsid w:val="00AA03B3"/>
    <w:rsid w:val="00AA063A"/>
    <w:rsid w:val="00AA094F"/>
    <w:rsid w:val="00AA098E"/>
    <w:rsid w:val="00AA0C3C"/>
    <w:rsid w:val="00AA0C6B"/>
    <w:rsid w:val="00AA0C76"/>
    <w:rsid w:val="00AA0E01"/>
    <w:rsid w:val="00AA0EBE"/>
    <w:rsid w:val="00AA1004"/>
    <w:rsid w:val="00AA101D"/>
    <w:rsid w:val="00AA11CE"/>
    <w:rsid w:val="00AA11F9"/>
    <w:rsid w:val="00AA125F"/>
    <w:rsid w:val="00AA12C7"/>
    <w:rsid w:val="00AA1324"/>
    <w:rsid w:val="00AA143D"/>
    <w:rsid w:val="00AA151D"/>
    <w:rsid w:val="00AA1600"/>
    <w:rsid w:val="00AA1739"/>
    <w:rsid w:val="00AA17BB"/>
    <w:rsid w:val="00AA1A0D"/>
    <w:rsid w:val="00AA1D0C"/>
    <w:rsid w:val="00AA1D15"/>
    <w:rsid w:val="00AA1E22"/>
    <w:rsid w:val="00AA1EC5"/>
    <w:rsid w:val="00AA1F70"/>
    <w:rsid w:val="00AA21CC"/>
    <w:rsid w:val="00AA21F7"/>
    <w:rsid w:val="00AA2377"/>
    <w:rsid w:val="00AA23B1"/>
    <w:rsid w:val="00AA241F"/>
    <w:rsid w:val="00AA25BA"/>
    <w:rsid w:val="00AA27F0"/>
    <w:rsid w:val="00AA282E"/>
    <w:rsid w:val="00AA2980"/>
    <w:rsid w:val="00AA2A0F"/>
    <w:rsid w:val="00AA2AB4"/>
    <w:rsid w:val="00AA2B1E"/>
    <w:rsid w:val="00AA2B94"/>
    <w:rsid w:val="00AA2C19"/>
    <w:rsid w:val="00AA2C3A"/>
    <w:rsid w:val="00AA2DB8"/>
    <w:rsid w:val="00AA2EAF"/>
    <w:rsid w:val="00AA3264"/>
    <w:rsid w:val="00AA3341"/>
    <w:rsid w:val="00AA335A"/>
    <w:rsid w:val="00AA36BA"/>
    <w:rsid w:val="00AA36C8"/>
    <w:rsid w:val="00AA3738"/>
    <w:rsid w:val="00AA3B51"/>
    <w:rsid w:val="00AA3D60"/>
    <w:rsid w:val="00AA3DBB"/>
    <w:rsid w:val="00AA3DBE"/>
    <w:rsid w:val="00AA4053"/>
    <w:rsid w:val="00AA41F2"/>
    <w:rsid w:val="00AA42B7"/>
    <w:rsid w:val="00AA47BA"/>
    <w:rsid w:val="00AA47C9"/>
    <w:rsid w:val="00AA4CA1"/>
    <w:rsid w:val="00AA4D71"/>
    <w:rsid w:val="00AA4E05"/>
    <w:rsid w:val="00AA509F"/>
    <w:rsid w:val="00AA519F"/>
    <w:rsid w:val="00AA51BF"/>
    <w:rsid w:val="00AA5245"/>
    <w:rsid w:val="00AA525F"/>
    <w:rsid w:val="00AA5333"/>
    <w:rsid w:val="00AA5632"/>
    <w:rsid w:val="00AA56F9"/>
    <w:rsid w:val="00AA572E"/>
    <w:rsid w:val="00AA57B0"/>
    <w:rsid w:val="00AA581B"/>
    <w:rsid w:val="00AA5A0D"/>
    <w:rsid w:val="00AA5A44"/>
    <w:rsid w:val="00AA5AD3"/>
    <w:rsid w:val="00AA5BD9"/>
    <w:rsid w:val="00AA5C39"/>
    <w:rsid w:val="00AA5CDC"/>
    <w:rsid w:val="00AA60D9"/>
    <w:rsid w:val="00AA6176"/>
    <w:rsid w:val="00AA62A4"/>
    <w:rsid w:val="00AA6378"/>
    <w:rsid w:val="00AA639B"/>
    <w:rsid w:val="00AA6617"/>
    <w:rsid w:val="00AA6658"/>
    <w:rsid w:val="00AA66AE"/>
    <w:rsid w:val="00AA696B"/>
    <w:rsid w:val="00AA6BC5"/>
    <w:rsid w:val="00AA6DE1"/>
    <w:rsid w:val="00AA6E41"/>
    <w:rsid w:val="00AA7001"/>
    <w:rsid w:val="00AA71F7"/>
    <w:rsid w:val="00AA7213"/>
    <w:rsid w:val="00AA724E"/>
    <w:rsid w:val="00AA7285"/>
    <w:rsid w:val="00AA7525"/>
    <w:rsid w:val="00AA75E7"/>
    <w:rsid w:val="00AA7789"/>
    <w:rsid w:val="00AA78B7"/>
    <w:rsid w:val="00AA790B"/>
    <w:rsid w:val="00AA79B9"/>
    <w:rsid w:val="00AA7AA8"/>
    <w:rsid w:val="00AA7B84"/>
    <w:rsid w:val="00AA7C09"/>
    <w:rsid w:val="00AA7D0D"/>
    <w:rsid w:val="00AA7E5A"/>
    <w:rsid w:val="00AA7EE8"/>
    <w:rsid w:val="00AB0116"/>
    <w:rsid w:val="00AB0166"/>
    <w:rsid w:val="00AB01E1"/>
    <w:rsid w:val="00AB0447"/>
    <w:rsid w:val="00AB04D6"/>
    <w:rsid w:val="00AB0518"/>
    <w:rsid w:val="00AB0543"/>
    <w:rsid w:val="00AB0896"/>
    <w:rsid w:val="00AB0927"/>
    <w:rsid w:val="00AB0955"/>
    <w:rsid w:val="00AB0962"/>
    <w:rsid w:val="00AB0971"/>
    <w:rsid w:val="00AB0B39"/>
    <w:rsid w:val="00AB0BFB"/>
    <w:rsid w:val="00AB0C66"/>
    <w:rsid w:val="00AB0FB5"/>
    <w:rsid w:val="00AB10BE"/>
    <w:rsid w:val="00AB116C"/>
    <w:rsid w:val="00AB13B8"/>
    <w:rsid w:val="00AB13D5"/>
    <w:rsid w:val="00AB159B"/>
    <w:rsid w:val="00AB1655"/>
    <w:rsid w:val="00AB1763"/>
    <w:rsid w:val="00AB1796"/>
    <w:rsid w:val="00AB1815"/>
    <w:rsid w:val="00AB183E"/>
    <w:rsid w:val="00AB189E"/>
    <w:rsid w:val="00AB198B"/>
    <w:rsid w:val="00AB19CE"/>
    <w:rsid w:val="00AB1AD1"/>
    <w:rsid w:val="00AB1F19"/>
    <w:rsid w:val="00AB2013"/>
    <w:rsid w:val="00AB20AF"/>
    <w:rsid w:val="00AB234B"/>
    <w:rsid w:val="00AB25D6"/>
    <w:rsid w:val="00AB260D"/>
    <w:rsid w:val="00AB2670"/>
    <w:rsid w:val="00AB2904"/>
    <w:rsid w:val="00AB2A9D"/>
    <w:rsid w:val="00AB2AD6"/>
    <w:rsid w:val="00AB2B5F"/>
    <w:rsid w:val="00AB2DB6"/>
    <w:rsid w:val="00AB2E4F"/>
    <w:rsid w:val="00AB3107"/>
    <w:rsid w:val="00AB3260"/>
    <w:rsid w:val="00AB3290"/>
    <w:rsid w:val="00AB33DB"/>
    <w:rsid w:val="00AB3403"/>
    <w:rsid w:val="00AB3721"/>
    <w:rsid w:val="00AB3722"/>
    <w:rsid w:val="00AB3730"/>
    <w:rsid w:val="00AB38B1"/>
    <w:rsid w:val="00AB38E8"/>
    <w:rsid w:val="00AB3A5B"/>
    <w:rsid w:val="00AB3A6F"/>
    <w:rsid w:val="00AB3B7F"/>
    <w:rsid w:val="00AB3CF0"/>
    <w:rsid w:val="00AB3D6F"/>
    <w:rsid w:val="00AB3DDD"/>
    <w:rsid w:val="00AB3FDE"/>
    <w:rsid w:val="00AB416C"/>
    <w:rsid w:val="00AB42AA"/>
    <w:rsid w:val="00AB432A"/>
    <w:rsid w:val="00AB4501"/>
    <w:rsid w:val="00AB4584"/>
    <w:rsid w:val="00AB49E3"/>
    <w:rsid w:val="00AB4B46"/>
    <w:rsid w:val="00AB4B92"/>
    <w:rsid w:val="00AB4C47"/>
    <w:rsid w:val="00AB4D39"/>
    <w:rsid w:val="00AB4F76"/>
    <w:rsid w:val="00AB5047"/>
    <w:rsid w:val="00AB50D2"/>
    <w:rsid w:val="00AB50EE"/>
    <w:rsid w:val="00AB510A"/>
    <w:rsid w:val="00AB5140"/>
    <w:rsid w:val="00AB5457"/>
    <w:rsid w:val="00AB5490"/>
    <w:rsid w:val="00AB549A"/>
    <w:rsid w:val="00AB55EF"/>
    <w:rsid w:val="00AB55F4"/>
    <w:rsid w:val="00AB5690"/>
    <w:rsid w:val="00AB56F0"/>
    <w:rsid w:val="00AB58CC"/>
    <w:rsid w:val="00AB5A5F"/>
    <w:rsid w:val="00AB5C91"/>
    <w:rsid w:val="00AB5CDE"/>
    <w:rsid w:val="00AB5DE0"/>
    <w:rsid w:val="00AB5E1E"/>
    <w:rsid w:val="00AB600C"/>
    <w:rsid w:val="00AB633E"/>
    <w:rsid w:val="00AB661E"/>
    <w:rsid w:val="00AB6644"/>
    <w:rsid w:val="00AB664E"/>
    <w:rsid w:val="00AB66CE"/>
    <w:rsid w:val="00AB66D1"/>
    <w:rsid w:val="00AB6843"/>
    <w:rsid w:val="00AB6A97"/>
    <w:rsid w:val="00AB6B0F"/>
    <w:rsid w:val="00AB6E32"/>
    <w:rsid w:val="00AB6E83"/>
    <w:rsid w:val="00AB6F4B"/>
    <w:rsid w:val="00AB70AC"/>
    <w:rsid w:val="00AB7152"/>
    <w:rsid w:val="00AB7250"/>
    <w:rsid w:val="00AB7451"/>
    <w:rsid w:val="00AB75F5"/>
    <w:rsid w:val="00AB76B0"/>
    <w:rsid w:val="00AB7741"/>
    <w:rsid w:val="00AB790D"/>
    <w:rsid w:val="00AB7A2B"/>
    <w:rsid w:val="00AB7C6B"/>
    <w:rsid w:val="00AB7D8B"/>
    <w:rsid w:val="00AC00A5"/>
    <w:rsid w:val="00AC0103"/>
    <w:rsid w:val="00AC0307"/>
    <w:rsid w:val="00AC0377"/>
    <w:rsid w:val="00AC03AA"/>
    <w:rsid w:val="00AC053E"/>
    <w:rsid w:val="00AC0577"/>
    <w:rsid w:val="00AC05F6"/>
    <w:rsid w:val="00AC066D"/>
    <w:rsid w:val="00AC06F1"/>
    <w:rsid w:val="00AC07AE"/>
    <w:rsid w:val="00AC089C"/>
    <w:rsid w:val="00AC0B66"/>
    <w:rsid w:val="00AC0C62"/>
    <w:rsid w:val="00AC0F5E"/>
    <w:rsid w:val="00AC1071"/>
    <w:rsid w:val="00AC1182"/>
    <w:rsid w:val="00AC1352"/>
    <w:rsid w:val="00AC1363"/>
    <w:rsid w:val="00AC1397"/>
    <w:rsid w:val="00AC13E2"/>
    <w:rsid w:val="00AC154F"/>
    <w:rsid w:val="00AC165C"/>
    <w:rsid w:val="00AC1847"/>
    <w:rsid w:val="00AC190F"/>
    <w:rsid w:val="00AC19E6"/>
    <w:rsid w:val="00AC1C70"/>
    <w:rsid w:val="00AC1D3B"/>
    <w:rsid w:val="00AC1E4B"/>
    <w:rsid w:val="00AC1F57"/>
    <w:rsid w:val="00AC207D"/>
    <w:rsid w:val="00AC209B"/>
    <w:rsid w:val="00AC20BA"/>
    <w:rsid w:val="00AC216E"/>
    <w:rsid w:val="00AC23FE"/>
    <w:rsid w:val="00AC244B"/>
    <w:rsid w:val="00AC282A"/>
    <w:rsid w:val="00AC2898"/>
    <w:rsid w:val="00AC289B"/>
    <w:rsid w:val="00AC28FA"/>
    <w:rsid w:val="00AC2979"/>
    <w:rsid w:val="00AC2A41"/>
    <w:rsid w:val="00AC2A95"/>
    <w:rsid w:val="00AC2BCB"/>
    <w:rsid w:val="00AC2C30"/>
    <w:rsid w:val="00AC2FDE"/>
    <w:rsid w:val="00AC3268"/>
    <w:rsid w:val="00AC3335"/>
    <w:rsid w:val="00AC3343"/>
    <w:rsid w:val="00AC33DC"/>
    <w:rsid w:val="00AC34D4"/>
    <w:rsid w:val="00AC35BF"/>
    <w:rsid w:val="00AC39EC"/>
    <w:rsid w:val="00AC3AFF"/>
    <w:rsid w:val="00AC3C3A"/>
    <w:rsid w:val="00AC3C81"/>
    <w:rsid w:val="00AC3DFC"/>
    <w:rsid w:val="00AC3EC9"/>
    <w:rsid w:val="00AC3ECA"/>
    <w:rsid w:val="00AC3F60"/>
    <w:rsid w:val="00AC4699"/>
    <w:rsid w:val="00AC46E3"/>
    <w:rsid w:val="00AC4786"/>
    <w:rsid w:val="00AC47B9"/>
    <w:rsid w:val="00AC48D9"/>
    <w:rsid w:val="00AC49A4"/>
    <w:rsid w:val="00AC4A7A"/>
    <w:rsid w:val="00AC4B95"/>
    <w:rsid w:val="00AC4DD3"/>
    <w:rsid w:val="00AC4EE4"/>
    <w:rsid w:val="00AC4FD5"/>
    <w:rsid w:val="00AC5004"/>
    <w:rsid w:val="00AC501C"/>
    <w:rsid w:val="00AC5133"/>
    <w:rsid w:val="00AC5134"/>
    <w:rsid w:val="00AC553E"/>
    <w:rsid w:val="00AC566E"/>
    <w:rsid w:val="00AC5768"/>
    <w:rsid w:val="00AC5889"/>
    <w:rsid w:val="00AC5977"/>
    <w:rsid w:val="00AC5A78"/>
    <w:rsid w:val="00AC5BE2"/>
    <w:rsid w:val="00AC5C37"/>
    <w:rsid w:val="00AC5D2C"/>
    <w:rsid w:val="00AC5D5F"/>
    <w:rsid w:val="00AC5D69"/>
    <w:rsid w:val="00AC5E30"/>
    <w:rsid w:val="00AC5FCC"/>
    <w:rsid w:val="00AC6087"/>
    <w:rsid w:val="00AC60A3"/>
    <w:rsid w:val="00AC612F"/>
    <w:rsid w:val="00AC64CD"/>
    <w:rsid w:val="00AC64FC"/>
    <w:rsid w:val="00AC6566"/>
    <w:rsid w:val="00AC6765"/>
    <w:rsid w:val="00AC68C8"/>
    <w:rsid w:val="00AC6984"/>
    <w:rsid w:val="00AC6A7F"/>
    <w:rsid w:val="00AC6AB5"/>
    <w:rsid w:val="00AC6ABA"/>
    <w:rsid w:val="00AC6AE1"/>
    <w:rsid w:val="00AC6BC9"/>
    <w:rsid w:val="00AC6CB0"/>
    <w:rsid w:val="00AC6DE3"/>
    <w:rsid w:val="00AC6EA2"/>
    <w:rsid w:val="00AC6F2D"/>
    <w:rsid w:val="00AC7009"/>
    <w:rsid w:val="00AC7686"/>
    <w:rsid w:val="00AC76C1"/>
    <w:rsid w:val="00AC77B6"/>
    <w:rsid w:val="00AC7883"/>
    <w:rsid w:val="00AC78A4"/>
    <w:rsid w:val="00AC7A64"/>
    <w:rsid w:val="00AC7B61"/>
    <w:rsid w:val="00AC7BB9"/>
    <w:rsid w:val="00AC7E1E"/>
    <w:rsid w:val="00AC7E77"/>
    <w:rsid w:val="00AC7F5F"/>
    <w:rsid w:val="00AC7FC5"/>
    <w:rsid w:val="00AD0020"/>
    <w:rsid w:val="00AD00EE"/>
    <w:rsid w:val="00AD0442"/>
    <w:rsid w:val="00AD044E"/>
    <w:rsid w:val="00AD081C"/>
    <w:rsid w:val="00AD0828"/>
    <w:rsid w:val="00AD0AC5"/>
    <w:rsid w:val="00AD0BCC"/>
    <w:rsid w:val="00AD0E96"/>
    <w:rsid w:val="00AD0F10"/>
    <w:rsid w:val="00AD0FAA"/>
    <w:rsid w:val="00AD0FBD"/>
    <w:rsid w:val="00AD1127"/>
    <w:rsid w:val="00AD123C"/>
    <w:rsid w:val="00AD1566"/>
    <w:rsid w:val="00AD1570"/>
    <w:rsid w:val="00AD1579"/>
    <w:rsid w:val="00AD15C9"/>
    <w:rsid w:val="00AD1647"/>
    <w:rsid w:val="00AD1694"/>
    <w:rsid w:val="00AD174D"/>
    <w:rsid w:val="00AD1866"/>
    <w:rsid w:val="00AD18C0"/>
    <w:rsid w:val="00AD1936"/>
    <w:rsid w:val="00AD1B3D"/>
    <w:rsid w:val="00AD1B63"/>
    <w:rsid w:val="00AD1C46"/>
    <w:rsid w:val="00AD1D9A"/>
    <w:rsid w:val="00AD1DAA"/>
    <w:rsid w:val="00AD1FFD"/>
    <w:rsid w:val="00AD20C1"/>
    <w:rsid w:val="00AD2156"/>
    <w:rsid w:val="00AD2328"/>
    <w:rsid w:val="00AD24C6"/>
    <w:rsid w:val="00AD2586"/>
    <w:rsid w:val="00AD2699"/>
    <w:rsid w:val="00AD2701"/>
    <w:rsid w:val="00AD274C"/>
    <w:rsid w:val="00AD27FB"/>
    <w:rsid w:val="00AD2B06"/>
    <w:rsid w:val="00AD2C6B"/>
    <w:rsid w:val="00AD2D13"/>
    <w:rsid w:val="00AD2D34"/>
    <w:rsid w:val="00AD2E0B"/>
    <w:rsid w:val="00AD2E6D"/>
    <w:rsid w:val="00AD2FE6"/>
    <w:rsid w:val="00AD3300"/>
    <w:rsid w:val="00AD3353"/>
    <w:rsid w:val="00AD34E0"/>
    <w:rsid w:val="00AD353A"/>
    <w:rsid w:val="00AD35FE"/>
    <w:rsid w:val="00AD37E4"/>
    <w:rsid w:val="00AD38E0"/>
    <w:rsid w:val="00AD3976"/>
    <w:rsid w:val="00AD397A"/>
    <w:rsid w:val="00AD3A34"/>
    <w:rsid w:val="00AD3AB7"/>
    <w:rsid w:val="00AD3B19"/>
    <w:rsid w:val="00AD3BD7"/>
    <w:rsid w:val="00AD3C09"/>
    <w:rsid w:val="00AD3CAE"/>
    <w:rsid w:val="00AD3D37"/>
    <w:rsid w:val="00AD3D4F"/>
    <w:rsid w:val="00AD3E10"/>
    <w:rsid w:val="00AD402E"/>
    <w:rsid w:val="00AD41B1"/>
    <w:rsid w:val="00AD43F4"/>
    <w:rsid w:val="00AD443F"/>
    <w:rsid w:val="00AD45CE"/>
    <w:rsid w:val="00AD4605"/>
    <w:rsid w:val="00AD46A7"/>
    <w:rsid w:val="00AD46FD"/>
    <w:rsid w:val="00AD483B"/>
    <w:rsid w:val="00AD496D"/>
    <w:rsid w:val="00AD4A08"/>
    <w:rsid w:val="00AD4B33"/>
    <w:rsid w:val="00AD4B84"/>
    <w:rsid w:val="00AD4D7B"/>
    <w:rsid w:val="00AD4D94"/>
    <w:rsid w:val="00AD4DB8"/>
    <w:rsid w:val="00AD4E4F"/>
    <w:rsid w:val="00AD4F32"/>
    <w:rsid w:val="00AD4F5B"/>
    <w:rsid w:val="00AD5055"/>
    <w:rsid w:val="00AD524F"/>
    <w:rsid w:val="00AD5318"/>
    <w:rsid w:val="00AD550D"/>
    <w:rsid w:val="00AD55DF"/>
    <w:rsid w:val="00AD568F"/>
    <w:rsid w:val="00AD56C9"/>
    <w:rsid w:val="00AD56F5"/>
    <w:rsid w:val="00AD594B"/>
    <w:rsid w:val="00AD59D8"/>
    <w:rsid w:val="00AD5A7B"/>
    <w:rsid w:val="00AD5B78"/>
    <w:rsid w:val="00AD5C0C"/>
    <w:rsid w:val="00AD5C4E"/>
    <w:rsid w:val="00AD5CE0"/>
    <w:rsid w:val="00AD5D43"/>
    <w:rsid w:val="00AD601B"/>
    <w:rsid w:val="00AD60B0"/>
    <w:rsid w:val="00AD60E8"/>
    <w:rsid w:val="00AD6185"/>
    <w:rsid w:val="00AD6268"/>
    <w:rsid w:val="00AD641D"/>
    <w:rsid w:val="00AD64FB"/>
    <w:rsid w:val="00AD657E"/>
    <w:rsid w:val="00AD65DA"/>
    <w:rsid w:val="00AD6722"/>
    <w:rsid w:val="00AD677E"/>
    <w:rsid w:val="00AD6A4A"/>
    <w:rsid w:val="00AD6AE9"/>
    <w:rsid w:val="00AD6BAE"/>
    <w:rsid w:val="00AD6BF2"/>
    <w:rsid w:val="00AD6CD3"/>
    <w:rsid w:val="00AD6F37"/>
    <w:rsid w:val="00AD7055"/>
    <w:rsid w:val="00AD71BD"/>
    <w:rsid w:val="00AD72C0"/>
    <w:rsid w:val="00AD74AC"/>
    <w:rsid w:val="00AD7544"/>
    <w:rsid w:val="00AD755E"/>
    <w:rsid w:val="00AD767A"/>
    <w:rsid w:val="00AD7814"/>
    <w:rsid w:val="00AD78CD"/>
    <w:rsid w:val="00AD7B43"/>
    <w:rsid w:val="00AD7C7E"/>
    <w:rsid w:val="00AD7DFB"/>
    <w:rsid w:val="00AE015E"/>
    <w:rsid w:val="00AE0166"/>
    <w:rsid w:val="00AE0180"/>
    <w:rsid w:val="00AE0190"/>
    <w:rsid w:val="00AE01CE"/>
    <w:rsid w:val="00AE02A5"/>
    <w:rsid w:val="00AE031B"/>
    <w:rsid w:val="00AE0388"/>
    <w:rsid w:val="00AE03B9"/>
    <w:rsid w:val="00AE04AE"/>
    <w:rsid w:val="00AE0633"/>
    <w:rsid w:val="00AE07B2"/>
    <w:rsid w:val="00AE0800"/>
    <w:rsid w:val="00AE0811"/>
    <w:rsid w:val="00AE087A"/>
    <w:rsid w:val="00AE0925"/>
    <w:rsid w:val="00AE0A50"/>
    <w:rsid w:val="00AE0B76"/>
    <w:rsid w:val="00AE0BF3"/>
    <w:rsid w:val="00AE0C94"/>
    <w:rsid w:val="00AE0D36"/>
    <w:rsid w:val="00AE0F73"/>
    <w:rsid w:val="00AE10A5"/>
    <w:rsid w:val="00AE10F3"/>
    <w:rsid w:val="00AE112F"/>
    <w:rsid w:val="00AE11BF"/>
    <w:rsid w:val="00AE14AB"/>
    <w:rsid w:val="00AE16AB"/>
    <w:rsid w:val="00AE1787"/>
    <w:rsid w:val="00AE1B10"/>
    <w:rsid w:val="00AE1B55"/>
    <w:rsid w:val="00AE1CF6"/>
    <w:rsid w:val="00AE1D83"/>
    <w:rsid w:val="00AE1EF7"/>
    <w:rsid w:val="00AE1F63"/>
    <w:rsid w:val="00AE2033"/>
    <w:rsid w:val="00AE20D1"/>
    <w:rsid w:val="00AE2100"/>
    <w:rsid w:val="00AE2431"/>
    <w:rsid w:val="00AE25B6"/>
    <w:rsid w:val="00AE2839"/>
    <w:rsid w:val="00AE28A0"/>
    <w:rsid w:val="00AE2B15"/>
    <w:rsid w:val="00AE2BA5"/>
    <w:rsid w:val="00AE2CEB"/>
    <w:rsid w:val="00AE2D6D"/>
    <w:rsid w:val="00AE2E6F"/>
    <w:rsid w:val="00AE305B"/>
    <w:rsid w:val="00AE305E"/>
    <w:rsid w:val="00AE3258"/>
    <w:rsid w:val="00AE32B9"/>
    <w:rsid w:val="00AE332A"/>
    <w:rsid w:val="00AE344B"/>
    <w:rsid w:val="00AE34DB"/>
    <w:rsid w:val="00AE3528"/>
    <w:rsid w:val="00AE35E6"/>
    <w:rsid w:val="00AE3808"/>
    <w:rsid w:val="00AE3822"/>
    <w:rsid w:val="00AE3849"/>
    <w:rsid w:val="00AE38AC"/>
    <w:rsid w:val="00AE3A35"/>
    <w:rsid w:val="00AE3B3E"/>
    <w:rsid w:val="00AE3C73"/>
    <w:rsid w:val="00AE3F2D"/>
    <w:rsid w:val="00AE3FA3"/>
    <w:rsid w:val="00AE408F"/>
    <w:rsid w:val="00AE40F9"/>
    <w:rsid w:val="00AE41B2"/>
    <w:rsid w:val="00AE4280"/>
    <w:rsid w:val="00AE44EC"/>
    <w:rsid w:val="00AE4524"/>
    <w:rsid w:val="00AE458B"/>
    <w:rsid w:val="00AE48FB"/>
    <w:rsid w:val="00AE4923"/>
    <w:rsid w:val="00AE4964"/>
    <w:rsid w:val="00AE49D4"/>
    <w:rsid w:val="00AE4A3F"/>
    <w:rsid w:val="00AE4C04"/>
    <w:rsid w:val="00AE4D7F"/>
    <w:rsid w:val="00AE5052"/>
    <w:rsid w:val="00AE5165"/>
    <w:rsid w:val="00AE552F"/>
    <w:rsid w:val="00AE5682"/>
    <w:rsid w:val="00AE5806"/>
    <w:rsid w:val="00AE5977"/>
    <w:rsid w:val="00AE59CB"/>
    <w:rsid w:val="00AE5ACC"/>
    <w:rsid w:val="00AE5B11"/>
    <w:rsid w:val="00AE5E4E"/>
    <w:rsid w:val="00AE5FEC"/>
    <w:rsid w:val="00AE6031"/>
    <w:rsid w:val="00AE60AF"/>
    <w:rsid w:val="00AE60DB"/>
    <w:rsid w:val="00AE6203"/>
    <w:rsid w:val="00AE6207"/>
    <w:rsid w:val="00AE65DF"/>
    <w:rsid w:val="00AE65F9"/>
    <w:rsid w:val="00AE6766"/>
    <w:rsid w:val="00AE6787"/>
    <w:rsid w:val="00AE679F"/>
    <w:rsid w:val="00AE68F6"/>
    <w:rsid w:val="00AE6AAF"/>
    <w:rsid w:val="00AE6AB7"/>
    <w:rsid w:val="00AE6BE0"/>
    <w:rsid w:val="00AE6C03"/>
    <w:rsid w:val="00AE6C90"/>
    <w:rsid w:val="00AE6F88"/>
    <w:rsid w:val="00AE7030"/>
    <w:rsid w:val="00AE7062"/>
    <w:rsid w:val="00AE737C"/>
    <w:rsid w:val="00AE737E"/>
    <w:rsid w:val="00AE741A"/>
    <w:rsid w:val="00AE74F6"/>
    <w:rsid w:val="00AE759E"/>
    <w:rsid w:val="00AE773F"/>
    <w:rsid w:val="00AE787B"/>
    <w:rsid w:val="00AE79CE"/>
    <w:rsid w:val="00AE7A05"/>
    <w:rsid w:val="00AE7AC4"/>
    <w:rsid w:val="00AE7BA8"/>
    <w:rsid w:val="00AE7BDD"/>
    <w:rsid w:val="00AE7D08"/>
    <w:rsid w:val="00AE7D3D"/>
    <w:rsid w:val="00AF00B4"/>
    <w:rsid w:val="00AF0318"/>
    <w:rsid w:val="00AF03BF"/>
    <w:rsid w:val="00AF0546"/>
    <w:rsid w:val="00AF05BC"/>
    <w:rsid w:val="00AF0693"/>
    <w:rsid w:val="00AF0912"/>
    <w:rsid w:val="00AF0914"/>
    <w:rsid w:val="00AF0977"/>
    <w:rsid w:val="00AF09BD"/>
    <w:rsid w:val="00AF0B09"/>
    <w:rsid w:val="00AF0CE5"/>
    <w:rsid w:val="00AF0E44"/>
    <w:rsid w:val="00AF0FD2"/>
    <w:rsid w:val="00AF1229"/>
    <w:rsid w:val="00AF143C"/>
    <w:rsid w:val="00AF150E"/>
    <w:rsid w:val="00AF16DE"/>
    <w:rsid w:val="00AF17A1"/>
    <w:rsid w:val="00AF1994"/>
    <w:rsid w:val="00AF1D0E"/>
    <w:rsid w:val="00AF1D57"/>
    <w:rsid w:val="00AF1DDB"/>
    <w:rsid w:val="00AF1EFD"/>
    <w:rsid w:val="00AF1F44"/>
    <w:rsid w:val="00AF1FFB"/>
    <w:rsid w:val="00AF200D"/>
    <w:rsid w:val="00AF2122"/>
    <w:rsid w:val="00AF215C"/>
    <w:rsid w:val="00AF2171"/>
    <w:rsid w:val="00AF217D"/>
    <w:rsid w:val="00AF21CD"/>
    <w:rsid w:val="00AF2257"/>
    <w:rsid w:val="00AF22A0"/>
    <w:rsid w:val="00AF22FB"/>
    <w:rsid w:val="00AF23EF"/>
    <w:rsid w:val="00AF2457"/>
    <w:rsid w:val="00AF247B"/>
    <w:rsid w:val="00AF2529"/>
    <w:rsid w:val="00AF2552"/>
    <w:rsid w:val="00AF2628"/>
    <w:rsid w:val="00AF2702"/>
    <w:rsid w:val="00AF2892"/>
    <w:rsid w:val="00AF2A14"/>
    <w:rsid w:val="00AF2AD1"/>
    <w:rsid w:val="00AF2D3A"/>
    <w:rsid w:val="00AF2E1D"/>
    <w:rsid w:val="00AF2E3B"/>
    <w:rsid w:val="00AF3123"/>
    <w:rsid w:val="00AF31AB"/>
    <w:rsid w:val="00AF33A5"/>
    <w:rsid w:val="00AF3570"/>
    <w:rsid w:val="00AF38D0"/>
    <w:rsid w:val="00AF3A2C"/>
    <w:rsid w:val="00AF3CDD"/>
    <w:rsid w:val="00AF3D11"/>
    <w:rsid w:val="00AF3DD9"/>
    <w:rsid w:val="00AF3E38"/>
    <w:rsid w:val="00AF41BC"/>
    <w:rsid w:val="00AF41EC"/>
    <w:rsid w:val="00AF42E5"/>
    <w:rsid w:val="00AF470C"/>
    <w:rsid w:val="00AF482B"/>
    <w:rsid w:val="00AF4907"/>
    <w:rsid w:val="00AF4A40"/>
    <w:rsid w:val="00AF4B34"/>
    <w:rsid w:val="00AF4B91"/>
    <w:rsid w:val="00AF4F56"/>
    <w:rsid w:val="00AF5106"/>
    <w:rsid w:val="00AF51C6"/>
    <w:rsid w:val="00AF5338"/>
    <w:rsid w:val="00AF5365"/>
    <w:rsid w:val="00AF53C2"/>
    <w:rsid w:val="00AF5489"/>
    <w:rsid w:val="00AF568B"/>
    <w:rsid w:val="00AF598A"/>
    <w:rsid w:val="00AF5A32"/>
    <w:rsid w:val="00AF5B7A"/>
    <w:rsid w:val="00AF5BFC"/>
    <w:rsid w:val="00AF5D05"/>
    <w:rsid w:val="00AF5E12"/>
    <w:rsid w:val="00AF5E83"/>
    <w:rsid w:val="00AF5F20"/>
    <w:rsid w:val="00AF610B"/>
    <w:rsid w:val="00AF6145"/>
    <w:rsid w:val="00AF6164"/>
    <w:rsid w:val="00AF6202"/>
    <w:rsid w:val="00AF6251"/>
    <w:rsid w:val="00AF62C2"/>
    <w:rsid w:val="00AF6406"/>
    <w:rsid w:val="00AF64DD"/>
    <w:rsid w:val="00AF66BE"/>
    <w:rsid w:val="00AF67AC"/>
    <w:rsid w:val="00AF6925"/>
    <w:rsid w:val="00AF69C8"/>
    <w:rsid w:val="00AF6A46"/>
    <w:rsid w:val="00AF6AD9"/>
    <w:rsid w:val="00AF6B45"/>
    <w:rsid w:val="00AF6BC5"/>
    <w:rsid w:val="00AF6C23"/>
    <w:rsid w:val="00AF6C52"/>
    <w:rsid w:val="00AF6D13"/>
    <w:rsid w:val="00AF6EEF"/>
    <w:rsid w:val="00AF70EA"/>
    <w:rsid w:val="00AF7188"/>
    <w:rsid w:val="00AF7486"/>
    <w:rsid w:val="00AF7646"/>
    <w:rsid w:val="00AF7665"/>
    <w:rsid w:val="00AF774E"/>
    <w:rsid w:val="00AF77FA"/>
    <w:rsid w:val="00AF7839"/>
    <w:rsid w:val="00AF7848"/>
    <w:rsid w:val="00AF78CA"/>
    <w:rsid w:val="00AF78FF"/>
    <w:rsid w:val="00AF790D"/>
    <w:rsid w:val="00AF7A0E"/>
    <w:rsid w:val="00AF7A4F"/>
    <w:rsid w:val="00AF7B0B"/>
    <w:rsid w:val="00AF7BCA"/>
    <w:rsid w:val="00AF7FE4"/>
    <w:rsid w:val="00B00059"/>
    <w:rsid w:val="00B00180"/>
    <w:rsid w:val="00B00687"/>
    <w:rsid w:val="00B006C4"/>
    <w:rsid w:val="00B006F8"/>
    <w:rsid w:val="00B00704"/>
    <w:rsid w:val="00B00710"/>
    <w:rsid w:val="00B0077B"/>
    <w:rsid w:val="00B007E1"/>
    <w:rsid w:val="00B00827"/>
    <w:rsid w:val="00B009C1"/>
    <w:rsid w:val="00B00C3A"/>
    <w:rsid w:val="00B00E7C"/>
    <w:rsid w:val="00B00E8C"/>
    <w:rsid w:val="00B00EC5"/>
    <w:rsid w:val="00B010F8"/>
    <w:rsid w:val="00B01116"/>
    <w:rsid w:val="00B012B4"/>
    <w:rsid w:val="00B012BA"/>
    <w:rsid w:val="00B01490"/>
    <w:rsid w:val="00B01902"/>
    <w:rsid w:val="00B01AB1"/>
    <w:rsid w:val="00B01B6D"/>
    <w:rsid w:val="00B01C26"/>
    <w:rsid w:val="00B01C88"/>
    <w:rsid w:val="00B01CEA"/>
    <w:rsid w:val="00B01DD6"/>
    <w:rsid w:val="00B01DEE"/>
    <w:rsid w:val="00B01EC9"/>
    <w:rsid w:val="00B01F40"/>
    <w:rsid w:val="00B01F77"/>
    <w:rsid w:val="00B01FDF"/>
    <w:rsid w:val="00B020E0"/>
    <w:rsid w:val="00B0246A"/>
    <w:rsid w:val="00B024A9"/>
    <w:rsid w:val="00B025D8"/>
    <w:rsid w:val="00B02660"/>
    <w:rsid w:val="00B02775"/>
    <w:rsid w:val="00B027B3"/>
    <w:rsid w:val="00B028D7"/>
    <w:rsid w:val="00B02909"/>
    <w:rsid w:val="00B02BAF"/>
    <w:rsid w:val="00B02E89"/>
    <w:rsid w:val="00B02F58"/>
    <w:rsid w:val="00B0313F"/>
    <w:rsid w:val="00B03214"/>
    <w:rsid w:val="00B03275"/>
    <w:rsid w:val="00B032E8"/>
    <w:rsid w:val="00B0345F"/>
    <w:rsid w:val="00B03464"/>
    <w:rsid w:val="00B0346A"/>
    <w:rsid w:val="00B035BF"/>
    <w:rsid w:val="00B037EE"/>
    <w:rsid w:val="00B038A1"/>
    <w:rsid w:val="00B03A70"/>
    <w:rsid w:val="00B03AD5"/>
    <w:rsid w:val="00B03B42"/>
    <w:rsid w:val="00B03B75"/>
    <w:rsid w:val="00B03C53"/>
    <w:rsid w:val="00B03D91"/>
    <w:rsid w:val="00B03E8D"/>
    <w:rsid w:val="00B03EFE"/>
    <w:rsid w:val="00B03FB8"/>
    <w:rsid w:val="00B04012"/>
    <w:rsid w:val="00B042AF"/>
    <w:rsid w:val="00B04364"/>
    <w:rsid w:val="00B0442C"/>
    <w:rsid w:val="00B046D2"/>
    <w:rsid w:val="00B04705"/>
    <w:rsid w:val="00B04795"/>
    <w:rsid w:val="00B04842"/>
    <w:rsid w:val="00B04893"/>
    <w:rsid w:val="00B04A59"/>
    <w:rsid w:val="00B04A7B"/>
    <w:rsid w:val="00B04BB8"/>
    <w:rsid w:val="00B04CBF"/>
    <w:rsid w:val="00B04CEB"/>
    <w:rsid w:val="00B04D64"/>
    <w:rsid w:val="00B04D7C"/>
    <w:rsid w:val="00B0518A"/>
    <w:rsid w:val="00B051F2"/>
    <w:rsid w:val="00B0522B"/>
    <w:rsid w:val="00B05377"/>
    <w:rsid w:val="00B0538F"/>
    <w:rsid w:val="00B05403"/>
    <w:rsid w:val="00B05448"/>
    <w:rsid w:val="00B05506"/>
    <w:rsid w:val="00B0555B"/>
    <w:rsid w:val="00B05628"/>
    <w:rsid w:val="00B0562F"/>
    <w:rsid w:val="00B05638"/>
    <w:rsid w:val="00B058B8"/>
    <w:rsid w:val="00B0590E"/>
    <w:rsid w:val="00B05B1F"/>
    <w:rsid w:val="00B05BEC"/>
    <w:rsid w:val="00B05C25"/>
    <w:rsid w:val="00B05EE3"/>
    <w:rsid w:val="00B05EE7"/>
    <w:rsid w:val="00B05F27"/>
    <w:rsid w:val="00B05F41"/>
    <w:rsid w:val="00B05FD0"/>
    <w:rsid w:val="00B06157"/>
    <w:rsid w:val="00B064AA"/>
    <w:rsid w:val="00B0655F"/>
    <w:rsid w:val="00B06690"/>
    <w:rsid w:val="00B066D5"/>
    <w:rsid w:val="00B066F5"/>
    <w:rsid w:val="00B0671F"/>
    <w:rsid w:val="00B06820"/>
    <w:rsid w:val="00B0699E"/>
    <w:rsid w:val="00B06C8A"/>
    <w:rsid w:val="00B06CFA"/>
    <w:rsid w:val="00B06D9B"/>
    <w:rsid w:val="00B06E78"/>
    <w:rsid w:val="00B06EEC"/>
    <w:rsid w:val="00B06F4B"/>
    <w:rsid w:val="00B0713D"/>
    <w:rsid w:val="00B07252"/>
    <w:rsid w:val="00B072A9"/>
    <w:rsid w:val="00B073D7"/>
    <w:rsid w:val="00B0743C"/>
    <w:rsid w:val="00B0749C"/>
    <w:rsid w:val="00B074C4"/>
    <w:rsid w:val="00B07708"/>
    <w:rsid w:val="00B07936"/>
    <w:rsid w:val="00B07954"/>
    <w:rsid w:val="00B07AA3"/>
    <w:rsid w:val="00B07AE7"/>
    <w:rsid w:val="00B07B09"/>
    <w:rsid w:val="00B07F84"/>
    <w:rsid w:val="00B07FEA"/>
    <w:rsid w:val="00B1007D"/>
    <w:rsid w:val="00B100D8"/>
    <w:rsid w:val="00B1015D"/>
    <w:rsid w:val="00B101F0"/>
    <w:rsid w:val="00B10232"/>
    <w:rsid w:val="00B10260"/>
    <w:rsid w:val="00B104AA"/>
    <w:rsid w:val="00B105E1"/>
    <w:rsid w:val="00B10667"/>
    <w:rsid w:val="00B1069A"/>
    <w:rsid w:val="00B108AB"/>
    <w:rsid w:val="00B1092D"/>
    <w:rsid w:val="00B1093D"/>
    <w:rsid w:val="00B109B8"/>
    <w:rsid w:val="00B10ADF"/>
    <w:rsid w:val="00B10B96"/>
    <w:rsid w:val="00B10EAF"/>
    <w:rsid w:val="00B11001"/>
    <w:rsid w:val="00B11030"/>
    <w:rsid w:val="00B11268"/>
    <w:rsid w:val="00B11534"/>
    <w:rsid w:val="00B115AC"/>
    <w:rsid w:val="00B115B5"/>
    <w:rsid w:val="00B116C6"/>
    <w:rsid w:val="00B117A9"/>
    <w:rsid w:val="00B118F8"/>
    <w:rsid w:val="00B11B0D"/>
    <w:rsid w:val="00B11BB2"/>
    <w:rsid w:val="00B11EB7"/>
    <w:rsid w:val="00B11F01"/>
    <w:rsid w:val="00B12083"/>
    <w:rsid w:val="00B1209B"/>
    <w:rsid w:val="00B120D3"/>
    <w:rsid w:val="00B12162"/>
    <w:rsid w:val="00B12163"/>
    <w:rsid w:val="00B121E7"/>
    <w:rsid w:val="00B12201"/>
    <w:rsid w:val="00B12209"/>
    <w:rsid w:val="00B12251"/>
    <w:rsid w:val="00B125E4"/>
    <w:rsid w:val="00B1277C"/>
    <w:rsid w:val="00B12949"/>
    <w:rsid w:val="00B12952"/>
    <w:rsid w:val="00B129B9"/>
    <w:rsid w:val="00B129FB"/>
    <w:rsid w:val="00B12A05"/>
    <w:rsid w:val="00B12BAC"/>
    <w:rsid w:val="00B12C34"/>
    <w:rsid w:val="00B12F8B"/>
    <w:rsid w:val="00B1311C"/>
    <w:rsid w:val="00B13247"/>
    <w:rsid w:val="00B1324F"/>
    <w:rsid w:val="00B1339C"/>
    <w:rsid w:val="00B13508"/>
    <w:rsid w:val="00B13635"/>
    <w:rsid w:val="00B136CE"/>
    <w:rsid w:val="00B1399B"/>
    <w:rsid w:val="00B139F7"/>
    <w:rsid w:val="00B13CBA"/>
    <w:rsid w:val="00B13DDD"/>
    <w:rsid w:val="00B13E10"/>
    <w:rsid w:val="00B13E7D"/>
    <w:rsid w:val="00B13F19"/>
    <w:rsid w:val="00B13F54"/>
    <w:rsid w:val="00B14014"/>
    <w:rsid w:val="00B14043"/>
    <w:rsid w:val="00B1405D"/>
    <w:rsid w:val="00B14142"/>
    <w:rsid w:val="00B14294"/>
    <w:rsid w:val="00B143A1"/>
    <w:rsid w:val="00B143CB"/>
    <w:rsid w:val="00B1465F"/>
    <w:rsid w:val="00B14710"/>
    <w:rsid w:val="00B14803"/>
    <w:rsid w:val="00B148FB"/>
    <w:rsid w:val="00B14923"/>
    <w:rsid w:val="00B14A5E"/>
    <w:rsid w:val="00B14B62"/>
    <w:rsid w:val="00B14C42"/>
    <w:rsid w:val="00B14E5D"/>
    <w:rsid w:val="00B14E99"/>
    <w:rsid w:val="00B14FF7"/>
    <w:rsid w:val="00B15007"/>
    <w:rsid w:val="00B1530E"/>
    <w:rsid w:val="00B157BA"/>
    <w:rsid w:val="00B157BE"/>
    <w:rsid w:val="00B158D8"/>
    <w:rsid w:val="00B15C65"/>
    <w:rsid w:val="00B15C6C"/>
    <w:rsid w:val="00B15CD3"/>
    <w:rsid w:val="00B15D19"/>
    <w:rsid w:val="00B15DEA"/>
    <w:rsid w:val="00B15FDE"/>
    <w:rsid w:val="00B15FEC"/>
    <w:rsid w:val="00B16207"/>
    <w:rsid w:val="00B16222"/>
    <w:rsid w:val="00B1626E"/>
    <w:rsid w:val="00B1663B"/>
    <w:rsid w:val="00B16933"/>
    <w:rsid w:val="00B16982"/>
    <w:rsid w:val="00B16A8D"/>
    <w:rsid w:val="00B16AAC"/>
    <w:rsid w:val="00B16B60"/>
    <w:rsid w:val="00B16B7E"/>
    <w:rsid w:val="00B16B91"/>
    <w:rsid w:val="00B16BCC"/>
    <w:rsid w:val="00B16D7E"/>
    <w:rsid w:val="00B171F3"/>
    <w:rsid w:val="00B171F7"/>
    <w:rsid w:val="00B172E3"/>
    <w:rsid w:val="00B173C3"/>
    <w:rsid w:val="00B17440"/>
    <w:rsid w:val="00B17579"/>
    <w:rsid w:val="00B175AA"/>
    <w:rsid w:val="00B175D0"/>
    <w:rsid w:val="00B176F1"/>
    <w:rsid w:val="00B1798A"/>
    <w:rsid w:val="00B17B1B"/>
    <w:rsid w:val="00B17C9C"/>
    <w:rsid w:val="00B17DCB"/>
    <w:rsid w:val="00B17DDD"/>
    <w:rsid w:val="00B17EF9"/>
    <w:rsid w:val="00B17F39"/>
    <w:rsid w:val="00B17F57"/>
    <w:rsid w:val="00B17F8F"/>
    <w:rsid w:val="00B20035"/>
    <w:rsid w:val="00B20222"/>
    <w:rsid w:val="00B2046E"/>
    <w:rsid w:val="00B2084A"/>
    <w:rsid w:val="00B208C6"/>
    <w:rsid w:val="00B20998"/>
    <w:rsid w:val="00B20D6A"/>
    <w:rsid w:val="00B20DCF"/>
    <w:rsid w:val="00B20E16"/>
    <w:rsid w:val="00B20F06"/>
    <w:rsid w:val="00B20FE8"/>
    <w:rsid w:val="00B20FF6"/>
    <w:rsid w:val="00B2104D"/>
    <w:rsid w:val="00B2108C"/>
    <w:rsid w:val="00B2118F"/>
    <w:rsid w:val="00B211D7"/>
    <w:rsid w:val="00B212F5"/>
    <w:rsid w:val="00B2131E"/>
    <w:rsid w:val="00B2151A"/>
    <w:rsid w:val="00B21551"/>
    <w:rsid w:val="00B2156E"/>
    <w:rsid w:val="00B21605"/>
    <w:rsid w:val="00B2165C"/>
    <w:rsid w:val="00B217E0"/>
    <w:rsid w:val="00B217EC"/>
    <w:rsid w:val="00B2192E"/>
    <w:rsid w:val="00B21C03"/>
    <w:rsid w:val="00B21D26"/>
    <w:rsid w:val="00B21E4B"/>
    <w:rsid w:val="00B21E90"/>
    <w:rsid w:val="00B2200B"/>
    <w:rsid w:val="00B224AD"/>
    <w:rsid w:val="00B224C0"/>
    <w:rsid w:val="00B226F3"/>
    <w:rsid w:val="00B228D4"/>
    <w:rsid w:val="00B2296B"/>
    <w:rsid w:val="00B229EB"/>
    <w:rsid w:val="00B229F1"/>
    <w:rsid w:val="00B22AA8"/>
    <w:rsid w:val="00B22B5A"/>
    <w:rsid w:val="00B22D97"/>
    <w:rsid w:val="00B22DC9"/>
    <w:rsid w:val="00B22E95"/>
    <w:rsid w:val="00B230A9"/>
    <w:rsid w:val="00B234E4"/>
    <w:rsid w:val="00B2354D"/>
    <w:rsid w:val="00B23621"/>
    <w:rsid w:val="00B2363A"/>
    <w:rsid w:val="00B236B7"/>
    <w:rsid w:val="00B2371B"/>
    <w:rsid w:val="00B238C2"/>
    <w:rsid w:val="00B2390C"/>
    <w:rsid w:val="00B23998"/>
    <w:rsid w:val="00B23B2F"/>
    <w:rsid w:val="00B23DBB"/>
    <w:rsid w:val="00B23E78"/>
    <w:rsid w:val="00B23FF5"/>
    <w:rsid w:val="00B23FFB"/>
    <w:rsid w:val="00B240AF"/>
    <w:rsid w:val="00B240D7"/>
    <w:rsid w:val="00B24167"/>
    <w:rsid w:val="00B24394"/>
    <w:rsid w:val="00B244DF"/>
    <w:rsid w:val="00B2464B"/>
    <w:rsid w:val="00B24792"/>
    <w:rsid w:val="00B2479A"/>
    <w:rsid w:val="00B2491E"/>
    <w:rsid w:val="00B24992"/>
    <w:rsid w:val="00B24A1D"/>
    <w:rsid w:val="00B24A80"/>
    <w:rsid w:val="00B24AA1"/>
    <w:rsid w:val="00B24B73"/>
    <w:rsid w:val="00B24C47"/>
    <w:rsid w:val="00B24C60"/>
    <w:rsid w:val="00B24D42"/>
    <w:rsid w:val="00B24DD0"/>
    <w:rsid w:val="00B24E1C"/>
    <w:rsid w:val="00B24EE1"/>
    <w:rsid w:val="00B24FAB"/>
    <w:rsid w:val="00B2500F"/>
    <w:rsid w:val="00B25034"/>
    <w:rsid w:val="00B25096"/>
    <w:rsid w:val="00B251AE"/>
    <w:rsid w:val="00B253C5"/>
    <w:rsid w:val="00B25941"/>
    <w:rsid w:val="00B25B23"/>
    <w:rsid w:val="00B25C7E"/>
    <w:rsid w:val="00B25D1E"/>
    <w:rsid w:val="00B25F61"/>
    <w:rsid w:val="00B261AD"/>
    <w:rsid w:val="00B26201"/>
    <w:rsid w:val="00B26232"/>
    <w:rsid w:val="00B263A9"/>
    <w:rsid w:val="00B2647F"/>
    <w:rsid w:val="00B2652B"/>
    <w:rsid w:val="00B26548"/>
    <w:rsid w:val="00B265DA"/>
    <w:rsid w:val="00B26706"/>
    <w:rsid w:val="00B2674F"/>
    <w:rsid w:val="00B2689A"/>
    <w:rsid w:val="00B269C5"/>
    <w:rsid w:val="00B26B14"/>
    <w:rsid w:val="00B26CC2"/>
    <w:rsid w:val="00B26DAA"/>
    <w:rsid w:val="00B26DC4"/>
    <w:rsid w:val="00B26E70"/>
    <w:rsid w:val="00B26E9D"/>
    <w:rsid w:val="00B26FE0"/>
    <w:rsid w:val="00B270D2"/>
    <w:rsid w:val="00B27192"/>
    <w:rsid w:val="00B2735A"/>
    <w:rsid w:val="00B2735D"/>
    <w:rsid w:val="00B2754C"/>
    <w:rsid w:val="00B276B6"/>
    <w:rsid w:val="00B27843"/>
    <w:rsid w:val="00B27E20"/>
    <w:rsid w:val="00B27F6C"/>
    <w:rsid w:val="00B27F8F"/>
    <w:rsid w:val="00B27FDE"/>
    <w:rsid w:val="00B300A2"/>
    <w:rsid w:val="00B300E7"/>
    <w:rsid w:val="00B3024A"/>
    <w:rsid w:val="00B30280"/>
    <w:rsid w:val="00B302FC"/>
    <w:rsid w:val="00B303E5"/>
    <w:rsid w:val="00B30557"/>
    <w:rsid w:val="00B305F6"/>
    <w:rsid w:val="00B30952"/>
    <w:rsid w:val="00B30BEF"/>
    <w:rsid w:val="00B30C40"/>
    <w:rsid w:val="00B30D80"/>
    <w:rsid w:val="00B30F26"/>
    <w:rsid w:val="00B30F91"/>
    <w:rsid w:val="00B30FAC"/>
    <w:rsid w:val="00B310A7"/>
    <w:rsid w:val="00B311AA"/>
    <w:rsid w:val="00B311ED"/>
    <w:rsid w:val="00B312E2"/>
    <w:rsid w:val="00B31585"/>
    <w:rsid w:val="00B315E7"/>
    <w:rsid w:val="00B317B9"/>
    <w:rsid w:val="00B3199D"/>
    <w:rsid w:val="00B319A7"/>
    <w:rsid w:val="00B319FF"/>
    <w:rsid w:val="00B31B0B"/>
    <w:rsid w:val="00B31D0D"/>
    <w:rsid w:val="00B31D52"/>
    <w:rsid w:val="00B31D8D"/>
    <w:rsid w:val="00B31DF5"/>
    <w:rsid w:val="00B31E83"/>
    <w:rsid w:val="00B31EB1"/>
    <w:rsid w:val="00B3200F"/>
    <w:rsid w:val="00B3208E"/>
    <w:rsid w:val="00B3224D"/>
    <w:rsid w:val="00B3229C"/>
    <w:rsid w:val="00B322D4"/>
    <w:rsid w:val="00B32424"/>
    <w:rsid w:val="00B324AF"/>
    <w:rsid w:val="00B324DF"/>
    <w:rsid w:val="00B32511"/>
    <w:rsid w:val="00B325FE"/>
    <w:rsid w:val="00B3268B"/>
    <w:rsid w:val="00B3291D"/>
    <w:rsid w:val="00B329C4"/>
    <w:rsid w:val="00B329D4"/>
    <w:rsid w:val="00B32A76"/>
    <w:rsid w:val="00B32AB1"/>
    <w:rsid w:val="00B32BD3"/>
    <w:rsid w:val="00B32C7C"/>
    <w:rsid w:val="00B32EE8"/>
    <w:rsid w:val="00B32FF1"/>
    <w:rsid w:val="00B3305C"/>
    <w:rsid w:val="00B33109"/>
    <w:rsid w:val="00B3316C"/>
    <w:rsid w:val="00B33477"/>
    <w:rsid w:val="00B33559"/>
    <w:rsid w:val="00B335C0"/>
    <w:rsid w:val="00B33961"/>
    <w:rsid w:val="00B339DB"/>
    <w:rsid w:val="00B33CA8"/>
    <w:rsid w:val="00B33D19"/>
    <w:rsid w:val="00B33D87"/>
    <w:rsid w:val="00B33DCB"/>
    <w:rsid w:val="00B33E51"/>
    <w:rsid w:val="00B33E88"/>
    <w:rsid w:val="00B340CC"/>
    <w:rsid w:val="00B34313"/>
    <w:rsid w:val="00B343D6"/>
    <w:rsid w:val="00B343F6"/>
    <w:rsid w:val="00B34447"/>
    <w:rsid w:val="00B345F8"/>
    <w:rsid w:val="00B34630"/>
    <w:rsid w:val="00B346BC"/>
    <w:rsid w:val="00B34A13"/>
    <w:rsid w:val="00B34A63"/>
    <w:rsid w:val="00B34B9C"/>
    <w:rsid w:val="00B34BAE"/>
    <w:rsid w:val="00B34D41"/>
    <w:rsid w:val="00B34D44"/>
    <w:rsid w:val="00B34DDF"/>
    <w:rsid w:val="00B34DF2"/>
    <w:rsid w:val="00B34E79"/>
    <w:rsid w:val="00B35015"/>
    <w:rsid w:val="00B35111"/>
    <w:rsid w:val="00B351B6"/>
    <w:rsid w:val="00B3530A"/>
    <w:rsid w:val="00B35395"/>
    <w:rsid w:val="00B35435"/>
    <w:rsid w:val="00B354C7"/>
    <w:rsid w:val="00B3551F"/>
    <w:rsid w:val="00B35573"/>
    <w:rsid w:val="00B356E8"/>
    <w:rsid w:val="00B3570E"/>
    <w:rsid w:val="00B357DC"/>
    <w:rsid w:val="00B35816"/>
    <w:rsid w:val="00B35980"/>
    <w:rsid w:val="00B35A19"/>
    <w:rsid w:val="00B35A27"/>
    <w:rsid w:val="00B35D99"/>
    <w:rsid w:val="00B35DAA"/>
    <w:rsid w:val="00B35F21"/>
    <w:rsid w:val="00B3606B"/>
    <w:rsid w:val="00B3609A"/>
    <w:rsid w:val="00B36287"/>
    <w:rsid w:val="00B3634A"/>
    <w:rsid w:val="00B36429"/>
    <w:rsid w:val="00B36539"/>
    <w:rsid w:val="00B366FB"/>
    <w:rsid w:val="00B36830"/>
    <w:rsid w:val="00B368AE"/>
    <w:rsid w:val="00B3695D"/>
    <w:rsid w:val="00B36A62"/>
    <w:rsid w:val="00B36D64"/>
    <w:rsid w:val="00B36EF1"/>
    <w:rsid w:val="00B36EFB"/>
    <w:rsid w:val="00B36F29"/>
    <w:rsid w:val="00B37022"/>
    <w:rsid w:val="00B37043"/>
    <w:rsid w:val="00B37052"/>
    <w:rsid w:val="00B37132"/>
    <w:rsid w:val="00B3726F"/>
    <w:rsid w:val="00B3729C"/>
    <w:rsid w:val="00B372B4"/>
    <w:rsid w:val="00B37413"/>
    <w:rsid w:val="00B376F5"/>
    <w:rsid w:val="00B3770A"/>
    <w:rsid w:val="00B377BD"/>
    <w:rsid w:val="00B37809"/>
    <w:rsid w:val="00B37825"/>
    <w:rsid w:val="00B379C2"/>
    <w:rsid w:val="00B37C68"/>
    <w:rsid w:val="00B37D81"/>
    <w:rsid w:val="00B37EB2"/>
    <w:rsid w:val="00B37F2B"/>
    <w:rsid w:val="00B37F7A"/>
    <w:rsid w:val="00B4007B"/>
    <w:rsid w:val="00B40157"/>
    <w:rsid w:val="00B4015E"/>
    <w:rsid w:val="00B401D0"/>
    <w:rsid w:val="00B40266"/>
    <w:rsid w:val="00B40270"/>
    <w:rsid w:val="00B40375"/>
    <w:rsid w:val="00B4046F"/>
    <w:rsid w:val="00B404F9"/>
    <w:rsid w:val="00B4083F"/>
    <w:rsid w:val="00B4087D"/>
    <w:rsid w:val="00B4092D"/>
    <w:rsid w:val="00B4098F"/>
    <w:rsid w:val="00B409E3"/>
    <w:rsid w:val="00B40C7A"/>
    <w:rsid w:val="00B40DCE"/>
    <w:rsid w:val="00B410B7"/>
    <w:rsid w:val="00B4112B"/>
    <w:rsid w:val="00B41359"/>
    <w:rsid w:val="00B414CB"/>
    <w:rsid w:val="00B41507"/>
    <w:rsid w:val="00B415D2"/>
    <w:rsid w:val="00B41606"/>
    <w:rsid w:val="00B41768"/>
    <w:rsid w:val="00B417BF"/>
    <w:rsid w:val="00B418FA"/>
    <w:rsid w:val="00B41A33"/>
    <w:rsid w:val="00B41B31"/>
    <w:rsid w:val="00B41BAE"/>
    <w:rsid w:val="00B41CA8"/>
    <w:rsid w:val="00B41CED"/>
    <w:rsid w:val="00B41D17"/>
    <w:rsid w:val="00B41DF8"/>
    <w:rsid w:val="00B4231F"/>
    <w:rsid w:val="00B426AD"/>
    <w:rsid w:val="00B426CA"/>
    <w:rsid w:val="00B426FF"/>
    <w:rsid w:val="00B4286C"/>
    <w:rsid w:val="00B42A63"/>
    <w:rsid w:val="00B42C46"/>
    <w:rsid w:val="00B42C93"/>
    <w:rsid w:val="00B42EDE"/>
    <w:rsid w:val="00B4312C"/>
    <w:rsid w:val="00B43130"/>
    <w:rsid w:val="00B431B9"/>
    <w:rsid w:val="00B4321A"/>
    <w:rsid w:val="00B43226"/>
    <w:rsid w:val="00B4324E"/>
    <w:rsid w:val="00B43302"/>
    <w:rsid w:val="00B4352B"/>
    <w:rsid w:val="00B435AA"/>
    <w:rsid w:val="00B436B4"/>
    <w:rsid w:val="00B436E1"/>
    <w:rsid w:val="00B43B4E"/>
    <w:rsid w:val="00B43D71"/>
    <w:rsid w:val="00B440C4"/>
    <w:rsid w:val="00B441DF"/>
    <w:rsid w:val="00B4437D"/>
    <w:rsid w:val="00B44749"/>
    <w:rsid w:val="00B44910"/>
    <w:rsid w:val="00B44913"/>
    <w:rsid w:val="00B44BE1"/>
    <w:rsid w:val="00B44DFA"/>
    <w:rsid w:val="00B44F78"/>
    <w:rsid w:val="00B44FEA"/>
    <w:rsid w:val="00B45021"/>
    <w:rsid w:val="00B4509A"/>
    <w:rsid w:val="00B450C6"/>
    <w:rsid w:val="00B45182"/>
    <w:rsid w:val="00B4520B"/>
    <w:rsid w:val="00B452D5"/>
    <w:rsid w:val="00B453B4"/>
    <w:rsid w:val="00B4548F"/>
    <w:rsid w:val="00B45636"/>
    <w:rsid w:val="00B4566E"/>
    <w:rsid w:val="00B457AD"/>
    <w:rsid w:val="00B45857"/>
    <w:rsid w:val="00B458E4"/>
    <w:rsid w:val="00B45924"/>
    <w:rsid w:val="00B45D01"/>
    <w:rsid w:val="00B45D63"/>
    <w:rsid w:val="00B45EB1"/>
    <w:rsid w:val="00B45F19"/>
    <w:rsid w:val="00B45F51"/>
    <w:rsid w:val="00B46099"/>
    <w:rsid w:val="00B462A8"/>
    <w:rsid w:val="00B46425"/>
    <w:rsid w:val="00B4648C"/>
    <w:rsid w:val="00B465EB"/>
    <w:rsid w:val="00B46804"/>
    <w:rsid w:val="00B46854"/>
    <w:rsid w:val="00B46920"/>
    <w:rsid w:val="00B469A3"/>
    <w:rsid w:val="00B469E3"/>
    <w:rsid w:val="00B46AED"/>
    <w:rsid w:val="00B46C3B"/>
    <w:rsid w:val="00B46FB4"/>
    <w:rsid w:val="00B47054"/>
    <w:rsid w:val="00B471E9"/>
    <w:rsid w:val="00B472D5"/>
    <w:rsid w:val="00B472F5"/>
    <w:rsid w:val="00B472F9"/>
    <w:rsid w:val="00B474F7"/>
    <w:rsid w:val="00B4752A"/>
    <w:rsid w:val="00B47699"/>
    <w:rsid w:val="00B476EF"/>
    <w:rsid w:val="00B47824"/>
    <w:rsid w:val="00B47914"/>
    <w:rsid w:val="00B47AAF"/>
    <w:rsid w:val="00B47BD3"/>
    <w:rsid w:val="00B47C49"/>
    <w:rsid w:val="00B47E74"/>
    <w:rsid w:val="00B47FD5"/>
    <w:rsid w:val="00B500B1"/>
    <w:rsid w:val="00B500DD"/>
    <w:rsid w:val="00B5012B"/>
    <w:rsid w:val="00B50148"/>
    <w:rsid w:val="00B5014C"/>
    <w:rsid w:val="00B50253"/>
    <w:rsid w:val="00B504EB"/>
    <w:rsid w:val="00B506C4"/>
    <w:rsid w:val="00B5091E"/>
    <w:rsid w:val="00B50929"/>
    <w:rsid w:val="00B50B14"/>
    <w:rsid w:val="00B50D35"/>
    <w:rsid w:val="00B50FE9"/>
    <w:rsid w:val="00B51139"/>
    <w:rsid w:val="00B51173"/>
    <w:rsid w:val="00B511ED"/>
    <w:rsid w:val="00B51240"/>
    <w:rsid w:val="00B51401"/>
    <w:rsid w:val="00B517B8"/>
    <w:rsid w:val="00B517D5"/>
    <w:rsid w:val="00B51868"/>
    <w:rsid w:val="00B51904"/>
    <w:rsid w:val="00B519B2"/>
    <w:rsid w:val="00B519F1"/>
    <w:rsid w:val="00B51B0D"/>
    <w:rsid w:val="00B51B1E"/>
    <w:rsid w:val="00B51BFB"/>
    <w:rsid w:val="00B51CE7"/>
    <w:rsid w:val="00B51DAF"/>
    <w:rsid w:val="00B51EE7"/>
    <w:rsid w:val="00B52219"/>
    <w:rsid w:val="00B522A8"/>
    <w:rsid w:val="00B522D8"/>
    <w:rsid w:val="00B52349"/>
    <w:rsid w:val="00B52569"/>
    <w:rsid w:val="00B52774"/>
    <w:rsid w:val="00B527BD"/>
    <w:rsid w:val="00B527F0"/>
    <w:rsid w:val="00B52840"/>
    <w:rsid w:val="00B5287E"/>
    <w:rsid w:val="00B528C6"/>
    <w:rsid w:val="00B52917"/>
    <w:rsid w:val="00B52A04"/>
    <w:rsid w:val="00B52A53"/>
    <w:rsid w:val="00B52CC3"/>
    <w:rsid w:val="00B52D02"/>
    <w:rsid w:val="00B52D26"/>
    <w:rsid w:val="00B52E8A"/>
    <w:rsid w:val="00B52EF6"/>
    <w:rsid w:val="00B5307B"/>
    <w:rsid w:val="00B530C4"/>
    <w:rsid w:val="00B53169"/>
    <w:rsid w:val="00B531CB"/>
    <w:rsid w:val="00B53398"/>
    <w:rsid w:val="00B53426"/>
    <w:rsid w:val="00B534FD"/>
    <w:rsid w:val="00B53589"/>
    <w:rsid w:val="00B53950"/>
    <w:rsid w:val="00B5398B"/>
    <w:rsid w:val="00B53AAD"/>
    <w:rsid w:val="00B53BAC"/>
    <w:rsid w:val="00B53C39"/>
    <w:rsid w:val="00B53C88"/>
    <w:rsid w:val="00B53FFC"/>
    <w:rsid w:val="00B54258"/>
    <w:rsid w:val="00B54612"/>
    <w:rsid w:val="00B548CB"/>
    <w:rsid w:val="00B549AA"/>
    <w:rsid w:val="00B549F5"/>
    <w:rsid w:val="00B54A74"/>
    <w:rsid w:val="00B54B85"/>
    <w:rsid w:val="00B54B9A"/>
    <w:rsid w:val="00B54BEB"/>
    <w:rsid w:val="00B54BEC"/>
    <w:rsid w:val="00B54F66"/>
    <w:rsid w:val="00B55077"/>
    <w:rsid w:val="00B5512E"/>
    <w:rsid w:val="00B5516E"/>
    <w:rsid w:val="00B55340"/>
    <w:rsid w:val="00B55357"/>
    <w:rsid w:val="00B554D9"/>
    <w:rsid w:val="00B555A1"/>
    <w:rsid w:val="00B555BA"/>
    <w:rsid w:val="00B55617"/>
    <w:rsid w:val="00B5577C"/>
    <w:rsid w:val="00B559A0"/>
    <w:rsid w:val="00B55A81"/>
    <w:rsid w:val="00B55A8E"/>
    <w:rsid w:val="00B55A9E"/>
    <w:rsid w:val="00B55AA9"/>
    <w:rsid w:val="00B55B83"/>
    <w:rsid w:val="00B55C55"/>
    <w:rsid w:val="00B55F12"/>
    <w:rsid w:val="00B56044"/>
    <w:rsid w:val="00B560C3"/>
    <w:rsid w:val="00B561A5"/>
    <w:rsid w:val="00B5646A"/>
    <w:rsid w:val="00B56589"/>
    <w:rsid w:val="00B56682"/>
    <w:rsid w:val="00B566F7"/>
    <w:rsid w:val="00B56804"/>
    <w:rsid w:val="00B56875"/>
    <w:rsid w:val="00B569B5"/>
    <w:rsid w:val="00B56A7E"/>
    <w:rsid w:val="00B56DBD"/>
    <w:rsid w:val="00B56E44"/>
    <w:rsid w:val="00B56F5B"/>
    <w:rsid w:val="00B56F6F"/>
    <w:rsid w:val="00B56FF8"/>
    <w:rsid w:val="00B57021"/>
    <w:rsid w:val="00B57234"/>
    <w:rsid w:val="00B572A5"/>
    <w:rsid w:val="00B5744B"/>
    <w:rsid w:val="00B57483"/>
    <w:rsid w:val="00B5765B"/>
    <w:rsid w:val="00B57764"/>
    <w:rsid w:val="00B579FC"/>
    <w:rsid w:val="00B57E16"/>
    <w:rsid w:val="00B57E98"/>
    <w:rsid w:val="00B57EAA"/>
    <w:rsid w:val="00B57F20"/>
    <w:rsid w:val="00B600DC"/>
    <w:rsid w:val="00B600E1"/>
    <w:rsid w:val="00B6014B"/>
    <w:rsid w:val="00B601C0"/>
    <w:rsid w:val="00B601C6"/>
    <w:rsid w:val="00B6032A"/>
    <w:rsid w:val="00B6045E"/>
    <w:rsid w:val="00B6073A"/>
    <w:rsid w:val="00B607AB"/>
    <w:rsid w:val="00B60813"/>
    <w:rsid w:val="00B60BC9"/>
    <w:rsid w:val="00B60D6B"/>
    <w:rsid w:val="00B60E13"/>
    <w:rsid w:val="00B61097"/>
    <w:rsid w:val="00B61251"/>
    <w:rsid w:val="00B61252"/>
    <w:rsid w:val="00B61612"/>
    <w:rsid w:val="00B61693"/>
    <w:rsid w:val="00B616C7"/>
    <w:rsid w:val="00B618B7"/>
    <w:rsid w:val="00B618BF"/>
    <w:rsid w:val="00B61AE2"/>
    <w:rsid w:val="00B61B58"/>
    <w:rsid w:val="00B61CD3"/>
    <w:rsid w:val="00B61D7A"/>
    <w:rsid w:val="00B61E20"/>
    <w:rsid w:val="00B61ED3"/>
    <w:rsid w:val="00B61ED4"/>
    <w:rsid w:val="00B62100"/>
    <w:rsid w:val="00B6230C"/>
    <w:rsid w:val="00B62350"/>
    <w:rsid w:val="00B623A3"/>
    <w:rsid w:val="00B623BC"/>
    <w:rsid w:val="00B62453"/>
    <w:rsid w:val="00B6248C"/>
    <w:rsid w:val="00B62606"/>
    <w:rsid w:val="00B629BA"/>
    <w:rsid w:val="00B62A67"/>
    <w:rsid w:val="00B62A96"/>
    <w:rsid w:val="00B62B25"/>
    <w:rsid w:val="00B62CDC"/>
    <w:rsid w:val="00B6307E"/>
    <w:rsid w:val="00B630D4"/>
    <w:rsid w:val="00B630DE"/>
    <w:rsid w:val="00B63384"/>
    <w:rsid w:val="00B634C3"/>
    <w:rsid w:val="00B63866"/>
    <w:rsid w:val="00B63BE5"/>
    <w:rsid w:val="00B63C18"/>
    <w:rsid w:val="00B63C24"/>
    <w:rsid w:val="00B63F23"/>
    <w:rsid w:val="00B63F9A"/>
    <w:rsid w:val="00B642BE"/>
    <w:rsid w:val="00B642DF"/>
    <w:rsid w:val="00B64487"/>
    <w:rsid w:val="00B645C0"/>
    <w:rsid w:val="00B646D0"/>
    <w:rsid w:val="00B646EE"/>
    <w:rsid w:val="00B6475A"/>
    <w:rsid w:val="00B647C9"/>
    <w:rsid w:val="00B64898"/>
    <w:rsid w:val="00B64938"/>
    <w:rsid w:val="00B64A7C"/>
    <w:rsid w:val="00B64AB0"/>
    <w:rsid w:val="00B64C93"/>
    <w:rsid w:val="00B64CB2"/>
    <w:rsid w:val="00B64CE7"/>
    <w:rsid w:val="00B65014"/>
    <w:rsid w:val="00B6506B"/>
    <w:rsid w:val="00B652E8"/>
    <w:rsid w:val="00B653A8"/>
    <w:rsid w:val="00B65444"/>
    <w:rsid w:val="00B655C8"/>
    <w:rsid w:val="00B6561E"/>
    <w:rsid w:val="00B6568C"/>
    <w:rsid w:val="00B65A76"/>
    <w:rsid w:val="00B65AD4"/>
    <w:rsid w:val="00B65C06"/>
    <w:rsid w:val="00B65C8E"/>
    <w:rsid w:val="00B65E10"/>
    <w:rsid w:val="00B65E93"/>
    <w:rsid w:val="00B65EF1"/>
    <w:rsid w:val="00B65F55"/>
    <w:rsid w:val="00B65F6E"/>
    <w:rsid w:val="00B6610C"/>
    <w:rsid w:val="00B66329"/>
    <w:rsid w:val="00B6633F"/>
    <w:rsid w:val="00B663AA"/>
    <w:rsid w:val="00B6687E"/>
    <w:rsid w:val="00B66B0C"/>
    <w:rsid w:val="00B66CA4"/>
    <w:rsid w:val="00B66E70"/>
    <w:rsid w:val="00B66E84"/>
    <w:rsid w:val="00B670D5"/>
    <w:rsid w:val="00B671CD"/>
    <w:rsid w:val="00B672B4"/>
    <w:rsid w:val="00B673A2"/>
    <w:rsid w:val="00B674EB"/>
    <w:rsid w:val="00B675C1"/>
    <w:rsid w:val="00B676E3"/>
    <w:rsid w:val="00B677F7"/>
    <w:rsid w:val="00B67846"/>
    <w:rsid w:val="00B6796E"/>
    <w:rsid w:val="00B67B19"/>
    <w:rsid w:val="00B67C3B"/>
    <w:rsid w:val="00B67C79"/>
    <w:rsid w:val="00B67FB7"/>
    <w:rsid w:val="00B7005B"/>
    <w:rsid w:val="00B7010A"/>
    <w:rsid w:val="00B7011A"/>
    <w:rsid w:val="00B7012A"/>
    <w:rsid w:val="00B7022B"/>
    <w:rsid w:val="00B7027C"/>
    <w:rsid w:val="00B70303"/>
    <w:rsid w:val="00B7036E"/>
    <w:rsid w:val="00B7037C"/>
    <w:rsid w:val="00B704A4"/>
    <w:rsid w:val="00B704D5"/>
    <w:rsid w:val="00B705AE"/>
    <w:rsid w:val="00B70864"/>
    <w:rsid w:val="00B70936"/>
    <w:rsid w:val="00B7094C"/>
    <w:rsid w:val="00B709AB"/>
    <w:rsid w:val="00B70B96"/>
    <w:rsid w:val="00B70CA2"/>
    <w:rsid w:val="00B70E89"/>
    <w:rsid w:val="00B70ECE"/>
    <w:rsid w:val="00B71026"/>
    <w:rsid w:val="00B71156"/>
    <w:rsid w:val="00B71380"/>
    <w:rsid w:val="00B713A2"/>
    <w:rsid w:val="00B713F6"/>
    <w:rsid w:val="00B714DB"/>
    <w:rsid w:val="00B7175E"/>
    <w:rsid w:val="00B7178F"/>
    <w:rsid w:val="00B717F4"/>
    <w:rsid w:val="00B719E8"/>
    <w:rsid w:val="00B71B38"/>
    <w:rsid w:val="00B71E16"/>
    <w:rsid w:val="00B71FB6"/>
    <w:rsid w:val="00B71FE9"/>
    <w:rsid w:val="00B720C4"/>
    <w:rsid w:val="00B72181"/>
    <w:rsid w:val="00B721B3"/>
    <w:rsid w:val="00B721C3"/>
    <w:rsid w:val="00B721EA"/>
    <w:rsid w:val="00B722DE"/>
    <w:rsid w:val="00B72382"/>
    <w:rsid w:val="00B72545"/>
    <w:rsid w:val="00B72717"/>
    <w:rsid w:val="00B727CE"/>
    <w:rsid w:val="00B727E2"/>
    <w:rsid w:val="00B72990"/>
    <w:rsid w:val="00B72BBB"/>
    <w:rsid w:val="00B72CCD"/>
    <w:rsid w:val="00B72E81"/>
    <w:rsid w:val="00B730B9"/>
    <w:rsid w:val="00B73254"/>
    <w:rsid w:val="00B7377D"/>
    <w:rsid w:val="00B7378D"/>
    <w:rsid w:val="00B73843"/>
    <w:rsid w:val="00B739A6"/>
    <w:rsid w:val="00B739F8"/>
    <w:rsid w:val="00B739FB"/>
    <w:rsid w:val="00B73A8B"/>
    <w:rsid w:val="00B73DA8"/>
    <w:rsid w:val="00B73F05"/>
    <w:rsid w:val="00B73FCA"/>
    <w:rsid w:val="00B740AE"/>
    <w:rsid w:val="00B74121"/>
    <w:rsid w:val="00B741EA"/>
    <w:rsid w:val="00B74561"/>
    <w:rsid w:val="00B74930"/>
    <w:rsid w:val="00B74A89"/>
    <w:rsid w:val="00B74DB1"/>
    <w:rsid w:val="00B74E42"/>
    <w:rsid w:val="00B75053"/>
    <w:rsid w:val="00B7518F"/>
    <w:rsid w:val="00B75192"/>
    <w:rsid w:val="00B75262"/>
    <w:rsid w:val="00B75310"/>
    <w:rsid w:val="00B75610"/>
    <w:rsid w:val="00B756A0"/>
    <w:rsid w:val="00B75769"/>
    <w:rsid w:val="00B757C3"/>
    <w:rsid w:val="00B7593C"/>
    <w:rsid w:val="00B759F9"/>
    <w:rsid w:val="00B75AFE"/>
    <w:rsid w:val="00B75B64"/>
    <w:rsid w:val="00B75D30"/>
    <w:rsid w:val="00B75DA0"/>
    <w:rsid w:val="00B75DDF"/>
    <w:rsid w:val="00B75EA5"/>
    <w:rsid w:val="00B7604A"/>
    <w:rsid w:val="00B76051"/>
    <w:rsid w:val="00B7617C"/>
    <w:rsid w:val="00B7645F"/>
    <w:rsid w:val="00B76470"/>
    <w:rsid w:val="00B7660D"/>
    <w:rsid w:val="00B76648"/>
    <w:rsid w:val="00B76700"/>
    <w:rsid w:val="00B768CC"/>
    <w:rsid w:val="00B769AB"/>
    <w:rsid w:val="00B76A04"/>
    <w:rsid w:val="00B76A12"/>
    <w:rsid w:val="00B76A37"/>
    <w:rsid w:val="00B76C71"/>
    <w:rsid w:val="00B76E05"/>
    <w:rsid w:val="00B76E34"/>
    <w:rsid w:val="00B76F51"/>
    <w:rsid w:val="00B77405"/>
    <w:rsid w:val="00B775A2"/>
    <w:rsid w:val="00B77633"/>
    <w:rsid w:val="00B77702"/>
    <w:rsid w:val="00B77949"/>
    <w:rsid w:val="00B77B61"/>
    <w:rsid w:val="00B77D3A"/>
    <w:rsid w:val="00B8000E"/>
    <w:rsid w:val="00B80017"/>
    <w:rsid w:val="00B801E1"/>
    <w:rsid w:val="00B80216"/>
    <w:rsid w:val="00B8040E"/>
    <w:rsid w:val="00B804A9"/>
    <w:rsid w:val="00B8060A"/>
    <w:rsid w:val="00B80733"/>
    <w:rsid w:val="00B80858"/>
    <w:rsid w:val="00B8092D"/>
    <w:rsid w:val="00B80A0F"/>
    <w:rsid w:val="00B80CE1"/>
    <w:rsid w:val="00B80E49"/>
    <w:rsid w:val="00B80EB2"/>
    <w:rsid w:val="00B80F96"/>
    <w:rsid w:val="00B8102D"/>
    <w:rsid w:val="00B81108"/>
    <w:rsid w:val="00B81179"/>
    <w:rsid w:val="00B81240"/>
    <w:rsid w:val="00B812A0"/>
    <w:rsid w:val="00B8154D"/>
    <w:rsid w:val="00B81678"/>
    <w:rsid w:val="00B817D7"/>
    <w:rsid w:val="00B817DD"/>
    <w:rsid w:val="00B819B7"/>
    <w:rsid w:val="00B819E7"/>
    <w:rsid w:val="00B81A08"/>
    <w:rsid w:val="00B81AA1"/>
    <w:rsid w:val="00B81F7E"/>
    <w:rsid w:val="00B81F86"/>
    <w:rsid w:val="00B822C4"/>
    <w:rsid w:val="00B823CD"/>
    <w:rsid w:val="00B82412"/>
    <w:rsid w:val="00B82637"/>
    <w:rsid w:val="00B82640"/>
    <w:rsid w:val="00B82882"/>
    <w:rsid w:val="00B82887"/>
    <w:rsid w:val="00B82CFA"/>
    <w:rsid w:val="00B8329E"/>
    <w:rsid w:val="00B83410"/>
    <w:rsid w:val="00B8357A"/>
    <w:rsid w:val="00B83623"/>
    <w:rsid w:val="00B8377D"/>
    <w:rsid w:val="00B837FB"/>
    <w:rsid w:val="00B83903"/>
    <w:rsid w:val="00B83A0B"/>
    <w:rsid w:val="00B83AD8"/>
    <w:rsid w:val="00B83B4E"/>
    <w:rsid w:val="00B83CE8"/>
    <w:rsid w:val="00B83D35"/>
    <w:rsid w:val="00B83F1B"/>
    <w:rsid w:val="00B840C0"/>
    <w:rsid w:val="00B840CD"/>
    <w:rsid w:val="00B84337"/>
    <w:rsid w:val="00B845E2"/>
    <w:rsid w:val="00B8475E"/>
    <w:rsid w:val="00B84931"/>
    <w:rsid w:val="00B84A41"/>
    <w:rsid w:val="00B84B66"/>
    <w:rsid w:val="00B84BFC"/>
    <w:rsid w:val="00B84F18"/>
    <w:rsid w:val="00B84F6A"/>
    <w:rsid w:val="00B85052"/>
    <w:rsid w:val="00B85065"/>
    <w:rsid w:val="00B85088"/>
    <w:rsid w:val="00B85128"/>
    <w:rsid w:val="00B8523F"/>
    <w:rsid w:val="00B8527A"/>
    <w:rsid w:val="00B852AC"/>
    <w:rsid w:val="00B853D3"/>
    <w:rsid w:val="00B85543"/>
    <w:rsid w:val="00B8569D"/>
    <w:rsid w:val="00B8570C"/>
    <w:rsid w:val="00B858A2"/>
    <w:rsid w:val="00B858DE"/>
    <w:rsid w:val="00B8591C"/>
    <w:rsid w:val="00B8593E"/>
    <w:rsid w:val="00B85AD7"/>
    <w:rsid w:val="00B85AF3"/>
    <w:rsid w:val="00B85B3B"/>
    <w:rsid w:val="00B85B6F"/>
    <w:rsid w:val="00B85C12"/>
    <w:rsid w:val="00B85C15"/>
    <w:rsid w:val="00B85DAC"/>
    <w:rsid w:val="00B85FE0"/>
    <w:rsid w:val="00B86164"/>
    <w:rsid w:val="00B86182"/>
    <w:rsid w:val="00B861A7"/>
    <w:rsid w:val="00B862E8"/>
    <w:rsid w:val="00B86397"/>
    <w:rsid w:val="00B865B0"/>
    <w:rsid w:val="00B86947"/>
    <w:rsid w:val="00B86A38"/>
    <w:rsid w:val="00B86A93"/>
    <w:rsid w:val="00B86B32"/>
    <w:rsid w:val="00B86C7A"/>
    <w:rsid w:val="00B86D40"/>
    <w:rsid w:val="00B86DEF"/>
    <w:rsid w:val="00B86FD7"/>
    <w:rsid w:val="00B86FE2"/>
    <w:rsid w:val="00B87078"/>
    <w:rsid w:val="00B87092"/>
    <w:rsid w:val="00B870AC"/>
    <w:rsid w:val="00B870CB"/>
    <w:rsid w:val="00B870E6"/>
    <w:rsid w:val="00B87317"/>
    <w:rsid w:val="00B873D2"/>
    <w:rsid w:val="00B8744F"/>
    <w:rsid w:val="00B8798B"/>
    <w:rsid w:val="00B879C5"/>
    <w:rsid w:val="00B87B54"/>
    <w:rsid w:val="00B87C52"/>
    <w:rsid w:val="00B87FFE"/>
    <w:rsid w:val="00B9002E"/>
    <w:rsid w:val="00B900AC"/>
    <w:rsid w:val="00B902BC"/>
    <w:rsid w:val="00B903FE"/>
    <w:rsid w:val="00B90500"/>
    <w:rsid w:val="00B9051C"/>
    <w:rsid w:val="00B9067E"/>
    <w:rsid w:val="00B90689"/>
    <w:rsid w:val="00B9072C"/>
    <w:rsid w:val="00B907DD"/>
    <w:rsid w:val="00B90AF1"/>
    <w:rsid w:val="00B90E14"/>
    <w:rsid w:val="00B90E94"/>
    <w:rsid w:val="00B91259"/>
    <w:rsid w:val="00B912EA"/>
    <w:rsid w:val="00B9148C"/>
    <w:rsid w:val="00B91510"/>
    <w:rsid w:val="00B915B3"/>
    <w:rsid w:val="00B91653"/>
    <w:rsid w:val="00B91659"/>
    <w:rsid w:val="00B91735"/>
    <w:rsid w:val="00B918FF"/>
    <w:rsid w:val="00B91977"/>
    <w:rsid w:val="00B91A64"/>
    <w:rsid w:val="00B91A9D"/>
    <w:rsid w:val="00B91AD3"/>
    <w:rsid w:val="00B91B40"/>
    <w:rsid w:val="00B91C83"/>
    <w:rsid w:val="00B91D3F"/>
    <w:rsid w:val="00B91D52"/>
    <w:rsid w:val="00B91D6F"/>
    <w:rsid w:val="00B91E03"/>
    <w:rsid w:val="00B92065"/>
    <w:rsid w:val="00B9211F"/>
    <w:rsid w:val="00B922CE"/>
    <w:rsid w:val="00B92330"/>
    <w:rsid w:val="00B92338"/>
    <w:rsid w:val="00B923AF"/>
    <w:rsid w:val="00B92466"/>
    <w:rsid w:val="00B92599"/>
    <w:rsid w:val="00B925FB"/>
    <w:rsid w:val="00B927BA"/>
    <w:rsid w:val="00B92808"/>
    <w:rsid w:val="00B92935"/>
    <w:rsid w:val="00B929C3"/>
    <w:rsid w:val="00B92A8E"/>
    <w:rsid w:val="00B92C2E"/>
    <w:rsid w:val="00B92C3F"/>
    <w:rsid w:val="00B92DAE"/>
    <w:rsid w:val="00B92E44"/>
    <w:rsid w:val="00B92E84"/>
    <w:rsid w:val="00B92EEC"/>
    <w:rsid w:val="00B93066"/>
    <w:rsid w:val="00B932E0"/>
    <w:rsid w:val="00B93333"/>
    <w:rsid w:val="00B93359"/>
    <w:rsid w:val="00B937A7"/>
    <w:rsid w:val="00B93BF5"/>
    <w:rsid w:val="00B93C44"/>
    <w:rsid w:val="00B93DC4"/>
    <w:rsid w:val="00B93EA3"/>
    <w:rsid w:val="00B93F4C"/>
    <w:rsid w:val="00B94006"/>
    <w:rsid w:val="00B9413C"/>
    <w:rsid w:val="00B9420E"/>
    <w:rsid w:val="00B942C7"/>
    <w:rsid w:val="00B94340"/>
    <w:rsid w:val="00B943E1"/>
    <w:rsid w:val="00B944DB"/>
    <w:rsid w:val="00B94520"/>
    <w:rsid w:val="00B9458A"/>
    <w:rsid w:val="00B946C7"/>
    <w:rsid w:val="00B946EC"/>
    <w:rsid w:val="00B94857"/>
    <w:rsid w:val="00B948DC"/>
    <w:rsid w:val="00B94930"/>
    <w:rsid w:val="00B94955"/>
    <w:rsid w:val="00B94A13"/>
    <w:rsid w:val="00B94A3F"/>
    <w:rsid w:val="00B94B50"/>
    <w:rsid w:val="00B94D82"/>
    <w:rsid w:val="00B94DFB"/>
    <w:rsid w:val="00B94E81"/>
    <w:rsid w:val="00B94F6E"/>
    <w:rsid w:val="00B94FFA"/>
    <w:rsid w:val="00B950C0"/>
    <w:rsid w:val="00B953DD"/>
    <w:rsid w:val="00B95413"/>
    <w:rsid w:val="00B9542E"/>
    <w:rsid w:val="00B95671"/>
    <w:rsid w:val="00B9592D"/>
    <w:rsid w:val="00B95C5A"/>
    <w:rsid w:val="00B95C98"/>
    <w:rsid w:val="00B95D3D"/>
    <w:rsid w:val="00B95DC3"/>
    <w:rsid w:val="00B95E0D"/>
    <w:rsid w:val="00B95F82"/>
    <w:rsid w:val="00B95FC8"/>
    <w:rsid w:val="00B961EF"/>
    <w:rsid w:val="00B96279"/>
    <w:rsid w:val="00B96340"/>
    <w:rsid w:val="00B96350"/>
    <w:rsid w:val="00B9648F"/>
    <w:rsid w:val="00B966FB"/>
    <w:rsid w:val="00B96734"/>
    <w:rsid w:val="00B9684F"/>
    <w:rsid w:val="00B96942"/>
    <w:rsid w:val="00B969A2"/>
    <w:rsid w:val="00B96A95"/>
    <w:rsid w:val="00B96AA2"/>
    <w:rsid w:val="00B96CB1"/>
    <w:rsid w:val="00B96D54"/>
    <w:rsid w:val="00B96FB5"/>
    <w:rsid w:val="00B97032"/>
    <w:rsid w:val="00B97320"/>
    <w:rsid w:val="00B97328"/>
    <w:rsid w:val="00B973B5"/>
    <w:rsid w:val="00B975A2"/>
    <w:rsid w:val="00B97647"/>
    <w:rsid w:val="00B97C8B"/>
    <w:rsid w:val="00B97C9D"/>
    <w:rsid w:val="00B97CF0"/>
    <w:rsid w:val="00B97CFF"/>
    <w:rsid w:val="00B97DE6"/>
    <w:rsid w:val="00B97EE4"/>
    <w:rsid w:val="00B97F57"/>
    <w:rsid w:val="00BA0017"/>
    <w:rsid w:val="00BA0186"/>
    <w:rsid w:val="00BA01A5"/>
    <w:rsid w:val="00BA0305"/>
    <w:rsid w:val="00BA032C"/>
    <w:rsid w:val="00BA037D"/>
    <w:rsid w:val="00BA0722"/>
    <w:rsid w:val="00BA0789"/>
    <w:rsid w:val="00BA08B6"/>
    <w:rsid w:val="00BA0911"/>
    <w:rsid w:val="00BA0AAE"/>
    <w:rsid w:val="00BA0B7B"/>
    <w:rsid w:val="00BA0D13"/>
    <w:rsid w:val="00BA0E4D"/>
    <w:rsid w:val="00BA10D6"/>
    <w:rsid w:val="00BA128C"/>
    <w:rsid w:val="00BA12E4"/>
    <w:rsid w:val="00BA1452"/>
    <w:rsid w:val="00BA149D"/>
    <w:rsid w:val="00BA14B7"/>
    <w:rsid w:val="00BA158C"/>
    <w:rsid w:val="00BA161A"/>
    <w:rsid w:val="00BA18F4"/>
    <w:rsid w:val="00BA1C69"/>
    <w:rsid w:val="00BA1CDF"/>
    <w:rsid w:val="00BA1D58"/>
    <w:rsid w:val="00BA1F3C"/>
    <w:rsid w:val="00BA1F7F"/>
    <w:rsid w:val="00BA2143"/>
    <w:rsid w:val="00BA21BF"/>
    <w:rsid w:val="00BA2231"/>
    <w:rsid w:val="00BA2377"/>
    <w:rsid w:val="00BA24C0"/>
    <w:rsid w:val="00BA259A"/>
    <w:rsid w:val="00BA25E0"/>
    <w:rsid w:val="00BA269F"/>
    <w:rsid w:val="00BA2757"/>
    <w:rsid w:val="00BA290B"/>
    <w:rsid w:val="00BA2B02"/>
    <w:rsid w:val="00BA2BBB"/>
    <w:rsid w:val="00BA2D3D"/>
    <w:rsid w:val="00BA2D58"/>
    <w:rsid w:val="00BA2E17"/>
    <w:rsid w:val="00BA2E91"/>
    <w:rsid w:val="00BA2EEF"/>
    <w:rsid w:val="00BA2F72"/>
    <w:rsid w:val="00BA3188"/>
    <w:rsid w:val="00BA3296"/>
    <w:rsid w:val="00BA33B9"/>
    <w:rsid w:val="00BA3744"/>
    <w:rsid w:val="00BA3867"/>
    <w:rsid w:val="00BA38C9"/>
    <w:rsid w:val="00BA3A90"/>
    <w:rsid w:val="00BA3D1F"/>
    <w:rsid w:val="00BA3D2E"/>
    <w:rsid w:val="00BA3E24"/>
    <w:rsid w:val="00BA417F"/>
    <w:rsid w:val="00BA41A5"/>
    <w:rsid w:val="00BA4233"/>
    <w:rsid w:val="00BA4458"/>
    <w:rsid w:val="00BA45D5"/>
    <w:rsid w:val="00BA480C"/>
    <w:rsid w:val="00BA4A19"/>
    <w:rsid w:val="00BA4C20"/>
    <w:rsid w:val="00BA4E22"/>
    <w:rsid w:val="00BA4E32"/>
    <w:rsid w:val="00BA4FAB"/>
    <w:rsid w:val="00BA52B5"/>
    <w:rsid w:val="00BA5493"/>
    <w:rsid w:val="00BA54A1"/>
    <w:rsid w:val="00BA54A2"/>
    <w:rsid w:val="00BA5574"/>
    <w:rsid w:val="00BA55CF"/>
    <w:rsid w:val="00BA5602"/>
    <w:rsid w:val="00BA5653"/>
    <w:rsid w:val="00BA576D"/>
    <w:rsid w:val="00BA5AF9"/>
    <w:rsid w:val="00BA5D3B"/>
    <w:rsid w:val="00BA5E0F"/>
    <w:rsid w:val="00BA5EDF"/>
    <w:rsid w:val="00BA5FF3"/>
    <w:rsid w:val="00BA5FF9"/>
    <w:rsid w:val="00BA6003"/>
    <w:rsid w:val="00BA6048"/>
    <w:rsid w:val="00BA60A8"/>
    <w:rsid w:val="00BA61B6"/>
    <w:rsid w:val="00BA61D3"/>
    <w:rsid w:val="00BA62A3"/>
    <w:rsid w:val="00BA62F4"/>
    <w:rsid w:val="00BA64ED"/>
    <w:rsid w:val="00BA662D"/>
    <w:rsid w:val="00BA6876"/>
    <w:rsid w:val="00BA6911"/>
    <w:rsid w:val="00BA6928"/>
    <w:rsid w:val="00BA6A32"/>
    <w:rsid w:val="00BA6BFE"/>
    <w:rsid w:val="00BA6C42"/>
    <w:rsid w:val="00BA6CDF"/>
    <w:rsid w:val="00BA6D36"/>
    <w:rsid w:val="00BA6E6C"/>
    <w:rsid w:val="00BA6FB1"/>
    <w:rsid w:val="00BA6FE5"/>
    <w:rsid w:val="00BA705F"/>
    <w:rsid w:val="00BA7208"/>
    <w:rsid w:val="00BA762E"/>
    <w:rsid w:val="00BA7681"/>
    <w:rsid w:val="00BA7724"/>
    <w:rsid w:val="00BA77CE"/>
    <w:rsid w:val="00BA79EF"/>
    <w:rsid w:val="00BA7D33"/>
    <w:rsid w:val="00BA7D5F"/>
    <w:rsid w:val="00BA7F96"/>
    <w:rsid w:val="00BB02C8"/>
    <w:rsid w:val="00BB02E9"/>
    <w:rsid w:val="00BB03B3"/>
    <w:rsid w:val="00BB0559"/>
    <w:rsid w:val="00BB0763"/>
    <w:rsid w:val="00BB07BC"/>
    <w:rsid w:val="00BB0851"/>
    <w:rsid w:val="00BB08E5"/>
    <w:rsid w:val="00BB08F7"/>
    <w:rsid w:val="00BB0997"/>
    <w:rsid w:val="00BB09B3"/>
    <w:rsid w:val="00BB09BB"/>
    <w:rsid w:val="00BB0A66"/>
    <w:rsid w:val="00BB0B8B"/>
    <w:rsid w:val="00BB0BAB"/>
    <w:rsid w:val="00BB0BB2"/>
    <w:rsid w:val="00BB0C8E"/>
    <w:rsid w:val="00BB0CDD"/>
    <w:rsid w:val="00BB11F7"/>
    <w:rsid w:val="00BB1278"/>
    <w:rsid w:val="00BB12CD"/>
    <w:rsid w:val="00BB13DE"/>
    <w:rsid w:val="00BB182D"/>
    <w:rsid w:val="00BB1934"/>
    <w:rsid w:val="00BB1D4F"/>
    <w:rsid w:val="00BB1D80"/>
    <w:rsid w:val="00BB1E29"/>
    <w:rsid w:val="00BB1F35"/>
    <w:rsid w:val="00BB20C2"/>
    <w:rsid w:val="00BB21A5"/>
    <w:rsid w:val="00BB254D"/>
    <w:rsid w:val="00BB2629"/>
    <w:rsid w:val="00BB2B2D"/>
    <w:rsid w:val="00BB2B7D"/>
    <w:rsid w:val="00BB2BC0"/>
    <w:rsid w:val="00BB2CA5"/>
    <w:rsid w:val="00BB2DA8"/>
    <w:rsid w:val="00BB2EDF"/>
    <w:rsid w:val="00BB2EE2"/>
    <w:rsid w:val="00BB2F7E"/>
    <w:rsid w:val="00BB2F9C"/>
    <w:rsid w:val="00BB30C5"/>
    <w:rsid w:val="00BB3273"/>
    <w:rsid w:val="00BB33CA"/>
    <w:rsid w:val="00BB3550"/>
    <w:rsid w:val="00BB35DE"/>
    <w:rsid w:val="00BB3632"/>
    <w:rsid w:val="00BB3647"/>
    <w:rsid w:val="00BB386F"/>
    <w:rsid w:val="00BB38FD"/>
    <w:rsid w:val="00BB3944"/>
    <w:rsid w:val="00BB39C0"/>
    <w:rsid w:val="00BB3AA8"/>
    <w:rsid w:val="00BB3C01"/>
    <w:rsid w:val="00BB3C6D"/>
    <w:rsid w:val="00BB3CD4"/>
    <w:rsid w:val="00BB3FBC"/>
    <w:rsid w:val="00BB4004"/>
    <w:rsid w:val="00BB4158"/>
    <w:rsid w:val="00BB42E5"/>
    <w:rsid w:val="00BB4601"/>
    <w:rsid w:val="00BB46B2"/>
    <w:rsid w:val="00BB4A30"/>
    <w:rsid w:val="00BB4B86"/>
    <w:rsid w:val="00BB4C52"/>
    <w:rsid w:val="00BB4C62"/>
    <w:rsid w:val="00BB4E07"/>
    <w:rsid w:val="00BB50EF"/>
    <w:rsid w:val="00BB5258"/>
    <w:rsid w:val="00BB531B"/>
    <w:rsid w:val="00BB5323"/>
    <w:rsid w:val="00BB535A"/>
    <w:rsid w:val="00BB591B"/>
    <w:rsid w:val="00BB5E0E"/>
    <w:rsid w:val="00BB5EB4"/>
    <w:rsid w:val="00BB5EB6"/>
    <w:rsid w:val="00BB5EDD"/>
    <w:rsid w:val="00BB60A5"/>
    <w:rsid w:val="00BB6276"/>
    <w:rsid w:val="00BB6363"/>
    <w:rsid w:val="00BB63B1"/>
    <w:rsid w:val="00BB6509"/>
    <w:rsid w:val="00BB6749"/>
    <w:rsid w:val="00BB681D"/>
    <w:rsid w:val="00BB6A47"/>
    <w:rsid w:val="00BB6BC4"/>
    <w:rsid w:val="00BB6C1F"/>
    <w:rsid w:val="00BB6D71"/>
    <w:rsid w:val="00BB6E38"/>
    <w:rsid w:val="00BB6F19"/>
    <w:rsid w:val="00BB6F28"/>
    <w:rsid w:val="00BB6F76"/>
    <w:rsid w:val="00BB71DE"/>
    <w:rsid w:val="00BB736E"/>
    <w:rsid w:val="00BB743D"/>
    <w:rsid w:val="00BB7644"/>
    <w:rsid w:val="00BB7889"/>
    <w:rsid w:val="00BB78B5"/>
    <w:rsid w:val="00BB793B"/>
    <w:rsid w:val="00BB7C15"/>
    <w:rsid w:val="00BB7F77"/>
    <w:rsid w:val="00BC0236"/>
    <w:rsid w:val="00BC02FA"/>
    <w:rsid w:val="00BC04B4"/>
    <w:rsid w:val="00BC04CC"/>
    <w:rsid w:val="00BC0680"/>
    <w:rsid w:val="00BC06C3"/>
    <w:rsid w:val="00BC06CF"/>
    <w:rsid w:val="00BC06E6"/>
    <w:rsid w:val="00BC0799"/>
    <w:rsid w:val="00BC084B"/>
    <w:rsid w:val="00BC0A71"/>
    <w:rsid w:val="00BC0B33"/>
    <w:rsid w:val="00BC10DB"/>
    <w:rsid w:val="00BC1147"/>
    <w:rsid w:val="00BC117A"/>
    <w:rsid w:val="00BC120B"/>
    <w:rsid w:val="00BC1227"/>
    <w:rsid w:val="00BC1473"/>
    <w:rsid w:val="00BC14FF"/>
    <w:rsid w:val="00BC1533"/>
    <w:rsid w:val="00BC1613"/>
    <w:rsid w:val="00BC1699"/>
    <w:rsid w:val="00BC16F7"/>
    <w:rsid w:val="00BC18D9"/>
    <w:rsid w:val="00BC197B"/>
    <w:rsid w:val="00BC19BB"/>
    <w:rsid w:val="00BC1A9D"/>
    <w:rsid w:val="00BC1AE3"/>
    <w:rsid w:val="00BC1B42"/>
    <w:rsid w:val="00BC1BA1"/>
    <w:rsid w:val="00BC1C08"/>
    <w:rsid w:val="00BC1C82"/>
    <w:rsid w:val="00BC1FB0"/>
    <w:rsid w:val="00BC201E"/>
    <w:rsid w:val="00BC20BB"/>
    <w:rsid w:val="00BC21C6"/>
    <w:rsid w:val="00BC21FD"/>
    <w:rsid w:val="00BC229B"/>
    <w:rsid w:val="00BC2449"/>
    <w:rsid w:val="00BC24B1"/>
    <w:rsid w:val="00BC24CF"/>
    <w:rsid w:val="00BC2576"/>
    <w:rsid w:val="00BC2617"/>
    <w:rsid w:val="00BC2650"/>
    <w:rsid w:val="00BC2686"/>
    <w:rsid w:val="00BC268D"/>
    <w:rsid w:val="00BC27B6"/>
    <w:rsid w:val="00BC286F"/>
    <w:rsid w:val="00BC2BBB"/>
    <w:rsid w:val="00BC35B7"/>
    <w:rsid w:val="00BC361D"/>
    <w:rsid w:val="00BC384A"/>
    <w:rsid w:val="00BC38D9"/>
    <w:rsid w:val="00BC3A99"/>
    <w:rsid w:val="00BC3AB8"/>
    <w:rsid w:val="00BC3CB6"/>
    <w:rsid w:val="00BC3D8C"/>
    <w:rsid w:val="00BC3E75"/>
    <w:rsid w:val="00BC3EDB"/>
    <w:rsid w:val="00BC3FA2"/>
    <w:rsid w:val="00BC403C"/>
    <w:rsid w:val="00BC408A"/>
    <w:rsid w:val="00BC4148"/>
    <w:rsid w:val="00BC4238"/>
    <w:rsid w:val="00BC4251"/>
    <w:rsid w:val="00BC431C"/>
    <w:rsid w:val="00BC439A"/>
    <w:rsid w:val="00BC43C7"/>
    <w:rsid w:val="00BC4426"/>
    <w:rsid w:val="00BC446C"/>
    <w:rsid w:val="00BC4610"/>
    <w:rsid w:val="00BC464C"/>
    <w:rsid w:val="00BC4749"/>
    <w:rsid w:val="00BC4822"/>
    <w:rsid w:val="00BC484A"/>
    <w:rsid w:val="00BC4875"/>
    <w:rsid w:val="00BC49E1"/>
    <w:rsid w:val="00BC4A01"/>
    <w:rsid w:val="00BC4BC8"/>
    <w:rsid w:val="00BC4EE9"/>
    <w:rsid w:val="00BC4F50"/>
    <w:rsid w:val="00BC5226"/>
    <w:rsid w:val="00BC536E"/>
    <w:rsid w:val="00BC53F3"/>
    <w:rsid w:val="00BC540F"/>
    <w:rsid w:val="00BC5499"/>
    <w:rsid w:val="00BC55B8"/>
    <w:rsid w:val="00BC57F0"/>
    <w:rsid w:val="00BC58CB"/>
    <w:rsid w:val="00BC5994"/>
    <w:rsid w:val="00BC59D8"/>
    <w:rsid w:val="00BC5B76"/>
    <w:rsid w:val="00BC5B7E"/>
    <w:rsid w:val="00BC5BFE"/>
    <w:rsid w:val="00BC5C8F"/>
    <w:rsid w:val="00BC5E9E"/>
    <w:rsid w:val="00BC5EED"/>
    <w:rsid w:val="00BC5EEF"/>
    <w:rsid w:val="00BC5F42"/>
    <w:rsid w:val="00BC60B8"/>
    <w:rsid w:val="00BC6135"/>
    <w:rsid w:val="00BC6166"/>
    <w:rsid w:val="00BC618A"/>
    <w:rsid w:val="00BC6212"/>
    <w:rsid w:val="00BC6357"/>
    <w:rsid w:val="00BC65E4"/>
    <w:rsid w:val="00BC66EB"/>
    <w:rsid w:val="00BC66F7"/>
    <w:rsid w:val="00BC67BB"/>
    <w:rsid w:val="00BC6867"/>
    <w:rsid w:val="00BC6A2B"/>
    <w:rsid w:val="00BC6A70"/>
    <w:rsid w:val="00BC6D4C"/>
    <w:rsid w:val="00BC6EB1"/>
    <w:rsid w:val="00BC716A"/>
    <w:rsid w:val="00BC719A"/>
    <w:rsid w:val="00BC7295"/>
    <w:rsid w:val="00BC73F1"/>
    <w:rsid w:val="00BC7472"/>
    <w:rsid w:val="00BC756F"/>
    <w:rsid w:val="00BC7757"/>
    <w:rsid w:val="00BC7765"/>
    <w:rsid w:val="00BC780A"/>
    <w:rsid w:val="00BC7873"/>
    <w:rsid w:val="00BC79B4"/>
    <w:rsid w:val="00BC7A7C"/>
    <w:rsid w:val="00BC7BB0"/>
    <w:rsid w:val="00BC7DD1"/>
    <w:rsid w:val="00BC7E2C"/>
    <w:rsid w:val="00BC7E35"/>
    <w:rsid w:val="00BC7F33"/>
    <w:rsid w:val="00BD0055"/>
    <w:rsid w:val="00BD0102"/>
    <w:rsid w:val="00BD028E"/>
    <w:rsid w:val="00BD02B3"/>
    <w:rsid w:val="00BD0375"/>
    <w:rsid w:val="00BD0441"/>
    <w:rsid w:val="00BD05E7"/>
    <w:rsid w:val="00BD0736"/>
    <w:rsid w:val="00BD07FD"/>
    <w:rsid w:val="00BD0899"/>
    <w:rsid w:val="00BD09E6"/>
    <w:rsid w:val="00BD0B48"/>
    <w:rsid w:val="00BD0B58"/>
    <w:rsid w:val="00BD0C08"/>
    <w:rsid w:val="00BD0C13"/>
    <w:rsid w:val="00BD0C1D"/>
    <w:rsid w:val="00BD0CA2"/>
    <w:rsid w:val="00BD0D4F"/>
    <w:rsid w:val="00BD0DE5"/>
    <w:rsid w:val="00BD0E34"/>
    <w:rsid w:val="00BD10DB"/>
    <w:rsid w:val="00BD1390"/>
    <w:rsid w:val="00BD13DC"/>
    <w:rsid w:val="00BD13EA"/>
    <w:rsid w:val="00BD153E"/>
    <w:rsid w:val="00BD1570"/>
    <w:rsid w:val="00BD167D"/>
    <w:rsid w:val="00BD180D"/>
    <w:rsid w:val="00BD1D30"/>
    <w:rsid w:val="00BD1DD8"/>
    <w:rsid w:val="00BD207D"/>
    <w:rsid w:val="00BD2143"/>
    <w:rsid w:val="00BD21F7"/>
    <w:rsid w:val="00BD2207"/>
    <w:rsid w:val="00BD224D"/>
    <w:rsid w:val="00BD2337"/>
    <w:rsid w:val="00BD2538"/>
    <w:rsid w:val="00BD264E"/>
    <w:rsid w:val="00BD2B7C"/>
    <w:rsid w:val="00BD2BF9"/>
    <w:rsid w:val="00BD2C86"/>
    <w:rsid w:val="00BD2E7B"/>
    <w:rsid w:val="00BD30B6"/>
    <w:rsid w:val="00BD3178"/>
    <w:rsid w:val="00BD33E2"/>
    <w:rsid w:val="00BD33F4"/>
    <w:rsid w:val="00BD364D"/>
    <w:rsid w:val="00BD36F5"/>
    <w:rsid w:val="00BD374E"/>
    <w:rsid w:val="00BD3849"/>
    <w:rsid w:val="00BD388C"/>
    <w:rsid w:val="00BD3BD2"/>
    <w:rsid w:val="00BD3D85"/>
    <w:rsid w:val="00BD3E63"/>
    <w:rsid w:val="00BD3E86"/>
    <w:rsid w:val="00BD3FB5"/>
    <w:rsid w:val="00BD40C2"/>
    <w:rsid w:val="00BD4122"/>
    <w:rsid w:val="00BD4236"/>
    <w:rsid w:val="00BD42F0"/>
    <w:rsid w:val="00BD42F9"/>
    <w:rsid w:val="00BD43AC"/>
    <w:rsid w:val="00BD445D"/>
    <w:rsid w:val="00BD46CD"/>
    <w:rsid w:val="00BD47AC"/>
    <w:rsid w:val="00BD4845"/>
    <w:rsid w:val="00BD4B3F"/>
    <w:rsid w:val="00BD4D62"/>
    <w:rsid w:val="00BD4F47"/>
    <w:rsid w:val="00BD5085"/>
    <w:rsid w:val="00BD51FF"/>
    <w:rsid w:val="00BD52B0"/>
    <w:rsid w:val="00BD52DF"/>
    <w:rsid w:val="00BD533A"/>
    <w:rsid w:val="00BD533C"/>
    <w:rsid w:val="00BD54E6"/>
    <w:rsid w:val="00BD55D7"/>
    <w:rsid w:val="00BD5800"/>
    <w:rsid w:val="00BD583A"/>
    <w:rsid w:val="00BD586C"/>
    <w:rsid w:val="00BD5A9F"/>
    <w:rsid w:val="00BD5BD7"/>
    <w:rsid w:val="00BD5BE4"/>
    <w:rsid w:val="00BD5CD9"/>
    <w:rsid w:val="00BD5D3E"/>
    <w:rsid w:val="00BD5EA3"/>
    <w:rsid w:val="00BD62FD"/>
    <w:rsid w:val="00BD6555"/>
    <w:rsid w:val="00BD666E"/>
    <w:rsid w:val="00BD66FD"/>
    <w:rsid w:val="00BD67F5"/>
    <w:rsid w:val="00BD6809"/>
    <w:rsid w:val="00BD68F6"/>
    <w:rsid w:val="00BD6974"/>
    <w:rsid w:val="00BD6992"/>
    <w:rsid w:val="00BD6A18"/>
    <w:rsid w:val="00BD6DD2"/>
    <w:rsid w:val="00BD6EA7"/>
    <w:rsid w:val="00BD6F31"/>
    <w:rsid w:val="00BD7008"/>
    <w:rsid w:val="00BD710F"/>
    <w:rsid w:val="00BD71DD"/>
    <w:rsid w:val="00BD74D0"/>
    <w:rsid w:val="00BD7560"/>
    <w:rsid w:val="00BD7581"/>
    <w:rsid w:val="00BD761E"/>
    <w:rsid w:val="00BD763F"/>
    <w:rsid w:val="00BD773F"/>
    <w:rsid w:val="00BD7884"/>
    <w:rsid w:val="00BD7AB1"/>
    <w:rsid w:val="00BD7AD9"/>
    <w:rsid w:val="00BD7B7C"/>
    <w:rsid w:val="00BD7D8E"/>
    <w:rsid w:val="00BD7E09"/>
    <w:rsid w:val="00BE0074"/>
    <w:rsid w:val="00BE0094"/>
    <w:rsid w:val="00BE00D3"/>
    <w:rsid w:val="00BE02F9"/>
    <w:rsid w:val="00BE03A3"/>
    <w:rsid w:val="00BE0682"/>
    <w:rsid w:val="00BE093A"/>
    <w:rsid w:val="00BE0B60"/>
    <w:rsid w:val="00BE0B8D"/>
    <w:rsid w:val="00BE0B99"/>
    <w:rsid w:val="00BE0C37"/>
    <w:rsid w:val="00BE0E3F"/>
    <w:rsid w:val="00BE0F3F"/>
    <w:rsid w:val="00BE11DC"/>
    <w:rsid w:val="00BE11F8"/>
    <w:rsid w:val="00BE1408"/>
    <w:rsid w:val="00BE15BE"/>
    <w:rsid w:val="00BE1647"/>
    <w:rsid w:val="00BE17A2"/>
    <w:rsid w:val="00BE17CE"/>
    <w:rsid w:val="00BE1A13"/>
    <w:rsid w:val="00BE1B98"/>
    <w:rsid w:val="00BE1C4B"/>
    <w:rsid w:val="00BE1CEB"/>
    <w:rsid w:val="00BE1DAC"/>
    <w:rsid w:val="00BE1F90"/>
    <w:rsid w:val="00BE1FB6"/>
    <w:rsid w:val="00BE2077"/>
    <w:rsid w:val="00BE242E"/>
    <w:rsid w:val="00BE2588"/>
    <w:rsid w:val="00BE265A"/>
    <w:rsid w:val="00BE2678"/>
    <w:rsid w:val="00BE27DB"/>
    <w:rsid w:val="00BE27E9"/>
    <w:rsid w:val="00BE28BC"/>
    <w:rsid w:val="00BE29D2"/>
    <w:rsid w:val="00BE29E3"/>
    <w:rsid w:val="00BE29FD"/>
    <w:rsid w:val="00BE2A32"/>
    <w:rsid w:val="00BE2AE0"/>
    <w:rsid w:val="00BE2C41"/>
    <w:rsid w:val="00BE2C81"/>
    <w:rsid w:val="00BE2D4D"/>
    <w:rsid w:val="00BE2D66"/>
    <w:rsid w:val="00BE2DAC"/>
    <w:rsid w:val="00BE2FA6"/>
    <w:rsid w:val="00BE2FC7"/>
    <w:rsid w:val="00BE3072"/>
    <w:rsid w:val="00BE30C4"/>
    <w:rsid w:val="00BE319A"/>
    <w:rsid w:val="00BE31C6"/>
    <w:rsid w:val="00BE31CA"/>
    <w:rsid w:val="00BE343A"/>
    <w:rsid w:val="00BE3597"/>
    <w:rsid w:val="00BE3648"/>
    <w:rsid w:val="00BE3751"/>
    <w:rsid w:val="00BE3788"/>
    <w:rsid w:val="00BE3799"/>
    <w:rsid w:val="00BE3962"/>
    <w:rsid w:val="00BE3A11"/>
    <w:rsid w:val="00BE3C3E"/>
    <w:rsid w:val="00BE3D19"/>
    <w:rsid w:val="00BE3D55"/>
    <w:rsid w:val="00BE425B"/>
    <w:rsid w:val="00BE4364"/>
    <w:rsid w:val="00BE4483"/>
    <w:rsid w:val="00BE44FA"/>
    <w:rsid w:val="00BE4792"/>
    <w:rsid w:val="00BE490A"/>
    <w:rsid w:val="00BE4A5D"/>
    <w:rsid w:val="00BE4AE3"/>
    <w:rsid w:val="00BE4B15"/>
    <w:rsid w:val="00BE4D7D"/>
    <w:rsid w:val="00BE4DCF"/>
    <w:rsid w:val="00BE4DE7"/>
    <w:rsid w:val="00BE4E8C"/>
    <w:rsid w:val="00BE4FD3"/>
    <w:rsid w:val="00BE50B6"/>
    <w:rsid w:val="00BE568D"/>
    <w:rsid w:val="00BE595B"/>
    <w:rsid w:val="00BE59D1"/>
    <w:rsid w:val="00BE5B1C"/>
    <w:rsid w:val="00BE5C76"/>
    <w:rsid w:val="00BE5D73"/>
    <w:rsid w:val="00BE5D9D"/>
    <w:rsid w:val="00BE5DFE"/>
    <w:rsid w:val="00BE5E48"/>
    <w:rsid w:val="00BE5E53"/>
    <w:rsid w:val="00BE6024"/>
    <w:rsid w:val="00BE60FB"/>
    <w:rsid w:val="00BE62E2"/>
    <w:rsid w:val="00BE63A1"/>
    <w:rsid w:val="00BE64D6"/>
    <w:rsid w:val="00BE6506"/>
    <w:rsid w:val="00BE6571"/>
    <w:rsid w:val="00BE6743"/>
    <w:rsid w:val="00BE6756"/>
    <w:rsid w:val="00BE675E"/>
    <w:rsid w:val="00BE6847"/>
    <w:rsid w:val="00BE6928"/>
    <w:rsid w:val="00BE6AA5"/>
    <w:rsid w:val="00BE6AB7"/>
    <w:rsid w:val="00BE6BBC"/>
    <w:rsid w:val="00BE712A"/>
    <w:rsid w:val="00BE73A4"/>
    <w:rsid w:val="00BE73D8"/>
    <w:rsid w:val="00BE73F1"/>
    <w:rsid w:val="00BE7507"/>
    <w:rsid w:val="00BE79BD"/>
    <w:rsid w:val="00BE79CA"/>
    <w:rsid w:val="00BE7A64"/>
    <w:rsid w:val="00BE7A9A"/>
    <w:rsid w:val="00BE7F0D"/>
    <w:rsid w:val="00BE7F5F"/>
    <w:rsid w:val="00BE7FB8"/>
    <w:rsid w:val="00BF00D4"/>
    <w:rsid w:val="00BF0141"/>
    <w:rsid w:val="00BF025F"/>
    <w:rsid w:val="00BF02DF"/>
    <w:rsid w:val="00BF038B"/>
    <w:rsid w:val="00BF0472"/>
    <w:rsid w:val="00BF0592"/>
    <w:rsid w:val="00BF06C7"/>
    <w:rsid w:val="00BF0731"/>
    <w:rsid w:val="00BF0766"/>
    <w:rsid w:val="00BF0784"/>
    <w:rsid w:val="00BF07FC"/>
    <w:rsid w:val="00BF0985"/>
    <w:rsid w:val="00BF0A5F"/>
    <w:rsid w:val="00BF0AB5"/>
    <w:rsid w:val="00BF0ADF"/>
    <w:rsid w:val="00BF0C52"/>
    <w:rsid w:val="00BF0CDE"/>
    <w:rsid w:val="00BF0DD3"/>
    <w:rsid w:val="00BF0EAB"/>
    <w:rsid w:val="00BF1019"/>
    <w:rsid w:val="00BF108C"/>
    <w:rsid w:val="00BF10AC"/>
    <w:rsid w:val="00BF1260"/>
    <w:rsid w:val="00BF12E7"/>
    <w:rsid w:val="00BF1386"/>
    <w:rsid w:val="00BF172A"/>
    <w:rsid w:val="00BF1782"/>
    <w:rsid w:val="00BF178D"/>
    <w:rsid w:val="00BF1791"/>
    <w:rsid w:val="00BF1AE1"/>
    <w:rsid w:val="00BF1B25"/>
    <w:rsid w:val="00BF1C03"/>
    <w:rsid w:val="00BF1C34"/>
    <w:rsid w:val="00BF1D3A"/>
    <w:rsid w:val="00BF1DE2"/>
    <w:rsid w:val="00BF1FB9"/>
    <w:rsid w:val="00BF20C1"/>
    <w:rsid w:val="00BF22AF"/>
    <w:rsid w:val="00BF22F3"/>
    <w:rsid w:val="00BF232C"/>
    <w:rsid w:val="00BF235E"/>
    <w:rsid w:val="00BF2420"/>
    <w:rsid w:val="00BF24AB"/>
    <w:rsid w:val="00BF25A8"/>
    <w:rsid w:val="00BF266A"/>
    <w:rsid w:val="00BF26A8"/>
    <w:rsid w:val="00BF26BC"/>
    <w:rsid w:val="00BF2711"/>
    <w:rsid w:val="00BF2897"/>
    <w:rsid w:val="00BF29BD"/>
    <w:rsid w:val="00BF2C0D"/>
    <w:rsid w:val="00BF2C82"/>
    <w:rsid w:val="00BF2D67"/>
    <w:rsid w:val="00BF2FB6"/>
    <w:rsid w:val="00BF2FEE"/>
    <w:rsid w:val="00BF3179"/>
    <w:rsid w:val="00BF319D"/>
    <w:rsid w:val="00BF31ED"/>
    <w:rsid w:val="00BF328B"/>
    <w:rsid w:val="00BF32CD"/>
    <w:rsid w:val="00BF3352"/>
    <w:rsid w:val="00BF34A5"/>
    <w:rsid w:val="00BF3512"/>
    <w:rsid w:val="00BF3560"/>
    <w:rsid w:val="00BF3569"/>
    <w:rsid w:val="00BF360A"/>
    <w:rsid w:val="00BF3673"/>
    <w:rsid w:val="00BF36BA"/>
    <w:rsid w:val="00BF37C6"/>
    <w:rsid w:val="00BF3813"/>
    <w:rsid w:val="00BF384F"/>
    <w:rsid w:val="00BF387D"/>
    <w:rsid w:val="00BF3AD7"/>
    <w:rsid w:val="00BF3BC3"/>
    <w:rsid w:val="00BF3BE8"/>
    <w:rsid w:val="00BF3FD7"/>
    <w:rsid w:val="00BF40D4"/>
    <w:rsid w:val="00BF4179"/>
    <w:rsid w:val="00BF423F"/>
    <w:rsid w:val="00BF4253"/>
    <w:rsid w:val="00BF43E7"/>
    <w:rsid w:val="00BF44B9"/>
    <w:rsid w:val="00BF454C"/>
    <w:rsid w:val="00BF4559"/>
    <w:rsid w:val="00BF45C8"/>
    <w:rsid w:val="00BF467D"/>
    <w:rsid w:val="00BF4779"/>
    <w:rsid w:val="00BF482B"/>
    <w:rsid w:val="00BF4C2B"/>
    <w:rsid w:val="00BF4DF7"/>
    <w:rsid w:val="00BF4E39"/>
    <w:rsid w:val="00BF4F43"/>
    <w:rsid w:val="00BF504A"/>
    <w:rsid w:val="00BF507E"/>
    <w:rsid w:val="00BF5101"/>
    <w:rsid w:val="00BF5304"/>
    <w:rsid w:val="00BF5519"/>
    <w:rsid w:val="00BF556F"/>
    <w:rsid w:val="00BF568D"/>
    <w:rsid w:val="00BF5973"/>
    <w:rsid w:val="00BF59E0"/>
    <w:rsid w:val="00BF5A2F"/>
    <w:rsid w:val="00BF5A85"/>
    <w:rsid w:val="00BF5AA4"/>
    <w:rsid w:val="00BF5BEF"/>
    <w:rsid w:val="00BF5E0D"/>
    <w:rsid w:val="00BF5E39"/>
    <w:rsid w:val="00BF5ED9"/>
    <w:rsid w:val="00BF5FC9"/>
    <w:rsid w:val="00BF6122"/>
    <w:rsid w:val="00BF6250"/>
    <w:rsid w:val="00BF6286"/>
    <w:rsid w:val="00BF62D7"/>
    <w:rsid w:val="00BF6318"/>
    <w:rsid w:val="00BF6349"/>
    <w:rsid w:val="00BF63AA"/>
    <w:rsid w:val="00BF6416"/>
    <w:rsid w:val="00BF6425"/>
    <w:rsid w:val="00BF647C"/>
    <w:rsid w:val="00BF6519"/>
    <w:rsid w:val="00BF661A"/>
    <w:rsid w:val="00BF6688"/>
    <w:rsid w:val="00BF66BA"/>
    <w:rsid w:val="00BF681F"/>
    <w:rsid w:val="00BF6830"/>
    <w:rsid w:val="00BF6896"/>
    <w:rsid w:val="00BF693F"/>
    <w:rsid w:val="00BF6CDB"/>
    <w:rsid w:val="00BF6DF3"/>
    <w:rsid w:val="00BF6E3E"/>
    <w:rsid w:val="00BF6F62"/>
    <w:rsid w:val="00BF7095"/>
    <w:rsid w:val="00BF70C0"/>
    <w:rsid w:val="00BF7275"/>
    <w:rsid w:val="00BF72F7"/>
    <w:rsid w:val="00BF7425"/>
    <w:rsid w:val="00BF748D"/>
    <w:rsid w:val="00BF7566"/>
    <w:rsid w:val="00BF75CC"/>
    <w:rsid w:val="00BF782B"/>
    <w:rsid w:val="00BF78D9"/>
    <w:rsid w:val="00BF7A38"/>
    <w:rsid w:val="00BF7ADA"/>
    <w:rsid w:val="00BF7D46"/>
    <w:rsid w:val="00BF7D6E"/>
    <w:rsid w:val="00BF7F2E"/>
    <w:rsid w:val="00BF7F5F"/>
    <w:rsid w:val="00C00163"/>
    <w:rsid w:val="00C00213"/>
    <w:rsid w:val="00C003CF"/>
    <w:rsid w:val="00C0041C"/>
    <w:rsid w:val="00C00437"/>
    <w:rsid w:val="00C005C1"/>
    <w:rsid w:val="00C006A9"/>
    <w:rsid w:val="00C00802"/>
    <w:rsid w:val="00C00925"/>
    <w:rsid w:val="00C00C85"/>
    <w:rsid w:val="00C00CF3"/>
    <w:rsid w:val="00C00F8E"/>
    <w:rsid w:val="00C0110A"/>
    <w:rsid w:val="00C0114B"/>
    <w:rsid w:val="00C012A1"/>
    <w:rsid w:val="00C0147E"/>
    <w:rsid w:val="00C0153C"/>
    <w:rsid w:val="00C01622"/>
    <w:rsid w:val="00C0163A"/>
    <w:rsid w:val="00C01777"/>
    <w:rsid w:val="00C0179E"/>
    <w:rsid w:val="00C01824"/>
    <w:rsid w:val="00C01833"/>
    <w:rsid w:val="00C01D79"/>
    <w:rsid w:val="00C02024"/>
    <w:rsid w:val="00C0209A"/>
    <w:rsid w:val="00C022F9"/>
    <w:rsid w:val="00C02306"/>
    <w:rsid w:val="00C0234B"/>
    <w:rsid w:val="00C02358"/>
    <w:rsid w:val="00C023F6"/>
    <w:rsid w:val="00C024C6"/>
    <w:rsid w:val="00C02537"/>
    <w:rsid w:val="00C02631"/>
    <w:rsid w:val="00C028AE"/>
    <w:rsid w:val="00C02B57"/>
    <w:rsid w:val="00C02C1D"/>
    <w:rsid w:val="00C02CB8"/>
    <w:rsid w:val="00C0323D"/>
    <w:rsid w:val="00C0327A"/>
    <w:rsid w:val="00C03284"/>
    <w:rsid w:val="00C034A5"/>
    <w:rsid w:val="00C035D2"/>
    <w:rsid w:val="00C0389C"/>
    <w:rsid w:val="00C03A2A"/>
    <w:rsid w:val="00C03C8D"/>
    <w:rsid w:val="00C03D37"/>
    <w:rsid w:val="00C03DC3"/>
    <w:rsid w:val="00C03EB1"/>
    <w:rsid w:val="00C0402F"/>
    <w:rsid w:val="00C04304"/>
    <w:rsid w:val="00C045FB"/>
    <w:rsid w:val="00C04704"/>
    <w:rsid w:val="00C0481B"/>
    <w:rsid w:val="00C04AB7"/>
    <w:rsid w:val="00C04BE6"/>
    <w:rsid w:val="00C0517B"/>
    <w:rsid w:val="00C05195"/>
    <w:rsid w:val="00C051F4"/>
    <w:rsid w:val="00C051F9"/>
    <w:rsid w:val="00C054F3"/>
    <w:rsid w:val="00C05A3B"/>
    <w:rsid w:val="00C05A55"/>
    <w:rsid w:val="00C05AFF"/>
    <w:rsid w:val="00C05EE9"/>
    <w:rsid w:val="00C06021"/>
    <w:rsid w:val="00C0606C"/>
    <w:rsid w:val="00C0626E"/>
    <w:rsid w:val="00C062A7"/>
    <w:rsid w:val="00C064DF"/>
    <w:rsid w:val="00C06580"/>
    <w:rsid w:val="00C065E1"/>
    <w:rsid w:val="00C066FC"/>
    <w:rsid w:val="00C0674D"/>
    <w:rsid w:val="00C068B7"/>
    <w:rsid w:val="00C06A21"/>
    <w:rsid w:val="00C06A31"/>
    <w:rsid w:val="00C06AF1"/>
    <w:rsid w:val="00C06BC1"/>
    <w:rsid w:val="00C06CD0"/>
    <w:rsid w:val="00C06CED"/>
    <w:rsid w:val="00C06F33"/>
    <w:rsid w:val="00C06F65"/>
    <w:rsid w:val="00C07148"/>
    <w:rsid w:val="00C072E7"/>
    <w:rsid w:val="00C072E9"/>
    <w:rsid w:val="00C07345"/>
    <w:rsid w:val="00C07427"/>
    <w:rsid w:val="00C07455"/>
    <w:rsid w:val="00C077F2"/>
    <w:rsid w:val="00C07A97"/>
    <w:rsid w:val="00C07B07"/>
    <w:rsid w:val="00C07B26"/>
    <w:rsid w:val="00C07E35"/>
    <w:rsid w:val="00C07EE4"/>
    <w:rsid w:val="00C07EF3"/>
    <w:rsid w:val="00C07F0F"/>
    <w:rsid w:val="00C07FCA"/>
    <w:rsid w:val="00C10195"/>
    <w:rsid w:val="00C102A6"/>
    <w:rsid w:val="00C102AA"/>
    <w:rsid w:val="00C105E1"/>
    <w:rsid w:val="00C106EA"/>
    <w:rsid w:val="00C1076F"/>
    <w:rsid w:val="00C1079C"/>
    <w:rsid w:val="00C10A92"/>
    <w:rsid w:val="00C10AE5"/>
    <w:rsid w:val="00C10C62"/>
    <w:rsid w:val="00C10C6D"/>
    <w:rsid w:val="00C10D7A"/>
    <w:rsid w:val="00C10DC7"/>
    <w:rsid w:val="00C10E73"/>
    <w:rsid w:val="00C10F3B"/>
    <w:rsid w:val="00C10F6D"/>
    <w:rsid w:val="00C10FB4"/>
    <w:rsid w:val="00C11153"/>
    <w:rsid w:val="00C11290"/>
    <w:rsid w:val="00C115D5"/>
    <w:rsid w:val="00C11622"/>
    <w:rsid w:val="00C11756"/>
    <w:rsid w:val="00C118D5"/>
    <w:rsid w:val="00C118DF"/>
    <w:rsid w:val="00C11A2E"/>
    <w:rsid w:val="00C11B02"/>
    <w:rsid w:val="00C11B25"/>
    <w:rsid w:val="00C11CD9"/>
    <w:rsid w:val="00C11E8F"/>
    <w:rsid w:val="00C11EB3"/>
    <w:rsid w:val="00C11F1F"/>
    <w:rsid w:val="00C120D9"/>
    <w:rsid w:val="00C1216D"/>
    <w:rsid w:val="00C122AF"/>
    <w:rsid w:val="00C1239E"/>
    <w:rsid w:val="00C1244F"/>
    <w:rsid w:val="00C127A3"/>
    <w:rsid w:val="00C12891"/>
    <w:rsid w:val="00C128F0"/>
    <w:rsid w:val="00C1295A"/>
    <w:rsid w:val="00C12BBC"/>
    <w:rsid w:val="00C12D1E"/>
    <w:rsid w:val="00C12D41"/>
    <w:rsid w:val="00C12D5E"/>
    <w:rsid w:val="00C12EAD"/>
    <w:rsid w:val="00C12F57"/>
    <w:rsid w:val="00C131F3"/>
    <w:rsid w:val="00C132E4"/>
    <w:rsid w:val="00C13378"/>
    <w:rsid w:val="00C1344A"/>
    <w:rsid w:val="00C134D7"/>
    <w:rsid w:val="00C134F3"/>
    <w:rsid w:val="00C13542"/>
    <w:rsid w:val="00C13578"/>
    <w:rsid w:val="00C13634"/>
    <w:rsid w:val="00C137C1"/>
    <w:rsid w:val="00C137CB"/>
    <w:rsid w:val="00C138EA"/>
    <w:rsid w:val="00C13969"/>
    <w:rsid w:val="00C139CB"/>
    <w:rsid w:val="00C13A2C"/>
    <w:rsid w:val="00C13A65"/>
    <w:rsid w:val="00C13A8B"/>
    <w:rsid w:val="00C13AC9"/>
    <w:rsid w:val="00C13B64"/>
    <w:rsid w:val="00C13B6C"/>
    <w:rsid w:val="00C13CCB"/>
    <w:rsid w:val="00C13E02"/>
    <w:rsid w:val="00C14106"/>
    <w:rsid w:val="00C14167"/>
    <w:rsid w:val="00C14177"/>
    <w:rsid w:val="00C141D0"/>
    <w:rsid w:val="00C14315"/>
    <w:rsid w:val="00C14483"/>
    <w:rsid w:val="00C144BB"/>
    <w:rsid w:val="00C14686"/>
    <w:rsid w:val="00C14870"/>
    <w:rsid w:val="00C148AA"/>
    <w:rsid w:val="00C148DE"/>
    <w:rsid w:val="00C14966"/>
    <w:rsid w:val="00C14A10"/>
    <w:rsid w:val="00C14B3F"/>
    <w:rsid w:val="00C14D78"/>
    <w:rsid w:val="00C14F52"/>
    <w:rsid w:val="00C14F7E"/>
    <w:rsid w:val="00C150BC"/>
    <w:rsid w:val="00C150CB"/>
    <w:rsid w:val="00C15168"/>
    <w:rsid w:val="00C15364"/>
    <w:rsid w:val="00C15429"/>
    <w:rsid w:val="00C156FB"/>
    <w:rsid w:val="00C1593A"/>
    <w:rsid w:val="00C15A0E"/>
    <w:rsid w:val="00C15A3F"/>
    <w:rsid w:val="00C15E37"/>
    <w:rsid w:val="00C15EE3"/>
    <w:rsid w:val="00C160E6"/>
    <w:rsid w:val="00C160F2"/>
    <w:rsid w:val="00C161FA"/>
    <w:rsid w:val="00C16523"/>
    <w:rsid w:val="00C16548"/>
    <w:rsid w:val="00C16685"/>
    <w:rsid w:val="00C167CC"/>
    <w:rsid w:val="00C167EC"/>
    <w:rsid w:val="00C1684B"/>
    <w:rsid w:val="00C168E8"/>
    <w:rsid w:val="00C16907"/>
    <w:rsid w:val="00C169D6"/>
    <w:rsid w:val="00C16AB8"/>
    <w:rsid w:val="00C16BD7"/>
    <w:rsid w:val="00C16D44"/>
    <w:rsid w:val="00C16D5C"/>
    <w:rsid w:val="00C16E02"/>
    <w:rsid w:val="00C16FEF"/>
    <w:rsid w:val="00C171B5"/>
    <w:rsid w:val="00C173FE"/>
    <w:rsid w:val="00C175FF"/>
    <w:rsid w:val="00C179CD"/>
    <w:rsid w:val="00C17A93"/>
    <w:rsid w:val="00C20015"/>
    <w:rsid w:val="00C200EA"/>
    <w:rsid w:val="00C2012A"/>
    <w:rsid w:val="00C202B1"/>
    <w:rsid w:val="00C204E6"/>
    <w:rsid w:val="00C20729"/>
    <w:rsid w:val="00C20788"/>
    <w:rsid w:val="00C20A02"/>
    <w:rsid w:val="00C20C36"/>
    <w:rsid w:val="00C20D21"/>
    <w:rsid w:val="00C20E7C"/>
    <w:rsid w:val="00C20EF0"/>
    <w:rsid w:val="00C20EF6"/>
    <w:rsid w:val="00C20F49"/>
    <w:rsid w:val="00C20F77"/>
    <w:rsid w:val="00C21255"/>
    <w:rsid w:val="00C2126B"/>
    <w:rsid w:val="00C2134E"/>
    <w:rsid w:val="00C2140E"/>
    <w:rsid w:val="00C214C2"/>
    <w:rsid w:val="00C21546"/>
    <w:rsid w:val="00C2162B"/>
    <w:rsid w:val="00C217F5"/>
    <w:rsid w:val="00C21A56"/>
    <w:rsid w:val="00C21AAA"/>
    <w:rsid w:val="00C21AD7"/>
    <w:rsid w:val="00C21BDE"/>
    <w:rsid w:val="00C21F32"/>
    <w:rsid w:val="00C22029"/>
    <w:rsid w:val="00C222AD"/>
    <w:rsid w:val="00C22485"/>
    <w:rsid w:val="00C227EE"/>
    <w:rsid w:val="00C228AA"/>
    <w:rsid w:val="00C22910"/>
    <w:rsid w:val="00C22A25"/>
    <w:rsid w:val="00C22B82"/>
    <w:rsid w:val="00C22D81"/>
    <w:rsid w:val="00C2312C"/>
    <w:rsid w:val="00C233E0"/>
    <w:rsid w:val="00C23573"/>
    <w:rsid w:val="00C2369E"/>
    <w:rsid w:val="00C236E5"/>
    <w:rsid w:val="00C237AE"/>
    <w:rsid w:val="00C237ED"/>
    <w:rsid w:val="00C23A55"/>
    <w:rsid w:val="00C23E6C"/>
    <w:rsid w:val="00C2404F"/>
    <w:rsid w:val="00C2414C"/>
    <w:rsid w:val="00C24241"/>
    <w:rsid w:val="00C2426A"/>
    <w:rsid w:val="00C24273"/>
    <w:rsid w:val="00C2444A"/>
    <w:rsid w:val="00C245AA"/>
    <w:rsid w:val="00C2466A"/>
    <w:rsid w:val="00C2470D"/>
    <w:rsid w:val="00C24713"/>
    <w:rsid w:val="00C2476A"/>
    <w:rsid w:val="00C2499E"/>
    <w:rsid w:val="00C249B0"/>
    <w:rsid w:val="00C249B7"/>
    <w:rsid w:val="00C249F2"/>
    <w:rsid w:val="00C24EA7"/>
    <w:rsid w:val="00C24F53"/>
    <w:rsid w:val="00C250B3"/>
    <w:rsid w:val="00C250FA"/>
    <w:rsid w:val="00C251FD"/>
    <w:rsid w:val="00C25247"/>
    <w:rsid w:val="00C25529"/>
    <w:rsid w:val="00C2561F"/>
    <w:rsid w:val="00C256CF"/>
    <w:rsid w:val="00C256E5"/>
    <w:rsid w:val="00C257E0"/>
    <w:rsid w:val="00C25810"/>
    <w:rsid w:val="00C258B6"/>
    <w:rsid w:val="00C25B0A"/>
    <w:rsid w:val="00C25BF5"/>
    <w:rsid w:val="00C25C8D"/>
    <w:rsid w:val="00C25D2D"/>
    <w:rsid w:val="00C25E32"/>
    <w:rsid w:val="00C25F42"/>
    <w:rsid w:val="00C25F9A"/>
    <w:rsid w:val="00C26278"/>
    <w:rsid w:val="00C26417"/>
    <w:rsid w:val="00C26428"/>
    <w:rsid w:val="00C26472"/>
    <w:rsid w:val="00C2676C"/>
    <w:rsid w:val="00C2677C"/>
    <w:rsid w:val="00C26834"/>
    <w:rsid w:val="00C26D20"/>
    <w:rsid w:val="00C26E9C"/>
    <w:rsid w:val="00C27067"/>
    <w:rsid w:val="00C27081"/>
    <w:rsid w:val="00C2759E"/>
    <w:rsid w:val="00C276C7"/>
    <w:rsid w:val="00C2770C"/>
    <w:rsid w:val="00C27712"/>
    <w:rsid w:val="00C27983"/>
    <w:rsid w:val="00C279AC"/>
    <w:rsid w:val="00C27A47"/>
    <w:rsid w:val="00C27A79"/>
    <w:rsid w:val="00C27B87"/>
    <w:rsid w:val="00C27B8B"/>
    <w:rsid w:val="00C27E07"/>
    <w:rsid w:val="00C27FCF"/>
    <w:rsid w:val="00C3000D"/>
    <w:rsid w:val="00C30044"/>
    <w:rsid w:val="00C300FA"/>
    <w:rsid w:val="00C30214"/>
    <w:rsid w:val="00C30468"/>
    <w:rsid w:val="00C30757"/>
    <w:rsid w:val="00C3075C"/>
    <w:rsid w:val="00C307FF"/>
    <w:rsid w:val="00C308C1"/>
    <w:rsid w:val="00C308FC"/>
    <w:rsid w:val="00C30A33"/>
    <w:rsid w:val="00C30A34"/>
    <w:rsid w:val="00C30AA0"/>
    <w:rsid w:val="00C30AAC"/>
    <w:rsid w:val="00C30E62"/>
    <w:rsid w:val="00C30EEA"/>
    <w:rsid w:val="00C3115A"/>
    <w:rsid w:val="00C3120A"/>
    <w:rsid w:val="00C3121C"/>
    <w:rsid w:val="00C31518"/>
    <w:rsid w:val="00C315C0"/>
    <w:rsid w:val="00C31648"/>
    <w:rsid w:val="00C316C0"/>
    <w:rsid w:val="00C318A2"/>
    <w:rsid w:val="00C31AB3"/>
    <w:rsid w:val="00C31CCB"/>
    <w:rsid w:val="00C31FB0"/>
    <w:rsid w:val="00C3201D"/>
    <w:rsid w:val="00C32188"/>
    <w:rsid w:val="00C3220D"/>
    <w:rsid w:val="00C3225B"/>
    <w:rsid w:val="00C3230A"/>
    <w:rsid w:val="00C3232F"/>
    <w:rsid w:val="00C324A9"/>
    <w:rsid w:val="00C32621"/>
    <w:rsid w:val="00C32693"/>
    <w:rsid w:val="00C326C2"/>
    <w:rsid w:val="00C32AD6"/>
    <w:rsid w:val="00C32D66"/>
    <w:rsid w:val="00C32EDA"/>
    <w:rsid w:val="00C33091"/>
    <w:rsid w:val="00C33167"/>
    <w:rsid w:val="00C33178"/>
    <w:rsid w:val="00C331A6"/>
    <w:rsid w:val="00C331AE"/>
    <w:rsid w:val="00C332DF"/>
    <w:rsid w:val="00C33305"/>
    <w:rsid w:val="00C3341D"/>
    <w:rsid w:val="00C33539"/>
    <w:rsid w:val="00C3354A"/>
    <w:rsid w:val="00C3358B"/>
    <w:rsid w:val="00C3365B"/>
    <w:rsid w:val="00C3386A"/>
    <w:rsid w:val="00C33A9A"/>
    <w:rsid w:val="00C33D4A"/>
    <w:rsid w:val="00C33DC3"/>
    <w:rsid w:val="00C33F69"/>
    <w:rsid w:val="00C3411C"/>
    <w:rsid w:val="00C341FA"/>
    <w:rsid w:val="00C342AE"/>
    <w:rsid w:val="00C34313"/>
    <w:rsid w:val="00C343EE"/>
    <w:rsid w:val="00C34504"/>
    <w:rsid w:val="00C345F0"/>
    <w:rsid w:val="00C3467F"/>
    <w:rsid w:val="00C347F6"/>
    <w:rsid w:val="00C34835"/>
    <w:rsid w:val="00C34C46"/>
    <w:rsid w:val="00C34C8E"/>
    <w:rsid w:val="00C34CA7"/>
    <w:rsid w:val="00C350D2"/>
    <w:rsid w:val="00C3514C"/>
    <w:rsid w:val="00C351AB"/>
    <w:rsid w:val="00C351BD"/>
    <w:rsid w:val="00C352F7"/>
    <w:rsid w:val="00C35413"/>
    <w:rsid w:val="00C35602"/>
    <w:rsid w:val="00C356EB"/>
    <w:rsid w:val="00C3573F"/>
    <w:rsid w:val="00C35773"/>
    <w:rsid w:val="00C35A37"/>
    <w:rsid w:val="00C35BBB"/>
    <w:rsid w:val="00C35BBE"/>
    <w:rsid w:val="00C35D83"/>
    <w:rsid w:val="00C35E04"/>
    <w:rsid w:val="00C35E6F"/>
    <w:rsid w:val="00C35E9A"/>
    <w:rsid w:val="00C35EC5"/>
    <w:rsid w:val="00C35F97"/>
    <w:rsid w:val="00C364B2"/>
    <w:rsid w:val="00C36544"/>
    <w:rsid w:val="00C36686"/>
    <w:rsid w:val="00C3670B"/>
    <w:rsid w:val="00C367BB"/>
    <w:rsid w:val="00C3680A"/>
    <w:rsid w:val="00C36849"/>
    <w:rsid w:val="00C368C0"/>
    <w:rsid w:val="00C36936"/>
    <w:rsid w:val="00C36949"/>
    <w:rsid w:val="00C36B37"/>
    <w:rsid w:val="00C36C1A"/>
    <w:rsid w:val="00C36C3F"/>
    <w:rsid w:val="00C36C88"/>
    <w:rsid w:val="00C36DE1"/>
    <w:rsid w:val="00C36F04"/>
    <w:rsid w:val="00C37185"/>
    <w:rsid w:val="00C3731A"/>
    <w:rsid w:val="00C37335"/>
    <w:rsid w:val="00C3755A"/>
    <w:rsid w:val="00C3775F"/>
    <w:rsid w:val="00C377BA"/>
    <w:rsid w:val="00C377F0"/>
    <w:rsid w:val="00C37834"/>
    <w:rsid w:val="00C3784F"/>
    <w:rsid w:val="00C3785B"/>
    <w:rsid w:val="00C379C0"/>
    <w:rsid w:val="00C37A99"/>
    <w:rsid w:val="00C37BFB"/>
    <w:rsid w:val="00C37CD2"/>
    <w:rsid w:val="00C37E39"/>
    <w:rsid w:val="00C40159"/>
    <w:rsid w:val="00C402B9"/>
    <w:rsid w:val="00C403D3"/>
    <w:rsid w:val="00C4066B"/>
    <w:rsid w:val="00C406F5"/>
    <w:rsid w:val="00C40837"/>
    <w:rsid w:val="00C40935"/>
    <w:rsid w:val="00C40CE0"/>
    <w:rsid w:val="00C40D0C"/>
    <w:rsid w:val="00C40D7E"/>
    <w:rsid w:val="00C40DB0"/>
    <w:rsid w:val="00C40F1E"/>
    <w:rsid w:val="00C40F88"/>
    <w:rsid w:val="00C41316"/>
    <w:rsid w:val="00C41652"/>
    <w:rsid w:val="00C417D8"/>
    <w:rsid w:val="00C41D04"/>
    <w:rsid w:val="00C41D31"/>
    <w:rsid w:val="00C41F44"/>
    <w:rsid w:val="00C41FE5"/>
    <w:rsid w:val="00C4215B"/>
    <w:rsid w:val="00C421CD"/>
    <w:rsid w:val="00C4224A"/>
    <w:rsid w:val="00C422D5"/>
    <w:rsid w:val="00C4247A"/>
    <w:rsid w:val="00C424A9"/>
    <w:rsid w:val="00C424FC"/>
    <w:rsid w:val="00C42553"/>
    <w:rsid w:val="00C4256C"/>
    <w:rsid w:val="00C425B1"/>
    <w:rsid w:val="00C426ED"/>
    <w:rsid w:val="00C427D3"/>
    <w:rsid w:val="00C4288F"/>
    <w:rsid w:val="00C428A9"/>
    <w:rsid w:val="00C42A63"/>
    <w:rsid w:val="00C42B21"/>
    <w:rsid w:val="00C42B2F"/>
    <w:rsid w:val="00C42BA6"/>
    <w:rsid w:val="00C42C2E"/>
    <w:rsid w:val="00C42E70"/>
    <w:rsid w:val="00C42ECB"/>
    <w:rsid w:val="00C43197"/>
    <w:rsid w:val="00C432BD"/>
    <w:rsid w:val="00C43426"/>
    <w:rsid w:val="00C43572"/>
    <w:rsid w:val="00C43872"/>
    <w:rsid w:val="00C43AA9"/>
    <w:rsid w:val="00C43C16"/>
    <w:rsid w:val="00C43D23"/>
    <w:rsid w:val="00C43F20"/>
    <w:rsid w:val="00C43F4B"/>
    <w:rsid w:val="00C441E1"/>
    <w:rsid w:val="00C44242"/>
    <w:rsid w:val="00C44390"/>
    <w:rsid w:val="00C44508"/>
    <w:rsid w:val="00C445CB"/>
    <w:rsid w:val="00C44673"/>
    <w:rsid w:val="00C4479D"/>
    <w:rsid w:val="00C4487C"/>
    <w:rsid w:val="00C448FE"/>
    <w:rsid w:val="00C449A4"/>
    <w:rsid w:val="00C449F1"/>
    <w:rsid w:val="00C44A44"/>
    <w:rsid w:val="00C44ABA"/>
    <w:rsid w:val="00C44B32"/>
    <w:rsid w:val="00C44B91"/>
    <w:rsid w:val="00C44C37"/>
    <w:rsid w:val="00C44EC9"/>
    <w:rsid w:val="00C44EEC"/>
    <w:rsid w:val="00C44F20"/>
    <w:rsid w:val="00C44FBC"/>
    <w:rsid w:val="00C450DF"/>
    <w:rsid w:val="00C4518F"/>
    <w:rsid w:val="00C453BC"/>
    <w:rsid w:val="00C4541E"/>
    <w:rsid w:val="00C4550F"/>
    <w:rsid w:val="00C45549"/>
    <w:rsid w:val="00C45600"/>
    <w:rsid w:val="00C45781"/>
    <w:rsid w:val="00C45900"/>
    <w:rsid w:val="00C45A76"/>
    <w:rsid w:val="00C45AE6"/>
    <w:rsid w:val="00C45B17"/>
    <w:rsid w:val="00C45B2C"/>
    <w:rsid w:val="00C45C02"/>
    <w:rsid w:val="00C45F80"/>
    <w:rsid w:val="00C46062"/>
    <w:rsid w:val="00C4620D"/>
    <w:rsid w:val="00C46223"/>
    <w:rsid w:val="00C4625F"/>
    <w:rsid w:val="00C46307"/>
    <w:rsid w:val="00C46373"/>
    <w:rsid w:val="00C464D8"/>
    <w:rsid w:val="00C46546"/>
    <w:rsid w:val="00C46769"/>
    <w:rsid w:val="00C46815"/>
    <w:rsid w:val="00C46830"/>
    <w:rsid w:val="00C468A0"/>
    <w:rsid w:val="00C468FB"/>
    <w:rsid w:val="00C4693B"/>
    <w:rsid w:val="00C469D4"/>
    <w:rsid w:val="00C46A13"/>
    <w:rsid w:val="00C46A1E"/>
    <w:rsid w:val="00C46BA1"/>
    <w:rsid w:val="00C46C7F"/>
    <w:rsid w:val="00C46CD8"/>
    <w:rsid w:val="00C46D25"/>
    <w:rsid w:val="00C46E8B"/>
    <w:rsid w:val="00C46F45"/>
    <w:rsid w:val="00C46F87"/>
    <w:rsid w:val="00C4719B"/>
    <w:rsid w:val="00C473F1"/>
    <w:rsid w:val="00C47518"/>
    <w:rsid w:val="00C475C3"/>
    <w:rsid w:val="00C478A1"/>
    <w:rsid w:val="00C47A3B"/>
    <w:rsid w:val="00C47A3E"/>
    <w:rsid w:val="00C47CD2"/>
    <w:rsid w:val="00C47E2F"/>
    <w:rsid w:val="00C47E99"/>
    <w:rsid w:val="00C47ED5"/>
    <w:rsid w:val="00C50120"/>
    <w:rsid w:val="00C5013F"/>
    <w:rsid w:val="00C501E7"/>
    <w:rsid w:val="00C5027B"/>
    <w:rsid w:val="00C50320"/>
    <w:rsid w:val="00C50468"/>
    <w:rsid w:val="00C50506"/>
    <w:rsid w:val="00C5054A"/>
    <w:rsid w:val="00C5055C"/>
    <w:rsid w:val="00C50588"/>
    <w:rsid w:val="00C50795"/>
    <w:rsid w:val="00C507FC"/>
    <w:rsid w:val="00C5086D"/>
    <w:rsid w:val="00C50ABF"/>
    <w:rsid w:val="00C50B20"/>
    <w:rsid w:val="00C50B26"/>
    <w:rsid w:val="00C50DBE"/>
    <w:rsid w:val="00C512AE"/>
    <w:rsid w:val="00C51404"/>
    <w:rsid w:val="00C51622"/>
    <w:rsid w:val="00C516DD"/>
    <w:rsid w:val="00C516F5"/>
    <w:rsid w:val="00C518BC"/>
    <w:rsid w:val="00C518F5"/>
    <w:rsid w:val="00C518F7"/>
    <w:rsid w:val="00C51909"/>
    <w:rsid w:val="00C5195D"/>
    <w:rsid w:val="00C51993"/>
    <w:rsid w:val="00C51C9D"/>
    <w:rsid w:val="00C51D3A"/>
    <w:rsid w:val="00C51E8A"/>
    <w:rsid w:val="00C52075"/>
    <w:rsid w:val="00C520E3"/>
    <w:rsid w:val="00C52403"/>
    <w:rsid w:val="00C524C7"/>
    <w:rsid w:val="00C524F1"/>
    <w:rsid w:val="00C52651"/>
    <w:rsid w:val="00C52798"/>
    <w:rsid w:val="00C52B92"/>
    <w:rsid w:val="00C52C3A"/>
    <w:rsid w:val="00C52E20"/>
    <w:rsid w:val="00C52F88"/>
    <w:rsid w:val="00C52F9C"/>
    <w:rsid w:val="00C5301F"/>
    <w:rsid w:val="00C530C0"/>
    <w:rsid w:val="00C53109"/>
    <w:rsid w:val="00C532D0"/>
    <w:rsid w:val="00C534C4"/>
    <w:rsid w:val="00C53570"/>
    <w:rsid w:val="00C535CC"/>
    <w:rsid w:val="00C53A1B"/>
    <w:rsid w:val="00C53BF6"/>
    <w:rsid w:val="00C53C36"/>
    <w:rsid w:val="00C53C53"/>
    <w:rsid w:val="00C53C86"/>
    <w:rsid w:val="00C53CF3"/>
    <w:rsid w:val="00C53E63"/>
    <w:rsid w:val="00C53F2E"/>
    <w:rsid w:val="00C53F41"/>
    <w:rsid w:val="00C53FEC"/>
    <w:rsid w:val="00C5423A"/>
    <w:rsid w:val="00C54272"/>
    <w:rsid w:val="00C5463D"/>
    <w:rsid w:val="00C546DA"/>
    <w:rsid w:val="00C54984"/>
    <w:rsid w:val="00C54A04"/>
    <w:rsid w:val="00C54AEB"/>
    <w:rsid w:val="00C54CA8"/>
    <w:rsid w:val="00C54DBC"/>
    <w:rsid w:val="00C54DFB"/>
    <w:rsid w:val="00C54E26"/>
    <w:rsid w:val="00C54EB1"/>
    <w:rsid w:val="00C54F90"/>
    <w:rsid w:val="00C54FEF"/>
    <w:rsid w:val="00C55005"/>
    <w:rsid w:val="00C552A4"/>
    <w:rsid w:val="00C55366"/>
    <w:rsid w:val="00C55373"/>
    <w:rsid w:val="00C5565F"/>
    <w:rsid w:val="00C5578D"/>
    <w:rsid w:val="00C557C8"/>
    <w:rsid w:val="00C55A8A"/>
    <w:rsid w:val="00C55A8E"/>
    <w:rsid w:val="00C55ABC"/>
    <w:rsid w:val="00C55B0D"/>
    <w:rsid w:val="00C55B55"/>
    <w:rsid w:val="00C55C2C"/>
    <w:rsid w:val="00C55DB5"/>
    <w:rsid w:val="00C55DDB"/>
    <w:rsid w:val="00C55FF6"/>
    <w:rsid w:val="00C560F6"/>
    <w:rsid w:val="00C56261"/>
    <w:rsid w:val="00C5642C"/>
    <w:rsid w:val="00C564DB"/>
    <w:rsid w:val="00C56566"/>
    <w:rsid w:val="00C5664C"/>
    <w:rsid w:val="00C5670C"/>
    <w:rsid w:val="00C5672D"/>
    <w:rsid w:val="00C5682E"/>
    <w:rsid w:val="00C56922"/>
    <w:rsid w:val="00C56ADE"/>
    <w:rsid w:val="00C56B20"/>
    <w:rsid w:val="00C56BA8"/>
    <w:rsid w:val="00C56BDD"/>
    <w:rsid w:val="00C56DFD"/>
    <w:rsid w:val="00C570F5"/>
    <w:rsid w:val="00C57118"/>
    <w:rsid w:val="00C572E7"/>
    <w:rsid w:val="00C5739B"/>
    <w:rsid w:val="00C5751C"/>
    <w:rsid w:val="00C576C7"/>
    <w:rsid w:val="00C5784A"/>
    <w:rsid w:val="00C57991"/>
    <w:rsid w:val="00C57BBC"/>
    <w:rsid w:val="00C57BF2"/>
    <w:rsid w:val="00C57D11"/>
    <w:rsid w:val="00C57DAD"/>
    <w:rsid w:val="00C57E05"/>
    <w:rsid w:val="00C57E0F"/>
    <w:rsid w:val="00C57E99"/>
    <w:rsid w:val="00C57EB4"/>
    <w:rsid w:val="00C60015"/>
    <w:rsid w:val="00C60094"/>
    <w:rsid w:val="00C600BF"/>
    <w:rsid w:val="00C60285"/>
    <w:rsid w:val="00C6035B"/>
    <w:rsid w:val="00C604B7"/>
    <w:rsid w:val="00C605F5"/>
    <w:rsid w:val="00C6063B"/>
    <w:rsid w:val="00C60646"/>
    <w:rsid w:val="00C60833"/>
    <w:rsid w:val="00C60852"/>
    <w:rsid w:val="00C608D8"/>
    <w:rsid w:val="00C6096A"/>
    <w:rsid w:val="00C60997"/>
    <w:rsid w:val="00C609CA"/>
    <w:rsid w:val="00C60E91"/>
    <w:rsid w:val="00C60EB5"/>
    <w:rsid w:val="00C6105A"/>
    <w:rsid w:val="00C610C5"/>
    <w:rsid w:val="00C6118B"/>
    <w:rsid w:val="00C611A1"/>
    <w:rsid w:val="00C61229"/>
    <w:rsid w:val="00C612B3"/>
    <w:rsid w:val="00C61328"/>
    <w:rsid w:val="00C61363"/>
    <w:rsid w:val="00C617B2"/>
    <w:rsid w:val="00C617C2"/>
    <w:rsid w:val="00C61889"/>
    <w:rsid w:val="00C6189B"/>
    <w:rsid w:val="00C618CD"/>
    <w:rsid w:val="00C6192E"/>
    <w:rsid w:val="00C619F1"/>
    <w:rsid w:val="00C61A12"/>
    <w:rsid w:val="00C61C00"/>
    <w:rsid w:val="00C61C14"/>
    <w:rsid w:val="00C61C43"/>
    <w:rsid w:val="00C61E2F"/>
    <w:rsid w:val="00C61F4F"/>
    <w:rsid w:val="00C61FFC"/>
    <w:rsid w:val="00C62075"/>
    <w:rsid w:val="00C62163"/>
    <w:rsid w:val="00C621BB"/>
    <w:rsid w:val="00C621D9"/>
    <w:rsid w:val="00C62312"/>
    <w:rsid w:val="00C6251E"/>
    <w:rsid w:val="00C625EA"/>
    <w:rsid w:val="00C62714"/>
    <w:rsid w:val="00C627AF"/>
    <w:rsid w:val="00C62860"/>
    <w:rsid w:val="00C629F7"/>
    <w:rsid w:val="00C62C2B"/>
    <w:rsid w:val="00C62C70"/>
    <w:rsid w:val="00C62CAF"/>
    <w:rsid w:val="00C62D1F"/>
    <w:rsid w:val="00C630F6"/>
    <w:rsid w:val="00C63276"/>
    <w:rsid w:val="00C632BB"/>
    <w:rsid w:val="00C632D5"/>
    <w:rsid w:val="00C63322"/>
    <w:rsid w:val="00C63401"/>
    <w:rsid w:val="00C63457"/>
    <w:rsid w:val="00C63479"/>
    <w:rsid w:val="00C634C4"/>
    <w:rsid w:val="00C63509"/>
    <w:rsid w:val="00C6357E"/>
    <w:rsid w:val="00C635E0"/>
    <w:rsid w:val="00C635F0"/>
    <w:rsid w:val="00C63648"/>
    <w:rsid w:val="00C636AB"/>
    <w:rsid w:val="00C6388A"/>
    <w:rsid w:val="00C63903"/>
    <w:rsid w:val="00C639B2"/>
    <w:rsid w:val="00C639E4"/>
    <w:rsid w:val="00C63A63"/>
    <w:rsid w:val="00C63A83"/>
    <w:rsid w:val="00C63B17"/>
    <w:rsid w:val="00C63BDD"/>
    <w:rsid w:val="00C63BEF"/>
    <w:rsid w:val="00C63CAC"/>
    <w:rsid w:val="00C63F2C"/>
    <w:rsid w:val="00C63F88"/>
    <w:rsid w:val="00C64021"/>
    <w:rsid w:val="00C64048"/>
    <w:rsid w:val="00C64235"/>
    <w:rsid w:val="00C6426E"/>
    <w:rsid w:val="00C64394"/>
    <w:rsid w:val="00C643EE"/>
    <w:rsid w:val="00C64700"/>
    <w:rsid w:val="00C64A00"/>
    <w:rsid w:val="00C64BEA"/>
    <w:rsid w:val="00C64F64"/>
    <w:rsid w:val="00C6510F"/>
    <w:rsid w:val="00C651C9"/>
    <w:rsid w:val="00C65264"/>
    <w:rsid w:val="00C6526A"/>
    <w:rsid w:val="00C65372"/>
    <w:rsid w:val="00C65380"/>
    <w:rsid w:val="00C654B9"/>
    <w:rsid w:val="00C6559D"/>
    <w:rsid w:val="00C65866"/>
    <w:rsid w:val="00C6599E"/>
    <w:rsid w:val="00C65A8A"/>
    <w:rsid w:val="00C65BA0"/>
    <w:rsid w:val="00C65BB7"/>
    <w:rsid w:val="00C65BB8"/>
    <w:rsid w:val="00C65E15"/>
    <w:rsid w:val="00C65E59"/>
    <w:rsid w:val="00C65F1D"/>
    <w:rsid w:val="00C660F2"/>
    <w:rsid w:val="00C660F3"/>
    <w:rsid w:val="00C6610E"/>
    <w:rsid w:val="00C66276"/>
    <w:rsid w:val="00C662A9"/>
    <w:rsid w:val="00C665C7"/>
    <w:rsid w:val="00C666EB"/>
    <w:rsid w:val="00C666EC"/>
    <w:rsid w:val="00C668BA"/>
    <w:rsid w:val="00C66982"/>
    <w:rsid w:val="00C66991"/>
    <w:rsid w:val="00C66B4C"/>
    <w:rsid w:val="00C66BE6"/>
    <w:rsid w:val="00C66C1A"/>
    <w:rsid w:val="00C66E1F"/>
    <w:rsid w:val="00C66EEB"/>
    <w:rsid w:val="00C67128"/>
    <w:rsid w:val="00C67264"/>
    <w:rsid w:val="00C6736B"/>
    <w:rsid w:val="00C674DB"/>
    <w:rsid w:val="00C675CA"/>
    <w:rsid w:val="00C6761E"/>
    <w:rsid w:val="00C67729"/>
    <w:rsid w:val="00C6776A"/>
    <w:rsid w:val="00C678BE"/>
    <w:rsid w:val="00C67BD5"/>
    <w:rsid w:val="00C67BDD"/>
    <w:rsid w:val="00C67DBE"/>
    <w:rsid w:val="00C67DDD"/>
    <w:rsid w:val="00C67EA3"/>
    <w:rsid w:val="00C67EC1"/>
    <w:rsid w:val="00C67F44"/>
    <w:rsid w:val="00C7020F"/>
    <w:rsid w:val="00C702D6"/>
    <w:rsid w:val="00C70301"/>
    <w:rsid w:val="00C70406"/>
    <w:rsid w:val="00C704AD"/>
    <w:rsid w:val="00C70851"/>
    <w:rsid w:val="00C70A58"/>
    <w:rsid w:val="00C70C3A"/>
    <w:rsid w:val="00C70D2A"/>
    <w:rsid w:val="00C70E7B"/>
    <w:rsid w:val="00C71032"/>
    <w:rsid w:val="00C711F6"/>
    <w:rsid w:val="00C71540"/>
    <w:rsid w:val="00C715A1"/>
    <w:rsid w:val="00C7190F"/>
    <w:rsid w:val="00C71AC2"/>
    <w:rsid w:val="00C71B95"/>
    <w:rsid w:val="00C71E5D"/>
    <w:rsid w:val="00C71FAA"/>
    <w:rsid w:val="00C7204D"/>
    <w:rsid w:val="00C722EA"/>
    <w:rsid w:val="00C7237A"/>
    <w:rsid w:val="00C7237C"/>
    <w:rsid w:val="00C72420"/>
    <w:rsid w:val="00C726FC"/>
    <w:rsid w:val="00C72750"/>
    <w:rsid w:val="00C727A3"/>
    <w:rsid w:val="00C728B7"/>
    <w:rsid w:val="00C728C6"/>
    <w:rsid w:val="00C729B0"/>
    <w:rsid w:val="00C72AFC"/>
    <w:rsid w:val="00C72BE4"/>
    <w:rsid w:val="00C72C04"/>
    <w:rsid w:val="00C72C2B"/>
    <w:rsid w:val="00C72CB0"/>
    <w:rsid w:val="00C72DE1"/>
    <w:rsid w:val="00C72F58"/>
    <w:rsid w:val="00C73013"/>
    <w:rsid w:val="00C73103"/>
    <w:rsid w:val="00C73206"/>
    <w:rsid w:val="00C732A0"/>
    <w:rsid w:val="00C732C3"/>
    <w:rsid w:val="00C7336A"/>
    <w:rsid w:val="00C733B0"/>
    <w:rsid w:val="00C73466"/>
    <w:rsid w:val="00C73596"/>
    <w:rsid w:val="00C73621"/>
    <w:rsid w:val="00C73683"/>
    <w:rsid w:val="00C737E3"/>
    <w:rsid w:val="00C7391B"/>
    <w:rsid w:val="00C73E80"/>
    <w:rsid w:val="00C73F30"/>
    <w:rsid w:val="00C73F75"/>
    <w:rsid w:val="00C73F95"/>
    <w:rsid w:val="00C74154"/>
    <w:rsid w:val="00C7457A"/>
    <w:rsid w:val="00C74600"/>
    <w:rsid w:val="00C74747"/>
    <w:rsid w:val="00C748F2"/>
    <w:rsid w:val="00C74920"/>
    <w:rsid w:val="00C74A6F"/>
    <w:rsid w:val="00C74B31"/>
    <w:rsid w:val="00C74CA8"/>
    <w:rsid w:val="00C74DD4"/>
    <w:rsid w:val="00C74ED8"/>
    <w:rsid w:val="00C750EB"/>
    <w:rsid w:val="00C751BE"/>
    <w:rsid w:val="00C75301"/>
    <w:rsid w:val="00C75562"/>
    <w:rsid w:val="00C755AA"/>
    <w:rsid w:val="00C756F3"/>
    <w:rsid w:val="00C7577B"/>
    <w:rsid w:val="00C7583E"/>
    <w:rsid w:val="00C758EC"/>
    <w:rsid w:val="00C75A22"/>
    <w:rsid w:val="00C75BDD"/>
    <w:rsid w:val="00C75C94"/>
    <w:rsid w:val="00C75CAD"/>
    <w:rsid w:val="00C75CF5"/>
    <w:rsid w:val="00C760D4"/>
    <w:rsid w:val="00C76127"/>
    <w:rsid w:val="00C76289"/>
    <w:rsid w:val="00C762CF"/>
    <w:rsid w:val="00C76702"/>
    <w:rsid w:val="00C768AA"/>
    <w:rsid w:val="00C76906"/>
    <w:rsid w:val="00C769B2"/>
    <w:rsid w:val="00C76A38"/>
    <w:rsid w:val="00C76B26"/>
    <w:rsid w:val="00C76D71"/>
    <w:rsid w:val="00C76D8F"/>
    <w:rsid w:val="00C76E4F"/>
    <w:rsid w:val="00C76FDA"/>
    <w:rsid w:val="00C77000"/>
    <w:rsid w:val="00C7713A"/>
    <w:rsid w:val="00C771D4"/>
    <w:rsid w:val="00C77343"/>
    <w:rsid w:val="00C7739B"/>
    <w:rsid w:val="00C7755F"/>
    <w:rsid w:val="00C77615"/>
    <w:rsid w:val="00C77621"/>
    <w:rsid w:val="00C7762D"/>
    <w:rsid w:val="00C776C0"/>
    <w:rsid w:val="00C77846"/>
    <w:rsid w:val="00C7793B"/>
    <w:rsid w:val="00C779A1"/>
    <w:rsid w:val="00C77D31"/>
    <w:rsid w:val="00C77D71"/>
    <w:rsid w:val="00C77DB9"/>
    <w:rsid w:val="00C77ED4"/>
    <w:rsid w:val="00C77F18"/>
    <w:rsid w:val="00C77F3B"/>
    <w:rsid w:val="00C804A9"/>
    <w:rsid w:val="00C80692"/>
    <w:rsid w:val="00C806DD"/>
    <w:rsid w:val="00C80738"/>
    <w:rsid w:val="00C8088A"/>
    <w:rsid w:val="00C80959"/>
    <w:rsid w:val="00C80972"/>
    <w:rsid w:val="00C8099B"/>
    <w:rsid w:val="00C80A9E"/>
    <w:rsid w:val="00C80D6E"/>
    <w:rsid w:val="00C80DC9"/>
    <w:rsid w:val="00C80E0A"/>
    <w:rsid w:val="00C80E4F"/>
    <w:rsid w:val="00C81089"/>
    <w:rsid w:val="00C810B3"/>
    <w:rsid w:val="00C8116B"/>
    <w:rsid w:val="00C811F1"/>
    <w:rsid w:val="00C814DF"/>
    <w:rsid w:val="00C81535"/>
    <w:rsid w:val="00C81787"/>
    <w:rsid w:val="00C8191C"/>
    <w:rsid w:val="00C81A94"/>
    <w:rsid w:val="00C81AEB"/>
    <w:rsid w:val="00C81BCA"/>
    <w:rsid w:val="00C81C28"/>
    <w:rsid w:val="00C81D1C"/>
    <w:rsid w:val="00C82076"/>
    <w:rsid w:val="00C8211E"/>
    <w:rsid w:val="00C82215"/>
    <w:rsid w:val="00C8240A"/>
    <w:rsid w:val="00C8261C"/>
    <w:rsid w:val="00C826BC"/>
    <w:rsid w:val="00C826E8"/>
    <w:rsid w:val="00C827D3"/>
    <w:rsid w:val="00C8288E"/>
    <w:rsid w:val="00C8294F"/>
    <w:rsid w:val="00C82BD3"/>
    <w:rsid w:val="00C82D79"/>
    <w:rsid w:val="00C82DF3"/>
    <w:rsid w:val="00C82EB6"/>
    <w:rsid w:val="00C82FA8"/>
    <w:rsid w:val="00C8316A"/>
    <w:rsid w:val="00C8318A"/>
    <w:rsid w:val="00C831EB"/>
    <w:rsid w:val="00C8323B"/>
    <w:rsid w:val="00C83335"/>
    <w:rsid w:val="00C833AC"/>
    <w:rsid w:val="00C833BE"/>
    <w:rsid w:val="00C83406"/>
    <w:rsid w:val="00C83538"/>
    <w:rsid w:val="00C8360C"/>
    <w:rsid w:val="00C836D5"/>
    <w:rsid w:val="00C83769"/>
    <w:rsid w:val="00C83797"/>
    <w:rsid w:val="00C8383B"/>
    <w:rsid w:val="00C838EB"/>
    <w:rsid w:val="00C83A50"/>
    <w:rsid w:val="00C83BC7"/>
    <w:rsid w:val="00C83E62"/>
    <w:rsid w:val="00C83F62"/>
    <w:rsid w:val="00C84141"/>
    <w:rsid w:val="00C8430E"/>
    <w:rsid w:val="00C8438B"/>
    <w:rsid w:val="00C844A7"/>
    <w:rsid w:val="00C84677"/>
    <w:rsid w:val="00C84765"/>
    <w:rsid w:val="00C8479A"/>
    <w:rsid w:val="00C847F4"/>
    <w:rsid w:val="00C8494C"/>
    <w:rsid w:val="00C84A09"/>
    <w:rsid w:val="00C84A3A"/>
    <w:rsid w:val="00C84C32"/>
    <w:rsid w:val="00C850AE"/>
    <w:rsid w:val="00C850D4"/>
    <w:rsid w:val="00C85176"/>
    <w:rsid w:val="00C85404"/>
    <w:rsid w:val="00C85621"/>
    <w:rsid w:val="00C856FF"/>
    <w:rsid w:val="00C8577E"/>
    <w:rsid w:val="00C8581B"/>
    <w:rsid w:val="00C858B3"/>
    <w:rsid w:val="00C85BAB"/>
    <w:rsid w:val="00C85BAE"/>
    <w:rsid w:val="00C85D1F"/>
    <w:rsid w:val="00C85D7E"/>
    <w:rsid w:val="00C85DE2"/>
    <w:rsid w:val="00C860D2"/>
    <w:rsid w:val="00C860FD"/>
    <w:rsid w:val="00C86370"/>
    <w:rsid w:val="00C8637D"/>
    <w:rsid w:val="00C8654C"/>
    <w:rsid w:val="00C865B9"/>
    <w:rsid w:val="00C865BB"/>
    <w:rsid w:val="00C867D5"/>
    <w:rsid w:val="00C86864"/>
    <w:rsid w:val="00C8687B"/>
    <w:rsid w:val="00C8698B"/>
    <w:rsid w:val="00C869BC"/>
    <w:rsid w:val="00C86B78"/>
    <w:rsid w:val="00C86CF3"/>
    <w:rsid w:val="00C86DEE"/>
    <w:rsid w:val="00C86E34"/>
    <w:rsid w:val="00C86E84"/>
    <w:rsid w:val="00C86FFF"/>
    <w:rsid w:val="00C87398"/>
    <w:rsid w:val="00C87402"/>
    <w:rsid w:val="00C87465"/>
    <w:rsid w:val="00C874FE"/>
    <w:rsid w:val="00C87598"/>
    <w:rsid w:val="00C875FC"/>
    <w:rsid w:val="00C876E2"/>
    <w:rsid w:val="00C87727"/>
    <w:rsid w:val="00C87792"/>
    <w:rsid w:val="00C879B2"/>
    <w:rsid w:val="00C87A86"/>
    <w:rsid w:val="00C87C2C"/>
    <w:rsid w:val="00C87D57"/>
    <w:rsid w:val="00C87E33"/>
    <w:rsid w:val="00C87F1A"/>
    <w:rsid w:val="00C87F1E"/>
    <w:rsid w:val="00C87F58"/>
    <w:rsid w:val="00C87F66"/>
    <w:rsid w:val="00C90099"/>
    <w:rsid w:val="00C9058F"/>
    <w:rsid w:val="00C905F4"/>
    <w:rsid w:val="00C9061B"/>
    <w:rsid w:val="00C906CE"/>
    <w:rsid w:val="00C906E6"/>
    <w:rsid w:val="00C907DA"/>
    <w:rsid w:val="00C9088C"/>
    <w:rsid w:val="00C90892"/>
    <w:rsid w:val="00C908F3"/>
    <w:rsid w:val="00C90A11"/>
    <w:rsid w:val="00C90B36"/>
    <w:rsid w:val="00C90BE8"/>
    <w:rsid w:val="00C90C15"/>
    <w:rsid w:val="00C90C27"/>
    <w:rsid w:val="00C90C46"/>
    <w:rsid w:val="00C90D0C"/>
    <w:rsid w:val="00C912D3"/>
    <w:rsid w:val="00C91468"/>
    <w:rsid w:val="00C91572"/>
    <w:rsid w:val="00C915D2"/>
    <w:rsid w:val="00C9179B"/>
    <w:rsid w:val="00C91875"/>
    <w:rsid w:val="00C91C02"/>
    <w:rsid w:val="00C91C05"/>
    <w:rsid w:val="00C91C43"/>
    <w:rsid w:val="00C91C64"/>
    <w:rsid w:val="00C91DA4"/>
    <w:rsid w:val="00C91E7C"/>
    <w:rsid w:val="00C92005"/>
    <w:rsid w:val="00C920D8"/>
    <w:rsid w:val="00C9213F"/>
    <w:rsid w:val="00C9217B"/>
    <w:rsid w:val="00C92216"/>
    <w:rsid w:val="00C9225B"/>
    <w:rsid w:val="00C9236A"/>
    <w:rsid w:val="00C924F2"/>
    <w:rsid w:val="00C9268B"/>
    <w:rsid w:val="00C927B5"/>
    <w:rsid w:val="00C92826"/>
    <w:rsid w:val="00C928A0"/>
    <w:rsid w:val="00C92918"/>
    <w:rsid w:val="00C92984"/>
    <w:rsid w:val="00C9298C"/>
    <w:rsid w:val="00C92AF7"/>
    <w:rsid w:val="00C92B34"/>
    <w:rsid w:val="00C92BD7"/>
    <w:rsid w:val="00C92D22"/>
    <w:rsid w:val="00C92D91"/>
    <w:rsid w:val="00C92E6F"/>
    <w:rsid w:val="00C9307E"/>
    <w:rsid w:val="00C930C0"/>
    <w:rsid w:val="00C93367"/>
    <w:rsid w:val="00C938CB"/>
    <w:rsid w:val="00C93984"/>
    <w:rsid w:val="00C93A81"/>
    <w:rsid w:val="00C93FBB"/>
    <w:rsid w:val="00C93FDF"/>
    <w:rsid w:val="00C94143"/>
    <w:rsid w:val="00C941AA"/>
    <w:rsid w:val="00C941AE"/>
    <w:rsid w:val="00C94257"/>
    <w:rsid w:val="00C946F8"/>
    <w:rsid w:val="00C9493A"/>
    <w:rsid w:val="00C949E4"/>
    <w:rsid w:val="00C949ED"/>
    <w:rsid w:val="00C94A29"/>
    <w:rsid w:val="00C94B0C"/>
    <w:rsid w:val="00C94B62"/>
    <w:rsid w:val="00C94BA4"/>
    <w:rsid w:val="00C94C30"/>
    <w:rsid w:val="00C94D87"/>
    <w:rsid w:val="00C94E3B"/>
    <w:rsid w:val="00C95121"/>
    <w:rsid w:val="00C95532"/>
    <w:rsid w:val="00C956A1"/>
    <w:rsid w:val="00C956A4"/>
    <w:rsid w:val="00C9577A"/>
    <w:rsid w:val="00C958F7"/>
    <w:rsid w:val="00C9595E"/>
    <w:rsid w:val="00C95BA6"/>
    <w:rsid w:val="00C95D35"/>
    <w:rsid w:val="00C95DA1"/>
    <w:rsid w:val="00C95E5C"/>
    <w:rsid w:val="00C9610D"/>
    <w:rsid w:val="00C9617B"/>
    <w:rsid w:val="00C961A1"/>
    <w:rsid w:val="00C96252"/>
    <w:rsid w:val="00C9627E"/>
    <w:rsid w:val="00C96280"/>
    <w:rsid w:val="00C96345"/>
    <w:rsid w:val="00C96377"/>
    <w:rsid w:val="00C9640A"/>
    <w:rsid w:val="00C9643E"/>
    <w:rsid w:val="00C96492"/>
    <w:rsid w:val="00C9654C"/>
    <w:rsid w:val="00C96586"/>
    <w:rsid w:val="00C96698"/>
    <w:rsid w:val="00C96735"/>
    <w:rsid w:val="00C9681E"/>
    <w:rsid w:val="00C968E0"/>
    <w:rsid w:val="00C9696D"/>
    <w:rsid w:val="00C969A4"/>
    <w:rsid w:val="00C969B9"/>
    <w:rsid w:val="00C969C2"/>
    <w:rsid w:val="00C96BF3"/>
    <w:rsid w:val="00C96C87"/>
    <w:rsid w:val="00C96CFA"/>
    <w:rsid w:val="00C96E23"/>
    <w:rsid w:val="00C96E9A"/>
    <w:rsid w:val="00C96EA5"/>
    <w:rsid w:val="00C96EF7"/>
    <w:rsid w:val="00C972E5"/>
    <w:rsid w:val="00C97362"/>
    <w:rsid w:val="00C973F7"/>
    <w:rsid w:val="00C97574"/>
    <w:rsid w:val="00C9766B"/>
    <w:rsid w:val="00C97699"/>
    <w:rsid w:val="00C976F3"/>
    <w:rsid w:val="00C9779D"/>
    <w:rsid w:val="00C97884"/>
    <w:rsid w:val="00C97AA2"/>
    <w:rsid w:val="00C97AF6"/>
    <w:rsid w:val="00C97E8C"/>
    <w:rsid w:val="00CA00A9"/>
    <w:rsid w:val="00CA00C2"/>
    <w:rsid w:val="00CA0160"/>
    <w:rsid w:val="00CA01D2"/>
    <w:rsid w:val="00CA029C"/>
    <w:rsid w:val="00CA052F"/>
    <w:rsid w:val="00CA05F9"/>
    <w:rsid w:val="00CA063B"/>
    <w:rsid w:val="00CA0796"/>
    <w:rsid w:val="00CA088F"/>
    <w:rsid w:val="00CA0B55"/>
    <w:rsid w:val="00CA0CFD"/>
    <w:rsid w:val="00CA0D0E"/>
    <w:rsid w:val="00CA0E05"/>
    <w:rsid w:val="00CA0F73"/>
    <w:rsid w:val="00CA10DF"/>
    <w:rsid w:val="00CA11E8"/>
    <w:rsid w:val="00CA126B"/>
    <w:rsid w:val="00CA12A8"/>
    <w:rsid w:val="00CA157B"/>
    <w:rsid w:val="00CA15E5"/>
    <w:rsid w:val="00CA1734"/>
    <w:rsid w:val="00CA1857"/>
    <w:rsid w:val="00CA18B6"/>
    <w:rsid w:val="00CA1A2D"/>
    <w:rsid w:val="00CA1CC3"/>
    <w:rsid w:val="00CA1D35"/>
    <w:rsid w:val="00CA1D71"/>
    <w:rsid w:val="00CA1D73"/>
    <w:rsid w:val="00CA20D2"/>
    <w:rsid w:val="00CA21F1"/>
    <w:rsid w:val="00CA21FD"/>
    <w:rsid w:val="00CA2204"/>
    <w:rsid w:val="00CA2315"/>
    <w:rsid w:val="00CA2653"/>
    <w:rsid w:val="00CA2D2F"/>
    <w:rsid w:val="00CA3214"/>
    <w:rsid w:val="00CA321B"/>
    <w:rsid w:val="00CA33A7"/>
    <w:rsid w:val="00CA3492"/>
    <w:rsid w:val="00CA35BA"/>
    <w:rsid w:val="00CA35F4"/>
    <w:rsid w:val="00CA36A4"/>
    <w:rsid w:val="00CA36D8"/>
    <w:rsid w:val="00CA374D"/>
    <w:rsid w:val="00CA3997"/>
    <w:rsid w:val="00CA3A83"/>
    <w:rsid w:val="00CA3BDC"/>
    <w:rsid w:val="00CA3DE2"/>
    <w:rsid w:val="00CA4039"/>
    <w:rsid w:val="00CA4063"/>
    <w:rsid w:val="00CA424F"/>
    <w:rsid w:val="00CA426F"/>
    <w:rsid w:val="00CA42C6"/>
    <w:rsid w:val="00CA4381"/>
    <w:rsid w:val="00CA43D5"/>
    <w:rsid w:val="00CA44F1"/>
    <w:rsid w:val="00CA45C3"/>
    <w:rsid w:val="00CA4948"/>
    <w:rsid w:val="00CA4996"/>
    <w:rsid w:val="00CA4BF5"/>
    <w:rsid w:val="00CA4BFB"/>
    <w:rsid w:val="00CA4DC6"/>
    <w:rsid w:val="00CA4E27"/>
    <w:rsid w:val="00CA508B"/>
    <w:rsid w:val="00CA5111"/>
    <w:rsid w:val="00CA52AF"/>
    <w:rsid w:val="00CA52B9"/>
    <w:rsid w:val="00CA532C"/>
    <w:rsid w:val="00CA5435"/>
    <w:rsid w:val="00CA5446"/>
    <w:rsid w:val="00CA54FD"/>
    <w:rsid w:val="00CA57F1"/>
    <w:rsid w:val="00CA58D3"/>
    <w:rsid w:val="00CA5BF6"/>
    <w:rsid w:val="00CA5DB7"/>
    <w:rsid w:val="00CA5DEF"/>
    <w:rsid w:val="00CA5E49"/>
    <w:rsid w:val="00CA5EB1"/>
    <w:rsid w:val="00CA6032"/>
    <w:rsid w:val="00CA61AE"/>
    <w:rsid w:val="00CA6423"/>
    <w:rsid w:val="00CA6646"/>
    <w:rsid w:val="00CA67FF"/>
    <w:rsid w:val="00CA6861"/>
    <w:rsid w:val="00CA68E0"/>
    <w:rsid w:val="00CA6BB1"/>
    <w:rsid w:val="00CA6C38"/>
    <w:rsid w:val="00CA6F2D"/>
    <w:rsid w:val="00CA6F80"/>
    <w:rsid w:val="00CA7069"/>
    <w:rsid w:val="00CA7169"/>
    <w:rsid w:val="00CA7205"/>
    <w:rsid w:val="00CA7297"/>
    <w:rsid w:val="00CA7306"/>
    <w:rsid w:val="00CA7307"/>
    <w:rsid w:val="00CA7355"/>
    <w:rsid w:val="00CA7646"/>
    <w:rsid w:val="00CA776D"/>
    <w:rsid w:val="00CA796C"/>
    <w:rsid w:val="00CA7D25"/>
    <w:rsid w:val="00CB0007"/>
    <w:rsid w:val="00CB00F1"/>
    <w:rsid w:val="00CB01B3"/>
    <w:rsid w:val="00CB0361"/>
    <w:rsid w:val="00CB06E4"/>
    <w:rsid w:val="00CB076B"/>
    <w:rsid w:val="00CB08F6"/>
    <w:rsid w:val="00CB09E0"/>
    <w:rsid w:val="00CB0AC4"/>
    <w:rsid w:val="00CB0C39"/>
    <w:rsid w:val="00CB0E20"/>
    <w:rsid w:val="00CB0F53"/>
    <w:rsid w:val="00CB1171"/>
    <w:rsid w:val="00CB142D"/>
    <w:rsid w:val="00CB15B3"/>
    <w:rsid w:val="00CB15F2"/>
    <w:rsid w:val="00CB1840"/>
    <w:rsid w:val="00CB1858"/>
    <w:rsid w:val="00CB188E"/>
    <w:rsid w:val="00CB19CD"/>
    <w:rsid w:val="00CB1A21"/>
    <w:rsid w:val="00CB1A57"/>
    <w:rsid w:val="00CB1AC5"/>
    <w:rsid w:val="00CB1BEF"/>
    <w:rsid w:val="00CB1C56"/>
    <w:rsid w:val="00CB1D54"/>
    <w:rsid w:val="00CB1F16"/>
    <w:rsid w:val="00CB1FAD"/>
    <w:rsid w:val="00CB2036"/>
    <w:rsid w:val="00CB23C4"/>
    <w:rsid w:val="00CB2433"/>
    <w:rsid w:val="00CB24BE"/>
    <w:rsid w:val="00CB2532"/>
    <w:rsid w:val="00CB26C8"/>
    <w:rsid w:val="00CB2792"/>
    <w:rsid w:val="00CB27B3"/>
    <w:rsid w:val="00CB27E9"/>
    <w:rsid w:val="00CB295B"/>
    <w:rsid w:val="00CB29F5"/>
    <w:rsid w:val="00CB2A94"/>
    <w:rsid w:val="00CB2AD1"/>
    <w:rsid w:val="00CB2BDC"/>
    <w:rsid w:val="00CB2C66"/>
    <w:rsid w:val="00CB2F95"/>
    <w:rsid w:val="00CB2FEF"/>
    <w:rsid w:val="00CB30A2"/>
    <w:rsid w:val="00CB30B0"/>
    <w:rsid w:val="00CB353A"/>
    <w:rsid w:val="00CB365F"/>
    <w:rsid w:val="00CB366E"/>
    <w:rsid w:val="00CB3808"/>
    <w:rsid w:val="00CB3946"/>
    <w:rsid w:val="00CB3A80"/>
    <w:rsid w:val="00CB3CBF"/>
    <w:rsid w:val="00CB3D6B"/>
    <w:rsid w:val="00CB3F08"/>
    <w:rsid w:val="00CB40B8"/>
    <w:rsid w:val="00CB41EA"/>
    <w:rsid w:val="00CB4379"/>
    <w:rsid w:val="00CB43A9"/>
    <w:rsid w:val="00CB44E5"/>
    <w:rsid w:val="00CB460F"/>
    <w:rsid w:val="00CB46E6"/>
    <w:rsid w:val="00CB46E9"/>
    <w:rsid w:val="00CB4A3A"/>
    <w:rsid w:val="00CB4D50"/>
    <w:rsid w:val="00CB4D5D"/>
    <w:rsid w:val="00CB4F44"/>
    <w:rsid w:val="00CB5028"/>
    <w:rsid w:val="00CB5178"/>
    <w:rsid w:val="00CB51FE"/>
    <w:rsid w:val="00CB5431"/>
    <w:rsid w:val="00CB556D"/>
    <w:rsid w:val="00CB55A5"/>
    <w:rsid w:val="00CB56B3"/>
    <w:rsid w:val="00CB56B5"/>
    <w:rsid w:val="00CB56EB"/>
    <w:rsid w:val="00CB5B08"/>
    <w:rsid w:val="00CB5C25"/>
    <w:rsid w:val="00CB5D23"/>
    <w:rsid w:val="00CB5D57"/>
    <w:rsid w:val="00CB5E50"/>
    <w:rsid w:val="00CB5EF4"/>
    <w:rsid w:val="00CB5F1C"/>
    <w:rsid w:val="00CB601F"/>
    <w:rsid w:val="00CB6049"/>
    <w:rsid w:val="00CB613A"/>
    <w:rsid w:val="00CB6171"/>
    <w:rsid w:val="00CB61EC"/>
    <w:rsid w:val="00CB62B2"/>
    <w:rsid w:val="00CB667E"/>
    <w:rsid w:val="00CB6868"/>
    <w:rsid w:val="00CB6980"/>
    <w:rsid w:val="00CB6A61"/>
    <w:rsid w:val="00CB6A66"/>
    <w:rsid w:val="00CB6ABF"/>
    <w:rsid w:val="00CB6BBC"/>
    <w:rsid w:val="00CB6C64"/>
    <w:rsid w:val="00CB6CBF"/>
    <w:rsid w:val="00CB6D3A"/>
    <w:rsid w:val="00CB6D45"/>
    <w:rsid w:val="00CB6EAF"/>
    <w:rsid w:val="00CB6EB1"/>
    <w:rsid w:val="00CB6F5E"/>
    <w:rsid w:val="00CB6FCD"/>
    <w:rsid w:val="00CB708C"/>
    <w:rsid w:val="00CB7168"/>
    <w:rsid w:val="00CB74BC"/>
    <w:rsid w:val="00CB7591"/>
    <w:rsid w:val="00CB75EF"/>
    <w:rsid w:val="00CB760D"/>
    <w:rsid w:val="00CB762F"/>
    <w:rsid w:val="00CB7783"/>
    <w:rsid w:val="00CB7898"/>
    <w:rsid w:val="00CB7A0D"/>
    <w:rsid w:val="00CB7BED"/>
    <w:rsid w:val="00CB7D50"/>
    <w:rsid w:val="00CB7D70"/>
    <w:rsid w:val="00CB7DB1"/>
    <w:rsid w:val="00CC0038"/>
    <w:rsid w:val="00CC0198"/>
    <w:rsid w:val="00CC02BF"/>
    <w:rsid w:val="00CC03A0"/>
    <w:rsid w:val="00CC068D"/>
    <w:rsid w:val="00CC069F"/>
    <w:rsid w:val="00CC06FE"/>
    <w:rsid w:val="00CC07A1"/>
    <w:rsid w:val="00CC07D6"/>
    <w:rsid w:val="00CC09D6"/>
    <w:rsid w:val="00CC0B1B"/>
    <w:rsid w:val="00CC0E3F"/>
    <w:rsid w:val="00CC1284"/>
    <w:rsid w:val="00CC12AC"/>
    <w:rsid w:val="00CC1544"/>
    <w:rsid w:val="00CC155E"/>
    <w:rsid w:val="00CC15C3"/>
    <w:rsid w:val="00CC172C"/>
    <w:rsid w:val="00CC1848"/>
    <w:rsid w:val="00CC1A41"/>
    <w:rsid w:val="00CC1AA0"/>
    <w:rsid w:val="00CC1E65"/>
    <w:rsid w:val="00CC1EB6"/>
    <w:rsid w:val="00CC201F"/>
    <w:rsid w:val="00CC207E"/>
    <w:rsid w:val="00CC2106"/>
    <w:rsid w:val="00CC2229"/>
    <w:rsid w:val="00CC2323"/>
    <w:rsid w:val="00CC2352"/>
    <w:rsid w:val="00CC242E"/>
    <w:rsid w:val="00CC254E"/>
    <w:rsid w:val="00CC25D6"/>
    <w:rsid w:val="00CC266B"/>
    <w:rsid w:val="00CC271F"/>
    <w:rsid w:val="00CC277E"/>
    <w:rsid w:val="00CC27E2"/>
    <w:rsid w:val="00CC27FB"/>
    <w:rsid w:val="00CC2804"/>
    <w:rsid w:val="00CC28E9"/>
    <w:rsid w:val="00CC29AA"/>
    <w:rsid w:val="00CC2A44"/>
    <w:rsid w:val="00CC2B68"/>
    <w:rsid w:val="00CC2BD9"/>
    <w:rsid w:val="00CC2CE8"/>
    <w:rsid w:val="00CC2DBD"/>
    <w:rsid w:val="00CC2F32"/>
    <w:rsid w:val="00CC32AF"/>
    <w:rsid w:val="00CC356B"/>
    <w:rsid w:val="00CC37C0"/>
    <w:rsid w:val="00CC37C8"/>
    <w:rsid w:val="00CC37EA"/>
    <w:rsid w:val="00CC383E"/>
    <w:rsid w:val="00CC3949"/>
    <w:rsid w:val="00CC39BE"/>
    <w:rsid w:val="00CC3CC9"/>
    <w:rsid w:val="00CC3E9F"/>
    <w:rsid w:val="00CC3EB8"/>
    <w:rsid w:val="00CC4124"/>
    <w:rsid w:val="00CC4217"/>
    <w:rsid w:val="00CC436E"/>
    <w:rsid w:val="00CC43A3"/>
    <w:rsid w:val="00CC459B"/>
    <w:rsid w:val="00CC46AC"/>
    <w:rsid w:val="00CC46B8"/>
    <w:rsid w:val="00CC4709"/>
    <w:rsid w:val="00CC476C"/>
    <w:rsid w:val="00CC47A0"/>
    <w:rsid w:val="00CC4875"/>
    <w:rsid w:val="00CC48EB"/>
    <w:rsid w:val="00CC491C"/>
    <w:rsid w:val="00CC4AF6"/>
    <w:rsid w:val="00CC4B53"/>
    <w:rsid w:val="00CC4B5F"/>
    <w:rsid w:val="00CC4C0C"/>
    <w:rsid w:val="00CC4C16"/>
    <w:rsid w:val="00CC4CE2"/>
    <w:rsid w:val="00CC4D04"/>
    <w:rsid w:val="00CC4E14"/>
    <w:rsid w:val="00CC4E7E"/>
    <w:rsid w:val="00CC4E8B"/>
    <w:rsid w:val="00CC4E8D"/>
    <w:rsid w:val="00CC4FD7"/>
    <w:rsid w:val="00CC5495"/>
    <w:rsid w:val="00CC5537"/>
    <w:rsid w:val="00CC58AA"/>
    <w:rsid w:val="00CC58DC"/>
    <w:rsid w:val="00CC5A4F"/>
    <w:rsid w:val="00CC5B2F"/>
    <w:rsid w:val="00CC5B49"/>
    <w:rsid w:val="00CC5C04"/>
    <w:rsid w:val="00CC5C5F"/>
    <w:rsid w:val="00CC5E54"/>
    <w:rsid w:val="00CC5F12"/>
    <w:rsid w:val="00CC5F40"/>
    <w:rsid w:val="00CC5F88"/>
    <w:rsid w:val="00CC60AC"/>
    <w:rsid w:val="00CC61EA"/>
    <w:rsid w:val="00CC66B2"/>
    <w:rsid w:val="00CC6719"/>
    <w:rsid w:val="00CC67A0"/>
    <w:rsid w:val="00CC67E3"/>
    <w:rsid w:val="00CC69D0"/>
    <w:rsid w:val="00CC6A14"/>
    <w:rsid w:val="00CC6A4D"/>
    <w:rsid w:val="00CC6E33"/>
    <w:rsid w:val="00CC6EDB"/>
    <w:rsid w:val="00CC6F33"/>
    <w:rsid w:val="00CC703B"/>
    <w:rsid w:val="00CC70DD"/>
    <w:rsid w:val="00CC730B"/>
    <w:rsid w:val="00CC746A"/>
    <w:rsid w:val="00CC74F3"/>
    <w:rsid w:val="00CC74FC"/>
    <w:rsid w:val="00CC757D"/>
    <w:rsid w:val="00CC7694"/>
    <w:rsid w:val="00CC78A9"/>
    <w:rsid w:val="00CC7B9A"/>
    <w:rsid w:val="00CC7C7B"/>
    <w:rsid w:val="00CC7CBB"/>
    <w:rsid w:val="00CC7CFA"/>
    <w:rsid w:val="00CC7D7B"/>
    <w:rsid w:val="00CD0092"/>
    <w:rsid w:val="00CD0381"/>
    <w:rsid w:val="00CD0384"/>
    <w:rsid w:val="00CD0A17"/>
    <w:rsid w:val="00CD0C1B"/>
    <w:rsid w:val="00CD0CBC"/>
    <w:rsid w:val="00CD0D2A"/>
    <w:rsid w:val="00CD0F13"/>
    <w:rsid w:val="00CD115D"/>
    <w:rsid w:val="00CD1173"/>
    <w:rsid w:val="00CD117F"/>
    <w:rsid w:val="00CD1280"/>
    <w:rsid w:val="00CD128A"/>
    <w:rsid w:val="00CD148B"/>
    <w:rsid w:val="00CD14F3"/>
    <w:rsid w:val="00CD19A8"/>
    <w:rsid w:val="00CD1C24"/>
    <w:rsid w:val="00CD1C5E"/>
    <w:rsid w:val="00CD1CCC"/>
    <w:rsid w:val="00CD1D40"/>
    <w:rsid w:val="00CD1DD5"/>
    <w:rsid w:val="00CD1F22"/>
    <w:rsid w:val="00CD1FFC"/>
    <w:rsid w:val="00CD20F7"/>
    <w:rsid w:val="00CD2103"/>
    <w:rsid w:val="00CD2131"/>
    <w:rsid w:val="00CD21AC"/>
    <w:rsid w:val="00CD23E2"/>
    <w:rsid w:val="00CD249A"/>
    <w:rsid w:val="00CD24AF"/>
    <w:rsid w:val="00CD25B8"/>
    <w:rsid w:val="00CD26C4"/>
    <w:rsid w:val="00CD275A"/>
    <w:rsid w:val="00CD2850"/>
    <w:rsid w:val="00CD2A31"/>
    <w:rsid w:val="00CD2ACE"/>
    <w:rsid w:val="00CD2B41"/>
    <w:rsid w:val="00CD2BBC"/>
    <w:rsid w:val="00CD2C3C"/>
    <w:rsid w:val="00CD2DAC"/>
    <w:rsid w:val="00CD2FBA"/>
    <w:rsid w:val="00CD3104"/>
    <w:rsid w:val="00CD3254"/>
    <w:rsid w:val="00CD3344"/>
    <w:rsid w:val="00CD359C"/>
    <w:rsid w:val="00CD3ABC"/>
    <w:rsid w:val="00CD3D29"/>
    <w:rsid w:val="00CD3D87"/>
    <w:rsid w:val="00CD4007"/>
    <w:rsid w:val="00CD40BF"/>
    <w:rsid w:val="00CD410C"/>
    <w:rsid w:val="00CD42AF"/>
    <w:rsid w:val="00CD45FB"/>
    <w:rsid w:val="00CD460F"/>
    <w:rsid w:val="00CD462F"/>
    <w:rsid w:val="00CD4643"/>
    <w:rsid w:val="00CD4650"/>
    <w:rsid w:val="00CD46FC"/>
    <w:rsid w:val="00CD475D"/>
    <w:rsid w:val="00CD490A"/>
    <w:rsid w:val="00CD499E"/>
    <w:rsid w:val="00CD49C3"/>
    <w:rsid w:val="00CD4B75"/>
    <w:rsid w:val="00CD4C5C"/>
    <w:rsid w:val="00CD4EE0"/>
    <w:rsid w:val="00CD5037"/>
    <w:rsid w:val="00CD512D"/>
    <w:rsid w:val="00CD51C0"/>
    <w:rsid w:val="00CD51D3"/>
    <w:rsid w:val="00CD52B7"/>
    <w:rsid w:val="00CD53D3"/>
    <w:rsid w:val="00CD5436"/>
    <w:rsid w:val="00CD5445"/>
    <w:rsid w:val="00CD55F4"/>
    <w:rsid w:val="00CD56D3"/>
    <w:rsid w:val="00CD56E3"/>
    <w:rsid w:val="00CD5740"/>
    <w:rsid w:val="00CD5746"/>
    <w:rsid w:val="00CD58CC"/>
    <w:rsid w:val="00CD58EE"/>
    <w:rsid w:val="00CD5A04"/>
    <w:rsid w:val="00CD5B16"/>
    <w:rsid w:val="00CD5B5C"/>
    <w:rsid w:val="00CD5D8E"/>
    <w:rsid w:val="00CD5DCB"/>
    <w:rsid w:val="00CD5F35"/>
    <w:rsid w:val="00CD5F58"/>
    <w:rsid w:val="00CD607E"/>
    <w:rsid w:val="00CD617F"/>
    <w:rsid w:val="00CD64A5"/>
    <w:rsid w:val="00CD6521"/>
    <w:rsid w:val="00CD667F"/>
    <w:rsid w:val="00CD66CF"/>
    <w:rsid w:val="00CD682E"/>
    <w:rsid w:val="00CD6872"/>
    <w:rsid w:val="00CD68A9"/>
    <w:rsid w:val="00CD68DC"/>
    <w:rsid w:val="00CD69C2"/>
    <w:rsid w:val="00CD6D31"/>
    <w:rsid w:val="00CD6DC6"/>
    <w:rsid w:val="00CD6E98"/>
    <w:rsid w:val="00CD6EF2"/>
    <w:rsid w:val="00CD713B"/>
    <w:rsid w:val="00CD715F"/>
    <w:rsid w:val="00CD7688"/>
    <w:rsid w:val="00CD78DF"/>
    <w:rsid w:val="00CD78FF"/>
    <w:rsid w:val="00CD798E"/>
    <w:rsid w:val="00CD79AA"/>
    <w:rsid w:val="00CD7A26"/>
    <w:rsid w:val="00CD7B1D"/>
    <w:rsid w:val="00CD7B9E"/>
    <w:rsid w:val="00CD7CFC"/>
    <w:rsid w:val="00CD7E7A"/>
    <w:rsid w:val="00CD7F13"/>
    <w:rsid w:val="00CE0271"/>
    <w:rsid w:val="00CE04A2"/>
    <w:rsid w:val="00CE0512"/>
    <w:rsid w:val="00CE0539"/>
    <w:rsid w:val="00CE0578"/>
    <w:rsid w:val="00CE0602"/>
    <w:rsid w:val="00CE066E"/>
    <w:rsid w:val="00CE06D1"/>
    <w:rsid w:val="00CE071E"/>
    <w:rsid w:val="00CE0757"/>
    <w:rsid w:val="00CE079C"/>
    <w:rsid w:val="00CE0826"/>
    <w:rsid w:val="00CE08D5"/>
    <w:rsid w:val="00CE09A3"/>
    <w:rsid w:val="00CE0B1E"/>
    <w:rsid w:val="00CE0B58"/>
    <w:rsid w:val="00CE0C1B"/>
    <w:rsid w:val="00CE0E86"/>
    <w:rsid w:val="00CE0EEA"/>
    <w:rsid w:val="00CE1018"/>
    <w:rsid w:val="00CE119F"/>
    <w:rsid w:val="00CE123D"/>
    <w:rsid w:val="00CE130F"/>
    <w:rsid w:val="00CE16C2"/>
    <w:rsid w:val="00CE1723"/>
    <w:rsid w:val="00CE1826"/>
    <w:rsid w:val="00CE186C"/>
    <w:rsid w:val="00CE1870"/>
    <w:rsid w:val="00CE1B26"/>
    <w:rsid w:val="00CE1BB6"/>
    <w:rsid w:val="00CE1CC1"/>
    <w:rsid w:val="00CE1E0E"/>
    <w:rsid w:val="00CE1E4B"/>
    <w:rsid w:val="00CE1E6A"/>
    <w:rsid w:val="00CE1FFB"/>
    <w:rsid w:val="00CE20DD"/>
    <w:rsid w:val="00CE2372"/>
    <w:rsid w:val="00CE240F"/>
    <w:rsid w:val="00CE2512"/>
    <w:rsid w:val="00CE25A7"/>
    <w:rsid w:val="00CE26A5"/>
    <w:rsid w:val="00CE26AC"/>
    <w:rsid w:val="00CE270D"/>
    <w:rsid w:val="00CE2735"/>
    <w:rsid w:val="00CE2811"/>
    <w:rsid w:val="00CE2A11"/>
    <w:rsid w:val="00CE2A76"/>
    <w:rsid w:val="00CE2DAA"/>
    <w:rsid w:val="00CE2DB6"/>
    <w:rsid w:val="00CE3031"/>
    <w:rsid w:val="00CE30D2"/>
    <w:rsid w:val="00CE31C1"/>
    <w:rsid w:val="00CE32AE"/>
    <w:rsid w:val="00CE3342"/>
    <w:rsid w:val="00CE3451"/>
    <w:rsid w:val="00CE3525"/>
    <w:rsid w:val="00CE368F"/>
    <w:rsid w:val="00CE37AA"/>
    <w:rsid w:val="00CE382A"/>
    <w:rsid w:val="00CE3BE4"/>
    <w:rsid w:val="00CE3F8A"/>
    <w:rsid w:val="00CE4115"/>
    <w:rsid w:val="00CE411D"/>
    <w:rsid w:val="00CE417F"/>
    <w:rsid w:val="00CE428D"/>
    <w:rsid w:val="00CE459B"/>
    <w:rsid w:val="00CE471B"/>
    <w:rsid w:val="00CE478C"/>
    <w:rsid w:val="00CE479E"/>
    <w:rsid w:val="00CE4A91"/>
    <w:rsid w:val="00CE4BAE"/>
    <w:rsid w:val="00CE4D18"/>
    <w:rsid w:val="00CE4DF0"/>
    <w:rsid w:val="00CE4E0B"/>
    <w:rsid w:val="00CE4E3E"/>
    <w:rsid w:val="00CE4E92"/>
    <w:rsid w:val="00CE5040"/>
    <w:rsid w:val="00CE52E7"/>
    <w:rsid w:val="00CE5303"/>
    <w:rsid w:val="00CE5440"/>
    <w:rsid w:val="00CE54F4"/>
    <w:rsid w:val="00CE5651"/>
    <w:rsid w:val="00CE5963"/>
    <w:rsid w:val="00CE5D9B"/>
    <w:rsid w:val="00CE5DCD"/>
    <w:rsid w:val="00CE5FF0"/>
    <w:rsid w:val="00CE61CC"/>
    <w:rsid w:val="00CE626A"/>
    <w:rsid w:val="00CE6275"/>
    <w:rsid w:val="00CE6326"/>
    <w:rsid w:val="00CE635C"/>
    <w:rsid w:val="00CE63C5"/>
    <w:rsid w:val="00CE63F6"/>
    <w:rsid w:val="00CE67D7"/>
    <w:rsid w:val="00CE691C"/>
    <w:rsid w:val="00CE6B34"/>
    <w:rsid w:val="00CE6BF3"/>
    <w:rsid w:val="00CE6DA1"/>
    <w:rsid w:val="00CE6E27"/>
    <w:rsid w:val="00CE6EE9"/>
    <w:rsid w:val="00CE6EF9"/>
    <w:rsid w:val="00CE71D3"/>
    <w:rsid w:val="00CE726A"/>
    <w:rsid w:val="00CE742A"/>
    <w:rsid w:val="00CE7B7A"/>
    <w:rsid w:val="00CE7BF1"/>
    <w:rsid w:val="00CE7D8B"/>
    <w:rsid w:val="00CE7E92"/>
    <w:rsid w:val="00CE7F47"/>
    <w:rsid w:val="00CE7F79"/>
    <w:rsid w:val="00CF01D8"/>
    <w:rsid w:val="00CF0320"/>
    <w:rsid w:val="00CF0551"/>
    <w:rsid w:val="00CF090E"/>
    <w:rsid w:val="00CF0A75"/>
    <w:rsid w:val="00CF0AAD"/>
    <w:rsid w:val="00CF0AE2"/>
    <w:rsid w:val="00CF0B88"/>
    <w:rsid w:val="00CF0BB3"/>
    <w:rsid w:val="00CF0C80"/>
    <w:rsid w:val="00CF0C9E"/>
    <w:rsid w:val="00CF0CDC"/>
    <w:rsid w:val="00CF0E85"/>
    <w:rsid w:val="00CF0F9C"/>
    <w:rsid w:val="00CF0FAB"/>
    <w:rsid w:val="00CF10E0"/>
    <w:rsid w:val="00CF13AE"/>
    <w:rsid w:val="00CF140B"/>
    <w:rsid w:val="00CF1412"/>
    <w:rsid w:val="00CF1609"/>
    <w:rsid w:val="00CF1788"/>
    <w:rsid w:val="00CF1818"/>
    <w:rsid w:val="00CF1D7C"/>
    <w:rsid w:val="00CF2325"/>
    <w:rsid w:val="00CF2374"/>
    <w:rsid w:val="00CF2391"/>
    <w:rsid w:val="00CF2481"/>
    <w:rsid w:val="00CF25F1"/>
    <w:rsid w:val="00CF28D0"/>
    <w:rsid w:val="00CF2989"/>
    <w:rsid w:val="00CF2A2B"/>
    <w:rsid w:val="00CF2AA1"/>
    <w:rsid w:val="00CF2AD7"/>
    <w:rsid w:val="00CF2C33"/>
    <w:rsid w:val="00CF2D97"/>
    <w:rsid w:val="00CF30FD"/>
    <w:rsid w:val="00CF3113"/>
    <w:rsid w:val="00CF31C1"/>
    <w:rsid w:val="00CF329A"/>
    <w:rsid w:val="00CF3325"/>
    <w:rsid w:val="00CF338C"/>
    <w:rsid w:val="00CF33E1"/>
    <w:rsid w:val="00CF361F"/>
    <w:rsid w:val="00CF3640"/>
    <w:rsid w:val="00CF3680"/>
    <w:rsid w:val="00CF36ED"/>
    <w:rsid w:val="00CF382B"/>
    <w:rsid w:val="00CF38A0"/>
    <w:rsid w:val="00CF38CF"/>
    <w:rsid w:val="00CF38F9"/>
    <w:rsid w:val="00CF3951"/>
    <w:rsid w:val="00CF39AE"/>
    <w:rsid w:val="00CF39B2"/>
    <w:rsid w:val="00CF3B50"/>
    <w:rsid w:val="00CF3BF2"/>
    <w:rsid w:val="00CF3C5C"/>
    <w:rsid w:val="00CF3CED"/>
    <w:rsid w:val="00CF3E2B"/>
    <w:rsid w:val="00CF3E53"/>
    <w:rsid w:val="00CF3ECF"/>
    <w:rsid w:val="00CF402B"/>
    <w:rsid w:val="00CF42A1"/>
    <w:rsid w:val="00CF42CD"/>
    <w:rsid w:val="00CF42D7"/>
    <w:rsid w:val="00CF43DF"/>
    <w:rsid w:val="00CF4556"/>
    <w:rsid w:val="00CF45C6"/>
    <w:rsid w:val="00CF4678"/>
    <w:rsid w:val="00CF47ED"/>
    <w:rsid w:val="00CF483B"/>
    <w:rsid w:val="00CF4887"/>
    <w:rsid w:val="00CF49E4"/>
    <w:rsid w:val="00CF4B77"/>
    <w:rsid w:val="00CF4CEE"/>
    <w:rsid w:val="00CF4D5F"/>
    <w:rsid w:val="00CF4F29"/>
    <w:rsid w:val="00CF50C5"/>
    <w:rsid w:val="00CF5217"/>
    <w:rsid w:val="00CF5339"/>
    <w:rsid w:val="00CF53D4"/>
    <w:rsid w:val="00CF54B1"/>
    <w:rsid w:val="00CF55E0"/>
    <w:rsid w:val="00CF590D"/>
    <w:rsid w:val="00CF59E5"/>
    <w:rsid w:val="00CF5A86"/>
    <w:rsid w:val="00CF5C9A"/>
    <w:rsid w:val="00CF5EF4"/>
    <w:rsid w:val="00CF5F99"/>
    <w:rsid w:val="00CF5FBE"/>
    <w:rsid w:val="00CF5FE2"/>
    <w:rsid w:val="00CF6140"/>
    <w:rsid w:val="00CF6290"/>
    <w:rsid w:val="00CF6351"/>
    <w:rsid w:val="00CF65E9"/>
    <w:rsid w:val="00CF661B"/>
    <w:rsid w:val="00CF67F0"/>
    <w:rsid w:val="00CF68BB"/>
    <w:rsid w:val="00CF68E8"/>
    <w:rsid w:val="00CF6904"/>
    <w:rsid w:val="00CF6A7C"/>
    <w:rsid w:val="00CF6EE8"/>
    <w:rsid w:val="00CF7106"/>
    <w:rsid w:val="00CF7130"/>
    <w:rsid w:val="00CF7212"/>
    <w:rsid w:val="00CF7379"/>
    <w:rsid w:val="00CF7764"/>
    <w:rsid w:val="00CF794B"/>
    <w:rsid w:val="00CF7988"/>
    <w:rsid w:val="00CF79B3"/>
    <w:rsid w:val="00CF7A98"/>
    <w:rsid w:val="00CF7C94"/>
    <w:rsid w:val="00CF7CD5"/>
    <w:rsid w:val="00D0001D"/>
    <w:rsid w:val="00D0004D"/>
    <w:rsid w:val="00D0010C"/>
    <w:rsid w:val="00D00228"/>
    <w:rsid w:val="00D00272"/>
    <w:rsid w:val="00D004DF"/>
    <w:rsid w:val="00D005D3"/>
    <w:rsid w:val="00D006D7"/>
    <w:rsid w:val="00D00747"/>
    <w:rsid w:val="00D00963"/>
    <w:rsid w:val="00D00BDA"/>
    <w:rsid w:val="00D00CA6"/>
    <w:rsid w:val="00D00D9C"/>
    <w:rsid w:val="00D00DAE"/>
    <w:rsid w:val="00D00DB0"/>
    <w:rsid w:val="00D00EAD"/>
    <w:rsid w:val="00D00F1A"/>
    <w:rsid w:val="00D00FEF"/>
    <w:rsid w:val="00D01076"/>
    <w:rsid w:val="00D01136"/>
    <w:rsid w:val="00D011FB"/>
    <w:rsid w:val="00D0128C"/>
    <w:rsid w:val="00D01532"/>
    <w:rsid w:val="00D01710"/>
    <w:rsid w:val="00D01820"/>
    <w:rsid w:val="00D01A36"/>
    <w:rsid w:val="00D01A57"/>
    <w:rsid w:val="00D01A99"/>
    <w:rsid w:val="00D01B04"/>
    <w:rsid w:val="00D01C71"/>
    <w:rsid w:val="00D01D13"/>
    <w:rsid w:val="00D02329"/>
    <w:rsid w:val="00D02355"/>
    <w:rsid w:val="00D023E5"/>
    <w:rsid w:val="00D02490"/>
    <w:rsid w:val="00D024B3"/>
    <w:rsid w:val="00D026E2"/>
    <w:rsid w:val="00D02871"/>
    <w:rsid w:val="00D02A05"/>
    <w:rsid w:val="00D02A0C"/>
    <w:rsid w:val="00D02A40"/>
    <w:rsid w:val="00D02A92"/>
    <w:rsid w:val="00D02BF9"/>
    <w:rsid w:val="00D02EC6"/>
    <w:rsid w:val="00D02FD0"/>
    <w:rsid w:val="00D0311B"/>
    <w:rsid w:val="00D0317B"/>
    <w:rsid w:val="00D03188"/>
    <w:rsid w:val="00D032F2"/>
    <w:rsid w:val="00D0331E"/>
    <w:rsid w:val="00D0333C"/>
    <w:rsid w:val="00D033DE"/>
    <w:rsid w:val="00D0366E"/>
    <w:rsid w:val="00D036B7"/>
    <w:rsid w:val="00D0381B"/>
    <w:rsid w:val="00D0398B"/>
    <w:rsid w:val="00D03B5A"/>
    <w:rsid w:val="00D03C23"/>
    <w:rsid w:val="00D03CC0"/>
    <w:rsid w:val="00D03E50"/>
    <w:rsid w:val="00D04065"/>
    <w:rsid w:val="00D0409D"/>
    <w:rsid w:val="00D04202"/>
    <w:rsid w:val="00D042B6"/>
    <w:rsid w:val="00D043E8"/>
    <w:rsid w:val="00D04421"/>
    <w:rsid w:val="00D04530"/>
    <w:rsid w:val="00D045F8"/>
    <w:rsid w:val="00D047CC"/>
    <w:rsid w:val="00D04896"/>
    <w:rsid w:val="00D04BAF"/>
    <w:rsid w:val="00D04C49"/>
    <w:rsid w:val="00D050D4"/>
    <w:rsid w:val="00D052C1"/>
    <w:rsid w:val="00D0532D"/>
    <w:rsid w:val="00D053E0"/>
    <w:rsid w:val="00D0558A"/>
    <w:rsid w:val="00D05885"/>
    <w:rsid w:val="00D05999"/>
    <w:rsid w:val="00D059B9"/>
    <w:rsid w:val="00D059C5"/>
    <w:rsid w:val="00D05B76"/>
    <w:rsid w:val="00D05BA4"/>
    <w:rsid w:val="00D05D1A"/>
    <w:rsid w:val="00D05EDE"/>
    <w:rsid w:val="00D05FE7"/>
    <w:rsid w:val="00D05FEE"/>
    <w:rsid w:val="00D0612D"/>
    <w:rsid w:val="00D0617C"/>
    <w:rsid w:val="00D062A4"/>
    <w:rsid w:val="00D06454"/>
    <w:rsid w:val="00D064F2"/>
    <w:rsid w:val="00D068DF"/>
    <w:rsid w:val="00D06A23"/>
    <w:rsid w:val="00D06AAF"/>
    <w:rsid w:val="00D06BB8"/>
    <w:rsid w:val="00D06DF6"/>
    <w:rsid w:val="00D06EEA"/>
    <w:rsid w:val="00D06FF3"/>
    <w:rsid w:val="00D07028"/>
    <w:rsid w:val="00D071ED"/>
    <w:rsid w:val="00D07238"/>
    <w:rsid w:val="00D073C1"/>
    <w:rsid w:val="00D0743C"/>
    <w:rsid w:val="00D0751D"/>
    <w:rsid w:val="00D07534"/>
    <w:rsid w:val="00D07835"/>
    <w:rsid w:val="00D0790A"/>
    <w:rsid w:val="00D07B3B"/>
    <w:rsid w:val="00D07B50"/>
    <w:rsid w:val="00D07C16"/>
    <w:rsid w:val="00D07C5D"/>
    <w:rsid w:val="00D07EB3"/>
    <w:rsid w:val="00D07EBA"/>
    <w:rsid w:val="00D07F3C"/>
    <w:rsid w:val="00D100C0"/>
    <w:rsid w:val="00D10184"/>
    <w:rsid w:val="00D10249"/>
    <w:rsid w:val="00D102D5"/>
    <w:rsid w:val="00D10649"/>
    <w:rsid w:val="00D10709"/>
    <w:rsid w:val="00D10715"/>
    <w:rsid w:val="00D10725"/>
    <w:rsid w:val="00D1073A"/>
    <w:rsid w:val="00D1076E"/>
    <w:rsid w:val="00D10797"/>
    <w:rsid w:val="00D10850"/>
    <w:rsid w:val="00D10976"/>
    <w:rsid w:val="00D109AA"/>
    <w:rsid w:val="00D10BCF"/>
    <w:rsid w:val="00D10BFE"/>
    <w:rsid w:val="00D10D66"/>
    <w:rsid w:val="00D11049"/>
    <w:rsid w:val="00D1129E"/>
    <w:rsid w:val="00D11327"/>
    <w:rsid w:val="00D11473"/>
    <w:rsid w:val="00D114CE"/>
    <w:rsid w:val="00D11580"/>
    <w:rsid w:val="00D115CC"/>
    <w:rsid w:val="00D1163E"/>
    <w:rsid w:val="00D117A6"/>
    <w:rsid w:val="00D1183D"/>
    <w:rsid w:val="00D11974"/>
    <w:rsid w:val="00D11AF2"/>
    <w:rsid w:val="00D11C65"/>
    <w:rsid w:val="00D11D20"/>
    <w:rsid w:val="00D11D2E"/>
    <w:rsid w:val="00D11D4F"/>
    <w:rsid w:val="00D11EB1"/>
    <w:rsid w:val="00D120C8"/>
    <w:rsid w:val="00D12177"/>
    <w:rsid w:val="00D12181"/>
    <w:rsid w:val="00D121F3"/>
    <w:rsid w:val="00D1231B"/>
    <w:rsid w:val="00D12342"/>
    <w:rsid w:val="00D123AA"/>
    <w:rsid w:val="00D12441"/>
    <w:rsid w:val="00D12627"/>
    <w:rsid w:val="00D1262A"/>
    <w:rsid w:val="00D12BEC"/>
    <w:rsid w:val="00D12D56"/>
    <w:rsid w:val="00D12DBC"/>
    <w:rsid w:val="00D13018"/>
    <w:rsid w:val="00D1305F"/>
    <w:rsid w:val="00D13104"/>
    <w:rsid w:val="00D13133"/>
    <w:rsid w:val="00D1313C"/>
    <w:rsid w:val="00D132D3"/>
    <w:rsid w:val="00D132D8"/>
    <w:rsid w:val="00D13450"/>
    <w:rsid w:val="00D137DE"/>
    <w:rsid w:val="00D1382C"/>
    <w:rsid w:val="00D13843"/>
    <w:rsid w:val="00D1387D"/>
    <w:rsid w:val="00D13894"/>
    <w:rsid w:val="00D139E6"/>
    <w:rsid w:val="00D13A0E"/>
    <w:rsid w:val="00D13ABA"/>
    <w:rsid w:val="00D13B22"/>
    <w:rsid w:val="00D13D1E"/>
    <w:rsid w:val="00D13D6D"/>
    <w:rsid w:val="00D13E22"/>
    <w:rsid w:val="00D13EEA"/>
    <w:rsid w:val="00D13F32"/>
    <w:rsid w:val="00D13F47"/>
    <w:rsid w:val="00D1400B"/>
    <w:rsid w:val="00D14136"/>
    <w:rsid w:val="00D141C9"/>
    <w:rsid w:val="00D14347"/>
    <w:rsid w:val="00D145C5"/>
    <w:rsid w:val="00D146B4"/>
    <w:rsid w:val="00D1470D"/>
    <w:rsid w:val="00D147BF"/>
    <w:rsid w:val="00D14889"/>
    <w:rsid w:val="00D14B25"/>
    <w:rsid w:val="00D14F17"/>
    <w:rsid w:val="00D14F39"/>
    <w:rsid w:val="00D14F79"/>
    <w:rsid w:val="00D14FA1"/>
    <w:rsid w:val="00D15042"/>
    <w:rsid w:val="00D15063"/>
    <w:rsid w:val="00D152AB"/>
    <w:rsid w:val="00D152E5"/>
    <w:rsid w:val="00D1533A"/>
    <w:rsid w:val="00D15345"/>
    <w:rsid w:val="00D1552C"/>
    <w:rsid w:val="00D15597"/>
    <w:rsid w:val="00D1561B"/>
    <w:rsid w:val="00D15829"/>
    <w:rsid w:val="00D15842"/>
    <w:rsid w:val="00D15B93"/>
    <w:rsid w:val="00D15F20"/>
    <w:rsid w:val="00D161FE"/>
    <w:rsid w:val="00D1648B"/>
    <w:rsid w:val="00D165D0"/>
    <w:rsid w:val="00D16628"/>
    <w:rsid w:val="00D166BD"/>
    <w:rsid w:val="00D16751"/>
    <w:rsid w:val="00D16760"/>
    <w:rsid w:val="00D16777"/>
    <w:rsid w:val="00D16846"/>
    <w:rsid w:val="00D1684B"/>
    <w:rsid w:val="00D1684F"/>
    <w:rsid w:val="00D1687B"/>
    <w:rsid w:val="00D1689E"/>
    <w:rsid w:val="00D168DC"/>
    <w:rsid w:val="00D1695D"/>
    <w:rsid w:val="00D16BE2"/>
    <w:rsid w:val="00D16CB2"/>
    <w:rsid w:val="00D16D63"/>
    <w:rsid w:val="00D16F06"/>
    <w:rsid w:val="00D16F43"/>
    <w:rsid w:val="00D170D7"/>
    <w:rsid w:val="00D17165"/>
    <w:rsid w:val="00D171BA"/>
    <w:rsid w:val="00D17250"/>
    <w:rsid w:val="00D172DA"/>
    <w:rsid w:val="00D17817"/>
    <w:rsid w:val="00D17889"/>
    <w:rsid w:val="00D1789C"/>
    <w:rsid w:val="00D17998"/>
    <w:rsid w:val="00D17ABE"/>
    <w:rsid w:val="00D17B2A"/>
    <w:rsid w:val="00D17D71"/>
    <w:rsid w:val="00D17F18"/>
    <w:rsid w:val="00D17FB1"/>
    <w:rsid w:val="00D20033"/>
    <w:rsid w:val="00D20085"/>
    <w:rsid w:val="00D200D1"/>
    <w:rsid w:val="00D200F8"/>
    <w:rsid w:val="00D20184"/>
    <w:rsid w:val="00D2032F"/>
    <w:rsid w:val="00D2046C"/>
    <w:rsid w:val="00D206B8"/>
    <w:rsid w:val="00D206DA"/>
    <w:rsid w:val="00D20A37"/>
    <w:rsid w:val="00D20A8A"/>
    <w:rsid w:val="00D20AF9"/>
    <w:rsid w:val="00D20B25"/>
    <w:rsid w:val="00D20BC7"/>
    <w:rsid w:val="00D20C32"/>
    <w:rsid w:val="00D20E03"/>
    <w:rsid w:val="00D20E19"/>
    <w:rsid w:val="00D20EC6"/>
    <w:rsid w:val="00D20FFF"/>
    <w:rsid w:val="00D21016"/>
    <w:rsid w:val="00D21345"/>
    <w:rsid w:val="00D21423"/>
    <w:rsid w:val="00D2153C"/>
    <w:rsid w:val="00D21639"/>
    <w:rsid w:val="00D21891"/>
    <w:rsid w:val="00D2189C"/>
    <w:rsid w:val="00D218C3"/>
    <w:rsid w:val="00D218D0"/>
    <w:rsid w:val="00D21B7F"/>
    <w:rsid w:val="00D21D44"/>
    <w:rsid w:val="00D21DF2"/>
    <w:rsid w:val="00D21EC0"/>
    <w:rsid w:val="00D21F19"/>
    <w:rsid w:val="00D2205C"/>
    <w:rsid w:val="00D2221D"/>
    <w:rsid w:val="00D223EE"/>
    <w:rsid w:val="00D2259B"/>
    <w:rsid w:val="00D22A06"/>
    <w:rsid w:val="00D22B33"/>
    <w:rsid w:val="00D22D96"/>
    <w:rsid w:val="00D22DC6"/>
    <w:rsid w:val="00D22E55"/>
    <w:rsid w:val="00D22EA3"/>
    <w:rsid w:val="00D22F14"/>
    <w:rsid w:val="00D22F5D"/>
    <w:rsid w:val="00D22FA7"/>
    <w:rsid w:val="00D2305C"/>
    <w:rsid w:val="00D23232"/>
    <w:rsid w:val="00D2333D"/>
    <w:rsid w:val="00D233F9"/>
    <w:rsid w:val="00D2344F"/>
    <w:rsid w:val="00D23B50"/>
    <w:rsid w:val="00D23C2E"/>
    <w:rsid w:val="00D23C4C"/>
    <w:rsid w:val="00D23E52"/>
    <w:rsid w:val="00D2407B"/>
    <w:rsid w:val="00D24201"/>
    <w:rsid w:val="00D245F6"/>
    <w:rsid w:val="00D24611"/>
    <w:rsid w:val="00D24B04"/>
    <w:rsid w:val="00D24B59"/>
    <w:rsid w:val="00D24DA7"/>
    <w:rsid w:val="00D24E23"/>
    <w:rsid w:val="00D253BB"/>
    <w:rsid w:val="00D2555F"/>
    <w:rsid w:val="00D257E8"/>
    <w:rsid w:val="00D257EA"/>
    <w:rsid w:val="00D25ABB"/>
    <w:rsid w:val="00D25B7E"/>
    <w:rsid w:val="00D25C94"/>
    <w:rsid w:val="00D26073"/>
    <w:rsid w:val="00D260AD"/>
    <w:rsid w:val="00D26150"/>
    <w:rsid w:val="00D26159"/>
    <w:rsid w:val="00D264F7"/>
    <w:rsid w:val="00D26712"/>
    <w:rsid w:val="00D267EB"/>
    <w:rsid w:val="00D2682C"/>
    <w:rsid w:val="00D26962"/>
    <w:rsid w:val="00D26992"/>
    <w:rsid w:val="00D26995"/>
    <w:rsid w:val="00D26A25"/>
    <w:rsid w:val="00D26B26"/>
    <w:rsid w:val="00D26B3B"/>
    <w:rsid w:val="00D26BB2"/>
    <w:rsid w:val="00D26C77"/>
    <w:rsid w:val="00D26F72"/>
    <w:rsid w:val="00D26FD9"/>
    <w:rsid w:val="00D27141"/>
    <w:rsid w:val="00D271CD"/>
    <w:rsid w:val="00D272B4"/>
    <w:rsid w:val="00D274A7"/>
    <w:rsid w:val="00D2753B"/>
    <w:rsid w:val="00D27542"/>
    <w:rsid w:val="00D275AA"/>
    <w:rsid w:val="00D27697"/>
    <w:rsid w:val="00D27843"/>
    <w:rsid w:val="00D278E4"/>
    <w:rsid w:val="00D27B5B"/>
    <w:rsid w:val="00D27B78"/>
    <w:rsid w:val="00D27BF3"/>
    <w:rsid w:val="00D27C6E"/>
    <w:rsid w:val="00D27D9A"/>
    <w:rsid w:val="00D27DD2"/>
    <w:rsid w:val="00D27F45"/>
    <w:rsid w:val="00D30005"/>
    <w:rsid w:val="00D30088"/>
    <w:rsid w:val="00D30123"/>
    <w:rsid w:val="00D301A1"/>
    <w:rsid w:val="00D3032F"/>
    <w:rsid w:val="00D30542"/>
    <w:rsid w:val="00D305D4"/>
    <w:rsid w:val="00D30742"/>
    <w:rsid w:val="00D30883"/>
    <w:rsid w:val="00D309A1"/>
    <w:rsid w:val="00D309CC"/>
    <w:rsid w:val="00D30A30"/>
    <w:rsid w:val="00D30A35"/>
    <w:rsid w:val="00D30AE4"/>
    <w:rsid w:val="00D30AE5"/>
    <w:rsid w:val="00D30B23"/>
    <w:rsid w:val="00D30B33"/>
    <w:rsid w:val="00D30B81"/>
    <w:rsid w:val="00D30E29"/>
    <w:rsid w:val="00D30F2F"/>
    <w:rsid w:val="00D30F5C"/>
    <w:rsid w:val="00D30FFD"/>
    <w:rsid w:val="00D3108B"/>
    <w:rsid w:val="00D311C2"/>
    <w:rsid w:val="00D3151E"/>
    <w:rsid w:val="00D31531"/>
    <w:rsid w:val="00D31609"/>
    <w:rsid w:val="00D3160E"/>
    <w:rsid w:val="00D31619"/>
    <w:rsid w:val="00D3169B"/>
    <w:rsid w:val="00D3179C"/>
    <w:rsid w:val="00D3187E"/>
    <w:rsid w:val="00D319AC"/>
    <w:rsid w:val="00D319ED"/>
    <w:rsid w:val="00D31A15"/>
    <w:rsid w:val="00D31A40"/>
    <w:rsid w:val="00D31A68"/>
    <w:rsid w:val="00D31B62"/>
    <w:rsid w:val="00D31BA2"/>
    <w:rsid w:val="00D31BDE"/>
    <w:rsid w:val="00D31BE8"/>
    <w:rsid w:val="00D31DDC"/>
    <w:rsid w:val="00D31EFA"/>
    <w:rsid w:val="00D31F5C"/>
    <w:rsid w:val="00D31F91"/>
    <w:rsid w:val="00D32085"/>
    <w:rsid w:val="00D320B4"/>
    <w:rsid w:val="00D321B4"/>
    <w:rsid w:val="00D32334"/>
    <w:rsid w:val="00D3245F"/>
    <w:rsid w:val="00D32610"/>
    <w:rsid w:val="00D32644"/>
    <w:rsid w:val="00D329C9"/>
    <w:rsid w:val="00D32AFD"/>
    <w:rsid w:val="00D32B52"/>
    <w:rsid w:val="00D32BBD"/>
    <w:rsid w:val="00D32CC8"/>
    <w:rsid w:val="00D32CFA"/>
    <w:rsid w:val="00D32DEB"/>
    <w:rsid w:val="00D32E0B"/>
    <w:rsid w:val="00D32E79"/>
    <w:rsid w:val="00D32EA5"/>
    <w:rsid w:val="00D32EB0"/>
    <w:rsid w:val="00D32F18"/>
    <w:rsid w:val="00D32F45"/>
    <w:rsid w:val="00D33346"/>
    <w:rsid w:val="00D33415"/>
    <w:rsid w:val="00D334D4"/>
    <w:rsid w:val="00D3352D"/>
    <w:rsid w:val="00D33547"/>
    <w:rsid w:val="00D33607"/>
    <w:rsid w:val="00D33957"/>
    <w:rsid w:val="00D33964"/>
    <w:rsid w:val="00D33A3B"/>
    <w:rsid w:val="00D33B63"/>
    <w:rsid w:val="00D33B7B"/>
    <w:rsid w:val="00D33DF5"/>
    <w:rsid w:val="00D34080"/>
    <w:rsid w:val="00D34081"/>
    <w:rsid w:val="00D341B7"/>
    <w:rsid w:val="00D34339"/>
    <w:rsid w:val="00D34493"/>
    <w:rsid w:val="00D348B0"/>
    <w:rsid w:val="00D34911"/>
    <w:rsid w:val="00D349A1"/>
    <w:rsid w:val="00D34C12"/>
    <w:rsid w:val="00D34DF4"/>
    <w:rsid w:val="00D34E15"/>
    <w:rsid w:val="00D34FC8"/>
    <w:rsid w:val="00D35061"/>
    <w:rsid w:val="00D35106"/>
    <w:rsid w:val="00D3528D"/>
    <w:rsid w:val="00D35303"/>
    <w:rsid w:val="00D353AB"/>
    <w:rsid w:val="00D35489"/>
    <w:rsid w:val="00D3570C"/>
    <w:rsid w:val="00D3572B"/>
    <w:rsid w:val="00D358B4"/>
    <w:rsid w:val="00D35A9D"/>
    <w:rsid w:val="00D35BFF"/>
    <w:rsid w:val="00D35D18"/>
    <w:rsid w:val="00D35EE9"/>
    <w:rsid w:val="00D35FC1"/>
    <w:rsid w:val="00D362E1"/>
    <w:rsid w:val="00D3633F"/>
    <w:rsid w:val="00D36401"/>
    <w:rsid w:val="00D3645E"/>
    <w:rsid w:val="00D364C2"/>
    <w:rsid w:val="00D367EC"/>
    <w:rsid w:val="00D368CC"/>
    <w:rsid w:val="00D36B3C"/>
    <w:rsid w:val="00D36E45"/>
    <w:rsid w:val="00D36E9B"/>
    <w:rsid w:val="00D370A5"/>
    <w:rsid w:val="00D37187"/>
    <w:rsid w:val="00D3744F"/>
    <w:rsid w:val="00D3758C"/>
    <w:rsid w:val="00D376D2"/>
    <w:rsid w:val="00D377D3"/>
    <w:rsid w:val="00D37830"/>
    <w:rsid w:val="00D37B0B"/>
    <w:rsid w:val="00D37C2F"/>
    <w:rsid w:val="00D37D24"/>
    <w:rsid w:val="00D37D3D"/>
    <w:rsid w:val="00D37FE2"/>
    <w:rsid w:val="00D401C9"/>
    <w:rsid w:val="00D40231"/>
    <w:rsid w:val="00D40239"/>
    <w:rsid w:val="00D402E3"/>
    <w:rsid w:val="00D40488"/>
    <w:rsid w:val="00D406E0"/>
    <w:rsid w:val="00D4085C"/>
    <w:rsid w:val="00D40905"/>
    <w:rsid w:val="00D40AB1"/>
    <w:rsid w:val="00D40AFF"/>
    <w:rsid w:val="00D40B12"/>
    <w:rsid w:val="00D40C40"/>
    <w:rsid w:val="00D40D7C"/>
    <w:rsid w:val="00D40D89"/>
    <w:rsid w:val="00D40E69"/>
    <w:rsid w:val="00D40EF9"/>
    <w:rsid w:val="00D40F46"/>
    <w:rsid w:val="00D410F2"/>
    <w:rsid w:val="00D4110B"/>
    <w:rsid w:val="00D4120C"/>
    <w:rsid w:val="00D412F9"/>
    <w:rsid w:val="00D413EE"/>
    <w:rsid w:val="00D414C1"/>
    <w:rsid w:val="00D417C1"/>
    <w:rsid w:val="00D417E6"/>
    <w:rsid w:val="00D4191E"/>
    <w:rsid w:val="00D419A4"/>
    <w:rsid w:val="00D419C3"/>
    <w:rsid w:val="00D41B99"/>
    <w:rsid w:val="00D41D16"/>
    <w:rsid w:val="00D422B1"/>
    <w:rsid w:val="00D42519"/>
    <w:rsid w:val="00D42590"/>
    <w:rsid w:val="00D425AD"/>
    <w:rsid w:val="00D425C9"/>
    <w:rsid w:val="00D425CE"/>
    <w:rsid w:val="00D425E8"/>
    <w:rsid w:val="00D426A3"/>
    <w:rsid w:val="00D426F1"/>
    <w:rsid w:val="00D427CB"/>
    <w:rsid w:val="00D428BF"/>
    <w:rsid w:val="00D42A73"/>
    <w:rsid w:val="00D42B99"/>
    <w:rsid w:val="00D42D57"/>
    <w:rsid w:val="00D42EAE"/>
    <w:rsid w:val="00D42EAF"/>
    <w:rsid w:val="00D42EB2"/>
    <w:rsid w:val="00D42ECA"/>
    <w:rsid w:val="00D42FB0"/>
    <w:rsid w:val="00D430F6"/>
    <w:rsid w:val="00D432BF"/>
    <w:rsid w:val="00D43309"/>
    <w:rsid w:val="00D43376"/>
    <w:rsid w:val="00D4337A"/>
    <w:rsid w:val="00D433DD"/>
    <w:rsid w:val="00D43639"/>
    <w:rsid w:val="00D43766"/>
    <w:rsid w:val="00D437DB"/>
    <w:rsid w:val="00D437F8"/>
    <w:rsid w:val="00D437FD"/>
    <w:rsid w:val="00D43927"/>
    <w:rsid w:val="00D4392C"/>
    <w:rsid w:val="00D439CD"/>
    <w:rsid w:val="00D43C6D"/>
    <w:rsid w:val="00D43E11"/>
    <w:rsid w:val="00D43ECE"/>
    <w:rsid w:val="00D43F20"/>
    <w:rsid w:val="00D442B8"/>
    <w:rsid w:val="00D44324"/>
    <w:rsid w:val="00D44398"/>
    <w:rsid w:val="00D443C2"/>
    <w:rsid w:val="00D44470"/>
    <w:rsid w:val="00D44709"/>
    <w:rsid w:val="00D44750"/>
    <w:rsid w:val="00D44BCA"/>
    <w:rsid w:val="00D44C73"/>
    <w:rsid w:val="00D44E81"/>
    <w:rsid w:val="00D44EC3"/>
    <w:rsid w:val="00D44ED7"/>
    <w:rsid w:val="00D44F22"/>
    <w:rsid w:val="00D4516B"/>
    <w:rsid w:val="00D451EE"/>
    <w:rsid w:val="00D45248"/>
    <w:rsid w:val="00D452C4"/>
    <w:rsid w:val="00D454F8"/>
    <w:rsid w:val="00D4552D"/>
    <w:rsid w:val="00D455C1"/>
    <w:rsid w:val="00D45835"/>
    <w:rsid w:val="00D45A7E"/>
    <w:rsid w:val="00D45B2A"/>
    <w:rsid w:val="00D45BFD"/>
    <w:rsid w:val="00D45C30"/>
    <w:rsid w:val="00D45D79"/>
    <w:rsid w:val="00D45F93"/>
    <w:rsid w:val="00D46046"/>
    <w:rsid w:val="00D46186"/>
    <w:rsid w:val="00D4622D"/>
    <w:rsid w:val="00D4624C"/>
    <w:rsid w:val="00D4648C"/>
    <w:rsid w:val="00D46594"/>
    <w:rsid w:val="00D465C2"/>
    <w:rsid w:val="00D4675D"/>
    <w:rsid w:val="00D467FB"/>
    <w:rsid w:val="00D4684E"/>
    <w:rsid w:val="00D46869"/>
    <w:rsid w:val="00D4692C"/>
    <w:rsid w:val="00D46A6B"/>
    <w:rsid w:val="00D46C96"/>
    <w:rsid w:val="00D46CC5"/>
    <w:rsid w:val="00D46CED"/>
    <w:rsid w:val="00D46D39"/>
    <w:rsid w:val="00D46D3B"/>
    <w:rsid w:val="00D47200"/>
    <w:rsid w:val="00D47349"/>
    <w:rsid w:val="00D4740B"/>
    <w:rsid w:val="00D4765F"/>
    <w:rsid w:val="00D4773B"/>
    <w:rsid w:val="00D47987"/>
    <w:rsid w:val="00D479E4"/>
    <w:rsid w:val="00D47AE4"/>
    <w:rsid w:val="00D47C52"/>
    <w:rsid w:val="00D47C70"/>
    <w:rsid w:val="00D47CD5"/>
    <w:rsid w:val="00D47CED"/>
    <w:rsid w:val="00D47DB2"/>
    <w:rsid w:val="00D50098"/>
    <w:rsid w:val="00D500DA"/>
    <w:rsid w:val="00D50215"/>
    <w:rsid w:val="00D5021B"/>
    <w:rsid w:val="00D5023C"/>
    <w:rsid w:val="00D50263"/>
    <w:rsid w:val="00D50286"/>
    <w:rsid w:val="00D5050E"/>
    <w:rsid w:val="00D50596"/>
    <w:rsid w:val="00D505A4"/>
    <w:rsid w:val="00D505D1"/>
    <w:rsid w:val="00D5062F"/>
    <w:rsid w:val="00D50878"/>
    <w:rsid w:val="00D508CF"/>
    <w:rsid w:val="00D50A04"/>
    <w:rsid w:val="00D50CB0"/>
    <w:rsid w:val="00D50D7F"/>
    <w:rsid w:val="00D50ED2"/>
    <w:rsid w:val="00D51031"/>
    <w:rsid w:val="00D5106A"/>
    <w:rsid w:val="00D510C8"/>
    <w:rsid w:val="00D51156"/>
    <w:rsid w:val="00D51363"/>
    <w:rsid w:val="00D5145A"/>
    <w:rsid w:val="00D51719"/>
    <w:rsid w:val="00D51ABD"/>
    <w:rsid w:val="00D51D0E"/>
    <w:rsid w:val="00D51D67"/>
    <w:rsid w:val="00D51E15"/>
    <w:rsid w:val="00D51E6B"/>
    <w:rsid w:val="00D5223F"/>
    <w:rsid w:val="00D52271"/>
    <w:rsid w:val="00D52508"/>
    <w:rsid w:val="00D52549"/>
    <w:rsid w:val="00D5274B"/>
    <w:rsid w:val="00D5277B"/>
    <w:rsid w:val="00D52862"/>
    <w:rsid w:val="00D528D0"/>
    <w:rsid w:val="00D528D8"/>
    <w:rsid w:val="00D5290E"/>
    <w:rsid w:val="00D529AA"/>
    <w:rsid w:val="00D529C0"/>
    <w:rsid w:val="00D52A46"/>
    <w:rsid w:val="00D52A8E"/>
    <w:rsid w:val="00D52BAF"/>
    <w:rsid w:val="00D52C4A"/>
    <w:rsid w:val="00D5317C"/>
    <w:rsid w:val="00D53219"/>
    <w:rsid w:val="00D5321C"/>
    <w:rsid w:val="00D53294"/>
    <w:rsid w:val="00D5372D"/>
    <w:rsid w:val="00D53894"/>
    <w:rsid w:val="00D53A69"/>
    <w:rsid w:val="00D53D66"/>
    <w:rsid w:val="00D53E19"/>
    <w:rsid w:val="00D54008"/>
    <w:rsid w:val="00D540A8"/>
    <w:rsid w:val="00D5418D"/>
    <w:rsid w:val="00D54207"/>
    <w:rsid w:val="00D5429D"/>
    <w:rsid w:val="00D54318"/>
    <w:rsid w:val="00D54390"/>
    <w:rsid w:val="00D545D5"/>
    <w:rsid w:val="00D547E1"/>
    <w:rsid w:val="00D5493A"/>
    <w:rsid w:val="00D549ED"/>
    <w:rsid w:val="00D54B57"/>
    <w:rsid w:val="00D54CC2"/>
    <w:rsid w:val="00D54E72"/>
    <w:rsid w:val="00D54EB8"/>
    <w:rsid w:val="00D551AE"/>
    <w:rsid w:val="00D552B5"/>
    <w:rsid w:val="00D5562C"/>
    <w:rsid w:val="00D55645"/>
    <w:rsid w:val="00D55651"/>
    <w:rsid w:val="00D55800"/>
    <w:rsid w:val="00D55810"/>
    <w:rsid w:val="00D558C0"/>
    <w:rsid w:val="00D558D4"/>
    <w:rsid w:val="00D55A60"/>
    <w:rsid w:val="00D55C51"/>
    <w:rsid w:val="00D55E39"/>
    <w:rsid w:val="00D55ED7"/>
    <w:rsid w:val="00D55F00"/>
    <w:rsid w:val="00D560D7"/>
    <w:rsid w:val="00D561F1"/>
    <w:rsid w:val="00D56216"/>
    <w:rsid w:val="00D56286"/>
    <w:rsid w:val="00D562D5"/>
    <w:rsid w:val="00D56316"/>
    <w:rsid w:val="00D5645B"/>
    <w:rsid w:val="00D5653C"/>
    <w:rsid w:val="00D565CA"/>
    <w:rsid w:val="00D56627"/>
    <w:rsid w:val="00D5670D"/>
    <w:rsid w:val="00D567F8"/>
    <w:rsid w:val="00D569F1"/>
    <w:rsid w:val="00D56D31"/>
    <w:rsid w:val="00D56ED5"/>
    <w:rsid w:val="00D56F97"/>
    <w:rsid w:val="00D57025"/>
    <w:rsid w:val="00D57039"/>
    <w:rsid w:val="00D57169"/>
    <w:rsid w:val="00D57206"/>
    <w:rsid w:val="00D572CB"/>
    <w:rsid w:val="00D572E0"/>
    <w:rsid w:val="00D572EF"/>
    <w:rsid w:val="00D57404"/>
    <w:rsid w:val="00D57406"/>
    <w:rsid w:val="00D5740D"/>
    <w:rsid w:val="00D574FA"/>
    <w:rsid w:val="00D5777B"/>
    <w:rsid w:val="00D577DC"/>
    <w:rsid w:val="00D57822"/>
    <w:rsid w:val="00D579EB"/>
    <w:rsid w:val="00D57B7E"/>
    <w:rsid w:val="00D57C0E"/>
    <w:rsid w:val="00D57C2B"/>
    <w:rsid w:val="00D57F63"/>
    <w:rsid w:val="00D6004F"/>
    <w:rsid w:val="00D60271"/>
    <w:rsid w:val="00D60286"/>
    <w:rsid w:val="00D6034D"/>
    <w:rsid w:val="00D60438"/>
    <w:rsid w:val="00D604E1"/>
    <w:rsid w:val="00D604E6"/>
    <w:rsid w:val="00D60536"/>
    <w:rsid w:val="00D60634"/>
    <w:rsid w:val="00D60644"/>
    <w:rsid w:val="00D608DE"/>
    <w:rsid w:val="00D60A44"/>
    <w:rsid w:val="00D60B89"/>
    <w:rsid w:val="00D60CE7"/>
    <w:rsid w:val="00D60D01"/>
    <w:rsid w:val="00D60DB3"/>
    <w:rsid w:val="00D60E90"/>
    <w:rsid w:val="00D610FD"/>
    <w:rsid w:val="00D61331"/>
    <w:rsid w:val="00D61481"/>
    <w:rsid w:val="00D61504"/>
    <w:rsid w:val="00D61570"/>
    <w:rsid w:val="00D61588"/>
    <w:rsid w:val="00D61670"/>
    <w:rsid w:val="00D616D3"/>
    <w:rsid w:val="00D61793"/>
    <w:rsid w:val="00D618A0"/>
    <w:rsid w:val="00D619C4"/>
    <w:rsid w:val="00D61AF2"/>
    <w:rsid w:val="00D61BCF"/>
    <w:rsid w:val="00D61EF4"/>
    <w:rsid w:val="00D620C1"/>
    <w:rsid w:val="00D620D9"/>
    <w:rsid w:val="00D620FB"/>
    <w:rsid w:val="00D62164"/>
    <w:rsid w:val="00D6236D"/>
    <w:rsid w:val="00D625B9"/>
    <w:rsid w:val="00D6269B"/>
    <w:rsid w:val="00D626CD"/>
    <w:rsid w:val="00D627CF"/>
    <w:rsid w:val="00D629A5"/>
    <w:rsid w:val="00D62ADB"/>
    <w:rsid w:val="00D62BA6"/>
    <w:rsid w:val="00D62BB3"/>
    <w:rsid w:val="00D62E92"/>
    <w:rsid w:val="00D62FF4"/>
    <w:rsid w:val="00D6301B"/>
    <w:rsid w:val="00D63362"/>
    <w:rsid w:val="00D634B1"/>
    <w:rsid w:val="00D636A6"/>
    <w:rsid w:val="00D636C1"/>
    <w:rsid w:val="00D63705"/>
    <w:rsid w:val="00D6392B"/>
    <w:rsid w:val="00D63AA8"/>
    <w:rsid w:val="00D63AAD"/>
    <w:rsid w:val="00D63BD5"/>
    <w:rsid w:val="00D63BE5"/>
    <w:rsid w:val="00D641A4"/>
    <w:rsid w:val="00D641E1"/>
    <w:rsid w:val="00D64472"/>
    <w:rsid w:val="00D645BE"/>
    <w:rsid w:val="00D646F4"/>
    <w:rsid w:val="00D64859"/>
    <w:rsid w:val="00D648C1"/>
    <w:rsid w:val="00D648EE"/>
    <w:rsid w:val="00D64963"/>
    <w:rsid w:val="00D649A0"/>
    <w:rsid w:val="00D64A88"/>
    <w:rsid w:val="00D64B13"/>
    <w:rsid w:val="00D64BF8"/>
    <w:rsid w:val="00D64C64"/>
    <w:rsid w:val="00D64ED2"/>
    <w:rsid w:val="00D64F94"/>
    <w:rsid w:val="00D6509B"/>
    <w:rsid w:val="00D650C8"/>
    <w:rsid w:val="00D650F0"/>
    <w:rsid w:val="00D65395"/>
    <w:rsid w:val="00D654F6"/>
    <w:rsid w:val="00D65515"/>
    <w:rsid w:val="00D65541"/>
    <w:rsid w:val="00D6568C"/>
    <w:rsid w:val="00D656B0"/>
    <w:rsid w:val="00D6579A"/>
    <w:rsid w:val="00D6585E"/>
    <w:rsid w:val="00D65BB8"/>
    <w:rsid w:val="00D65C16"/>
    <w:rsid w:val="00D65C71"/>
    <w:rsid w:val="00D65C7D"/>
    <w:rsid w:val="00D65D2B"/>
    <w:rsid w:val="00D65E40"/>
    <w:rsid w:val="00D65E56"/>
    <w:rsid w:val="00D65E7B"/>
    <w:rsid w:val="00D65FDB"/>
    <w:rsid w:val="00D6614E"/>
    <w:rsid w:val="00D6616B"/>
    <w:rsid w:val="00D663C1"/>
    <w:rsid w:val="00D66593"/>
    <w:rsid w:val="00D66768"/>
    <w:rsid w:val="00D66848"/>
    <w:rsid w:val="00D668BE"/>
    <w:rsid w:val="00D66A19"/>
    <w:rsid w:val="00D66F4C"/>
    <w:rsid w:val="00D670A8"/>
    <w:rsid w:val="00D670B1"/>
    <w:rsid w:val="00D6719C"/>
    <w:rsid w:val="00D672D8"/>
    <w:rsid w:val="00D6730F"/>
    <w:rsid w:val="00D67320"/>
    <w:rsid w:val="00D673D1"/>
    <w:rsid w:val="00D673FE"/>
    <w:rsid w:val="00D674E2"/>
    <w:rsid w:val="00D67637"/>
    <w:rsid w:val="00D67733"/>
    <w:rsid w:val="00D67765"/>
    <w:rsid w:val="00D67776"/>
    <w:rsid w:val="00D67B20"/>
    <w:rsid w:val="00D67CE3"/>
    <w:rsid w:val="00D67CFD"/>
    <w:rsid w:val="00D67D92"/>
    <w:rsid w:val="00D67D9C"/>
    <w:rsid w:val="00D67E9E"/>
    <w:rsid w:val="00D67EB1"/>
    <w:rsid w:val="00D700EE"/>
    <w:rsid w:val="00D70337"/>
    <w:rsid w:val="00D703A2"/>
    <w:rsid w:val="00D703C1"/>
    <w:rsid w:val="00D70460"/>
    <w:rsid w:val="00D70502"/>
    <w:rsid w:val="00D70560"/>
    <w:rsid w:val="00D7057E"/>
    <w:rsid w:val="00D70866"/>
    <w:rsid w:val="00D70917"/>
    <w:rsid w:val="00D70919"/>
    <w:rsid w:val="00D70ACE"/>
    <w:rsid w:val="00D70B03"/>
    <w:rsid w:val="00D70C0E"/>
    <w:rsid w:val="00D70FDE"/>
    <w:rsid w:val="00D70FE2"/>
    <w:rsid w:val="00D7121B"/>
    <w:rsid w:val="00D71395"/>
    <w:rsid w:val="00D713F2"/>
    <w:rsid w:val="00D715B2"/>
    <w:rsid w:val="00D7161B"/>
    <w:rsid w:val="00D716CD"/>
    <w:rsid w:val="00D718EE"/>
    <w:rsid w:val="00D71B3E"/>
    <w:rsid w:val="00D71C55"/>
    <w:rsid w:val="00D71CE0"/>
    <w:rsid w:val="00D71D57"/>
    <w:rsid w:val="00D71FF2"/>
    <w:rsid w:val="00D720AE"/>
    <w:rsid w:val="00D720DA"/>
    <w:rsid w:val="00D722D9"/>
    <w:rsid w:val="00D724F0"/>
    <w:rsid w:val="00D725A3"/>
    <w:rsid w:val="00D725C7"/>
    <w:rsid w:val="00D7266F"/>
    <w:rsid w:val="00D726F6"/>
    <w:rsid w:val="00D72803"/>
    <w:rsid w:val="00D7284A"/>
    <w:rsid w:val="00D72922"/>
    <w:rsid w:val="00D729A3"/>
    <w:rsid w:val="00D72AD3"/>
    <w:rsid w:val="00D72B23"/>
    <w:rsid w:val="00D72B38"/>
    <w:rsid w:val="00D72B84"/>
    <w:rsid w:val="00D72BBA"/>
    <w:rsid w:val="00D72BEA"/>
    <w:rsid w:val="00D72CBC"/>
    <w:rsid w:val="00D72CC4"/>
    <w:rsid w:val="00D72CEB"/>
    <w:rsid w:val="00D72E16"/>
    <w:rsid w:val="00D72ED0"/>
    <w:rsid w:val="00D72F3D"/>
    <w:rsid w:val="00D731C6"/>
    <w:rsid w:val="00D73300"/>
    <w:rsid w:val="00D73408"/>
    <w:rsid w:val="00D735C3"/>
    <w:rsid w:val="00D736A4"/>
    <w:rsid w:val="00D737EF"/>
    <w:rsid w:val="00D738E8"/>
    <w:rsid w:val="00D7396A"/>
    <w:rsid w:val="00D739BD"/>
    <w:rsid w:val="00D73D18"/>
    <w:rsid w:val="00D73EC7"/>
    <w:rsid w:val="00D73ED5"/>
    <w:rsid w:val="00D74413"/>
    <w:rsid w:val="00D7461A"/>
    <w:rsid w:val="00D74634"/>
    <w:rsid w:val="00D74858"/>
    <w:rsid w:val="00D74C39"/>
    <w:rsid w:val="00D74CA7"/>
    <w:rsid w:val="00D74CBE"/>
    <w:rsid w:val="00D750B4"/>
    <w:rsid w:val="00D75422"/>
    <w:rsid w:val="00D754A2"/>
    <w:rsid w:val="00D7550C"/>
    <w:rsid w:val="00D7552D"/>
    <w:rsid w:val="00D75591"/>
    <w:rsid w:val="00D755AD"/>
    <w:rsid w:val="00D7578E"/>
    <w:rsid w:val="00D757A2"/>
    <w:rsid w:val="00D757AB"/>
    <w:rsid w:val="00D758AB"/>
    <w:rsid w:val="00D75963"/>
    <w:rsid w:val="00D75989"/>
    <w:rsid w:val="00D75ACC"/>
    <w:rsid w:val="00D75C4F"/>
    <w:rsid w:val="00D75D50"/>
    <w:rsid w:val="00D7606F"/>
    <w:rsid w:val="00D762FC"/>
    <w:rsid w:val="00D763FF"/>
    <w:rsid w:val="00D7673B"/>
    <w:rsid w:val="00D7677B"/>
    <w:rsid w:val="00D767BA"/>
    <w:rsid w:val="00D767EA"/>
    <w:rsid w:val="00D76AF2"/>
    <w:rsid w:val="00D76EC1"/>
    <w:rsid w:val="00D76F83"/>
    <w:rsid w:val="00D76FDB"/>
    <w:rsid w:val="00D77209"/>
    <w:rsid w:val="00D772CE"/>
    <w:rsid w:val="00D7751C"/>
    <w:rsid w:val="00D7756E"/>
    <w:rsid w:val="00D7765C"/>
    <w:rsid w:val="00D77669"/>
    <w:rsid w:val="00D77699"/>
    <w:rsid w:val="00D77724"/>
    <w:rsid w:val="00D777AF"/>
    <w:rsid w:val="00D7792D"/>
    <w:rsid w:val="00D77968"/>
    <w:rsid w:val="00D779F3"/>
    <w:rsid w:val="00D77ACA"/>
    <w:rsid w:val="00D77B0E"/>
    <w:rsid w:val="00D77B52"/>
    <w:rsid w:val="00D77D01"/>
    <w:rsid w:val="00D77D27"/>
    <w:rsid w:val="00D77DFC"/>
    <w:rsid w:val="00D77F4E"/>
    <w:rsid w:val="00D77F90"/>
    <w:rsid w:val="00D80095"/>
    <w:rsid w:val="00D80230"/>
    <w:rsid w:val="00D8038C"/>
    <w:rsid w:val="00D80620"/>
    <w:rsid w:val="00D8062E"/>
    <w:rsid w:val="00D80734"/>
    <w:rsid w:val="00D807A3"/>
    <w:rsid w:val="00D80994"/>
    <w:rsid w:val="00D809FE"/>
    <w:rsid w:val="00D80A45"/>
    <w:rsid w:val="00D80B19"/>
    <w:rsid w:val="00D80B8F"/>
    <w:rsid w:val="00D80BB3"/>
    <w:rsid w:val="00D8104E"/>
    <w:rsid w:val="00D81101"/>
    <w:rsid w:val="00D81158"/>
    <w:rsid w:val="00D812C7"/>
    <w:rsid w:val="00D8138A"/>
    <w:rsid w:val="00D814B0"/>
    <w:rsid w:val="00D814F6"/>
    <w:rsid w:val="00D814FD"/>
    <w:rsid w:val="00D815CA"/>
    <w:rsid w:val="00D816B2"/>
    <w:rsid w:val="00D8172E"/>
    <w:rsid w:val="00D81AA9"/>
    <w:rsid w:val="00D81BEB"/>
    <w:rsid w:val="00D81EAB"/>
    <w:rsid w:val="00D821A8"/>
    <w:rsid w:val="00D82274"/>
    <w:rsid w:val="00D82803"/>
    <w:rsid w:val="00D82B29"/>
    <w:rsid w:val="00D82B7F"/>
    <w:rsid w:val="00D82BAC"/>
    <w:rsid w:val="00D82C64"/>
    <w:rsid w:val="00D82D8F"/>
    <w:rsid w:val="00D82E2D"/>
    <w:rsid w:val="00D83119"/>
    <w:rsid w:val="00D831FB"/>
    <w:rsid w:val="00D833FE"/>
    <w:rsid w:val="00D836CC"/>
    <w:rsid w:val="00D836D4"/>
    <w:rsid w:val="00D836FD"/>
    <w:rsid w:val="00D838A0"/>
    <w:rsid w:val="00D83A1D"/>
    <w:rsid w:val="00D83C8E"/>
    <w:rsid w:val="00D83DDB"/>
    <w:rsid w:val="00D83DF4"/>
    <w:rsid w:val="00D83E5E"/>
    <w:rsid w:val="00D83FB4"/>
    <w:rsid w:val="00D84042"/>
    <w:rsid w:val="00D840BA"/>
    <w:rsid w:val="00D84176"/>
    <w:rsid w:val="00D84255"/>
    <w:rsid w:val="00D842B7"/>
    <w:rsid w:val="00D84343"/>
    <w:rsid w:val="00D84379"/>
    <w:rsid w:val="00D844F4"/>
    <w:rsid w:val="00D84C97"/>
    <w:rsid w:val="00D84E2D"/>
    <w:rsid w:val="00D84E73"/>
    <w:rsid w:val="00D84E89"/>
    <w:rsid w:val="00D84F9A"/>
    <w:rsid w:val="00D84FC8"/>
    <w:rsid w:val="00D84FE4"/>
    <w:rsid w:val="00D8507A"/>
    <w:rsid w:val="00D8512B"/>
    <w:rsid w:val="00D85193"/>
    <w:rsid w:val="00D85243"/>
    <w:rsid w:val="00D853C9"/>
    <w:rsid w:val="00D85682"/>
    <w:rsid w:val="00D8568C"/>
    <w:rsid w:val="00D856E5"/>
    <w:rsid w:val="00D858F9"/>
    <w:rsid w:val="00D85AD7"/>
    <w:rsid w:val="00D85B16"/>
    <w:rsid w:val="00D85C48"/>
    <w:rsid w:val="00D85C6B"/>
    <w:rsid w:val="00D85CC0"/>
    <w:rsid w:val="00D85E75"/>
    <w:rsid w:val="00D861FA"/>
    <w:rsid w:val="00D8666F"/>
    <w:rsid w:val="00D866BE"/>
    <w:rsid w:val="00D8670C"/>
    <w:rsid w:val="00D86730"/>
    <w:rsid w:val="00D8674E"/>
    <w:rsid w:val="00D8679F"/>
    <w:rsid w:val="00D8680B"/>
    <w:rsid w:val="00D86848"/>
    <w:rsid w:val="00D86981"/>
    <w:rsid w:val="00D86B04"/>
    <w:rsid w:val="00D86B2D"/>
    <w:rsid w:val="00D86B49"/>
    <w:rsid w:val="00D86B9B"/>
    <w:rsid w:val="00D86BAE"/>
    <w:rsid w:val="00D86D40"/>
    <w:rsid w:val="00D86D70"/>
    <w:rsid w:val="00D86D7A"/>
    <w:rsid w:val="00D87041"/>
    <w:rsid w:val="00D8718E"/>
    <w:rsid w:val="00D871AC"/>
    <w:rsid w:val="00D871D0"/>
    <w:rsid w:val="00D8731D"/>
    <w:rsid w:val="00D87629"/>
    <w:rsid w:val="00D87659"/>
    <w:rsid w:val="00D87703"/>
    <w:rsid w:val="00D87776"/>
    <w:rsid w:val="00D8778B"/>
    <w:rsid w:val="00D8788A"/>
    <w:rsid w:val="00D8791B"/>
    <w:rsid w:val="00D87BDA"/>
    <w:rsid w:val="00D87CE6"/>
    <w:rsid w:val="00D87E17"/>
    <w:rsid w:val="00D87E26"/>
    <w:rsid w:val="00D9006A"/>
    <w:rsid w:val="00D9010E"/>
    <w:rsid w:val="00D9019C"/>
    <w:rsid w:val="00D90224"/>
    <w:rsid w:val="00D9027D"/>
    <w:rsid w:val="00D9032B"/>
    <w:rsid w:val="00D90342"/>
    <w:rsid w:val="00D903C4"/>
    <w:rsid w:val="00D903FD"/>
    <w:rsid w:val="00D9083F"/>
    <w:rsid w:val="00D90994"/>
    <w:rsid w:val="00D909E6"/>
    <w:rsid w:val="00D90C58"/>
    <w:rsid w:val="00D90C8D"/>
    <w:rsid w:val="00D90D90"/>
    <w:rsid w:val="00D90EB4"/>
    <w:rsid w:val="00D90F65"/>
    <w:rsid w:val="00D90F8F"/>
    <w:rsid w:val="00D9104D"/>
    <w:rsid w:val="00D911DB"/>
    <w:rsid w:val="00D9130D"/>
    <w:rsid w:val="00D91404"/>
    <w:rsid w:val="00D91532"/>
    <w:rsid w:val="00D915FB"/>
    <w:rsid w:val="00D91A4D"/>
    <w:rsid w:val="00D91AEC"/>
    <w:rsid w:val="00D91E30"/>
    <w:rsid w:val="00D91F22"/>
    <w:rsid w:val="00D9213E"/>
    <w:rsid w:val="00D92213"/>
    <w:rsid w:val="00D922C6"/>
    <w:rsid w:val="00D922F6"/>
    <w:rsid w:val="00D926EB"/>
    <w:rsid w:val="00D9278E"/>
    <w:rsid w:val="00D9279B"/>
    <w:rsid w:val="00D92860"/>
    <w:rsid w:val="00D92898"/>
    <w:rsid w:val="00D928D5"/>
    <w:rsid w:val="00D928EF"/>
    <w:rsid w:val="00D92B69"/>
    <w:rsid w:val="00D92BBB"/>
    <w:rsid w:val="00D92C7A"/>
    <w:rsid w:val="00D92F75"/>
    <w:rsid w:val="00D932AD"/>
    <w:rsid w:val="00D93377"/>
    <w:rsid w:val="00D93394"/>
    <w:rsid w:val="00D9352B"/>
    <w:rsid w:val="00D9359D"/>
    <w:rsid w:val="00D93633"/>
    <w:rsid w:val="00D936AD"/>
    <w:rsid w:val="00D9397E"/>
    <w:rsid w:val="00D93985"/>
    <w:rsid w:val="00D939AE"/>
    <w:rsid w:val="00D93A3C"/>
    <w:rsid w:val="00D93A49"/>
    <w:rsid w:val="00D93A76"/>
    <w:rsid w:val="00D93AE6"/>
    <w:rsid w:val="00D93B24"/>
    <w:rsid w:val="00D93B64"/>
    <w:rsid w:val="00D93C75"/>
    <w:rsid w:val="00D93CF4"/>
    <w:rsid w:val="00D93DD5"/>
    <w:rsid w:val="00D93F5D"/>
    <w:rsid w:val="00D94186"/>
    <w:rsid w:val="00D9419B"/>
    <w:rsid w:val="00D942D4"/>
    <w:rsid w:val="00D943D7"/>
    <w:rsid w:val="00D944A8"/>
    <w:rsid w:val="00D947CA"/>
    <w:rsid w:val="00D94877"/>
    <w:rsid w:val="00D94907"/>
    <w:rsid w:val="00D94957"/>
    <w:rsid w:val="00D9498B"/>
    <w:rsid w:val="00D94B6F"/>
    <w:rsid w:val="00D94DF4"/>
    <w:rsid w:val="00D9508D"/>
    <w:rsid w:val="00D952B1"/>
    <w:rsid w:val="00D95590"/>
    <w:rsid w:val="00D95703"/>
    <w:rsid w:val="00D95824"/>
    <w:rsid w:val="00D959AF"/>
    <w:rsid w:val="00D95ACD"/>
    <w:rsid w:val="00D95D51"/>
    <w:rsid w:val="00D95E9A"/>
    <w:rsid w:val="00D95F6C"/>
    <w:rsid w:val="00D96323"/>
    <w:rsid w:val="00D96356"/>
    <w:rsid w:val="00D965D2"/>
    <w:rsid w:val="00D967BB"/>
    <w:rsid w:val="00D96839"/>
    <w:rsid w:val="00D9694A"/>
    <w:rsid w:val="00D9696E"/>
    <w:rsid w:val="00D96993"/>
    <w:rsid w:val="00D96C95"/>
    <w:rsid w:val="00D96CFA"/>
    <w:rsid w:val="00D96F4C"/>
    <w:rsid w:val="00D97019"/>
    <w:rsid w:val="00D970F0"/>
    <w:rsid w:val="00D973B5"/>
    <w:rsid w:val="00D973D9"/>
    <w:rsid w:val="00D9742D"/>
    <w:rsid w:val="00D97694"/>
    <w:rsid w:val="00D97698"/>
    <w:rsid w:val="00D978DF"/>
    <w:rsid w:val="00D97922"/>
    <w:rsid w:val="00D9799F"/>
    <w:rsid w:val="00D97A6D"/>
    <w:rsid w:val="00D97D5B"/>
    <w:rsid w:val="00D97D5D"/>
    <w:rsid w:val="00D97DA1"/>
    <w:rsid w:val="00D97E11"/>
    <w:rsid w:val="00DA0046"/>
    <w:rsid w:val="00DA0161"/>
    <w:rsid w:val="00DA0254"/>
    <w:rsid w:val="00DA03C0"/>
    <w:rsid w:val="00DA0409"/>
    <w:rsid w:val="00DA059B"/>
    <w:rsid w:val="00DA0626"/>
    <w:rsid w:val="00DA064D"/>
    <w:rsid w:val="00DA06BB"/>
    <w:rsid w:val="00DA091E"/>
    <w:rsid w:val="00DA0930"/>
    <w:rsid w:val="00DA0A31"/>
    <w:rsid w:val="00DA0B2F"/>
    <w:rsid w:val="00DA0B60"/>
    <w:rsid w:val="00DA0D0A"/>
    <w:rsid w:val="00DA0D36"/>
    <w:rsid w:val="00DA0ECE"/>
    <w:rsid w:val="00DA0ECF"/>
    <w:rsid w:val="00DA0F86"/>
    <w:rsid w:val="00DA1043"/>
    <w:rsid w:val="00DA1149"/>
    <w:rsid w:val="00DA118C"/>
    <w:rsid w:val="00DA1286"/>
    <w:rsid w:val="00DA1310"/>
    <w:rsid w:val="00DA1359"/>
    <w:rsid w:val="00DA1388"/>
    <w:rsid w:val="00DA1427"/>
    <w:rsid w:val="00DA14DE"/>
    <w:rsid w:val="00DA1528"/>
    <w:rsid w:val="00DA15C4"/>
    <w:rsid w:val="00DA15E0"/>
    <w:rsid w:val="00DA15F0"/>
    <w:rsid w:val="00DA169F"/>
    <w:rsid w:val="00DA16FF"/>
    <w:rsid w:val="00DA17D9"/>
    <w:rsid w:val="00DA18D8"/>
    <w:rsid w:val="00DA1B83"/>
    <w:rsid w:val="00DA1BB7"/>
    <w:rsid w:val="00DA1E40"/>
    <w:rsid w:val="00DA1E54"/>
    <w:rsid w:val="00DA20FD"/>
    <w:rsid w:val="00DA2255"/>
    <w:rsid w:val="00DA2346"/>
    <w:rsid w:val="00DA235B"/>
    <w:rsid w:val="00DA236A"/>
    <w:rsid w:val="00DA237B"/>
    <w:rsid w:val="00DA24E4"/>
    <w:rsid w:val="00DA26C6"/>
    <w:rsid w:val="00DA2770"/>
    <w:rsid w:val="00DA2843"/>
    <w:rsid w:val="00DA2920"/>
    <w:rsid w:val="00DA2AE8"/>
    <w:rsid w:val="00DA2BD2"/>
    <w:rsid w:val="00DA2C02"/>
    <w:rsid w:val="00DA2C80"/>
    <w:rsid w:val="00DA2CF7"/>
    <w:rsid w:val="00DA2D97"/>
    <w:rsid w:val="00DA2DB7"/>
    <w:rsid w:val="00DA2DC9"/>
    <w:rsid w:val="00DA2FFA"/>
    <w:rsid w:val="00DA3099"/>
    <w:rsid w:val="00DA3166"/>
    <w:rsid w:val="00DA33B0"/>
    <w:rsid w:val="00DA33B8"/>
    <w:rsid w:val="00DA3494"/>
    <w:rsid w:val="00DA3582"/>
    <w:rsid w:val="00DA3879"/>
    <w:rsid w:val="00DA38DD"/>
    <w:rsid w:val="00DA3906"/>
    <w:rsid w:val="00DA3DBE"/>
    <w:rsid w:val="00DA3DC7"/>
    <w:rsid w:val="00DA3EA8"/>
    <w:rsid w:val="00DA3F63"/>
    <w:rsid w:val="00DA4120"/>
    <w:rsid w:val="00DA4140"/>
    <w:rsid w:val="00DA433A"/>
    <w:rsid w:val="00DA43B1"/>
    <w:rsid w:val="00DA445B"/>
    <w:rsid w:val="00DA4480"/>
    <w:rsid w:val="00DA4517"/>
    <w:rsid w:val="00DA4610"/>
    <w:rsid w:val="00DA4721"/>
    <w:rsid w:val="00DA47D5"/>
    <w:rsid w:val="00DA4B9E"/>
    <w:rsid w:val="00DA4C62"/>
    <w:rsid w:val="00DA4D94"/>
    <w:rsid w:val="00DA4DD7"/>
    <w:rsid w:val="00DA4FD4"/>
    <w:rsid w:val="00DA5198"/>
    <w:rsid w:val="00DA51E7"/>
    <w:rsid w:val="00DA52E7"/>
    <w:rsid w:val="00DA55FB"/>
    <w:rsid w:val="00DA5620"/>
    <w:rsid w:val="00DA56BE"/>
    <w:rsid w:val="00DA56D2"/>
    <w:rsid w:val="00DA5862"/>
    <w:rsid w:val="00DA5CB6"/>
    <w:rsid w:val="00DA5CF7"/>
    <w:rsid w:val="00DA5D97"/>
    <w:rsid w:val="00DA5DBA"/>
    <w:rsid w:val="00DA5E39"/>
    <w:rsid w:val="00DA5E5B"/>
    <w:rsid w:val="00DA5F3A"/>
    <w:rsid w:val="00DA60B0"/>
    <w:rsid w:val="00DA6100"/>
    <w:rsid w:val="00DA6192"/>
    <w:rsid w:val="00DA6575"/>
    <w:rsid w:val="00DA6643"/>
    <w:rsid w:val="00DA66D5"/>
    <w:rsid w:val="00DA6767"/>
    <w:rsid w:val="00DA6938"/>
    <w:rsid w:val="00DA6A3E"/>
    <w:rsid w:val="00DA6B3C"/>
    <w:rsid w:val="00DA6BB0"/>
    <w:rsid w:val="00DA6CB2"/>
    <w:rsid w:val="00DA6CBF"/>
    <w:rsid w:val="00DA6CC9"/>
    <w:rsid w:val="00DA6CCC"/>
    <w:rsid w:val="00DA6D2D"/>
    <w:rsid w:val="00DA6EC4"/>
    <w:rsid w:val="00DA70B0"/>
    <w:rsid w:val="00DA70EB"/>
    <w:rsid w:val="00DA7105"/>
    <w:rsid w:val="00DA714E"/>
    <w:rsid w:val="00DA7468"/>
    <w:rsid w:val="00DA74A4"/>
    <w:rsid w:val="00DA74BA"/>
    <w:rsid w:val="00DA757C"/>
    <w:rsid w:val="00DA75AA"/>
    <w:rsid w:val="00DA7954"/>
    <w:rsid w:val="00DA7957"/>
    <w:rsid w:val="00DA7AA3"/>
    <w:rsid w:val="00DA7BBE"/>
    <w:rsid w:val="00DA7C15"/>
    <w:rsid w:val="00DA7D91"/>
    <w:rsid w:val="00DA7DF8"/>
    <w:rsid w:val="00DA7ECB"/>
    <w:rsid w:val="00DA7EFA"/>
    <w:rsid w:val="00DB00CD"/>
    <w:rsid w:val="00DB01FA"/>
    <w:rsid w:val="00DB0356"/>
    <w:rsid w:val="00DB060F"/>
    <w:rsid w:val="00DB080F"/>
    <w:rsid w:val="00DB098A"/>
    <w:rsid w:val="00DB09F0"/>
    <w:rsid w:val="00DB0A09"/>
    <w:rsid w:val="00DB0CB7"/>
    <w:rsid w:val="00DB0D11"/>
    <w:rsid w:val="00DB0E86"/>
    <w:rsid w:val="00DB0F2D"/>
    <w:rsid w:val="00DB0F59"/>
    <w:rsid w:val="00DB0F69"/>
    <w:rsid w:val="00DB15DC"/>
    <w:rsid w:val="00DB15DD"/>
    <w:rsid w:val="00DB1695"/>
    <w:rsid w:val="00DB18A1"/>
    <w:rsid w:val="00DB1929"/>
    <w:rsid w:val="00DB1A7D"/>
    <w:rsid w:val="00DB1D91"/>
    <w:rsid w:val="00DB1F9D"/>
    <w:rsid w:val="00DB205B"/>
    <w:rsid w:val="00DB218C"/>
    <w:rsid w:val="00DB23EE"/>
    <w:rsid w:val="00DB2570"/>
    <w:rsid w:val="00DB26D0"/>
    <w:rsid w:val="00DB27E8"/>
    <w:rsid w:val="00DB28C0"/>
    <w:rsid w:val="00DB28F9"/>
    <w:rsid w:val="00DB291F"/>
    <w:rsid w:val="00DB29E6"/>
    <w:rsid w:val="00DB2A80"/>
    <w:rsid w:val="00DB2ABD"/>
    <w:rsid w:val="00DB2B75"/>
    <w:rsid w:val="00DB2BB6"/>
    <w:rsid w:val="00DB2C1E"/>
    <w:rsid w:val="00DB2D7F"/>
    <w:rsid w:val="00DB2D8D"/>
    <w:rsid w:val="00DB2DFB"/>
    <w:rsid w:val="00DB2E55"/>
    <w:rsid w:val="00DB300A"/>
    <w:rsid w:val="00DB31D0"/>
    <w:rsid w:val="00DB3340"/>
    <w:rsid w:val="00DB3985"/>
    <w:rsid w:val="00DB3A36"/>
    <w:rsid w:val="00DB3A90"/>
    <w:rsid w:val="00DB3AC9"/>
    <w:rsid w:val="00DB3ACB"/>
    <w:rsid w:val="00DB3C28"/>
    <w:rsid w:val="00DB3C89"/>
    <w:rsid w:val="00DB3E60"/>
    <w:rsid w:val="00DB41FB"/>
    <w:rsid w:val="00DB431D"/>
    <w:rsid w:val="00DB43B6"/>
    <w:rsid w:val="00DB43C8"/>
    <w:rsid w:val="00DB4503"/>
    <w:rsid w:val="00DB451C"/>
    <w:rsid w:val="00DB45F2"/>
    <w:rsid w:val="00DB4900"/>
    <w:rsid w:val="00DB4A1A"/>
    <w:rsid w:val="00DB4AE1"/>
    <w:rsid w:val="00DB4B17"/>
    <w:rsid w:val="00DB4B26"/>
    <w:rsid w:val="00DB4C2C"/>
    <w:rsid w:val="00DB4C5A"/>
    <w:rsid w:val="00DB4C80"/>
    <w:rsid w:val="00DB4E22"/>
    <w:rsid w:val="00DB4FDD"/>
    <w:rsid w:val="00DB51ED"/>
    <w:rsid w:val="00DB535C"/>
    <w:rsid w:val="00DB53C4"/>
    <w:rsid w:val="00DB5458"/>
    <w:rsid w:val="00DB5537"/>
    <w:rsid w:val="00DB558E"/>
    <w:rsid w:val="00DB5672"/>
    <w:rsid w:val="00DB57A9"/>
    <w:rsid w:val="00DB58CE"/>
    <w:rsid w:val="00DB59FE"/>
    <w:rsid w:val="00DB5AC3"/>
    <w:rsid w:val="00DB5BDF"/>
    <w:rsid w:val="00DB60C3"/>
    <w:rsid w:val="00DB61B0"/>
    <w:rsid w:val="00DB61EA"/>
    <w:rsid w:val="00DB65FF"/>
    <w:rsid w:val="00DB667E"/>
    <w:rsid w:val="00DB66BD"/>
    <w:rsid w:val="00DB68AD"/>
    <w:rsid w:val="00DB69B8"/>
    <w:rsid w:val="00DB69C8"/>
    <w:rsid w:val="00DB6BEE"/>
    <w:rsid w:val="00DB6F00"/>
    <w:rsid w:val="00DB6FB9"/>
    <w:rsid w:val="00DB703C"/>
    <w:rsid w:val="00DB703F"/>
    <w:rsid w:val="00DB7068"/>
    <w:rsid w:val="00DB7487"/>
    <w:rsid w:val="00DB7589"/>
    <w:rsid w:val="00DB7634"/>
    <w:rsid w:val="00DB765F"/>
    <w:rsid w:val="00DB7728"/>
    <w:rsid w:val="00DB776C"/>
    <w:rsid w:val="00DB77CA"/>
    <w:rsid w:val="00DB77E6"/>
    <w:rsid w:val="00DB7880"/>
    <w:rsid w:val="00DB7925"/>
    <w:rsid w:val="00DB798D"/>
    <w:rsid w:val="00DB79D4"/>
    <w:rsid w:val="00DB7B69"/>
    <w:rsid w:val="00DB7BC4"/>
    <w:rsid w:val="00DB7CAA"/>
    <w:rsid w:val="00DB7CE2"/>
    <w:rsid w:val="00DB7DD6"/>
    <w:rsid w:val="00DC003A"/>
    <w:rsid w:val="00DC00B7"/>
    <w:rsid w:val="00DC0173"/>
    <w:rsid w:val="00DC0300"/>
    <w:rsid w:val="00DC0407"/>
    <w:rsid w:val="00DC057B"/>
    <w:rsid w:val="00DC0654"/>
    <w:rsid w:val="00DC06AE"/>
    <w:rsid w:val="00DC08C7"/>
    <w:rsid w:val="00DC08D6"/>
    <w:rsid w:val="00DC0910"/>
    <w:rsid w:val="00DC09BE"/>
    <w:rsid w:val="00DC0A6C"/>
    <w:rsid w:val="00DC0A8F"/>
    <w:rsid w:val="00DC0E08"/>
    <w:rsid w:val="00DC0E60"/>
    <w:rsid w:val="00DC0EB0"/>
    <w:rsid w:val="00DC0F34"/>
    <w:rsid w:val="00DC0F3E"/>
    <w:rsid w:val="00DC1024"/>
    <w:rsid w:val="00DC1307"/>
    <w:rsid w:val="00DC1352"/>
    <w:rsid w:val="00DC136D"/>
    <w:rsid w:val="00DC13AA"/>
    <w:rsid w:val="00DC1586"/>
    <w:rsid w:val="00DC1621"/>
    <w:rsid w:val="00DC1645"/>
    <w:rsid w:val="00DC18F5"/>
    <w:rsid w:val="00DC1935"/>
    <w:rsid w:val="00DC19CE"/>
    <w:rsid w:val="00DC1ACF"/>
    <w:rsid w:val="00DC2196"/>
    <w:rsid w:val="00DC21C3"/>
    <w:rsid w:val="00DC2221"/>
    <w:rsid w:val="00DC23AF"/>
    <w:rsid w:val="00DC248D"/>
    <w:rsid w:val="00DC2746"/>
    <w:rsid w:val="00DC2A25"/>
    <w:rsid w:val="00DC2A33"/>
    <w:rsid w:val="00DC2B2B"/>
    <w:rsid w:val="00DC2B6B"/>
    <w:rsid w:val="00DC2C1E"/>
    <w:rsid w:val="00DC2CFC"/>
    <w:rsid w:val="00DC2ED0"/>
    <w:rsid w:val="00DC3120"/>
    <w:rsid w:val="00DC3365"/>
    <w:rsid w:val="00DC3400"/>
    <w:rsid w:val="00DC3499"/>
    <w:rsid w:val="00DC34D4"/>
    <w:rsid w:val="00DC3737"/>
    <w:rsid w:val="00DC3764"/>
    <w:rsid w:val="00DC3967"/>
    <w:rsid w:val="00DC3AB7"/>
    <w:rsid w:val="00DC3AD4"/>
    <w:rsid w:val="00DC3E0A"/>
    <w:rsid w:val="00DC3E38"/>
    <w:rsid w:val="00DC3F09"/>
    <w:rsid w:val="00DC4007"/>
    <w:rsid w:val="00DC41CE"/>
    <w:rsid w:val="00DC4242"/>
    <w:rsid w:val="00DC45AD"/>
    <w:rsid w:val="00DC46BA"/>
    <w:rsid w:val="00DC47B6"/>
    <w:rsid w:val="00DC48A7"/>
    <w:rsid w:val="00DC4A1D"/>
    <w:rsid w:val="00DC4B5D"/>
    <w:rsid w:val="00DC4C98"/>
    <w:rsid w:val="00DC4CE4"/>
    <w:rsid w:val="00DC4CE6"/>
    <w:rsid w:val="00DC4EF0"/>
    <w:rsid w:val="00DC50AE"/>
    <w:rsid w:val="00DC511D"/>
    <w:rsid w:val="00DC525F"/>
    <w:rsid w:val="00DC52EA"/>
    <w:rsid w:val="00DC5397"/>
    <w:rsid w:val="00DC53E3"/>
    <w:rsid w:val="00DC5445"/>
    <w:rsid w:val="00DC55DF"/>
    <w:rsid w:val="00DC565F"/>
    <w:rsid w:val="00DC5662"/>
    <w:rsid w:val="00DC56DD"/>
    <w:rsid w:val="00DC56EB"/>
    <w:rsid w:val="00DC5861"/>
    <w:rsid w:val="00DC596C"/>
    <w:rsid w:val="00DC59CD"/>
    <w:rsid w:val="00DC59F9"/>
    <w:rsid w:val="00DC5B82"/>
    <w:rsid w:val="00DC5C22"/>
    <w:rsid w:val="00DC5D96"/>
    <w:rsid w:val="00DC5DDE"/>
    <w:rsid w:val="00DC5ED8"/>
    <w:rsid w:val="00DC5FF8"/>
    <w:rsid w:val="00DC6005"/>
    <w:rsid w:val="00DC606B"/>
    <w:rsid w:val="00DC6159"/>
    <w:rsid w:val="00DC61DF"/>
    <w:rsid w:val="00DC6317"/>
    <w:rsid w:val="00DC6339"/>
    <w:rsid w:val="00DC63EB"/>
    <w:rsid w:val="00DC64AC"/>
    <w:rsid w:val="00DC65DA"/>
    <w:rsid w:val="00DC660B"/>
    <w:rsid w:val="00DC6778"/>
    <w:rsid w:val="00DC67D2"/>
    <w:rsid w:val="00DC68A1"/>
    <w:rsid w:val="00DC68C2"/>
    <w:rsid w:val="00DC6924"/>
    <w:rsid w:val="00DC6976"/>
    <w:rsid w:val="00DC6A7F"/>
    <w:rsid w:val="00DC6BDD"/>
    <w:rsid w:val="00DC6FAF"/>
    <w:rsid w:val="00DC7011"/>
    <w:rsid w:val="00DC70CD"/>
    <w:rsid w:val="00DC7104"/>
    <w:rsid w:val="00DC71ED"/>
    <w:rsid w:val="00DC722A"/>
    <w:rsid w:val="00DC7273"/>
    <w:rsid w:val="00DC72EB"/>
    <w:rsid w:val="00DC733A"/>
    <w:rsid w:val="00DC758F"/>
    <w:rsid w:val="00DC763D"/>
    <w:rsid w:val="00DC7668"/>
    <w:rsid w:val="00DC7757"/>
    <w:rsid w:val="00DC7841"/>
    <w:rsid w:val="00DC7A2B"/>
    <w:rsid w:val="00DC7ADE"/>
    <w:rsid w:val="00DC7C47"/>
    <w:rsid w:val="00DC7D09"/>
    <w:rsid w:val="00DC7DC9"/>
    <w:rsid w:val="00DC7F93"/>
    <w:rsid w:val="00DD02C0"/>
    <w:rsid w:val="00DD02C4"/>
    <w:rsid w:val="00DD0422"/>
    <w:rsid w:val="00DD04E7"/>
    <w:rsid w:val="00DD065F"/>
    <w:rsid w:val="00DD067A"/>
    <w:rsid w:val="00DD0829"/>
    <w:rsid w:val="00DD0867"/>
    <w:rsid w:val="00DD0AA5"/>
    <w:rsid w:val="00DD0EAD"/>
    <w:rsid w:val="00DD0FAD"/>
    <w:rsid w:val="00DD10FD"/>
    <w:rsid w:val="00DD12C9"/>
    <w:rsid w:val="00DD13B3"/>
    <w:rsid w:val="00DD19AA"/>
    <w:rsid w:val="00DD19EA"/>
    <w:rsid w:val="00DD1B4F"/>
    <w:rsid w:val="00DD1C0F"/>
    <w:rsid w:val="00DD1D0B"/>
    <w:rsid w:val="00DD1D98"/>
    <w:rsid w:val="00DD1DB3"/>
    <w:rsid w:val="00DD1DBD"/>
    <w:rsid w:val="00DD1EEC"/>
    <w:rsid w:val="00DD1F13"/>
    <w:rsid w:val="00DD2253"/>
    <w:rsid w:val="00DD2313"/>
    <w:rsid w:val="00DD2378"/>
    <w:rsid w:val="00DD2426"/>
    <w:rsid w:val="00DD25EE"/>
    <w:rsid w:val="00DD262E"/>
    <w:rsid w:val="00DD2709"/>
    <w:rsid w:val="00DD275C"/>
    <w:rsid w:val="00DD2870"/>
    <w:rsid w:val="00DD2A1E"/>
    <w:rsid w:val="00DD2D51"/>
    <w:rsid w:val="00DD2D7E"/>
    <w:rsid w:val="00DD31AB"/>
    <w:rsid w:val="00DD32EC"/>
    <w:rsid w:val="00DD3301"/>
    <w:rsid w:val="00DD3448"/>
    <w:rsid w:val="00DD35E7"/>
    <w:rsid w:val="00DD370A"/>
    <w:rsid w:val="00DD37F8"/>
    <w:rsid w:val="00DD3923"/>
    <w:rsid w:val="00DD3D72"/>
    <w:rsid w:val="00DD3DDA"/>
    <w:rsid w:val="00DD3E0E"/>
    <w:rsid w:val="00DD3F2F"/>
    <w:rsid w:val="00DD3FB8"/>
    <w:rsid w:val="00DD3FC1"/>
    <w:rsid w:val="00DD43DE"/>
    <w:rsid w:val="00DD43E8"/>
    <w:rsid w:val="00DD4B2E"/>
    <w:rsid w:val="00DD4C3A"/>
    <w:rsid w:val="00DD4D4E"/>
    <w:rsid w:val="00DD4F2D"/>
    <w:rsid w:val="00DD523D"/>
    <w:rsid w:val="00DD53C0"/>
    <w:rsid w:val="00DD5876"/>
    <w:rsid w:val="00DD5877"/>
    <w:rsid w:val="00DD58F6"/>
    <w:rsid w:val="00DD58FD"/>
    <w:rsid w:val="00DD594E"/>
    <w:rsid w:val="00DD59BE"/>
    <w:rsid w:val="00DD5D04"/>
    <w:rsid w:val="00DD5F96"/>
    <w:rsid w:val="00DD5F9A"/>
    <w:rsid w:val="00DD607D"/>
    <w:rsid w:val="00DD6113"/>
    <w:rsid w:val="00DD616D"/>
    <w:rsid w:val="00DD61E5"/>
    <w:rsid w:val="00DD6233"/>
    <w:rsid w:val="00DD6446"/>
    <w:rsid w:val="00DD652D"/>
    <w:rsid w:val="00DD65A7"/>
    <w:rsid w:val="00DD689B"/>
    <w:rsid w:val="00DD6982"/>
    <w:rsid w:val="00DD6A51"/>
    <w:rsid w:val="00DD6ADD"/>
    <w:rsid w:val="00DD6D6D"/>
    <w:rsid w:val="00DD6D9D"/>
    <w:rsid w:val="00DD6EEB"/>
    <w:rsid w:val="00DD6F92"/>
    <w:rsid w:val="00DD70B5"/>
    <w:rsid w:val="00DD7143"/>
    <w:rsid w:val="00DD7467"/>
    <w:rsid w:val="00DD7489"/>
    <w:rsid w:val="00DD74EC"/>
    <w:rsid w:val="00DD74EE"/>
    <w:rsid w:val="00DD7544"/>
    <w:rsid w:val="00DD769E"/>
    <w:rsid w:val="00DD7751"/>
    <w:rsid w:val="00DD7936"/>
    <w:rsid w:val="00DD79A3"/>
    <w:rsid w:val="00DD79D3"/>
    <w:rsid w:val="00DD7AB6"/>
    <w:rsid w:val="00DD7BAF"/>
    <w:rsid w:val="00DD7E7F"/>
    <w:rsid w:val="00DE0119"/>
    <w:rsid w:val="00DE0164"/>
    <w:rsid w:val="00DE0202"/>
    <w:rsid w:val="00DE0217"/>
    <w:rsid w:val="00DE022D"/>
    <w:rsid w:val="00DE02AD"/>
    <w:rsid w:val="00DE02D3"/>
    <w:rsid w:val="00DE0434"/>
    <w:rsid w:val="00DE04D1"/>
    <w:rsid w:val="00DE04EB"/>
    <w:rsid w:val="00DE06D0"/>
    <w:rsid w:val="00DE0730"/>
    <w:rsid w:val="00DE07E9"/>
    <w:rsid w:val="00DE0A40"/>
    <w:rsid w:val="00DE0C79"/>
    <w:rsid w:val="00DE0E08"/>
    <w:rsid w:val="00DE0F4B"/>
    <w:rsid w:val="00DE1267"/>
    <w:rsid w:val="00DE1479"/>
    <w:rsid w:val="00DE1485"/>
    <w:rsid w:val="00DE153F"/>
    <w:rsid w:val="00DE1850"/>
    <w:rsid w:val="00DE185D"/>
    <w:rsid w:val="00DE194C"/>
    <w:rsid w:val="00DE1961"/>
    <w:rsid w:val="00DE19A1"/>
    <w:rsid w:val="00DE1A97"/>
    <w:rsid w:val="00DE1AEC"/>
    <w:rsid w:val="00DE1B31"/>
    <w:rsid w:val="00DE1B49"/>
    <w:rsid w:val="00DE1E26"/>
    <w:rsid w:val="00DE1ECB"/>
    <w:rsid w:val="00DE1EE5"/>
    <w:rsid w:val="00DE1FE0"/>
    <w:rsid w:val="00DE208F"/>
    <w:rsid w:val="00DE20A3"/>
    <w:rsid w:val="00DE228A"/>
    <w:rsid w:val="00DE2334"/>
    <w:rsid w:val="00DE247F"/>
    <w:rsid w:val="00DE24EA"/>
    <w:rsid w:val="00DE2581"/>
    <w:rsid w:val="00DE25B0"/>
    <w:rsid w:val="00DE25BA"/>
    <w:rsid w:val="00DE2856"/>
    <w:rsid w:val="00DE28B3"/>
    <w:rsid w:val="00DE2BBB"/>
    <w:rsid w:val="00DE2D8F"/>
    <w:rsid w:val="00DE2F36"/>
    <w:rsid w:val="00DE3056"/>
    <w:rsid w:val="00DE3063"/>
    <w:rsid w:val="00DE31AE"/>
    <w:rsid w:val="00DE323E"/>
    <w:rsid w:val="00DE326F"/>
    <w:rsid w:val="00DE3412"/>
    <w:rsid w:val="00DE3418"/>
    <w:rsid w:val="00DE35DB"/>
    <w:rsid w:val="00DE3686"/>
    <w:rsid w:val="00DE3892"/>
    <w:rsid w:val="00DE3A47"/>
    <w:rsid w:val="00DE3A7B"/>
    <w:rsid w:val="00DE3BD3"/>
    <w:rsid w:val="00DE3C1C"/>
    <w:rsid w:val="00DE3DCF"/>
    <w:rsid w:val="00DE4001"/>
    <w:rsid w:val="00DE4027"/>
    <w:rsid w:val="00DE4073"/>
    <w:rsid w:val="00DE428E"/>
    <w:rsid w:val="00DE42F1"/>
    <w:rsid w:val="00DE43DF"/>
    <w:rsid w:val="00DE45B0"/>
    <w:rsid w:val="00DE46A4"/>
    <w:rsid w:val="00DE46F4"/>
    <w:rsid w:val="00DE48A0"/>
    <w:rsid w:val="00DE4A3C"/>
    <w:rsid w:val="00DE4A46"/>
    <w:rsid w:val="00DE4A84"/>
    <w:rsid w:val="00DE4A85"/>
    <w:rsid w:val="00DE4BDD"/>
    <w:rsid w:val="00DE4C9E"/>
    <w:rsid w:val="00DE4DFA"/>
    <w:rsid w:val="00DE4E23"/>
    <w:rsid w:val="00DE51E1"/>
    <w:rsid w:val="00DE562F"/>
    <w:rsid w:val="00DE573E"/>
    <w:rsid w:val="00DE578B"/>
    <w:rsid w:val="00DE58B6"/>
    <w:rsid w:val="00DE590E"/>
    <w:rsid w:val="00DE59CF"/>
    <w:rsid w:val="00DE5C3A"/>
    <w:rsid w:val="00DE5C47"/>
    <w:rsid w:val="00DE5C52"/>
    <w:rsid w:val="00DE5D19"/>
    <w:rsid w:val="00DE5DFC"/>
    <w:rsid w:val="00DE5FD3"/>
    <w:rsid w:val="00DE608C"/>
    <w:rsid w:val="00DE62EE"/>
    <w:rsid w:val="00DE6424"/>
    <w:rsid w:val="00DE648E"/>
    <w:rsid w:val="00DE65B4"/>
    <w:rsid w:val="00DE673C"/>
    <w:rsid w:val="00DE676C"/>
    <w:rsid w:val="00DE684B"/>
    <w:rsid w:val="00DE6990"/>
    <w:rsid w:val="00DE69B8"/>
    <w:rsid w:val="00DE69B9"/>
    <w:rsid w:val="00DE6B58"/>
    <w:rsid w:val="00DE6B9C"/>
    <w:rsid w:val="00DE6DAD"/>
    <w:rsid w:val="00DE6FBF"/>
    <w:rsid w:val="00DE70EA"/>
    <w:rsid w:val="00DE70F5"/>
    <w:rsid w:val="00DE72D3"/>
    <w:rsid w:val="00DE7581"/>
    <w:rsid w:val="00DE7588"/>
    <w:rsid w:val="00DE759C"/>
    <w:rsid w:val="00DE7656"/>
    <w:rsid w:val="00DE7741"/>
    <w:rsid w:val="00DE7851"/>
    <w:rsid w:val="00DE7A93"/>
    <w:rsid w:val="00DE7AB7"/>
    <w:rsid w:val="00DE7B2A"/>
    <w:rsid w:val="00DE7B2C"/>
    <w:rsid w:val="00DE7CD7"/>
    <w:rsid w:val="00DE7D2B"/>
    <w:rsid w:val="00DE7EC9"/>
    <w:rsid w:val="00DE7F10"/>
    <w:rsid w:val="00DE7F62"/>
    <w:rsid w:val="00DE7F77"/>
    <w:rsid w:val="00DF005E"/>
    <w:rsid w:val="00DF008F"/>
    <w:rsid w:val="00DF00F4"/>
    <w:rsid w:val="00DF0148"/>
    <w:rsid w:val="00DF0360"/>
    <w:rsid w:val="00DF0374"/>
    <w:rsid w:val="00DF041A"/>
    <w:rsid w:val="00DF04B9"/>
    <w:rsid w:val="00DF0920"/>
    <w:rsid w:val="00DF0AD2"/>
    <w:rsid w:val="00DF0C7B"/>
    <w:rsid w:val="00DF0C81"/>
    <w:rsid w:val="00DF1132"/>
    <w:rsid w:val="00DF1193"/>
    <w:rsid w:val="00DF123A"/>
    <w:rsid w:val="00DF12EA"/>
    <w:rsid w:val="00DF130C"/>
    <w:rsid w:val="00DF1333"/>
    <w:rsid w:val="00DF1381"/>
    <w:rsid w:val="00DF14FF"/>
    <w:rsid w:val="00DF1550"/>
    <w:rsid w:val="00DF15E2"/>
    <w:rsid w:val="00DF1783"/>
    <w:rsid w:val="00DF17C8"/>
    <w:rsid w:val="00DF17FF"/>
    <w:rsid w:val="00DF18B9"/>
    <w:rsid w:val="00DF194B"/>
    <w:rsid w:val="00DF19CC"/>
    <w:rsid w:val="00DF1ADA"/>
    <w:rsid w:val="00DF1B42"/>
    <w:rsid w:val="00DF1C38"/>
    <w:rsid w:val="00DF1E1D"/>
    <w:rsid w:val="00DF1FA9"/>
    <w:rsid w:val="00DF2167"/>
    <w:rsid w:val="00DF2282"/>
    <w:rsid w:val="00DF26CA"/>
    <w:rsid w:val="00DF26D3"/>
    <w:rsid w:val="00DF2774"/>
    <w:rsid w:val="00DF2779"/>
    <w:rsid w:val="00DF289A"/>
    <w:rsid w:val="00DF2B23"/>
    <w:rsid w:val="00DF2BAE"/>
    <w:rsid w:val="00DF2D10"/>
    <w:rsid w:val="00DF2F94"/>
    <w:rsid w:val="00DF30DF"/>
    <w:rsid w:val="00DF333C"/>
    <w:rsid w:val="00DF3487"/>
    <w:rsid w:val="00DF34E2"/>
    <w:rsid w:val="00DF352B"/>
    <w:rsid w:val="00DF38B4"/>
    <w:rsid w:val="00DF3909"/>
    <w:rsid w:val="00DF3A62"/>
    <w:rsid w:val="00DF3A81"/>
    <w:rsid w:val="00DF3B81"/>
    <w:rsid w:val="00DF3B9A"/>
    <w:rsid w:val="00DF3BAF"/>
    <w:rsid w:val="00DF3E22"/>
    <w:rsid w:val="00DF3EB1"/>
    <w:rsid w:val="00DF3EC9"/>
    <w:rsid w:val="00DF3ECA"/>
    <w:rsid w:val="00DF3FA8"/>
    <w:rsid w:val="00DF4091"/>
    <w:rsid w:val="00DF40F2"/>
    <w:rsid w:val="00DF42D4"/>
    <w:rsid w:val="00DF43E9"/>
    <w:rsid w:val="00DF4409"/>
    <w:rsid w:val="00DF465C"/>
    <w:rsid w:val="00DF46DD"/>
    <w:rsid w:val="00DF4848"/>
    <w:rsid w:val="00DF4993"/>
    <w:rsid w:val="00DF4C0A"/>
    <w:rsid w:val="00DF4CDD"/>
    <w:rsid w:val="00DF4D9D"/>
    <w:rsid w:val="00DF4DA9"/>
    <w:rsid w:val="00DF4E6A"/>
    <w:rsid w:val="00DF4E9B"/>
    <w:rsid w:val="00DF50D1"/>
    <w:rsid w:val="00DF50FC"/>
    <w:rsid w:val="00DF5102"/>
    <w:rsid w:val="00DF5113"/>
    <w:rsid w:val="00DF514B"/>
    <w:rsid w:val="00DF51CB"/>
    <w:rsid w:val="00DF562B"/>
    <w:rsid w:val="00DF5843"/>
    <w:rsid w:val="00DF5935"/>
    <w:rsid w:val="00DF5A54"/>
    <w:rsid w:val="00DF5D74"/>
    <w:rsid w:val="00DF5E2D"/>
    <w:rsid w:val="00DF6054"/>
    <w:rsid w:val="00DF634D"/>
    <w:rsid w:val="00DF63BE"/>
    <w:rsid w:val="00DF6422"/>
    <w:rsid w:val="00DF6584"/>
    <w:rsid w:val="00DF66A3"/>
    <w:rsid w:val="00DF66BB"/>
    <w:rsid w:val="00DF6736"/>
    <w:rsid w:val="00DF6744"/>
    <w:rsid w:val="00DF6785"/>
    <w:rsid w:val="00DF6822"/>
    <w:rsid w:val="00DF685E"/>
    <w:rsid w:val="00DF68E7"/>
    <w:rsid w:val="00DF697F"/>
    <w:rsid w:val="00DF6B0B"/>
    <w:rsid w:val="00DF6CF4"/>
    <w:rsid w:val="00DF6E5B"/>
    <w:rsid w:val="00DF6F50"/>
    <w:rsid w:val="00DF6F5C"/>
    <w:rsid w:val="00DF6FD1"/>
    <w:rsid w:val="00DF6FE2"/>
    <w:rsid w:val="00DF717B"/>
    <w:rsid w:val="00DF7337"/>
    <w:rsid w:val="00DF7497"/>
    <w:rsid w:val="00DF75D6"/>
    <w:rsid w:val="00DF76DD"/>
    <w:rsid w:val="00DF7728"/>
    <w:rsid w:val="00DF7AEA"/>
    <w:rsid w:val="00DF7DA6"/>
    <w:rsid w:val="00DF7E4E"/>
    <w:rsid w:val="00DF7EE0"/>
    <w:rsid w:val="00DF7FF1"/>
    <w:rsid w:val="00E0008F"/>
    <w:rsid w:val="00E001AE"/>
    <w:rsid w:val="00E0042D"/>
    <w:rsid w:val="00E00497"/>
    <w:rsid w:val="00E006FB"/>
    <w:rsid w:val="00E00750"/>
    <w:rsid w:val="00E007DB"/>
    <w:rsid w:val="00E007E4"/>
    <w:rsid w:val="00E007F1"/>
    <w:rsid w:val="00E00837"/>
    <w:rsid w:val="00E00BC0"/>
    <w:rsid w:val="00E00BD3"/>
    <w:rsid w:val="00E00BED"/>
    <w:rsid w:val="00E00C74"/>
    <w:rsid w:val="00E00DC6"/>
    <w:rsid w:val="00E00EA8"/>
    <w:rsid w:val="00E00EC0"/>
    <w:rsid w:val="00E011E9"/>
    <w:rsid w:val="00E011F7"/>
    <w:rsid w:val="00E0138D"/>
    <w:rsid w:val="00E013D4"/>
    <w:rsid w:val="00E016D3"/>
    <w:rsid w:val="00E01758"/>
    <w:rsid w:val="00E017DD"/>
    <w:rsid w:val="00E018EA"/>
    <w:rsid w:val="00E019EF"/>
    <w:rsid w:val="00E01ABA"/>
    <w:rsid w:val="00E01B62"/>
    <w:rsid w:val="00E01C9D"/>
    <w:rsid w:val="00E01D80"/>
    <w:rsid w:val="00E01E71"/>
    <w:rsid w:val="00E01EEC"/>
    <w:rsid w:val="00E01F2B"/>
    <w:rsid w:val="00E01F88"/>
    <w:rsid w:val="00E0214C"/>
    <w:rsid w:val="00E022B7"/>
    <w:rsid w:val="00E024C7"/>
    <w:rsid w:val="00E024DD"/>
    <w:rsid w:val="00E024E1"/>
    <w:rsid w:val="00E025A9"/>
    <w:rsid w:val="00E027DF"/>
    <w:rsid w:val="00E02A08"/>
    <w:rsid w:val="00E02AC7"/>
    <w:rsid w:val="00E02B30"/>
    <w:rsid w:val="00E02BF2"/>
    <w:rsid w:val="00E02C59"/>
    <w:rsid w:val="00E02E4D"/>
    <w:rsid w:val="00E030A8"/>
    <w:rsid w:val="00E032A3"/>
    <w:rsid w:val="00E034C4"/>
    <w:rsid w:val="00E03799"/>
    <w:rsid w:val="00E03932"/>
    <w:rsid w:val="00E03958"/>
    <w:rsid w:val="00E03998"/>
    <w:rsid w:val="00E03AC8"/>
    <w:rsid w:val="00E03B13"/>
    <w:rsid w:val="00E03B73"/>
    <w:rsid w:val="00E03C1A"/>
    <w:rsid w:val="00E03C71"/>
    <w:rsid w:val="00E03CF0"/>
    <w:rsid w:val="00E03D38"/>
    <w:rsid w:val="00E03FC8"/>
    <w:rsid w:val="00E04054"/>
    <w:rsid w:val="00E040C6"/>
    <w:rsid w:val="00E041BD"/>
    <w:rsid w:val="00E04256"/>
    <w:rsid w:val="00E0427A"/>
    <w:rsid w:val="00E04516"/>
    <w:rsid w:val="00E04862"/>
    <w:rsid w:val="00E0492B"/>
    <w:rsid w:val="00E04B90"/>
    <w:rsid w:val="00E04C76"/>
    <w:rsid w:val="00E04CBB"/>
    <w:rsid w:val="00E04E49"/>
    <w:rsid w:val="00E05093"/>
    <w:rsid w:val="00E05138"/>
    <w:rsid w:val="00E05266"/>
    <w:rsid w:val="00E052AE"/>
    <w:rsid w:val="00E053CF"/>
    <w:rsid w:val="00E0550F"/>
    <w:rsid w:val="00E0554C"/>
    <w:rsid w:val="00E0567E"/>
    <w:rsid w:val="00E057C6"/>
    <w:rsid w:val="00E05984"/>
    <w:rsid w:val="00E05A40"/>
    <w:rsid w:val="00E05AE7"/>
    <w:rsid w:val="00E05D0D"/>
    <w:rsid w:val="00E05DE7"/>
    <w:rsid w:val="00E05F36"/>
    <w:rsid w:val="00E0617B"/>
    <w:rsid w:val="00E0620F"/>
    <w:rsid w:val="00E06489"/>
    <w:rsid w:val="00E06513"/>
    <w:rsid w:val="00E0654F"/>
    <w:rsid w:val="00E066BD"/>
    <w:rsid w:val="00E06887"/>
    <w:rsid w:val="00E068A6"/>
    <w:rsid w:val="00E06ADF"/>
    <w:rsid w:val="00E06F83"/>
    <w:rsid w:val="00E07164"/>
    <w:rsid w:val="00E072FA"/>
    <w:rsid w:val="00E073E2"/>
    <w:rsid w:val="00E0745C"/>
    <w:rsid w:val="00E0787A"/>
    <w:rsid w:val="00E0791B"/>
    <w:rsid w:val="00E07960"/>
    <w:rsid w:val="00E079B9"/>
    <w:rsid w:val="00E07A3A"/>
    <w:rsid w:val="00E07B7B"/>
    <w:rsid w:val="00E07B87"/>
    <w:rsid w:val="00E07DA9"/>
    <w:rsid w:val="00E07DBF"/>
    <w:rsid w:val="00E07DE0"/>
    <w:rsid w:val="00E07ECE"/>
    <w:rsid w:val="00E07F5F"/>
    <w:rsid w:val="00E101BE"/>
    <w:rsid w:val="00E10235"/>
    <w:rsid w:val="00E102C4"/>
    <w:rsid w:val="00E10321"/>
    <w:rsid w:val="00E10349"/>
    <w:rsid w:val="00E10408"/>
    <w:rsid w:val="00E104CD"/>
    <w:rsid w:val="00E10599"/>
    <w:rsid w:val="00E10818"/>
    <w:rsid w:val="00E1087E"/>
    <w:rsid w:val="00E10908"/>
    <w:rsid w:val="00E1091D"/>
    <w:rsid w:val="00E10BAF"/>
    <w:rsid w:val="00E10C0B"/>
    <w:rsid w:val="00E10CC6"/>
    <w:rsid w:val="00E10EB3"/>
    <w:rsid w:val="00E10F04"/>
    <w:rsid w:val="00E1122E"/>
    <w:rsid w:val="00E11314"/>
    <w:rsid w:val="00E1136E"/>
    <w:rsid w:val="00E11486"/>
    <w:rsid w:val="00E115EA"/>
    <w:rsid w:val="00E11657"/>
    <w:rsid w:val="00E11784"/>
    <w:rsid w:val="00E118C7"/>
    <w:rsid w:val="00E11D1D"/>
    <w:rsid w:val="00E11D4D"/>
    <w:rsid w:val="00E11D6D"/>
    <w:rsid w:val="00E11DE9"/>
    <w:rsid w:val="00E11EA5"/>
    <w:rsid w:val="00E11ECD"/>
    <w:rsid w:val="00E11EFD"/>
    <w:rsid w:val="00E1223C"/>
    <w:rsid w:val="00E12325"/>
    <w:rsid w:val="00E1234B"/>
    <w:rsid w:val="00E12468"/>
    <w:rsid w:val="00E12712"/>
    <w:rsid w:val="00E12877"/>
    <w:rsid w:val="00E129A9"/>
    <w:rsid w:val="00E12CB4"/>
    <w:rsid w:val="00E12CD0"/>
    <w:rsid w:val="00E12D48"/>
    <w:rsid w:val="00E12E82"/>
    <w:rsid w:val="00E12E9D"/>
    <w:rsid w:val="00E12ED2"/>
    <w:rsid w:val="00E1319B"/>
    <w:rsid w:val="00E132A7"/>
    <w:rsid w:val="00E132BA"/>
    <w:rsid w:val="00E13412"/>
    <w:rsid w:val="00E134F5"/>
    <w:rsid w:val="00E13533"/>
    <w:rsid w:val="00E13725"/>
    <w:rsid w:val="00E1389E"/>
    <w:rsid w:val="00E139F0"/>
    <w:rsid w:val="00E13BA7"/>
    <w:rsid w:val="00E13C24"/>
    <w:rsid w:val="00E13C31"/>
    <w:rsid w:val="00E14112"/>
    <w:rsid w:val="00E1412B"/>
    <w:rsid w:val="00E1432C"/>
    <w:rsid w:val="00E145B7"/>
    <w:rsid w:val="00E14622"/>
    <w:rsid w:val="00E1462A"/>
    <w:rsid w:val="00E14793"/>
    <w:rsid w:val="00E14B03"/>
    <w:rsid w:val="00E14C04"/>
    <w:rsid w:val="00E14CF8"/>
    <w:rsid w:val="00E14DB8"/>
    <w:rsid w:val="00E14EAF"/>
    <w:rsid w:val="00E14F34"/>
    <w:rsid w:val="00E150CF"/>
    <w:rsid w:val="00E151BB"/>
    <w:rsid w:val="00E15320"/>
    <w:rsid w:val="00E15336"/>
    <w:rsid w:val="00E15352"/>
    <w:rsid w:val="00E15462"/>
    <w:rsid w:val="00E15522"/>
    <w:rsid w:val="00E15632"/>
    <w:rsid w:val="00E15687"/>
    <w:rsid w:val="00E1569F"/>
    <w:rsid w:val="00E156DE"/>
    <w:rsid w:val="00E157EF"/>
    <w:rsid w:val="00E15853"/>
    <w:rsid w:val="00E158B6"/>
    <w:rsid w:val="00E159F7"/>
    <w:rsid w:val="00E15AF8"/>
    <w:rsid w:val="00E15B20"/>
    <w:rsid w:val="00E15BEC"/>
    <w:rsid w:val="00E15C1A"/>
    <w:rsid w:val="00E15C57"/>
    <w:rsid w:val="00E15CAC"/>
    <w:rsid w:val="00E15D1E"/>
    <w:rsid w:val="00E15E54"/>
    <w:rsid w:val="00E15F6D"/>
    <w:rsid w:val="00E15F9A"/>
    <w:rsid w:val="00E16208"/>
    <w:rsid w:val="00E162BE"/>
    <w:rsid w:val="00E16332"/>
    <w:rsid w:val="00E1634E"/>
    <w:rsid w:val="00E16419"/>
    <w:rsid w:val="00E1641C"/>
    <w:rsid w:val="00E165F5"/>
    <w:rsid w:val="00E167CA"/>
    <w:rsid w:val="00E1691C"/>
    <w:rsid w:val="00E16AA3"/>
    <w:rsid w:val="00E16E12"/>
    <w:rsid w:val="00E16EAB"/>
    <w:rsid w:val="00E170E7"/>
    <w:rsid w:val="00E170EA"/>
    <w:rsid w:val="00E172A1"/>
    <w:rsid w:val="00E172F8"/>
    <w:rsid w:val="00E173C8"/>
    <w:rsid w:val="00E17445"/>
    <w:rsid w:val="00E1747D"/>
    <w:rsid w:val="00E17571"/>
    <w:rsid w:val="00E17656"/>
    <w:rsid w:val="00E17A04"/>
    <w:rsid w:val="00E17AEC"/>
    <w:rsid w:val="00E17B6E"/>
    <w:rsid w:val="00E17C79"/>
    <w:rsid w:val="00E17E98"/>
    <w:rsid w:val="00E17F1C"/>
    <w:rsid w:val="00E17F6E"/>
    <w:rsid w:val="00E20127"/>
    <w:rsid w:val="00E201A7"/>
    <w:rsid w:val="00E20501"/>
    <w:rsid w:val="00E206D0"/>
    <w:rsid w:val="00E209C6"/>
    <w:rsid w:val="00E20A57"/>
    <w:rsid w:val="00E20AB7"/>
    <w:rsid w:val="00E20AFA"/>
    <w:rsid w:val="00E20AFB"/>
    <w:rsid w:val="00E20D81"/>
    <w:rsid w:val="00E20DA7"/>
    <w:rsid w:val="00E20EEA"/>
    <w:rsid w:val="00E20FF9"/>
    <w:rsid w:val="00E210B7"/>
    <w:rsid w:val="00E211E1"/>
    <w:rsid w:val="00E211E9"/>
    <w:rsid w:val="00E21257"/>
    <w:rsid w:val="00E2126E"/>
    <w:rsid w:val="00E21382"/>
    <w:rsid w:val="00E213FF"/>
    <w:rsid w:val="00E21423"/>
    <w:rsid w:val="00E21480"/>
    <w:rsid w:val="00E21507"/>
    <w:rsid w:val="00E21549"/>
    <w:rsid w:val="00E21557"/>
    <w:rsid w:val="00E216CA"/>
    <w:rsid w:val="00E21789"/>
    <w:rsid w:val="00E2178C"/>
    <w:rsid w:val="00E217E2"/>
    <w:rsid w:val="00E21880"/>
    <w:rsid w:val="00E2194A"/>
    <w:rsid w:val="00E219AC"/>
    <w:rsid w:val="00E21AE0"/>
    <w:rsid w:val="00E21C8D"/>
    <w:rsid w:val="00E21CA5"/>
    <w:rsid w:val="00E21DED"/>
    <w:rsid w:val="00E21FD3"/>
    <w:rsid w:val="00E21FDD"/>
    <w:rsid w:val="00E22074"/>
    <w:rsid w:val="00E2209E"/>
    <w:rsid w:val="00E2213B"/>
    <w:rsid w:val="00E2220B"/>
    <w:rsid w:val="00E22357"/>
    <w:rsid w:val="00E2237C"/>
    <w:rsid w:val="00E224AF"/>
    <w:rsid w:val="00E22740"/>
    <w:rsid w:val="00E2287C"/>
    <w:rsid w:val="00E22916"/>
    <w:rsid w:val="00E22B3C"/>
    <w:rsid w:val="00E22B5E"/>
    <w:rsid w:val="00E22B92"/>
    <w:rsid w:val="00E22BA5"/>
    <w:rsid w:val="00E22C74"/>
    <w:rsid w:val="00E22DCE"/>
    <w:rsid w:val="00E22DF9"/>
    <w:rsid w:val="00E22E3C"/>
    <w:rsid w:val="00E22EFF"/>
    <w:rsid w:val="00E22FCF"/>
    <w:rsid w:val="00E2310C"/>
    <w:rsid w:val="00E23152"/>
    <w:rsid w:val="00E23161"/>
    <w:rsid w:val="00E23236"/>
    <w:rsid w:val="00E23379"/>
    <w:rsid w:val="00E233B9"/>
    <w:rsid w:val="00E2375F"/>
    <w:rsid w:val="00E23F26"/>
    <w:rsid w:val="00E2405C"/>
    <w:rsid w:val="00E24080"/>
    <w:rsid w:val="00E24130"/>
    <w:rsid w:val="00E24384"/>
    <w:rsid w:val="00E244F5"/>
    <w:rsid w:val="00E2462A"/>
    <w:rsid w:val="00E246DC"/>
    <w:rsid w:val="00E246E0"/>
    <w:rsid w:val="00E246F9"/>
    <w:rsid w:val="00E247E3"/>
    <w:rsid w:val="00E24832"/>
    <w:rsid w:val="00E248AA"/>
    <w:rsid w:val="00E248E3"/>
    <w:rsid w:val="00E2494A"/>
    <w:rsid w:val="00E24A64"/>
    <w:rsid w:val="00E24B7A"/>
    <w:rsid w:val="00E24F05"/>
    <w:rsid w:val="00E24F89"/>
    <w:rsid w:val="00E25093"/>
    <w:rsid w:val="00E250DC"/>
    <w:rsid w:val="00E251F9"/>
    <w:rsid w:val="00E252CC"/>
    <w:rsid w:val="00E253EF"/>
    <w:rsid w:val="00E25499"/>
    <w:rsid w:val="00E254DD"/>
    <w:rsid w:val="00E25538"/>
    <w:rsid w:val="00E25676"/>
    <w:rsid w:val="00E256F5"/>
    <w:rsid w:val="00E25B86"/>
    <w:rsid w:val="00E26139"/>
    <w:rsid w:val="00E26167"/>
    <w:rsid w:val="00E2617A"/>
    <w:rsid w:val="00E26183"/>
    <w:rsid w:val="00E261F4"/>
    <w:rsid w:val="00E26234"/>
    <w:rsid w:val="00E264F5"/>
    <w:rsid w:val="00E26569"/>
    <w:rsid w:val="00E2667D"/>
    <w:rsid w:val="00E268AC"/>
    <w:rsid w:val="00E269F4"/>
    <w:rsid w:val="00E26A00"/>
    <w:rsid w:val="00E26B94"/>
    <w:rsid w:val="00E26BFF"/>
    <w:rsid w:val="00E26CF4"/>
    <w:rsid w:val="00E26EFE"/>
    <w:rsid w:val="00E27126"/>
    <w:rsid w:val="00E27196"/>
    <w:rsid w:val="00E272A3"/>
    <w:rsid w:val="00E272B5"/>
    <w:rsid w:val="00E276C8"/>
    <w:rsid w:val="00E27777"/>
    <w:rsid w:val="00E277DF"/>
    <w:rsid w:val="00E2783A"/>
    <w:rsid w:val="00E27868"/>
    <w:rsid w:val="00E27959"/>
    <w:rsid w:val="00E27A1D"/>
    <w:rsid w:val="00E27A3F"/>
    <w:rsid w:val="00E27A63"/>
    <w:rsid w:val="00E27BBF"/>
    <w:rsid w:val="00E27CCE"/>
    <w:rsid w:val="00E27DD3"/>
    <w:rsid w:val="00E27DE3"/>
    <w:rsid w:val="00E27E8C"/>
    <w:rsid w:val="00E30004"/>
    <w:rsid w:val="00E30169"/>
    <w:rsid w:val="00E301B0"/>
    <w:rsid w:val="00E3041C"/>
    <w:rsid w:val="00E304EC"/>
    <w:rsid w:val="00E30507"/>
    <w:rsid w:val="00E30510"/>
    <w:rsid w:val="00E305A0"/>
    <w:rsid w:val="00E30750"/>
    <w:rsid w:val="00E30984"/>
    <w:rsid w:val="00E30B8E"/>
    <w:rsid w:val="00E30D63"/>
    <w:rsid w:val="00E30D69"/>
    <w:rsid w:val="00E30F4A"/>
    <w:rsid w:val="00E30FB5"/>
    <w:rsid w:val="00E3102A"/>
    <w:rsid w:val="00E3106C"/>
    <w:rsid w:val="00E310E1"/>
    <w:rsid w:val="00E31107"/>
    <w:rsid w:val="00E3130F"/>
    <w:rsid w:val="00E31324"/>
    <w:rsid w:val="00E313CB"/>
    <w:rsid w:val="00E314D3"/>
    <w:rsid w:val="00E3158B"/>
    <w:rsid w:val="00E31A49"/>
    <w:rsid w:val="00E31A6B"/>
    <w:rsid w:val="00E31AD8"/>
    <w:rsid w:val="00E31C3F"/>
    <w:rsid w:val="00E31CB6"/>
    <w:rsid w:val="00E31DDB"/>
    <w:rsid w:val="00E32155"/>
    <w:rsid w:val="00E322A5"/>
    <w:rsid w:val="00E3232E"/>
    <w:rsid w:val="00E323DC"/>
    <w:rsid w:val="00E32432"/>
    <w:rsid w:val="00E32496"/>
    <w:rsid w:val="00E32549"/>
    <w:rsid w:val="00E32625"/>
    <w:rsid w:val="00E32664"/>
    <w:rsid w:val="00E32812"/>
    <w:rsid w:val="00E3282F"/>
    <w:rsid w:val="00E32881"/>
    <w:rsid w:val="00E32BAE"/>
    <w:rsid w:val="00E32D8B"/>
    <w:rsid w:val="00E32DAB"/>
    <w:rsid w:val="00E32E1F"/>
    <w:rsid w:val="00E32E3C"/>
    <w:rsid w:val="00E331F2"/>
    <w:rsid w:val="00E33401"/>
    <w:rsid w:val="00E33588"/>
    <w:rsid w:val="00E33601"/>
    <w:rsid w:val="00E33A35"/>
    <w:rsid w:val="00E33A43"/>
    <w:rsid w:val="00E33A96"/>
    <w:rsid w:val="00E33D2F"/>
    <w:rsid w:val="00E33D67"/>
    <w:rsid w:val="00E33EF7"/>
    <w:rsid w:val="00E340C7"/>
    <w:rsid w:val="00E342A0"/>
    <w:rsid w:val="00E34397"/>
    <w:rsid w:val="00E34440"/>
    <w:rsid w:val="00E344AE"/>
    <w:rsid w:val="00E344CC"/>
    <w:rsid w:val="00E34500"/>
    <w:rsid w:val="00E3463E"/>
    <w:rsid w:val="00E347A2"/>
    <w:rsid w:val="00E34809"/>
    <w:rsid w:val="00E3497C"/>
    <w:rsid w:val="00E34D4C"/>
    <w:rsid w:val="00E34E18"/>
    <w:rsid w:val="00E34E45"/>
    <w:rsid w:val="00E34EC7"/>
    <w:rsid w:val="00E34F3B"/>
    <w:rsid w:val="00E35018"/>
    <w:rsid w:val="00E35092"/>
    <w:rsid w:val="00E350F7"/>
    <w:rsid w:val="00E351C6"/>
    <w:rsid w:val="00E35313"/>
    <w:rsid w:val="00E35379"/>
    <w:rsid w:val="00E35634"/>
    <w:rsid w:val="00E35850"/>
    <w:rsid w:val="00E358BF"/>
    <w:rsid w:val="00E35B05"/>
    <w:rsid w:val="00E35B27"/>
    <w:rsid w:val="00E35BF9"/>
    <w:rsid w:val="00E35BFA"/>
    <w:rsid w:val="00E35C58"/>
    <w:rsid w:val="00E35F73"/>
    <w:rsid w:val="00E35FF2"/>
    <w:rsid w:val="00E36041"/>
    <w:rsid w:val="00E360FA"/>
    <w:rsid w:val="00E362A9"/>
    <w:rsid w:val="00E3635F"/>
    <w:rsid w:val="00E3637C"/>
    <w:rsid w:val="00E3646E"/>
    <w:rsid w:val="00E366A5"/>
    <w:rsid w:val="00E36820"/>
    <w:rsid w:val="00E36840"/>
    <w:rsid w:val="00E36987"/>
    <w:rsid w:val="00E36A60"/>
    <w:rsid w:val="00E36A90"/>
    <w:rsid w:val="00E36BF3"/>
    <w:rsid w:val="00E36C25"/>
    <w:rsid w:val="00E36EA0"/>
    <w:rsid w:val="00E36F60"/>
    <w:rsid w:val="00E37176"/>
    <w:rsid w:val="00E372A3"/>
    <w:rsid w:val="00E372AB"/>
    <w:rsid w:val="00E373C6"/>
    <w:rsid w:val="00E374A4"/>
    <w:rsid w:val="00E374FB"/>
    <w:rsid w:val="00E376E8"/>
    <w:rsid w:val="00E377BF"/>
    <w:rsid w:val="00E377EF"/>
    <w:rsid w:val="00E378E5"/>
    <w:rsid w:val="00E378EE"/>
    <w:rsid w:val="00E37916"/>
    <w:rsid w:val="00E37AA5"/>
    <w:rsid w:val="00E37C25"/>
    <w:rsid w:val="00E37C61"/>
    <w:rsid w:val="00E37E22"/>
    <w:rsid w:val="00E400C9"/>
    <w:rsid w:val="00E402E0"/>
    <w:rsid w:val="00E402ED"/>
    <w:rsid w:val="00E403B9"/>
    <w:rsid w:val="00E40517"/>
    <w:rsid w:val="00E40784"/>
    <w:rsid w:val="00E407EB"/>
    <w:rsid w:val="00E408E8"/>
    <w:rsid w:val="00E40A66"/>
    <w:rsid w:val="00E40A67"/>
    <w:rsid w:val="00E40A6A"/>
    <w:rsid w:val="00E40C31"/>
    <w:rsid w:val="00E40E5D"/>
    <w:rsid w:val="00E412DC"/>
    <w:rsid w:val="00E4131F"/>
    <w:rsid w:val="00E413CD"/>
    <w:rsid w:val="00E41400"/>
    <w:rsid w:val="00E41480"/>
    <w:rsid w:val="00E41933"/>
    <w:rsid w:val="00E41AB4"/>
    <w:rsid w:val="00E41B10"/>
    <w:rsid w:val="00E41DCE"/>
    <w:rsid w:val="00E421BD"/>
    <w:rsid w:val="00E42372"/>
    <w:rsid w:val="00E42448"/>
    <w:rsid w:val="00E424DE"/>
    <w:rsid w:val="00E4256B"/>
    <w:rsid w:val="00E426C0"/>
    <w:rsid w:val="00E426E7"/>
    <w:rsid w:val="00E4289E"/>
    <w:rsid w:val="00E429E1"/>
    <w:rsid w:val="00E42A10"/>
    <w:rsid w:val="00E42A1A"/>
    <w:rsid w:val="00E42A68"/>
    <w:rsid w:val="00E42A98"/>
    <w:rsid w:val="00E42BF3"/>
    <w:rsid w:val="00E42C34"/>
    <w:rsid w:val="00E42D31"/>
    <w:rsid w:val="00E42DFE"/>
    <w:rsid w:val="00E42E89"/>
    <w:rsid w:val="00E431B3"/>
    <w:rsid w:val="00E431CA"/>
    <w:rsid w:val="00E431DC"/>
    <w:rsid w:val="00E43268"/>
    <w:rsid w:val="00E432A9"/>
    <w:rsid w:val="00E43498"/>
    <w:rsid w:val="00E435D9"/>
    <w:rsid w:val="00E4362F"/>
    <w:rsid w:val="00E439E8"/>
    <w:rsid w:val="00E43A85"/>
    <w:rsid w:val="00E43B84"/>
    <w:rsid w:val="00E43C1B"/>
    <w:rsid w:val="00E43C61"/>
    <w:rsid w:val="00E43CBF"/>
    <w:rsid w:val="00E43D15"/>
    <w:rsid w:val="00E43D16"/>
    <w:rsid w:val="00E43DA2"/>
    <w:rsid w:val="00E43F44"/>
    <w:rsid w:val="00E43FFD"/>
    <w:rsid w:val="00E440DE"/>
    <w:rsid w:val="00E442CF"/>
    <w:rsid w:val="00E4432D"/>
    <w:rsid w:val="00E44347"/>
    <w:rsid w:val="00E4436C"/>
    <w:rsid w:val="00E446B8"/>
    <w:rsid w:val="00E446C1"/>
    <w:rsid w:val="00E44789"/>
    <w:rsid w:val="00E44968"/>
    <w:rsid w:val="00E449E2"/>
    <w:rsid w:val="00E44B84"/>
    <w:rsid w:val="00E44C78"/>
    <w:rsid w:val="00E44E25"/>
    <w:rsid w:val="00E44EBE"/>
    <w:rsid w:val="00E44FAC"/>
    <w:rsid w:val="00E45000"/>
    <w:rsid w:val="00E45110"/>
    <w:rsid w:val="00E45114"/>
    <w:rsid w:val="00E4514D"/>
    <w:rsid w:val="00E452DE"/>
    <w:rsid w:val="00E45345"/>
    <w:rsid w:val="00E45579"/>
    <w:rsid w:val="00E455FD"/>
    <w:rsid w:val="00E456BE"/>
    <w:rsid w:val="00E4572B"/>
    <w:rsid w:val="00E45874"/>
    <w:rsid w:val="00E45B9D"/>
    <w:rsid w:val="00E45C27"/>
    <w:rsid w:val="00E45C37"/>
    <w:rsid w:val="00E45CA8"/>
    <w:rsid w:val="00E45E73"/>
    <w:rsid w:val="00E46030"/>
    <w:rsid w:val="00E4605F"/>
    <w:rsid w:val="00E460BA"/>
    <w:rsid w:val="00E4613E"/>
    <w:rsid w:val="00E4616C"/>
    <w:rsid w:val="00E461E9"/>
    <w:rsid w:val="00E464B6"/>
    <w:rsid w:val="00E464E6"/>
    <w:rsid w:val="00E464EE"/>
    <w:rsid w:val="00E46670"/>
    <w:rsid w:val="00E46690"/>
    <w:rsid w:val="00E467A4"/>
    <w:rsid w:val="00E467AC"/>
    <w:rsid w:val="00E46959"/>
    <w:rsid w:val="00E46999"/>
    <w:rsid w:val="00E46B02"/>
    <w:rsid w:val="00E46B4D"/>
    <w:rsid w:val="00E46E6B"/>
    <w:rsid w:val="00E46EE4"/>
    <w:rsid w:val="00E46FA0"/>
    <w:rsid w:val="00E4707E"/>
    <w:rsid w:val="00E47243"/>
    <w:rsid w:val="00E473A3"/>
    <w:rsid w:val="00E474D6"/>
    <w:rsid w:val="00E47503"/>
    <w:rsid w:val="00E4779F"/>
    <w:rsid w:val="00E477D0"/>
    <w:rsid w:val="00E4792D"/>
    <w:rsid w:val="00E47990"/>
    <w:rsid w:val="00E47A17"/>
    <w:rsid w:val="00E47A25"/>
    <w:rsid w:val="00E47BB7"/>
    <w:rsid w:val="00E47C63"/>
    <w:rsid w:val="00E47CCE"/>
    <w:rsid w:val="00E47F23"/>
    <w:rsid w:val="00E47FE7"/>
    <w:rsid w:val="00E500F0"/>
    <w:rsid w:val="00E5027C"/>
    <w:rsid w:val="00E502DE"/>
    <w:rsid w:val="00E50322"/>
    <w:rsid w:val="00E50375"/>
    <w:rsid w:val="00E504B1"/>
    <w:rsid w:val="00E5060F"/>
    <w:rsid w:val="00E50616"/>
    <w:rsid w:val="00E50675"/>
    <w:rsid w:val="00E50785"/>
    <w:rsid w:val="00E507FA"/>
    <w:rsid w:val="00E5087C"/>
    <w:rsid w:val="00E50912"/>
    <w:rsid w:val="00E509B0"/>
    <w:rsid w:val="00E50C76"/>
    <w:rsid w:val="00E50CE4"/>
    <w:rsid w:val="00E50D94"/>
    <w:rsid w:val="00E50F75"/>
    <w:rsid w:val="00E50F82"/>
    <w:rsid w:val="00E51061"/>
    <w:rsid w:val="00E513CD"/>
    <w:rsid w:val="00E513D1"/>
    <w:rsid w:val="00E51416"/>
    <w:rsid w:val="00E5193B"/>
    <w:rsid w:val="00E51A81"/>
    <w:rsid w:val="00E51FCB"/>
    <w:rsid w:val="00E5201F"/>
    <w:rsid w:val="00E52042"/>
    <w:rsid w:val="00E52075"/>
    <w:rsid w:val="00E52132"/>
    <w:rsid w:val="00E52146"/>
    <w:rsid w:val="00E521D1"/>
    <w:rsid w:val="00E52552"/>
    <w:rsid w:val="00E5266C"/>
    <w:rsid w:val="00E52778"/>
    <w:rsid w:val="00E527EF"/>
    <w:rsid w:val="00E5288D"/>
    <w:rsid w:val="00E52B2D"/>
    <w:rsid w:val="00E52CAE"/>
    <w:rsid w:val="00E52CD3"/>
    <w:rsid w:val="00E52D7E"/>
    <w:rsid w:val="00E52DD1"/>
    <w:rsid w:val="00E52E92"/>
    <w:rsid w:val="00E52F14"/>
    <w:rsid w:val="00E52FCB"/>
    <w:rsid w:val="00E530F6"/>
    <w:rsid w:val="00E53492"/>
    <w:rsid w:val="00E53737"/>
    <w:rsid w:val="00E5376F"/>
    <w:rsid w:val="00E53837"/>
    <w:rsid w:val="00E538F2"/>
    <w:rsid w:val="00E53C6B"/>
    <w:rsid w:val="00E54268"/>
    <w:rsid w:val="00E54356"/>
    <w:rsid w:val="00E54647"/>
    <w:rsid w:val="00E546F0"/>
    <w:rsid w:val="00E54936"/>
    <w:rsid w:val="00E54998"/>
    <w:rsid w:val="00E54A4C"/>
    <w:rsid w:val="00E54BC1"/>
    <w:rsid w:val="00E54C30"/>
    <w:rsid w:val="00E54D13"/>
    <w:rsid w:val="00E54D20"/>
    <w:rsid w:val="00E5521F"/>
    <w:rsid w:val="00E553C3"/>
    <w:rsid w:val="00E553F2"/>
    <w:rsid w:val="00E55438"/>
    <w:rsid w:val="00E55446"/>
    <w:rsid w:val="00E5551E"/>
    <w:rsid w:val="00E55556"/>
    <w:rsid w:val="00E55563"/>
    <w:rsid w:val="00E55600"/>
    <w:rsid w:val="00E556DC"/>
    <w:rsid w:val="00E5570C"/>
    <w:rsid w:val="00E55949"/>
    <w:rsid w:val="00E55A60"/>
    <w:rsid w:val="00E55C1D"/>
    <w:rsid w:val="00E55C50"/>
    <w:rsid w:val="00E55CCC"/>
    <w:rsid w:val="00E55E71"/>
    <w:rsid w:val="00E55FA2"/>
    <w:rsid w:val="00E56192"/>
    <w:rsid w:val="00E56203"/>
    <w:rsid w:val="00E56304"/>
    <w:rsid w:val="00E5630B"/>
    <w:rsid w:val="00E5639D"/>
    <w:rsid w:val="00E5646A"/>
    <w:rsid w:val="00E56499"/>
    <w:rsid w:val="00E564E1"/>
    <w:rsid w:val="00E56500"/>
    <w:rsid w:val="00E566FD"/>
    <w:rsid w:val="00E5674E"/>
    <w:rsid w:val="00E56A03"/>
    <w:rsid w:val="00E56A29"/>
    <w:rsid w:val="00E56AA8"/>
    <w:rsid w:val="00E56D3E"/>
    <w:rsid w:val="00E56E32"/>
    <w:rsid w:val="00E572F2"/>
    <w:rsid w:val="00E574A9"/>
    <w:rsid w:val="00E574BB"/>
    <w:rsid w:val="00E57833"/>
    <w:rsid w:val="00E578EE"/>
    <w:rsid w:val="00E57A9E"/>
    <w:rsid w:val="00E57B56"/>
    <w:rsid w:val="00E57B7D"/>
    <w:rsid w:val="00E57C56"/>
    <w:rsid w:val="00E57C8B"/>
    <w:rsid w:val="00E57CDC"/>
    <w:rsid w:val="00E57D79"/>
    <w:rsid w:val="00E57EE5"/>
    <w:rsid w:val="00E6019B"/>
    <w:rsid w:val="00E601F7"/>
    <w:rsid w:val="00E60235"/>
    <w:rsid w:val="00E602E4"/>
    <w:rsid w:val="00E60346"/>
    <w:rsid w:val="00E6044F"/>
    <w:rsid w:val="00E60500"/>
    <w:rsid w:val="00E6067C"/>
    <w:rsid w:val="00E606A6"/>
    <w:rsid w:val="00E60815"/>
    <w:rsid w:val="00E6082F"/>
    <w:rsid w:val="00E609D7"/>
    <w:rsid w:val="00E60BBA"/>
    <w:rsid w:val="00E60D61"/>
    <w:rsid w:val="00E60E1D"/>
    <w:rsid w:val="00E60FFC"/>
    <w:rsid w:val="00E61025"/>
    <w:rsid w:val="00E61139"/>
    <w:rsid w:val="00E61277"/>
    <w:rsid w:val="00E6131F"/>
    <w:rsid w:val="00E6132A"/>
    <w:rsid w:val="00E613BA"/>
    <w:rsid w:val="00E614F2"/>
    <w:rsid w:val="00E61503"/>
    <w:rsid w:val="00E61507"/>
    <w:rsid w:val="00E6154D"/>
    <w:rsid w:val="00E61B11"/>
    <w:rsid w:val="00E61C4C"/>
    <w:rsid w:val="00E61DF3"/>
    <w:rsid w:val="00E61DFC"/>
    <w:rsid w:val="00E61EA4"/>
    <w:rsid w:val="00E61EBC"/>
    <w:rsid w:val="00E62044"/>
    <w:rsid w:val="00E62046"/>
    <w:rsid w:val="00E620F5"/>
    <w:rsid w:val="00E6238B"/>
    <w:rsid w:val="00E6245D"/>
    <w:rsid w:val="00E62471"/>
    <w:rsid w:val="00E625D6"/>
    <w:rsid w:val="00E626F2"/>
    <w:rsid w:val="00E6275F"/>
    <w:rsid w:val="00E628EE"/>
    <w:rsid w:val="00E62A65"/>
    <w:rsid w:val="00E62AC6"/>
    <w:rsid w:val="00E62AE4"/>
    <w:rsid w:val="00E62AF5"/>
    <w:rsid w:val="00E62B64"/>
    <w:rsid w:val="00E62DBD"/>
    <w:rsid w:val="00E62DFB"/>
    <w:rsid w:val="00E62F9E"/>
    <w:rsid w:val="00E62FF2"/>
    <w:rsid w:val="00E63080"/>
    <w:rsid w:val="00E630D8"/>
    <w:rsid w:val="00E631C6"/>
    <w:rsid w:val="00E63531"/>
    <w:rsid w:val="00E637E9"/>
    <w:rsid w:val="00E638F9"/>
    <w:rsid w:val="00E63B0E"/>
    <w:rsid w:val="00E63B68"/>
    <w:rsid w:val="00E63BA5"/>
    <w:rsid w:val="00E63C7C"/>
    <w:rsid w:val="00E63DFE"/>
    <w:rsid w:val="00E63E32"/>
    <w:rsid w:val="00E64050"/>
    <w:rsid w:val="00E6414C"/>
    <w:rsid w:val="00E641C9"/>
    <w:rsid w:val="00E64300"/>
    <w:rsid w:val="00E643DD"/>
    <w:rsid w:val="00E643DE"/>
    <w:rsid w:val="00E64405"/>
    <w:rsid w:val="00E6485F"/>
    <w:rsid w:val="00E64997"/>
    <w:rsid w:val="00E64CD3"/>
    <w:rsid w:val="00E64CD5"/>
    <w:rsid w:val="00E64CFA"/>
    <w:rsid w:val="00E64D92"/>
    <w:rsid w:val="00E650AD"/>
    <w:rsid w:val="00E65123"/>
    <w:rsid w:val="00E65240"/>
    <w:rsid w:val="00E6527E"/>
    <w:rsid w:val="00E652F5"/>
    <w:rsid w:val="00E6550F"/>
    <w:rsid w:val="00E65B26"/>
    <w:rsid w:val="00E65BBD"/>
    <w:rsid w:val="00E65C16"/>
    <w:rsid w:val="00E65EC5"/>
    <w:rsid w:val="00E66089"/>
    <w:rsid w:val="00E66179"/>
    <w:rsid w:val="00E6626E"/>
    <w:rsid w:val="00E662FB"/>
    <w:rsid w:val="00E66416"/>
    <w:rsid w:val="00E664A7"/>
    <w:rsid w:val="00E664E2"/>
    <w:rsid w:val="00E665D5"/>
    <w:rsid w:val="00E6672D"/>
    <w:rsid w:val="00E6691F"/>
    <w:rsid w:val="00E66980"/>
    <w:rsid w:val="00E66B2D"/>
    <w:rsid w:val="00E66C38"/>
    <w:rsid w:val="00E66C52"/>
    <w:rsid w:val="00E66D11"/>
    <w:rsid w:val="00E66D3F"/>
    <w:rsid w:val="00E66E1B"/>
    <w:rsid w:val="00E670A3"/>
    <w:rsid w:val="00E670CC"/>
    <w:rsid w:val="00E672E3"/>
    <w:rsid w:val="00E67323"/>
    <w:rsid w:val="00E6758A"/>
    <w:rsid w:val="00E67808"/>
    <w:rsid w:val="00E6794B"/>
    <w:rsid w:val="00E679E3"/>
    <w:rsid w:val="00E67A93"/>
    <w:rsid w:val="00E67BF4"/>
    <w:rsid w:val="00E67C4D"/>
    <w:rsid w:val="00E67CD9"/>
    <w:rsid w:val="00E67DBB"/>
    <w:rsid w:val="00E67EA4"/>
    <w:rsid w:val="00E67EBB"/>
    <w:rsid w:val="00E67FDC"/>
    <w:rsid w:val="00E70232"/>
    <w:rsid w:val="00E703F0"/>
    <w:rsid w:val="00E704BA"/>
    <w:rsid w:val="00E704DF"/>
    <w:rsid w:val="00E70562"/>
    <w:rsid w:val="00E7062A"/>
    <w:rsid w:val="00E706C6"/>
    <w:rsid w:val="00E706CA"/>
    <w:rsid w:val="00E708A2"/>
    <w:rsid w:val="00E70934"/>
    <w:rsid w:val="00E70CC3"/>
    <w:rsid w:val="00E70CE4"/>
    <w:rsid w:val="00E70D95"/>
    <w:rsid w:val="00E70E34"/>
    <w:rsid w:val="00E71132"/>
    <w:rsid w:val="00E711DF"/>
    <w:rsid w:val="00E71224"/>
    <w:rsid w:val="00E71367"/>
    <w:rsid w:val="00E71398"/>
    <w:rsid w:val="00E7149C"/>
    <w:rsid w:val="00E714E2"/>
    <w:rsid w:val="00E7154D"/>
    <w:rsid w:val="00E71580"/>
    <w:rsid w:val="00E715F3"/>
    <w:rsid w:val="00E7169C"/>
    <w:rsid w:val="00E71733"/>
    <w:rsid w:val="00E7177F"/>
    <w:rsid w:val="00E71861"/>
    <w:rsid w:val="00E7190B"/>
    <w:rsid w:val="00E71935"/>
    <w:rsid w:val="00E71B26"/>
    <w:rsid w:val="00E71DB7"/>
    <w:rsid w:val="00E71F8F"/>
    <w:rsid w:val="00E72003"/>
    <w:rsid w:val="00E720CB"/>
    <w:rsid w:val="00E72145"/>
    <w:rsid w:val="00E72460"/>
    <w:rsid w:val="00E72555"/>
    <w:rsid w:val="00E725F7"/>
    <w:rsid w:val="00E726FE"/>
    <w:rsid w:val="00E72707"/>
    <w:rsid w:val="00E72762"/>
    <w:rsid w:val="00E72790"/>
    <w:rsid w:val="00E72898"/>
    <w:rsid w:val="00E72904"/>
    <w:rsid w:val="00E72BE6"/>
    <w:rsid w:val="00E72C9B"/>
    <w:rsid w:val="00E72F23"/>
    <w:rsid w:val="00E730C5"/>
    <w:rsid w:val="00E73320"/>
    <w:rsid w:val="00E735C5"/>
    <w:rsid w:val="00E736D8"/>
    <w:rsid w:val="00E737EC"/>
    <w:rsid w:val="00E739E0"/>
    <w:rsid w:val="00E73E65"/>
    <w:rsid w:val="00E73F2C"/>
    <w:rsid w:val="00E73F71"/>
    <w:rsid w:val="00E73F80"/>
    <w:rsid w:val="00E73FAB"/>
    <w:rsid w:val="00E7418D"/>
    <w:rsid w:val="00E74222"/>
    <w:rsid w:val="00E74281"/>
    <w:rsid w:val="00E7447E"/>
    <w:rsid w:val="00E74505"/>
    <w:rsid w:val="00E74620"/>
    <w:rsid w:val="00E7478C"/>
    <w:rsid w:val="00E747E6"/>
    <w:rsid w:val="00E74864"/>
    <w:rsid w:val="00E748DD"/>
    <w:rsid w:val="00E748FB"/>
    <w:rsid w:val="00E74911"/>
    <w:rsid w:val="00E74985"/>
    <w:rsid w:val="00E74A14"/>
    <w:rsid w:val="00E74A9A"/>
    <w:rsid w:val="00E74CFC"/>
    <w:rsid w:val="00E74DC9"/>
    <w:rsid w:val="00E74F45"/>
    <w:rsid w:val="00E7502B"/>
    <w:rsid w:val="00E75191"/>
    <w:rsid w:val="00E751FE"/>
    <w:rsid w:val="00E75210"/>
    <w:rsid w:val="00E7524C"/>
    <w:rsid w:val="00E752D4"/>
    <w:rsid w:val="00E7536F"/>
    <w:rsid w:val="00E7543A"/>
    <w:rsid w:val="00E755F7"/>
    <w:rsid w:val="00E7561C"/>
    <w:rsid w:val="00E7565B"/>
    <w:rsid w:val="00E75661"/>
    <w:rsid w:val="00E756B9"/>
    <w:rsid w:val="00E75772"/>
    <w:rsid w:val="00E7586F"/>
    <w:rsid w:val="00E7587E"/>
    <w:rsid w:val="00E75C0C"/>
    <w:rsid w:val="00E75C62"/>
    <w:rsid w:val="00E75CB3"/>
    <w:rsid w:val="00E75E99"/>
    <w:rsid w:val="00E75EC8"/>
    <w:rsid w:val="00E75F77"/>
    <w:rsid w:val="00E76246"/>
    <w:rsid w:val="00E763A2"/>
    <w:rsid w:val="00E76411"/>
    <w:rsid w:val="00E7645B"/>
    <w:rsid w:val="00E764D2"/>
    <w:rsid w:val="00E766A1"/>
    <w:rsid w:val="00E76856"/>
    <w:rsid w:val="00E76957"/>
    <w:rsid w:val="00E7698A"/>
    <w:rsid w:val="00E76A38"/>
    <w:rsid w:val="00E76AF4"/>
    <w:rsid w:val="00E76C89"/>
    <w:rsid w:val="00E76D06"/>
    <w:rsid w:val="00E76E15"/>
    <w:rsid w:val="00E76E27"/>
    <w:rsid w:val="00E76ED7"/>
    <w:rsid w:val="00E77090"/>
    <w:rsid w:val="00E77315"/>
    <w:rsid w:val="00E77380"/>
    <w:rsid w:val="00E7757B"/>
    <w:rsid w:val="00E77680"/>
    <w:rsid w:val="00E77737"/>
    <w:rsid w:val="00E77743"/>
    <w:rsid w:val="00E777A8"/>
    <w:rsid w:val="00E77852"/>
    <w:rsid w:val="00E77A36"/>
    <w:rsid w:val="00E77B8B"/>
    <w:rsid w:val="00E77CAB"/>
    <w:rsid w:val="00E77D3D"/>
    <w:rsid w:val="00E77DD3"/>
    <w:rsid w:val="00E77FA7"/>
    <w:rsid w:val="00E80069"/>
    <w:rsid w:val="00E800DF"/>
    <w:rsid w:val="00E80171"/>
    <w:rsid w:val="00E80214"/>
    <w:rsid w:val="00E80216"/>
    <w:rsid w:val="00E8021A"/>
    <w:rsid w:val="00E802C4"/>
    <w:rsid w:val="00E803AF"/>
    <w:rsid w:val="00E803B1"/>
    <w:rsid w:val="00E80523"/>
    <w:rsid w:val="00E80533"/>
    <w:rsid w:val="00E805C7"/>
    <w:rsid w:val="00E805FE"/>
    <w:rsid w:val="00E807F7"/>
    <w:rsid w:val="00E80A17"/>
    <w:rsid w:val="00E80A18"/>
    <w:rsid w:val="00E80B07"/>
    <w:rsid w:val="00E80B94"/>
    <w:rsid w:val="00E80C19"/>
    <w:rsid w:val="00E80E67"/>
    <w:rsid w:val="00E80EB9"/>
    <w:rsid w:val="00E81058"/>
    <w:rsid w:val="00E81097"/>
    <w:rsid w:val="00E811D5"/>
    <w:rsid w:val="00E812A4"/>
    <w:rsid w:val="00E812C0"/>
    <w:rsid w:val="00E81364"/>
    <w:rsid w:val="00E815E2"/>
    <w:rsid w:val="00E8163F"/>
    <w:rsid w:val="00E817C7"/>
    <w:rsid w:val="00E81850"/>
    <w:rsid w:val="00E81C04"/>
    <w:rsid w:val="00E81C9E"/>
    <w:rsid w:val="00E81E4C"/>
    <w:rsid w:val="00E81F63"/>
    <w:rsid w:val="00E82159"/>
    <w:rsid w:val="00E8223D"/>
    <w:rsid w:val="00E8228F"/>
    <w:rsid w:val="00E82445"/>
    <w:rsid w:val="00E8258A"/>
    <w:rsid w:val="00E826AC"/>
    <w:rsid w:val="00E82707"/>
    <w:rsid w:val="00E827B2"/>
    <w:rsid w:val="00E82A22"/>
    <w:rsid w:val="00E82C7C"/>
    <w:rsid w:val="00E82DEE"/>
    <w:rsid w:val="00E82F41"/>
    <w:rsid w:val="00E8317B"/>
    <w:rsid w:val="00E83322"/>
    <w:rsid w:val="00E833AA"/>
    <w:rsid w:val="00E833B8"/>
    <w:rsid w:val="00E8348A"/>
    <w:rsid w:val="00E83997"/>
    <w:rsid w:val="00E83A9D"/>
    <w:rsid w:val="00E83C4E"/>
    <w:rsid w:val="00E83D4E"/>
    <w:rsid w:val="00E83E47"/>
    <w:rsid w:val="00E8436A"/>
    <w:rsid w:val="00E844B2"/>
    <w:rsid w:val="00E844FA"/>
    <w:rsid w:val="00E84A09"/>
    <w:rsid w:val="00E84B60"/>
    <w:rsid w:val="00E84BBC"/>
    <w:rsid w:val="00E84CC6"/>
    <w:rsid w:val="00E84CE3"/>
    <w:rsid w:val="00E84DE2"/>
    <w:rsid w:val="00E84E10"/>
    <w:rsid w:val="00E84E50"/>
    <w:rsid w:val="00E8511E"/>
    <w:rsid w:val="00E85218"/>
    <w:rsid w:val="00E85312"/>
    <w:rsid w:val="00E85361"/>
    <w:rsid w:val="00E8549B"/>
    <w:rsid w:val="00E8550A"/>
    <w:rsid w:val="00E85844"/>
    <w:rsid w:val="00E858AA"/>
    <w:rsid w:val="00E858F2"/>
    <w:rsid w:val="00E8592E"/>
    <w:rsid w:val="00E8593A"/>
    <w:rsid w:val="00E85986"/>
    <w:rsid w:val="00E85996"/>
    <w:rsid w:val="00E859AA"/>
    <w:rsid w:val="00E85B5D"/>
    <w:rsid w:val="00E85B5F"/>
    <w:rsid w:val="00E85B9E"/>
    <w:rsid w:val="00E85CCD"/>
    <w:rsid w:val="00E85D55"/>
    <w:rsid w:val="00E85D82"/>
    <w:rsid w:val="00E85DD6"/>
    <w:rsid w:val="00E85EBA"/>
    <w:rsid w:val="00E85FE7"/>
    <w:rsid w:val="00E86363"/>
    <w:rsid w:val="00E86642"/>
    <w:rsid w:val="00E8668B"/>
    <w:rsid w:val="00E868D7"/>
    <w:rsid w:val="00E86BB1"/>
    <w:rsid w:val="00E86CC0"/>
    <w:rsid w:val="00E870A2"/>
    <w:rsid w:val="00E871A9"/>
    <w:rsid w:val="00E8724D"/>
    <w:rsid w:val="00E87459"/>
    <w:rsid w:val="00E876C7"/>
    <w:rsid w:val="00E876E6"/>
    <w:rsid w:val="00E878ED"/>
    <w:rsid w:val="00E87A32"/>
    <w:rsid w:val="00E87A55"/>
    <w:rsid w:val="00E87C41"/>
    <w:rsid w:val="00E87DE6"/>
    <w:rsid w:val="00E87EA1"/>
    <w:rsid w:val="00E87F99"/>
    <w:rsid w:val="00E87FA3"/>
    <w:rsid w:val="00E900BC"/>
    <w:rsid w:val="00E901FC"/>
    <w:rsid w:val="00E902BC"/>
    <w:rsid w:val="00E9048E"/>
    <w:rsid w:val="00E9054F"/>
    <w:rsid w:val="00E9056B"/>
    <w:rsid w:val="00E90580"/>
    <w:rsid w:val="00E9062D"/>
    <w:rsid w:val="00E90641"/>
    <w:rsid w:val="00E9080F"/>
    <w:rsid w:val="00E9082E"/>
    <w:rsid w:val="00E9087F"/>
    <w:rsid w:val="00E908A8"/>
    <w:rsid w:val="00E9098E"/>
    <w:rsid w:val="00E909C0"/>
    <w:rsid w:val="00E90B1D"/>
    <w:rsid w:val="00E90D45"/>
    <w:rsid w:val="00E90F10"/>
    <w:rsid w:val="00E90F41"/>
    <w:rsid w:val="00E90F64"/>
    <w:rsid w:val="00E90F9F"/>
    <w:rsid w:val="00E9101A"/>
    <w:rsid w:val="00E911C6"/>
    <w:rsid w:val="00E911D0"/>
    <w:rsid w:val="00E91263"/>
    <w:rsid w:val="00E912BF"/>
    <w:rsid w:val="00E912DF"/>
    <w:rsid w:val="00E91351"/>
    <w:rsid w:val="00E914AB"/>
    <w:rsid w:val="00E91592"/>
    <w:rsid w:val="00E915CC"/>
    <w:rsid w:val="00E916B9"/>
    <w:rsid w:val="00E91782"/>
    <w:rsid w:val="00E9178A"/>
    <w:rsid w:val="00E917B2"/>
    <w:rsid w:val="00E9181A"/>
    <w:rsid w:val="00E918B8"/>
    <w:rsid w:val="00E91A39"/>
    <w:rsid w:val="00E91AF1"/>
    <w:rsid w:val="00E921B3"/>
    <w:rsid w:val="00E92712"/>
    <w:rsid w:val="00E9277E"/>
    <w:rsid w:val="00E928EA"/>
    <w:rsid w:val="00E92935"/>
    <w:rsid w:val="00E92A14"/>
    <w:rsid w:val="00E92CBD"/>
    <w:rsid w:val="00E92CE1"/>
    <w:rsid w:val="00E92E43"/>
    <w:rsid w:val="00E9307E"/>
    <w:rsid w:val="00E930B0"/>
    <w:rsid w:val="00E93361"/>
    <w:rsid w:val="00E9339A"/>
    <w:rsid w:val="00E935FB"/>
    <w:rsid w:val="00E93619"/>
    <w:rsid w:val="00E93661"/>
    <w:rsid w:val="00E9371E"/>
    <w:rsid w:val="00E93722"/>
    <w:rsid w:val="00E937B7"/>
    <w:rsid w:val="00E9390F"/>
    <w:rsid w:val="00E93942"/>
    <w:rsid w:val="00E93981"/>
    <w:rsid w:val="00E93A90"/>
    <w:rsid w:val="00E93C12"/>
    <w:rsid w:val="00E93C77"/>
    <w:rsid w:val="00E93F50"/>
    <w:rsid w:val="00E940F8"/>
    <w:rsid w:val="00E941F7"/>
    <w:rsid w:val="00E9422E"/>
    <w:rsid w:val="00E946AF"/>
    <w:rsid w:val="00E94878"/>
    <w:rsid w:val="00E9487B"/>
    <w:rsid w:val="00E94942"/>
    <w:rsid w:val="00E9497F"/>
    <w:rsid w:val="00E94C55"/>
    <w:rsid w:val="00E94D5E"/>
    <w:rsid w:val="00E94D6F"/>
    <w:rsid w:val="00E94F77"/>
    <w:rsid w:val="00E94F8A"/>
    <w:rsid w:val="00E94FB4"/>
    <w:rsid w:val="00E950D9"/>
    <w:rsid w:val="00E950DC"/>
    <w:rsid w:val="00E9515C"/>
    <w:rsid w:val="00E951CC"/>
    <w:rsid w:val="00E95501"/>
    <w:rsid w:val="00E95570"/>
    <w:rsid w:val="00E956FB"/>
    <w:rsid w:val="00E9574E"/>
    <w:rsid w:val="00E95764"/>
    <w:rsid w:val="00E957C8"/>
    <w:rsid w:val="00E958C9"/>
    <w:rsid w:val="00E9591C"/>
    <w:rsid w:val="00E959F1"/>
    <w:rsid w:val="00E95A8D"/>
    <w:rsid w:val="00E95B93"/>
    <w:rsid w:val="00E95C0E"/>
    <w:rsid w:val="00E95E39"/>
    <w:rsid w:val="00E95F70"/>
    <w:rsid w:val="00E95FF2"/>
    <w:rsid w:val="00E96081"/>
    <w:rsid w:val="00E961A4"/>
    <w:rsid w:val="00E9635B"/>
    <w:rsid w:val="00E963AB"/>
    <w:rsid w:val="00E96453"/>
    <w:rsid w:val="00E964D7"/>
    <w:rsid w:val="00E96514"/>
    <w:rsid w:val="00E966FD"/>
    <w:rsid w:val="00E96745"/>
    <w:rsid w:val="00E96785"/>
    <w:rsid w:val="00E96797"/>
    <w:rsid w:val="00E9683F"/>
    <w:rsid w:val="00E96B24"/>
    <w:rsid w:val="00E96BF6"/>
    <w:rsid w:val="00E96CD0"/>
    <w:rsid w:val="00E9706A"/>
    <w:rsid w:val="00E9723F"/>
    <w:rsid w:val="00E9724B"/>
    <w:rsid w:val="00E972E6"/>
    <w:rsid w:val="00E973BE"/>
    <w:rsid w:val="00E9740A"/>
    <w:rsid w:val="00E97686"/>
    <w:rsid w:val="00E976F5"/>
    <w:rsid w:val="00E9780A"/>
    <w:rsid w:val="00E978AE"/>
    <w:rsid w:val="00E97A58"/>
    <w:rsid w:val="00E97B16"/>
    <w:rsid w:val="00E97BC7"/>
    <w:rsid w:val="00E97D50"/>
    <w:rsid w:val="00E97D69"/>
    <w:rsid w:val="00E97D8C"/>
    <w:rsid w:val="00E97FAD"/>
    <w:rsid w:val="00EA0013"/>
    <w:rsid w:val="00EA00CD"/>
    <w:rsid w:val="00EA00D3"/>
    <w:rsid w:val="00EA02C4"/>
    <w:rsid w:val="00EA02E7"/>
    <w:rsid w:val="00EA099F"/>
    <w:rsid w:val="00EA0B4D"/>
    <w:rsid w:val="00EA0D34"/>
    <w:rsid w:val="00EA0D96"/>
    <w:rsid w:val="00EA0E6C"/>
    <w:rsid w:val="00EA0FE3"/>
    <w:rsid w:val="00EA109E"/>
    <w:rsid w:val="00EA119F"/>
    <w:rsid w:val="00EA1216"/>
    <w:rsid w:val="00EA12C7"/>
    <w:rsid w:val="00EA14AA"/>
    <w:rsid w:val="00EA14C9"/>
    <w:rsid w:val="00EA14EE"/>
    <w:rsid w:val="00EA156E"/>
    <w:rsid w:val="00EA1738"/>
    <w:rsid w:val="00EA1772"/>
    <w:rsid w:val="00EA17AC"/>
    <w:rsid w:val="00EA18D6"/>
    <w:rsid w:val="00EA18E3"/>
    <w:rsid w:val="00EA19DE"/>
    <w:rsid w:val="00EA19E1"/>
    <w:rsid w:val="00EA1A00"/>
    <w:rsid w:val="00EA1AF9"/>
    <w:rsid w:val="00EA1B50"/>
    <w:rsid w:val="00EA1D30"/>
    <w:rsid w:val="00EA1D4C"/>
    <w:rsid w:val="00EA1E45"/>
    <w:rsid w:val="00EA1E48"/>
    <w:rsid w:val="00EA1F46"/>
    <w:rsid w:val="00EA201D"/>
    <w:rsid w:val="00EA21B3"/>
    <w:rsid w:val="00EA24A7"/>
    <w:rsid w:val="00EA24A8"/>
    <w:rsid w:val="00EA250D"/>
    <w:rsid w:val="00EA256D"/>
    <w:rsid w:val="00EA25BE"/>
    <w:rsid w:val="00EA2644"/>
    <w:rsid w:val="00EA26D6"/>
    <w:rsid w:val="00EA272D"/>
    <w:rsid w:val="00EA273D"/>
    <w:rsid w:val="00EA273F"/>
    <w:rsid w:val="00EA27F8"/>
    <w:rsid w:val="00EA28C9"/>
    <w:rsid w:val="00EA2A5E"/>
    <w:rsid w:val="00EA2B72"/>
    <w:rsid w:val="00EA2B80"/>
    <w:rsid w:val="00EA2BA3"/>
    <w:rsid w:val="00EA2CB6"/>
    <w:rsid w:val="00EA2CEB"/>
    <w:rsid w:val="00EA2DC2"/>
    <w:rsid w:val="00EA2E1D"/>
    <w:rsid w:val="00EA3113"/>
    <w:rsid w:val="00EA33B5"/>
    <w:rsid w:val="00EA3539"/>
    <w:rsid w:val="00EA35A9"/>
    <w:rsid w:val="00EA3803"/>
    <w:rsid w:val="00EA3871"/>
    <w:rsid w:val="00EA3984"/>
    <w:rsid w:val="00EA39E0"/>
    <w:rsid w:val="00EA3A22"/>
    <w:rsid w:val="00EA3B9B"/>
    <w:rsid w:val="00EA3C38"/>
    <w:rsid w:val="00EA3C49"/>
    <w:rsid w:val="00EA3F01"/>
    <w:rsid w:val="00EA402B"/>
    <w:rsid w:val="00EA41CE"/>
    <w:rsid w:val="00EA41EC"/>
    <w:rsid w:val="00EA4263"/>
    <w:rsid w:val="00EA42F1"/>
    <w:rsid w:val="00EA43C1"/>
    <w:rsid w:val="00EA43D8"/>
    <w:rsid w:val="00EA443D"/>
    <w:rsid w:val="00EA44A7"/>
    <w:rsid w:val="00EA45E1"/>
    <w:rsid w:val="00EA4910"/>
    <w:rsid w:val="00EA4B85"/>
    <w:rsid w:val="00EA4C86"/>
    <w:rsid w:val="00EA4CEC"/>
    <w:rsid w:val="00EA4D20"/>
    <w:rsid w:val="00EA4DC4"/>
    <w:rsid w:val="00EA4E98"/>
    <w:rsid w:val="00EA4E9C"/>
    <w:rsid w:val="00EA513D"/>
    <w:rsid w:val="00EA51D3"/>
    <w:rsid w:val="00EA526B"/>
    <w:rsid w:val="00EA52C2"/>
    <w:rsid w:val="00EA52CD"/>
    <w:rsid w:val="00EA53EF"/>
    <w:rsid w:val="00EA551D"/>
    <w:rsid w:val="00EA59AF"/>
    <w:rsid w:val="00EA59B5"/>
    <w:rsid w:val="00EA5D35"/>
    <w:rsid w:val="00EA5DD1"/>
    <w:rsid w:val="00EA5E94"/>
    <w:rsid w:val="00EA5F75"/>
    <w:rsid w:val="00EA60F8"/>
    <w:rsid w:val="00EA6120"/>
    <w:rsid w:val="00EA615B"/>
    <w:rsid w:val="00EA63DE"/>
    <w:rsid w:val="00EA63FC"/>
    <w:rsid w:val="00EA6428"/>
    <w:rsid w:val="00EA6988"/>
    <w:rsid w:val="00EA6B3A"/>
    <w:rsid w:val="00EA6C28"/>
    <w:rsid w:val="00EA6D59"/>
    <w:rsid w:val="00EA70A7"/>
    <w:rsid w:val="00EA711F"/>
    <w:rsid w:val="00EA722E"/>
    <w:rsid w:val="00EA72B2"/>
    <w:rsid w:val="00EA752E"/>
    <w:rsid w:val="00EA76A0"/>
    <w:rsid w:val="00EA78AD"/>
    <w:rsid w:val="00EA78F6"/>
    <w:rsid w:val="00EA7C68"/>
    <w:rsid w:val="00EA7D5F"/>
    <w:rsid w:val="00EA7FB3"/>
    <w:rsid w:val="00EB0186"/>
    <w:rsid w:val="00EB04EA"/>
    <w:rsid w:val="00EB0615"/>
    <w:rsid w:val="00EB0A56"/>
    <w:rsid w:val="00EB0A61"/>
    <w:rsid w:val="00EB0CA7"/>
    <w:rsid w:val="00EB0CC9"/>
    <w:rsid w:val="00EB0D4D"/>
    <w:rsid w:val="00EB0D8C"/>
    <w:rsid w:val="00EB0DB5"/>
    <w:rsid w:val="00EB0F42"/>
    <w:rsid w:val="00EB1078"/>
    <w:rsid w:val="00EB109D"/>
    <w:rsid w:val="00EB11AF"/>
    <w:rsid w:val="00EB139A"/>
    <w:rsid w:val="00EB1422"/>
    <w:rsid w:val="00EB1452"/>
    <w:rsid w:val="00EB148A"/>
    <w:rsid w:val="00EB1574"/>
    <w:rsid w:val="00EB161F"/>
    <w:rsid w:val="00EB17B7"/>
    <w:rsid w:val="00EB1843"/>
    <w:rsid w:val="00EB1B1F"/>
    <w:rsid w:val="00EB1CA5"/>
    <w:rsid w:val="00EB1D03"/>
    <w:rsid w:val="00EB1D7D"/>
    <w:rsid w:val="00EB1EBF"/>
    <w:rsid w:val="00EB1F1B"/>
    <w:rsid w:val="00EB1FD3"/>
    <w:rsid w:val="00EB20AC"/>
    <w:rsid w:val="00EB2107"/>
    <w:rsid w:val="00EB215B"/>
    <w:rsid w:val="00EB2228"/>
    <w:rsid w:val="00EB22BA"/>
    <w:rsid w:val="00EB2420"/>
    <w:rsid w:val="00EB25A7"/>
    <w:rsid w:val="00EB25F1"/>
    <w:rsid w:val="00EB267E"/>
    <w:rsid w:val="00EB270E"/>
    <w:rsid w:val="00EB2ABF"/>
    <w:rsid w:val="00EB2BBF"/>
    <w:rsid w:val="00EB2BE8"/>
    <w:rsid w:val="00EB2C36"/>
    <w:rsid w:val="00EB2D19"/>
    <w:rsid w:val="00EB2D96"/>
    <w:rsid w:val="00EB2E53"/>
    <w:rsid w:val="00EB3039"/>
    <w:rsid w:val="00EB3185"/>
    <w:rsid w:val="00EB31E7"/>
    <w:rsid w:val="00EB322E"/>
    <w:rsid w:val="00EB3259"/>
    <w:rsid w:val="00EB3407"/>
    <w:rsid w:val="00EB34F3"/>
    <w:rsid w:val="00EB388E"/>
    <w:rsid w:val="00EB38E8"/>
    <w:rsid w:val="00EB3917"/>
    <w:rsid w:val="00EB3A0B"/>
    <w:rsid w:val="00EB3B8B"/>
    <w:rsid w:val="00EB3CE5"/>
    <w:rsid w:val="00EB3D22"/>
    <w:rsid w:val="00EB3D97"/>
    <w:rsid w:val="00EB3E09"/>
    <w:rsid w:val="00EB3EAF"/>
    <w:rsid w:val="00EB3F69"/>
    <w:rsid w:val="00EB401E"/>
    <w:rsid w:val="00EB4081"/>
    <w:rsid w:val="00EB4302"/>
    <w:rsid w:val="00EB4351"/>
    <w:rsid w:val="00EB447D"/>
    <w:rsid w:val="00EB453B"/>
    <w:rsid w:val="00EB45E1"/>
    <w:rsid w:val="00EB46DA"/>
    <w:rsid w:val="00EB4885"/>
    <w:rsid w:val="00EB48C5"/>
    <w:rsid w:val="00EB4ABC"/>
    <w:rsid w:val="00EB4C67"/>
    <w:rsid w:val="00EB4C6E"/>
    <w:rsid w:val="00EB4DF8"/>
    <w:rsid w:val="00EB4DFE"/>
    <w:rsid w:val="00EB4E88"/>
    <w:rsid w:val="00EB4FE1"/>
    <w:rsid w:val="00EB4FEC"/>
    <w:rsid w:val="00EB4FF3"/>
    <w:rsid w:val="00EB5055"/>
    <w:rsid w:val="00EB5057"/>
    <w:rsid w:val="00EB5216"/>
    <w:rsid w:val="00EB5225"/>
    <w:rsid w:val="00EB52BF"/>
    <w:rsid w:val="00EB5337"/>
    <w:rsid w:val="00EB5353"/>
    <w:rsid w:val="00EB53B3"/>
    <w:rsid w:val="00EB579F"/>
    <w:rsid w:val="00EB58DC"/>
    <w:rsid w:val="00EB590E"/>
    <w:rsid w:val="00EB5925"/>
    <w:rsid w:val="00EB5A8E"/>
    <w:rsid w:val="00EB5C4A"/>
    <w:rsid w:val="00EB5CB8"/>
    <w:rsid w:val="00EB5EF7"/>
    <w:rsid w:val="00EB5EF8"/>
    <w:rsid w:val="00EB5FA8"/>
    <w:rsid w:val="00EB60DE"/>
    <w:rsid w:val="00EB6133"/>
    <w:rsid w:val="00EB61DA"/>
    <w:rsid w:val="00EB64AE"/>
    <w:rsid w:val="00EB64EE"/>
    <w:rsid w:val="00EB64FD"/>
    <w:rsid w:val="00EB66DB"/>
    <w:rsid w:val="00EB676B"/>
    <w:rsid w:val="00EB6810"/>
    <w:rsid w:val="00EB68F1"/>
    <w:rsid w:val="00EB6A53"/>
    <w:rsid w:val="00EB6ABB"/>
    <w:rsid w:val="00EB6B7F"/>
    <w:rsid w:val="00EB6B9B"/>
    <w:rsid w:val="00EB6BB5"/>
    <w:rsid w:val="00EB6BF9"/>
    <w:rsid w:val="00EB6D8B"/>
    <w:rsid w:val="00EB6EFB"/>
    <w:rsid w:val="00EB700F"/>
    <w:rsid w:val="00EB7259"/>
    <w:rsid w:val="00EB73DB"/>
    <w:rsid w:val="00EB74CA"/>
    <w:rsid w:val="00EB778F"/>
    <w:rsid w:val="00EB77A2"/>
    <w:rsid w:val="00EB7831"/>
    <w:rsid w:val="00EB7869"/>
    <w:rsid w:val="00EB790C"/>
    <w:rsid w:val="00EB79A9"/>
    <w:rsid w:val="00EB7ABD"/>
    <w:rsid w:val="00EB7B4E"/>
    <w:rsid w:val="00EB7BAB"/>
    <w:rsid w:val="00EB7BE8"/>
    <w:rsid w:val="00EB7BFA"/>
    <w:rsid w:val="00EB7C39"/>
    <w:rsid w:val="00EB7C43"/>
    <w:rsid w:val="00EB7DC0"/>
    <w:rsid w:val="00EB7F21"/>
    <w:rsid w:val="00EB7F25"/>
    <w:rsid w:val="00EB7F38"/>
    <w:rsid w:val="00EB7FAE"/>
    <w:rsid w:val="00EC0062"/>
    <w:rsid w:val="00EC00B0"/>
    <w:rsid w:val="00EC0419"/>
    <w:rsid w:val="00EC0482"/>
    <w:rsid w:val="00EC0A3D"/>
    <w:rsid w:val="00EC0E36"/>
    <w:rsid w:val="00EC0E58"/>
    <w:rsid w:val="00EC0F97"/>
    <w:rsid w:val="00EC0FEA"/>
    <w:rsid w:val="00EC1079"/>
    <w:rsid w:val="00EC10A6"/>
    <w:rsid w:val="00EC1125"/>
    <w:rsid w:val="00EC1228"/>
    <w:rsid w:val="00EC1280"/>
    <w:rsid w:val="00EC12B8"/>
    <w:rsid w:val="00EC12F7"/>
    <w:rsid w:val="00EC13E5"/>
    <w:rsid w:val="00EC1806"/>
    <w:rsid w:val="00EC182D"/>
    <w:rsid w:val="00EC1865"/>
    <w:rsid w:val="00EC1868"/>
    <w:rsid w:val="00EC1A26"/>
    <w:rsid w:val="00EC1A6E"/>
    <w:rsid w:val="00EC1BF2"/>
    <w:rsid w:val="00EC1C11"/>
    <w:rsid w:val="00EC1D9C"/>
    <w:rsid w:val="00EC1DBF"/>
    <w:rsid w:val="00EC2188"/>
    <w:rsid w:val="00EC236E"/>
    <w:rsid w:val="00EC2452"/>
    <w:rsid w:val="00EC247D"/>
    <w:rsid w:val="00EC2575"/>
    <w:rsid w:val="00EC26B8"/>
    <w:rsid w:val="00EC282A"/>
    <w:rsid w:val="00EC2A68"/>
    <w:rsid w:val="00EC2F34"/>
    <w:rsid w:val="00EC3010"/>
    <w:rsid w:val="00EC3280"/>
    <w:rsid w:val="00EC3325"/>
    <w:rsid w:val="00EC3397"/>
    <w:rsid w:val="00EC33B1"/>
    <w:rsid w:val="00EC33CF"/>
    <w:rsid w:val="00EC340C"/>
    <w:rsid w:val="00EC3809"/>
    <w:rsid w:val="00EC38B4"/>
    <w:rsid w:val="00EC38DF"/>
    <w:rsid w:val="00EC3911"/>
    <w:rsid w:val="00EC39F3"/>
    <w:rsid w:val="00EC3B2E"/>
    <w:rsid w:val="00EC3BD1"/>
    <w:rsid w:val="00EC3C5B"/>
    <w:rsid w:val="00EC3D09"/>
    <w:rsid w:val="00EC3E36"/>
    <w:rsid w:val="00EC3E81"/>
    <w:rsid w:val="00EC4004"/>
    <w:rsid w:val="00EC40FB"/>
    <w:rsid w:val="00EC4132"/>
    <w:rsid w:val="00EC413F"/>
    <w:rsid w:val="00EC44AF"/>
    <w:rsid w:val="00EC457E"/>
    <w:rsid w:val="00EC4692"/>
    <w:rsid w:val="00EC472D"/>
    <w:rsid w:val="00EC475F"/>
    <w:rsid w:val="00EC479F"/>
    <w:rsid w:val="00EC4B1A"/>
    <w:rsid w:val="00EC4B92"/>
    <w:rsid w:val="00EC4B9B"/>
    <w:rsid w:val="00EC4C8A"/>
    <w:rsid w:val="00EC514F"/>
    <w:rsid w:val="00EC5322"/>
    <w:rsid w:val="00EC5428"/>
    <w:rsid w:val="00EC54AD"/>
    <w:rsid w:val="00EC553C"/>
    <w:rsid w:val="00EC556F"/>
    <w:rsid w:val="00EC56AC"/>
    <w:rsid w:val="00EC57CA"/>
    <w:rsid w:val="00EC5864"/>
    <w:rsid w:val="00EC5994"/>
    <w:rsid w:val="00EC59C1"/>
    <w:rsid w:val="00EC59C4"/>
    <w:rsid w:val="00EC5B5A"/>
    <w:rsid w:val="00EC5C9F"/>
    <w:rsid w:val="00EC5DF4"/>
    <w:rsid w:val="00EC5EDC"/>
    <w:rsid w:val="00EC5F97"/>
    <w:rsid w:val="00EC6072"/>
    <w:rsid w:val="00EC61B6"/>
    <w:rsid w:val="00EC61EE"/>
    <w:rsid w:val="00EC6349"/>
    <w:rsid w:val="00EC63E3"/>
    <w:rsid w:val="00EC63F3"/>
    <w:rsid w:val="00EC652F"/>
    <w:rsid w:val="00EC670A"/>
    <w:rsid w:val="00EC6723"/>
    <w:rsid w:val="00EC6814"/>
    <w:rsid w:val="00EC6906"/>
    <w:rsid w:val="00EC6E71"/>
    <w:rsid w:val="00EC6E9F"/>
    <w:rsid w:val="00EC6F22"/>
    <w:rsid w:val="00EC6F26"/>
    <w:rsid w:val="00EC7207"/>
    <w:rsid w:val="00EC72CE"/>
    <w:rsid w:val="00EC737F"/>
    <w:rsid w:val="00EC73CE"/>
    <w:rsid w:val="00EC73E5"/>
    <w:rsid w:val="00EC7464"/>
    <w:rsid w:val="00EC751C"/>
    <w:rsid w:val="00EC76CE"/>
    <w:rsid w:val="00EC77BF"/>
    <w:rsid w:val="00EC7800"/>
    <w:rsid w:val="00EC7884"/>
    <w:rsid w:val="00EC7A09"/>
    <w:rsid w:val="00EC7B09"/>
    <w:rsid w:val="00EC7B9A"/>
    <w:rsid w:val="00EC7D56"/>
    <w:rsid w:val="00EC7E87"/>
    <w:rsid w:val="00EC7EB9"/>
    <w:rsid w:val="00EC7FC8"/>
    <w:rsid w:val="00ED0266"/>
    <w:rsid w:val="00ED0371"/>
    <w:rsid w:val="00ED03AA"/>
    <w:rsid w:val="00ED0446"/>
    <w:rsid w:val="00ED060A"/>
    <w:rsid w:val="00ED08C8"/>
    <w:rsid w:val="00ED0B11"/>
    <w:rsid w:val="00ED0D67"/>
    <w:rsid w:val="00ED14CC"/>
    <w:rsid w:val="00ED15CC"/>
    <w:rsid w:val="00ED15FC"/>
    <w:rsid w:val="00ED1666"/>
    <w:rsid w:val="00ED1767"/>
    <w:rsid w:val="00ED194E"/>
    <w:rsid w:val="00ED1B46"/>
    <w:rsid w:val="00ED1D3B"/>
    <w:rsid w:val="00ED1E1D"/>
    <w:rsid w:val="00ED1ED3"/>
    <w:rsid w:val="00ED2010"/>
    <w:rsid w:val="00ED22D5"/>
    <w:rsid w:val="00ED2391"/>
    <w:rsid w:val="00ED24B2"/>
    <w:rsid w:val="00ED24B8"/>
    <w:rsid w:val="00ED24E0"/>
    <w:rsid w:val="00ED2504"/>
    <w:rsid w:val="00ED2667"/>
    <w:rsid w:val="00ED2788"/>
    <w:rsid w:val="00ED28FB"/>
    <w:rsid w:val="00ED2912"/>
    <w:rsid w:val="00ED2965"/>
    <w:rsid w:val="00ED2989"/>
    <w:rsid w:val="00ED2A7E"/>
    <w:rsid w:val="00ED2B9D"/>
    <w:rsid w:val="00ED2BB1"/>
    <w:rsid w:val="00ED2C00"/>
    <w:rsid w:val="00ED2C62"/>
    <w:rsid w:val="00ED2D10"/>
    <w:rsid w:val="00ED2D45"/>
    <w:rsid w:val="00ED2DF8"/>
    <w:rsid w:val="00ED2EB1"/>
    <w:rsid w:val="00ED2F53"/>
    <w:rsid w:val="00ED2F8E"/>
    <w:rsid w:val="00ED3249"/>
    <w:rsid w:val="00ED3282"/>
    <w:rsid w:val="00ED340E"/>
    <w:rsid w:val="00ED369B"/>
    <w:rsid w:val="00ED37FE"/>
    <w:rsid w:val="00ED3886"/>
    <w:rsid w:val="00ED39BE"/>
    <w:rsid w:val="00ED3B18"/>
    <w:rsid w:val="00ED3B39"/>
    <w:rsid w:val="00ED3D2D"/>
    <w:rsid w:val="00ED3E21"/>
    <w:rsid w:val="00ED3E38"/>
    <w:rsid w:val="00ED3E9F"/>
    <w:rsid w:val="00ED3EB3"/>
    <w:rsid w:val="00ED4061"/>
    <w:rsid w:val="00ED428B"/>
    <w:rsid w:val="00ED42AA"/>
    <w:rsid w:val="00ED436F"/>
    <w:rsid w:val="00ED43F9"/>
    <w:rsid w:val="00ED44AD"/>
    <w:rsid w:val="00ED4521"/>
    <w:rsid w:val="00ED4667"/>
    <w:rsid w:val="00ED478E"/>
    <w:rsid w:val="00ED47AB"/>
    <w:rsid w:val="00ED49EE"/>
    <w:rsid w:val="00ED4C6A"/>
    <w:rsid w:val="00ED4C96"/>
    <w:rsid w:val="00ED4DC8"/>
    <w:rsid w:val="00ED4ECF"/>
    <w:rsid w:val="00ED4F23"/>
    <w:rsid w:val="00ED4FE2"/>
    <w:rsid w:val="00ED4FEF"/>
    <w:rsid w:val="00ED5036"/>
    <w:rsid w:val="00ED5048"/>
    <w:rsid w:val="00ED51B0"/>
    <w:rsid w:val="00ED52B0"/>
    <w:rsid w:val="00ED52F9"/>
    <w:rsid w:val="00ED53D6"/>
    <w:rsid w:val="00ED5474"/>
    <w:rsid w:val="00ED54EB"/>
    <w:rsid w:val="00ED555C"/>
    <w:rsid w:val="00ED5617"/>
    <w:rsid w:val="00ED56AF"/>
    <w:rsid w:val="00ED5804"/>
    <w:rsid w:val="00ED585E"/>
    <w:rsid w:val="00ED58EB"/>
    <w:rsid w:val="00ED5961"/>
    <w:rsid w:val="00ED59EB"/>
    <w:rsid w:val="00ED5B22"/>
    <w:rsid w:val="00ED5B71"/>
    <w:rsid w:val="00ED5BA2"/>
    <w:rsid w:val="00ED5C78"/>
    <w:rsid w:val="00ED5D81"/>
    <w:rsid w:val="00ED5D86"/>
    <w:rsid w:val="00ED5DB3"/>
    <w:rsid w:val="00ED5F14"/>
    <w:rsid w:val="00ED6609"/>
    <w:rsid w:val="00ED6627"/>
    <w:rsid w:val="00ED66BE"/>
    <w:rsid w:val="00ED67E0"/>
    <w:rsid w:val="00ED68CF"/>
    <w:rsid w:val="00ED68D8"/>
    <w:rsid w:val="00ED6952"/>
    <w:rsid w:val="00ED6B44"/>
    <w:rsid w:val="00ED6E06"/>
    <w:rsid w:val="00ED6F70"/>
    <w:rsid w:val="00ED6FA1"/>
    <w:rsid w:val="00ED71AB"/>
    <w:rsid w:val="00ED7318"/>
    <w:rsid w:val="00ED7342"/>
    <w:rsid w:val="00ED758F"/>
    <w:rsid w:val="00ED76A4"/>
    <w:rsid w:val="00ED7735"/>
    <w:rsid w:val="00ED77CD"/>
    <w:rsid w:val="00ED7829"/>
    <w:rsid w:val="00ED786E"/>
    <w:rsid w:val="00ED7938"/>
    <w:rsid w:val="00ED79E5"/>
    <w:rsid w:val="00ED7A47"/>
    <w:rsid w:val="00ED7AB7"/>
    <w:rsid w:val="00ED7E8D"/>
    <w:rsid w:val="00ED7F32"/>
    <w:rsid w:val="00ED7F6A"/>
    <w:rsid w:val="00ED7FF8"/>
    <w:rsid w:val="00EE015F"/>
    <w:rsid w:val="00EE01E3"/>
    <w:rsid w:val="00EE051F"/>
    <w:rsid w:val="00EE06E3"/>
    <w:rsid w:val="00EE0787"/>
    <w:rsid w:val="00EE0ACD"/>
    <w:rsid w:val="00EE0AF2"/>
    <w:rsid w:val="00EE0FCE"/>
    <w:rsid w:val="00EE100E"/>
    <w:rsid w:val="00EE105B"/>
    <w:rsid w:val="00EE10F3"/>
    <w:rsid w:val="00EE10FC"/>
    <w:rsid w:val="00EE124B"/>
    <w:rsid w:val="00EE136C"/>
    <w:rsid w:val="00EE13B9"/>
    <w:rsid w:val="00EE18E3"/>
    <w:rsid w:val="00EE1A57"/>
    <w:rsid w:val="00EE1AF1"/>
    <w:rsid w:val="00EE1B10"/>
    <w:rsid w:val="00EE1B5C"/>
    <w:rsid w:val="00EE1D07"/>
    <w:rsid w:val="00EE2144"/>
    <w:rsid w:val="00EE2268"/>
    <w:rsid w:val="00EE236B"/>
    <w:rsid w:val="00EE2594"/>
    <w:rsid w:val="00EE2686"/>
    <w:rsid w:val="00EE26AE"/>
    <w:rsid w:val="00EE281F"/>
    <w:rsid w:val="00EE290E"/>
    <w:rsid w:val="00EE292B"/>
    <w:rsid w:val="00EE2982"/>
    <w:rsid w:val="00EE29F1"/>
    <w:rsid w:val="00EE2AF6"/>
    <w:rsid w:val="00EE2FED"/>
    <w:rsid w:val="00EE2FF3"/>
    <w:rsid w:val="00EE3020"/>
    <w:rsid w:val="00EE309C"/>
    <w:rsid w:val="00EE3289"/>
    <w:rsid w:val="00EE34F7"/>
    <w:rsid w:val="00EE353E"/>
    <w:rsid w:val="00EE39B6"/>
    <w:rsid w:val="00EE3A1E"/>
    <w:rsid w:val="00EE3B3D"/>
    <w:rsid w:val="00EE3B9B"/>
    <w:rsid w:val="00EE3CAD"/>
    <w:rsid w:val="00EE3F67"/>
    <w:rsid w:val="00EE4119"/>
    <w:rsid w:val="00EE4182"/>
    <w:rsid w:val="00EE41FD"/>
    <w:rsid w:val="00EE4359"/>
    <w:rsid w:val="00EE439E"/>
    <w:rsid w:val="00EE4549"/>
    <w:rsid w:val="00EE46A2"/>
    <w:rsid w:val="00EE4737"/>
    <w:rsid w:val="00EE4764"/>
    <w:rsid w:val="00EE4920"/>
    <w:rsid w:val="00EE494F"/>
    <w:rsid w:val="00EE49C1"/>
    <w:rsid w:val="00EE4C24"/>
    <w:rsid w:val="00EE5182"/>
    <w:rsid w:val="00EE51D7"/>
    <w:rsid w:val="00EE5209"/>
    <w:rsid w:val="00EE5217"/>
    <w:rsid w:val="00EE5255"/>
    <w:rsid w:val="00EE5286"/>
    <w:rsid w:val="00EE5423"/>
    <w:rsid w:val="00EE5476"/>
    <w:rsid w:val="00EE54B8"/>
    <w:rsid w:val="00EE54C8"/>
    <w:rsid w:val="00EE54D9"/>
    <w:rsid w:val="00EE54DF"/>
    <w:rsid w:val="00EE5593"/>
    <w:rsid w:val="00EE5653"/>
    <w:rsid w:val="00EE565B"/>
    <w:rsid w:val="00EE56D7"/>
    <w:rsid w:val="00EE5753"/>
    <w:rsid w:val="00EE58CC"/>
    <w:rsid w:val="00EE5ABF"/>
    <w:rsid w:val="00EE5BC8"/>
    <w:rsid w:val="00EE5D6F"/>
    <w:rsid w:val="00EE5DBC"/>
    <w:rsid w:val="00EE5F1C"/>
    <w:rsid w:val="00EE6041"/>
    <w:rsid w:val="00EE60C6"/>
    <w:rsid w:val="00EE63D2"/>
    <w:rsid w:val="00EE6407"/>
    <w:rsid w:val="00EE650A"/>
    <w:rsid w:val="00EE6646"/>
    <w:rsid w:val="00EE6940"/>
    <w:rsid w:val="00EE69B0"/>
    <w:rsid w:val="00EE6A25"/>
    <w:rsid w:val="00EE6A4C"/>
    <w:rsid w:val="00EE6B8B"/>
    <w:rsid w:val="00EE6F51"/>
    <w:rsid w:val="00EE7010"/>
    <w:rsid w:val="00EE7056"/>
    <w:rsid w:val="00EE7161"/>
    <w:rsid w:val="00EE7214"/>
    <w:rsid w:val="00EE74CF"/>
    <w:rsid w:val="00EE75FE"/>
    <w:rsid w:val="00EE7621"/>
    <w:rsid w:val="00EE76DC"/>
    <w:rsid w:val="00EE776D"/>
    <w:rsid w:val="00EE7ACF"/>
    <w:rsid w:val="00EE7AE6"/>
    <w:rsid w:val="00EE7AF6"/>
    <w:rsid w:val="00EE7BB4"/>
    <w:rsid w:val="00EE7C33"/>
    <w:rsid w:val="00EE7CB9"/>
    <w:rsid w:val="00EE7CBC"/>
    <w:rsid w:val="00EE7D06"/>
    <w:rsid w:val="00EE7E7F"/>
    <w:rsid w:val="00EE7E9E"/>
    <w:rsid w:val="00EF0194"/>
    <w:rsid w:val="00EF027E"/>
    <w:rsid w:val="00EF030B"/>
    <w:rsid w:val="00EF045B"/>
    <w:rsid w:val="00EF046B"/>
    <w:rsid w:val="00EF0599"/>
    <w:rsid w:val="00EF07EE"/>
    <w:rsid w:val="00EF08BB"/>
    <w:rsid w:val="00EF08CC"/>
    <w:rsid w:val="00EF08D0"/>
    <w:rsid w:val="00EF0A96"/>
    <w:rsid w:val="00EF0BCE"/>
    <w:rsid w:val="00EF10B0"/>
    <w:rsid w:val="00EF1140"/>
    <w:rsid w:val="00EF11D2"/>
    <w:rsid w:val="00EF11EF"/>
    <w:rsid w:val="00EF13BA"/>
    <w:rsid w:val="00EF1402"/>
    <w:rsid w:val="00EF1526"/>
    <w:rsid w:val="00EF1575"/>
    <w:rsid w:val="00EF158C"/>
    <w:rsid w:val="00EF158D"/>
    <w:rsid w:val="00EF17E3"/>
    <w:rsid w:val="00EF1880"/>
    <w:rsid w:val="00EF18CC"/>
    <w:rsid w:val="00EF1BB7"/>
    <w:rsid w:val="00EF1BC3"/>
    <w:rsid w:val="00EF1DC4"/>
    <w:rsid w:val="00EF2306"/>
    <w:rsid w:val="00EF2332"/>
    <w:rsid w:val="00EF2364"/>
    <w:rsid w:val="00EF25D4"/>
    <w:rsid w:val="00EF25EA"/>
    <w:rsid w:val="00EF27A9"/>
    <w:rsid w:val="00EF28AC"/>
    <w:rsid w:val="00EF28E0"/>
    <w:rsid w:val="00EF29EF"/>
    <w:rsid w:val="00EF2AAA"/>
    <w:rsid w:val="00EF2B5D"/>
    <w:rsid w:val="00EF2BAA"/>
    <w:rsid w:val="00EF2CE1"/>
    <w:rsid w:val="00EF2E90"/>
    <w:rsid w:val="00EF2EA9"/>
    <w:rsid w:val="00EF2F15"/>
    <w:rsid w:val="00EF3034"/>
    <w:rsid w:val="00EF307E"/>
    <w:rsid w:val="00EF315E"/>
    <w:rsid w:val="00EF32D2"/>
    <w:rsid w:val="00EF33E9"/>
    <w:rsid w:val="00EF3445"/>
    <w:rsid w:val="00EF348F"/>
    <w:rsid w:val="00EF36FD"/>
    <w:rsid w:val="00EF37B0"/>
    <w:rsid w:val="00EF3829"/>
    <w:rsid w:val="00EF3A17"/>
    <w:rsid w:val="00EF3B2F"/>
    <w:rsid w:val="00EF3B80"/>
    <w:rsid w:val="00EF3D23"/>
    <w:rsid w:val="00EF3D9F"/>
    <w:rsid w:val="00EF3DD2"/>
    <w:rsid w:val="00EF3DF5"/>
    <w:rsid w:val="00EF3E25"/>
    <w:rsid w:val="00EF3F4D"/>
    <w:rsid w:val="00EF3FC0"/>
    <w:rsid w:val="00EF3FD8"/>
    <w:rsid w:val="00EF4045"/>
    <w:rsid w:val="00EF40AE"/>
    <w:rsid w:val="00EF40FC"/>
    <w:rsid w:val="00EF4556"/>
    <w:rsid w:val="00EF470E"/>
    <w:rsid w:val="00EF4752"/>
    <w:rsid w:val="00EF4B38"/>
    <w:rsid w:val="00EF4C31"/>
    <w:rsid w:val="00EF4CB3"/>
    <w:rsid w:val="00EF4DDF"/>
    <w:rsid w:val="00EF4E79"/>
    <w:rsid w:val="00EF4F17"/>
    <w:rsid w:val="00EF4F66"/>
    <w:rsid w:val="00EF5060"/>
    <w:rsid w:val="00EF50AE"/>
    <w:rsid w:val="00EF5195"/>
    <w:rsid w:val="00EF5207"/>
    <w:rsid w:val="00EF523E"/>
    <w:rsid w:val="00EF52A9"/>
    <w:rsid w:val="00EF52E9"/>
    <w:rsid w:val="00EF532A"/>
    <w:rsid w:val="00EF5433"/>
    <w:rsid w:val="00EF5444"/>
    <w:rsid w:val="00EF5593"/>
    <w:rsid w:val="00EF561C"/>
    <w:rsid w:val="00EF5765"/>
    <w:rsid w:val="00EF5773"/>
    <w:rsid w:val="00EF59A1"/>
    <w:rsid w:val="00EF5AB6"/>
    <w:rsid w:val="00EF5C17"/>
    <w:rsid w:val="00EF5CDE"/>
    <w:rsid w:val="00EF5D26"/>
    <w:rsid w:val="00EF5E3F"/>
    <w:rsid w:val="00EF5EF0"/>
    <w:rsid w:val="00EF5FB0"/>
    <w:rsid w:val="00EF5FCC"/>
    <w:rsid w:val="00EF6095"/>
    <w:rsid w:val="00EF60B6"/>
    <w:rsid w:val="00EF6127"/>
    <w:rsid w:val="00EF653D"/>
    <w:rsid w:val="00EF6548"/>
    <w:rsid w:val="00EF65A4"/>
    <w:rsid w:val="00EF65BA"/>
    <w:rsid w:val="00EF65C3"/>
    <w:rsid w:val="00EF6802"/>
    <w:rsid w:val="00EF68E2"/>
    <w:rsid w:val="00EF6A0F"/>
    <w:rsid w:val="00EF6A9A"/>
    <w:rsid w:val="00EF6BB2"/>
    <w:rsid w:val="00EF6C75"/>
    <w:rsid w:val="00EF6D0F"/>
    <w:rsid w:val="00EF6E1F"/>
    <w:rsid w:val="00EF6EAD"/>
    <w:rsid w:val="00EF6EF5"/>
    <w:rsid w:val="00EF6F63"/>
    <w:rsid w:val="00EF6F9D"/>
    <w:rsid w:val="00EF70A7"/>
    <w:rsid w:val="00EF7175"/>
    <w:rsid w:val="00EF726D"/>
    <w:rsid w:val="00EF73E1"/>
    <w:rsid w:val="00EF756F"/>
    <w:rsid w:val="00EF76F8"/>
    <w:rsid w:val="00EF771E"/>
    <w:rsid w:val="00EF7846"/>
    <w:rsid w:val="00EF7C63"/>
    <w:rsid w:val="00EF7CA2"/>
    <w:rsid w:val="00EF7CE2"/>
    <w:rsid w:val="00EF7E85"/>
    <w:rsid w:val="00F002DD"/>
    <w:rsid w:val="00F003B7"/>
    <w:rsid w:val="00F00420"/>
    <w:rsid w:val="00F0045D"/>
    <w:rsid w:val="00F00605"/>
    <w:rsid w:val="00F00701"/>
    <w:rsid w:val="00F00738"/>
    <w:rsid w:val="00F007C5"/>
    <w:rsid w:val="00F00930"/>
    <w:rsid w:val="00F009B1"/>
    <w:rsid w:val="00F009D9"/>
    <w:rsid w:val="00F00CC8"/>
    <w:rsid w:val="00F0101C"/>
    <w:rsid w:val="00F0113A"/>
    <w:rsid w:val="00F011BE"/>
    <w:rsid w:val="00F01267"/>
    <w:rsid w:val="00F015FA"/>
    <w:rsid w:val="00F016AF"/>
    <w:rsid w:val="00F016CD"/>
    <w:rsid w:val="00F017C1"/>
    <w:rsid w:val="00F01820"/>
    <w:rsid w:val="00F01822"/>
    <w:rsid w:val="00F01879"/>
    <w:rsid w:val="00F01906"/>
    <w:rsid w:val="00F019E3"/>
    <w:rsid w:val="00F01A08"/>
    <w:rsid w:val="00F01A6B"/>
    <w:rsid w:val="00F01A86"/>
    <w:rsid w:val="00F01A8F"/>
    <w:rsid w:val="00F01C41"/>
    <w:rsid w:val="00F0200E"/>
    <w:rsid w:val="00F02497"/>
    <w:rsid w:val="00F0286A"/>
    <w:rsid w:val="00F028D2"/>
    <w:rsid w:val="00F02C17"/>
    <w:rsid w:val="00F02C9B"/>
    <w:rsid w:val="00F02EB9"/>
    <w:rsid w:val="00F03051"/>
    <w:rsid w:val="00F0306A"/>
    <w:rsid w:val="00F03214"/>
    <w:rsid w:val="00F03241"/>
    <w:rsid w:val="00F03250"/>
    <w:rsid w:val="00F033DA"/>
    <w:rsid w:val="00F0347A"/>
    <w:rsid w:val="00F03568"/>
    <w:rsid w:val="00F035DB"/>
    <w:rsid w:val="00F03797"/>
    <w:rsid w:val="00F03910"/>
    <w:rsid w:val="00F03955"/>
    <w:rsid w:val="00F03B29"/>
    <w:rsid w:val="00F03E11"/>
    <w:rsid w:val="00F03E3A"/>
    <w:rsid w:val="00F03EAA"/>
    <w:rsid w:val="00F03FEA"/>
    <w:rsid w:val="00F0422F"/>
    <w:rsid w:val="00F04565"/>
    <w:rsid w:val="00F04595"/>
    <w:rsid w:val="00F04600"/>
    <w:rsid w:val="00F04618"/>
    <w:rsid w:val="00F04690"/>
    <w:rsid w:val="00F04715"/>
    <w:rsid w:val="00F04737"/>
    <w:rsid w:val="00F04744"/>
    <w:rsid w:val="00F047B1"/>
    <w:rsid w:val="00F047ED"/>
    <w:rsid w:val="00F0488B"/>
    <w:rsid w:val="00F049BF"/>
    <w:rsid w:val="00F051A9"/>
    <w:rsid w:val="00F05439"/>
    <w:rsid w:val="00F05495"/>
    <w:rsid w:val="00F054D0"/>
    <w:rsid w:val="00F05608"/>
    <w:rsid w:val="00F056AB"/>
    <w:rsid w:val="00F05741"/>
    <w:rsid w:val="00F05D8D"/>
    <w:rsid w:val="00F05E7B"/>
    <w:rsid w:val="00F05F0D"/>
    <w:rsid w:val="00F05F9F"/>
    <w:rsid w:val="00F06352"/>
    <w:rsid w:val="00F065B2"/>
    <w:rsid w:val="00F065BA"/>
    <w:rsid w:val="00F065F9"/>
    <w:rsid w:val="00F0666F"/>
    <w:rsid w:val="00F066AA"/>
    <w:rsid w:val="00F06727"/>
    <w:rsid w:val="00F0674D"/>
    <w:rsid w:val="00F0675E"/>
    <w:rsid w:val="00F0679D"/>
    <w:rsid w:val="00F06B8E"/>
    <w:rsid w:val="00F06C2D"/>
    <w:rsid w:val="00F06C43"/>
    <w:rsid w:val="00F06C57"/>
    <w:rsid w:val="00F06D29"/>
    <w:rsid w:val="00F06DAE"/>
    <w:rsid w:val="00F06FF8"/>
    <w:rsid w:val="00F0707E"/>
    <w:rsid w:val="00F07106"/>
    <w:rsid w:val="00F071A1"/>
    <w:rsid w:val="00F07215"/>
    <w:rsid w:val="00F07308"/>
    <w:rsid w:val="00F073AD"/>
    <w:rsid w:val="00F0770A"/>
    <w:rsid w:val="00F07777"/>
    <w:rsid w:val="00F077A0"/>
    <w:rsid w:val="00F07A6A"/>
    <w:rsid w:val="00F07AA6"/>
    <w:rsid w:val="00F07AE2"/>
    <w:rsid w:val="00F07B82"/>
    <w:rsid w:val="00F07C09"/>
    <w:rsid w:val="00F07CCB"/>
    <w:rsid w:val="00F07D73"/>
    <w:rsid w:val="00F07D87"/>
    <w:rsid w:val="00F07E24"/>
    <w:rsid w:val="00F07ECE"/>
    <w:rsid w:val="00F07ED2"/>
    <w:rsid w:val="00F07F19"/>
    <w:rsid w:val="00F1019D"/>
    <w:rsid w:val="00F1022C"/>
    <w:rsid w:val="00F1029B"/>
    <w:rsid w:val="00F104E8"/>
    <w:rsid w:val="00F105C0"/>
    <w:rsid w:val="00F105C9"/>
    <w:rsid w:val="00F10650"/>
    <w:rsid w:val="00F1069B"/>
    <w:rsid w:val="00F107E5"/>
    <w:rsid w:val="00F1082B"/>
    <w:rsid w:val="00F108D5"/>
    <w:rsid w:val="00F109FD"/>
    <w:rsid w:val="00F10A91"/>
    <w:rsid w:val="00F10BFE"/>
    <w:rsid w:val="00F1104C"/>
    <w:rsid w:val="00F11107"/>
    <w:rsid w:val="00F111A8"/>
    <w:rsid w:val="00F111C0"/>
    <w:rsid w:val="00F1120C"/>
    <w:rsid w:val="00F1122E"/>
    <w:rsid w:val="00F11300"/>
    <w:rsid w:val="00F114E6"/>
    <w:rsid w:val="00F11575"/>
    <w:rsid w:val="00F11628"/>
    <w:rsid w:val="00F11854"/>
    <w:rsid w:val="00F11949"/>
    <w:rsid w:val="00F11A3B"/>
    <w:rsid w:val="00F11B63"/>
    <w:rsid w:val="00F11CD0"/>
    <w:rsid w:val="00F11D43"/>
    <w:rsid w:val="00F11E50"/>
    <w:rsid w:val="00F11F51"/>
    <w:rsid w:val="00F11FE9"/>
    <w:rsid w:val="00F12071"/>
    <w:rsid w:val="00F12187"/>
    <w:rsid w:val="00F121E3"/>
    <w:rsid w:val="00F12235"/>
    <w:rsid w:val="00F1268B"/>
    <w:rsid w:val="00F12700"/>
    <w:rsid w:val="00F12A08"/>
    <w:rsid w:val="00F12A1E"/>
    <w:rsid w:val="00F12A36"/>
    <w:rsid w:val="00F12AA7"/>
    <w:rsid w:val="00F12AA8"/>
    <w:rsid w:val="00F12B01"/>
    <w:rsid w:val="00F12D0F"/>
    <w:rsid w:val="00F12DA4"/>
    <w:rsid w:val="00F12FBC"/>
    <w:rsid w:val="00F13079"/>
    <w:rsid w:val="00F1316F"/>
    <w:rsid w:val="00F1328F"/>
    <w:rsid w:val="00F13378"/>
    <w:rsid w:val="00F13388"/>
    <w:rsid w:val="00F1363B"/>
    <w:rsid w:val="00F13647"/>
    <w:rsid w:val="00F1369F"/>
    <w:rsid w:val="00F13743"/>
    <w:rsid w:val="00F138A1"/>
    <w:rsid w:val="00F13B12"/>
    <w:rsid w:val="00F13BA6"/>
    <w:rsid w:val="00F13C5B"/>
    <w:rsid w:val="00F13DBD"/>
    <w:rsid w:val="00F13DBF"/>
    <w:rsid w:val="00F13E0F"/>
    <w:rsid w:val="00F13E3F"/>
    <w:rsid w:val="00F13EF2"/>
    <w:rsid w:val="00F13F4D"/>
    <w:rsid w:val="00F13F5C"/>
    <w:rsid w:val="00F14193"/>
    <w:rsid w:val="00F14360"/>
    <w:rsid w:val="00F1442F"/>
    <w:rsid w:val="00F1450A"/>
    <w:rsid w:val="00F145A1"/>
    <w:rsid w:val="00F145A9"/>
    <w:rsid w:val="00F1485E"/>
    <w:rsid w:val="00F14AC9"/>
    <w:rsid w:val="00F14E89"/>
    <w:rsid w:val="00F1503A"/>
    <w:rsid w:val="00F1505F"/>
    <w:rsid w:val="00F152FD"/>
    <w:rsid w:val="00F153B9"/>
    <w:rsid w:val="00F154A1"/>
    <w:rsid w:val="00F15507"/>
    <w:rsid w:val="00F1567C"/>
    <w:rsid w:val="00F159DE"/>
    <w:rsid w:val="00F15AA6"/>
    <w:rsid w:val="00F15AF1"/>
    <w:rsid w:val="00F15AF7"/>
    <w:rsid w:val="00F15BAD"/>
    <w:rsid w:val="00F15BE1"/>
    <w:rsid w:val="00F15C79"/>
    <w:rsid w:val="00F15CA1"/>
    <w:rsid w:val="00F1609E"/>
    <w:rsid w:val="00F160AB"/>
    <w:rsid w:val="00F161D6"/>
    <w:rsid w:val="00F1643E"/>
    <w:rsid w:val="00F165B0"/>
    <w:rsid w:val="00F165FA"/>
    <w:rsid w:val="00F166BE"/>
    <w:rsid w:val="00F1671E"/>
    <w:rsid w:val="00F167A4"/>
    <w:rsid w:val="00F169C9"/>
    <w:rsid w:val="00F16A45"/>
    <w:rsid w:val="00F16BBB"/>
    <w:rsid w:val="00F16C08"/>
    <w:rsid w:val="00F16DA6"/>
    <w:rsid w:val="00F16DE0"/>
    <w:rsid w:val="00F16F68"/>
    <w:rsid w:val="00F17146"/>
    <w:rsid w:val="00F171FE"/>
    <w:rsid w:val="00F1726D"/>
    <w:rsid w:val="00F1730E"/>
    <w:rsid w:val="00F1739A"/>
    <w:rsid w:val="00F174BB"/>
    <w:rsid w:val="00F1756B"/>
    <w:rsid w:val="00F1784E"/>
    <w:rsid w:val="00F17A28"/>
    <w:rsid w:val="00F17B3E"/>
    <w:rsid w:val="00F17D75"/>
    <w:rsid w:val="00F17DC7"/>
    <w:rsid w:val="00F17E6C"/>
    <w:rsid w:val="00F17F06"/>
    <w:rsid w:val="00F20216"/>
    <w:rsid w:val="00F20334"/>
    <w:rsid w:val="00F2035C"/>
    <w:rsid w:val="00F203B1"/>
    <w:rsid w:val="00F204B1"/>
    <w:rsid w:val="00F204B4"/>
    <w:rsid w:val="00F20559"/>
    <w:rsid w:val="00F20587"/>
    <w:rsid w:val="00F20589"/>
    <w:rsid w:val="00F2065F"/>
    <w:rsid w:val="00F2066C"/>
    <w:rsid w:val="00F206F2"/>
    <w:rsid w:val="00F2070F"/>
    <w:rsid w:val="00F2074C"/>
    <w:rsid w:val="00F208CC"/>
    <w:rsid w:val="00F2093A"/>
    <w:rsid w:val="00F20AB1"/>
    <w:rsid w:val="00F20C6C"/>
    <w:rsid w:val="00F20C89"/>
    <w:rsid w:val="00F20DCA"/>
    <w:rsid w:val="00F21046"/>
    <w:rsid w:val="00F210AB"/>
    <w:rsid w:val="00F2113C"/>
    <w:rsid w:val="00F21297"/>
    <w:rsid w:val="00F2137B"/>
    <w:rsid w:val="00F213F2"/>
    <w:rsid w:val="00F213F4"/>
    <w:rsid w:val="00F2142D"/>
    <w:rsid w:val="00F21563"/>
    <w:rsid w:val="00F2180E"/>
    <w:rsid w:val="00F21869"/>
    <w:rsid w:val="00F2194E"/>
    <w:rsid w:val="00F21A5C"/>
    <w:rsid w:val="00F21C52"/>
    <w:rsid w:val="00F21EB7"/>
    <w:rsid w:val="00F22079"/>
    <w:rsid w:val="00F22146"/>
    <w:rsid w:val="00F22191"/>
    <w:rsid w:val="00F222CF"/>
    <w:rsid w:val="00F222F9"/>
    <w:rsid w:val="00F2233F"/>
    <w:rsid w:val="00F226DE"/>
    <w:rsid w:val="00F227AE"/>
    <w:rsid w:val="00F227B5"/>
    <w:rsid w:val="00F22800"/>
    <w:rsid w:val="00F22BD4"/>
    <w:rsid w:val="00F22DD3"/>
    <w:rsid w:val="00F22EB2"/>
    <w:rsid w:val="00F22EFB"/>
    <w:rsid w:val="00F2307F"/>
    <w:rsid w:val="00F230D4"/>
    <w:rsid w:val="00F23398"/>
    <w:rsid w:val="00F233AE"/>
    <w:rsid w:val="00F2341B"/>
    <w:rsid w:val="00F23427"/>
    <w:rsid w:val="00F2381A"/>
    <w:rsid w:val="00F23840"/>
    <w:rsid w:val="00F238B7"/>
    <w:rsid w:val="00F238BF"/>
    <w:rsid w:val="00F238DB"/>
    <w:rsid w:val="00F239FA"/>
    <w:rsid w:val="00F23B71"/>
    <w:rsid w:val="00F23EFB"/>
    <w:rsid w:val="00F2405A"/>
    <w:rsid w:val="00F241E0"/>
    <w:rsid w:val="00F24274"/>
    <w:rsid w:val="00F24402"/>
    <w:rsid w:val="00F244A8"/>
    <w:rsid w:val="00F244D4"/>
    <w:rsid w:val="00F244E8"/>
    <w:rsid w:val="00F24A47"/>
    <w:rsid w:val="00F24AD0"/>
    <w:rsid w:val="00F24B3B"/>
    <w:rsid w:val="00F24BFA"/>
    <w:rsid w:val="00F250A5"/>
    <w:rsid w:val="00F25118"/>
    <w:rsid w:val="00F2514A"/>
    <w:rsid w:val="00F2549E"/>
    <w:rsid w:val="00F25681"/>
    <w:rsid w:val="00F2573C"/>
    <w:rsid w:val="00F257C8"/>
    <w:rsid w:val="00F25A36"/>
    <w:rsid w:val="00F25CE4"/>
    <w:rsid w:val="00F25D42"/>
    <w:rsid w:val="00F25D99"/>
    <w:rsid w:val="00F25DE9"/>
    <w:rsid w:val="00F26082"/>
    <w:rsid w:val="00F2611B"/>
    <w:rsid w:val="00F2615A"/>
    <w:rsid w:val="00F26167"/>
    <w:rsid w:val="00F26259"/>
    <w:rsid w:val="00F26636"/>
    <w:rsid w:val="00F26768"/>
    <w:rsid w:val="00F269A7"/>
    <w:rsid w:val="00F269AA"/>
    <w:rsid w:val="00F26B15"/>
    <w:rsid w:val="00F26D37"/>
    <w:rsid w:val="00F26D6A"/>
    <w:rsid w:val="00F26EAB"/>
    <w:rsid w:val="00F26EBE"/>
    <w:rsid w:val="00F26ECC"/>
    <w:rsid w:val="00F26FB5"/>
    <w:rsid w:val="00F27076"/>
    <w:rsid w:val="00F27382"/>
    <w:rsid w:val="00F274B2"/>
    <w:rsid w:val="00F27651"/>
    <w:rsid w:val="00F27A87"/>
    <w:rsid w:val="00F27ABC"/>
    <w:rsid w:val="00F27DF9"/>
    <w:rsid w:val="00F27F73"/>
    <w:rsid w:val="00F27F85"/>
    <w:rsid w:val="00F27FD7"/>
    <w:rsid w:val="00F301C8"/>
    <w:rsid w:val="00F301FA"/>
    <w:rsid w:val="00F303DE"/>
    <w:rsid w:val="00F30599"/>
    <w:rsid w:val="00F3076E"/>
    <w:rsid w:val="00F30782"/>
    <w:rsid w:val="00F30836"/>
    <w:rsid w:val="00F30856"/>
    <w:rsid w:val="00F3088E"/>
    <w:rsid w:val="00F308AA"/>
    <w:rsid w:val="00F30A1F"/>
    <w:rsid w:val="00F30A34"/>
    <w:rsid w:val="00F30A6C"/>
    <w:rsid w:val="00F30AB6"/>
    <w:rsid w:val="00F30C1F"/>
    <w:rsid w:val="00F30C21"/>
    <w:rsid w:val="00F30C56"/>
    <w:rsid w:val="00F30C70"/>
    <w:rsid w:val="00F30D37"/>
    <w:rsid w:val="00F30D41"/>
    <w:rsid w:val="00F310E9"/>
    <w:rsid w:val="00F31134"/>
    <w:rsid w:val="00F31194"/>
    <w:rsid w:val="00F312A4"/>
    <w:rsid w:val="00F31311"/>
    <w:rsid w:val="00F31424"/>
    <w:rsid w:val="00F314AD"/>
    <w:rsid w:val="00F314D9"/>
    <w:rsid w:val="00F3153C"/>
    <w:rsid w:val="00F31680"/>
    <w:rsid w:val="00F31720"/>
    <w:rsid w:val="00F31880"/>
    <w:rsid w:val="00F3196D"/>
    <w:rsid w:val="00F3198F"/>
    <w:rsid w:val="00F31A28"/>
    <w:rsid w:val="00F31B89"/>
    <w:rsid w:val="00F31C3F"/>
    <w:rsid w:val="00F31EE1"/>
    <w:rsid w:val="00F31F29"/>
    <w:rsid w:val="00F31F4B"/>
    <w:rsid w:val="00F32051"/>
    <w:rsid w:val="00F32100"/>
    <w:rsid w:val="00F3224E"/>
    <w:rsid w:val="00F32282"/>
    <w:rsid w:val="00F32325"/>
    <w:rsid w:val="00F3254E"/>
    <w:rsid w:val="00F325A8"/>
    <w:rsid w:val="00F327F8"/>
    <w:rsid w:val="00F32845"/>
    <w:rsid w:val="00F3289E"/>
    <w:rsid w:val="00F32A69"/>
    <w:rsid w:val="00F32B99"/>
    <w:rsid w:val="00F32CC1"/>
    <w:rsid w:val="00F32D3B"/>
    <w:rsid w:val="00F32D84"/>
    <w:rsid w:val="00F32DAD"/>
    <w:rsid w:val="00F32EB4"/>
    <w:rsid w:val="00F32ED9"/>
    <w:rsid w:val="00F32EEC"/>
    <w:rsid w:val="00F32FCA"/>
    <w:rsid w:val="00F33047"/>
    <w:rsid w:val="00F330BB"/>
    <w:rsid w:val="00F3316F"/>
    <w:rsid w:val="00F3366A"/>
    <w:rsid w:val="00F337B2"/>
    <w:rsid w:val="00F338BF"/>
    <w:rsid w:val="00F33944"/>
    <w:rsid w:val="00F339CD"/>
    <w:rsid w:val="00F339E6"/>
    <w:rsid w:val="00F33A59"/>
    <w:rsid w:val="00F33B71"/>
    <w:rsid w:val="00F33BE2"/>
    <w:rsid w:val="00F33D6C"/>
    <w:rsid w:val="00F33D87"/>
    <w:rsid w:val="00F33D98"/>
    <w:rsid w:val="00F33D9E"/>
    <w:rsid w:val="00F33DFD"/>
    <w:rsid w:val="00F33F18"/>
    <w:rsid w:val="00F33FEE"/>
    <w:rsid w:val="00F340AC"/>
    <w:rsid w:val="00F34210"/>
    <w:rsid w:val="00F34273"/>
    <w:rsid w:val="00F342FA"/>
    <w:rsid w:val="00F34483"/>
    <w:rsid w:val="00F34741"/>
    <w:rsid w:val="00F3476F"/>
    <w:rsid w:val="00F34958"/>
    <w:rsid w:val="00F34A60"/>
    <w:rsid w:val="00F34C6E"/>
    <w:rsid w:val="00F34C8A"/>
    <w:rsid w:val="00F34D15"/>
    <w:rsid w:val="00F34E48"/>
    <w:rsid w:val="00F34E88"/>
    <w:rsid w:val="00F351DC"/>
    <w:rsid w:val="00F35545"/>
    <w:rsid w:val="00F355CB"/>
    <w:rsid w:val="00F3585C"/>
    <w:rsid w:val="00F358FA"/>
    <w:rsid w:val="00F35962"/>
    <w:rsid w:val="00F35993"/>
    <w:rsid w:val="00F35A04"/>
    <w:rsid w:val="00F35B5E"/>
    <w:rsid w:val="00F35B71"/>
    <w:rsid w:val="00F35C3A"/>
    <w:rsid w:val="00F35D1A"/>
    <w:rsid w:val="00F35F8C"/>
    <w:rsid w:val="00F3603D"/>
    <w:rsid w:val="00F360F6"/>
    <w:rsid w:val="00F3619A"/>
    <w:rsid w:val="00F361D2"/>
    <w:rsid w:val="00F36464"/>
    <w:rsid w:val="00F364CC"/>
    <w:rsid w:val="00F365C7"/>
    <w:rsid w:val="00F36616"/>
    <w:rsid w:val="00F36878"/>
    <w:rsid w:val="00F368CF"/>
    <w:rsid w:val="00F36940"/>
    <w:rsid w:val="00F36CAB"/>
    <w:rsid w:val="00F36DCC"/>
    <w:rsid w:val="00F36E6E"/>
    <w:rsid w:val="00F36ED2"/>
    <w:rsid w:val="00F36F4C"/>
    <w:rsid w:val="00F37335"/>
    <w:rsid w:val="00F373CD"/>
    <w:rsid w:val="00F3769B"/>
    <w:rsid w:val="00F377ED"/>
    <w:rsid w:val="00F378B5"/>
    <w:rsid w:val="00F3790B"/>
    <w:rsid w:val="00F37A7C"/>
    <w:rsid w:val="00F37ABB"/>
    <w:rsid w:val="00F37BC2"/>
    <w:rsid w:val="00F37D05"/>
    <w:rsid w:val="00F37EBE"/>
    <w:rsid w:val="00F37F46"/>
    <w:rsid w:val="00F37FE2"/>
    <w:rsid w:val="00F4005B"/>
    <w:rsid w:val="00F4028E"/>
    <w:rsid w:val="00F402BC"/>
    <w:rsid w:val="00F40328"/>
    <w:rsid w:val="00F40384"/>
    <w:rsid w:val="00F40494"/>
    <w:rsid w:val="00F40536"/>
    <w:rsid w:val="00F406A3"/>
    <w:rsid w:val="00F406EC"/>
    <w:rsid w:val="00F408E2"/>
    <w:rsid w:val="00F409D7"/>
    <w:rsid w:val="00F40D48"/>
    <w:rsid w:val="00F40D5D"/>
    <w:rsid w:val="00F40E1D"/>
    <w:rsid w:val="00F40F60"/>
    <w:rsid w:val="00F40F80"/>
    <w:rsid w:val="00F411C6"/>
    <w:rsid w:val="00F4138A"/>
    <w:rsid w:val="00F41AA6"/>
    <w:rsid w:val="00F41AD1"/>
    <w:rsid w:val="00F41C0B"/>
    <w:rsid w:val="00F41C7F"/>
    <w:rsid w:val="00F41C93"/>
    <w:rsid w:val="00F41D70"/>
    <w:rsid w:val="00F41E27"/>
    <w:rsid w:val="00F41EDA"/>
    <w:rsid w:val="00F41EF9"/>
    <w:rsid w:val="00F41F1C"/>
    <w:rsid w:val="00F42192"/>
    <w:rsid w:val="00F421F4"/>
    <w:rsid w:val="00F423C0"/>
    <w:rsid w:val="00F423E7"/>
    <w:rsid w:val="00F42522"/>
    <w:rsid w:val="00F425F8"/>
    <w:rsid w:val="00F4265C"/>
    <w:rsid w:val="00F42695"/>
    <w:rsid w:val="00F42AEF"/>
    <w:rsid w:val="00F42DB4"/>
    <w:rsid w:val="00F42E33"/>
    <w:rsid w:val="00F42E58"/>
    <w:rsid w:val="00F42E69"/>
    <w:rsid w:val="00F42FFF"/>
    <w:rsid w:val="00F4305D"/>
    <w:rsid w:val="00F43227"/>
    <w:rsid w:val="00F4329D"/>
    <w:rsid w:val="00F43533"/>
    <w:rsid w:val="00F436FD"/>
    <w:rsid w:val="00F43887"/>
    <w:rsid w:val="00F43955"/>
    <w:rsid w:val="00F43963"/>
    <w:rsid w:val="00F43C0D"/>
    <w:rsid w:val="00F43C2A"/>
    <w:rsid w:val="00F43C87"/>
    <w:rsid w:val="00F43C98"/>
    <w:rsid w:val="00F43CC4"/>
    <w:rsid w:val="00F43D3B"/>
    <w:rsid w:val="00F43E0E"/>
    <w:rsid w:val="00F44285"/>
    <w:rsid w:val="00F4432D"/>
    <w:rsid w:val="00F44716"/>
    <w:rsid w:val="00F44A16"/>
    <w:rsid w:val="00F44A58"/>
    <w:rsid w:val="00F44C9F"/>
    <w:rsid w:val="00F44CB3"/>
    <w:rsid w:val="00F44D31"/>
    <w:rsid w:val="00F44D80"/>
    <w:rsid w:val="00F44E49"/>
    <w:rsid w:val="00F450E5"/>
    <w:rsid w:val="00F451F2"/>
    <w:rsid w:val="00F45304"/>
    <w:rsid w:val="00F453B6"/>
    <w:rsid w:val="00F4561A"/>
    <w:rsid w:val="00F45658"/>
    <w:rsid w:val="00F45815"/>
    <w:rsid w:val="00F458B0"/>
    <w:rsid w:val="00F45939"/>
    <w:rsid w:val="00F45BBC"/>
    <w:rsid w:val="00F45D59"/>
    <w:rsid w:val="00F45E35"/>
    <w:rsid w:val="00F4614A"/>
    <w:rsid w:val="00F461A7"/>
    <w:rsid w:val="00F46310"/>
    <w:rsid w:val="00F4645B"/>
    <w:rsid w:val="00F464E2"/>
    <w:rsid w:val="00F4666A"/>
    <w:rsid w:val="00F466A9"/>
    <w:rsid w:val="00F467B7"/>
    <w:rsid w:val="00F4685B"/>
    <w:rsid w:val="00F46889"/>
    <w:rsid w:val="00F468CE"/>
    <w:rsid w:val="00F4699E"/>
    <w:rsid w:val="00F46A18"/>
    <w:rsid w:val="00F46AED"/>
    <w:rsid w:val="00F46D2C"/>
    <w:rsid w:val="00F46D6B"/>
    <w:rsid w:val="00F46DEF"/>
    <w:rsid w:val="00F46E15"/>
    <w:rsid w:val="00F46E2B"/>
    <w:rsid w:val="00F46E36"/>
    <w:rsid w:val="00F46F23"/>
    <w:rsid w:val="00F46F7B"/>
    <w:rsid w:val="00F470E0"/>
    <w:rsid w:val="00F47226"/>
    <w:rsid w:val="00F4727E"/>
    <w:rsid w:val="00F473D9"/>
    <w:rsid w:val="00F47429"/>
    <w:rsid w:val="00F47500"/>
    <w:rsid w:val="00F476A3"/>
    <w:rsid w:val="00F477BF"/>
    <w:rsid w:val="00F47808"/>
    <w:rsid w:val="00F47818"/>
    <w:rsid w:val="00F479A7"/>
    <w:rsid w:val="00F47A8D"/>
    <w:rsid w:val="00F47C4B"/>
    <w:rsid w:val="00F47C57"/>
    <w:rsid w:val="00F47E29"/>
    <w:rsid w:val="00F47ED7"/>
    <w:rsid w:val="00F5002F"/>
    <w:rsid w:val="00F50040"/>
    <w:rsid w:val="00F50150"/>
    <w:rsid w:val="00F501DC"/>
    <w:rsid w:val="00F5026C"/>
    <w:rsid w:val="00F503BD"/>
    <w:rsid w:val="00F504AB"/>
    <w:rsid w:val="00F50683"/>
    <w:rsid w:val="00F50849"/>
    <w:rsid w:val="00F5084F"/>
    <w:rsid w:val="00F50856"/>
    <w:rsid w:val="00F508F9"/>
    <w:rsid w:val="00F50A8F"/>
    <w:rsid w:val="00F50A95"/>
    <w:rsid w:val="00F50BBA"/>
    <w:rsid w:val="00F50D87"/>
    <w:rsid w:val="00F51040"/>
    <w:rsid w:val="00F51097"/>
    <w:rsid w:val="00F5135A"/>
    <w:rsid w:val="00F513D0"/>
    <w:rsid w:val="00F5151B"/>
    <w:rsid w:val="00F515CF"/>
    <w:rsid w:val="00F51799"/>
    <w:rsid w:val="00F5179D"/>
    <w:rsid w:val="00F517B4"/>
    <w:rsid w:val="00F51814"/>
    <w:rsid w:val="00F51914"/>
    <w:rsid w:val="00F51BD0"/>
    <w:rsid w:val="00F51BF7"/>
    <w:rsid w:val="00F51C5C"/>
    <w:rsid w:val="00F51C9D"/>
    <w:rsid w:val="00F51D7A"/>
    <w:rsid w:val="00F51E8E"/>
    <w:rsid w:val="00F5237F"/>
    <w:rsid w:val="00F52421"/>
    <w:rsid w:val="00F525B0"/>
    <w:rsid w:val="00F52612"/>
    <w:rsid w:val="00F526DF"/>
    <w:rsid w:val="00F5283A"/>
    <w:rsid w:val="00F52989"/>
    <w:rsid w:val="00F529DC"/>
    <w:rsid w:val="00F52AA5"/>
    <w:rsid w:val="00F52AAC"/>
    <w:rsid w:val="00F52BDD"/>
    <w:rsid w:val="00F52C8A"/>
    <w:rsid w:val="00F52D7A"/>
    <w:rsid w:val="00F52E50"/>
    <w:rsid w:val="00F52F84"/>
    <w:rsid w:val="00F52FB6"/>
    <w:rsid w:val="00F530CA"/>
    <w:rsid w:val="00F53152"/>
    <w:rsid w:val="00F53209"/>
    <w:rsid w:val="00F533BB"/>
    <w:rsid w:val="00F533BE"/>
    <w:rsid w:val="00F5346C"/>
    <w:rsid w:val="00F5353B"/>
    <w:rsid w:val="00F536A4"/>
    <w:rsid w:val="00F536A7"/>
    <w:rsid w:val="00F53768"/>
    <w:rsid w:val="00F5378A"/>
    <w:rsid w:val="00F5378F"/>
    <w:rsid w:val="00F53C9E"/>
    <w:rsid w:val="00F53E57"/>
    <w:rsid w:val="00F53F53"/>
    <w:rsid w:val="00F53F5E"/>
    <w:rsid w:val="00F5406D"/>
    <w:rsid w:val="00F541FC"/>
    <w:rsid w:val="00F542B4"/>
    <w:rsid w:val="00F54319"/>
    <w:rsid w:val="00F5432E"/>
    <w:rsid w:val="00F545F0"/>
    <w:rsid w:val="00F545F9"/>
    <w:rsid w:val="00F5497E"/>
    <w:rsid w:val="00F54B64"/>
    <w:rsid w:val="00F54C3F"/>
    <w:rsid w:val="00F54D7B"/>
    <w:rsid w:val="00F54DA9"/>
    <w:rsid w:val="00F54EB8"/>
    <w:rsid w:val="00F55024"/>
    <w:rsid w:val="00F55235"/>
    <w:rsid w:val="00F553AB"/>
    <w:rsid w:val="00F554B1"/>
    <w:rsid w:val="00F555B4"/>
    <w:rsid w:val="00F55697"/>
    <w:rsid w:val="00F55824"/>
    <w:rsid w:val="00F55905"/>
    <w:rsid w:val="00F5593C"/>
    <w:rsid w:val="00F5594C"/>
    <w:rsid w:val="00F559CF"/>
    <w:rsid w:val="00F55AA3"/>
    <w:rsid w:val="00F55AB4"/>
    <w:rsid w:val="00F55E3D"/>
    <w:rsid w:val="00F55E5B"/>
    <w:rsid w:val="00F55F89"/>
    <w:rsid w:val="00F55F9D"/>
    <w:rsid w:val="00F55FCE"/>
    <w:rsid w:val="00F560D2"/>
    <w:rsid w:val="00F5615E"/>
    <w:rsid w:val="00F5637A"/>
    <w:rsid w:val="00F56491"/>
    <w:rsid w:val="00F56635"/>
    <w:rsid w:val="00F566B4"/>
    <w:rsid w:val="00F56722"/>
    <w:rsid w:val="00F567BD"/>
    <w:rsid w:val="00F568FE"/>
    <w:rsid w:val="00F5698D"/>
    <w:rsid w:val="00F569FD"/>
    <w:rsid w:val="00F56A91"/>
    <w:rsid w:val="00F56AA9"/>
    <w:rsid w:val="00F56B20"/>
    <w:rsid w:val="00F56BF0"/>
    <w:rsid w:val="00F56D19"/>
    <w:rsid w:val="00F56D29"/>
    <w:rsid w:val="00F56D36"/>
    <w:rsid w:val="00F56DC5"/>
    <w:rsid w:val="00F56DC6"/>
    <w:rsid w:val="00F56E42"/>
    <w:rsid w:val="00F56F5B"/>
    <w:rsid w:val="00F56FA8"/>
    <w:rsid w:val="00F570B5"/>
    <w:rsid w:val="00F57303"/>
    <w:rsid w:val="00F57422"/>
    <w:rsid w:val="00F5742B"/>
    <w:rsid w:val="00F5744C"/>
    <w:rsid w:val="00F57599"/>
    <w:rsid w:val="00F575B5"/>
    <w:rsid w:val="00F575E4"/>
    <w:rsid w:val="00F578F0"/>
    <w:rsid w:val="00F57957"/>
    <w:rsid w:val="00F57988"/>
    <w:rsid w:val="00F57B3C"/>
    <w:rsid w:val="00F57DDD"/>
    <w:rsid w:val="00F57E1D"/>
    <w:rsid w:val="00F57EE4"/>
    <w:rsid w:val="00F57F10"/>
    <w:rsid w:val="00F57F3F"/>
    <w:rsid w:val="00F57F4D"/>
    <w:rsid w:val="00F60174"/>
    <w:rsid w:val="00F601DF"/>
    <w:rsid w:val="00F60311"/>
    <w:rsid w:val="00F6032D"/>
    <w:rsid w:val="00F60351"/>
    <w:rsid w:val="00F6037E"/>
    <w:rsid w:val="00F603A8"/>
    <w:rsid w:val="00F60586"/>
    <w:rsid w:val="00F606B1"/>
    <w:rsid w:val="00F607BB"/>
    <w:rsid w:val="00F6095E"/>
    <w:rsid w:val="00F60AD7"/>
    <w:rsid w:val="00F60C1E"/>
    <w:rsid w:val="00F60CBB"/>
    <w:rsid w:val="00F60D6D"/>
    <w:rsid w:val="00F60D85"/>
    <w:rsid w:val="00F60FB9"/>
    <w:rsid w:val="00F61196"/>
    <w:rsid w:val="00F612FD"/>
    <w:rsid w:val="00F61450"/>
    <w:rsid w:val="00F6149D"/>
    <w:rsid w:val="00F614B9"/>
    <w:rsid w:val="00F614C0"/>
    <w:rsid w:val="00F61610"/>
    <w:rsid w:val="00F61734"/>
    <w:rsid w:val="00F617B7"/>
    <w:rsid w:val="00F617F3"/>
    <w:rsid w:val="00F618FE"/>
    <w:rsid w:val="00F619C5"/>
    <w:rsid w:val="00F619F0"/>
    <w:rsid w:val="00F61ABE"/>
    <w:rsid w:val="00F61C9F"/>
    <w:rsid w:val="00F61D82"/>
    <w:rsid w:val="00F61E2C"/>
    <w:rsid w:val="00F620FA"/>
    <w:rsid w:val="00F621C0"/>
    <w:rsid w:val="00F62210"/>
    <w:rsid w:val="00F6244B"/>
    <w:rsid w:val="00F62649"/>
    <w:rsid w:val="00F62792"/>
    <w:rsid w:val="00F62939"/>
    <w:rsid w:val="00F62A1D"/>
    <w:rsid w:val="00F62A29"/>
    <w:rsid w:val="00F62B16"/>
    <w:rsid w:val="00F62DC2"/>
    <w:rsid w:val="00F62E51"/>
    <w:rsid w:val="00F63101"/>
    <w:rsid w:val="00F631D1"/>
    <w:rsid w:val="00F6333A"/>
    <w:rsid w:val="00F633D3"/>
    <w:rsid w:val="00F6341C"/>
    <w:rsid w:val="00F635DA"/>
    <w:rsid w:val="00F636C4"/>
    <w:rsid w:val="00F638B5"/>
    <w:rsid w:val="00F63970"/>
    <w:rsid w:val="00F6397A"/>
    <w:rsid w:val="00F63AE5"/>
    <w:rsid w:val="00F63AF2"/>
    <w:rsid w:val="00F63B72"/>
    <w:rsid w:val="00F63BF4"/>
    <w:rsid w:val="00F63C1D"/>
    <w:rsid w:val="00F63D88"/>
    <w:rsid w:val="00F63D90"/>
    <w:rsid w:val="00F63DEB"/>
    <w:rsid w:val="00F63E88"/>
    <w:rsid w:val="00F64010"/>
    <w:rsid w:val="00F64177"/>
    <w:rsid w:val="00F64184"/>
    <w:rsid w:val="00F6419A"/>
    <w:rsid w:val="00F643F5"/>
    <w:rsid w:val="00F64605"/>
    <w:rsid w:val="00F6478C"/>
    <w:rsid w:val="00F648F9"/>
    <w:rsid w:val="00F64960"/>
    <w:rsid w:val="00F649B0"/>
    <w:rsid w:val="00F649D3"/>
    <w:rsid w:val="00F64BB2"/>
    <w:rsid w:val="00F64C74"/>
    <w:rsid w:val="00F64D2A"/>
    <w:rsid w:val="00F64F8A"/>
    <w:rsid w:val="00F6502C"/>
    <w:rsid w:val="00F650C6"/>
    <w:rsid w:val="00F650E8"/>
    <w:rsid w:val="00F650FA"/>
    <w:rsid w:val="00F6521A"/>
    <w:rsid w:val="00F653C8"/>
    <w:rsid w:val="00F65424"/>
    <w:rsid w:val="00F655D0"/>
    <w:rsid w:val="00F65737"/>
    <w:rsid w:val="00F65785"/>
    <w:rsid w:val="00F65803"/>
    <w:rsid w:val="00F6580E"/>
    <w:rsid w:val="00F65A88"/>
    <w:rsid w:val="00F65AC5"/>
    <w:rsid w:val="00F65B2F"/>
    <w:rsid w:val="00F65BAC"/>
    <w:rsid w:val="00F65C79"/>
    <w:rsid w:val="00F65D10"/>
    <w:rsid w:val="00F65DBD"/>
    <w:rsid w:val="00F65F6B"/>
    <w:rsid w:val="00F66147"/>
    <w:rsid w:val="00F6621E"/>
    <w:rsid w:val="00F662F0"/>
    <w:rsid w:val="00F6632D"/>
    <w:rsid w:val="00F66544"/>
    <w:rsid w:val="00F66652"/>
    <w:rsid w:val="00F6669F"/>
    <w:rsid w:val="00F667C1"/>
    <w:rsid w:val="00F668C1"/>
    <w:rsid w:val="00F66A6A"/>
    <w:rsid w:val="00F66C41"/>
    <w:rsid w:val="00F66E24"/>
    <w:rsid w:val="00F66F90"/>
    <w:rsid w:val="00F66FAE"/>
    <w:rsid w:val="00F673B1"/>
    <w:rsid w:val="00F67441"/>
    <w:rsid w:val="00F676D0"/>
    <w:rsid w:val="00F67860"/>
    <w:rsid w:val="00F67AE6"/>
    <w:rsid w:val="00F67C5F"/>
    <w:rsid w:val="00F67D5E"/>
    <w:rsid w:val="00F70067"/>
    <w:rsid w:val="00F70095"/>
    <w:rsid w:val="00F701FB"/>
    <w:rsid w:val="00F70445"/>
    <w:rsid w:val="00F704AC"/>
    <w:rsid w:val="00F708C6"/>
    <w:rsid w:val="00F708F4"/>
    <w:rsid w:val="00F70964"/>
    <w:rsid w:val="00F70AB0"/>
    <w:rsid w:val="00F70BB9"/>
    <w:rsid w:val="00F70DE6"/>
    <w:rsid w:val="00F70E1B"/>
    <w:rsid w:val="00F70E5E"/>
    <w:rsid w:val="00F70F21"/>
    <w:rsid w:val="00F71106"/>
    <w:rsid w:val="00F71174"/>
    <w:rsid w:val="00F7118F"/>
    <w:rsid w:val="00F711AC"/>
    <w:rsid w:val="00F715BF"/>
    <w:rsid w:val="00F71897"/>
    <w:rsid w:val="00F71B07"/>
    <w:rsid w:val="00F71D5E"/>
    <w:rsid w:val="00F71E6F"/>
    <w:rsid w:val="00F71E8F"/>
    <w:rsid w:val="00F71EA9"/>
    <w:rsid w:val="00F71FED"/>
    <w:rsid w:val="00F7206C"/>
    <w:rsid w:val="00F720E6"/>
    <w:rsid w:val="00F72179"/>
    <w:rsid w:val="00F721D1"/>
    <w:rsid w:val="00F721EA"/>
    <w:rsid w:val="00F722C3"/>
    <w:rsid w:val="00F722C6"/>
    <w:rsid w:val="00F722E0"/>
    <w:rsid w:val="00F72383"/>
    <w:rsid w:val="00F72385"/>
    <w:rsid w:val="00F72497"/>
    <w:rsid w:val="00F726DF"/>
    <w:rsid w:val="00F72797"/>
    <w:rsid w:val="00F7280B"/>
    <w:rsid w:val="00F72848"/>
    <w:rsid w:val="00F728B8"/>
    <w:rsid w:val="00F728C8"/>
    <w:rsid w:val="00F72947"/>
    <w:rsid w:val="00F729CD"/>
    <w:rsid w:val="00F72A46"/>
    <w:rsid w:val="00F72BB2"/>
    <w:rsid w:val="00F72C57"/>
    <w:rsid w:val="00F72C6E"/>
    <w:rsid w:val="00F72DD3"/>
    <w:rsid w:val="00F72E85"/>
    <w:rsid w:val="00F72EF5"/>
    <w:rsid w:val="00F72F6D"/>
    <w:rsid w:val="00F72FC8"/>
    <w:rsid w:val="00F730C2"/>
    <w:rsid w:val="00F730D1"/>
    <w:rsid w:val="00F730F1"/>
    <w:rsid w:val="00F73233"/>
    <w:rsid w:val="00F73244"/>
    <w:rsid w:val="00F7327E"/>
    <w:rsid w:val="00F732C9"/>
    <w:rsid w:val="00F732CA"/>
    <w:rsid w:val="00F733E8"/>
    <w:rsid w:val="00F734E4"/>
    <w:rsid w:val="00F73A60"/>
    <w:rsid w:val="00F73AD1"/>
    <w:rsid w:val="00F73B4D"/>
    <w:rsid w:val="00F73B87"/>
    <w:rsid w:val="00F73D90"/>
    <w:rsid w:val="00F73E1B"/>
    <w:rsid w:val="00F73FF0"/>
    <w:rsid w:val="00F740A4"/>
    <w:rsid w:val="00F7410D"/>
    <w:rsid w:val="00F742BA"/>
    <w:rsid w:val="00F7438E"/>
    <w:rsid w:val="00F74395"/>
    <w:rsid w:val="00F74502"/>
    <w:rsid w:val="00F7474C"/>
    <w:rsid w:val="00F74775"/>
    <w:rsid w:val="00F748C0"/>
    <w:rsid w:val="00F7492D"/>
    <w:rsid w:val="00F74997"/>
    <w:rsid w:val="00F74A78"/>
    <w:rsid w:val="00F74D23"/>
    <w:rsid w:val="00F74E8A"/>
    <w:rsid w:val="00F750E1"/>
    <w:rsid w:val="00F751C5"/>
    <w:rsid w:val="00F75359"/>
    <w:rsid w:val="00F753F3"/>
    <w:rsid w:val="00F75A5D"/>
    <w:rsid w:val="00F75A72"/>
    <w:rsid w:val="00F75BBA"/>
    <w:rsid w:val="00F75BD3"/>
    <w:rsid w:val="00F75FBB"/>
    <w:rsid w:val="00F76038"/>
    <w:rsid w:val="00F7626A"/>
    <w:rsid w:val="00F7626C"/>
    <w:rsid w:val="00F7652C"/>
    <w:rsid w:val="00F768E2"/>
    <w:rsid w:val="00F76A27"/>
    <w:rsid w:val="00F76B29"/>
    <w:rsid w:val="00F76B43"/>
    <w:rsid w:val="00F76BC0"/>
    <w:rsid w:val="00F76CA5"/>
    <w:rsid w:val="00F76CF5"/>
    <w:rsid w:val="00F76ED8"/>
    <w:rsid w:val="00F770D6"/>
    <w:rsid w:val="00F7716F"/>
    <w:rsid w:val="00F771AB"/>
    <w:rsid w:val="00F7728B"/>
    <w:rsid w:val="00F774D1"/>
    <w:rsid w:val="00F77640"/>
    <w:rsid w:val="00F77704"/>
    <w:rsid w:val="00F7771D"/>
    <w:rsid w:val="00F777B7"/>
    <w:rsid w:val="00F77A94"/>
    <w:rsid w:val="00F77BF0"/>
    <w:rsid w:val="00F77CCC"/>
    <w:rsid w:val="00F77F02"/>
    <w:rsid w:val="00F77FE2"/>
    <w:rsid w:val="00F800F0"/>
    <w:rsid w:val="00F802A5"/>
    <w:rsid w:val="00F802A9"/>
    <w:rsid w:val="00F80314"/>
    <w:rsid w:val="00F80385"/>
    <w:rsid w:val="00F804D8"/>
    <w:rsid w:val="00F804F5"/>
    <w:rsid w:val="00F804FD"/>
    <w:rsid w:val="00F80701"/>
    <w:rsid w:val="00F807D1"/>
    <w:rsid w:val="00F807F8"/>
    <w:rsid w:val="00F807FF"/>
    <w:rsid w:val="00F80A6A"/>
    <w:rsid w:val="00F80B31"/>
    <w:rsid w:val="00F80B74"/>
    <w:rsid w:val="00F80D66"/>
    <w:rsid w:val="00F8105B"/>
    <w:rsid w:val="00F8106A"/>
    <w:rsid w:val="00F81207"/>
    <w:rsid w:val="00F812B8"/>
    <w:rsid w:val="00F8155C"/>
    <w:rsid w:val="00F817A5"/>
    <w:rsid w:val="00F8187E"/>
    <w:rsid w:val="00F818AE"/>
    <w:rsid w:val="00F818B2"/>
    <w:rsid w:val="00F8192C"/>
    <w:rsid w:val="00F81950"/>
    <w:rsid w:val="00F81964"/>
    <w:rsid w:val="00F819BB"/>
    <w:rsid w:val="00F81A6F"/>
    <w:rsid w:val="00F81AB3"/>
    <w:rsid w:val="00F81BE1"/>
    <w:rsid w:val="00F822ED"/>
    <w:rsid w:val="00F823C8"/>
    <w:rsid w:val="00F8266F"/>
    <w:rsid w:val="00F826A1"/>
    <w:rsid w:val="00F82760"/>
    <w:rsid w:val="00F82800"/>
    <w:rsid w:val="00F8290A"/>
    <w:rsid w:val="00F82980"/>
    <w:rsid w:val="00F82A07"/>
    <w:rsid w:val="00F82C16"/>
    <w:rsid w:val="00F82C29"/>
    <w:rsid w:val="00F82C70"/>
    <w:rsid w:val="00F82EDC"/>
    <w:rsid w:val="00F82F1F"/>
    <w:rsid w:val="00F82FFC"/>
    <w:rsid w:val="00F83088"/>
    <w:rsid w:val="00F83183"/>
    <w:rsid w:val="00F8319E"/>
    <w:rsid w:val="00F833B9"/>
    <w:rsid w:val="00F83624"/>
    <w:rsid w:val="00F8380B"/>
    <w:rsid w:val="00F83857"/>
    <w:rsid w:val="00F83966"/>
    <w:rsid w:val="00F83ADB"/>
    <w:rsid w:val="00F83D6F"/>
    <w:rsid w:val="00F83EF2"/>
    <w:rsid w:val="00F83F29"/>
    <w:rsid w:val="00F84173"/>
    <w:rsid w:val="00F84205"/>
    <w:rsid w:val="00F842A0"/>
    <w:rsid w:val="00F8438A"/>
    <w:rsid w:val="00F843B9"/>
    <w:rsid w:val="00F844B1"/>
    <w:rsid w:val="00F8467A"/>
    <w:rsid w:val="00F848FD"/>
    <w:rsid w:val="00F84A0A"/>
    <w:rsid w:val="00F84AD8"/>
    <w:rsid w:val="00F84DB8"/>
    <w:rsid w:val="00F84E64"/>
    <w:rsid w:val="00F84E87"/>
    <w:rsid w:val="00F84E9F"/>
    <w:rsid w:val="00F84F1E"/>
    <w:rsid w:val="00F850FD"/>
    <w:rsid w:val="00F852FC"/>
    <w:rsid w:val="00F85431"/>
    <w:rsid w:val="00F85472"/>
    <w:rsid w:val="00F856DC"/>
    <w:rsid w:val="00F85713"/>
    <w:rsid w:val="00F8576E"/>
    <w:rsid w:val="00F85A73"/>
    <w:rsid w:val="00F85AB1"/>
    <w:rsid w:val="00F85C93"/>
    <w:rsid w:val="00F85CAA"/>
    <w:rsid w:val="00F85CDA"/>
    <w:rsid w:val="00F85D43"/>
    <w:rsid w:val="00F85D78"/>
    <w:rsid w:val="00F8609C"/>
    <w:rsid w:val="00F862D5"/>
    <w:rsid w:val="00F865B4"/>
    <w:rsid w:val="00F86645"/>
    <w:rsid w:val="00F86744"/>
    <w:rsid w:val="00F869D1"/>
    <w:rsid w:val="00F86B5F"/>
    <w:rsid w:val="00F86BF5"/>
    <w:rsid w:val="00F86E02"/>
    <w:rsid w:val="00F86EC5"/>
    <w:rsid w:val="00F86F2B"/>
    <w:rsid w:val="00F8708C"/>
    <w:rsid w:val="00F8713F"/>
    <w:rsid w:val="00F87257"/>
    <w:rsid w:val="00F87486"/>
    <w:rsid w:val="00F875B5"/>
    <w:rsid w:val="00F875B9"/>
    <w:rsid w:val="00F876C5"/>
    <w:rsid w:val="00F87710"/>
    <w:rsid w:val="00F877BE"/>
    <w:rsid w:val="00F878E8"/>
    <w:rsid w:val="00F8792A"/>
    <w:rsid w:val="00F87BC6"/>
    <w:rsid w:val="00F87BFA"/>
    <w:rsid w:val="00F87C79"/>
    <w:rsid w:val="00F87D45"/>
    <w:rsid w:val="00F87D66"/>
    <w:rsid w:val="00F87E2B"/>
    <w:rsid w:val="00F87FCB"/>
    <w:rsid w:val="00F90131"/>
    <w:rsid w:val="00F9036C"/>
    <w:rsid w:val="00F903E0"/>
    <w:rsid w:val="00F9043D"/>
    <w:rsid w:val="00F90531"/>
    <w:rsid w:val="00F90AA5"/>
    <w:rsid w:val="00F90B8A"/>
    <w:rsid w:val="00F90D56"/>
    <w:rsid w:val="00F90E58"/>
    <w:rsid w:val="00F90EE1"/>
    <w:rsid w:val="00F90FC1"/>
    <w:rsid w:val="00F910BD"/>
    <w:rsid w:val="00F91131"/>
    <w:rsid w:val="00F9113B"/>
    <w:rsid w:val="00F9115A"/>
    <w:rsid w:val="00F9117F"/>
    <w:rsid w:val="00F91197"/>
    <w:rsid w:val="00F9144A"/>
    <w:rsid w:val="00F916F5"/>
    <w:rsid w:val="00F91814"/>
    <w:rsid w:val="00F918C3"/>
    <w:rsid w:val="00F91A32"/>
    <w:rsid w:val="00F91D4E"/>
    <w:rsid w:val="00F91D95"/>
    <w:rsid w:val="00F9220D"/>
    <w:rsid w:val="00F92285"/>
    <w:rsid w:val="00F922FA"/>
    <w:rsid w:val="00F9232F"/>
    <w:rsid w:val="00F92681"/>
    <w:rsid w:val="00F926CB"/>
    <w:rsid w:val="00F92843"/>
    <w:rsid w:val="00F928CA"/>
    <w:rsid w:val="00F92A0C"/>
    <w:rsid w:val="00F92AC6"/>
    <w:rsid w:val="00F92C01"/>
    <w:rsid w:val="00F92D1D"/>
    <w:rsid w:val="00F92DAE"/>
    <w:rsid w:val="00F92DE1"/>
    <w:rsid w:val="00F92ED8"/>
    <w:rsid w:val="00F9301A"/>
    <w:rsid w:val="00F9305E"/>
    <w:rsid w:val="00F93175"/>
    <w:rsid w:val="00F931AA"/>
    <w:rsid w:val="00F93215"/>
    <w:rsid w:val="00F932B6"/>
    <w:rsid w:val="00F933AB"/>
    <w:rsid w:val="00F933CA"/>
    <w:rsid w:val="00F93496"/>
    <w:rsid w:val="00F934F5"/>
    <w:rsid w:val="00F934FA"/>
    <w:rsid w:val="00F9358B"/>
    <w:rsid w:val="00F9364E"/>
    <w:rsid w:val="00F938FC"/>
    <w:rsid w:val="00F93F41"/>
    <w:rsid w:val="00F93F5F"/>
    <w:rsid w:val="00F94039"/>
    <w:rsid w:val="00F94321"/>
    <w:rsid w:val="00F9454E"/>
    <w:rsid w:val="00F94782"/>
    <w:rsid w:val="00F94AA6"/>
    <w:rsid w:val="00F94B45"/>
    <w:rsid w:val="00F94DC4"/>
    <w:rsid w:val="00F94E38"/>
    <w:rsid w:val="00F9520E"/>
    <w:rsid w:val="00F952BB"/>
    <w:rsid w:val="00F954DD"/>
    <w:rsid w:val="00F956BB"/>
    <w:rsid w:val="00F956DF"/>
    <w:rsid w:val="00F95A0E"/>
    <w:rsid w:val="00F95CFB"/>
    <w:rsid w:val="00F95E60"/>
    <w:rsid w:val="00F95EAC"/>
    <w:rsid w:val="00F96045"/>
    <w:rsid w:val="00F96078"/>
    <w:rsid w:val="00F9609E"/>
    <w:rsid w:val="00F9611C"/>
    <w:rsid w:val="00F9615F"/>
    <w:rsid w:val="00F961E1"/>
    <w:rsid w:val="00F963D8"/>
    <w:rsid w:val="00F96406"/>
    <w:rsid w:val="00F9647F"/>
    <w:rsid w:val="00F9648B"/>
    <w:rsid w:val="00F96623"/>
    <w:rsid w:val="00F96A0A"/>
    <w:rsid w:val="00F96A23"/>
    <w:rsid w:val="00F96AD3"/>
    <w:rsid w:val="00F96B06"/>
    <w:rsid w:val="00F96B47"/>
    <w:rsid w:val="00F96BC1"/>
    <w:rsid w:val="00F96EDF"/>
    <w:rsid w:val="00F96F04"/>
    <w:rsid w:val="00F970A8"/>
    <w:rsid w:val="00F972D5"/>
    <w:rsid w:val="00F973BD"/>
    <w:rsid w:val="00F97438"/>
    <w:rsid w:val="00F97543"/>
    <w:rsid w:val="00F975D7"/>
    <w:rsid w:val="00F97717"/>
    <w:rsid w:val="00F97805"/>
    <w:rsid w:val="00F97863"/>
    <w:rsid w:val="00F978C1"/>
    <w:rsid w:val="00F9793A"/>
    <w:rsid w:val="00F979C6"/>
    <w:rsid w:val="00F979D2"/>
    <w:rsid w:val="00F97B2A"/>
    <w:rsid w:val="00F97B3F"/>
    <w:rsid w:val="00F97BE1"/>
    <w:rsid w:val="00F97BF0"/>
    <w:rsid w:val="00F97D4A"/>
    <w:rsid w:val="00F97DAC"/>
    <w:rsid w:val="00F97DFB"/>
    <w:rsid w:val="00F97E01"/>
    <w:rsid w:val="00F97E7C"/>
    <w:rsid w:val="00F97EB7"/>
    <w:rsid w:val="00F97EC4"/>
    <w:rsid w:val="00F97F47"/>
    <w:rsid w:val="00F97FCE"/>
    <w:rsid w:val="00F97FF5"/>
    <w:rsid w:val="00F97FF7"/>
    <w:rsid w:val="00F9C5DA"/>
    <w:rsid w:val="00FA0018"/>
    <w:rsid w:val="00FA012C"/>
    <w:rsid w:val="00FA0202"/>
    <w:rsid w:val="00FA02E5"/>
    <w:rsid w:val="00FA039F"/>
    <w:rsid w:val="00FA0405"/>
    <w:rsid w:val="00FA054A"/>
    <w:rsid w:val="00FA060F"/>
    <w:rsid w:val="00FA07EE"/>
    <w:rsid w:val="00FA0881"/>
    <w:rsid w:val="00FA08A7"/>
    <w:rsid w:val="00FA0952"/>
    <w:rsid w:val="00FA097E"/>
    <w:rsid w:val="00FA0C00"/>
    <w:rsid w:val="00FA0C23"/>
    <w:rsid w:val="00FA0CA9"/>
    <w:rsid w:val="00FA0D90"/>
    <w:rsid w:val="00FA0E3A"/>
    <w:rsid w:val="00FA1095"/>
    <w:rsid w:val="00FA1261"/>
    <w:rsid w:val="00FA12E8"/>
    <w:rsid w:val="00FA1348"/>
    <w:rsid w:val="00FA13A0"/>
    <w:rsid w:val="00FA1488"/>
    <w:rsid w:val="00FA1582"/>
    <w:rsid w:val="00FA162C"/>
    <w:rsid w:val="00FA163F"/>
    <w:rsid w:val="00FA1663"/>
    <w:rsid w:val="00FA1722"/>
    <w:rsid w:val="00FA1852"/>
    <w:rsid w:val="00FA18BE"/>
    <w:rsid w:val="00FA19A2"/>
    <w:rsid w:val="00FA19DA"/>
    <w:rsid w:val="00FA1A0A"/>
    <w:rsid w:val="00FA1B9C"/>
    <w:rsid w:val="00FA1BAB"/>
    <w:rsid w:val="00FA1CBA"/>
    <w:rsid w:val="00FA1CC6"/>
    <w:rsid w:val="00FA1DC3"/>
    <w:rsid w:val="00FA1E07"/>
    <w:rsid w:val="00FA1E1F"/>
    <w:rsid w:val="00FA2044"/>
    <w:rsid w:val="00FA205C"/>
    <w:rsid w:val="00FA211B"/>
    <w:rsid w:val="00FA21AC"/>
    <w:rsid w:val="00FA23A6"/>
    <w:rsid w:val="00FA2519"/>
    <w:rsid w:val="00FA2644"/>
    <w:rsid w:val="00FA26B8"/>
    <w:rsid w:val="00FA27A2"/>
    <w:rsid w:val="00FA29C6"/>
    <w:rsid w:val="00FA2B7A"/>
    <w:rsid w:val="00FA2C26"/>
    <w:rsid w:val="00FA2D50"/>
    <w:rsid w:val="00FA2D8B"/>
    <w:rsid w:val="00FA2DCD"/>
    <w:rsid w:val="00FA31ED"/>
    <w:rsid w:val="00FA31F8"/>
    <w:rsid w:val="00FA326B"/>
    <w:rsid w:val="00FA34B9"/>
    <w:rsid w:val="00FA35DD"/>
    <w:rsid w:val="00FA376E"/>
    <w:rsid w:val="00FA37D1"/>
    <w:rsid w:val="00FA38A1"/>
    <w:rsid w:val="00FA38EB"/>
    <w:rsid w:val="00FA3A7F"/>
    <w:rsid w:val="00FA3B78"/>
    <w:rsid w:val="00FA3C6F"/>
    <w:rsid w:val="00FA3CAE"/>
    <w:rsid w:val="00FA3DD7"/>
    <w:rsid w:val="00FA3E5E"/>
    <w:rsid w:val="00FA3E6E"/>
    <w:rsid w:val="00FA3F2B"/>
    <w:rsid w:val="00FA4010"/>
    <w:rsid w:val="00FA4032"/>
    <w:rsid w:val="00FA40E7"/>
    <w:rsid w:val="00FA4292"/>
    <w:rsid w:val="00FA4396"/>
    <w:rsid w:val="00FA43B7"/>
    <w:rsid w:val="00FA4415"/>
    <w:rsid w:val="00FA4435"/>
    <w:rsid w:val="00FA453F"/>
    <w:rsid w:val="00FA47C1"/>
    <w:rsid w:val="00FA49BD"/>
    <w:rsid w:val="00FA4C12"/>
    <w:rsid w:val="00FA4C14"/>
    <w:rsid w:val="00FA4D89"/>
    <w:rsid w:val="00FA4F04"/>
    <w:rsid w:val="00FA5012"/>
    <w:rsid w:val="00FA511A"/>
    <w:rsid w:val="00FA5238"/>
    <w:rsid w:val="00FA52A0"/>
    <w:rsid w:val="00FA53E9"/>
    <w:rsid w:val="00FA555D"/>
    <w:rsid w:val="00FA5AB0"/>
    <w:rsid w:val="00FA5B42"/>
    <w:rsid w:val="00FA5B48"/>
    <w:rsid w:val="00FA5D5F"/>
    <w:rsid w:val="00FA5EDB"/>
    <w:rsid w:val="00FA5F97"/>
    <w:rsid w:val="00FA5FD6"/>
    <w:rsid w:val="00FA6053"/>
    <w:rsid w:val="00FA6086"/>
    <w:rsid w:val="00FA6172"/>
    <w:rsid w:val="00FA61BB"/>
    <w:rsid w:val="00FA62DB"/>
    <w:rsid w:val="00FA639A"/>
    <w:rsid w:val="00FA63FB"/>
    <w:rsid w:val="00FA6629"/>
    <w:rsid w:val="00FA6885"/>
    <w:rsid w:val="00FA6C06"/>
    <w:rsid w:val="00FA6DC5"/>
    <w:rsid w:val="00FA6DFC"/>
    <w:rsid w:val="00FA6E97"/>
    <w:rsid w:val="00FA6EB0"/>
    <w:rsid w:val="00FA6F52"/>
    <w:rsid w:val="00FA75D8"/>
    <w:rsid w:val="00FA75DB"/>
    <w:rsid w:val="00FA771C"/>
    <w:rsid w:val="00FA77C4"/>
    <w:rsid w:val="00FA79C2"/>
    <w:rsid w:val="00FA7AA0"/>
    <w:rsid w:val="00FA7AE3"/>
    <w:rsid w:val="00FA7C68"/>
    <w:rsid w:val="00FA7D0A"/>
    <w:rsid w:val="00FA7F1A"/>
    <w:rsid w:val="00FB010D"/>
    <w:rsid w:val="00FB04CF"/>
    <w:rsid w:val="00FB0670"/>
    <w:rsid w:val="00FB068D"/>
    <w:rsid w:val="00FB087D"/>
    <w:rsid w:val="00FB087E"/>
    <w:rsid w:val="00FB0927"/>
    <w:rsid w:val="00FB0A87"/>
    <w:rsid w:val="00FB0B87"/>
    <w:rsid w:val="00FB0C05"/>
    <w:rsid w:val="00FB0C57"/>
    <w:rsid w:val="00FB0F28"/>
    <w:rsid w:val="00FB104B"/>
    <w:rsid w:val="00FB126B"/>
    <w:rsid w:val="00FB1377"/>
    <w:rsid w:val="00FB13B1"/>
    <w:rsid w:val="00FB1521"/>
    <w:rsid w:val="00FB157F"/>
    <w:rsid w:val="00FB15BC"/>
    <w:rsid w:val="00FB1709"/>
    <w:rsid w:val="00FB1B0F"/>
    <w:rsid w:val="00FB1BA6"/>
    <w:rsid w:val="00FB1BB3"/>
    <w:rsid w:val="00FB1C13"/>
    <w:rsid w:val="00FB1C9F"/>
    <w:rsid w:val="00FB1EBA"/>
    <w:rsid w:val="00FB1F56"/>
    <w:rsid w:val="00FB1FE3"/>
    <w:rsid w:val="00FB208F"/>
    <w:rsid w:val="00FB20E1"/>
    <w:rsid w:val="00FB2199"/>
    <w:rsid w:val="00FB228D"/>
    <w:rsid w:val="00FB2294"/>
    <w:rsid w:val="00FB26B1"/>
    <w:rsid w:val="00FB26F5"/>
    <w:rsid w:val="00FB272A"/>
    <w:rsid w:val="00FB2784"/>
    <w:rsid w:val="00FB285E"/>
    <w:rsid w:val="00FB2976"/>
    <w:rsid w:val="00FB2D57"/>
    <w:rsid w:val="00FB2D7E"/>
    <w:rsid w:val="00FB2E13"/>
    <w:rsid w:val="00FB2EB7"/>
    <w:rsid w:val="00FB2F10"/>
    <w:rsid w:val="00FB2F26"/>
    <w:rsid w:val="00FB2FFF"/>
    <w:rsid w:val="00FB3164"/>
    <w:rsid w:val="00FB32AB"/>
    <w:rsid w:val="00FB3431"/>
    <w:rsid w:val="00FB37DE"/>
    <w:rsid w:val="00FB384E"/>
    <w:rsid w:val="00FB3861"/>
    <w:rsid w:val="00FB38CF"/>
    <w:rsid w:val="00FB3903"/>
    <w:rsid w:val="00FB3918"/>
    <w:rsid w:val="00FB3C52"/>
    <w:rsid w:val="00FB3E52"/>
    <w:rsid w:val="00FB3FC8"/>
    <w:rsid w:val="00FB41BB"/>
    <w:rsid w:val="00FB4215"/>
    <w:rsid w:val="00FB42E6"/>
    <w:rsid w:val="00FB44D0"/>
    <w:rsid w:val="00FB46B4"/>
    <w:rsid w:val="00FB4863"/>
    <w:rsid w:val="00FB4881"/>
    <w:rsid w:val="00FB48EC"/>
    <w:rsid w:val="00FB4901"/>
    <w:rsid w:val="00FB4924"/>
    <w:rsid w:val="00FB493F"/>
    <w:rsid w:val="00FB4A97"/>
    <w:rsid w:val="00FB4B8F"/>
    <w:rsid w:val="00FB4BED"/>
    <w:rsid w:val="00FB4F51"/>
    <w:rsid w:val="00FB4F65"/>
    <w:rsid w:val="00FB50B0"/>
    <w:rsid w:val="00FB5188"/>
    <w:rsid w:val="00FB52AF"/>
    <w:rsid w:val="00FB535A"/>
    <w:rsid w:val="00FB53A3"/>
    <w:rsid w:val="00FB56C8"/>
    <w:rsid w:val="00FB5A3C"/>
    <w:rsid w:val="00FB5B79"/>
    <w:rsid w:val="00FB5BF8"/>
    <w:rsid w:val="00FB5D38"/>
    <w:rsid w:val="00FB5F07"/>
    <w:rsid w:val="00FB5F61"/>
    <w:rsid w:val="00FB5FEA"/>
    <w:rsid w:val="00FB609B"/>
    <w:rsid w:val="00FB6193"/>
    <w:rsid w:val="00FB620B"/>
    <w:rsid w:val="00FB62AF"/>
    <w:rsid w:val="00FB6398"/>
    <w:rsid w:val="00FB6409"/>
    <w:rsid w:val="00FB64AD"/>
    <w:rsid w:val="00FB6512"/>
    <w:rsid w:val="00FB65CB"/>
    <w:rsid w:val="00FB65EA"/>
    <w:rsid w:val="00FB6770"/>
    <w:rsid w:val="00FB6811"/>
    <w:rsid w:val="00FB697F"/>
    <w:rsid w:val="00FB6A3C"/>
    <w:rsid w:val="00FB6C86"/>
    <w:rsid w:val="00FB6F6C"/>
    <w:rsid w:val="00FB7308"/>
    <w:rsid w:val="00FB7342"/>
    <w:rsid w:val="00FB73C2"/>
    <w:rsid w:val="00FB7885"/>
    <w:rsid w:val="00FB7A9E"/>
    <w:rsid w:val="00FB7B0B"/>
    <w:rsid w:val="00FB7BEE"/>
    <w:rsid w:val="00FB7C04"/>
    <w:rsid w:val="00FB7CD4"/>
    <w:rsid w:val="00FB7E56"/>
    <w:rsid w:val="00FB7F09"/>
    <w:rsid w:val="00FC031D"/>
    <w:rsid w:val="00FC03C8"/>
    <w:rsid w:val="00FC064B"/>
    <w:rsid w:val="00FC0A14"/>
    <w:rsid w:val="00FC0FA2"/>
    <w:rsid w:val="00FC1057"/>
    <w:rsid w:val="00FC1205"/>
    <w:rsid w:val="00FC1338"/>
    <w:rsid w:val="00FC164B"/>
    <w:rsid w:val="00FC169A"/>
    <w:rsid w:val="00FC17EB"/>
    <w:rsid w:val="00FC18F0"/>
    <w:rsid w:val="00FC1BDB"/>
    <w:rsid w:val="00FC1BEF"/>
    <w:rsid w:val="00FC1C18"/>
    <w:rsid w:val="00FC1C44"/>
    <w:rsid w:val="00FC1DBF"/>
    <w:rsid w:val="00FC1F09"/>
    <w:rsid w:val="00FC1FB0"/>
    <w:rsid w:val="00FC20C7"/>
    <w:rsid w:val="00FC2228"/>
    <w:rsid w:val="00FC2465"/>
    <w:rsid w:val="00FC270B"/>
    <w:rsid w:val="00FC272E"/>
    <w:rsid w:val="00FC279E"/>
    <w:rsid w:val="00FC2CC1"/>
    <w:rsid w:val="00FC2CF7"/>
    <w:rsid w:val="00FC2D70"/>
    <w:rsid w:val="00FC2E34"/>
    <w:rsid w:val="00FC2E58"/>
    <w:rsid w:val="00FC2E6B"/>
    <w:rsid w:val="00FC3096"/>
    <w:rsid w:val="00FC3232"/>
    <w:rsid w:val="00FC326B"/>
    <w:rsid w:val="00FC3288"/>
    <w:rsid w:val="00FC350D"/>
    <w:rsid w:val="00FC353F"/>
    <w:rsid w:val="00FC3578"/>
    <w:rsid w:val="00FC394F"/>
    <w:rsid w:val="00FC3BA3"/>
    <w:rsid w:val="00FC3BA8"/>
    <w:rsid w:val="00FC3DC0"/>
    <w:rsid w:val="00FC3E67"/>
    <w:rsid w:val="00FC409A"/>
    <w:rsid w:val="00FC40E8"/>
    <w:rsid w:val="00FC418F"/>
    <w:rsid w:val="00FC41DC"/>
    <w:rsid w:val="00FC4261"/>
    <w:rsid w:val="00FC43EF"/>
    <w:rsid w:val="00FC4479"/>
    <w:rsid w:val="00FC44E9"/>
    <w:rsid w:val="00FC4570"/>
    <w:rsid w:val="00FC45F5"/>
    <w:rsid w:val="00FC46C8"/>
    <w:rsid w:val="00FC479C"/>
    <w:rsid w:val="00FC47D3"/>
    <w:rsid w:val="00FC4872"/>
    <w:rsid w:val="00FC49CA"/>
    <w:rsid w:val="00FC4ABC"/>
    <w:rsid w:val="00FC4C28"/>
    <w:rsid w:val="00FC4C5E"/>
    <w:rsid w:val="00FC4C6E"/>
    <w:rsid w:val="00FC4D19"/>
    <w:rsid w:val="00FC4E71"/>
    <w:rsid w:val="00FC4EC2"/>
    <w:rsid w:val="00FC4FA1"/>
    <w:rsid w:val="00FC4FAA"/>
    <w:rsid w:val="00FC4FDB"/>
    <w:rsid w:val="00FC502D"/>
    <w:rsid w:val="00FC5292"/>
    <w:rsid w:val="00FC53FD"/>
    <w:rsid w:val="00FC5443"/>
    <w:rsid w:val="00FC54B3"/>
    <w:rsid w:val="00FC54EA"/>
    <w:rsid w:val="00FC5534"/>
    <w:rsid w:val="00FC574D"/>
    <w:rsid w:val="00FC57A7"/>
    <w:rsid w:val="00FC581D"/>
    <w:rsid w:val="00FC58A4"/>
    <w:rsid w:val="00FC5930"/>
    <w:rsid w:val="00FC598A"/>
    <w:rsid w:val="00FC5A1C"/>
    <w:rsid w:val="00FC5B4E"/>
    <w:rsid w:val="00FC5C44"/>
    <w:rsid w:val="00FC5D42"/>
    <w:rsid w:val="00FC5E3E"/>
    <w:rsid w:val="00FC5F2C"/>
    <w:rsid w:val="00FC5F7D"/>
    <w:rsid w:val="00FC5FD8"/>
    <w:rsid w:val="00FC605A"/>
    <w:rsid w:val="00FC61AD"/>
    <w:rsid w:val="00FC61B2"/>
    <w:rsid w:val="00FC6358"/>
    <w:rsid w:val="00FC6434"/>
    <w:rsid w:val="00FC6452"/>
    <w:rsid w:val="00FC65F2"/>
    <w:rsid w:val="00FC68AD"/>
    <w:rsid w:val="00FC6916"/>
    <w:rsid w:val="00FC6CFC"/>
    <w:rsid w:val="00FC6D0B"/>
    <w:rsid w:val="00FC6D42"/>
    <w:rsid w:val="00FC6D56"/>
    <w:rsid w:val="00FC6D7D"/>
    <w:rsid w:val="00FC7049"/>
    <w:rsid w:val="00FC7253"/>
    <w:rsid w:val="00FC742E"/>
    <w:rsid w:val="00FC74A1"/>
    <w:rsid w:val="00FC74AD"/>
    <w:rsid w:val="00FC7567"/>
    <w:rsid w:val="00FC7745"/>
    <w:rsid w:val="00FC7894"/>
    <w:rsid w:val="00FC7B23"/>
    <w:rsid w:val="00FC7B48"/>
    <w:rsid w:val="00FC7B5F"/>
    <w:rsid w:val="00FC7EEA"/>
    <w:rsid w:val="00FD0144"/>
    <w:rsid w:val="00FD02BC"/>
    <w:rsid w:val="00FD038A"/>
    <w:rsid w:val="00FD06F6"/>
    <w:rsid w:val="00FD06FC"/>
    <w:rsid w:val="00FD0807"/>
    <w:rsid w:val="00FD08EE"/>
    <w:rsid w:val="00FD0A58"/>
    <w:rsid w:val="00FD0AC4"/>
    <w:rsid w:val="00FD0AF2"/>
    <w:rsid w:val="00FD0B0A"/>
    <w:rsid w:val="00FD0B77"/>
    <w:rsid w:val="00FD0CD3"/>
    <w:rsid w:val="00FD1016"/>
    <w:rsid w:val="00FD12A5"/>
    <w:rsid w:val="00FD147F"/>
    <w:rsid w:val="00FD14E6"/>
    <w:rsid w:val="00FD1527"/>
    <w:rsid w:val="00FD15BF"/>
    <w:rsid w:val="00FD15E6"/>
    <w:rsid w:val="00FD1647"/>
    <w:rsid w:val="00FD1734"/>
    <w:rsid w:val="00FD177D"/>
    <w:rsid w:val="00FD1958"/>
    <w:rsid w:val="00FD1B4D"/>
    <w:rsid w:val="00FD1D97"/>
    <w:rsid w:val="00FD1F37"/>
    <w:rsid w:val="00FD2028"/>
    <w:rsid w:val="00FD20E2"/>
    <w:rsid w:val="00FD23A7"/>
    <w:rsid w:val="00FD24FC"/>
    <w:rsid w:val="00FD2642"/>
    <w:rsid w:val="00FD267F"/>
    <w:rsid w:val="00FD2684"/>
    <w:rsid w:val="00FD2749"/>
    <w:rsid w:val="00FD282C"/>
    <w:rsid w:val="00FD29B8"/>
    <w:rsid w:val="00FD2B97"/>
    <w:rsid w:val="00FD2BD1"/>
    <w:rsid w:val="00FD2CDD"/>
    <w:rsid w:val="00FD2CFB"/>
    <w:rsid w:val="00FD2D1C"/>
    <w:rsid w:val="00FD2D3A"/>
    <w:rsid w:val="00FD2DF5"/>
    <w:rsid w:val="00FD2EE4"/>
    <w:rsid w:val="00FD3107"/>
    <w:rsid w:val="00FD32F8"/>
    <w:rsid w:val="00FD333C"/>
    <w:rsid w:val="00FD33A8"/>
    <w:rsid w:val="00FD3636"/>
    <w:rsid w:val="00FD3886"/>
    <w:rsid w:val="00FD388D"/>
    <w:rsid w:val="00FD3A23"/>
    <w:rsid w:val="00FD3C87"/>
    <w:rsid w:val="00FD3CC8"/>
    <w:rsid w:val="00FD3EB9"/>
    <w:rsid w:val="00FD3EC3"/>
    <w:rsid w:val="00FD3F79"/>
    <w:rsid w:val="00FD3FAF"/>
    <w:rsid w:val="00FD3FD9"/>
    <w:rsid w:val="00FD409F"/>
    <w:rsid w:val="00FD411C"/>
    <w:rsid w:val="00FD4313"/>
    <w:rsid w:val="00FD4485"/>
    <w:rsid w:val="00FD44CB"/>
    <w:rsid w:val="00FD45D4"/>
    <w:rsid w:val="00FD4767"/>
    <w:rsid w:val="00FD495A"/>
    <w:rsid w:val="00FD4987"/>
    <w:rsid w:val="00FD4C84"/>
    <w:rsid w:val="00FD4CE4"/>
    <w:rsid w:val="00FD4D12"/>
    <w:rsid w:val="00FD4D2D"/>
    <w:rsid w:val="00FD4E16"/>
    <w:rsid w:val="00FD5073"/>
    <w:rsid w:val="00FD50CD"/>
    <w:rsid w:val="00FD54EA"/>
    <w:rsid w:val="00FD557B"/>
    <w:rsid w:val="00FD55D9"/>
    <w:rsid w:val="00FD5738"/>
    <w:rsid w:val="00FD59B3"/>
    <w:rsid w:val="00FD5A46"/>
    <w:rsid w:val="00FD5ACB"/>
    <w:rsid w:val="00FD5B41"/>
    <w:rsid w:val="00FD5D1E"/>
    <w:rsid w:val="00FD5D23"/>
    <w:rsid w:val="00FD5D40"/>
    <w:rsid w:val="00FD5E59"/>
    <w:rsid w:val="00FD5EFF"/>
    <w:rsid w:val="00FD5F87"/>
    <w:rsid w:val="00FD5FF6"/>
    <w:rsid w:val="00FD61C1"/>
    <w:rsid w:val="00FD62A1"/>
    <w:rsid w:val="00FD6341"/>
    <w:rsid w:val="00FD64F4"/>
    <w:rsid w:val="00FD65A5"/>
    <w:rsid w:val="00FD6709"/>
    <w:rsid w:val="00FD693B"/>
    <w:rsid w:val="00FD6A70"/>
    <w:rsid w:val="00FD6B56"/>
    <w:rsid w:val="00FD6B9D"/>
    <w:rsid w:val="00FD6BAE"/>
    <w:rsid w:val="00FD6C05"/>
    <w:rsid w:val="00FD6C3C"/>
    <w:rsid w:val="00FD6DFF"/>
    <w:rsid w:val="00FD6E8D"/>
    <w:rsid w:val="00FD6F9D"/>
    <w:rsid w:val="00FD7026"/>
    <w:rsid w:val="00FD70ED"/>
    <w:rsid w:val="00FD7196"/>
    <w:rsid w:val="00FD73F5"/>
    <w:rsid w:val="00FD743D"/>
    <w:rsid w:val="00FD77E8"/>
    <w:rsid w:val="00FD7AD5"/>
    <w:rsid w:val="00FD7E28"/>
    <w:rsid w:val="00FE004E"/>
    <w:rsid w:val="00FE00F5"/>
    <w:rsid w:val="00FE0118"/>
    <w:rsid w:val="00FE01D6"/>
    <w:rsid w:val="00FE030D"/>
    <w:rsid w:val="00FE03B5"/>
    <w:rsid w:val="00FE04C7"/>
    <w:rsid w:val="00FE053E"/>
    <w:rsid w:val="00FE05D1"/>
    <w:rsid w:val="00FE0BDB"/>
    <w:rsid w:val="00FE0BDD"/>
    <w:rsid w:val="00FE0E52"/>
    <w:rsid w:val="00FE0ED1"/>
    <w:rsid w:val="00FE0F08"/>
    <w:rsid w:val="00FE11A5"/>
    <w:rsid w:val="00FE11C6"/>
    <w:rsid w:val="00FE123E"/>
    <w:rsid w:val="00FE12D4"/>
    <w:rsid w:val="00FE1310"/>
    <w:rsid w:val="00FE14AA"/>
    <w:rsid w:val="00FE168D"/>
    <w:rsid w:val="00FE179D"/>
    <w:rsid w:val="00FE179F"/>
    <w:rsid w:val="00FE1800"/>
    <w:rsid w:val="00FE1946"/>
    <w:rsid w:val="00FE19FB"/>
    <w:rsid w:val="00FE1AA4"/>
    <w:rsid w:val="00FE1F59"/>
    <w:rsid w:val="00FE1F72"/>
    <w:rsid w:val="00FE1F75"/>
    <w:rsid w:val="00FE1FEE"/>
    <w:rsid w:val="00FE2001"/>
    <w:rsid w:val="00FE2125"/>
    <w:rsid w:val="00FE21BB"/>
    <w:rsid w:val="00FE221D"/>
    <w:rsid w:val="00FE22EF"/>
    <w:rsid w:val="00FE2351"/>
    <w:rsid w:val="00FE2383"/>
    <w:rsid w:val="00FE239A"/>
    <w:rsid w:val="00FE2513"/>
    <w:rsid w:val="00FE272D"/>
    <w:rsid w:val="00FE2860"/>
    <w:rsid w:val="00FE2886"/>
    <w:rsid w:val="00FE2930"/>
    <w:rsid w:val="00FE2A31"/>
    <w:rsid w:val="00FE2A5A"/>
    <w:rsid w:val="00FE2B28"/>
    <w:rsid w:val="00FE2B83"/>
    <w:rsid w:val="00FE2D04"/>
    <w:rsid w:val="00FE2D53"/>
    <w:rsid w:val="00FE2FB7"/>
    <w:rsid w:val="00FE31D8"/>
    <w:rsid w:val="00FE32BB"/>
    <w:rsid w:val="00FE3484"/>
    <w:rsid w:val="00FE35C1"/>
    <w:rsid w:val="00FE36CE"/>
    <w:rsid w:val="00FE3974"/>
    <w:rsid w:val="00FE39C7"/>
    <w:rsid w:val="00FE3AD9"/>
    <w:rsid w:val="00FE3B89"/>
    <w:rsid w:val="00FE3C20"/>
    <w:rsid w:val="00FE400D"/>
    <w:rsid w:val="00FE408B"/>
    <w:rsid w:val="00FE40E4"/>
    <w:rsid w:val="00FE4104"/>
    <w:rsid w:val="00FE43BA"/>
    <w:rsid w:val="00FE4403"/>
    <w:rsid w:val="00FE44E0"/>
    <w:rsid w:val="00FE4519"/>
    <w:rsid w:val="00FE4575"/>
    <w:rsid w:val="00FE46A7"/>
    <w:rsid w:val="00FE46E6"/>
    <w:rsid w:val="00FE4E45"/>
    <w:rsid w:val="00FE4F08"/>
    <w:rsid w:val="00FE5023"/>
    <w:rsid w:val="00FE5037"/>
    <w:rsid w:val="00FE519F"/>
    <w:rsid w:val="00FE5202"/>
    <w:rsid w:val="00FE52B0"/>
    <w:rsid w:val="00FE55A1"/>
    <w:rsid w:val="00FE55D0"/>
    <w:rsid w:val="00FE566E"/>
    <w:rsid w:val="00FE57F2"/>
    <w:rsid w:val="00FE5812"/>
    <w:rsid w:val="00FE598A"/>
    <w:rsid w:val="00FE5BD1"/>
    <w:rsid w:val="00FE5BDC"/>
    <w:rsid w:val="00FE5CF5"/>
    <w:rsid w:val="00FE5CFC"/>
    <w:rsid w:val="00FE5D41"/>
    <w:rsid w:val="00FE5DEB"/>
    <w:rsid w:val="00FE5DF3"/>
    <w:rsid w:val="00FE6027"/>
    <w:rsid w:val="00FE625F"/>
    <w:rsid w:val="00FE640A"/>
    <w:rsid w:val="00FE67CB"/>
    <w:rsid w:val="00FE685F"/>
    <w:rsid w:val="00FE6932"/>
    <w:rsid w:val="00FE700D"/>
    <w:rsid w:val="00FE7045"/>
    <w:rsid w:val="00FE70D5"/>
    <w:rsid w:val="00FE7275"/>
    <w:rsid w:val="00FE7484"/>
    <w:rsid w:val="00FE7678"/>
    <w:rsid w:val="00FE773E"/>
    <w:rsid w:val="00FE776F"/>
    <w:rsid w:val="00FE7884"/>
    <w:rsid w:val="00FE7956"/>
    <w:rsid w:val="00FE7A35"/>
    <w:rsid w:val="00FE7C23"/>
    <w:rsid w:val="00FE7D07"/>
    <w:rsid w:val="00FE7E34"/>
    <w:rsid w:val="00FE7E4C"/>
    <w:rsid w:val="00FE7EAA"/>
    <w:rsid w:val="00FF0032"/>
    <w:rsid w:val="00FF01B1"/>
    <w:rsid w:val="00FF0217"/>
    <w:rsid w:val="00FF021E"/>
    <w:rsid w:val="00FF02CA"/>
    <w:rsid w:val="00FF0370"/>
    <w:rsid w:val="00FF04E3"/>
    <w:rsid w:val="00FF0527"/>
    <w:rsid w:val="00FF05B5"/>
    <w:rsid w:val="00FF05D3"/>
    <w:rsid w:val="00FF072B"/>
    <w:rsid w:val="00FF0854"/>
    <w:rsid w:val="00FF08B9"/>
    <w:rsid w:val="00FF09F5"/>
    <w:rsid w:val="00FF0D00"/>
    <w:rsid w:val="00FF0D3A"/>
    <w:rsid w:val="00FF0E1C"/>
    <w:rsid w:val="00FF0E85"/>
    <w:rsid w:val="00FF0EDE"/>
    <w:rsid w:val="00FF0EF3"/>
    <w:rsid w:val="00FF0F22"/>
    <w:rsid w:val="00FF0F38"/>
    <w:rsid w:val="00FF118A"/>
    <w:rsid w:val="00FF13B4"/>
    <w:rsid w:val="00FF13D6"/>
    <w:rsid w:val="00FF14FE"/>
    <w:rsid w:val="00FF174B"/>
    <w:rsid w:val="00FF1793"/>
    <w:rsid w:val="00FF1805"/>
    <w:rsid w:val="00FF1818"/>
    <w:rsid w:val="00FF185D"/>
    <w:rsid w:val="00FF1969"/>
    <w:rsid w:val="00FF1B45"/>
    <w:rsid w:val="00FF1BB6"/>
    <w:rsid w:val="00FF1C82"/>
    <w:rsid w:val="00FF1ED2"/>
    <w:rsid w:val="00FF1FD5"/>
    <w:rsid w:val="00FF1FDD"/>
    <w:rsid w:val="00FF20D7"/>
    <w:rsid w:val="00FF20F7"/>
    <w:rsid w:val="00FF220D"/>
    <w:rsid w:val="00FF28EE"/>
    <w:rsid w:val="00FF2B03"/>
    <w:rsid w:val="00FF2BB5"/>
    <w:rsid w:val="00FF2C1A"/>
    <w:rsid w:val="00FF2CF3"/>
    <w:rsid w:val="00FF2D1A"/>
    <w:rsid w:val="00FF2ECC"/>
    <w:rsid w:val="00FF2F66"/>
    <w:rsid w:val="00FF2F86"/>
    <w:rsid w:val="00FF30E2"/>
    <w:rsid w:val="00FF3948"/>
    <w:rsid w:val="00FF3AC7"/>
    <w:rsid w:val="00FF4060"/>
    <w:rsid w:val="00FF4295"/>
    <w:rsid w:val="00FF4443"/>
    <w:rsid w:val="00FF4544"/>
    <w:rsid w:val="00FF4797"/>
    <w:rsid w:val="00FF47BB"/>
    <w:rsid w:val="00FF4A41"/>
    <w:rsid w:val="00FF4A58"/>
    <w:rsid w:val="00FF4C0B"/>
    <w:rsid w:val="00FF4C1E"/>
    <w:rsid w:val="00FF4D73"/>
    <w:rsid w:val="00FF5177"/>
    <w:rsid w:val="00FF5410"/>
    <w:rsid w:val="00FF5858"/>
    <w:rsid w:val="00FF5ADE"/>
    <w:rsid w:val="00FF5CE4"/>
    <w:rsid w:val="00FF5FC3"/>
    <w:rsid w:val="00FF62FE"/>
    <w:rsid w:val="00FF63CA"/>
    <w:rsid w:val="00FF643E"/>
    <w:rsid w:val="00FF647C"/>
    <w:rsid w:val="00FF6722"/>
    <w:rsid w:val="00FF6AAA"/>
    <w:rsid w:val="00FF6BA2"/>
    <w:rsid w:val="00FF6D19"/>
    <w:rsid w:val="00FF70AA"/>
    <w:rsid w:val="00FF7177"/>
    <w:rsid w:val="00FF7354"/>
    <w:rsid w:val="00FF73EF"/>
    <w:rsid w:val="00FF7501"/>
    <w:rsid w:val="00FF752F"/>
    <w:rsid w:val="00FF759B"/>
    <w:rsid w:val="00FF75E1"/>
    <w:rsid w:val="00FF77A6"/>
    <w:rsid w:val="00FF796A"/>
    <w:rsid w:val="00FF79BA"/>
    <w:rsid w:val="00FF7AA6"/>
    <w:rsid w:val="00FF7BAB"/>
    <w:rsid w:val="00FF7D4F"/>
    <w:rsid w:val="00FF7D89"/>
    <w:rsid w:val="00FF7F6E"/>
    <w:rsid w:val="0118DB87"/>
    <w:rsid w:val="01256580"/>
    <w:rsid w:val="0126DD8B"/>
    <w:rsid w:val="01340471"/>
    <w:rsid w:val="014E5527"/>
    <w:rsid w:val="01C0AE82"/>
    <w:rsid w:val="01D46CBA"/>
    <w:rsid w:val="01DE9F34"/>
    <w:rsid w:val="01EFE7AD"/>
    <w:rsid w:val="021A7DE8"/>
    <w:rsid w:val="0224E32A"/>
    <w:rsid w:val="022DD3A9"/>
    <w:rsid w:val="02445CF5"/>
    <w:rsid w:val="02954535"/>
    <w:rsid w:val="02A81A60"/>
    <w:rsid w:val="02B7E61B"/>
    <w:rsid w:val="02C3D9FD"/>
    <w:rsid w:val="02EA77FF"/>
    <w:rsid w:val="0309584F"/>
    <w:rsid w:val="035C56D7"/>
    <w:rsid w:val="038990E5"/>
    <w:rsid w:val="03BF184B"/>
    <w:rsid w:val="0405CAEA"/>
    <w:rsid w:val="040E0E5A"/>
    <w:rsid w:val="042E89A0"/>
    <w:rsid w:val="04335E40"/>
    <w:rsid w:val="04469161"/>
    <w:rsid w:val="045BCDAB"/>
    <w:rsid w:val="046DA5A5"/>
    <w:rsid w:val="0483A25E"/>
    <w:rsid w:val="0498F808"/>
    <w:rsid w:val="04A879AA"/>
    <w:rsid w:val="04CAEBAF"/>
    <w:rsid w:val="04E2CE93"/>
    <w:rsid w:val="04E5F916"/>
    <w:rsid w:val="04F176FE"/>
    <w:rsid w:val="052D3DA0"/>
    <w:rsid w:val="053C27DF"/>
    <w:rsid w:val="054F99B2"/>
    <w:rsid w:val="05626870"/>
    <w:rsid w:val="056A743C"/>
    <w:rsid w:val="05AC7080"/>
    <w:rsid w:val="05C602A9"/>
    <w:rsid w:val="05CEED5E"/>
    <w:rsid w:val="05E24BD6"/>
    <w:rsid w:val="05EF7A22"/>
    <w:rsid w:val="05FE7B3E"/>
    <w:rsid w:val="0605E5E5"/>
    <w:rsid w:val="06146FC0"/>
    <w:rsid w:val="06167EDE"/>
    <w:rsid w:val="062CDF4A"/>
    <w:rsid w:val="06A57818"/>
    <w:rsid w:val="06ADAC7A"/>
    <w:rsid w:val="06B04742"/>
    <w:rsid w:val="06B2D40C"/>
    <w:rsid w:val="06D9A3E4"/>
    <w:rsid w:val="06E1BA0B"/>
    <w:rsid w:val="071DFAAC"/>
    <w:rsid w:val="07259CCE"/>
    <w:rsid w:val="0725A247"/>
    <w:rsid w:val="072A7CA5"/>
    <w:rsid w:val="073A7688"/>
    <w:rsid w:val="076617E7"/>
    <w:rsid w:val="07723937"/>
    <w:rsid w:val="078CEF65"/>
    <w:rsid w:val="07B48FF3"/>
    <w:rsid w:val="07D026BA"/>
    <w:rsid w:val="07EE087B"/>
    <w:rsid w:val="07F79E4E"/>
    <w:rsid w:val="08122AF5"/>
    <w:rsid w:val="08139DF3"/>
    <w:rsid w:val="082C4D24"/>
    <w:rsid w:val="083DD2B3"/>
    <w:rsid w:val="0843F1CE"/>
    <w:rsid w:val="0844BCEA"/>
    <w:rsid w:val="08530820"/>
    <w:rsid w:val="08688E13"/>
    <w:rsid w:val="08C16245"/>
    <w:rsid w:val="08CBA60B"/>
    <w:rsid w:val="08FE55A1"/>
    <w:rsid w:val="09293E12"/>
    <w:rsid w:val="096B40E5"/>
    <w:rsid w:val="099436B1"/>
    <w:rsid w:val="09C7E4BE"/>
    <w:rsid w:val="09CE3DE5"/>
    <w:rsid w:val="09D42FCB"/>
    <w:rsid w:val="09D70C08"/>
    <w:rsid w:val="0A178F6F"/>
    <w:rsid w:val="0A1E509D"/>
    <w:rsid w:val="0A3F33D9"/>
    <w:rsid w:val="0A88F2DF"/>
    <w:rsid w:val="0A8E476B"/>
    <w:rsid w:val="0AF2E5D3"/>
    <w:rsid w:val="0B34E34D"/>
    <w:rsid w:val="0B8397B9"/>
    <w:rsid w:val="0B904BB6"/>
    <w:rsid w:val="0BD344CF"/>
    <w:rsid w:val="0C09E31F"/>
    <w:rsid w:val="0C0EFF54"/>
    <w:rsid w:val="0C23905D"/>
    <w:rsid w:val="0C24F5DF"/>
    <w:rsid w:val="0C4B31CD"/>
    <w:rsid w:val="0C535E98"/>
    <w:rsid w:val="0C894B9C"/>
    <w:rsid w:val="0C9DD65C"/>
    <w:rsid w:val="0CD023E5"/>
    <w:rsid w:val="0CF5FECA"/>
    <w:rsid w:val="0CF9CBD2"/>
    <w:rsid w:val="0D0D6D33"/>
    <w:rsid w:val="0D8A0287"/>
    <w:rsid w:val="0D9157CD"/>
    <w:rsid w:val="0D931D52"/>
    <w:rsid w:val="0D9FA515"/>
    <w:rsid w:val="0DA7AD3C"/>
    <w:rsid w:val="0DC3F4B1"/>
    <w:rsid w:val="0DD97635"/>
    <w:rsid w:val="0DEDCA67"/>
    <w:rsid w:val="0DF73182"/>
    <w:rsid w:val="0E01809F"/>
    <w:rsid w:val="0E1E6373"/>
    <w:rsid w:val="0E25636E"/>
    <w:rsid w:val="0E408BF5"/>
    <w:rsid w:val="0E4900F8"/>
    <w:rsid w:val="0E4EFA47"/>
    <w:rsid w:val="0E5720C1"/>
    <w:rsid w:val="0E6E3A57"/>
    <w:rsid w:val="0E850516"/>
    <w:rsid w:val="0E897C44"/>
    <w:rsid w:val="0EAD8DBD"/>
    <w:rsid w:val="0EDC0B1E"/>
    <w:rsid w:val="0EE53F70"/>
    <w:rsid w:val="0EE5E4A0"/>
    <w:rsid w:val="0EEB14BC"/>
    <w:rsid w:val="0F31D33F"/>
    <w:rsid w:val="0F5AE181"/>
    <w:rsid w:val="0F6548B9"/>
    <w:rsid w:val="0F98052F"/>
    <w:rsid w:val="0FB66C32"/>
    <w:rsid w:val="0FC8FC7B"/>
    <w:rsid w:val="0FD66660"/>
    <w:rsid w:val="0FF125E8"/>
    <w:rsid w:val="0FFDBC14"/>
    <w:rsid w:val="10097340"/>
    <w:rsid w:val="10619EC6"/>
    <w:rsid w:val="106222D9"/>
    <w:rsid w:val="10692C80"/>
    <w:rsid w:val="106B6E2F"/>
    <w:rsid w:val="108B7DB6"/>
    <w:rsid w:val="109C804F"/>
    <w:rsid w:val="109EC2D8"/>
    <w:rsid w:val="10BB2A85"/>
    <w:rsid w:val="10D740DA"/>
    <w:rsid w:val="10E646D4"/>
    <w:rsid w:val="10FFCEAE"/>
    <w:rsid w:val="1116D715"/>
    <w:rsid w:val="1121F444"/>
    <w:rsid w:val="116E2FAF"/>
    <w:rsid w:val="118D8515"/>
    <w:rsid w:val="1192E2F5"/>
    <w:rsid w:val="11C44333"/>
    <w:rsid w:val="11CE0877"/>
    <w:rsid w:val="11ECBD64"/>
    <w:rsid w:val="11F18A1E"/>
    <w:rsid w:val="11F6E0D4"/>
    <w:rsid w:val="120B89CE"/>
    <w:rsid w:val="122D1A98"/>
    <w:rsid w:val="12548492"/>
    <w:rsid w:val="12862D03"/>
    <w:rsid w:val="12FB8B26"/>
    <w:rsid w:val="130D26B1"/>
    <w:rsid w:val="131B9116"/>
    <w:rsid w:val="132FE56A"/>
    <w:rsid w:val="13346678"/>
    <w:rsid w:val="134F66E8"/>
    <w:rsid w:val="137EE486"/>
    <w:rsid w:val="13847100"/>
    <w:rsid w:val="1398BEC6"/>
    <w:rsid w:val="13998E6B"/>
    <w:rsid w:val="139CCAB0"/>
    <w:rsid w:val="13D2D19B"/>
    <w:rsid w:val="13E0DE1F"/>
    <w:rsid w:val="1409247E"/>
    <w:rsid w:val="1416A25A"/>
    <w:rsid w:val="142E4CC9"/>
    <w:rsid w:val="143A4653"/>
    <w:rsid w:val="145377AA"/>
    <w:rsid w:val="1473CEB7"/>
    <w:rsid w:val="147D95BB"/>
    <w:rsid w:val="148410F5"/>
    <w:rsid w:val="1492D2AC"/>
    <w:rsid w:val="1493F8CB"/>
    <w:rsid w:val="149C0784"/>
    <w:rsid w:val="14A26C15"/>
    <w:rsid w:val="151D1D16"/>
    <w:rsid w:val="151D9E73"/>
    <w:rsid w:val="1525054E"/>
    <w:rsid w:val="152801D1"/>
    <w:rsid w:val="1529F719"/>
    <w:rsid w:val="153FB40B"/>
    <w:rsid w:val="15426160"/>
    <w:rsid w:val="1555429E"/>
    <w:rsid w:val="15749580"/>
    <w:rsid w:val="15843135"/>
    <w:rsid w:val="15B9310E"/>
    <w:rsid w:val="15C495BA"/>
    <w:rsid w:val="15CC4C0F"/>
    <w:rsid w:val="15D00814"/>
    <w:rsid w:val="15D9C985"/>
    <w:rsid w:val="15DA8A5A"/>
    <w:rsid w:val="15E5F364"/>
    <w:rsid w:val="160ED3AF"/>
    <w:rsid w:val="16140AD9"/>
    <w:rsid w:val="1617C3B5"/>
    <w:rsid w:val="16234A0E"/>
    <w:rsid w:val="1639B521"/>
    <w:rsid w:val="164224FC"/>
    <w:rsid w:val="165A49E2"/>
    <w:rsid w:val="166022C8"/>
    <w:rsid w:val="16BAF189"/>
    <w:rsid w:val="16D2FF53"/>
    <w:rsid w:val="16F8EF40"/>
    <w:rsid w:val="170D5113"/>
    <w:rsid w:val="170FEC5E"/>
    <w:rsid w:val="170FF828"/>
    <w:rsid w:val="173F3880"/>
    <w:rsid w:val="177E8C8B"/>
    <w:rsid w:val="1787FDAB"/>
    <w:rsid w:val="1792B80B"/>
    <w:rsid w:val="17A6AB20"/>
    <w:rsid w:val="17CE68D1"/>
    <w:rsid w:val="17D158B8"/>
    <w:rsid w:val="17F06C21"/>
    <w:rsid w:val="181960A5"/>
    <w:rsid w:val="182135AA"/>
    <w:rsid w:val="1837A997"/>
    <w:rsid w:val="1844F500"/>
    <w:rsid w:val="184AE2F0"/>
    <w:rsid w:val="18653DA3"/>
    <w:rsid w:val="18653DE0"/>
    <w:rsid w:val="1881BA9D"/>
    <w:rsid w:val="18952072"/>
    <w:rsid w:val="18A9F8B5"/>
    <w:rsid w:val="18D23784"/>
    <w:rsid w:val="191CD092"/>
    <w:rsid w:val="1950C6CC"/>
    <w:rsid w:val="19877420"/>
    <w:rsid w:val="19B41431"/>
    <w:rsid w:val="19EDD038"/>
    <w:rsid w:val="1A033424"/>
    <w:rsid w:val="1A101C3C"/>
    <w:rsid w:val="1A4445A1"/>
    <w:rsid w:val="1A6368A8"/>
    <w:rsid w:val="1A6B063F"/>
    <w:rsid w:val="1A6BE84E"/>
    <w:rsid w:val="1A76D9B2"/>
    <w:rsid w:val="1A774761"/>
    <w:rsid w:val="1A90A596"/>
    <w:rsid w:val="1A9778DD"/>
    <w:rsid w:val="1B4F892F"/>
    <w:rsid w:val="1B57C7D2"/>
    <w:rsid w:val="1B587AB2"/>
    <w:rsid w:val="1BC4FC42"/>
    <w:rsid w:val="1BF8E650"/>
    <w:rsid w:val="1C26E23E"/>
    <w:rsid w:val="1C4C59FB"/>
    <w:rsid w:val="1C56B40A"/>
    <w:rsid w:val="1C6504D9"/>
    <w:rsid w:val="1C681623"/>
    <w:rsid w:val="1C85A81D"/>
    <w:rsid w:val="1C9111B6"/>
    <w:rsid w:val="1CD72214"/>
    <w:rsid w:val="1CE316F4"/>
    <w:rsid w:val="1CF8CF46"/>
    <w:rsid w:val="1D64FDA8"/>
    <w:rsid w:val="1D8EC4EF"/>
    <w:rsid w:val="1DF15D60"/>
    <w:rsid w:val="1E0F4288"/>
    <w:rsid w:val="1E4DAC85"/>
    <w:rsid w:val="1E58608F"/>
    <w:rsid w:val="1E6CC934"/>
    <w:rsid w:val="1E83DF89"/>
    <w:rsid w:val="1E8B14A4"/>
    <w:rsid w:val="1EAE04CE"/>
    <w:rsid w:val="1EB69514"/>
    <w:rsid w:val="1EBA11D8"/>
    <w:rsid w:val="1ED6815D"/>
    <w:rsid w:val="1EE545E6"/>
    <w:rsid w:val="1EF7D315"/>
    <w:rsid w:val="1F31098B"/>
    <w:rsid w:val="1F383FD9"/>
    <w:rsid w:val="1F3FFAC3"/>
    <w:rsid w:val="1F60A2EB"/>
    <w:rsid w:val="1F616B4A"/>
    <w:rsid w:val="1F78D2E8"/>
    <w:rsid w:val="1FC97128"/>
    <w:rsid w:val="1FECFA91"/>
    <w:rsid w:val="20225F50"/>
    <w:rsid w:val="20236CB3"/>
    <w:rsid w:val="20780AA4"/>
    <w:rsid w:val="20A3C3F0"/>
    <w:rsid w:val="20AC7090"/>
    <w:rsid w:val="20AD7003"/>
    <w:rsid w:val="20FBC313"/>
    <w:rsid w:val="210DDD9E"/>
    <w:rsid w:val="210EC042"/>
    <w:rsid w:val="211814E3"/>
    <w:rsid w:val="2144FA01"/>
    <w:rsid w:val="2181E684"/>
    <w:rsid w:val="21A76742"/>
    <w:rsid w:val="21BD8CDC"/>
    <w:rsid w:val="21C4DD28"/>
    <w:rsid w:val="21E961AF"/>
    <w:rsid w:val="220E4041"/>
    <w:rsid w:val="221BB6C0"/>
    <w:rsid w:val="22507DDE"/>
    <w:rsid w:val="2262067E"/>
    <w:rsid w:val="227730DE"/>
    <w:rsid w:val="2288118E"/>
    <w:rsid w:val="2292C5BE"/>
    <w:rsid w:val="22957E13"/>
    <w:rsid w:val="22B4089B"/>
    <w:rsid w:val="22BBCB05"/>
    <w:rsid w:val="22D5DCDB"/>
    <w:rsid w:val="22EC8ECC"/>
    <w:rsid w:val="2320A00B"/>
    <w:rsid w:val="2336C864"/>
    <w:rsid w:val="23429CAA"/>
    <w:rsid w:val="23A664B7"/>
    <w:rsid w:val="23B77588"/>
    <w:rsid w:val="23BAC9E9"/>
    <w:rsid w:val="23C54D42"/>
    <w:rsid w:val="23E6DDE0"/>
    <w:rsid w:val="240008DF"/>
    <w:rsid w:val="2411A6DB"/>
    <w:rsid w:val="241E9552"/>
    <w:rsid w:val="2439CBFC"/>
    <w:rsid w:val="24BEC55C"/>
    <w:rsid w:val="24D1DE85"/>
    <w:rsid w:val="24D7DB01"/>
    <w:rsid w:val="24D89D01"/>
    <w:rsid w:val="24DE6A96"/>
    <w:rsid w:val="24DF093D"/>
    <w:rsid w:val="24E6B591"/>
    <w:rsid w:val="251D4227"/>
    <w:rsid w:val="253EDC0C"/>
    <w:rsid w:val="255E06A7"/>
    <w:rsid w:val="25E179F2"/>
    <w:rsid w:val="25FB52B8"/>
    <w:rsid w:val="262BF5B0"/>
    <w:rsid w:val="26349B22"/>
    <w:rsid w:val="263E195D"/>
    <w:rsid w:val="2662273C"/>
    <w:rsid w:val="266D4C8B"/>
    <w:rsid w:val="2676D3C3"/>
    <w:rsid w:val="26A8A4BA"/>
    <w:rsid w:val="26DC8F18"/>
    <w:rsid w:val="26DCE0D5"/>
    <w:rsid w:val="2705B8D4"/>
    <w:rsid w:val="272954AF"/>
    <w:rsid w:val="2749FB4E"/>
    <w:rsid w:val="274A784C"/>
    <w:rsid w:val="274C254E"/>
    <w:rsid w:val="2764E80C"/>
    <w:rsid w:val="27B006AD"/>
    <w:rsid w:val="27B94307"/>
    <w:rsid w:val="27C1C2C0"/>
    <w:rsid w:val="27C905CD"/>
    <w:rsid w:val="27CD8CE6"/>
    <w:rsid w:val="27CFD8C7"/>
    <w:rsid w:val="28082E85"/>
    <w:rsid w:val="28096327"/>
    <w:rsid w:val="282E1F9C"/>
    <w:rsid w:val="2875C90E"/>
    <w:rsid w:val="2888FEF2"/>
    <w:rsid w:val="28ED0457"/>
    <w:rsid w:val="28F742D0"/>
    <w:rsid w:val="29129794"/>
    <w:rsid w:val="2957D34D"/>
    <w:rsid w:val="295D5961"/>
    <w:rsid w:val="29647E4B"/>
    <w:rsid w:val="29771976"/>
    <w:rsid w:val="297BCE8E"/>
    <w:rsid w:val="29827516"/>
    <w:rsid w:val="298706C4"/>
    <w:rsid w:val="298A11CF"/>
    <w:rsid w:val="29A5D11F"/>
    <w:rsid w:val="29C01CB0"/>
    <w:rsid w:val="29D1BD0F"/>
    <w:rsid w:val="29D53B60"/>
    <w:rsid w:val="2A24D378"/>
    <w:rsid w:val="2A2BA4B3"/>
    <w:rsid w:val="2A50A35F"/>
    <w:rsid w:val="2AA8FE08"/>
    <w:rsid w:val="2AD01522"/>
    <w:rsid w:val="2B41B088"/>
    <w:rsid w:val="2B549C47"/>
    <w:rsid w:val="2B67404D"/>
    <w:rsid w:val="2B83A2A3"/>
    <w:rsid w:val="2B8E42F5"/>
    <w:rsid w:val="2B8FC7D0"/>
    <w:rsid w:val="2BBE3DBF"/>
    <w:rsid w:val="2BBE622F"/>
    <w:rsid w:val="2BD09BD7"/>
    <w:rsid w:val="2BD2EF35"/>
    <w:rsid w:val="2BFE822E"/>
    <w:rsid w:val="2C20FB9D"/>
    <w:rsid w:val="2C263A91"/>
    <w:rsid w:val="2C3A3182"/>
    <w:rsid w:val="2C41F353"/>
    <w:rsid w:val="2C429F8E"/>
    <w:rsid w:val="2C548097"/>
    <w:rsid w:val="2C56418A"/>
    <w:rsid w:val="2CB35DBD"/>
    <w:rsid w:val="2CB79E3C"/>
    <w:rsid w:val="2CBD8E75"/>
    <w:rsid w:val="2CDC29CE"/>
    <w:rsid w:val="2CE0F73E"/>
    <w:rsid w:val="2CF7C68D"/>
    <w:rsid w:val="2D2D6436"/>
    <w:rsid w:val="2D585417"/>
    <w:rsid w:val="2D5C6010"/>
    <w:rsid w:val="2D5CB776"/>
    <w:rsid w:val="2D71A004"/>
    <w:rsid w:val="2D73D711"/>
    <w:rsid w:val="2D8EFE41"/>
    <w:rsid w:val="2DD17C9B"/>
    <w:rsid w:val="2E0DEBA7"/>
    <w:rsid w:val="2E22AD94"/>
    <w:rsid w:val="2E9D3EB1"/>
    <w:rsid w:val="2E9E5214"/>
    <w:rsid w:val="2EA1E0BD"/>
    <w:rsid w:val="2EF73250"/>
    <w:rsid w:val="2EF8B910"/>
    <w:rsid w:val="2F3C9354"/>
    <w:rsid w:val="2F43A104"/>
    <w:rsid w:val="2F6BBE8C"/>
    <w:rsid w:val="2F72106F"/>
    <w:rsid w:val="2FBDD5A6"/>
    <w:rsid w:val="2FE5F159"/>
    <w:rsid w:val="3006F570"/>
    <w:rsid w:val="301D47A4"/>
    <w:rsid w:val="30227065"/>
    <w:rsid w:val="30235A56"/>
    <w:rsid w:val="303176DD"/>
    <w:rsid w:val="30426C71"/>
    <w:rsid w:val="3053CE3A"/>
    <w:rsid w:val="3080FF17"/>
    <w:rsid w:val="308A578C"/>
    <w:rsid w:val="30ED90D6"/>
    <w:rsid w:val="310596E1"/>
    <w:rsid w:val="3111C99E"/>
    <w:rsid w:val="3113ABE6"/>
    <w:rsid w:val="3155C85D"/>
    <w:rsid w:val="31668347"/>
    <w:rsid w:val="31771D5A"/>
    <w:rsid w:val="31902236"/>
    <w:rsid w:val="3191A7BE"/>
    <w:rsid w:val="31A0786B"/>
    <w:rsid w:val="31B3916D"/>
    <w:rsid w:val="31C8F07E"/>
    <w:rsid w:val="31D14D03"/>
    <w:rsid w:val="31D3A967"/>
    <w:rsid w:val="31EEF696"/>
    <w:rsid w:val="32200AAD"/>
    <w:rsid w:val="32237BB9"/>
    <w:rsid w:val="3264823D"/>
    <w:rsid w:val="32809512"/>
    <w:rsid w:val="32974189"/>
    <w:rsid w:val="32C65CC1"/>
    <w:rsid w:val="32D78FF1"/>
    <w:rsid w:val="32EAB577"/>
    <w:rsid w:val="3315155C"/>
    <w:rsid w:val="33285C2F"/>
    <w:rsid w:val="332AAB0E"/>
    <w:rsid w:val="3335268A"/>
    <w:rsid w:val="333AA0C9"/>
    <w:rsid w:val="333C2E6E"/>
    <w:rsid w:val="334AE93C"/>
    <w:rsid w:val="3354233F"/>
    <w:rsid w:val="336734AB"/>
    <w:rsid w:val="33678596"/>
    <w:rsid w:val="3381DD3C"/>
    <w:rsid w:val="3386A3BB"/>
    <w:rsid w:val="33918C8F"/>
    <w:rsid w:val="33A0D902"/>
    <w:rsid w:val="33B5B570"/>
    <w:rsid w:val="33BF696C"/>
    <w:rsid w:val="33CC56BD"/>
    <w:rsid w:val="33D02B23"/>
    <w:rsid w:val="341C127E"/>
    <w:rsid w:val="345461AC"/>
    <w:rsid w:val="345A4BD7"/>
    <w:rsid w:val="34709A98"/>
    <w:rsid w:val="34812CD8"/>
    <w:rsid w:val="348DC446"/>
    <w:rsid w:val="3495AF96"/>
    <w:rsid w:val="349E1EEF"/>
    <w:rsid w:val="34A6B41E"/>
    <w:rsid w:val="34E2077D"/>
    <w:rsid w:val="34E57B16"/>
    <w:rsid w:val="34E62AA3"/>
    <w:rsid w:val="34F87FBF"/>
    <w:rsid w:val="35041819"/>
    <w:rsid w:val="353E8376"/>
    <w:rsid w:val="3559D70E"/>
    <w:rsid w:val="3563123B"/>
    <w:rsid w:val="3563E302"/>
    <w:rsid w:val="35BB854F"/>
    <w:rsid w:val="35C4414C"/>
    <w:rsid w:val="35C6F81E"/>
    <w:rsid w:val="35F26369"/>
    <w:rsid w:val="361E95E3"/>
    <w:rsid w:val="362B78F4"/>
    <w:rsid w:val="363CC08C"/>
    <w:rsid w:val="3671D649"/>
    <w:rsid w:val="36721E0B"/>
    <w:rsid w:val="36962017"/>
    <w:rsid w:val="369FF70A"/>
    <w:rsid w:val="36B8E255"/>
    <w:rsid w:val="3713D0CB"/>
    <w:rsid w:val="3716A82C"/>
    <w:rsid w:val="3722F4FD"/>
    <w:rsid w:val="373E3902"/>
    <w:rsid w:val="37510390"/>
    <w:rsid w:val="375B79F5"/>
    <w:rsid w:val="375C936D"/>
    <w:rsid w:val="376C7CE0"/>
    <w:rsid w:val="3776FE12"/>
    <w:rsid w:val="378DB8B5"/>
    <w:rsid w:val="37AE340A"/>
    <w:rsid w:val="37B7C87F"/>
    <w:rsid w:val="37D81DF3"/>
    <w:rsid w:val="37EABC26"/>
    <w:rsid w:val="37F7CE22"/>
    <w:rsid w:val="38043E5D"/>
    <w:rsid w:val="381289C5"/>
    <w:rsid w:val="382A19D5"/>
    <w:rsid w:val="3852F185"/>
    <w:rsid w:val="38632D86"/>
    <w:rsid w:val="388ED562"/>
    <w:rsid w:val="38B01AE3"/>
    <w:rsid w:val="38C8B736"/>
    <w:rsid w:val="38CDFF05"/>
    <w:rsid w:val="3936F3F9"/>
    <w:rsid w:val="393F80F7"/>
    <w:rsid w:val="3979FE89"/>
    <w:rsid w:val="39811241"/>
    <w:rsid w:val="399A6D70"/>
    <w:rsid w:val="39AB7885"/>
    <w:rsid w:val="39AD0BF2"/>
    <w:rsid w:val="39CA82DE"/>
    <w:rsid w:val="39CC27E4"/>
    <w:rsid w:val="39D6CC4F"/>
    <w:rsid w:val="39FA1771"/>
    <w:rsid w:val="3A3546AF"/>
    <w:rsid w:val="3A403178"/>
    <w:rsid w:val="3A4F78D1"/>
    <w:rsid w:val="3A7F608F"/>
    <w:rsid w:val="3A811947"/>
    <w:rsid w:val="3AA9DE5C"/>
    <w:rsid w:val="3AAE691F"/>
    <w:rsid w:val="3AB54086"/>
    <w:rsid w:val="3AEF75ED"/>
    <w:rsid w:val="3B077B8D"/>
    <w:rsid w:val="3B0D8E58"/>
    <w:rsid w:val="3B3B89BE"/>
    <w:rsid w:val="3B522CCB"/>
    <w:rsid w:val="3B66A273"/>
    <w:rsid w:val="3B675AF1"/>
    <w:rsid w:val="3BADD6B7"/>
    <w:rsid w:val="3BB9B1C7"/>
    <w:rsid w:val="3BC58306"/>
    <w:rsid w:val="3BEC234F"/>
    <w:rsid w:val="3BF51F5F"/>
    <w:rsid w:val="3C236ED9"/>
    <w:rsid w:val="3C3B606D"/>
    <w:rsid w:val="3C526E9A"/>
    <w:rsid w:val="3C652D6C"/>
    <w:rsid w:val="3C6DE36A"/>
    <w:rsid w:val="3C8AC65D"/>
    <w:rsid w:val="3C8C5E27"/>
    <w:rsid w:val="3CA0AC5C"/>
    <w:rsid w:val="3CCAD9B1"/>
    <w:rsid w:val="3CF39195"/>
    <w:rsid w:val="3D019B58"/>
    <w:rsid w:val="3D2FB626"/>
    <w:rsid w:val="3D325821"/>
    <w:rsid w:val="3D6A4EE9"/>
    <w:rsid w:val="3D79C0C9"/>
    <w:rsid w:val="3D8D2D6F"/>
    <w:rsid w:val="3D958E57"/>
    <w:rsid w:val="3D9A9D0F"/>
    <w:rsid w:val="3D9D3254"/>
    <w:rsid w:val="3DF1E7DA"/>
    <w:rsid w:val="3DFCEE14"/>
    <w:rsid w:val="3E05BA40"/>
    <w:rsid w:val="3E2C7869"/>
    <w:rsid w:val="3E2F4001"/>
    <w:rsid w:val="3E381721"/>
    <w:rsid w:val="3E3C20EF"/>
    <w:rsid w:val="3E4399D7"/>
    <w:rsid w:val="3E5F26FD"/>
    <w:rsid w:val="3E6B0BAA"/>
    <w:rsid w:val="3E712950"/>
    <w:rsid w:val="3E72120F"/>
    <w:rsid w:val="3E8422C2"/>
    <w:rsid w:val="3E9ADBE4"/>
    <w:rsid w:val="3EAA5393"/>
    <w:rsid w:val="3EBDC6CB"/>
    <w:rsid w:val="3EE4ADA7"/>
    <w:rsid w:val="3EF4C259"/>
    <w:rsid w:val="3F0826BC"/>
    <w:rsid w:val="3F1CE610"/>
    <w:rsid w:val="3F3C61BF"/>
    <w:rsid w:val="3F459212"/>
    <w:rsid w:val="3F64E5AF"/>
    <w:rsid w:val="3F7EA208"/>
    <w:rsid w:val="3F952E06"/>
    <w:rsid w:val="3F978B60"/>
    <w:rsid w:val="3FD002F0"/>
    <w:rsid w:val="40868C31"/>
    <w:rsid w:val="409A7543"/>
    <w:rsid w:val="409D71DB"/>
    <w:rsid w:val="40B862B5"/>
    <w:rsid w:val="40F388FD"/>
    <w:rsid w:val="4105F506"/>
    <w:rsid w:val="411DA6E0"/>
    <w:rsid w:val="4125FD4E"/>
    <w:rsid w:val="415F2446"/>
    <w:rsid w:val="417A3682"/>
    <w:rsid w:val="41A4DFA7"/>
    <w:rsid w:val="41D5FD73"/>
    <w:rsid w:val="4203E848"/>
    <w:rsid w:val="4218947E"/>
    <w:rsid w:val="422DF046"/>
    <w:rsid w:val="4247244A"/>
    <w:rsid w:val="424C7A9C"/>
    <w:rsid w:val="4253DE58"/>
    <w:rsid w:val="425A2528"/>
    <w:rsid w:val="42635217"/>
    <w:rsid w:val="42858B57"/>
    <w:rsid w:val="4289870D"/>
    <w:rsid w:val="428BE1D8"/>
    <w:rsid w:val="4295D98D"/>
    <w:rsid w:val="42A03322"/>
    <w:rsid w:val="42B6418A"/>
    <w:rsid w:val="42BE6570"/>
    <w:rsid w:val="42C330A8"/>
    <w:rsid w:val="42CCC1F4"/>
    <w:rsid w:val="42CD6CCD"/>
    <w:rsid w:val="42D701B3"/>
    <w:rsid w:val="4318E4FA"/>
    <w:rsid w:val="432DD46F"/>
    <w:rsid w:val="433DEE9B"/>
    <w:rsid w:val="434C2257"/>
    <w:rsid w:val="4365EFD9"/>
    <w:rsid w:val="4369AD10"/>
    <w:rsid w:val="441DFDF5"/>
    <w:rsid w:val="44362E08"/>
    <w:rsid w:val="444A95C6"/>
    <w:rsid w:val="4452D844"/>
    <w:rsid w:val="44556102"/>
    <w:rsid w:val="445C153C"/>
    <w:rsid w:val="446865B3"/>
    <w:rsid w:val="449D9EF4"/>
    <w:rsid w:val="44BE89CF"/>
    <w:rsid w:val="44E8111D"/>
    <w:rsid w:val="44EA1ECF"/>
    <w:rsid w:val="4523F594"/>
    <w:rsid w:val="4533C232"/>
    <w:rsid w:val="454285DB"/>
    <w:rsid w:val="4549B0B3"/>
    <w:rsid w:val="454D2F8A"/>
    <w:rsid w:val="4587182C"/>
    <w:rsid w:val="4599BCA2"/>
    <w:rsid w:val="45C00063"/>
    <w:rsid w:val="45CF8C98"/>
    <w:rsid w:val="45DA89F0"/>
    <w:rsid w:val="45F8859E"/>
    <w:rsid w:val="463204D5"/>
    <w:rsid w:val="464529DA"/>
    <w:rsid w:val="465F0D56"/>
    <w:rsid w:val="46643125"/>
    <w:rsid w:val="4664EB79"/>
    <w:rsid w:val="4683448D"/>
    <w:rsid w:val="4684490C"/>
    <w:rsid w:val="46B60668"/>
    <w:rsid w:val="46F6CBEF"/>
    <w:rsid w:val="46FAC0CB"/>
    <w:rsid w:val="471D6C8A"/>
    <w:rsid w:val="472183F6"/>
    <w:rsid w:val="473792C5"/>
    <w:rsid w:val="4787EAA5"/>
    <w:rsid w:val="4791D491"/>
    <w:rsid w:val="47E5CF7D"/>
    <w:rsid w:val="47F866B7"/>
    <w:rsid w:val="48055ADA"/>
    <w:rsid w:val="4809EF3E"/>
    <w:rsid w:val="482E5EA0"/>
    <w:rsid w:val="483D29F0"/>
    <w:rsid w:val="486ED127"/>
    <w:rsid w:val="4876C57C"/>
    <w:rsid w:val="48818BA7"/>
    <w:rsid w:val="4891F0C6"/>
    <w:rsid w:val="48935161"/>
    <w:rsid w:val="48962DE1"/>
    <w:rsid w:val="4898355C"/>
    <w:rsid w:val="48B294F0"/>
    <w:rsid w:val="490A563C"/>
    <w:rsid w:val="490EBBB5"/>
    <w:rsid w:val="4928627C"/>
    <w:rsid w:val="492881C0"/>
    <w:rsid w:val="492A60C9"/>
    <w:rsid w:val="49511FB1"/>
    <w:rsid w:val="49571E6C"/>
    <w:rsid w:val="496E00FA"/>
    <w:rsid w:val="499F2E70"/>
    <w:rsid w:val="49B26FE0"/>
    <w:rsid w:val="49B2D551"/>
    <w:rsid w:val="49BEA2C6"/>
    <w:rsid w:val="49F285F9"/>
    <w:rsid w:val="4A048C15"/>
    <w:rsid w:val="4A05CF13"/>
    <w:rsid w:val="4A302F2A"/>
    <w:rsid w:val="4A3AC3D4"/>
    <w:rsid w:val="4A41660A"/>
    <w:rsid w:val="4A46E4B1"/>
    <w:rsid w:val="4A65D6A9"/>
    <w:rsid w:val="4A7D6595"/>
    <w:rsid w:val="4A8B61DA"/>
    <w:rsid w:val="4AAD4BF8"/>
    <w:rsid w:val="4AD458F8"/>
    <w:rsid w:val="4AE72954"/>
    <w:rsid w:val="4B1160B8"/>
    <w:rsid w:val="4B42B832"/>
    <w:rsid w:val="4B4F7B51"/>
    <w:rsid w:val="4B6F4BB9"/>
    <w:rsid w:val="4B9118D5"/>
    <w:rsid w:val="4BA2E99F"/>
    <w:rsid w:val="4BBD5182"/>
    <w:rsid w:val="4BC6CACD"/>
    <w:rsid w:val="4BCA4810"/>
    <w:rsid w:val="4BE4EC21"/>
    <w:rsid w:val="4BE7ADDF"/>
    <w:rsid w:val="4C1CCF0B"/>
    <w:rsid w:val="4C1E1F99"/>
    <w:rsid w:val="4C89C938"/>
    <w:rsid w:val="4CABEC46"/>
    <w:rsid w:val="4CB9EA3B"/>
    <w:rsid w:val="4CE066A2"/>
    <w:rsid w:val="4CE701FE"/>
    <w:rsid w:val="4D15FF27"/>
    <w:rsid w:val="4D547831"/>
    <w:rsid w:val="4D5CB445"/>
    <w:rsid w:val="4D5D54C7"/>
    <w:rsid w:val="4D75790F"/>
    <w:rsid w:val="4D767C3E"/>
    <w:rsid w:val="4DAF3BBF"/>
    <w:rsid w:val="4DC3B743"/>
    <w:rsid w:val="4DD8B5EC"/>
    <w:rsid w:val="4DDA697F"/>
    <w:rsid w:val="4DE96264"/>
    <w:rsid w:val="4DF8BD72"/>
    <w:rsid w:val="4E047E5D"/>
    <w:rsid w:val="4E25D207"/>
    <w:rsid w:val="4E770A45"/>
    <w:rsid w:val="4E8148C8"/>
    <w:rsid w:val="4EC0A2EB"/>
    <w:rsid w:val="4F0E97E2"/>
    <w:rsid w:val="4F207323"/>
    <w:rsid w:val="4F29BFAB"/>
    <w:rsid w:val="4F2BC597"/>
    <w:rsid w:val="4F3EAF9C"/>
    <w:rsid w:val="4FA77AFF"/>
    <w:rsid w:val="4FB26969"/>
    <w:rsid w:val="4FC4A720"/>
    <w:rsid w:val="4FDFD2EF"/>
    <w:rsid w:val="4FF981EF"/>
    <w:rsid w:val="4FFE805B"/>
    <w:rsid w:val="50124B2A"/>
    <w:rsid w:val="5021C16F"/>
    <w:rsid w:val="502CEAD1"/>
    <w:rsid w:val="5049C53F"/>
    <w:rsid w:val="5052B8E6"/>
    <w:rsid w:val="5054F846"/>
    <w:rsid w:val="505D9BEA"/>
    <w:rsid w:val="50767EBE"/>
    <w:rsid w:val="50C132A7"/>
    <w:rsid w:val="50D22040"/>
    <w:rsid w:val="511C5FA3"/>
    <w:rsid w:val="51243CEB"/>
    <w:rsid w:val="513AC1A6"/>
    <w:rsid w:val="515E6E9D"/>
    <w:rsid w:val="51AB4E8C"/>
    <w:rsid w:val="51B36056"/>
    <w:rsid w:val="51BEA6D0"/>
    <w:rsid w:val="51C562A7"/>
    <w:rsid w:val="51DC68E5"/>
    <w:rsid w:val="51E95E06"/>
    <w:rsid w:val="523703EA"/>
    <w:rsid w:val="5248C331"/>
    <w:rsid w:val="524A2598"/>
    <w:rsid w:val="5261F3AF"/>
    <w:rsid w:val="52A95F2F"/>
    <w:rsid w:val="52AC5333"/>
    <w:rsid w:val="52C0C541"/>
    <w:rsid w:val="52C25DBB"/>
    <w:rsid w:val="52C8BA98"/>
    <w:rsid w:val="52CFD56F"/>
    <w:rsid w:val="534130F6"/>
    <w:rsid w:val="5369DD16"/>
    <w:rsid w:val="53733908"/>
    <w:rsid w:val="5386BC06"/>
    <w:rsid w:val="53BAC57E"/>
    <w:rsid w:val="53BD32AC"/>
    <w:rsid w:val="53F3A8BA"/>
    <w:rsid w:val="54373622"/>
    <w:rsid w:val="5454FFDA"/>
    <w:rsid w:val="548C8B9E"/>
    <w:rsid w:val="54B251A9"/>
    <w:rsid w:val="54C7189B"/>
    <w:rsid w:val="54CF3C72"/>
    <w:rsid w:val="54DBB5EC"/>
    <w:rsid w:val="54DD019A"/>
    <w:rsid w:val="54EFFA07"/>
    <w:rsid w:val="5561755E"/>
    <w:rsid w:val="557E1E9C"/>
    <w:rsid w:val="55A5E393"/>
    <w:rsid w:val="55A6B923"/>
    <w:rsid w:val="55B52873"/>
    <w:rsid w:val="55BD4944"/>
    <w:rsid w:val="55C7790C"/>
    <w:rsid w:val="55D89554"/>
    <w:rsid w:val="55EA9A53"/>
    <w:rsid w:val="55F69610"/>
    <w:rsid w:val="560934D6"/>
    <w:rsid w:val="560B8DFC"/>
    <w:rsid w:val="563131B6"/>
    <w:rsid w:val="566F6709"/>
    <w:rsid w:val="567C885D"/>
    <w:rsid w:val="56B59BF9"/>
    <w:rsid w:val="56DBAED7"/>
    <w:rsid w:val="56F322D2"/>
    <w:rsid w:val="56FEC86D"/>
    <w:rsid w:val="571C3C8E"/>
    <w:rsid w:val="5738ACC3"/>
    <w:rsid w:val="57487F7A"/>
    <w:rsid w:val="575AD2BC"/>
    <w:rsid w:val="576228BB"/>
    <w:rsid w:val="579FBF8A"/>
    <w:rsid w:val="57AB1DCA"/>
    <w:rsid w:val="57C29482"/>
    <w:rsid w:val="57E4297E"/>
    <w:rsid w:val="57E5DFAC"/>
    <w:rsid w:val="57EB3952"/>
    <w:rsid w:val="57FDA53B"/>
    <w:rsid w:val="580ADF01"/>
    <w:rsid w:val="5833847A"/>
    <w:rsid w:val="583AD013"/>
    <w:rsid w:val="586C9066"/>
    <w:rsid w:val="58D12813"/>
    <w:rsid w:val="58E81D4E"/>
    <w:rsid w:val="591B7EF5"/>
    <w:rsid w:val="5951079C"/>
    <w:rsid w:val="596B76B6"/>
    <w:rsid w:val="59B4F8D1"/>
    <w:rsid w:val="59CB1F41"/>
    <w:rsid w:val="59D32C24"/>
    <w:rsid w:val="59D72ED9"/>
    <w:rsid w:val="5A16F9EF"/>
    <w:rsid w:val="5A220595"/>
    <w:rsid w:val="5A2F32A2"/>
    <w:rsid w:val="5A7A9A7E"/>
    <w:rsid w:val="5AB057DC"/>
    <w:rsid w:val="5ACCA826"/>
    <w:rsid w:val="5AE5F99B"/>
    <w:rsid w:val="5AEB6D8A"/>
    <w:rsid w:val="5AF90FF3"/>
    <w:rsid w:val="5AFDD631"/>
    <w:rsid w:val="5B0B2E95"/>
    <w:rsid w:val="5B6186A4"/>
    <w:rsid w:val="5B748499"/>
    <w:rsid w:val="5B8D3460"/>
    <w:rsid w:val="5B9595C0"/>
    <w:rsid w:val="5B9D3BCA"/>
    <w:rsid w:val="5BBA3752"/>
    <w:rsid w:val="5BCE2554"/>
    <w:rsid w:val="5BD592CD"/>
    <w:rsid w:val="5BD7868B"/>
    <w:rsid w:val="5C2B676C"/>
    <w:rsid w:val="5C3649CA"/>
    <w:rsid w:val="5C9A71BC"/>
    <w:rsid w:val="5CCCC280"/>
    <w:rsid w:val="5CD0327E"/>
    <w:rsid w:val="5CD41A81"/>
    <w:rsid w:val="5CF32427"/>
    <w:rsid w:val="5D0C2F2F"/>
    <w:rsid w:val="5D2776A6"/>
    <w:rsid w:val="5D2AB4D7"/>
    <w:rsid w:val="5D63D905"/>
    <w:rsid w:val="5DBC980F"/>
    <w:rsid w:val="5DC258DB"/>
    <w:rsid w:val="5DED92F2"/>
    <w:rsid w:val="5DF4851D"/>
    <w:rsid w:val="5DFD0D0A"/>
    <w:rsid w:val="5E2E849E"/>
    <w:rsid w:val="5E70D121"/>
    <w:rsid w:val="5E8DF585"/>
    <w:rsid w:val="5EA636C9"/>
    <w:rsid w:val="5EAAA737"/>
    <w:rsid w:val="5ED723A7"/>
    <w:rsid w:val="5EE80D32"/>
    <w:rsid w:val="5EF4EC68"/>
    <w:rsid w:val="5EF6E6EB"/>
    <w:rsid w:val="5F0C8669"/>
    <w:rsid w:val="5F332706"/>
    <w:rsid w:val="5F4944EC"/>
    <w:rsid w:val="5F4EBF65"/>
    <w:rsid w:val="5F9828B2"/>
    <w:rsid w:val="5FA08942"/>
    <w:rsid w:val="5FA1A8DE"/>
    <w:rsid w:val="5FB66E44"/>
    <w:rsid w:val="5FC39357"/>
    <w:rsid w:val="5FF2D9BF"/>
    <w:rsid w:val="600C2330"/>
    <w:rsid w:val="60188F63"/>
    <w:rsid w:val="6030C832"/>
    <w:rsid w:val="603ED0EB"/>
    <w:rsid w:val="6046F9DA"/>
    <w:rsid w:val="6059F45B"/>
    <w:rsid w:val="608242EF"/>
    <w:rsid w:val="60C468AB"/>
    <w:rsid w:val="60D1D84C"/>
    <w:rsid w:val="60F5AEB6"/>
    <w:rsid w:val="60FE490E"/>
    <w:rsid w:val="61011521"/>
    <w:rsid w:val="61999559"/>
    <w:rsid w:val="61AE29F1"/>
    <w:rsid w:val="61C8D60D"/>
    <w:rsid w:val="61D04C30"/>
    <w:rsid w:val="61DDEDE0"/>
    <w:rsid w:val="61E68F59"/>
    <w:rsid w:val="6232881C"/>
    <w:rsid w:val="629F0F8C"/>
    <w:rsid w:val="62E7D834"/>
    <w:rsid w:val="63125EAA"/>
    <w:rsid w:val="6324204F"/>
    <w:rsid w:val="633CDD62"/>
    <w:rsid w:val="63625C4C"/>
    <w:rsid w:val="6396E4AA"/>
    <w:rsid w:val="63A9C2D8"/>
    <w:rsid w:val="644A26B2"/>
    <w:rsid w:val="645E595E"/>
    <w:rsid w:val="646C879D"/>
    <w:rsid w:val="64E8C945"/>
    <w:rsid w:val="64F086E0"/>
    <w:rsid w:val="64F0BF4A"/>
    <w:rsid w:val="6505BCBD"/>
    <w:rsid w:val="654107B7"/>
    <w:rsid w:val="6587D58E"/>
    <w:rsid w:val="658B61E2"/>
    <w:rsid w:val="65C50C23"/>
    <w:rsid w:val="65EC2391"/>
    <w:rsid w:val="6639E50D"/>
    <w:rsid w:val="6666F3A1"/>
    <w:rsid w:val="667507E7"/>
    <w:rsid w:val="6675AA06"/>
    <w:rsid w:val="6695C8A4"/>
    <w:rsid w:val="66B406DA"/>
    <w:rsid w:val="670A7F3B"/>
    <w:rsid w:val="673CEA1D"/>
    <w:rsid w:val="674613F6"/>
    <w:rsid w:val="674E7E6E"/>
    <w:rsid w:val="675748E5"/>
    <w:rsid w:val="6794A093"/>
    <w:rsid w:val="67E05645"/>
    <w:rsid w:val="67E77D16"/>
    <w:rsid w:val="68004AF6"/>
    <w:rsid w:val="681E9E79"/>
    <w:rsid w:val="6838FB5A"/>
    <w:rsid w:val="6854157B"/>
    <w:rsid w:val="686AB3F3"/>
    <w:rsid w:val="687E1D0E"/>
    <w:rsid w:val="688F142B"/>
    <w:rsid w:val="68AD3F85"/>
    <w:rsid w:val="68B094FB"/>
    <w:rsid w:val="68E19122"/>
    <w:rsid w:val="691EA89F"/>
    <w:rsid w:val="6943558D"/>
    <w:rsid w:val="69657A48"/>
    <w:rsid w:val="69667610"/>
    <w:rsid w:val="697465B4"/>
    <w:rsid w:val="697DAC6B"/>
    <w:rsid w:val="698B3AFD"/>
    <w:rsid w:val="69B2CD9D"/>
    <w:rsid w:val="69C4763B"/>
    <w:rsid w:val="69DA843F"/>
    <w:rsid w:val="69E4BF8B"/>
    <w:rsid w:val="6A0C76E1"/>
    <w:rsid w:val="6A1826DA"/>
    <w:rsid w:val="6A49037A"/>
    <w:rsid w:val="6A770C90"/>
    <w:rsid w:val="6A853F62"/>
    <w:rsid w:val="6AA7693B"/>
    <w:rsid w:val="6AA875FF"/>
    <w:rsid w:val="6AB984C3"/>
    <w:rsid w:val="6AD55E35"/>
    <w:rsid w:val="6AF93FFC"/>
    <w:rsid w:val="6B144259"/>
    <w:rsid w:val="6B48C3FE"/>
    <w:rsid w:val="6B4EF2C3"/>
    <w:rsid w:val="6B69F7DF"/>
    <w:rsid w:val="6B83F70F"/>
    <w:rsid w:val="6B9B2474"/>
    <w:rsid w:val="6BAF3A1E"/>
    <w:rsid w:val="6BC11BBB"/>
    <w:rsid w:val="6BD335CB"/>
    <w:rsid w:val="6C108C5C"/>
    <w:rsid w:val="6C24312B"/>
    <w:rsid w:val="6C2E1E0C"/>
    <w:rsid w:val="6C5DF9C0"/>
    <w:rsid w:val="6C5E4045"/>
    <w:rsid w:val="6C6B9233"/>
    <w:rsid w:val="6CA4AEF1"/>
    <w:rsid w:val="6CAF33B4"/>
    <w:rsid w:val="6CCA722E"/>
    <w:rsid w:val="6D1BE60D"/>
    <w:rsid w:val="6D29D060"/>
    <w:rsid w:val="6D573079"/>
    <w:rsid w:val="6D58F86D"/>
    <w:rsid w:val="6D724A16"/>
    <w:rsid w:val="6D746330"/>
    <w:rsid w:val="6D8D1FB3"/>
    <w:rsid w:val="6D96090E"/>
    <w:rsid w:val="6DA9A6EE"/>
    <w:rsid w:val="6DC0155C"/>
    <w:rsid w:val="6DC673EE"/>
    <w:rsid w:val="6DDF974C"/>
    <w:rsid w:val="6DE1CEFC"/>
    <w:rsid w:val="6DED5301"/>
    <w:rsid w:val="6E0A74B0"/>
    <w:rsid w:val="6E0CA83F"/>
    <w:rsid w:val="6E1540A6"/>
    <w:rsid w:val="6E1C3038"/>
    <w:rsid w:val="6E36A62D"/>
    <w:rsid w:val="6E43E15E"/>
    <w:rsid w:val="6E6C42FB"/>
    <w:rsid w:val="6E73B7DB"/>
    <w:rsid w:val="6E7C2CC7"/>
    <w:rsid w:val="6E855DF7"/>
    <w:rsid w:val="6E88685F"/>
    <w:rsid w:val="6EA6F4F9"/>
    <w:rsid w:val="6EC98BA0"/>
    <w:rsid w:val="6EEB8C86"/>
    <w:rsid w:val="6F31A93E"/>
    <w:rsid w:val="6F4D7BD2"/>
    <w:rsid w:val="6F5C86AD"/>
    <w:rsid w:val="6F655FA7"/>
    <w:rsid w:val="6F70C644"/>
    <w:rsid w:val="6FDC254B"/>
    <w:rsid w:val="7008AE44"/>
    <w:rsid w:val="70245BC4"/>
    <w:rsid w:val="7067F5E8"/>
    <w:rsid w:val="709B7227"/>
    <w:rsid w:val="70C57FAE"/>
    <w:rsid w:val="70F3DDFC"/>
    <w:rsid w:val="70F999F8"/>
    <w:rsid w:val="70FB1DB3"/>
    <w:rsid w:val="70FFFDC4"/>
    <w:rsid w:val="710A276D"/>
    <w:rsid w:val="7115CB9C"/>
    <w:rsid w:val="713849CD"/>
    <w:rsid w:val="7177D12E"/>
    <w:rsid w:val="71805044"/>
    <w:rsid w:val="719AC659"/>
    <w:rsid w:val="71BAC3EA"/>
    <w:rsid w:val="71BAC92C"/>
    <w:rsid w:val="71E2A739"/>
    <w:rsid w:val="720FD709"/>
    <w:rsid w:val="725F7C62"/>
    <w:rsid w:val="729145A1"/>
    <w:rsid w:val="72A015C5"/>
    <w:rsid w:val="72CF1401"/>
    <w:rsid w:val="72D9C8A8"/>
    <w:rsid w:val="72E7990C"/>
    <w:rsid w:val="73002CEE"/>
    <w:rsid w:val="731BE367"/>
    <w:rsid w:val="732057EA"/>
    <w:rsid w:val="73206CC3"/>
    <w:rsid w:val="732F95B1"/>
    <w:rsid w:val="73702FDC"/>
    <w:rsid w:val="7397D7D6"/>
    <w:rsid w:val="73BA4D65"/>
    <w:rsid w:val="73FC89AE"/>
    <w:rsid w:val="7401B0FD"/>
    <w:rsid w:val="74192620"/>
    <w:rsid w:val="7450B6C6"/>
    <w:rsid w:val="7450FF0D"/>
    <w:rsid w:val="74893EB2"/>
    <w:rsid w:val="748FE081"/>
    <w:rsid w:val="74953135"/>
    <w:rsid w:val="74BA7263"/>
    <w:rsid w:val="74D8B82A"/>
    <w:rsid w:val="74E59AF4"/>
    <w:rsid w:val="7501A52D"/>
    <w:rsid w:val="754D5143"/>
    <w:rsid w:val="7565BFAE"/>
    <w:rsid w:val="75711113"/>
    <w:rsid w:val="75878CA4"/>
    <w:rsid w:val="75D64FA9"/>
    <w:rsid w:val="75F1733F"/>
    <w:rsid w:val="76031336"/>
    <w:rsid w:val="7625DE2D"/>
    <w:rsid w:val="762D7DE8"/>
    <w:rsid w:val="76353185"/>
    <w:rsid w:val="766618F9"/>
    <w:rsid w:val="766AAD9E"/>
    <w:rsid w:val="76737558"/>
    <w:rsid w:val="7695DE83"/>
    <w:rsid w:val="76A789FE"/>
    <w:rsid w:val="7712CD15"/>
    <w:rsid w:val="7722037A"/>
    <w:rsid w:val="772D3300"/>
    <w:rsid w:val="7734AC9F"/>
    <w:rsid w:val="77584D63"/>
    <w:rsid w:val="775AA242"/>
    <w:rsid w:val="778B4C28"/>
    <w:rsid w:val="778B6B6F"/>
    <w:rsid w:val="77A33E6A"/>
    <w:rsid w:val="77AE3C83"/>
    <w:rsid w:val="77BDE027"/>
    <w:rsid w:val="77C057D0"/>
    <w:rsid w:val="77D64E77"/>
    <w:rsid w:val="77F70ED4"/>
    <w:rsid w:val="780AC83C"/>
    <w:rsid w:val="78124682"/>
    <w:rsid w:val="7822026D"/>
    <w:rsid w:val="7822A2EA"/>
    <w:rsid w:val="7826116E"/>
    <w:rsid w:val="7845459A"/>
    <w:rsid w:val="78837268"/>
    <w:rsid w:val="78A036E9"/>
    <w:rsid w:val="78ACA366"/>
    <w:rsid w:val="78B440C3"/>
    <w:rsid w:val="78B7FDCD"/>
    <w:rsid w:val="78D94ECC"/>
    <w:rsid w:val="793C9E8A"/>
    <w:rsid w:val="793DD91F"/>
    <w:rsid w:val="7952BB47"/>
    <w:rsid w:val="797358B2"/>
    <w:rsid w:val="797C3B0F"/>
    <w:rsid w:val="799A0C23"/>
    <w:rsid w:val="799FAD95"/>
    <w:rsid w:val="79C4B973"/>
    <w:rsid w:val="79EBAE51"/>
    <w:rsid w:val="79FB2085"/>
    <w:rsid w:val="7A0AF132"/>
    <w:rsid w:val="7A1AA978"/>
    <w:rsid w:val="7A1D0DB2"/>
    <w:rsid w:val="7A24F557"/>
    <w:rsid w:val="7A2B1207"/>
    <w:rsid w:val="7A3DD443"/>
    <w:rsid w:val="7A42FA9F"/>
    <w:rsid w:val="7A5C57B0"/>
    <w:rsid w:val="7A6B00D0"/>
    <w:rsid w:val="7AB56DD5"/>
    <w:rsid w:val="7AE1B32F"/>
    <w:rsid w:val="7AEB2EA0"/>
    <w:rsid w:val="7AEDC432"/>
    <w:rsid w:val="7AF9DA85"/>
    <w:rsid w:val="7B08CA29"/>
    <w:rsid w:val="7B1A7E13"/>
    <w:rsid w:val="7B242A72"/>
    <w:rsid w:val="7B2EF187"/>
    <w:rsid w:val="7B4D5720"/>
    <w:rsid w:val="7B76DCB6"/>
    <w:rsid w:val="7B8A443C"/>
    <w:rsid w:val="7B941A8C"/>
    <w:rsid w:val="7BAA92DD"/>
    <w:rsid w:val="7BB930AC"/>
    <w:rsid w:val="7BCC411A"/>
    <w:rsid w:val="7BD98D63"/>
    <w:rsid w:val="7BDA35FD"/>
    <w:rsid w:val="7BF12248"/>
    <w:rsid w:val="7BF9A407"/>
    <w:rsid w:val="7C178FC6"/>
    <w:rsid w:val="7C24F2E1"/>
    <w:rsid w:val="7C37885F"/>
    <w:rsid w:val="7C5D7637"/>
    <w:rsid w:val="7CAB4FA8"/>
    <w:rsid w:val="7CC930AF"/>
    <w:rsid w:val="7CF88BF8"/>
    <w:rsid w:val="7CFA9C24"/>
    <w:rsid w:val="7CFC6C9A"/>
    <w:rsid w:val="7D7AE943"/>
    <w:rsid w:val="7DB24C2B"/>
    <w:rsid w:val="7DC6AEB6"/>
    <w:rsid w:val="7DD36754"/>
    <w:rsid w:val="7DFFAC5F"/>
    <w:rsid w:val="7E1438ED"/>
    <w:rsid w:val="7E1F93AF"/>
    <w:rsid w:val="7E20247A"/>
    <w:rsid w:val="7E28FC8A"/>
    <w:rsid w:val="7E3318DB"/>
    <w:rsid w:val="7E510CF8"/>
    <w:rsid w:val="7EBFE7FE"/>
    <w:rsid w:val="7EE60113"/>
    <w:rsid w:val="7F3830D5"/>
    <w:rsid w:val="7F39F486"/>
    <w:rsid w:val="7F50A0CF"/>
    <w:rsid w:val="7F6DA653"/>
    <w:rsid w:val="7F748DC9"/>
    <w:rsid w:val="7F77AC2E"/>
    <w:rsid w:val="7F7A6488"/>
    <w:rsid w:val="7F7B71AE"/>
    <w:rsid w:val="7F94E734"/>
    <w:rsid w:val="7FC0E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A29ECAA"/>
  <w15:chartTrackingRefBased/>
  <w15:docId w15:val="{3A060076-5D4B-4457-844F-31B82A512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lock Text" w:uiPriority="99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6A29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B06CF"/>
    <w:pPr>
      <w:keepNext/>
      <w:ind w:right="-36"/>
      <w:jc w:val="center"/>
      <w:outlineLvl w:val="0"/>
    </w:pPr>
    <w:rPr>
      <w:rFonts w:ascii="Angsana New" w:hAnsi="Angsana New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4B06CF"/>
    <w:pPr>
      <w:keepNext/>
      <w:ind w:right="-36"/>
      <w:jc w:val="center"/>
      <w:outlineLvl w:val="1"/>
    </w:pPr>
    <w:rPr>
      <w:rFonts w:ascii="Angsana New" w:hAnsi="Angsana New"/>
      <w:sz w:val="32"/>
      <w:szCs w:val="32"/>
      <w:u w:val="single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4B06CF"/>
    <w:pPr>
      <w:keepNext/>
      <w:jc w:val="both"/>
      <w:outlineLvl w:val="2"/>
    </w:pPr>
    <w:rPr>
      <w:rFonts w:ascii="Angsana New" w:hAnsi="Angsana New"/>
      <w:sz w:val="30"/>
      <w:szCs w:val="3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4B06CF"/>
    <w:pPr>
      <w:keepNext/>
      <w:tabs>
        <w:tab w:val="left" w:pos="2160"/>
      </w:tabs>
      <w:ind w:left="1440" w:right="-36" w:hanging="1440"/>
      <w:jc w:val="center"/>
      <w:outlineLvl w:val="3"/>
    </w:pPr>
    <w:rPr>
      <w:rFonts w:ascii="Angsana New" w:hAnsi="Angsana New"/>
      <w:sz w:val="32"/>
      <w:szCs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4B06CF"/>
    <w:pPr>
      <w:keepNext/>
      <w:tabs>
        <w:tab w:val="left" w:pos="900"/>
        <w:tab w:val="left" w:pos="1440"/>
        <w:tab w:val="left" w:pos="2160"/>
      </w:tabs>
      <w:ind w:right="-43"/>
      <w:jc w:val="both"/>
      <w:outlineLvl w:val="4"/>
    </w:pPr>
    <w:rPr>
      <w:rFonts w:ascii="Angsana New" w:hAnsi="Angsana New"/>
      <w:sz w:val="30"/>
      <w:szCs w:val="3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B06CF"/>
    <w:pPr>
      <w:keepNext/>
      <w:spacing w:line="380" w:lineRule="exact"/>
      <w:ind w:right="-36"/>
      <w:outlineLvl w:val="5"/>
    </w:pPr>
    <w:rPr>
      <w:rFonts w:ascii="Angsana New" w:hAnsi="Angsana New"/>
      <w:sz w:val="32"/>
      <w:szCs w:val="32"/>
      <w:u w:val="single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4B06CF"/>
    <w:pPr>
      <w:keepNext/>
      <w:ind w:left="142" w:right="-288" w:hanging="142"/>
      <w:outlineLvl w:val="6"/>
    </w:pPr>
    <w:rPr>
      <w:rFonts w:ascii="Angsana New" w:hAnsi="Angsana New"/>
      <w:sz w:val="32"/>
      <w:szCs w:val="32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4B06CF"/>
    <w:pPr>
      <w:keepNext/>
      <w:ind w:right="-378"/>
      <w:outlineLvl w:val="7"/>
    </w:pPr>
    <w:rPr>
      <w:rFonts w:ascii="Angsana New" w:hAnsi="Angsana New"/>
      <w:sz w:val="32"/>
      <w:szCs w:val="32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4B06CF"/>
    <w:pPr>
      <w:keepNext/>
      <w:ind w:left="142" w:right="-1008" w:hanging="142"/>
      <w:outlineLvl w:val="8"/>
    </w:pPr>
    <w:rPr>
      <w:rFonts w:ascii="Angsana New" w:hAnsi="Angsana New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B06CF"/>
    <w:pPr>
      <w:tabs>
        <w:tab w:val="center" w:pos="4153"/>
        <w:tab w:val="right" w:pos="8306"/>
      </w:tabs>
    </w:pPr>
    <w:rPr>
      <w:lang w:val="x-none" w:eastAsia="x-none"/>
    </w:rPr>
  </w:style>
  <w:style w:type="paragraph" w:styleId="Footer">
    <w:name w:val="footer"/>
    <w:basedOn w:val="Normal"/>
    <w:link w:val="FooterChar"/>
    <w:rsid w:val="004B06CF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rsid w:val="004B06CF"/>
    <w:rPr>
      <w:rFonts w:cs="Times New Roman"/>
    </w:rPr>
  </w:style>
  <w:style w:type="paragraph" w:styleId="BodyTextIndent">
    <w:name w:val="Body Text Indent"/>
    <w:basedOn w:val="Normal"/>
    <w:link w:val="BodyTextIndentChar"/>
    <w:rsid w:val="004B06CF"/>
    <w:pPr>
      <w:spacing w:before="120" w:after="120"/>
      <w:ind w:right="-36" w:firstLine="540"/>
      <w:jc w:val="thaiDistribute"/>
    </w:pPr>
    <w:rPr>
      <w:rFonts w:ascii="Angsana New" w:hAnsi="Angsana New"/>
      <w:sz w:val="32"/>
      <w:szCs w:val="32"/>
      <w:lang w:val="x-none" w:eastAsia="x-none"/>
    </w:rPr>
  </w:style>
  <w:style w:type="paragraph" w:styleId="BalloonText">
    <w:name w:val="Balloon Text"/>
    <w:basedOn w:val="Normal"/>
    <w:link w:val="BalloonTextChar"/>
    <w:semiHidden/>
    <w:rsid w:val="00853418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39"/>
    <w:rsid w:val="00CE5DCD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uiPriority w:val="99"/>
    <w:rsid w:val="006F4710"/>
    <w:pPr>
      <w:tabs>
        <w:tab w:val="left" w:pos="900"/>
        <w:tab w:val="left" w:pos="1440"/>
        <w:tab w:val="left" w:pos="2160"/>
        <w:tab w:val="right" w:pos="7280"/>
        <w:tab w:val="right" w:pos="8540"/>
      </w:tabs>
      <w:spacing w:before="120" w:after="120"/>
      <w:ind w:left="360" w:right="-29" w:hanging="360"/>
      <w:jc w:val="thaiDistribute"/>
    </w:pPr>
    <w:rPr>
      <w:rFonts w:ascii="Angsana New" w:hAnsi="Angsana New"/>
      <w:sz w:val="32"/>
      <w:szCs w:val="32"/>
    </w:rPr>
  </w:style>
  <w:style w:type="paragraph" w:customStyle="1" w:styleId="Char">
    <w:name w:val="Char"/>
    <w:basedOn w:val="Normal"/>
    <w:rsid w:val="002D3C1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DE01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sz w:val="20"/>
      <w:szCs w:val="20"/>
      <w:lang w:val="x-none" w:eastAsia="x-none"/>
    </w:rPr>
  </w:style>
  <w:style w:type="paragraph" w:customStyle="1" w:styleId="Char1">
    <w:name w:val="Char1"/>
    <w:basedOn w:val="Normal"/>
    <w:rsid w:val="00C4083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D648C1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10">
    <w:name w:val="10"/>
    <w:basedOn w:val="Normal"/>
    <w:rsid w:val="00F53E57"/>
    <w:pPr>
      <w:tabs>
        <w:tab w:val="left" w:pos="1080"/>
      </w:tabs>
      <w:jc w:val="both"/>
    </w:pPr>
    <w:rPr>
      <w:rFonts w:hAnsi="CordiaUPC" w:cs="BrowalliaUPC"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B4648C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paragraph" w:customStyle="1" w:styleId="a">
    <w:name w:val="??"/>
    <w:basedOn w:val="Normal"/>
    <w:rsid w:val="00841862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28"/>
      <w:szCs w:val="28"/>
      <w:lang w:val="th-TH"/>
    </w:rPr>
  </w:style>
  <w:style w:type="character" w:customStyle="1" w:styleId="BodyTextIndentChar">
    <w:name w:val="Body Text Indent Char"/>
    <w:link w:val="BodyTextIndent"/>
    <w:rsid w:val="004E02D9"/>
    <w:rPr>
      <w:rFonts w:ascii="Angsana New" w:hAnsi="Angsana New"/>
      <w:sz w:val="32"/>
      <w:szCs w:val="32"/>
    </w:rPr>
  </w:style>
  <w:style w:type="character" w:customStyle="1" w:styleId="HTMLPreformattedChar">
    <w:name w:val="HTML Preformatted Char"/>
    <w:link w:val="HTMLPreformatted"/>
    <w:rsid w:val="00395103"/>
    <w:rPr>
      <w:rFonts w:ascii="Courier New" w:hAnsi="Courier New" w:cs="Courier New"/>
    </w:rPr>
  </w:style>
  <w:style w:type="character" w:customStyle="1" w:styleId="HeaderChar">
    <w:name w:val="Header Char"/>
    <w:link w:val="Header"/>
    <w:uiPriority w:val="99"/>
    <w:rsid w:val="00C26834"/>
    <w:rPr>
      <w:rFonts w:ascii="Times New Roman"/>
      <w:sz w:val="24"/>
      <w:szCs w:val="24"/>
    </w:rPr>
  </w:style>
  <w:style w:type="character" w:customStyle="1" w:styleId="FooterChar">
    <w:name w:val="Footer Char"/>
    <w:link w:val="Footer"/>
    <w:rsid w:val="00C26834"/>
    <w:rPr>
      <w:rFonts w:ascii="Times New Roman"/>
      <w:sz w:val="24"/>
      <w:szCs w:val="24"/>
    </w:rPr>
  </w:style>
  <w:style w:type="paragraph" w:customStyle="1" w:styleId="a0">
    <w:name w:val="เนื้อเรื่อง"/>
    <w:basedOn w:val="Normal"/>
    <w:rsid w:val="007A68F4"/>
    <w:pPr>
      <w:overflowPunct/>
      <w:adjustRightInd/>
      <w:ind w:right="386"/>
      <w:textAlignment w:val="auto"/>
    </w:pPr>
    <w:rPr>
      <w:rFonts w:hAnsi="Times New Roman" w:cs="Cordi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7A68F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paragraph" w:styleId="Index1">
    <w:name w:val="index 1"/>
    <w:basedOn w:val="Normal"/>
    <w:next w:val="Normal"/>
    <w:autoRedefine/>
    <w:rsid w:val="001237BE"/>
    <w:pPr>
      <w:ind w:left="240" w:hanging="240"/>
    </w:pPr>
    <w:rPr>
      <w:szCs w:val="30"/>
    </w:rPr>
  </w:style>
  <w:style w:type="paragraph" w:styleId="IndexHeading">
    <w:name w:val="index heading"/>
    <w:basedOn w:val="Normal"/>
    <w:next w:val="Index1"/>
    <w:rsid w:val="001237BE"/>
    <w:pPr>
      <w:overflowPunct/>
      <w:adjustRightInd/>
      <w:jc w:val="both"/>
      <w:textAlignment w:val="auto"/>
    </w:pPr>
    <w:rPr>
      <w:rFonts w:eastAsia="MS Mincho" w:hAnsi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44F78"/>
    <w:pPr>
      <w:spacing w:after="120"/>
    </w:pPr>
    <w:rPr>
      <w:szCs w:val="30"/>
      <w:lang w:val="x-none" w:eastAsia="x-none"/>
    </w:rPr>
  </w:style>
  <w:style w:type="character" w:customStyle="1" w:styleId="BodyTextChar">
    <w:name w:val="Body Text Char"/>
    <w:link w:val="BodyText"/>
    <w:rsid w:val="00B44F78"/>
    <w:rPr>
      <w:rFonts w:ascii="Times New Roman"/>
      <w:sz w:val="24"/>
      <w:szCs w:val="30"/>
    </w:rPr>
  </w:style>
  <w:style w:type="character" w:customStyle="1" w:styleId="Heading1Char">
    <w:name w:val="Heading 1 Char"/>
    <w:link w:val="Heading1"/>
    <w:rsid w:val="00227A4E"/>
    <w:rPr>
      <w:rFonts w:ascii="Angsana New" w:hAnsi="Angsana New"/>
      <w:sz w:val="32"/>
      <w:szCs w:val="32"/>
    </w:rPr>
  </w:style>
  <w:style w:type="character" w:customStyle="1" w:styleId="Heading2Char">
    <w:name w:val="Heading 2 Char"/>
    <w:link w:val="Heading2"/>
    <w:rsid w:val="00227A4E"/>
    <w:rPr>
      <w:rFonts w:ascii="Angsana New" w:hAnsi="Angsana New"/>
      <w:sz w:val="32"/>
      <w:szCs w:val="32"/>
      <w:u w:val="single"/>
    </w:rPr>
  </w:style>
  <w:style w:type="character" w:customStyle="1" w:styleId="Heading3Char">
    <w:name w:val="Heading 3 Char"/>
    <w:link w:val="Heading3"/>
    <w:rsid w:val="00227A4E"/>
    <w:rPr>
      <w:rFonts w:ascii="Angsana New" w:hAnsi="Angsana New"/>
      <w:sz w:val="30"/>
      <w:szCs w:val="30"/>
    </w:rPr>
  </w:style>
  <w:style w:type="character" w:customStyle="1" w:styleId="Heading4Char">
    <w:name w:val="Heading 4 Char"/>
    <w:link w:val="Heading4"/>
    <w:rsid w:val="00227A4E"/>
    <w:rPr>
      <w:rFonts w:ascii="Angsana New" w:hAnsi="Angsana New"/>
      <w:sz w:val="32"/>
      <w:szCs w:val="32"/>
    </w:rPr>
  </w:style>
  <w:style w:type="character" w:customStyle="1" w:styleId="Heading5Char">
    <w:name w:val="Heading 5 Char"/>
    <w:link w:val="Heading5"/>
    <w:rsid w:val="00227A4E"/>
    <w:rPr>
      <w:rFonts w:ascii="Angsana New" w:hAnsi="Angsana New"/>
      <w:sz w:val="30"/>
      <w:szCs w:val="30"/>
    </w:rPr>
  </w:style>
  <w:style w:type="character" w:customStyle="1" w:styleId="Heading6Char">
    <w:name w:val="Heading 6 Char"/>
    <w:link w:val="Heading6"/>
    <w:rsid w:val="00227A4E"/>
    <w:rPr>
      <w:rFonts w:ascii="Angsana New" w:hAnsi="Angsana New"/>
      <w:sz w:val="32"/>
      <w:szCs w:val="32"/>
      <w:u w:val="single"/>
    </w:rPr>
  </w:style>
  <w:style w:type="character" w:customStyle="1" w:styleId="Heading7Char">
    <w:name w:val="Heading 7 Char"/>
    <w:link w:val="Heading7"/>
    <w:rsid w:val="00227A4E"/>
    <w:rPr>
      <w:rFonts w:ascii="Angsana New" w:hAnsi="Angsana New"/>
      <w:sz w:val="32"/>
      <w:szCs w:val="32"/>
    </w:rPr>
  </w:style>
  <w:style w:type="character" w:customStyle="1" w:styleId="Heading8Char">
    <w:name w:val="Heading 8 Char"/>
    <w:link w:val="Heading8"/>
    <w:rsid w:val="00227A4E"/>
    <w:rPr>
      <w:rFonts w:ascii="Angsana New" w:hAnsi="Angsana New"/>
      <w:sz w:val="32"/>
      <w:szCs w:val="32"/>
    </w:rPr>
  </w:style>
  <w:style w:type="character" w:customStyle="1" w:styleId="Heading9Char">
    <w:name w:val="Heading 9 Char"/>
    <w:link w:val="Heading9"/>
    <w:rsid w:val="00227A4E"/>
    <w:rPr>
      <w:rFonts w:ascii="Angsana New" w:hAnsi="Angsana New"/>
      <w:sz w:val="32"/>
      <w:szCs w:val="32"/>
    </w:rPr>
  </w:style>
  <w:style w:type="character" w:customStyle="1" w:styleId="BalloonTextChar">
    <w:name w:val="Balloon Text Char"/>
    <w:link w:val="BalloonText"/>
    <w:semiHidden/>
    <w:rsid w:val="00227A4E"/>
    <w:rPr>
      <w:rFonts w:ascii="Tahoma" w:hAnsi="Tahoma" w:cs="Tahoma"/>
      <w:sz w:val="16"/>
      <w:szCs w:val="16"/>
    </w:rPr>
  </w:style>
  <w:style w:type="character" w:customStyle="1" w:styleId="BodyTextIndent3Char">
    <w:name w:val="Body Text Indent 3 Char"/>
    <w:link w:val="BodyTextIndent3"/>
    <w:rsid w:val="00227A4E"/>
    <w:rPr>
      <w:rFonts w:ascii="Times New Roman"/>
      <w:sz w:val="16"/>
      <w:szCs w:val="16"/>
    </w:rPr>
  </w:style>
  <w:style w:type="character" w:customStyle="1" w:styleId="DocumentMapChar">
    <w:name w:val="Document Map Char"/>
    <w:link w:val="DocumentMap"/>
    <w:semiHidden/>
    <w:rsid w:val="00227A4E"/>
    <w:rPr>
      <w:rFonts w:ascii="Tahoma" w:hAnsi="Tahoma" w:cs="Tahoma"/>
      <w:shd w:val="clear" w:color="auto" w:fill="000080"/>
    </w:rPr>
  </w:style>
  <w:style w:type="table" w:customStyle="1" w:styleId="TableGrid1">
    <w:name w:val="Table Grid1"/>
    <w:basedOn w:val="TableNormal"/>
    <w:next w:val="TableGrid"/>
    <w:uiPriority w:val="59"/>
    <w:rsid w:val="00E7586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à¹×éÍàÃ×èÍ§"/>
    <w:basedOn w:val="Normal"/>
    <w:rsid w:val="00274655"/>
    <w:pPr>
      <w:overflowPunct/>
      <w:adjustRightInd/>
      <w:ind w:right="386"/>
      <w:textAlignment w:val="auto"/>
    </w:pPr>
    <w:rPr>
      <w:rFonts w:ascii="Arial" w:eastAsia="SimSun" w:hAnsi="Arial"/>
      <w:b/>
      <w:bCs/>
      <w:sz w:val="28"/>
      <w:szCs w:val="28"/>
    </w:rPr>
  </w:style>
  <w:style w:type="paragraph" w:customStyle="1" w:styleId="Char0">
    <w:name w:val="Char0"/>
    <w:basedOn w:val="Normal"/>
    <w:rsid w:val="003C635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val="en-US" w:bidi="ar-SA"/>
    </w:rPr>
  </w:style>
  <w:style w:type="character" w:styleId="CommentReference">
    <w:name w:val="annotation reference"/>
    <w:rsid w:val="009E6AD2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6AD2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9E6AD2"/>
    <w:rPr>
      <w:rFonts w:ascii="Times New Roman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6AD2"/>
    <w:rPr>
      <w:b/>
      <w:bCs/>
    </w:rPr>
  </w:style>
  <w:style w:type="character" w:customStyle="1" w:styleId="CommentSubjectChar">
    <w:name w:val="Comment Subject Char"/>
    <w:link w:val="CommentSubject"/>
    <w:rsid w:val="009E6AD2"/>
    <w:rPr>
      <w:rFonts w:ascii="Times New Roman"/>
      <w:b/>
      <w:bCs/>
      <w:szCs w:val="25"/>
      <w:lang w:eastAsia="en-US"/>
    </w:rPr>
  </w:style>
  <w:style w:type="character" w:customStyle="1" w:styleId="apple-converted-space">
    <w:name w:val="apple-converted-space"/>
    <w:rsid w:val="003B67FC"/>
  </w:style>
  <w:style w:type="character" w:customStyle="1" w:styleId="left">
    <w:name w:val="left"/>
    <w:rsid w:val="00A24E32"/>
  </w:style>
  <w:style w:type="paragraph" w:styleId="NormalWeb">
    <w:name w:val="Normal (Web)"/>
    <w:basedOn w:val="Normal"/>
    <w:uiPriority w:val="99"/>
    <w:rsid w:val="00900501"/>
    <w:rPr>
      <w:szCs w:val="28"/>
      <w:lang w:val="en-US"/>
    </w:rPr>
  </w:style>
  <w:style w:type="table" w:styleId="TableWeb2">
    <w:name w:val="Table Web 2"/>
    <w:basedOn w:val="TableNormal"/>
    <w:rsid w:val="00900501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9005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uiPriority w:val="22"/>
    <w:qFormat/>
    <w:rsid w:val="00900501"/>
    <w:rPr>
      <w:b/>
      <w:bCs/>
    </w:rPr>
  </w:style>
  <w:style w:type="character" w:customStyle="1" w:styleId="normaltextrun">
    <w:name w:val="normaltextrun"/>
    <w:rsid w:val="00E14793"/>
  </w:style>
  <w:style w:type="character" w:customStyle="1" w:styleId="eop">
    <w:name w:val="eop"/>
    <w:rsid w:val="00E14793"/>
  </w:style>
  <w:style w:type="paragraph" w:styleId="NoSpacing">
    <w:name w:val="No Spacing"/>
    <w:uiPriority w:val="1"/>
    <w:qFormat/>
    <w:rsid w:val="00B34D41"/>
    <w:rPr>
      <w:rFonts w:ascii="Ink Free" w:eastAsia="Ink Free" w:hAnsi="Ink Free" w:cs="Ink Free"/>
      <w:color w:val="00B050"/>
      <w:lang w:val="en-GB"/>
    </w:rPr>
  </w:style>
  <w:style w:type="paragraph" w:customStyle="1" w:styleId="Style1">
    <w:name w:val="Style1"/>
    <w:next w:val="Normal"/>
    <w:qFormat/>
    <w:rsid w:val="00C46C7F"/>
    <w:pPr>
      <w:ind w:left="504" w:hanging="504"/>
      <w:jc w:val="both"/>
    </w:pPr>
    <w:rPr>
      <w:rFonts w:ascii="Browallia New" w:hAnsi="Browallia New" w:cs="Browallia New"/>
      <w:sz w:val="26"/>
      <w:szCs w:val="26"/>
      <w:lang w:val="en-GB"/>
    </w:rPr>
  </w:style>
  <w:style w:type="paragraph" w:customStyle="1" w:styleId="m-5789828808006609414msolistparagraph">
    <w:name w:val="m_-5789828808006609414msolistparagraph"/>
    <w:basedOn w:val="Normal"/>
    <w:rsid w:val="00BD40C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lang w:eastAsia="en-GB"/>
    </w:rPr>
  </w:style>
  <w:style w:type="character" w:styleId="IntenseReference">
    <w:name w:val="Intense Reference"/>
    <w:basedOn w:val="DefaultParagraphFont"/>
    <w:uiPriority w:val="32"/>
    <w:qFormat/>
    <w:rsid w:val="00DB61B0"/>
    <w:rPr>
      <w:b/>
      <w:bCs/>
      <w:smallCaps/>
      <w:color w:val="5B9BD5" w:themeColor="accent1"/>
      <w:spacing w:val="5"/>
    </w:rPr>
  </w:style>
  <w:style w:type="paragraph" w:customStyle="1" w:styleId="paragraph">
    <w:name w:val="paragraph"/>
    <w:basedOn w:val="Normal"/>
    <w:rsid w:val="001F4C1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3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3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3049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2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1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31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1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6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4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1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9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efd173-feaa-46ff-82eb-b760b9f28990">
      <Terms xmlns="http://schemas.microsoft.com/office/infopath/2007/PartnerControls"/>
    </lcf76f155ced4ddcb4097134ff3c332f>
    <TaxCatchAll xmlns="e269f2d3-62a5-4ffd-bce4-322032f80e29" xsi:nil="true"/>
    <SharedWithUsers xmlns="e269f2d3-62a5-4ffd-bce4-322032f80e29">
      <UserInfo>
        <DisplayName>Phanumart Preebua</DisplayName>
        <AccountId>75</AccountId>
        <AccountType/>
      </UserInfo>
    </SharedWithUsers>
    <_x0037__x002e_19 xmlns="8befd173-feaa-46ff-82eb-b760b9f28990" xsi:nil="true"/>
    <ThisHere xmlns="8befd173-feaa-46ff-82eb-b760b9f28990">
      <Url xsi:nil="true"/>
      <Description xsi:nil="true"/>
    </ThisHer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CAD9F281A5348B814FA1142304CA3" ma:contentTypeVersion="20" ma:contentTypeDescription="Create a new document." ma:contentTypeScope="" ma:versionID="f8c6ccf51baf81927853743f58965f64">
  <xsd:schema xmlns:xsd="http://www.w3.org/2001/XMLSchema" xmlns:xs="http://www.w3.org/2001/XMLSchema" xmlns:p="http://schemas.microsoft.com/office/2006/metadata/properties" xmlns:ns2="8befd173-feaa-46ff-82eb-b760b9f28990" xmlns:ns3="e269f2d3-62a5-4ffd-bce4-322032f80e29" targetNamespace="http://schemas.microsoft.com/office/2006/metadata/properties" ma:root="true" ma:fieldsID="46d5a59fd538650d0ad2a1a58cfe799e" ns2:_="" ns3:_="">
    <xsd:import namespace="8befd173-feaa-46ff-82eb-b760b9f28990"/>
    <xsd:import namespace="e269f2d3-62a5-4ffd-bce4-322032f80e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_x0037__x002e_19" minOccurs="0"/>
                <xsd:element ref="ns2:MediaServiceObjectDetectorVersions" minOccurs="0"/>
                <xsd:element ref="ns2:MediaServiceSearchProperties" minOccurs="0"/>
                <xsd:element ref="ns2:ThisHe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fd173-feaa-46ff-82eb-b760b9f289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c44e14f-b7dc-4086-befe-53a089ed2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_x0037__x002e_19" ma:index="24" nillable="true" ma:displayName="7.19" ma:format="Dropdown" ma:internalName="_x0037__x002e_19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isHere" ma:index="27" nillable="true" ma:displayName="This Here" ma:format="Hyperlink" ma:internalName="ThisHer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9f2d3-62a5-4ffd-bce4-322032f80e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961d745-f5cc-4098-beb1-7a3ecb6d0549}" ma:internalName="TaxCatchAll" ma:showField="CatchAllData" ma:web="e269f2d3-62a5-4ffd-bce4-322032f80e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A19F63-6961-4554-8F9A-20290B0E95B8}">
  <ds:schemaRefs>
    <ds:schemaRef ds:uri="http://schemas.microsoft.com/office/2006/metadata/properties"/>
    <ds:schemaRef ds:uri="http://schemas.microsoft.com/office/infopath/2007/PartnerControls"/>
    <ds:schemaRef ds:uri="8befd173-feaa-46ff-82eb-b760b9f28990"/>
    <ds:schemaRef ds:uri="e269f2d3-62a5-4ffd-bce4-322032f80e29"/>
  </ds:schemaRefs>
</ds:datastoreItem>
</file>

<file path=customXml/itemProps2.xml><?xml version="1.0" encoding="utf-8"?>
<ds:datastoreItem xmlns:ds="http://schemas.openxmlformats.org/officeDocument/2006/customXml" ds:itemID="{521A7014-CC36-40E6-9295-94166177CE11}"/>
</file>

<file path=customXml/itemProps3.xml><?xml version="1.0" encoding="utf-8"?>
<ds:datastoreItem xmlns:ds="http://schemas.openxmlformats.org/officeDocument/2006/customXml" ds:itemID="{62A8EE7B-DDBE-42E5-99B9-DA447C3826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4A274C-DD83-400F-857C-3FBF055E9C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13677</TotalTime>
  <Pages>71</Pages>
  <Words>22475</Words>
  <Characters>100762</Characters>
  <Application>Microsoft Office Word</Application>
  <DocSecurity>0</DocSecurity>
  <Lines>8396</Lines>
  <Paragraphs>5868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รอยัลการ์เด้น รีซอร์ท จำกัด (มหาชน) และบริษัทย่อย</vt:lpstr>
    </vt:vector>
  </TitlesOfParts>
  <Company>e&amp;y</Company>
  <LinksUpToDate>false</LinksUpToDate>
  <CharactersWithSpaces>117369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รอยัลการ์เด้น รีซอร์ท จำกัด (มหาชน) และบริษัทย่อย</dc:title>
  <dc:subject/>
  <dc:creator>Amonrat Ukachot</dc:creator>
  <cp:keywords/>
  <cp:lastModifiedBy>Chutikarn Trakarnkijvichit (TH)</cp:lastModifiedBy>
  <cp:revision>3423</cp:revision>
  <cp:lastPrinted>2026-02-24T11:44:00Z</cp:lastPrinted>
  <dcterms:created xsi:type="dcterms:W3CDTF">2024-02-21T22:57:00Z</dcterms:created>
  <dcterms:modified xsi:type="dcterms:W3CDTF">2026-02-26T00:50:00Z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0x0101007D8CAD9F281A5348B814FA1142304CA3</vt:lpwstr>
  </property>
  <property fmtid="{D5CDD505-2E9C-101B-9397-08002B2CF9AE}" pid="3" name="MediaServiceImageTags">
    <vt:lpwstr/>
  </property>
  <property fmtid="{D5CDD505-2E9C-101B-9397-08002B2CF9AE}" pid="4" name="Order">
    <vt:r8>103489000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