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2E8AF" w14:textId="77777777" w:rsidR="00743E9F" w:rsidRPr="000D1033" w:rsidRDefault="00743E9F" w:rsidP="00C9148E">
      <w:pPr>
        <w:ind w:left="567" w:hanging="567"/>
        <w:jc w:val="both"/>
        <w:rPr>
          <w:rFonts w:cs="Arial"/>
          <w:color w:val="000000"/>
          <w:sz w:val="18"/>
          <w:szCs w:val="18"/>
          <w:lang w:val="en-GB"/>
        </w:rPr>
      </w:pPr>
    </w:p>
    <w:tbl>
      <w:tblPr>
        <w:tblStyle w:val="a2"/>
        <w:tblW w:w="9459" w:type="dxa"/>
        <w:tblLayout w:type="fixed"/>
        <w:tblLook w:val="0400" w:firstRow="0" w:lastRow="0" w:firstColumn="0" w:lastColumn="0" w:noHBand="0" w:noVBand="1"/>
      </w:tblPr>
      <w:tblGrid>
        <w:gridCol w:w="9459"/>
      </w:tblGrid>
      <w:tr w:rsidR="00743E9F" w:rsidRPr="00DB6929" w14:paraId="623280AE" w14:textId="77777777" w:rsidTr="007C17E9">
        <w:trPr>
          <w:trHeight w:val="389"/>
        </w:trPr>
        <w:tc>
          <w:tcPr>
            <w:tcW w:w="9459" w:type="dxa"/>
            <w:vAlign w:val="center"/>
          </w:tcPr>
          <w:p w14:paraId="6CC5253D" w14:textId="77777777" w:rsidR="00743E9F" w:rsidRPr="00DB6929" w:rsidRDefault="004D45CF" w:rsidP="00B31DFA">
            <w:pPr>
              <w:pStyle w:val="Heading1"/>
              <w:ind w:left="362" w:hanging="457"/>
              <w:rPr>
                <w:rFonts w:ascii="Arial" w:eastAsia="Arial" w:hAnsi="Arial" w:cs="Arial"/>
                <w:color w:val="000000"/>
                <w:sz w:val="18"/>
                <w:szCs w:val="18"/>
              </w:rPr>
            </w:pPr>
            <w:bookmarkStart w:id="0" w:name="_heading=h.gjdgxs" w:colFirst="0" w:colLast="0"/>
            <w:bookmarkEnd w:id="0"/>
            <w:r w:rsidRPr="00DB6929">
              <w:rPr>
                <w:rFonts w:ascii="Arial" w:eastAsia="Arial" w:hAnsi="Arial" w:cs="Arial"/>
                <w:color w:val="000000"/>
                <w:sz w:val="18"/>
                <w:szCs w:val="18"/>
              </w:rPr>
              <w:t>1</w:t>
            </w:r>
            <w:r w:rsidRPr="00DB6929">
              <w:rPr>
                <w:rFonts w:ascii="Arial" w:eastAsia="Arial" w:hAnsi="Arial" w:cs="Arial"/>
                <w:color w:val="000000"/>
                <w:sz w:val="18"/>
                <w:szCs w:val="18"/>
              </w:rPr>
              <w:tab/>
              <w:t>General information</w:t>
            </w:r>
          </w:p>
        </w:tc>
      </w:tr>
    </w:tbl>
    <w:p w14:paraId="467F863A" w14:textId="77777777" w:rsidR="00743E9F" w:rsidRPr="00DB6929" w:rsidRDefault="00743E9F">
      <w:pPr>
        <w:ind w:left="567" w:hanging="567"/>
        <w:jc w:val="both"/>
        <w:rPr>
          <w:rFonts w:cs="Arial"/>
          <w:color w:val="000000"/>
          <w:spacing w:val="-4"/>
          <w:sz w:val="18"/>
          <w:szCs w:val="18"/>
        </w:rPr>
      </w:pPr>
    </w:p>
    <w:p w14:paraId="1D81C059" w14:textId="300E0CE3" w:rsidR="00743E9F" w:rsidRPr="00DB6929" w:rsidRDefault="006120A3" w:rsidP="006120A3">
      <w:pPr>
        <w:jc w:val="both"/>
        <w:textAlignment w:val="baseline"/>
        <w:rPr>
          <w:rFonts w:cs="Arial"/>
          <w:color w:val="000000"/>
          <w:spacing w:val="-4"/>
          <w:sz w:val="18"/>
          <w:szCs w:val="18"/>
        </w:rPr>
      </w:pPr>
      <w:proofErr w:type="spellStart"/>
      <w:r w:rsidRPr="00DB6929">
        <w:rPr>
          <w:rFonts w:cs="Arial"/>
          <w:color w:val="000000"/>
          <w:spacing w:val="-4"/>
          <w:sz w:val="18"/>
          <w:szCs w:val="18"/>
        </w:rPr>
        <w:t>BlueVenture</w:t>
      </w:r>
      <w:proofErr w:type="spellEnd"/>
      <w:r w:rsidRPr="00DB6929">
        <w:rPr>
          <w:rFonts w:cs="Arial"/>
          <w:color w:val="000000"/>
          <w:spacing w:val="-4"/>
          <w:sz w:val="18"/>
          <w:szCs w:val="18"/>
        </w:rPr>
        <w:t xml:space="preserve"> Group Public Company Limited (“the Company”) is </w:t>
      </w:r>
      <w:r w:rsidR="00D83C07" w:rsidRPr="00DB6929">
        <w:rPr>
          <w:rFonts w:cs="Arial"/>
          <w:color w:val="000000"/>
          <w:spacing w:val="-4"/>
          <w:sz w:val="18"/>
          <w:szCs w:val="18"/>
        </w:rPr>
        <w:t xml:space="preserve">a public limited company which listed on the Market for Alternative Investment (MAI). The Company is </w:t>
      </w:r>
      <w:r w:rsidRPr="00DB6929">
        <w:rPr>
          <w:rFonts w:cs="Arial"/>
          <w:color w:val="000000"/>
          <w:spacing w:val="-4"/>
          <w:sz w:val="18"/>
          <w:szCs w:val="18"/>
        </w:rPr>
        <w:t xml:space="preserve">incorporated and resident in Thailand. The address of the Company’s registered office is as </w:t>
      </w:r>
      <w:proofErr w:type="gramStart"/>
      <w:r w:rsidRPr="00DB6929">
        <w:rPr>
          <w:rFonts w:cs="Arial"/>
          <w:color w:val="000000"/>
          <w:spacing w:val="-4"/>
          <w:sz w:val="18"/>
          <w:szCs w:val="18"/>
        </w:rPr>
        <w:t>follow</w:t>
      </w:r>
      <w:proofErr w:type="gramEnd"/>
      <w:r w:rsidR="00B103E2" w:rsidRPr="00DB6929">
        <w:rPr>
          <w:rFonts w:cs="Arial"/>
          <w:color w:val="000000"/>
          <w:spacing w:val="-4"/>
          <w:sz w:val="18"/>
          <w:szCs w:val="18"/>
        </w:rPr>
        <w:t>:</w:t>
      </w:r>
    </w:p>
    <w:p w14:paraId="5CC7DA85" w14:textId="77777777" w:rsidR="00D83C07" w:rsidRPr="00DB6929" w:rsidRDefault="00D83C07" w:rsidP="00A63D8D">
      <w:pPr>
        <w:jc w:val="both"/>
        <w:rPr>
          <w:rFonts w:cs="Arial"/>
          <w:color w:val="000000"/>
          <w:spacing w:val="-4"/>
          <w:sz w:val="18"/>
          <w:szCs w:val="18"/>
        </w:rPr>
      </w:pPr>
    </w:p>
    <w:p w14:paraId="2CFC1DA6" w14:textId="7E9D4C81" w:rsidR="00A63D8D" w:rsidRPr="00DB6929" w:rsidRDefault="00D83C07" w:rsidP="00E229F6">
      <w:pPr>
        <w:ind w:left="567" w:hanging="567"/>
        <w:jc w:val="both"/>
        <w:rPr>
          <w:rFonts w:cs="Arial"/>
          <w:color w:val="000000"/>
          <w:spacing w:val="-4"/>
          <w:sz w:val="18"/>
          <w:szCs w:val="18"/>
        </w:rPr>
      </w:pPr>
      <w:r w:rsidRPr="00DB6929">
        <w:rPr>
          <w:rFonts w:cs="Arial"/>
          <w:color w:val="000000"/>
          <w:spacing w:val="-4"/>
          <w:sz w:val="18"/>
          <w:szCs w:val="18"/>
        </w:rPr>
        <w:t xml:space="preserve">No. </w:t>
      </w:r>
      <w:r w:rsidR="00E229F6" w:rsidRPr="00DB6929">
        <w:rPr>
          <w:rFonts w:cs="Arial"/>
          <w:color w:val="000000"/>
          <w:spacing w:val="-4"/>
          <w:sz w:val="18"/>
          <w:szCs w:val="18"/>
        </w:rPr>
        <w:t>100/22 Sathorn Nakorn Tower, 15</w:t>
      </w:r>
      <w:r w:rsidR="00E229F6" w:rsidRPr="00DB6929">
        <w:rPr>
          <w:rFonts w:cs="Arial"/>
          <w:color w:val="000000"/>
          <w:spacing w:val="-4"/>
          <w:sz w:val="18"/>
          <w:szCs w:val="18"/>
          <w:vertAlign w:val="superscript"/>
        </w:rPr>
        <w:t>th</w:t>
      </w:r>
      <w:r w:rsidR="00E229F6" w:rsidRPr="00DB6929">
        <w:rPr>
          <w:rFonts w:cs="Arial"/>
          <w:color w:val="000000"/>
          <w:spacing w:val="-4"/>
          <w:sz w:val="18"/>
          <w:szCs w:val="18"/>
        </w:rPr>
        <w:t xml:space="preserve"> floor, North Sathorn Road, Silom, </w:t>
      </w:r>
      <w:proofErr w:type="spellStart"/>
      <w:r w:rsidR="00E229F6" w:rsidRPr="00DB6929">
        <w:rPr>
          <w:rFonts w:cs="Arial"/>
          <w:color w:val="000000"/>
          <w:spacing w:val="-4"/>
          <w:sz w:val="18"/>
          <w:szCs w:val="18"/>
        </w:rPr>
        <w:t>Bangrak</w:t>
      </w:r>
      <w:proofErr w:type="spellEnd"/>
      <w:r w:rsidR="006120A3" w:rsidRPr="00DB6929">
        <w:rPr>
          <w:rFonts w:cs="Arial"/>
          <w:color w:val="000000"/>
          <w:spacing w:val="-4"/>
          <w:sz w:val="18"/>
          <w:szCs w:val="18"/>
        </w:rPr>
        <w:t>, Bangkok</w:t>
      </w:r>
      <w:r w:rsidR="005B753C" w:rsidRPr="00DB6929">
        <w:rPr>
          <w:rFonts w:cs="Arial"/>
          <w:color w:val="000000"/>
          <w:spacing w:val="-4"/>
          <w:sz w:val="18"/>
          <w:szCs w:val="18"/>
          <w:cs/>
        </w:rPr>
        <w:t xml:space="preserve"> </w:t>
      </w:r>
      <w:r w:rsidR="005B753C" w:rsidRPr="00DB6929">
        <w:rPr>
          <w:rFonts w:cs="Arial"/>
          <w:color w:val="000000"/>
          <w:spacing w:val="-4"/>
          <w:sz w:val="18"/>
          <w:szCs w:val="18"/>
          <w:lang w:val="en-GB"/>
        </w:rPr>
        <w:t>10500</w:t>
      </w:r>
      <w:r w:rsidR="006120A3" w:rsidRPr="00DB6929">
        <w:rPr>
          <w:rFonts w:cs="Arial"/>
          <w:color w:val="000000"/>
          <w:spacing w:val="-4"/>
          <w:sz w:val="18"/>
          <w:szCs w:val="18"/>
        </w:rPr>
        <w:t>.</w:t>
      </w:r>
    </w:p>
    <w:p w14:paraId="4E0750AF" w14:textId="77777777" w:rsidR="006120A3" w:rsidRPr="00DB6929" w:rsidRDefault="006120A3">
      <w:pPr>
        <w:ind w:left="567" w:hanging="567"/>
        <w:jc w:val="both"/>
        <w:rPr>
          <w:rFonts w:cs="Arial"/>
          <w:color w:val="000000"/>
          <w:spacing w:val="-4"/>
          <w:sz w:val="18"/>
          <w:szCs w:val="18"/>
        </w:rPr>
      </w:pPr>
    </w:p>
    <w:p w14:paraId="7F8A9EBE" w14:textId="7F874AA7" w:rsidR="00047093" w:rsidRPr="00DB6929" w:rsidRDefault="006120A3" w:rsidP="006120A3">
      <w:pPr>
        <w:jc w:val="both"/>
        <w:rPr>
          <w:rFonts w:cs="Arial"/>
          <w:color w:val="000000"/>
          <w:spacing w:val="-4"/>
          <w:sz w:val="18"/>
          <w:szCs w:val="18"/>
        </w:rPr>
      </w:pPr>
      <w:r w:rsidRPr="00DB6929">
        <w:rPr>
          <w:rFonts w:cs="Arial"/>
          <w:color w:val="000000"/>
          <w:spacing w:val="-4"/>
          <w:sz w:val="18"/>
          <w:szCs w:val="18"/>
        </w:rPr>
        <w:t xml:space="preserve">The principal business operations of the Company and its subsidiaries (together “the Group”) are to provide consultant services </w:t>
      </w:r>
      <w:r w:rsidR="00D83C07" w:rsidRPr="00DB6929">
        <w:rPr>
          <w:rFonts w:cs="Arial"/>
          <w:color w:val="000000"/>
          <w:spacing w:val="-4"/>
          <w:sz w:val="18"/>
          <w:szCs w:val="18"/>
        </w:rPr>
        <w:t>related to</w:t>
      </w:r>
      <w:r w:rsidRPr="00DB6929">
        <w:rPr>
          <w:rFonts w:cs="Arial"/>
          <w:color w:val="000000"/>
          <w:spacing w:val="-4"/>
          <w:sz w:val="18"/>
          <w:szCs w:val="18"/>
        </w:rPr>
        <w:t xml:space="preserve"> repair, loss and claim survey for motor vehicles, </w:t>
      </w:r>
      <w:r w:rsidR="009B25C4" w:rsidRPr="00DB6929">
        <w:rPr>
          <w:rFonts w:cs="Arial"/>
          <w:color w:val="000000"/>
          <w:spacing w:val="-4"/>
          <w:sz w:val="18"/>
          <w:szCs w:val="18"/>
        </w:rPr>
        <w:t>provide management services and consulting regarding medical benefits and claims management</w:t>
      </w:r>
      <w:r w:rsidR="004421FC" w:rsidRPr="00DB6929">
        <w:rPr>
          <w:rFonts w:cs="Arial"/>
          <w:color w:val="000000"/>
          <w:spacing w:val="-4"/>
          <w:sz w:val="18"/>
          <w:szCs w:val="18"/>
        </w:rPr>
        <w:t xml:space="preserve">, provide actuarial consulting services, </w:t>
      </w:r>
      <w:r w:rsidR="008A25B0" w:rsidRPr="00DB6929">
        <w:rPr>
          <w:rFonts w:cs="Arial"/>
          <w:color w:val="000000"/>
          <w:spacing w:val="-4"/>
          <w:sz w:val="18"/>
          <w:szCs w:val="18"/>
        </w:rPr>
        <w:t>provid</w:t>
      </w:r>
      <w:r w:rsidR="009B25C4" w:rsidRPr="00DB6929">
        <w:rPr>
          <w:rFonts w:cs="Arial"/>
          <w:color w:val="000000"/>
          <w:spacing w:val="-4"/>
          <w:sz w:val="18"/>
          <w:szCs w:val="18"/>
        </w:rPr>
        <w:t>e</w:t>
      </w:r>
      <w:r w:rsidR="008A25B0" w:rsidRPr="00DB6929">
        <w:rPr>
          <w:rFonts w:cs="Arial"/>
          <w:color w:val="000000"/>
          <w:spacing w:val="-4"/>
          <w:sz w:val="18"/>
          <w:szCs w:val="18"/>
        </w:rPr>
        <w:t xml:space="preserve"> development services</w:t>
      </w:r>
      <w:r w:rsidRPr="00DB6929">
        <w:rPr>
          <w:rFonts w:cs="Arial"/>
          <w:color w:val="000000"/>
          <w:spacing w:val="-4"/>
          <w:sz w:val="18"/>
          <w:szCs w:val="18"/>
        </w:rPr>
        <w:t xml:space="preserve"> and </w:t>
      </w:r>
      <w:r w:rsidR="00D83C07" w:rsidRPr="00DB6929">
        <w:rPr>
          <w:rFonts w:cs="Arial"/>
          <w:color w:val="000000"/>
          <w:spacing w:val="-4"/>
          <w:sz w:val="18"/>
          <w:szCs w:val="18"/>
        </w:rPr>
        <w:t>provide</w:t>
      </w:r>
      <w:r w:rsidRPr="00DB6929">
        <w:rPr>
          <w:rFonts w:cs="Arial"/>
          <w:color w:val="000000"/>
          <w:spacing w:val="-4"/>
          <w:sz w:val="18"/>
          <w:szCs w:val="18"/>
        </w:rPr>
        <w:t xml:space="preserve"> platform</w:t>
      </w:r>
      <w:r w:rsidR="00D83C07" w:rsidRPr="00DB6929">
        <w:rPr>
          <w:rFonts w:cs="Arial"/>
          <w:color w:val="000000"/>
          <w:spacing w:val="-4"/>
          <w:sz w:val="18"/>
          <w:szCs w:val="18"/>
        </w:rPr>
        <w:t xml:space="preserve"> and applications</w:t>
      </w:r>
      <w:r w:rsidRPr="00DB6929">
        <w:rPr>
          <w:rFonts w:cs="Arial"/>
          <w:color w:val="000000"/>
          <w:spacing w:val="-4"/>
          <w:sz w:val="18"/>
          <w:szCs w:val="18"/>
        </w:rPr>
        <w:t xml:space="preserve"> for non-life insurance, life insurance, and other companies.</w:t>
      </w:r>
    </w:p>
    <w:p w14:paraId="25DC726A" w14:textId="77777777" w:rsidR="00743E9F" w:rsidRPr="00DB6929" w:rsidRDefault="00743E9F" w:rsidP="006120A3">
      <w:pPr>
        <w:jc w:val="both"/>
        <w:rPr>
          <w:rFonts w:cs="Arial"/>
          <w:color w:val="000000"/>
          <w:spacing w:val="-4"/>
          <w:sz w:val="18"/>
          <w:szCs w:val="18"/>
        </w:rPr>
      </w:pPr>
    </w:p>
    <w:p w14:paraId="3EA3EDAC" w14:textId="6648CB6D" w:rsidR="00743E9F" w:rsidRPr="00DB6929" w:rsidRDefault="006120A3" w:rsidP="00370AF3">
      <w:pPr>
        <w:jc w:val="both"/>
        <w:rPr>
          <w:rFonts w:cs="Arial"/>
          <w:color w:val="000000"/>
          <w:spacing w:val="-4"/>
          <w:sz w:val="18"/>
          <w:szCs w:val="18"/>
        </w:rPr>
      </w:pPr>
      <w:r w:rsidRPr="00DB6929">
        <w:rPr>
          <w:rFonts w:cs="Arial"/>
          <w:color w:val="000000"/>
          <w:spacing w:val="-4"/>
          <w:sz w:val="18"/>
          <w:szCs w:val="18"/>
        </w:rPr>
        <w:t xml:space="preserve">These </w:t>
      </w:r>
      <w:r w:rsidR="00B5297F" w:rsidRPr="00DB6929">
        <w:rPr>
          <w:rFonts w:cs="Arial"/>
          <w:color w:val="000000"/>
          <w:spacing w:val="-4"/>
          <w:sz w:val="18"/>
          <w:szCs w:val="18"/>
        </w:rPr>
        <w:t>consolidated and separate</w:t>
      </w:r>
      <w:r w:rsidRPr="00DB6929">
        <w:rPr>
          <w:rFonts w:cs="Arial"/>
          <w:color w:val="000000"/>
          <w:spacing w:val="-4"/>
          <w:sz w:val="18"/>
          <w:szCs w:val="18"/>
        </w:rPr>
        <w:t xml:space="preserve"> </w:t>
      </w:r>
      <w:r w:rsidR="00D12F40" w:rsidRPr="00DB6929">
        <w:rPr>
          <w:rFonts w:cs="Arial"/>
          <w:color w:val="000000"/>
          <w:spacing w:val="-4"/>
          <w:sz w:val="18"/>
          <w:szCs w:val="18"/>
        </w:rPr>
        <w:t xml:space="preserve">financial </w:t>
      </w:r>
      <w:proofErr w:type="gramStart"/>
      <w:r w:rsidR="00D12F40" w:rsidRPr="00DB6929">
        <w:rPr>
          <w:rFonts w:cs="Arial"/>
          <w:color w:val="000000"/>
          <w:spacing w:val="-4"/>
          <w:sz w:val="18"/>
          <w:szCs w:val="18"/>
        </w:rPr>
        <w:t>statement</w:t>
      </w:r>
      <w:proofErr w:type="gramEnd"/>
      <w:r w:rsidRPr="00DB6929">
        <w:rPr>
          <w:rFonts w:cs="Arial"/>
          <w:color w:val="000000"/>
          <w:spacing w:val="-4"/>
          <w:sz w:val="18"/>
          <w:szCs w:val="18"/>
        </w:rPr>
        <w:t xml:space="preserve"> were </w:t>
      </w:r>
      <w:proofErr w:type="spellStart"/>
      <w:r w:rsidRPr="00DB6929">
        <w:rPr>
          <w:rFonts w:cs="Arial"/>
          <w:color w:val="000000"/>
          <w:spacing w:val="-4"/>
          <w:sz w:val="18"/>
          <w:szCs w:val="18"/>
        </w:rPr>
        <w:t>authorised</w:t>
      </w:r>
      <w:proofErr w:type="spellEnd"/>
      <w:r w:rsidRPr="00DB6929">
        <w:rPr>
          <w:rFonts w:cs="Arial"/>
          <w:color w:val="000000"/>
          <w:spacing w:val="-4"/>
          <w:sz w:val="18"/>
          <w:szCs w:val="18"/>
        </w:rPr>
        <w:t xml:space="preserve"> for issue by the Board of Directors on </w:t>
      </w:r>
      <w:r w:rsidR="00F91889" w:rsidRPr="00DB6929">
        <w:rPr>
          <w:rFonts w:cs="Arial"/>
          <w:color w:val="000000"/>
          <w:spacing w:val="-4"/>
          <w:sz w:val="18"/>
          <w:szCs w:val="18"/>
        </w:rPr>
        <w:t>20 Feb</w:t>
      </w:r>
      <w:r w:rsidR="00176BFF" w:rsidRPr="00DB6929">
        <w:rPr>
          <w:rFonts w:cs="Arial"/>
          <w:color w:val="000000"/>
          <w:spacing w:val="-4"/>
          <w:sz w:val="18"/>
          <w:szCs w:val="18"/>
        </w:rPr>
        <w:t>r</w:t>
      </w:r>
      <w:r w:rsidR="00F91889" w:rsidRPr="00DB6929">
        <w:rPr>
          <w:rFonts w:cs="Arial"/>
          <w:color w:val="000000"/>
          <w:spacing w:val="-4"/>
          <w:sz w:val="18"/>
          <w:szCs w:val="18"/>
        </w:rPr>
        <w:t>uary</w:t>
      </w:r>
      <w:r w:rsidR="00370AF3" w:rsidRPr="00DB6929">
        <w:rPr>
          <w:rFonts w:cs="Arial"/>
          <w:color w:val="000000"/>
          <w:spacing w:val="-4"/>
          <w:sz w:val="18"/>
          <w:szCs w:val="18"/>
        </w:rPr>
        <w:t xml:space="preserve"> </w:t>
      </w:r>
      <w:r w:rsidR="009F546C" w:rsidRPr="00DB6929">
        <w:rPr>
          <w:rFonts w:cs="Arial"/>
          <w:color w:val="000000"/>
          <w:spacing w:val="-4"/>
          <w:sz w:val="18"/>
          <w:szCs w:val="18"/>
        </w:rPr>
        <w:t>202</w:t>
      </w:r>
      <w:r w:rsidR="000104E0" w:rsidRPr="00DB6929">
        <w:rPr>
          <w:rFonts w:cs="Arial"/>
          <w:color w:val="000000"/>
          <w:spacing w:val="-4"/>
          <w:sz w:val="18"/>
          <w:szCs w:val="18"/>
        </w:rPr>
        <w:t>6</w:t>
      </w:r>
      <w:r w:rsidRPr="00DB6929">
        <w:rPr>
          <w:rFonts w:cs="Arial"/>
          <w:color w:val="000000"/>
          <w:spacing w:val="-4"/>
          <w:sz w:val="18"/>
          <w:szCs w:val="18"/>
        </w:rPr>
        <w:t>.</w:t>
      </w:r>
    </w:p>
    <w:p w14:paraId="3574057D" w14:textId="77777777" w:rsidR="00F45C01" w:rsidRPr="00DB6929" w:rsidRDefault="00F45C01">
      <w:pPr>
        <w:ind w:left="567" w:hanging="567"/>
        <w:jc w:val="both"/>
        <w:rPr>
          <w:rFonts w:cs="Arial"/>
          <w:color w:val="000000"/>
          <w:spacing w:val="-4"/>
          <w:sz w:val="18"/>
          <w:szCs w:val="18"/>
        </w:rPr>
      </w:pPr>
    </w:p>
    <w:p w14:paraId="31E1ABC3" w14:textId="77777777" w:rsidR="00743E9F" w:rsidRPr="00DB6929" w:rsidRDefault="00743E9F">
      <w:pPr>
        <w:ind w:left="567" w:hanging="567"/>
        <w:jc w:val="both"/>
        <w:rPr>
          <w:rFonts w:cs="Arial"/>
          <w:color w:val="000000"/>
          <w:sz w:val="18"/>
          <w:szCs w:val="18"/>
        </w:rPr>
      </w:pPr>
    </w:p>
    <w:tbl>
      <w:tblPr>
        <w:tblStyle w:val="a3"/>
        <w:tblW w:w="9449" w:type="dxa"/>
        <w:tblLayout w:type="fixed"/>
        <w:tblLook w:val="0400" w:firstRow="0" w:lastRow="0" w:firstColumn="0" w:lastColumn="0" w:noHBand="0" w:noVBand="1"/>
      </w:tblPr>
      <w:tblGrid>
        <w:gridCol w:w="9449"/>
      </w:tblGrid>
      <w:tr w:rsidR="00743E9F" w:rsidRPr="00DB6929" w14:paraId="120577D6" w14:textId="77777777" w:rsidTr="007C17E9">
        <w:trPr>
          <w:trHeight w:val="389"/>
        </w:trPr>
        <w:tc>
          <w:tcPr>
            <w:tcW w:w="9449" w:type="dxa"/>
            <w:vAlign w:val="center"/>
          </w:tcPr>
          <w:p w14:paraId="39872E3C" w14:textId="77777777" w:rsidR="00743E9F" w:rsidRPr="00DB6929" w:rsidRDefault="004D45CF" w:rsidP="00B31DFA">
            <w:pPr>
              <w:pStyle w:val="Heading1"/>
              <w:ind w:left="362" w:hanging="457"/>
              <w:rPr>
                <w:rFonts w:ascii="Arial" w:eastAsia="Arial" w:hAnsi="Arial" w:cs="Arial"/>
                <w:color w:val="000000"/>
                <w:sz w:val="18"/>
                <w:szCs w:val="18"/>
              </w:rPr>
            </w:pPr>
            <w:bookmarkStart w:id="1" w:name="_heading=h.30j0zll" w:colFirst="0" w:colLast="0"/>
            <w:bookmarkEnd w:id="1"/>
            <w:r w:rsidRPr="00DB6929">
              <w:rPr>
                <w:rFonts w:ascii="Arial" w:eastAsia="Arial" w:hAnsi="Arial" w:cs="Arial"/>
                <w:color w:val="000000"/>
                <w:sz w:val="18"/>
                <w:szCs w:val="18"/>
              </w:rPr>
              <w:t>2</w:t>
            </w:r>
            <w:r w:rsidRPr="00DB6929">
              <w:rPr>
                <w:rFonts w:ascii="Arial" w:eastAsia="Arial" w:hAnsi="Arial" w:cs="Arial"/>
                <w:color w:val="000000"/>
                <w:sz w:val="18"/>
                <w:szCs w:val="18"/>
              </w:rPr>
              <w:tab/>
              <w:t>Basis of preparation</w:t>
            </w:r>
          </w:p>
        </w:tc>
      </w:tr>
    </w:tbl>
    <w:p w14:paraId="76D2FD84" w14:textId="77777777" w:rsidR="00743E9F" w:rsidRPr="00DB6929" w:rsidRDefault="00743E9F">
      <w:pPr>
        <w:ind w:left="567" w:hanging="567"/>
        <w:jc w:val="both"/>
        <w:rPr>
          <w:rFonts w:cs="Arial"/>
          <w:color w:val="000000"/>
          <w:sz w:val="18"/>
          <w:szCs w:val="18"/>
        </w:rPr>
      </w:pPr>
    </w:p>
    <w:p w14:paraId="4CA1C127" w14:textId="43216538" w:rsidR="008B5552" w:rsidRPr="00DB6929" w:rsidRDefault="00C364A2" w:rsidP="008B5552">
      <w:pPr>
        <w:jc w:val="both"/>
        <w:rPr>
          <w:rFonts w:eastAsia="Arial Unicode MS" w:cs="Arial"/>
          <w:b/>
          <w:bCs/>
          <w:color w:val="000000"/>
          <w:sz w:val="18"/>
          <w:szCs w:val="18"/>
          <w:lang w:val="en-GB"/>
        </w:rPr>
      </w:pPr>
      <w:r w:rsidRPr="00DB6929">
        <w:rPr>
          <w:rFonts w:eastAsia="Arial Unicode MS" w:cs="Arial"/>
          <w:color w:val="000000"/>
          <w:sz w:val="18"/>
          <w:szCs w:val="18"/>
          <w:lang w:val="en-GB"/>
        </w:rPr>
        <w:t>The consolidated and separate financial statements have been prepared in accordance with Thai Financial Reporting Standards (“TFRS”) and the financial reporting requirements issued under the Securities and Exchange Act.</w:t>
      </w:r>
    </w:p>
    <w:p w14:paraId="747BCC3B" w14:textId="77777777" w:rsidR="008B5552" w:rsidRPr="00DB6929" w:rsidRDefault="008B5552" w:rsidP="008B5552">
      <w:pPr>
        <w:jc w:val="both"/>
        <w:rPr>
          <w:rFonts w:eastAsia="Arial Unicode MS" w:cs="Arial"/>
          <w:color w:val="000000"/>
          <w:sz w:val="18"/>
          <w:szCs w:val="18"/>
          <w:lang w:val="en-GB"/>
        </w:rPr>
      </w:pPr>
    </w:p>
    <w:p w14:paraId="4C56F62F" w14:textId="6E3D6901" w:rsidR="008B5552" w:rsidRPr="00DB6929" w:rsidRDefault="00751778" w:rsidP="008B5552">
      <w:pPr>
        <w:jc w:val="both"/>
        <w:rPr>
          <w:rFonts w:eastAsia="Arial Unicode MS" w:cs="Arial"/>
          <w:color w:val="000000"/>
          <w:sz w:val="18"/>
          <w:szCs w:val="18"/>
          <w:lang w:val="en-GB"/>
        </w:rPr>
      </w:pPr>
      <w:r w:rsidRPr="00DB6929">
        <w:rPr>
          <w:rFonts w:eastAsia="Arial Unicode MS" w:cs="Arial"/>
          <w:color w:val="000000"/>
          <w:sz w:val="18"/>
          <w:szCs w:val="18"/>
          <w:lang w:val="en-GB"/>
        </w:rPr>
        <w:t>The consolidated and separate financial statements have been prepared under the historical cost convention</w:t>
      </w:r>
      <w:r w:rsidR="008B5552" w:rsidRPr="00DB6929">
        <w:rPr>
          <w:rFonts w:eastAsia="Arial Unicode MS" w:cs="Arial"/>
          <w:color w:val="000000"/>
          <w:sz w:val="18"/>
          <w:szCs w:val="18"/>
          <w:lang w:val="en-GB"/>
        </w:rPr>
        <w:t>.</w:t>
      </w:r>
    </w:p>
    <w:p w14:paraId="3F2F4191" w14:textId="77777777" w:rsidR="008B5552" w:rsidRPr="00DB6929" w:rsidRDefault="008B5552" w:rsidP="008B5552">
      <w:pPr>
        <w:jc w:val="both"/>
        <w:rPr>
          <w:rFonts w:eastAsia="Arial Unicode MS" w:cs="Arial"/>
          <w:color w:val="000000"/>
          <w:sz w:val="18"/>
          <w:szCs w:val="18"/>
          <w:lang w:val="en-GB"/>
        </w:rPr>
      </w:pPr>
    </w:p>
    <w:p w14:paraId="12F31F03" w14:textId="1C3ABE3C" w:rsidR="008B5552" w:rsidRPr="00DB6929" w:rsidRDefault="003F1196" w:rsidP="008B5552">
      <w:pPr>
        <w:jc w:val="both"/>
        <w:rPr>
          <w:rFonts w:eastAsia="Arial Unicode MS" w:cs="Arial"/>
          <w:color w:val="000000"/>
          <w:sz w:val="18"/>
          <w:szCs w:val="18"/>
          <w:lang w:val="en-GB"/>
        </w:rPr>
      </w:pPr>
      <w:r w:rsidRPr="00DB6929">
        <w:rPr>
          <w:rFonts w:eastAsia="Arial Unicode MS" w:cs="Arial"/>
          <w:color w:val="000000"/>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A1127C" w:rsidRPr="00DB6929">
        <w:rPr>
          <w:rFonts w:eastAsia="Arial Unicode MS" w:cs="Arial"/>
          <w:color w:val="000000"/>
          <w:sz w:val="18"/>
          <w:szCs w:val="18"/>
          <w:lang w:val="en-GB"/>
        </w:rPr>
        <w:t>7</w:t>
      </w:r>
      <w:r w:rsidRPr="00DB6929">
        <w:rPr>
          <w:rFonts w:eastAsia="Arial Unicode MS" w:cs="Arial"/>
          <w:color w:val="000000"/>
          <w:sz w:val="18"/>
          <w:szCs w:val="18"/>
          <w:lang w:val="en-GB"/>
        </w:rPr>
        <w:t>.</w:t>
      </w:r>
    </w:p>
    <w:p w14:paraId="427556F9" w14:textId="20B7091D" w:rsidR="00743E9F" w:rsidRPr="00DB6929" w:rsidRDefault="00743E9F" w:rsidP="008C3752">
      <w:pPr>
        <w:ind w:left="567" w:hanging="567"/>
        <w:jc w:val="both"/>
        <w:rPr>
          <w:rFonts w:cs="Arial"/>
          <w:color w:val="000000"/>
          <w:sz w:val="18"/>
          <w:szCs w:val="18"/>
        </w:rPr>
      </w:pPr>
      <w:bookmarkStart w:id="2" w:name="_heading=h.1fob9te" w:colFirst="0" w:colLast="0"/>
      <w:bookmarkEnd w:id="2"/>
    </w:p>
    <w:p w14:paraId="25F15057" w14:textId="7165D3D5" w:rsidR="008C6B4B" w:rsidRPr="00DB6929" w:rsidRDefault="00DA49C2" w:rsidP="007741D0">
      <w:pPr>
        <w:jc w:val="both"/>
        <w:rPr>
          <w:rFonts w:cs="Arial"/>
          <w:color w:val="000000"/>
          <w:spacing w:val="-6"/>
          <w:sz w:val="18"/>
          <w:szCs w:val="18"/>
          <w:shd w:val="clear" w:color="auto" w:fill="FFFFFF"/>
        </w:rPr>
      </w:pPr>
      <w:r w:rsidRPr="00DB6929">
        <w:rPr>
          <w:rFonts w:eastAsia="Arial Unicode MS" w:cs="Arial"/>
          <w:color w:val="000000"/>
          <w:sz w:val="18"/>
          <w:szCs w:val="18"/>
          <w:lang w:val="en-GB"/>
        </w:rPr>
        <w:t xml:space="preserve">An English version of the consolidated and separate financial statements </w:t>
      </w:r>
      <w:proofErr w:type="gramStart"/>
      <w:r w:rsidRPr="00DB6929">
        <w:rPr>
          <w:rFonts w:eastAsia="Arial Unicode MS" w:cs="Arial"/>
          <w:color w:val="000000"/>
          <w:sz w:val="18"/>
          <w:szCs w:val="18"/>
          <w:lang w:val="en-GB"/>
        </w:rPr>
        <w:t>have</w:t>
      </w:r>
      <w:proofErr w:type="gramEnd"/>
      <w:r w:rsidRPr="00DB6929">
        <w:rPr>
          <w:rFonts w:eastAsia="Arial Unicode MS" w:cs="Arial"/>
          <w:color w:val="000000"/>
          <w:sz w:val="18"/>
          <w:szCs w:val="18"/>
          <w:lang w:val="en-GB"/>
        </w:rPr>
        <w:t xml:space="preserve"> been prepared from the statutory financial statements that are in the Thai language. In the event of a conflict or a difference in interpretation between the two languages, the Thai language statutory financial statements shall prevail.</w:t>
      </w:r>
    </w:p>
    <w:p w14:paraId="69915B24" w14:textId="668D75FB" w:rsidR="00C37A38" w:rsidRPr="00DB6929" w:rsidRDefault="00C37A38" w:rsidP="007741D0">
      <w:pPr>
        <w:jc w:val="both"/>
        <w:rPr>
          <w:rFonts w:eastAsia="Arial Unicode MS" w:cs="Arial"/>
          <w:color w:val="000000"/>
          <w:sz w:val="18"/>
          <w:szCs w:val="18"/>
        </w:rPr>
      </w:pPr>
    </w:p>
    <w:p w14:paraId="6DBF0A97" w14:textId="77777777" w:rsidR="00EB0531" w:rsidRPr="00DB6929" w:rsidRDefault="00EB0531" w:rsidP="007741D0">
      <w:pPr>
        <w:jc w:val="both"/>
        <w:rPr>
          <w:rFonts w:eastAsia="Arial Unicode MS" w:cs="Arial"/>
          <w:color w:val="000000"/>
          <w:sz w:val="18"/>
          <w:szCs w:val="18"/>
        </w:rPr>
      </w:pPr>
    </w:p>
    <w:tbl>
      <w:tblPr>
        <w:tblW w:w="9461" w:type="dxa"/>
        <w:tblLook w:val="04A0" w:firstRow="1" w:lastRow="0" w:firstColumn="1" w:lastColumn="0" w:noHBand="0" w:noVBand="1"/>
      </w:tblPr>
      <w:tblGrid>
        <w:gridCol w:w="9461"/>
      </w:tblGrid>
      <w:tr w:rsidR="00456DFB" w:rsidRPr="00DB6929" w14:paraId="514680AA" w14:textId="77777777">
        <w:trPr>
          <w:trHeight w:val="389"/>
        </w:trPr>
        <w:tc>
          <w:tcPr>
            <w:tcW w:w="9461" w:type="dxa"/>
            <w:vAlign w:val="center"/>
          </w:tcPr>
          <w:p w14:paraId="52E90A8C" w14:textId="34202FE6" w:rsidR="00456DFB" w:rsidRPr="00DB6929" w:rsidRDefault="00456DFB">
            <w:pPr>
              <w:pStyle w:val="Heading1"/>
              <w:ind w:left="362" w:hanging="457"/>
              <w:rPr>
                <w:rFonts w:ascii="Arial" w:hAnsi="Arial" w:cs="Arial"/>
                <w:color w:val="000000"/>
                <w:sz w:val="18"/>
                <w:szCs w:val="18"/>
                <w:cs/>
              </w:rPr>
            </w:pPr>
            <w:r w:rsidRPr="00DB6929">
              <w:rPr>
                <w:rFonts w:ascii="Arial" w:eastAsia="Arial" w:hAnsi="Arial" w:cs="Arial"/>
                <w:color w:val="000000"/>
                <w:sz w:val="18"/>
                <w:szCs w:val="18"/>
              </w:rPr>
              <w:t>3</w:t>
            </w:r>
            <w:r w:rsidRPr="00DB6929">
              <w:rPr>
                <w:rFonts w:ascii="Arial" w:eastAsia="Arial" w:hAnsi="Arial" w:cs="Arial"/>
                <w:color w:val="000000"/>
                <w:sz w:val="18"/>
                <w:szCs w:val="18"/>
              </w:rPr>
              <w:tab/>
              <w:t>New and amended financial reporting standards</w:t>
            </w:r>
          </w:p>
        </w:tc>
      </w:tr>
    </w:tbl>
    <w:p w14:paraId="4A2EC0DA" w14:textId="77777777" w:rsidR="00456DFB" w:rsidRPr="00DB6929" w:rsidRDefault="00456DFB" w:rsidP="00456DFB">
      <w:pPr>
        <w:jc w:val="both"/>
        <w:rPr>
          <w:rFonts w:eastAsia="Arial Unicode MS" w:cs="Arial"/>
          <w:color w:val="000000"/>
          <w:sz w:val="18"/>
          <w:szCs w:val="18"/>
          <w:lang w:val="en-GB"/>
        </w:rPr>
      </w:pPr>
    </w:p>
    <w:p w14:paraId="4AAEF148" w14:textId="56846642" w:rsidR="00257592" w:rsidRPr="00DB6929" w:rsidRDefault="00FE287B" w:rsidP="00CE25FB">
      <w:pPr>
        <w:jc w:val="both"/>
        <w:rPr>
          <w:rFonts w:eastAsia="Arial Unicode MS" w:cs="Arial"/>
          <w:color w:val="000000"/>
          <w:sz w:val="18"/>
          <w:szCs w:val="18"/>
          <w:lang w:val="en-GB"/>
        </w:rPr>
      </w:pPr>
      <w:bookmarkStart w:id="3" w:name="_4.2_Amended_financial"/>
      <w:bookmarkStart w:id="4" w:name="_4.2_New_and"/>
      <w:bookmarkEnd w:id="3"/>
      <w:bookmarkEnd w:id="4"/>
      <w:r w:rsidRPr="00DB6929">
        <w:rPr>
          <w:rFonts w:eastAsia="Arial Unicode MS" w:cs="Arial"/>
          <w:color w:val="000000"/>
          <w:sz w:val="18"/>
          <w:szCs w:val="18"/>
          <w:lang w:val="en-GB"/>
        </w:rPr>
        <w:t>A</w:t>
      </w:r>
      <w:r w:rsidR="00664EAD" w:rsidRPr="00DB6929">
        <w:rPr>
          <w:rFonts w:eastAsia="Arial Unicode MS" w:cs="Arial"/>
          <w:color w:val="000000"/>
          <w:sz w:val="18"/>
          <w:szCs w:val="18"/>
          <w:lang w:val="en-GB"/>
        </w:rPr>
        <w:t>mended financial reporting standards that are effective for accounting period beginning on or after 1 January 202</w:t>
      </w:r>
      <w:r w:rsidR="00257592" w:rsidRPr="00DB6929">
        <w:rPr>
          <w:rFonts w:eastAsia="Arial Unicode MS" w:cs="Arial"/>
          <w:color w:val="000000"/>
          <w:sz w:val="18"/>
          <w:szCs w:val="18"/>
          <w:lang w:val="en-GB"/>
        </w:rPr>
        <w:t>6</w:t>
      </w:r>
      <w:r w:rsidR="00664EAD" w:rsidRPr="00DB6929">
        <w:rPr>
          <w:rFonts w:eastAsia="Arial Unicode MS" w:cs="Arial"/>
          <w:color w:val="000000"/>
          <w:sz w:val="18"/>
          <w:szCs w:val="18"/>
          <w:lang w:val="en-GB"/>
        </w:rPr>
        <w:t xml:space="preserve"> </w:t>
      </w:r>
      <w:r w:rsidR="00CB2628" w:rsidRPr="00DB6929">
        <w:rPr>
          <w:rFonts w:eastAsia="Arial Unicode MS" w:cs="Arial"/>
          <w:color w:val="000000"/>
          <w:sz w:val="18"/>
          <w:szCs w:val="18"/>
          <w:lang w:val="en-GB"/>
        </w:rPr>
        <w:t>do not have significant</w:t>
      </w:r>
      <w:r w:rsidR="00C61302" w:rsidRPr="00DB6929">
        <w:rPr>
          <w:rFonts w:eastAsia="Arial Unicode MS" w:cs="Arial"/>
          <w:color w:val="000000"/>
          <w:sz w:val="18"/>
          <w:szCs w:val="18"/>
          <w:lang w:val="en-GB"/>
        </w:rPr>
        <w:t xml:space="preserve"> impact </w:t>
      </w:r>
      <w:r w:rsidR="00664EAD" w:rsidRPr="00DB6929">
        <w:rPr>
          <w:rFonts w:eastAsia="Arial Unicode MS" w:cs="Arial"/>
          <w:color w:val="000000"/>
          <w:sz w:val="18"/>
          <w:szCs w:val="18"/>
          <w:lang w:val="en-GB"/>
        </w:rPr>
        <w:t xml:space="preserve">to the </w:t>
      </w:r>
      <w:r w:rsidR="001800D9" w:rsidRPr="00DB6929">
        <w:rPr>
          <w:rFonts w:eastAsia="Arial Unicode MS" w:cs="Arial"/>
          <w:color w:val="000000"/>
          <w:sz w:val="18"/>
          <w:szCs w:val="18"/>
          <w:lang w:val="en-GB"/>
        </w:rPr>
        <w:t>Group</w:t>
      </w:r>
      <w:r w:rsidR="00257592" w:rsidRPr="00DB6929">
        <w:rPr>
          <w:rFonts w:eastAsia="Arial Unicode MS" w:cs="Arial"/>
          <w:color w:val="000000"/>
          <w:sz w:val="18"/>
          <w:szCs w:val="18"/>
          <w:lang w:val="en-GB"/>
        </w:rPr>
        <w:t>.</w:t>
      </w:r>
    </w:p>
    <w:p w14:paraId="29D0772E" w14:textId="77777777" w:rsidR="00664EAD" w:rsidRPr="00DB6929" w:rsidRDefault="00664EAD" w:rsidP="00CE25FB">
      <w:pPr>
        <w:jc w:val="both"/>
        <w:rPr>
          <w:rFonts w:eastAsia="Arial Unicode MS" w:cs="Arial"/>
          <w:color w:val="000000"/>
          <w:sz w:val="18"/>
          <w:szCs w:val="18"/>
          <w:lang w:val="en-GB"/>
        </w:rPr>
      </w:pPr>
    </w:p>
    <w:p w14:paraId="6EC27856" w14:textId="77777777" w:rsidR="00501098" w:rsidRPr="00DB6929" w:rsidRDefault="00501098" w:rsidP="00CE25FB">
      <w:pPr>
        <w:jc w:val="both"/>
        <w:rPr>
          <w:rFonts w:eastAsia="Arial Unicode MS" w:cs="Arial"/>
          <w:color w:val="000000"/>
          <w:sz w:val="18"/>
          <w:szCs w:val="18"/>
          <w:lang w:val="en-GB"/>
        </w:rPr>
      </w:pPr>
    </w:p>
    <w:tbl>
      <w:tblPr>
        <w:tblW w:w="9461" w:type="dxa"/>
        <w:tblLook w:val="04A0" w:firstRow="1" w:lastRow="0" w:firstColumn="1" w:lastColumn="0" w:noHBand="0" w:noVBand="1"/>
      </w:tblPr>
      <w:tblGrid>
        <w:gridCol w:w="9461"/>
      </w:tblGrid>
      <w:tr w:rsidR="0043344A" w:rsidRPr="00DB6929" w14:paraId="08DA20B8" w14:textId="77777777">
        <w:trPr>
          <w:trHeight w:val="389"/>
        </w:trPr>
        <w:tc>
          <w:tcPr>
            <w:tcW w:w="9461" w:type="dxa"/>
            <w:vAlign w:val="center"/>
          </w:tcPr>
          <w:p w14:paraId="0540250D" w14:textId="72D773D9" w:rsidR="0043344A" w:rsidRPr="00DB6929" w:rsidRDefault="00501098" w:rsidP="000338B2">
            <w:pPr>
              <w:pStyle w:val="Heading1"/>
              <w:ind w:left="362" w:hanging="457"/>
              <w:rPr>
                <w:rFonts w:ascii="Arial" w:hAnsi="Arial" w:cs="Arial"/>
                <w:color w:val="000000"/>
                <w:sz w:val="18"/>
                <w:szCs w:val="18"/>
                <w:cs/>
              </w:rPr>
            </w:pPr>
            <w:bookmarkStart w:id="5" w:name="_Hlk163156005"/>
            <w:r w:rsidRPr="00DB6929">
              <w:rPr>
                <w:rFonts w:ascii="Arial" w:eastAsia="Arial" w:hAnsi="Arial" w:cs="Arial"/>
                <w:color w:val="000000"/>
                <w:sz w:val="18"/>
                <w:szCs w:val="18"/>
              </w:rPr>
              <w:t>4</w:t>
            </w:r>
            <w:r w:rsidR="00DA3649" w:rsidRPr="00DB6929">
              <w:rPr>
                <w:rFonts w:ascii="Arial" w:eastAsia="Arial" w:hAnsi="Arial" w:cs="Arial"/>
                <w:color w:val="000000"/>
                <w:sz w:val="18"/>
                <w:szCs w:val="18"/>
              </w:rPr>
              <w:tab/>
            </w:r>
            <w:r w:rsidR="00FE287B" w:rsidRPr="00DB6929">
              <w:rPr>
                <w:rFonts w:ascii="Arial" w:eastAsia="Arial" w:hAnsi="Arial" w:cs="Arial"/>
                <w:color w:val="000000"/>
                <w:sz w:val="18"/>
                <w:szCs w:val="18"/>
              </w:rPr>
              <w:t>Material a</w:t>
            </w:r>
            <w:r w:rsidR="00286FB7" w:rsidRPr="00DB6929">
              <w:rPr>
                <w:rFonts w:ascii="Arial" w:eastAsia="Arial" w:hAnsi="Arial" w:cs="Arial"/>
                <w:color w:val="000000"/>
                <w:sz w:val="18"/>
                <w:szCs w:val="18"/>
              </w:rPr>
              <w:t>ccounting policies</w:t>
            </w:r>
          </w:p>
        </w:tc>
      </w:tr>
    </w:tbl>
    <w:p w14:paraId="3E49D50B" w14:textId="77777777" w:rsidR="00B46C8B" w:rsidRPr="00DB6929" w:rsidRDefault="00B46C8B" w:rsidP="0096241B">
      <w:pPr>
        <w:pStyle w:val="Heading2"/>
        <w:ind w:left="540" w:hanging="540"/>
        <w:rPr>
          <w:rFonts w:ascii="Arial" w:eastAsia="Arial" w:hAnsi="Arial" w:cs="Arial"/>
          <w:bCs/>
          <w:color w:val="auto"/>
          <w:sz w:val="18"/>
          <w:szCs w:val="18"/>
          <w:lang w:val="en-GB"/>
        </w:rPr>
      </w:pPr>
      <w:bookmarkStart w:id="6" w:name="_Toc175937273"/>
      <w:bookmarkEnd w:id="5"/>
    </w:p>
    <w:p w14:paraId="4F2CF308" w14:textId="147B4674" w:rsidR="0043344A" w:rsidRPr="00DB6929" w:rsidRDefault="00501098" w:rsidP="0096241B">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0043344A" w:rsidRPr="00DB6929">
        <w:rPr>
          <w:rFonts w:ascii="Arial" w:eastAsia="Arial" w:hAnsi="Arial" w:cs="Arial"/>
          <w:bCs/>
          <w:color w:val="auto"/>
          <w:sz w:val="18"/>
          <w:szCs w:val="18"/>
          <w:cs/>
          <w:lang w:val="en-GB"/>
        </w:rPr>
        <w:t>.</w:t>
      </w:r>
      <w:r w:rsidR="0043344A" w:rsidRPr="00DB6929">
        <w:rPr>
          <w:rFonts w:ascii="Arial" w:eastAsia="Arial" w:hAnsi="Arial" w:cs="Arial"/>
          <w:bCs/>
          <w:color w:val="auto"/>
          <w:sz w:val="18"/>
          <w:szCs w:val="18"/>
          <w:lang w:val="en-GB"/>
        </w:rPr>
        <w:t>1</w:t>
      </w:r>
      <w:r w:rsidR="0043344A" w:rsidRPr="00DB6929">
        <w:rPr>
          <w:rFonts w:ascii="Arial" w:eastAsia="Arial" w:hAnsi="Arial" w:cs="Arial"/>
          <w:bCs/>
          <w:color w:val="auto"/>
          <w:sz w:val="18"/>
          <w:szCs w:val="18"/>
          <w:cs/>
          <w:lang w:val="en-GB"/>
        </w:rPr>
        <w:tab/>
      </w:r>
      <w:bookmarkEnd w:id="6"/>
      <w:r w:rsidR="00F27BC4" w:rsidRPr="00DB6929">
        <w:rPr>
          <w:rFonts w:ascii="Arial" w:eastAsia="Arial Unicode MS" w:hAnsi="Arial" w:cs="Arial"/>
          <w:bCs/>
          <w:color w:val="000000"/>
          <w:sz w:val="18"/>
          <w:szCs w:val="18"/>
        </w:rPr>
        <w:t>Investment in subsidiaries, associates and joint ventures</w:t>
      </w:r>
    </w:p>
    <w:p w14:paraId="12ABD59A" w14:textId="77777777" w:rsidR="00A36177" w:rsidRPr="00DB6929" w:rsidRDefault="00A36177" w:rsidP="00CE25FB">
      <w:pPr>
        <w:ind w:left="540"/>
        <w:rPr>
          <w:rFonts w:cs="Arial"/>
          <w:sz w:val="18"/>
          <w:szCs w:val="18"/>
        </w:rPr>
      </w:pPr>
    </w:p>
    <w:p w14:paraId="396F4AC6" w14:textId="3E1A2D39" w:rsidR="00A36177" w:rsidRPr="00DB6929" w:rsidRDefault="00E40725" w:rsidP="00CE25FB">
      <w:pPr>
        <w:ind w:left="540"/>
        <w:jc w:val="thaiDistribute"/>
        <w:rPr>
          <w:rFonts w:eastAsia="Arial Unicode MS" w:cs="Arial"/>
          <w:sz w:val="18"/>
          <w:szCs w:val="18"/>
        </w:rPr>
      </w:pPr>
      <w:r w:rsidRPr="00DB6929">
        <w:rPr>
          <w:rFonts w:eastAsia="Arial Unicode MS" w:cs="Arial"/>
          <w:sz w:val="18"/>
          <w:szCs w:val="18"/>
        </w:rPr>
        <w:t>In the separate financial statements, investments in subsidiaries, associates and joint ventures are</w:t>
      </w:r>
      <w:r w:rsidR="00C24637" w:rsidRPr="00DB6929">
        <w:rPr>
          <w:rFonts w:eastAsia="Arial Unicode MS" w:cs="Arial"/>
          <w:sz w:val="18"/>
          <w:szCs w:val="18"/>
        </w:rPr>
        <w:t xml:space="preserve"> accounted for using cost method.</w:t>
      </w:r>
    </w:p>
    <w:p w14:paraId="30719E9D" w14:textId="77777777" w:rsidR="00C24637" w:rsidRPr="00DB6929" w:rsidRDefault="00C24637" w:rsidP="00CE25FB">
      <w:pPr>
        <w:ind w:left="540"/>
        <w:jc w:val="thaiDistribute"/>
        <w:rPr>
          <w:rFonts w:eastAsia="Arial Unicode MS" w:cs="Arial"/>
          <w:sz w:val="18"/>
          <w:szCs w:val="18"/>
        </w:rPr>
      </w:pPr>
    </w:p>
    <w:p w14:paraId="7BBA06DE" w14:textId="09653A46" w:rsidR="00C24637" w:rsidRPr="00DB6929" w:rsidRDefault="00285B92" w:rsidP="00CE25FB">
      <w:pPr>
        <w:ind w:left="540"/>
        <w:jc w:val="thaiDistribute"/>
        <w:rPr>
          <w:rFonts w:cs="Arial"/>
          <w:sz w:val="18"/>
          <w:szCs w:val="18"/>
        </w:rPr>
      </w:pPr>
      <w:r w:rsidRPr="00DB6929">
        <w:rPr>
          <w:rFonts w:eastAsia="Arial Unicode MS" w:cs="Arial"/>
          <w:sz w:val="18"/>
          <w:szCs w:val="18"/>
        </w:rPr>
        <w:t xml:space="preserve">In the consolidated financial statements, investments in associates and joint ventures </w:t>
      </w:r>
      <w:r w:rsidR="00B71577" w:rsidRPr="00DB6929">
        <w:rPr>
          <w:rFonts w:eastAsia="Arial Unicode MS" w:cs="Arial"/>
          <w:sz w:val="18"/>
          <w:szCs w:val="18"/>
        </w:rPr>
        <w:t>are accounted for using the equity method of accounting</w:t>
      </w:r>
      <w:r w:rsidR="00B71577" w:rsidRPr="00DB6929">
        <w:rPr>
          <w:rFonts w:cs="Arial"/>
          <w:sz w:val="18"/>
          <w:szCs w:val="18"/>
        </w:rPr>
        <w:t>.</w:t>
      </w:r>
    </w:p>
    <w:p w14:paraId="486D62B2" w14:textId="77777777" w:rsidR="00D851DC" w:rsidRPr="00DB6929" w:rsidRDefault="00D851DC" w:rsidP="00CE25FB">
      <w:pPr>
        <w:ind w:left="540"/>
        <w:jc w:val="thaiDistribute"/>
        <w:rPr>
          <w:rFonts w:cs="Arial"/>
          <w:sz w:val="18"/>
          <w:szCs w:val="18"/>
          <w:lang w:val="en-GB"/>
        </w:rPr>
      </w:pPr>
    </w:p>
    <w:p w14:paraId="780EC7C9" w14:textId="40067D08" w:rsidR="00D851DC" w:rsidRPr="00DB6929" w:rsidRDefault="00D851DC" w:rsidP="00D851DC">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Pr="00DB6929">
        <w:rPr>
          <w:rFonts w:ascii="Arial" w:eastAsia="Arial" w:hAnsi="Arial" w:cs="Arial"/>
          <w:bCs/>
          <w:color w:val="auto"/>
          <w:sz w:val="18"/>
          <w:szCs w:val="18"/>
          <w:lang w:val="en-GB"/>
        </w:rPr>
        <w:t>2</w:t>
      </w:r>
      <w:r w:rsidRPr="00DB6929">
        <w:rPr>
          <w:rFonts w:ascii="Arial" w:eastAsia="Arial" w:hAnsi="Arial" w:cs="Arial"/>
          <w:bCs/>
          <w:color w:val="auto"/>
          <w:sz w:val="18"/>
          <w:szCs w:val="18"/>
          <w:cs/>
          <w:lang w:val="en-GB"/>
        </w:rPr>
        <w:tab/>
      </w:r>
      <w:r w:rsidR="005E66B7" w:rsidRPr="00DB6929">
        <w:rPr>
          <w:rFonts w:ascii="Arial" w:eastAsia="Arial Unicode MS" w:hAnsi="Arial" w:cs="Arial"/>
          <w:bCs/>
          <w:color w:val="000000"/>
          <w:sz w:val="18"/>
          <w:szCs w:val="18"/>
        </w:rPr>
        <w:t>Functional and presentation currency</w:t>
      </w:r>
    </w:p>
    <w:p w14:paraId="5994D93A" w14:textId="77777777" w:rsidR="005E66B7" w:rsidRPr="00DB6929" w:rsidRDefault="005E66B7" w:rsidP="00CE25FB">
      <w:pPr>
        <w:ind w:left="540"/>
        <w:jc w:val="thaiDistribute"/>
        <w:rPr>
          <w:rFonts w:eastAsia="Arial Unicode MS" w:cs="Arial"/>
          <w:sz w:val="18"/>
          <w:szCs w:val="18"/>
        </w:rPr>
      </w:pPr>
    </w:p>
    <w:p w14:paraId="47A8E743" w14:textId="446C193A" w:rsidR="005E66B7" w:rsidRPr="00DB6929" w:rsidRDefault="00EC7EDE" w:rsidP="00381036">
      <w:pPr>
        <w:ind w:left="540"/>
        <w:jc w:val="thaiDistribute"/>
        <w:rPr>
          <w:rFonts w:eastAsia="Arial Unicode MS" w:cs="Arial"/>
          <w:spacing w:val="-4"/>
          <w:sz w:val="18"/>
          <w:szCs w:val="18"/>
        </w:rPr>
      </w:pPr>
      <w:r w:rsidRPr="00DB6929">
        <w:rPr>
          <w:rFonts w:eastAsia="Arial Unicode MS" w:cs="Arial"/>
          <w:spacing w:val="-4"/>
          <w:sz w:val="18"/>
          <w:szCs w:val="18"/>
        </w:rPr>
        <w:t xml:space="preserve">The financial statements are presented in Thai Baht, which is the </w:t>
      </w:r>
      <w:r w:rsidR="004A3A42" w:rsidRPr="00DB6929">
        <w:rPr>
          <w:rFonts w:eastAsia="Arial Unicode MS" w:cs="Arial"/>
          <w:spacing w:val="-4"/>
          <w:sz w:val="18"/>
          <w:szCs w:val="18"/>
        </w:rPr>
        <w:t>Group</w:t>
      </w:r>
      <w:r w:rsidRPr="00DB6929">
        <w:rPr>
          <w:rFonts w:eastAsia="Arial Unicode MS" w:cs="Arial"/>
          <w:spacing w:val="-4"/>
          <w:sz w:val="18"/>
          <w:szCs w:val="18"/>
        </w:rPr>
        <w:t>’s functional and presentation currency.</w:t>
      </w:r>
    </w:p>
    <w:p w14:paraId="101E76EA" w14:textId="77777777" w:rsidR="00EC7EDE" w:rsidRPr="00DB6929" w:rsidRDefault="00EC7EDE" w:rsidP="00CE25FB">
      <w:pPr>
        <w:ind w:left="540"/>
        <w:jc w:val="thaiDistribute"/>
        <w:rPr>
          <w:rFonts w:eastAsia="Arial Unicode MS" w:cs="Arial"/>
          <w:sz w:val="18"/>
          <w:szCs w:val="18"/>
        </w:rPr>
      </w:pPr>
    </w:p>
    <w:p w14:paraId="64B82C7B" w14:textId="092EF3E7" w:rsidR="00EC7EDE" w:rsidRPr="00DB6929" w:rsidRDefault="00EC7EDE" w:rsidP="00EC7EDE">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Pr="00DB6929">
        <w:rPr>
          <w:rFonts w:ascii="Arial" w:eastAsia="Arial" w:hAnsi="Arial" w:cs="Arial"/>
          <w:bCs/>
          <w:color w:val="auto"/>
          <w:sz w:val="18"/>
          <w:szCs w:val="18"/>
          <w:lang w:val="en-GB"/>
        </w:rPr>
        <w:t>3</w:t>
      </w:r>
      <w:r w:rsidRPr="00DB6929">
        <w:rPr>
          <w:rFonts w:ascii="Arial" w:eastAsia="Arial" w:hAnsi="Arial" w:cs="Arial"/>
          <w:bCs/>
          <w:color w:val="auto"/>
          <w:sz w:val="18"/>
          <w:szCs w:val="18"/>
          <w:cs/>
          <w:lang w:val="en-GB"/>
        </w:rPr>
        <w:tab/>
      </w:r>
      <w:r w:rsidR="00574247" w:rsidRPr="00DB6929">
        <w:rPr>
          <w:rFonts w:ascii="Arial" w:eastAsia="Arial Unicode MS" w:hAnsi="Arial" w:cs="Arial"/>
          <w:bCs/>
          <w:color w:val="000000"/>
          <w:sz w:val="18"/>
          <w:szCs w:val="18"/>
        </w:rPr>
        <w:t>Trade accounts receivable</w:t>
      </w:r>
    </w:p>
    <w:p w14:paraId="2D70CE0C" w14:textId="77777777" w:rsidR="00574247" w:rsidRPr="00DB6929" w:rsidRDefault="00574247" w:rsidP="00CE25FB">
      <w:pPr>
        <w:ind w:left="540"/>
        <w:jc w:val="thaiDistribute"/>
        <w:rPr>
          <w:rFonts w:eastAsia="Arial Unicode MS" w:cs="Arial"/>
          <w:sz w:val="18"/>
          <w:szCs w:val="18"/>
        </w:rPr>
      </w:pPr>
    </w:p>
    <w:p w14:paraId="69B7EE96" w14:textId="68D7C159" w:rsidR="00381036" w:rsidRPr="00DB6929" w:rsidRDefault="00381036" w:rsidP="00CE25FB">
      <w:pPr>
        <w:ind w:left="540"/>
        <w:jc w:val="thaiDistribute"/>
        <w:rPr>
          <w:rFonts w:eastAsia="Arial Unicode MS" w:cs="Arial"/>
          <w:sz w:val="18"/>
          <w:szCs w:val="18"/>
        </w:rPr>
      </w:pPr>
      <w:r w:rsidRPr="00DB6929">
        <w:rPr>
          <w:rFonts w:eastAsia="Arial Unicode MS" w:cs="Arial"/>
          <w:sz w:val="18"/>
          <w:szCs w:val="18"/>
        </w:rPr>
        <w:t xml:space="preserve">Trade receivables are subsequently measured at </w:t>
      </w:r>
      <w:proofErr w:type="spellStart"/>
      <w:r w:rsidRPr="00DB6929">
        <w:rPr>
          <w:rFonts w:eastAsia="Arial Unicode MS" w:cs="Arial"/>
          <w:sz w:val="18"/>
          <w:szCs w:val="18"/>
        </w:rPr>
        <w:t>amortised</w:t>
      </w:r>
      <w:proofErr w:type="spellEnd"/>
      <w:r w:rsidRPr="00DB6929">
        <w:rPr>
          <w:rFonts w:eastAsia="Arial Unicode MS" w:cs="Arial"/>
          <w:sz w:val="18"/>
          <w:szCs w:val="18"/>
        </w:rPr>
        <w:t xml:space="preserve"> cost when the consideration is unconditional, </w:t>
      </w:r>
      <w:proofErr w:type="gramStart"/>
      <w:r w:rsidRPr="00DB6929">
        <w:rPr>
          <w:rFonts w:eastAsia="Arial Unicode MS" w:cs="Arial"/>
          <w:sz w:val="18"/>
          <w:szCs w:val="18"/>
        </w:rPr>
        <w:t xml:space="preserve">less </w:t>
      </w:r>
      <w:r w:rsidR="00C01A7E" w:rsidRPr="00DB6929">
        <w:rPr>
          <w:rFonts w:eastAsia="Arial Unicode MS" w:cs="Arial"/>
          <w:sz w:val="18"/>
          <w:szCs w:val="18"/>
        </w:rPr>
        <w:t xml:space="preserve">  </w:t>
      </w:r>
      <w:r w:rsidRPr="00DB6929">
        <w:rPr>
          <w:rFonts w:eastAsia="Arial Unicode MS" w:cs="Arial"/>
          <w:sz w:val="18"/>
          <w:szCs w:val="18"/>
        </w:rPr>
        <w:t>loss</w:t>
      </w:r>
      <w:proofErr w:type="gramEnd"/>
      <w:r w:rsidRPr="00DB6929">
        <w:rPr>
          <w:rFonts w:eastAsia="Arial Unicode MS" w:cs="Arial"/>
          <w:sz w:val="18"/>
          <w:szCs w:val="18"/>
        </w:rPr>
        <w:t xml:space="preserve"> allowance.</w:t>
      </w:r>
    </w:p>
    <w:p w14:paraId="5048DD4A" w14:textId="77777777" w:rsidR="00381036" w:rsidRPr="00DB6929" w:rsidRDefault="00381036" w:rsidP="00381036">
      <w:pPr>
        <w:ind w:left="540"/>
        <w:jc w:val="thaiDistribute"/>
        <w:rPr>
          <w:rFonts w:eastAsia="Arial Unicode MS" w:cs="Arial"/>
          <w:sz w:val="18"/>
          <w:szCs w:val="18"/>
        </w:rPr>
      </w:pPr>
    </w:p>
    <w:p w14:paraId="2F2A06E7" w14:textId="021091FA" w:rsidR="0062581D" w:rsidRPr="00DB6929" w:rsidRDefault="00381036" w:rsidP="0062581D">
      <w:pPr>
        <w:ind w:left="540"/>
        <w:jc w:val="thaiDistribute"/>
        <w:rPr>
          <w:rFonts w:eastAsia="Arial Unicode MS" w:cs="Arial"/>
          <w:sz w:val="18"/>
          <w:szCs w:val="18"/>
        </w:rPr>
      </w:pPr>
      <w:r w:rsidRPr="00DB6929">
        <w:rPr>
          <w:rFonts w:eastAsia="Arial Unicode MS" w:cs="Arial"/>
          <w:sz w:val="18"/>
          <w:szCs w:val="18"/>
        </w:rPr>
        <w:t xml:space="preserve">The impairment of trade receivables </w:t>
      </w:r>
      <w:proofErr w:type="gramStart"/>
      <w:r w:rsidRPr="00DB6929">
        <w:rPr>
          <w:rFonts w:eastAsia="Arial Unicode MS" w:cs="Arial"/>
          <w:sz w:val="18"/>
          <w:szCs w:val="18"/>
        </w:rPr>
        <w:t>are</w:t>
      </w:r>
      <w:proofErr w:type="gramEnd"/>
      <w:r w:rsidRPr="00DB6929">
        <w:rPr>
          <w:rFonts w:eastAsia="Arial Unicode MS" w:cs="Arial"/>
          <w:sz w:val="18"/>
          <w:szCs w:val="18"/>
        </w:rPr>
        <w:t xml:space="preserve"> disclosed in Note </w:t>
      </w:r>
      <w:r w:rsidR="0062581D" w:rsidRPr="00DB6929">
        <w:rPr>
          <w:rFonts w:eastAsia="Arial Unicode MS" w:cs="Arial"/>
          <w:sz w:val="18"/>
          <w:szCs w:val="18"/>
        </w:rPr>
        <w:t>4.</w:t>
      </w:r>
      <w:r w:rsidR="008E6106" w:rsidRPr="00DB6929">
        <w:rPr>
          <w:rFonts w:eastAsia="Arial Unicode MS" w:cs="Arial"/>
          <w:sz w:val="18"/>
          <w:szCs w:val="18"/>
        </w:rPr>
        <w:t>4</w:t>
      </w:r>
      <w:r w:rsidRPr="00DB6929">
        <w:rPr>
          <w:rFonts w:eastAsia="Arial Unicode MS" w:cs="Arial"/>
          <w:sz w:val="18"/>
          <w:szCs w:val="18"/>
        </w:rPr>
        <w:t xml:space="preserve"> (c).</w:t>
      </w:r>
    </w:p>
    <w:p w14:paraId="396EA370" w14:textId="6480CAFD" w:rsidR="0062581D" w:rsidRPr="00DB6929" w:rsidRDefault="0062581D">
      <w:pPr>
        <w:rPr>
          <w:rFonts w:eastAsia="Arial Unicode MS" w:cs="Arial"/>
          <w:sz w:val="18"/>
          <w:szCs w:val="18"/>
        </w:rPr>
      </w:pPr>
      <w:r w:rsidRPr="00DB6929">
        <w:rPr>
          <w:rFonts w:eastAsia="Arial Unicode MS" w:cs="Arial"/>
          <w:sz w:val="18"/>
          <w:szCs w:val="18"/>
        </w:rPr>
        <w:br w:type="page"/>
      </w:r>
    </w:p>
    <w:p w14:paraId="10A40CFB" w14:textId="77777777" w:rsidR="00875363" w:rsidRPr="00DB6929" w:rsidRDefault="00875363" w:rsidP="00875363">
      <w:pPr>
        <w:pStyle w:val="Heading2"/>
        <w:ind w:left="540" w:hanging="540"/>
        <w:rPr>
          <w:rFonts w:ascii="Arial" w:eastAsia="Arial" w:hAnsi="Arial" w:cs="Arial"/>
          <w:bCs/>
          <w:color w:val="auto"/>
          <w:sz w:val="18"/>
          <w:szCs w:val="18"/>
          <w:lang w:val="en-GB"/>
        </w:rPr>
      </w:pPr>
    </w:p>
    <w:p w14:paraId="7E39AD8A" w14:textId="58017D5D" w:rsidR="00875363" w:rsidRPr="00DB6929" w:rsidRDefault="00875363" w:rsidP="00875363">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ab/>
      </w:r>
      <w:r w:rsidR="00DC2981" w:rsidRPr="00DB6929">
        <w:rPr>
          <w:rFonts w:ascii="Arial" w:eastAsia="Arial Unicode MS" w:hAnsi="Arial" w:cs="Arial"/>
          <w:bCs/>
          <w:color w:val="000000"/>
          <w:sz w:val="18"/>
          <w:szCs w:val="18"/>
        </w:rPr>
        <w:t>Financial assets</w:t>
      </w:r>
    </w:p>
    <w:p w14:paraId="3BF83ACE" w14:textId="77777777" w:rsidR="0062581D" w:rsidRPr="00DB6929" w:rsidRDefault="0062581D" w:rsidP="00CE25FB">
      <w:pPr>
        <w:ind w:left="1080" w:hanging="540"/>
        <w:jc w:val="thaiDistribute"/>
        <w:rPr>
          <w:rFonts w:eastAsia="Arial Unicode MS" w:cs="Arial"/>
          <w:sz w:val="18"/>
          <w:szCs w:val="18"/>
        </w:rPr>
      </w:pPr>
    </w:p>
    <w:p w14:paraId="24406382" w14:textId="7626CFD7" w:rsidR="00FE3CEE" w:rsidRPr="00DB6929" w:rsidRDefault="00FE3CEE" w:rsidP="00CE25FB">
      <w:pPr>
        <w:pStyle w:val="ListParagraph"/>
        <w:numPr>
          <w:ilvl w:val="0"/>
          <w:numId w:val="25"/>
        </w:numPr>
        <w:ind w:left="1080" w:hanging="540"/>
        <w:jc w:val="thaiDistribute"/>
        <w:rPr>
          <w:rFonts w:eastAsia="Arial Unicode MS" w:cs="Arial"/>
          <w:sz w:val="18"/>
          <w:szCs w:val="18"/>
        </w:rPr>
      </w:pPr>
      <w:r w:rsidRPr="00DB6929">
        <w:rPr>
          <w:rFonts w:eastAsia="Arial Unicode MS" w:cs="Arial"/>
          <w:sz w:val="18"/>
          <w:szCs w:val="18"/>
        </w:rPr>
        <w:t>Recognition and derecognition</w:t>
      </w:r>
    </w:p>
    <w:p w14:paraId="24A343E2" w14:textId="77777777" w:rsidR="00456DFB" w:rsidRPr="00DB6929" w:rsidRDefault="00456DFB" w:rsidP="00456DFB">
      <w:pPr>
        <w:ind w:left="1080"/>
        <w:jc w:val="thaiDistribute"/>
        <w:rPr>
          <w:rFonts w:eastAsia="Arial Unicode MS" w:cs="Arial"/>
          <w:sz w:val="18"/>
          <w:szCs w:val="18"/>
        </w:rPr>
      </w:pPr>
    </w:p>
    <w:p w14:paraId="02261EFE" w14:textId="009664BC" w:rsidR="00CB4694" w:rsidRPr="00DB6929" w:rsidRDefault="004E2442" w:rsidP="00456DFB">
      <w:pPr>
        <w:ind w:left="1080"/>
        <w:jc w:val="thaiDistribute"/>
        <w:rPr>
          <w:rFonts w:eastAsia="Arial Unicode MS" w:cs="Arial"/>
          <w:sz w:val="18"/>
          <w:szCs w:val="18"/>
        </w:rPr>
      </w:pPr>
      <w:r w:rsidRPr="00DB6929">
        <w:rPr>
          <w:rFonts w:eastAsia="Arial Unicode MS" w:cs="Arial"/>
          <w:sz w:val="18"/>
          <w:szCs w:val="18"/>
        </w:rPr>
        <w:t xml:space="preserve">Regular way purchases, acquires and sales of financial assets are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on [trade-date/settlement date]. Financial assets are </w:t>
      </w:r>
      <w:proofErr w:type="spellStart"/>
      <w:r w:rsidRPr="00DB6929">
        <w:rPr>
          <w:rFonts w:eastAsia="Arial Unicode MS" w:cs="Arial"/>
          <w:sz w:val="18"/>
          <w:szCs w:val="18"/>
        </w:rPr>
        <w:t>derecognised</w:t>
      </w:r>
      <w:proofErr w:type="spellEnd"/>
      <w:r w:rsidRPr="00DB6929">
        <w:rPr>
          <w:rFonts w:eastAsia="Arial Unicode MS" w:cs="Arial"/>
          <w:sz w:val="18"/>
          <w:szCs w:val="18"/>
        </w:rPr>
        <w:t xml:space="preserve"> when the rights to receive cash flows from the financial assets have expired or have been transferred and the Group has transferred substantially all the risks and rewards of ownership.</w:t>
      </w:r>
    </w:p>
    <w:p w14:paraId="0443DE04" w14:textId="77777777" w:rsidR="004E2442" w:rsidRPr="00DB6929" w:rsidRDefault="004E2442" w:rsidP="00456DFB">
      <w:pPr>
        <w:ind w:left="1080"/>
        <w:jc w:val="thaiDistribute"/>
        <w:rPr>
          <w:rFonts w:eastAsia="Arial Unicode MS" w:cs="Arial"/>
          <w:sz w:val="18"/>
          <w:szCs w:val="18"/>
        </w:rPr>
      </w:pPr>
    </w:p>
    <w:p w14:paraId="7F4B5CD1" w14:textId="001AA4AF" w:rsidR="004E2442" w:rsidRPr="00DB6929" w:rsidRDefault="007532D1" w:rsidP="00456DFB">
      <w:pPr>
        <w:ind w:left="1080"/>
        <w:jc w:val="thaiDistribute"/>
        <w:rPr>
          <w:rFonts w:eastAsia="Arial Unicode MS" w:cs="Arial"/>
          <w:sz w:val="18"/>
          <w:szCs w:val="18"/>
        </w:rPr>
      </w:pPr>
      <w:r w:rsidRPr="00DB6929">
        <w:rPr>
          <w:rFonts w:eastAsia="Arial Unicode MS" w:cs="Arial"/>
          <w:sz w:val="18"/>
          <w:szCs w:val="18"/>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3072266A" w14:textId="77777777" w:rsidR="007532D1" w:rsidRPr="00DB6929" w:rsidRDefault="007532D1" w:rsidP="00CE25FB">
      <w:pPr>
        <w:ind w:left="1080"/>
        <w:jc w:val="thaiDistribute"/>
        <w:rPr>
          <w:rFonts w:eastAsia="Arial Unicode MS" w:cs="Arial"/>
          <w:sz w:val="18"/>
          <w:szCs w:val="18"/>
        </w:rPr>
      </w:pPr>
    </w:p>
    <w:p w14:paraId="5D32E458" w14:textId="361555EF" w:rsidR="0056018D" w:rsidRPr="00DB6929" w:rsidRDefault="0056018D" w:rsidP="00CE25FB">
      <w:pPr>
        <w:pStyle w:val="ListParagraph"/>
        <w:numPr>
          <w:ilvl w:val="0"/>
          <w:numId w:val="25"/>
        </w:numPr>
        <w:ind w:left="1080" w:hanging="540"/>
        <w:jc w:val="thaiDistribute"/>
        <w:rPr>
          <w:rFonts w:eastAsia="Arial Unicode MS" w:cs="Arial"/>
          <w:sz w:val="18"/>
          <w:szCs w:val="18"/>
        </w:rPr>
      </w:pPr>
      <w:r w:rsidRPr="00DB6929">
        <w:rPr>
          <w:rFonts w:eastAsia="Arial Unicode MS" w:cs="Arial"/>
          <w:sz w:val="18"/>
          <w:szCs w:val="18"/>
        </w:rPr>
        <w:t>Classification and measurement</w:t>
      </w:r>
    </w:p>
    <w:p w14:paraId="4B653C01" w14:textId="77777777" w:rsidR="00CE4B20" w:rsidRPr="00DB6929" w:rsidRDefault="00CE4B20" w:rsidP="008575FD">
      <w:pPr>
        <w:ind w:left="1080"/>
        <w:rPr>
          <w:rFonts w:eastAsia="Arial Unicode MS" w:cs="Arial"/>
          <w:sz w:val="18"/>
          <w:szCs w:val="18"/>
        </w:rPr>
      </w:pPr>
    </w:p>
    <w:p w14:paraId="633A7EB4" w14:textId="77777777" w:rsidR="00CE4B20" w:rsidRPr="00DB6929" w:rsidRDefault="00CE4B20" w:rsidP="008575FD">
      <w:pPr>
        <w:ind w:left="1080"/>
        <w:rPr>
          <w:rFonts w:eastAsia="Arial Unicode MS" w:cs="Arial"/>
          <w:sz w:val="18"/>
          <w:szCs w:val="18"/>
        </w:rPr>
      </w:pPr>
      <w:r w:rsidRPr="00DB6929">
        <w:rPr>
          <w:rFonts w:eastAsia="Arial Unicode MS" w:cs="Arial"/>
          <w:sz w:val="18"/>
          <w:szCs w:val="18"/>
        </w:rPr>
        <w:t>Debt instruments</w:t>
      </w:r>
    </w:p>
    <w:p w14:paraId="561BB301" w14:textId="77777777" w:rsidR="00CE4B20" w:rsidRPr="00DB6929" w:rsidRDefault="00CE4B20" w:rsidP="008575FD">
      <w:pPr>
        <w:ind w:left="1080"/>
        <w:rPr>
          <w:rFonts w:eastAsia="Arial Unicode MS" w:cs="Arial"/>
          <w:sz w:val="18"/>
          <w:szCs w:val="18"/>
        </w:rPr>
      </w:pPr>
    </w:p>
    <w:p w14:paraId="7FAF119D" w14:textId="77777777" w:rsidR="00CE4B20" w:rsidRPr="00DB6929" w:rsidRDefault="00CE4B20" w:rsidP="008575FD">
      <w:pPr>
        <w:ind w:left="1080"/>
        <w:jc w:val="both"/>
        <w:rPr>
          <w:rFonts w:eastAsia="Arial Unicode MS" w:cs="Arial"/>
          <w:sz w:val="18"/>
          <w:szCs w:val="18"/>
        </w:rPr>
      </w:pPr>
      <w:r w:rsidRPr="00DB6929">
        <w:rPr>
          <w:rFonts w:eastAsia="Arial Unicode MS" w:cs="Arial"/>
          <w:sz w:val="18"/>
          <w:szCs w:val="18"/>
        </w:rPr>
        <w:t xml:space="preserve">The Group classifies its debt instrument financial assets depending on </w:t>
      </w:r>
      <w:proofErr w:type="spellStart"/>
      <w:r w:rsidRPr="00DB6929">
        <w:rPr>
          <w:rFonts w:eastAsia="Arial Unicode MS" w:cs="Arial"/>
          <w:sz w:val="18"/>
          <w:szCs w:val="18"/>
        </w:rPr>
        <w:t>i</w:t>
      </w:r>
      <w:proofErr w:type="spellEnd"/>
      <w:r w:rsidRPr="00DB6929">
        <w:rPr>
          <w:rFonts w:eastAsia="Arial Unicode MS" w:cs="Arial"/>
          <w:sz w:val="18"/>
          <w:szCs w:val="18"/>
        </w:rPr>
        <w:t xml:space="preserve">) business model for managing the asset and ii) the cash flow characteristics of the asset whether they represent solely payments of principal and interest (SPPI). </w:t>
      </w:r>
    </w:p>
    <w:p w14:paraId="3437B4D4" w14:textId="77777777" w:rsidR="00CE4B20" w:rsidRPr="00DB6929" w:rsidRDefault="00CE4B20" w:rsidP="008575FD">
      <w:pPr>
        <w:ind w:left="1080"/>
        <w:rPr>
          <w:rFonts w:eastAsia="Arial Unicode MS" w:cs="Arial"/>
          <w:sz w:val="18"/>
          <w:szCs w:val="18"/>
        </w:rPr>
      </w:pPr>
    </w:p>
    <w:p w14:paraId="050A2226" w14:textId="5227270A" w:rsidR="00CE4B20" w:rsidRPr="00DB6929" w:rsidRDefault="00433635" w:rsidP="008575FD">
      <w:pPr>
        <w:ind w:left="1080"/>
        <w:rPr>
          <w:rFonts w:eastAsia="Arial Unicode MS" w:cs="Arial"/>
          <w:sz w:val="18"/>
          <w:szCs w:val="18"/>
        </w:rPr>
      </w:pPr>
      <w:r w:rsidRPr="00DB6929">
        <w:rPr>
          <w:rFonts w:eastAsia="Arial Unicode MS" w:cs="Arial"/>
          <w:sz w:val="18"/>
          <w:szCs w:val="18"/>
        </w:rPr>
        <w:t>There are three measurement categories into which the Group classifies its debt instruments</w:t>
      </w:r>
    </w:p>
    <w:p w14:paraId="1BD4576F" w14:textId="77777777" w:rsidR="00E61F89" w:rsidRPr="00DB6929" w:rsidRDefault="00E61F89" w:rsidP="008575FD">
      <w:pPr>
        <w:ind w:left="1080"/>
        <w:rPr>
          <w:rFonts w:eastAsia="Arial Unicode MS" w:cs="Arial"/>
          <w:sz w:val="18"/>
          <w:szCs w:val="18"/>
        </w:rPr>
      </w:pPr>
    </w:p>
    <w:p w14:paraId="474E0B4A" w14:textId="290945F6" w:rsidR="00E61F89" w:rsidRPr="00DB6929" w:rsidRDefault="00E61F89" w:rsidP="00DD08C5">
      <w:pPr>
        <w:pStyle w:val="ListParagraph"/>
        <w:numPr>
          <w:ilvl w:val="0"/>
          <w:numId w:val="27"/>
        </w:numPr>
        <w:jc w:val="both"/>
        <w:rPr>
          <w:rFonts w:eastAsia="Arial Unicode MS" w:cs="Arial"/>
          <w:sz w:val="18"/>
          <w:szCs w:val="18"/>
        </w:rPr>
      </w:pPr>
      <w:proofErr w:type="spellStart"/>
      <w:r w:rsidRPr="00DB6929">
        <w:rPr>
          <w:rFonts w:eastAsia="Arial Unicode MS" w:cs="Arial"/>
          <w:sz w:val="18"/>
          <w:szCs w:val="18"/>
        </w:rPr>
        <w:t>Amortised</w:t>
      </w:r>
      <w:proofErr w:type="spellEnd"/>
      <w:r w:rsidRPr="00DB6929">
        <w:rPr>
          <w:rFonts w:eastAsia="Arial Unicode MS" w:cs="Arial"/>
          <w:sz w:val="18"/>
          <w:szCs w:val="18"/>
        </w:rPr>
        <w:t xml:space="preserve"> cost: Financial assets that are held for collection of contractual cash flows where those cash flows represent solely payments of principal and interest are measured at </w:t>
      </w:r>
      <w:proofErr w:type="spellStart"/>
      <w:r w:rsidRPr="00DB6929">
        <w:rPr>
          <w:rFonts w:eastAsia="Arial Unicode MS" w:cs="Arial"/>
          <w:sz w:val="18"/>
          <w:szCs w:val="18"/>
        </w:rPr>
        <w:t>amortised</w:t>
      </w:r>
      <w:proofErr w:type="spellEnd"/>
      <w:r w:rsidRPr="00DB6929">
        <w:rPr>
          <w:rFonts w:eastAsia="Arial Unicode MS" w:cs="Arial"/>
          <w:sz w:val="18"/>
          <w:szCs w:val="18"/>
        </w:rPr>
        <w:t xml:space="preserve"> cost. Interest income from these financial assets is included in </w:t>
      </w:r>
      <w:r w:rsidR="002D363F" w:rsidRPr="00DB6929">
        <w:rPr>
          <w:rFonts w:eastAsia="Arial Unicode MS" w:cs="Arial"/>
          <w:sz w:val="18"/>
          <w:szCs w:val="18"/>
        </w:rPr>
        <w:t>interest</w:t>
      </w:r>
      <w:r w:rsidRPr="00DB6929">
        <w:rPr>
          <w:rFonts w:eastAsia="Arial Unicode MS" w:cs="Arial"/>
          <w:sz w:val="18"/>
          <w:szCs w:val="18"/>
        </w:rPr>
        <w:t xml:space="preserve"> income using the effective interest rate method. Any gain or loss arising on derecognition is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directly in profit or loss and presented in other gains/(losses) together with foreign exchange gains and losses. Impairment losses are presented as a separate line item in the statement of comprehensive income.</w:t>
      </w:r>
    </w:p>
    <w:p w14:paraId="20EDF0BA" w14:textId="77777777" w:rsidR="0078560A" w:rsidRPr="00DB6929" w:rsidRDefault="0078560A" w:rsidP="00CE25FB">
      <w:pPr>
        <w:ind w:left="1080"/>
        <w:rPr>
          <w:rFonts w:eastAsia="Arial Unicode MS" w:cs="Arial"/>
          <w:sz w:val="18"/>
          <w:szCs w:val="18"/>
        </w:rPr>
      </w:pPr>
    </w:p>
    <w:p w14:paraId="59F840F4" w14:textId="6C915A48" w:rsidR="00E61F89" w:rsidRPr="00DB6929" w:rsidRDefault="0078560A" w:rsidP="00DD08C5">
      <w:pPr>
        <w:pStyle w:val="ListParagraph"/>
        <w:numPr>
          <w:ilvl w:val="0"/>
          <w:numId w:val="27"/>
        </w:numPr>
        <w:jc w:val="both"/>
        <w:rPr>
          <w:rFonts w:eastAsia="Arial Unicode MS" w:cs="Arial"/>
          <w:sz w:val="18"/>
          <w:szCs w:val="18"/>
        </w:rPr>
      </w:pPr>
      <w:r w:rsidRPr="00DB6929">
        <w:rPr>
          <w:rFonts w:eastAsia="Arial Unicode MS" w:cs="Arial"/>
          <w:sz w:val="18"/>
          <w:szCs w:val="18"/>
        </w:rPr>
        <w:t xml:space="preserve">Fair value through other comprehensive income (FVOCI): Financial assets that are held for </w:t>
      </w:r>
      <w:proofErr w:type="spellStart"/>
      <w:r w:rsidRPr="00DB6929">
        <w:rPr>
          <w:rFonts w:eastAsia="Arial Unicode MS" w:cs="Arial"/>
          <w:sz w:val="18"/>
          <w:szCs w:val="18"/>
        </w:rPr>
        <w:t>i</w:t>
      </w:r>
      <w:proofErr w:type="spellEnd"/>
      <w:r w:rsidRPr="00DB6929">
        <w:rPr>
          <w:rFonts w:eastAsia="Arial Unicode MS" w:cs="Arial"/>
          <w:sz w:val="18"/>
          <w:szCs w:val="18"/>
        </w:rPr>
        <w:t xml:space="preserve">) collection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losses/reversal of impairment, interest income using the effective interest method, and foreign exchange gains and losses which are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in profit or loss. When the financial assets </w:t>
      </w:r>
      <w:proofErr w:type="gramStart"/>
      <w:r w:rsidRPr="00DB6929">
        <w:rPr>
          <w:rFonts w:eastAsia="Arial Unicode MS" w:cs="Arial"/>
          <w:sz w:val="18"/>
          <w:szCs w:val="18"/>
        </w:rPr>
        <w:t>is</w:t>
      </w:r>
      <w:proofErr w:type="gramEnd"/>
      <w:r w:rsidRPr="00DB6929">
        <w:rPr>
          <w:rFonts w:eastAsia="Arial Unicode MS" w:cs="Arial"/>
          <w:sz w:val="18"/>
          <w:szCs w:val="18"/>
        </w:rPr>
        <w:t xml:space="preserve"> </w:t>
      </w:r>
      <w:proofErr w:type="spellStart"/>
      <w:r w:rsidRPr="00DB6929">
        <w:rPr>
          <w:rFonts w:eastAsia="Arial Unicode MS" w:cs="Arial"/>
          <w:sz w:val="18"/>
          <w:szCs w:val="18"/>
        </w:rPr>
        <w:t>derecognised</w:t>
      </w:r>
      <w:proofErr w:type="spellEnd"/>
      <w:r w:rsidRPr="00DB6929">
        <w:rPr>
          <w:rFonts w:eastAsia="Arial Unicode MS" w:cs="Arial"/>
          <w:sz w:val="18"/>
          <w:szCs w:val="18"/>
        </w:rPr>
        <w:t xml:space="preserve">, the cumulative gain or loss previously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in OCI is reclassified from equity to profit or loss and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in other gains/(losses). Interest income is included in </w:t>
      </w:r>
      <w:r w:rsidR="001F41BF" w:rsidRPr="00DB6929">
        <w:rPr>
          <w:rFonts w:eastAsia="Arial Unicode MS" w:cs="Arial"/>
          <w:sz w:val="18"/>
          <w:szCs w:val="18"/>
        </w:rPr>
        <w:t>interest</w:t>
      </w:r>
      <w:r w:rsidRPr="00DB6929">
        <w:rPr>
          <w:rFonts w:eastAsia="Arial Unicode MS" w:cs="Arial"/>
          <w:sz w:val="18"/>
          <w:szCs w:val="18"/>
        </w:rPr>
        <w:t xml:space="preserve"> income. Foreign exchange gains and losses are presented in other gains/(losses). Impairment expenses are presented separately in the statement of comprehensive income.</w:t>
      </w:r>
    </w:p>
    <w:p w14:paraId="6788E679" w14:textId="77777777" w:rsidR="0078560A" w:rsidRPr="00DB6929" w:rsidRDefault="0078560A" w:rsidP="00CE25FB">
      <w:pPr>
        <w:ind w:left="1080"/>
        <w:rPr>
          <w:rFonts w:eastAsia="Arial Unicode MS" w:cs="Arial"/>
          <w:sz w:val="18"/>
          <w:szCs w:val="18"/>
        </w:rPr>
      </w:pPr>
    </w:p>
    <w:p w14:paraId="2D6BD6CC" w14:textId="77777777" w:rsidR="0024173E" w:rsidRPr="00DB6929" w:rsidRDefault="0024173E" w:rsidP="00DD08C5">
      <w:pPr>
        <w:pStyle w:val="ListParagraph"/>
        <w:numPr>
          <w:ilvl w:val="0"/>
          <w:numId w:val="27"/>
        </w:numPr>
        <w:jc w:val="both"/>
        <w:rPr>
          <w:rFonts w:eastAsia="Arial Unicode MS" w:cs="Arial"/>
          <w:sz w:val="18"/>
          <w:szCs w:val="18"/>
        </w:rPr>
      </w:pPr>
      <w:r w:rsidRPr="00DB6929">
        <w:rPr>
          <w:rFonts w:eastAsia="Arial Unicode MS" w:cs="Arial"/>
          <w:sz w:val="18"/>
          <w:szCs w:val="18"/>
        </w:rPr>
        <w:t xml:space="preserve">Fair value through profit or loss (FVPL): Financial assets that do not meet the criteria for </w:t>
      </w:r>
      <w:proofErr w:type="spellStart"/>
      <w:r w:rsidRPr="00DB6929">
        <w:rPr>
          <w:rFonts w:eastAsia="Arial Unicode MS" w:cs="Arial"/>
          <w:sz w:val="18"/>
          <w:szCs w:val="18"/>
        </w:rPr>
        <w:t>amortised</w:t>
      </w:r>
      <w:proofErr w:type="spellEnd"/>
      <w:r w:rsidRPr="00DB6929">
        <w:rPr>
          <w:rFonts w:eastAsia="Arial Unicode MS" w:cs="Arial"/>
          <w:sz w:val="18"/>
          <w:szCs w:val="18"/>
        </w:rPr>
        <w:t xml:space="preserve"> cost or FVOCI are measured at FVPL. A gain or loss on a debt investment that is subsequently measured at FVPL is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in profit or loss and presented net within other gains/(losses) in the period in which it arises.</w:t>
      </w:r>
    </w:p>
    <w:p w14:paraId="4DD1AF3F" w14:textId="1F4163DC" w:rsidR="0024173E" w:rsidRPr="00DB6929" w:rsidRDefault="0024173E" w:rsidP="00CE25FB">
      <w:pPr>
        <w:pStyle w:val="ListParagraph"/>
        <w:ind w:left="1080"/>
        <w:rPr>
          <w:rFonts w:eastAsia="Arial Unicode MS" w:cs="Arial"/>
          <w:sz w:val="18"/>
          <w:szCs w:val="18"/>
        </w:rPr>
      </w:pPr>
    </w:p>
    <w:p w14:paraId="060FB5C5" w14:textId="66C7D438" w:rsidR="0024173E" w:rsidRPr="00DB6929" w:rsidRDefault="00CF4204" w:rsidP="00CE25FB">
      <w:pPr>
        <w:ind w:left="1080"/>
        <w:jc w:val="both"/>
        <w:rPr>
          <w:rFonts w:eastAsia="Arial Unicode MS" w:cs="Arial"/>
          <w:sz w:val="18"/>
          <w:szCs w:val="18"/>
        </w:rPr>
      </w:pPr>
      <w:r w:rsidRPr="00DB6929">
        <w:rPr>
          <w:rFonts w:eastAsia="Arial Unicode MS" w:cs="Arial"/>
          <w:sz w:val="18"/>
          <w:szCs w:val="18"/>
        </w:rPr>
        <w:t xml:space="preserve">The Group </w:t>
      </w:r>
      <w:proofErr w:type="gramStart"/>
      <w:r w:rsidRPr="00DB6929">
        <w:rPr>
          <w:rFonts w:eastAsia="Arial Unicode MS" w:cs="Arial"/>
          <w:sz w:val="18"/>
          <w:szCs w:val="18"/>
        </w:rPr>
        <w:t>reclassifies</w:t>
      </w:r>
      <w:proofErr w:type="gramEnd"/>
      <w:r w:rsidRPr="00DB6929">
        <w:rPr>
          <w:rFonts w:eastAsia="Arial Unicode MS" w:cs="Arial"/>
          <w:sz w:val="18"/>
          <w:szCs w:val="18"/>
        </w:rPr>
        <w:t xml:space="preserve"> debt investments when and only when its business model for managing those assets changes.</w:t>
      </w:r>
    </w:p>
    <w:p w14:paraId="16A06CF4" w14:textId="77777777" w:rsidR="008A16D3" w:rsidRPr="00DB6929" w:rsidRDefault="008A16D3" w:rsidP="00456DFB">
      <w:pPr>
        <w:ind w:left="1080"/>
        <w:rPr>
          <w:rFonts w:eastAsia="Arial Unicode MS" w:cs="Arial"/>
          <w:sz w:val="18"/>
          <w:szCs w:val="18"/>
        </w:rPr>
      </w:pPr>
    </w:p>
    <w:p w14:paraId="038E5D9C" w14:textId="77777777" w:rsidR="00456DFB" w:rsidRPr="00DB6929" w:rsidRDefault="00456DFB" w:rsidP="00456DFB">
      <w:pPr>
        <w:ind w:left="1080"/>
        <w:rPr>
          <w:rFonts w:eastAsia="Arial Unicode MS" w:cs="Arial"/>
          <w:sz w:val="18"/>
          <w:szCs w:val="18"/>
        </w:rPr>
      </w:pPr>
    </w:p>
    <w:p w14:paraId="055455DD" w14:textId="67A90F6E" w:rsidR="00456DFB" w:rsidRPr="00DB6929" w:rsidRDefault="00456DFB">
      <w:pPr>
        <w:rPr>
          <w:rFonts w:eastAsia="Arial Unicode MS" w:cs="Arial"/>
          <w:sz w:val="18"/>
          <w:szCs w:val="18"/>
        </w:rPr>
      </w:pPr>
      <w:r w:rsidRPr="00DB6929">
        <w:rPr>
          <w:rFonts w:eastAsia="Arial Unicode MS" w:cs="Arial"/>
          <w:sz w:val="18"/>
          <w:szCs w:val="18"/>
        </w:rPr>
        <w:br w:type="page"/>
      </w:r>
    </w:p>
    <w:p w14:paraId="5BC1E618" w14:textId="77777777" w:rsidR="00456DFB" w:rsidRPr="00DB6929" w:rsidRDefault="00456DFB" w:rsidP="00CE25FB">
      <w:pPr>
        <w:ind w:left="1080"/>
        <w:rPr>
          <w:rFonts w:eastAsia="Arial Unicode MS" w:cs="Arial"/>
          <w:sz w:val="18"/>
          <w:szCs w:val="18"/>
        </w:rPr>
      </w:pPr>
    </w:p>
    <w:p w14:paraId="211AF6C5" w14:textId="7BFB752E" w:rsidR="008A16D3" w:rsidRPr="00DB6929" w:rsidRDefault="009A6D50" w:rsidP="00CE25FB">
      <w:pPr>
        <w:pStyle w:val="ListParagraph"/>
        <w:numPr>
          <w:ilvl w:val="0"/>
          <w:numId w:val="25"/>
        </w:numPr>
        <w:ind w:left="1080" w:hanging="540"/>
        <w:jc w:val="thaiDistribute"/>
        <w:rPr>
          <w:rFonts w:eastAsia="Arial Unicode MS" w:cs="Arial"/>
          <w:sz w:val="18"/>
          <w:szCs w:val="18"/>
        </w:rPr>
      </w:pPr>
      <w:r w:rsidRPr="00DB6929">
        <w:rPr>
          <w:rFonts w:eastAsia="Arial Unicode MS" w:cs="Arial"/>
          <w:sz w:val="18"/>
          <w:szCs w:val="18"/>
        </w:rPr>
        <w:t>Impairment</w:t>
      </w:r>
    </w:p>
    <w:p w14:paraId="709850A2" w14:textId="77777777" w:rsidR="00456DFB" w:rsidRPr="00DB6929" w:rsidRDefault="00456DFB" w:rsidP="00DD08C5">
      <w:pPr>
        <w:ind w:left="1080"/>
        <w:jc w:val="both"/>
        <w:rPr>
          <w:rFonts w:eastAsia="Arial Unicode MS" w:cs="Arial"/>
          <w:sz w:val="18"/>
          <w:szCs w:val="18"/>
        </w:rPr>
      </w:pPr>
    </w:p>
    <w:p w14:paraId="1722BDB6" w14:textId="2606DEA6" w:rsidR="009A6D50" w:rsidRPr="00DB6929" w:rsidRDefault="00022F13" w:rsidP="00DD08C5">
      <w:pPr>
        <w:ind w:left="1080"/>
        <w:jc w:val="both"/>
        <w:rPr>
          <w:rFonts w:eastAsia="Arial Unicode MS" w:cs="Arial"/>
          <w:sz w:val="18"/>
          <w:szCs w:val="18"/>
        </w:rPr>
      </w:pPr>
      <w:r w:rsidRPr="00DB6929">
        <w:rPr>
          <w:rFonts w:eastAsia="Arial Unicode MS" w:cs="Arial"/>
          <w:sz w:val="18"/>
          <w:szCs w:val="18"/>
        </w:rPr>
        <w:t>The Group applies the TFRS 9 simplified approach in measuring the impairment of trade receivables</w:t>
      </w:r>
      <w:r w:rsidR="00E07708" w:rsidRPr="00DB6929">
        <w:rPr>
          <w:rFonts w:eastAsia="Arial Unicode MS" w:cs="Arial"/>
          <w:sz w:val="18"/>
          <w:szCs w:val="18"/>
        </w:rPr>
        <w:t xml:space="preserve"> and </w:t>
      </w:r>
      <w:r w:rsidR="00F52B43" w:rsidRPr="00DB6929">
        <w:rPr>
          <w:rFonts w:eastAsia="Arial Unicode MS" w:cs="Arial"/>
          <w:sz w:val="18"/>
          <w:szCs w:val="18"/>
        </w:rPr>
        <w:t xml:space="preserve">contract </w:t>
      </w:r>
      <w:r w:rsidR="00E07708" w:rsidRPr="00DB6929">
        <w:rPr>
          <w:rFonts w:eastAsia="Arial Unicode MS" w:cs="Arial"/>
          <w:sz w:val="18"/>
          <w:szCs w:val="18"/>
        </w:rPr>
        <w:t>asset</w:t>
      </w:r>
      <w:r w:rsidR="00F52B43" w:rsidRPr="00DB6929">
        <w:rPr>
          <w:rFonts w:eastAsia="Arial Unicode MS" w:cs="Arial"/>
          <w:sz w:val="18"/>
          <w:szCs w:val="18"/>
        </w:rPr>
        <w:t>s</w:t>
      </w:r>
      <w:r w:rsidR="00E07708" w:rsidRPr="00DB6929">
        <w:rPr>
          <w:rFonts w:eastAsia="Arial Unicode MS" w:cs="Arial"/>
          <w:sz w:val="18"/>
          <w:szCs w:val="18"/>
        </w:rPr>
        <w:t xml:space="preserve"> </w:t>
      </w:r>
      <w:r w:rsidRPr="00DB6929">
        <w:rPr>
          <w:rFonts w:eastAsia="Arial Unicode MS" w:cs="Arial"/>
          <w:sz w:val="18"/>
          <w:szCs w:val="18"/>
        </w:rPr>
        <w:t xml:space="preserve">which applies lifetime expected credit loss, from initial recognition, for all </w:t>
      </w:r>
      <w:r w:rsidR="00F52B43" w:rsidRPr="00DB6929">
        <w:rPr>
          <w:rFonts w:eastAsia="Arial Unicode MS" w:cs="Arial"/>
          <w:sz w:val="18"/>
          <w:szCs w:val="18"/>
        </w:rPr>
        <w:t>trade receivables and contract assets.</w:t>
      </w:r>
    </w:p>
    <w:p w14:paraId="7D14DC1A" w14:textId="77777777" w:rsidR="00F52B43" w:rsidRPr="00DB6929" w:rsidRDefault="00F52B43" w:rsidP="00F52B43">
      <w:pPr>
        <w:ind w:left="1080"/>
        <w:rPr>
          <w:rFonts w:eastAsia="Arial Unicode MS" w:cs="Arial"/>
          <w:sz w:val="18"/>
          <w:szCs w:val="18"/>
        </w:rPr>
      </w:pPr>
    </w:p>
    <w:p w14:paraId="312AC99A" w14:textId="647BC276" w:rsidR="00F52B43" w:rsidRPr="00DB6929" w:rsidRDefault="004651C6" w:rsidP="00DD08C5">
      <w:pPr>
        <w:ind w:left="1080"/>
        <w:jc w:val="both"/>
        <w:rPr>
          <w:rFonts w:eastAsia="Arial Unicode MS" w:cs="Arial"/>
          <w:sz w:val="18"/>
          <w:szCs w:val="18"/>
        </w:rPr>
      </w:pPr>
      <w:r w:rsidRPr="00DB6929">
        <w:rPr>
          <w:rFonts w:eastAsia="Arial Unicode MS" w:cs="Arial"/>
          <w:sz w:val="18"/>
          <w:szCs w:val="18"/>
        </w:rPr>
        <w:t>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w:t>
      </w:r>
    </w:p>
    <w:p w14:paraId="009E893D" w14:textId="77777777" w:rsidR="00DD08C5" w:rsidRPr="00DB6929" w:rsidRDefault="00DD08C5" w:rsidP="00DD08C5">
      <w:pPr>
        <w:ind w:left="1080"/>
        <w:jc w:val="both"/>
        <w:rPr>
          <w:rFonts w:eastAsia="Arial Unicode MS" w:cs="Arial"/>
          <w:sz w:val="18"/>
          <w:szCs w:val="18"/>
        </w:rPr>
      </w:pPr>
    </w:p>
    <w:p w14:paraId="014A2F1C" w14:textId="4C3B0FA4" w:rsidR="004651C6" w:rsidRPr="00DB6929" w:rsidRDefault="00104679" w:rsidP="00DD08C5">
      <w:pPr>
        <w:ind w:left="1080"/>
        <w:jc w:val="both"/>
        <w:rPr>
          <w:rFonts w:eastAsia="Arial Unicode MS" w:cs="Arial"/>
          <w:sz w:val="18"/>
          <w:szCs w:val="18"/>
        </w:rPr>
      </w:pPr>
      <w:r w:rsidRPr="00DB6929">
        <w:rPr>
          <w:rFonts w:eastAsia="Arial Unicode MS" w:cs="Arial"/>
          <w:sz w:val="18"/>
          <w:szCs w:val="18"/>
        </w:rPr>
        <w:t xml:space="preserve">For </w:t>
      </w:r>
      <w:r w:rsidR="000D289A" w:rsidRPr="00DB6929">
        <w:rPr>
          <w:rFonts w:eastAsia="Arial Unicode MS" w:cs="Arial"/>
          <w:sz w:val="18"/>
          <w:szCs w:val="18"/>
        </w:rPr>
        <w:t>other</w:t>
      </w:r>
      <w:r w:rsidRPr="00DB6929">
        <w:rPr>
          <w:rFonts w:eastAsia="Arial Unicode MS" w:cs="Arial"/>
          <w:sz w:val="18"/>
          <w:szCs w:val="18"/>
        </w:rPr>
        <w:t xml:space="preserve"> receivables and other financial assets carried at </w:t>
      </w:r>
      <w:proofErr w:type="spellStart"/>
      <w:r w:rsidRPr="00DB6929">
        <w:rPr>
          <w:rFonts w:eastAsia="Arial Unicode MS" w:cs="Arial"/>
          <w:sz w:val="18"/>
          <w:szCs w:val="18"/>
        </w:rPr>
        <w:t>amortised</w:t>
      </w:r>
      <w:proofErr w:type="spellEnd"/>
      <w:r w:rsidRPr="00DB6929">
        <w:rPr>
          <w:rFonts w:eastAsia="Arial Unicode MS" w:cs="Arial"/>
          <w:sz w:val="18"/>
          <w:szCs w:val="18"/>
        </w:rPr>
        <w:t xml:space="preserve"> cost and FVOCI, the Group applies TFRS 9 general approach in measuring the impairment of those financial assets. Under the general approach, the 12-month or the lifetime expected credit loss is applied depending on whether there has been a significant increase in credit risk since the initial recognition.</w:t>
      </w:r>
    </w:p>
    <w:p w14:paraId="764D8524" w14:textId="77777777" w:rsidR="00104679" w:rsidRPr="00DB6929" w:rsidRDefault="00104679" w:rsidP="00F52B43">
      <w:pPr>
        <w:ind w:left="1080"/>
        <w:rPr>
          <w:rFonts w:eastAsia="Arial Unicode MS" w:cs="Arial"/>
          <w:sz w:val="18"/>
          <w:szCs w:val="18"/>
        </w:rPr>
      </w:pPr>
    </w:p>
    <w:p w14:paraId="00E7871E" w14:textId="043FA525" w:rsidR="00104679" w:rsidRPr="00DB6929" w:rsidRDefault="00673215" w:rsidP="00DD08C5">
      <w:pPr>
        <w:ind w:left="1080"/>
        <w:jc w:val="both"/>
        <w:rPr>
          <w:rFonts w:eastAsia="Arial Unicode MS" w:cs="Arial"/>
          <w:sz w:val="18"/>
          <w:szCs w:val="18"/>
        </w:rPr>
      </w:pPr>
      <w:r w:rsidRPr="00DB6929">
        <w:rPr>
          <w:rFonts w:eastAsia="Arial Unicode MS" w:cs="Arial"/>
          <w:sz w:val="18"/>
          <w:szCs w:val="18"/>
        </w:rPr>
        <w:t xml:space="preserve">The significant increase in credit risk (from initial recognition) assessment is performed every end of reporting period by comparing </w:t>
      </w:r>
      <w:proofErr w:type="spellStart"/>
      <w:r w:rsidRPr="00DB6929">
        <w:rPr>
          <w:rFonts w:eastAsia="Arial Unicode MS" w:cs="Arial"/>
          <w:sz w:val="18"/>
          <w:szCs w:val="18"/>
        </w:rPr>
        <w:t>i</w:t>
      </w:r>
      <w:proofErr w:type="spellEnd"/>
      <w:r w:rsidRPr="00DB6929">
        <w:rPr>
          <w:rFonts w:eastAsia="Arial Unicode MS" w:cs="Arial"/>
          <w:sz w:val="18"/>
          <w:szCs w:val="18"/>
        </w:rPr>
        <w:t>) expected risk of default as of the reporting date and ii) estimated risk of default on the date of initial recognition.</w:t>
      </w:r>
    </w:p>
    <w:p w14:paraId="133B82A4" w14:textId="77777777" w:rsidR="00673215" w:rsidRPr="00DB6929" w:rsidRDefault="00673215" w:rsidP="00F52B43">
      <w:pPr>
        <w:ind w:left="1080"/>
        <w:rPr>
          <w:rFonts w:eastAsia="Arial Unicode MS" w:cs="Arial"/>
          <w:sz w:val="18"/>
          <w:szCs w:val="18"/>
        </w:rPr>
      </w:pPr>
    </w:p>
    <w:p w14:paraId="0985C8DA" w14:textId="77E1712D" w:rsidR="00673215" w:rsidRPr="00DB6929" w:rsidRDefault="00095ED2" w:rsidP="00DD08C5">
      <w:pPr>
        <w:ind w:left="1080"/>
        <w:jc w:val="both"/>
        <w:rPr>
          <w:rFonts w:eastAsia="Arial Unicode MS" w:cs="Arial"/>
          <w:sz w:val="18"/>
          <w:szCs w:val="18"/>
        </w:rPr>
      </w:pPr>
      <w:r w:rsidRPr="00DB6929">
        <w:rPr>
          <w:rFonts w:eastAsia="Arial Unicode MS" w:cs="Arial"/>
          <w:sz w:val="18"/>
          <w:szCs w:val="18"/>
        </w:rPr>
        <w:t>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w:t>
      </w:r>
    </w:p>
    <w:p w14:paraId="4D3B8EF5" w14:textId="77777777" w:rsidR="00315F11" w:rsidRPr="00DB6929" w:rsidRDefault="00315F11" w:rsidP="00F52B43">
      <w:pPr>
        <w:ind w:left="1080"/>
        <w:rPr>
          <w:rFonts w:eastAsia="Arial Unicode MS" w:cs="Arial"/>
          <w:sz w:val="18"/>
          <w:szCs w:val="18"/>
        </w:rPr>
      </w:pPr>
    </w:p>
    <w:p w14:paraId="65B15D19" w14:textId="77777777" w:rsidR="00315F11" w:rsidRPr="00DB6929" w:rsidRDefault="00315F11" w:rsidP="00315F11">
      <w:pPr>
        <w:ind w:left="1080"/>
        <w:rPr>
          <w:rFonts w:eastAsia="Arial Unicode MS" w:cs="Arial"/>
          <w:sz w:val="18"/>
          <w:szCs w:val="18"/>
        </w:rPr>
      </w:pPr>
      <w:r w:rsidRPr="00DB6929">
        <w:rPr>
          <w:rFonts w:eastAsia="Arial Unicode MS" w:cs="Arial"/>
          <w:sz w:val="18"/>
          <w:szCs w:val="18"/>
        </w:rPr>
        <w:t>When measuring expected credit losses, the Group reflects the following:</w:t>
      </w:r>
    </w:p>
    <w:p w14:paraId="604D7733" w14:textId="77777777" w:rsidR="00315F11" w:rsidRPr="00DB6929" w:rsidRDefault="00315F11" w:rsidP="00315F11">
      <w:pPr>
        <w:ind w:left="1080"/>
        <w:rPr>
          <w:rFonts w:eastAsia="Arial Unicode MS" w:cs="Arial"/>
          <w:sz w:val="18"/>
          <w:szCs w:val="18"/>
        </w:rPr>
      </w:pPr>
    </w:p>
    <w:p w14:paraId="16E2C7AE" w14:textId="77777777" w:rsidR="00315F11" w:rsidRPr="00DB6929" w:rsidRDefault="00315F11" w:rsidP="00315F11">
      <w:pPr>
        <w:ind w:left="1080"/>
        <w:rPr>
          <w:rFonts w:eastAsia="Arial Unicode MS" w:cs="Arial"/>
          <w:sz w:val="18"/>
          <w:szCs w:val="18"/>
        </w:rPr>
      </w:pPr>
      <w:r w:rsidRPr="00DB6929">
        <w:rPr>
          <w:rFonts w:eastAsia="Arial Unicode MS" w:cs="Arial"/>
          <w:sz w:val="18"/>
          <w:szCs w:val="18"/>
        </w:rPr>
        <w:t>•</w:t>
      </w:r>
      <w:r w:rsidRPr="00DB6929">
        <w:rPr>
          <w:rFonts w:eastAsia="Arial Unicode MS" w:cs="Arial"/>
          <w:sz w:val="18"/>
          <w:szCs w:val="18"/>
        </w:rPr>
        <w:tab/>
        <w:t>probability-weighted estimated uncollectible amounts</w:t>
      </w:r>
    </w:p>
    <w:p w14:paraId="1513241F" w14:textId="77777777" w:rsidR="00315F11" w:rsidRPr="00DB6929" w:rsidRDefault="00315F11" w:rsidP="00315F11">
      <w:pPr>
        <w:ind w:left="1080"/>
        <w:rPr>
          <w:rFonts w:eastAsia="Arial Unicode MS" w:cs="Arial"/>
          <w:sz w:val="18"/>
          <w:szCs w:val="18"/>
        </w:rPr>
      </w:pPr>
      <w:r w:rsidRPr="00DB6929">
        <w:rPr>
          <w:rFonts w:eastAsia="Arial Unicode MS" w:cs="Arial"/>
          <w:sz w:val="18"/>
          <w:szCs w:val="18"/>
        </w:rPr>
        <w:t>•</w:t>
      </w:r>
      <w:r w:rsidRPr="00DB6929">
        <w:rPr>
          <w:rFonts w:eastAsia="Arial Unicode MS" w:cs="Arial"/>
          <w:sz w:val="18"/>
          <w:szCs w:val="18"/>
        </w:rPr>
        <w:tab/>
        <w:t xml:space="preserve">time value of money; and </w:t>
      </w:r>
    </w:p>
    <w:p w14:paraId="63F92BB8" w14:textId="1A5D7ECC" w:rsidR="00315F11" w:rsidRPr="00DB6929" w:rsidRDefault="00315F11" w:rsidP="00C27C5C">
      <w:pPr>
        <w:ind w:left="1440" w:hanging="360"/>
        <w:rPr>
          <w:rFonts w:eastAsia="Arial Unicode MS" w:cs="Arial"/>
          <w:sz w:val="18"/>
          <w:szCs w:val="18"/>
        </w:rPr>
      </w:pPr>
      <w:r w:rsidRPr="00DB6929">
        <w:rPr>
          <w:rFonts w:eastAsia="Arial Unicode MS" w:cs="Arial"/>
          <w:sz w:val="18"/>
          <w:szCs w:val="18"/>
        </w:rPr>
        <w:t>•</w:t>
      </w:r>
      <w:r w:rsidRPr="00DB6929">
        <w:rPr>
          <w:rFonts w:eastAsia="Arial Unicode MS" w:cs="Arial"/>
          <w:sz w:val="18"/>
          <w:szCs w:val="18"/>
        </w:rPr>
        <w:tab/>
        <w:t xml:space="preserve">supportable and reasonable information as of the reporting date about </w:t>
      </w:r>
      <w:proofErr w:type="gramStart"/>
      <w:r w:rsidRPr="00DB6929">
        <w:rPr>
          <w:rFonts w:eastAsia="Arial Unicode MS" w:cs="Arial"/>
          <w:sz w:val="18"/>
          <w:szCs w:val="18"/>
        </w:rPr>
        <w:t>past experience</w:t>
      </w:r>
      <w:proofErr w:type="gramEnd"/>
      <w:r w:rsidRPr="00DB6929">
        <w:rPr>
          <w:rFonts w:eastAsia="Arial Unicode MS" w:cs="Arial"/>
          <w:sz w:val="18"/>
          <w:szCs w:val="18"/>
        </w:rPr>
        <w:t>, current conditions and forecasts of future situations.</w:t>
      </w:r>
    </w:p>
    <w:p w14:paraId="76BAB44D" w14:textId="77777777" w:rsidR="00315F11" w:rsidRPr="00DB6929" w:rsidRDefault="00315F11" w:rsidP="00315F11">
      <w:pPr>
        <w:ind w:left="1080"/>
        <w:rPr>
          <w:rFonts w:eastAsia="Arial Unicode MS" w:cs="Arial"/>
          <w:sz w:val="18"/>
          <w:szCs w:val="18"/>
        </w:rPr>
      </w:pPr>
    </w:p>
    <w:p w14:paraId="1EAAB033" w14:textId="3989F17E" w:rsidR="0078560A" w:rsidRPr="00DB6929" w:rsidRDefault="00A81DB2" w:rsidP="00C27C5C">
      <w:pPr>
        <w:ind w:left="1080"/>
        <w:rPr>
          <w:rFonts w:eastAsia="Arial Unicode MS" w:cs="Arial"/>
          <w:sz w:val="18"/>
          <w:szCs w:val="18"/>
        </w:rPr>
      </w:pPr>
      <w:r w:rsidRPr="00DB6929">
        <w:rPr>
          <w:rFonts w:eastAsia="Arial Unicode MS" w:cs="Arial"/>
          <w:sz w:val="18"/>
          <w:szCs w:val="18"/>
        </w:rPr>
        <w:t xml:space="preserve">Impairment losses are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in profit or loss as a separate line item</w:t>
      </w:r>
      <w:r w:rsidR="00C27C5C" w:rsidRPr="00DB6929">
        <w:rPr>
          <w:rFonts w:eastAsia="Arial Unicode MS" w:cs="Arial"/>
          <w:sz w:val="18"/>
          <w:szCs w:val="18"/>
        </w:rPr>
        <w:t>.</w:t>
      </w:r>
    </w:p>
    <w:p w14:paraId="4CC94FE4" w14:textId="77777777" w:rsidR="00C27C5C" w:rsidRPr="00DB6929" w:rsidRDefault="00C27C5C" w:rsidP="00C27C5C">
      <w:pPr>
        <w:ind w:left="1080"/>
        <w:rPr>
          <w:rFonts w:eastAsia="Arial Unicode MS" w:cs="Arial"/>
          <w:sz w:val="18"/>
          <w:szCs w:val="18"/>
        </w:rPr>
      </w:pPr>
    </w:p>
    <w:p w14:paraId="1A2CB582" w14:textId="57ACDA3A" w:rsidR="00211A69" w:rsidRPr="00DB6929" w:rsidRDefault="00211A69" w:rsidP="00211A69">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00657B98" w:rsidRPr="00DB6929">
        <w:rPr>
          <w:rFonts w:ascii="Arial" w:eastAsia="Arial" w:hAnsi="Arial" w:cs="Arial"/>
          <w:bCs/>
          <w:color w:val="auto"/>
          <w:sz w:val="18"/>
          <w:szCs w:val="18"/>
          <w:lang w:val="en-GB"/>
        </w:rPr>
        <w:t>5</w:t>
      </w:r>
      <w:r w:rsidRPr="00DB6929">
        <w:rPr>
          <w:rFonts w:ascii="Arial" w:eastAsia="Arial" w:hAnsi="Arial" w:cs="Arial"/>
          <w:bCs/>
          <w:color w:val="auto"/>
          <w:sz w:val="18"/>
          <w:szCs w:val="18"/>
          <w:cs/>
          <w:lang w:val="en-GB"/>
        </w:rPr>
        <w:tab/>
      </w:r>
      <w:r w:rsidRPr="00DB6929">
        <w:rPr>
          <w:rFonts w:ascii="Arial" w:eastAsia="Arial Unicode MS" w:hAnsi="Arial" w:cs="Arial"/>
          <w:bCs/>
          <w:color w:val="000000"/>
          <w:sz w:val="18"/>
          <w:szCs w:val="18"/>
        </w:rPr>
        <w:t>Property, plant</w:t>
      </w:r>
      <w:r w:rsidR="00DE0166" w:rsidRPr="00DB6929">
        <w:rPr>
          <w:rFonts w:ascii="Arial" w:eastAsia="Arial Unicode MS" w:hAnsi="Arial" w:cs="Arial"/>
          <w:bCs/>
          <w:color w:val="000000"/>
          <w:sz w:val="18"/>
          <w:szCs w:val="18"/>
        </w:rPr>
        <w:t xml:space="preserve"> and equipment</w:t>
      </w:r>
    </w:p>
    <w:p w14:paraId="11B9C640" w14:textId="77777777" w:rsidR="00BE7719" w:rsidRPr="00DB6929" w:rsidRDefault="00BE7719" w:rsidP="00CE25FB">
      <w:pPr>
        <w:ind w:left="540"/>
        <w:rPr>
          <w:rFonts w:eastAsia="Arial Unicode MS" w:cs="Arial"/>
          <w:sz w:val="18"/>
          <w:szCs w:val="18"/>
        </w:rPr>
      </w:pPr>
    </w:p>
    <w:p w14:paraId="4839593A" w14:textId="6763E395" w:rsidR="00BE7719" w:rsidRPr="00DB6929" w:rsidRDefault="009B4C81" w:rsidP="00456DFB">
      <w:pPr>
        <w:ind w:left="540"/>
        <w:jc w:val="both"/>
        <w:rPr>
          <w:rFonts w:eastAsia="Arial Unicode MS" w:cs="Arial"/>
          <w:sz w:val="18"/>
          <w:szCs w:val="18"/>
        </w:rPr>
      </w:pPr>
      <w:r w:rsidRPr="00DB6929">
        <w:rPr>
          <w:rFonts w:eastAsia="Arial Unicode MS" w:cs="Arial"/>
          <w:sz w:val="18"/>
          <w:szCs w:val="18"/>
        </w:rPr>
        <w:t>All property, plant and equipment are stated at historical cost less accumulated depreciation and impairment losses.</w:t>
      </w:r>
    </w:p>
    <w:p w14:paraId="283821FC" w14:textId="77777777" w:rsidR="00E46851" w:rsidRPr="00DB6929" w:rsidRDefault="00E46851" w:rsidP="00CE25FB">
      <w:pPr>
        <w:ind w:left="540"/>
        <w:jc w:val="both"/>
        <w:rPr>
          <w:rFonts w:eastAsia="Arial Unicode MS" w:cs="Arial"/>
          <w:sz w:val="18"/>
          <w:szCs w:val="18"/>
        </w:rPr>
      </w:pPr>
    </w:p>
    <w:p w14:paraId="1E844FF5" w14:textId="77D60750" w:rsidR="00E46851" w:rsidRPr="00DB6929" w:rsidRDefault="00CA36DA" w:rsidP="00456DFB">
      <w:pPr>
        <w:ind w:left="540"/>
        <w:jc w:val="both"/>
        <w:rPr>
          <w:rFonts w:eastAsia="Arial Unicode MS" w:cs="Arial"/>
          <w:sz w:val="18"/>
          <w:szCs w:val="18"/>
        </w:rPr>
      </w:pPr>
      <w:r w:rsidRPr="00DB6929">
        <w:rPr>
          <w:rFonts w:eastAsia="Arial Unicode MS" w:cs="Arial"/>
          <w:sz w:val="18"/>
          <w:szCs w:val="18"/>
        </w:rPr>
        <w:t>Land is not depreciated. Depreciation on other assets is calculated using the straight-line method to allocate their cost</w:t>
      </w:r>
      <w:r w:rsidR="0069566E" w:rsidRPr="00DB6929">
        <w:rPr>
          <w:rFonts w:eastAsia="Arial Unicode MS" w:cs="Arial"/>
          <w:sz w:val="18"/>
          <w:szCs w:val="18"/>
        </w:rPr>
        <w:t>, n</w:t>
      </w:r>
      <w:r w:rsidRPr="00DB6929">
        <w:rPr>
          <w:rFonts w:eastAsia="Arial Unicode MS" w:cs="Arial"/>
          <w:sz w:val="18"/>
          <w:szCs w:val="18"/>
        </w:rPr>
        <w:t>et of their residual values, over their estimated useful lives, as follows:</w:t>
      </w:r>
    </w:p>
    <w:p w14:paraId="5E0C5CBD" w14:textId="77777777" w:rsidR="00CA36DA" w:rsidRPr="00DB6929" w:rsidRDefault="00CA36DA" w:rsidP="00CE25FB">
      <w:pPr>
        <w:ind w:left="540"/>
        <w:rPr>
          <w:rFonts w:eastAsia="Arial Unicode MS" w:cs="Arial"/>
          <w:sz w:val="18"/>
          <w:szCs w:val="18"/>
        </w:rPr>
      </w:pPr>
    </w:p>
    <w:p w14:paraId="0A64D3CB" w14:textId="77777777" w:rsidR="0057325C" w:rsidRPr="00DB6929" w:rsidRDefault="0057325C" w:rsidP="0057325C">
      <w:pPr>
        <w:pStyle w:val="ListParagraph"/>
        <w:tabs>
          <w:tab w:val="right" w:pos="9450"/>
        </w:tabs>
        <w:ind w:left="540"/>
        <w:jc w:val="thaiDistribute"/>
        <w:rPr>
          <w:rFonts w:cs="Arial"/>
          <w:sz w:val="18"/>
          <w:szCs w:val="18"/>
          <w:lang w:val="en-GB"/>
        </w:rPr>
      </w:pPr>
      <w:r w:rsidRPr="00DB6929">
        <w:rPr>
          <w:rFonts w:cs="Arial"/>
          <w:sz w:val="18"/>
          <w:szCs w:val="18"/>
          <w:lang w:val="en-GB"/>
        </w:rPr>
        <w:t>Buildings and building improvements</w:t>
      </w:r>
      <w:r w:rsidRPr="00DB6929">
        <w:rPr>
          <w:rFonts w:cs="Arial"/>
          <w:sz w:val="18"/>
          <w:szCs w:val="18"/>
          <w:cs/>
          <w:lang w:val="en-GB"/>
        </w:rPr>
        <w:tab/>
      </w:r>
      <w:r w:rsidRPr="00DB6929">
        <w:rPr>
          <w:rFonts w:cs="Arial"/>
          <w:sz w:val="18"/>
          <w:szCs w:val="18"/>
          <w:lang w:val="en-GB"/>
        </w:rPr>
        <w:t>10</w:t>
      </w:r>
      <w:r w:rsidRPr="00DB6929">
        <w:rPr>
          <w:rFonts w:cs="Arial"/>
          <w:sz w:val="18"/>
          <w:szCs w:val="18"/>
          <w:cs/>
          <w:lang w:val="en-GB"/>
        </w:rPr>
        <w:t xml:space="preserve"> </w:t>
      </w:r>
      <w:r w:rsidRPr="00DB6929">
        <w:rPr>
          <w:rFonts w:cs="Arial"/>
          <w:sz w:val="18"/>
          <w:szCs w:val="18"/>
          <w:lang w:val="en-GB"/>
        </w:rPr>
        <w:t>years and</w:t>
      </w:r>
      <w:r w:rsidRPr="00DB6929">
        <w:rPr>
          <w:rFonts w:cs="Arial"/>
          <w:sz w:val="18"/>
          <w:szCs w:val="18"/>
          <w:cs/>
          <w:lang w:val="en-GB"/>
        </w:rPr>
        <w:t xml:space="preserve"> </w:t>
      </w:r>
      <w:r w:rsidRPr="00DB6929">
        <w:rPr>
          <w:rFonts w:cs="Arial"/>
          <w:sz w:val="18"/>
          <w:szCs w:val="18"/>
          <w:lang w:val="en-GB"/>
        </w:rPr>
        <w:t>20</w:t>
      </w:r>
      <w:r w:rsidRPr="00DB6929">
        <w:rPr>
          <w:rFonts w:cs="Arial"/>
          <w:sz w:val="18"/>
          <w:szCs w:val="18"/>
          <w:cs/>
          <w:lang w:val="en-GB"/>
        </w:rPr>
        <w:t xml:space="preserve"> </w:t>
      </w:r>
      <w:r w:rsidRPr="00DB6929">
        <w:rPr>
          <w:rFonts w:cs="Arial"/>
          <w:sz w:val="18"/>
          <w:szCs w:val="18"/>
          <w:lang w:val="en-GB"/>
        </w:rPr>
        <w:t>years</w:t>
      </w:r>
    </w:p>
    <w:p w14:paraId="591DB7E9" w14:textId="77777777" w:rsidR="0057325C" w:rsidRPr="00DB6929" w:rsidRDefault="0057325C" w:rsidP="0057325C">
      <w:pPr>
        <w:pStyle w:val="ListParagraph"/>
        <w:tabs>
          <w:tab w:val="right" w:pos="9450"/>
        </w:tabs>
        <w:ind w:left="540"/>
        <w:jc w:val="thaiDistribute"/>
        <w:rPr>
          <w:rFonts w:cs="Arial"/>
          <w:sz w:val="18"/>
          <w:szCs w:val="18"/>
          <w:lang w:val="en-GB"/>
        </w:rPr>
      </w:pPr>
      <w:r w:rsidRPr="00DB6929">
        <w:rPr>
          <w:rFonts w:cs="Arial"/>
          <w:sz w:val="18"/>
          <w:szCs w:val="18"/>
          <w:lang w:val="en-GB"/>
        </w:rPr>
        <w:t>Furniture, and office equipment</w:t>
      </w:r>
      <w:r w:rsidRPr="00DB6929">
        <w:rPr>
          <w:rFonts w:cs="Arial"/>
          <w:sz w:val="18"/>
          <w:szCs w:val="18"/>
          <w:cs/>
          <w:lang w:val="en-GB"/>
        </w:rPr>
        <w:tab/>
      </w:r>
      <w:r w:rsidRPr="00DB6929">
        <w:rPr>
          <w:rFonts w:cs="Arial"/>
          <w:sz w:val="18"/>
          <w:szCs w:val="18"/>
          <w:lang w:val="en-GB"/>
        </w:rPr>
        <w:t>3</w:t>
      </w:r>
      <w:r w:rsidRPr="00DB6929">
        <w:rPr>
          <w:rFonts w:cs="Arial"/>
          <w:sz w:val="18"/>
          <w:szCs w:val="18"/>
          <w:cs/>
          <w:lang w:val="en-GB"/>
        </w:rPr>
        <w:t xml:space="preserve"> </w:t>
      </w:r>
      <w:r w:rsidRPr="00DB6929">
        <w:rPr>
          <w:rFonts w:cs="Arial"/>
          <w:sz w:val="18"/>
          <w:szCs w:val="18"/>
          <w:lang w:val="en-GB"/>
        </w:rPr>
        <w:t>years and</w:t>
      </w:r>
      <w:r w:rsidRPr="00DB6929">
        <w:rPr>
          <w:rFonts w:cs="Arial"/>
          <w:sz w:val="18"/>
          <w:szCs w:val="18"/>
          <w:cs/>
          <w:lang w:val="en-GB"/>
        </w:rPr>
        <w:t xml:space="preserve"> </w:t>
      </w:r>
      <w:r w:rsidRPr="00DB6929">
        <w:rPr>
          <w:rFonts w:cs="Arial"/>
          <w:sz w:val="18"/>
          <w:szCs w:val="18"/>
          <w:lang w:val="en-GB"/>
        </w:rPr>
        <w:t>5</w:t>
      </w:r>
      <w:r w:rsidRPr="00DB6929">
        <w:rPr>
          <w:rFonts w:cs="Arial"/>
          <w:sz w:val="18"/>
          <w:szCs w:val="18"/>
          <w:cs/>
          <w:lang w:val="en-GB"/>
        </w:rPr>
        <w:t xml:space="preserve"> </w:t>
      </w:r>
      <w:r w:rsidRPr="00DB6929">
        <w:rPr>
          <w:rFonts w:cs="Arial"/>
          <w:sz w:val="18"/>
          <w:szCs w:val="18"/>
          <w:lang w:val="en-GB"/>
        </w:rPr>
        <w:t>years</w:t>
      </w:r>
    </w:p>
    <w:p w14:paraId="64254314" w14:textId="77777777" w:rsidR="0057325C" w:rsidRPr="00DB6929" w:rsidRDefault="0057325C" w:rsidP="0057325C">
      <w:pPr>
        <w:pStyle w:val="ListParagraph"/>
        <w:tabs>
          <w:tab w:val="right" w:pos="9450"/>
        </w:tabs>
        <w:ind w:left="540"/>
        <w:jc w:val="thaiDistribute"/>
        <w:rPr>
          <w:rFonts w:cs="Arial"/>
          <w:sz w:val="18"/>
          <w:szCs w:val="18"/>
          <w:lang w:val="en-GB"/>
        </w:rPr>
      </w:pPr>
      <w:r w:rsidRPr="00DB6929">
        <w:rPr>
          <w:rFonts w:cs="Arial"/>
          <w:sz w:val="18"/>
          <w:szCs w:val="18"/>
          <w:lang w:val="en-GB"/>
        </w:rPr>
        <w:t>Computers</w:t>
      </w:r>
      <w:r w:rsidRPr="00DB6929">
        <w:rPr>
          <w:rFonts w:cs="Arial"/>
          <w:sz w:val="18"/>
          <w:szCs w:val="18"/>
          <w:cs/>
          <w:lang w:val="en-GB"/>
        </w:rPr>
        <w:tab/>
      </w:r>
      <w:r w:rsidRPr="00DB6929">
        <w:rPr>
          <w:rFonts w:cs="Arial"/>
          <w:sz w:val="18"/>
          <w:szCs w:val="18"/>
          <w:lang w:val="en-GB"/>
        </w:rPr>
        <w:t>3</w:t>
      </w:r>
      <w:r w:rsidRPr="00DB6929">
        <w:rPr>
          <w:rFonts w:cs="Arial"/>
          <w:sz w:val="18"/>
          <w:szCs w:val="18"/>
          <w:cs/>
          <w:lang w:val="en-GB"/>
        </w:rPr>
        <w:t xml:space="preserve"> </w:t>
      </w:r>
      <w:r w:rsidRPr="00DB6929">
        <w:rPr>
          <w:rFonts w:cs="Arial"/>
          <w:sz w:val="18"/>
          <w:szCs w:val="18"/>
          <w:lang w:val="en-GB"/>
        </w:rPr>
        <w:t>years and</w:t>
      </w:r>
      <w:r w:rsidRPr="00DB6929">
        <w:rPr>
          <w:rFonts w:cs="Arial"/>
          <w:sz w:val="18"/>
          <w:szCs w:val="18"/>
          <w:cs/>
          <w:lang w:val="en-GB"/>
        </w:rPr>
        <w:t xml:space="preserve"> </w:t>
      </w:r>
      <w:r w:rsidRPr="00DB6929">
        <w:rPr>
          <w:rFonts w:cs="Arial"/>
          <w:sz w:val="18"/>
          <w:szCs w:val="18"/>
          <w:lang w:val="en-GB"/>
        </w:rPr>
        <w:t>5</w:t>
      </w:r>
      <w:r w:rsidRPr="00DB6929">
        <w:rPr>
          <w:rFonts w:cs="Arial"/>
          <w:sz w:val="18"/>
          <w:szCs w:val="18"/>
          <w:cs/>
          <w:lang w:val="en-GB"/>
        </w:rPr>
        <w:t xml:space="preserve"> </w:t>
      </w:r>
      <w:r w:rsidRPr="00DB6929">
        <w:rPr>
          <w:rFonts w:cs="Arial"/>
          <w:sz w:val="18"/>
          <w:szCs w:val="18"/>
          <w:lang w:val="en-GB"/>
        </w:rPr>
        <w:t>years</w:t>
      </w:r>
    </w:p>
    <w:p w14:paraId="048B4384" w14:textId="77777777" w:rsidR="0057325C" w:rsidRPr="00DB6929" w:rsidRDefault="0057325C" w:rsidP="0057325C">
      <w:pPr>
        <w:pStyle w:val="ListParagraph"/>
        <w:tabs>
          <w:tab w:val="right" w:pos="9450"/>
        </w:tabs>
        <w:ind w:left="540"/>
        <w:jc w:val="thaiDistribute"/>
        <w:rPr>
          <w:rFonts w:cs="Arial"/>
          <w:sz w:val="18"/>
          <w:szCs w:val="18"/>
          <w:lang w:val="en-GB"/>
        </w:rPr>
      </w:pPr>
      <w:r w:rsidRPr="00DB6929">
        <w:rPr>
          <w:rFonts w:cs="Arial"/>
          <w:sz w:val="18"/>
          <w:szCs w:val="18"/>
          <w:lang w:val="en-GB"/>
        </w:rPr>
        <w:t>Vehicles</w:t>
      </w:r>
      <w:r w:rsidRPr="00DB6929">
        <w:rPr>
          <w:rFonts w:cs="Arial"/>
          <w:sz w:val="18"/>
          <w:szCs w:val="18"/>
          <w:cs/>
          <w:lang w:val="en-GB"/>
        </w:rPr>
        <w:tab/>
      </w:r>
      <w:r w:rsidRPr="00DB6929">
        <w:rPr>
          <w:rFonts w:cs="Arial"/>
          <w:sz w:val="18"/>
          <w:szCs w:val="18"/>
          <w:lang w:val="en-GB"/>
        </w:rPr>
        <w:t>5</w:t>
      </w:r>
      <w:r w:rsidRPr="00DB6929">
        <w:rPr>
          <w:rFonts w:cs="Arial"/>
          <w:sz w:val="18"/>
          <w:szCs w:val="18"/>
          <w:cs/>
          <w:lang w:val="en-GB"/>
        </w:rPr>
        <w:t xml:space="preserve"> </w:t>
      </w:r>
      <w:r w:rsidRPr="00DB6929">
        <w:rPr>
          <w:rFonts w:cs="Arial"/>
          <w:sz w:val="18"/>
          <w:szCs w:val="18"/>
          <w:lang w:val="en-GB"/>
        </w:rPr>
        <w:t>years</w:t>
      </w:r>
    </w:p>
    <w:p w14:paraId="1A1D08DC" w14:textId="7A47F1A2" w:rsidR="00786F0D" w:rsidRPr="00DB6929" w:rsidRDefault="00786F0D">
      <w:pPr>
        <w:rPr>
          <w:rFonts w:eastAsia="Arial Unicode MS" w:cs="Arial"/>
          <w:sz w:val="18"/>
          <w:szCs w:val="18"/>
          <w:cs/>
        </w:rPr>
      </w:pPr>
      <w:r w:rsidRPr="00DB6929">
        <w:rPr>
          <w:rFonts w:eastAsia="Arial Unicode MS" w:cs="Arial"/>
          <w:sz w:val="18"/>
          <w:szCs w:val="18"/>
          <w:cs/>
        </w:rPr>
        <w:br w:type="page"/>
      </w:r>
    </w:p>
    <w:p w14:paraId="350DDE9F" w14:textId="77777777" w:rsidR="00EA0913" w:rsidRPr="00DB6929" w:rsidRDefault="00EA0913" w:rsidP="00CE25FB">
      <w:pPr>
        <w:ind w:left="540"/>
        <w:rPr>
          <w:rFonts w:eastAsia="Arial Unicode MS" w:cs="Arial"/>
          <w:sz w:val="18"/>
          <w:szCs w:val="18"/>
        </w:rPr>
      </w:pPr>
    </w:p>
    <w:p w14:paraId="44243914" w14:textId="3E1F68B4" w:rsidR="00EA0913" w:rsidRPr="00DB6929" w:rsidRDefault="00EA0913" w:rsidP="00EA0913">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00657B98" w:rsidRPr="00DB6929">
        <w:rPr>
          <w:rFonts w:ascii="Arial" w:eastAsia="Arial" w:hAnsi="Arial" w:cs="Arial"/>
          <w:bCs/>
          <w:color w:val="auto"/>
          <w:sz w:val="18"/>
          <w:szCs w:val="18"/>
          <w:lang w:val="en-GB"/>
        </w:rPr>
        <w:t>6</w:t>
      </w:r>
      <w:r w:rsidRPr="00DB6929">
        <w:rPr>
          <w:rFonts w:ascii="Arial" w:eastAsia="Arial" w:hAnsi="Arial" w:cs="Arial"/>
          <w:bCs/>
          <w:color w:val="auto"/>
          <w:sz w:val="18"/>
          <w:szCs w:val="18"/>
          <w:cs/>
          <w:lang w:val="en-GB"/>
        </w:rPr>
        <w:tab/>
      </w:r>
      <w:r w:rsidRPr="00DB6929">
        <w:rPr>
          <w:rFonts w:ascii="Arial" w:eastAsia="Arial Unicode MS" w:hAnsi="Arial" w:cs="Arial"/>
          <w:bCs/>
          <w:color w:val="000000"/>
          <w:sz w:val="18"/>
          <w:szCs w:val="18"/>
        </w:rPr>
        <w:t>Intangible assets</w:t>
      </w:r>
    </w:p>
    <w:p w14:paraId="29271F96" w14:textId="10D3E49E" w:rsidR="00FE3839" w:rsidRPr="00DB6929" w:rsidRDefault="00FE3839" w:rsidP="00CE25FB">
      <w:pPr>
        <w:tabs>
          <w:tab w:val="right" w:pos="9450"/>
        </w:tabs>
        <w:ind w:left="540"/>
        <w:rPr>
          <w:rFonts w:cs="Arial"/>
          <w:sz w:val="18"/>
          <w:szCs w:val="18"/>
          <w:lang w:val="en-GB"/>
        </w:rPr>
      </w:pPr>
    </w:p>
    <w:p w14:paraId="08698B6F" w14:textId="6E95EA44" w:rsidR="00FE3839" w:rsidRPr="00DB6929" w:rsidRDefault="00EC0421" w:rsidP="00CA4459">
      <w:pPr>
        <w:ind w:left="540"/>
        <w:rPr>
          <w:rFonts w:eastAsia="Arial Unicode MS" w:cs="Arial"/>
          <w:i/>
          <w:iCs/>
          <w:sz w:val="18"/>
          <w:szCs w:val="18"/>
        </w:rPr>
      </w:pPr>
      <w:r w:rsidRPr="00DB6929">
        <w:rPr>
          <w:rFonts w:eastAsia="Arial Unicode MS" w:cs="Arial"/>
          <w:i/>
          <w:iCs/>
          <w:sz w:val="18"/>
          <w:szCs w:val="18"/>
        </w:rPr>
        <w:t>Acquired intangible assets</w:t>
      </w:r>
    </w:p>
    <w:p w14:paraId="0E2184B2" w14:textId="77777777" w:rsidR="0094605A" w:rsidRPr="00DB6929" w:rsidRDefault="0094605A" w:rsidP="00CA4459">
      <w:pPr>
        <w:ind w:left="540"/>
        <w:rPr>
          <w:rFonts w:eastAsia="Arial Unicode MS" w:cs="Arial"/>
          <w:i/>
          <w:iCs/>
          <w:sz w:val="18"/>
          <w:szCs w:val="18"/>
        </w:rPr>
      </w:pPr>
    </w:p>
    <w:p w14:paraId="6EE50D63" w14:textId="79E90E25" w:rsidR="0094605A" w:rsidRPr="00DB6929" w:rsidRDefault="0062673A" w:rsidP="00CE25FB">
      <w:pPr>
        <w:ind w:left="540"/>
        <w:rPr>
          <w:rFonts w:eastAsia="Arial Unicode MS" w:cs="Arial"/>
          <w:sz w:val="18"/>
          <w:szCs w:val="18"/>
        </w:rPr>
      </w:pPr>
      <w:r w:rsidRPr="00DB6929">
        <w:rPr>
          <w:rFonts w:eastAsia="Arial Unicode MS" w:cs="Arial"/>
          <w:sz w:val="18"/>
          <w:szCs w:val="18"/>
        </w:rPr>
        <w:t xml:space="preserve">Separately acquired intangible assets </w:t>
      </w:r>
      <w:proofErr w:type="gramStart"/>
      <w:r w:rsidRPr="00DB6929">
        <w:rPr>
          <w:rFonts w:eastAsia="Arial Unicode MS" w:cs="Arial"/>
          <w:sz w:val="18"/>
          <w:szCs w:val="18"/>
        </w:rPr>
        <w:t>is</w:t>
      </w:r>
      <w:proofErr w:type="gramEnd"/>
      <w:r w:rsidRPr="00DB6929">
        <w:rPr>
          <w:rFonts w:eastAsia="Arial Unicode MS" w:cs="Arial"/>
          <w:sz w:val="18"/>
          <w:szCs w:val="18"/>
        </w:rPr>
        <w:t xml:space="preserve"> measured at historical cost</w:t>
      </w:r>
      <w:r w:rsidR="00F80A97" w:rsidRPr="00DB6929">
        <w:rPr>
          <w:rFonts w:eastAsia="Arial Unicode MS" w:cs="Arial"/>
          <w:sz w:val="18"/>
          <w:szCs w:val="18"/>
        </w:rPr>
        <w:t>.</w:t>
      </w:r>
    </w:p>
    <w:p w14:paraId="7A3E6B18" w14:textId="77777777" w:rsidR="00EC0421" w:rsidRPr="00DB6929" w:rsidRDefault="00EC0421" w:rsidP="00CE25FB">
      <w:pPr>
        <w:ind w:left="540"/>
        <w:rPr>
          <w:rFonts w:eastAsia="Arial Unicode MS" w:cs="Arial"/>
          <w:sz w:val="18"/>
          <w:szCs w:val="18"/>
        </w:rPr>
      </w:pPr>
    </w:p>
    <w:p w14:paraId="0C4BC954" w14:textId="49D087F4" w:rsidR="00354D95" w:rsidRPr="00DB6929" w:rsidRDefault="002A11AD" w:rsidP="00456DFB">
      <w:pPr>
        <w:ind w:left="540"/>
        <w:jc w:val="both"/>
        <w:rPr>
          <w:rFonts w:cs="Arial"/>
          <w:sz w:val="18"/>
          <w:szCs w:val="22"/>
          <w:lang w:val="en-GB"/>
        </w:rPr>
      </w:pPr>
      <w:r w:rsidRPr="00DB6929">
        <w:rPr>
          <w:rFonts w:cs="Arial"/>
          <w:sz w:val="18"/>
          <w:szCs w:val="18"/>
          <w:lang w:val="en-GB"/>
        </w:rPr>
        <w:t>The assets with indefinite useful life are subsequently measured at cost less impairment losses</w:t>
      </w:r>
      <w:r w:rsidR="00B73045" w:rsidRPr="00DB6929">
        <w:rPr>
          <w:rFonts w:cs="Arial"/>
          <w:sz w:val="18"/>
          <w:szCs w:val="22"/>
          <w:lang w:val="en-GB"/>
        </w:rPr>
        <w:t>.</w:t>
      </w:r>
    </w:p>
    <w:p w14:paraId="4418CF39" w14:textId="77777777" w:rsidR="00354D95" w:rsidRPr="00DB6929" w:rsidRDefault="00354D95" w:rsidP="00CE25FB">
      <w:pPr>
        <w:tabs>
          <w:tab w:val="right" w:pos="9450"/>
        </w:tabs>
        <w:ind w:left="540"/>
        <w:rPr>
          <w:rFonts w:cs="Arial"/>
          <w:sz w:val="18"/>
          <w:szCs w:val="18"/>
          <w:lang w:val="en-GB"/>
        </w:rPr>
      </w:pPr>
    </w:p>
    <w:p w14:paraId="580E6D6E" w14:textId="2C82DD6B" w:rsidR="00EA20EA" w:rsidRPr="00DB6929" w:rsidRDefault="00EA20EA" w:rsidP="00456DFB">
      <w:pPr>
        <w:ind w:left="540"/>
        <w:jc w:val="both"/>
        <w:rPr>
          <w:rFonts w:eastAsia="Arial Unicode MS" w:cs="Arial"/>
          <w:sz w:val="18"/>
          <w:szCs w:val="22"/>
        </w:rPr>
      </w:pPr>
      <w:r w:rsidRPr="008575FD">
        <w:rPr>
          <w:rFonts w:eastAsia="Arial Unicode MS" w:cs="Arial"/>
          <w:spacing w:val="-2"/>
          <w:sz w:val="18"/>
          <w:szCs w:val="18"/>
        </w:rPr>
        <w:t xml:space="preserve">The assets with </w:t>
      </w:r>
      <w:r w:rsidR="0072291F" w:rsidRPr="008575FD">
        <w:rPr>
          <w:rFonts w:eastAsia="Arial Unicode MS" w:cs="Arial"/>
          <w:spacing w:val="-2"/>
          <w:sz w:val="18"/>
          <w:szCs w:val="18"/>
        </w:rPr>
        <w:t>de</w:t>
      </w:r>
      <w:r w:rsidRPr="008575FD">
        <w:rPr>
          <w:rFonts w:eastAsia="Arial Unicode MS" w:cs="Arial"/>
          <w:spacing w:val="-2"/>
          <w:sz w:val="18"/>
          <w:szCs w:val="18"/>
        </w:rPr>
        <w:t xml:space="preserve">finite useful life are measured at cost less accumulated </w:t>
      </w:r>
      <w:proofErr w:type="spellStart"/>
      <w:r w:rsidRPr="008575FD">
        <w:rPr>
          <w:rFonts w:eastAsia="Arial Unicode MS" w:cs="Arial"/>
          <w:spacing w:val="-2"/>
          <w:sz w:val="18"/>
          <w:szCs w:val="18"/>
        </w:rPr>
        <w:t>amortisation</w:t>
      </w:r>
      <w:proofErr w:type="spellEnd"/>
      <w:r w:rsidRPr="008575FD">
        <w:rPr>
          <w:rFonts w:eastAsia="Arial Unicode MS" w:cs="Arial"/>
          <w:spacing w:val="-2"/>
          <w:sz w:val="18"/>
          <w:szCs w:val="18"/>
        </w:rPr>
        <w:t xml:space="preserve"> and impairment losses.</w:t>
      </w:r>
      <w:r w:rsidR="008575FD" w:rsidRPr="008575FD">
        <w:rPr>
          <w:rFonts w:eastAsia="Arial Unicode MS" w:cstheme="minorBidi"/>
          <w:spacing w:val="-2"/>
          <w:sz w:val="18"/>
          <w:szCs w:val="18"/>
          <w:cs/>
        </w:rPr>
        <w:br/>
      </w:r>
      <w:r w:rsidRPr="00DB6929">
        <w:rPr>
          <w:rFonts w:eastAsia="Arial Unicode MS" w:cs="Arial"/>
          <w:sz w:val="18"/>
          <w:szCs w:val="18"/>
        </w:rPr>
        <w:t>The</w:t>
      </w:r>
      <w:r w:rsidR="000776FE"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r w:rsidRPr="00DB6929">
        <w:rPr>
          <w:rFonts w:eastAsia="Arial Unicode MS" w:cs="Arial"/>
          <w:sz w:val="18"/>
          <w:szCs w:val="18"/>
        </w:rPr>
        <w:t xml:space="preserve"> is calculated using the straight-line method over their estimated useful lives</w:t>
      </w:r>
      <w:r w:rsidR="00D61EF3" w:rsidRPr="00DB6929">
        <w:rPr>
          <w:rFonts w:eastAsia="Arial Unicode MS" w:cs="Arial"/>
          <w:sz w:val="18"/>
          <w:szCs w:val="18"/>
        </w:rPr>
        <w:t xml:space="preserve"> </w:t>
      </w:r>
      <w:r w:rsidR="00786F0D" w:rsidRPr="00DB6929">
        <w:rPr>
          <w:rFonts w:eastAsia="Arial Unicode MS" w:cs="Arial"/>
          <w:sz w:val="18"/>
          <w:szCs w:val="22"/>
        </w:rPr>
        <w:t>as follows:</w:t>
      </w:r>
    </w:p>
    <w:p w14:paraId="188288DA" w14:textId="77777777" w:rsidR="00786F0D" w:rsidRPr="00DB6929" w:rsidRDefault="00786F0D" w:rsidP="00456DFB">
      <w:pPr>
        <w:ind w:left="540"/>
        <w:jc w:val="both"/>
        <w:rPr>
          <w:rFonts w:eastAsia="Arial Unicode MS" w:cs="Arial"/>
          <w:sz w:val="18"/>
          <w:szCs w:val="22"/>
        </w:rPr>
      </w:pPr>
    </w:p>
    <w:p w14:paraId="0A90FDB4" w14:textId="16CFE2F9" w:rsidR="00786F0D" w:rsidRPr="00DB6929" w:rsidRDefault="00786F0D" w:rsidP="00786F0D">
      <w:pPr>
        <w:pStyle w:val="ListParagraph"/>
        <w:tabs>
          <w:tab w:val="right" w:pos="9450"/>
        </w:tabs>
        <w:ind w:left="540"/>
        <w:jc w:val="thaiDistribute"/>
        <w:rPr>
          <w:rFonts w:cs="Arial"/>
          <w:sz w:val="18"/>
          <w:szCs w:val="18"/>
          <w:lang w:val="en-GB"/>
        </w:rPr>
      </w:pPr>
      <w:r w:rsidRPr="00DB6929">
        <w:rPr>
          <w:rFonts w:cs="Arial"/>
          <w:sz w:val="18"/>
          <w:szCs w:val="18"/>
          <w:lang w:val="en-GB"/>
        </w:rPr>
        <w:t>Computer software for providing services to customers</w:t>
      </w:r>
      <w:r w:rsidRPr="00DB6929">
        <w:rPr>
          <w:rFonts w:cs="Arial"/>
          <w:sz w:val="18"/>
          <w:szCs w:val="18"/>
          <w:cs/>
          <w:lang w:val="en-GB"/>
        </w:rPr>
        <w:tab/>
      </w:r>
      <w:r w:rsidRPr="00DB6929">
        <w:rPr>
          <w:rFonts w:cs="Arial"/>
          <w:sz w:val="18"/>
          <w:szCs w:val="18"/>
          <w:lang w:val="en-GB"/>
        </w:rPr>
        <w:t>According to contracts with customers, within 10 years</w:t>
      </w:r>
    </w:p>
    <w:p w14:paraId="77618C6C" w14:textId="77777777" w:rsidR="00786F0D" w:rsidRPr="00DB6929" w:rsidRDefault="00786F0D" w:rsidP="00786F0D">
      <w:pPr>
        <w:pStyle w:val="ListParagraph"/>
        <w:tabs>
          <w:tab w:val="right" w:pos="9450"/>
        </w:tabs>
        <w:ind w:left="540"/>
        <w:jc w:val="thaiDistribute"/>
        <w:rPr>
          <w:rFonts w:cs="Arial"/>
          <w:sz w:val="18"/>
          <w:szCs w:val="18"/>
          <w:lang w:val="en-GB"/>
        </w:rPr>
      </w:pPr>
      <w:r w:rsidRPr="00DB6929">
        <w:rPr>
          <w:rFonts w:cs="Arial"/>
          <w:sz w:val="18"/>
          <w:szCs w:val="18"/>
          <w:lang w:val="en-GB"/>
        </w:rPr>
        <w:t>Computer software</w:t>
      </w:r>
      <w:r w:rsidRPr="00DB6929">
        <w:rPr>
          <w:rFonts w:cs="Arial"/>
          <w:sz w:val="18"/>
          <w:szCs w:val="18"/>
          <w:cs/>
          <w:lang w:val="en-GB"/>
        </w:rPr>
        <w:tab/>
      </w:r>
      <w:r w:rsidRPr="00DB6929">
        <w:rPr>
          <w:rFonts w:cs="Arial"/>
          <w:sz w:val="18"/>
          <w:szCs w:val="18"/>
          <w:lang w:val="en-GB"/>
        </w:rPr>
        <w:t>5</w:t>
      </w:r>
      <w:r w:rsidRPr="00DB6929">
        <w:rPr>
          <w:rFonts w:cs="Arial"/>
          <w:sz w:val="18"/>
          <w:szCs w:val="18"/>
          <w:cs/>
          <w:lang w:val="en-GB"/>
        </w:rPr>
        <w:t xml:space="preserve"> </w:t>
      </w:r>
      <w:r w:rsidRPr="00DB6929">
        <w:rPr>
          <w:rFonts w:cs="Arial"/>
          <w:sz w:val="18"/>
          <w:szCs w:val="18"/>
          <w:lang w:val="en-GB"/>
        </w:rPr>
        <w:t>years and</w:t>
      </w:r>
      <w:r w:rsidRPr="00DB6929">
        <w:rPr>
          <w:rFonts w:cs="Arial"/>
          <w:sz w:val="18"/>
          <w:szCs w:val="18"/>
          <w:cs/>
          <w:lang w:val="en-GB"/>
        </w:rPr>
        <w:t xml:space="preserve"> </w:t>
      </w:r>
      <w:r w:rsidRPr="00DB6929">
        <w:rPr>
          <w:rFonts w:cs="Arial"/>
          <w:sz w:val="18"/>
          <w:szCs w:val="18"/>
          <w:lang w:val="en-GB"/>
        </w:rPr>
        <w:t>10</w:t>
      </w:r>
      <w:r w:rsidRPr="00DB6929">
        <w:rPr>
          <w:rFonts w:cs="Arial"/>
          <w:sz w:val="18"/>
          <w:szCs w:val="18"/>
          <w:cs/>
          <w:lang w:val="en-GB"/>
        </w:rPr>
        <w:t xml:space="preserve"> </w:t>
      </w:r>
      <w:r w:rsidRPr="00DB6929">
        <w:rPr>
          <w:rFonts w:cs="Arial"/>
          <w:sz w:val="18"/>
          <w:szCs w:val="18"/>
          <w:lang w:val="en-GB"/>
        </w:rPr>
        <w:t>years</w:t>
      </w:r>
    </w:p>
    <w:p w14:paraId="7455079D" w14:textId="77777777" w:rsidR="00786F0D" w:rsidRPr="00DB6929" w:rsidRDefault="00786F0D" w:rsidP="00786F0D">
      <w:pPr>
        <w:pStyle w:val="ListParagraph"/>
        <w:tabs>
          <w:tab w:val="right" w:pos="9450"/>
        </w:tabs>
        <w:ind w:left="540"/>
        <w:jc w:val="thaiDistribute"/>
        <w:rPr>
          <w:rFonts w:cs="Arial"/>
          <w:sz w:val="18"/>
          <w:szCs w:val="18"/>
          <w:lang w:val="en-GB"/>
        </w:rPr>
      </w:pPr>
      <w:r w:rsidRPr="00DB6929">
        <w:rPr>
          <w:rFonts w:cs="Arial"/>
          <w:sz w:val="18"/>
          <w:szCs w:val="18"/>
          <w:lang w:val="en-GB"/>
        </w:rPr>
        <w:t>Deferred technical knowledge acquisition costs</w:t>
      </w:r>
      <w:r w:rsidRPr="00DB6929">
        <w:rPr>
          <w:rFonts w:cs="Arial"/>
          <w:sz w:val="18"/>
          <w:szCs w:val="18"/>
          <w:cs/>
          <w:lang w:val="en-GB"/>
        </w:rPr>
        <w:tab/>
      </w:r>
      <w:r w:rsidRPr="00DB6929">
        <w:rPr>
          <w:rFonts w:cs="Arial"/>
          <w:sz w:val="18"/>
          <w:szCs w:val="18"/>
          <w:lang w:val="en-GB"/>
        </w:rPr>
        <w:t>10 years</w:t>
      </w:r>
    </w:p>
    <w:p w14:paraId="7D11FFF4" w14:textId="77777777" w:rsidR="00786F0D" w:rsidRPr="00DB6929" w:rsidRDefault="00786F0D" w:rsidP="00786F0D">
      <w:pPr>
        <w:pStyle w:val="ListParagraph"/>
        <w:tabs>
          <w:tab w:val="right" w:pos="9450"/>
        </w:tabs>
        <w:ind w:left="540"/>
        <w:jc w:val="thaiDistribute"/>
        <w:rPr>
          <w:rFonts w:cs="Arial"/>
          <w:sz w:val="18"/>
          <w:szCs w:val="18"/>
          <w:lang w:val="en-GB"/>
        </w:rPr>
      </w:pPr>
      <w:r w:rsidRPr="00DB6929">
        <w:rPr>
          <w:rFonts w:cs="Arial"/>
          <w:sz w:val="18"/>
          <w:szCs w:val="18"/>
          <w:lang w:val="en-GB"/>
        </w:rPr>
        <w:t>Trademark</w:t>
      </w:r>
      <w:r w:rsidRPr="00DB6929">
        <w:rPr>
          <w:rFonts w:cs="Arial"/>
          <w:sz w:val="18"/>
          <w:szCs w:val="18"/>
          <w:lang w:val="en-GB"/>
        </w:rPr>
        <w:tab/>
        <w:t>10 years</w:t>
      </w:r>
    </w:p>
    <w:p w14:paraId="4EFE3DAD" w14:textId="39A808AC" w:rsidR="00786F0D" w:rsidRPr="00DB6929" w:rsidRDefault="00786F0D" w:rsidP="00786F0D">
      <w:pPr>
        <w:pStyle w:val="ListParagraph"/>
        <w:tabs>
          <w:tab w:val="right" w:pos="9450"/>
        </w:tabs>
        <w:ind w:left="540"/>
        <w:jc w:val="thaiDistribute"/>
        <w:rPr>
          <w:rFonts w:cs="Arial"/>
          <w:sz w:val="18"/>
          <w:szCs w:val="18"/>
          <w:lang w:val="en-GB"/>
        </w:rPr>
      </w:pPr>
      <w:r w:rsidRPr="00DB6929">
        <w:rPr>
          <w:rFonts w:cs="Arial"/>
          <w:sz w:val="18"/>
          <w:szCs w:val="18"/>
          <w:lang w:val="en-GB"/>
        </w:rPr>
        <w:t>Training materials</w:t>
      </w:r>
      <w:r w:rsidRPr="00DB6929">
        <w:rPr>
          <w:rFonts w:cs="Arial"/>
          <w:sz w:val="18"/>
          <w:szCs w:val="18"/>
          <w:lang w:val="en-GB"/>
        </w:rPr>
        <w:tab/>
        <w:t>3 years</w:t>
      </w:r>
    </w:p>
    <w:p w14:paraId="1E6D37A3" w14:textId="61806EE0" w:rsidR="009450EE" w:rsidRPr="00DB6929" w:rsidRDefault="009450EE" w:rsidP="00CE25FB">
      <w:pPr>
        <w:tabs>
          <w:tab w:val="right" w:pos="9450"/>
        </w:tabs>
        <w:ind w:left="540"/>
        <w:rPr>
          <w:rFonts w:cs="Arial"/>
          <w:sz w:val="18"/>
          <w:szCs w:val="18"/>
          <w:lang w:val="en-GB"/>
        </w:rPr>
      </w:pPr>
    </w:p>
    <w:p w14:paraId="145E08B8" w14:textId="7511DBBC" w:rsidR="002A11AD" w:rsidRPr="00DB6929" w:rsidRDefault="00B61AB3" w:rsidP="00456DFB">
      <w:pPr>
        <w:ind w:left="540"/>
        <w:jc w:val="both"/>
        <w:rPr>
          <w:rFonts w:cs="Arial"/>
          <w:sz w:val="18"/>
          <w:szCs w:val="18"/>
          <w:lang w:val="en-GB"/>
        </w:rPr>
      </w:pPr>
      <w:r w:rsidRPr="00DB6929">
        <w:rPr>
          <w:rFonts w:cs="Arial"/>
          <w:sz w:val="18"/>
          <w:szCs w:val="18"/>
          <w:lang w:val="en-GB"/>
        </w:rPr>
        <w:t>Cost of software maintenance is recognised as an expense as incurred.</w:t>
      </w:r>
    </w:p>
    <w:p w14:paraId="0E1CCE6B" w14:textId="77777777" w:rsidR="002506F9" w:rsidRPr="00DB6929" w:rsidRDefault="002506F9" w:rsidP="00CE25FB">
      <w:pPr>
        <w:tabs>
          <w:tab w:val="right" w:pos="9450"/>
        </w:tabs>
        <w:ind w:left="540"/>
        <w:rPr>
          <w:rFonts w:cs="Arial"/>
          <w:sz w:val="18"/>
          <w:szCs w:val="18"/>
          <w:lang w:val="en-GB"/>
        </w:rPr>
      </w:pPr>
    </w:p>
    <w:p w14:paraId="5564CB41" w14:textId="004C6EFA" w:rsidR="00456DFB" w:rsidRPr="00DB6929" w:rsidRDefault="002A11AD" w:rsidP="00786F0D">
      <w:pPr>
        <w:ind w:left="540"/>
        <w:rPr>
          <w:rFonts w:cs="Arial"/>
          <w:i/>
          <w:iCs/>
          <w:sz w:val="18"/>
          <w:szCs w:val="18"/>
          <w:cs/>
          <w:lang w:val="en-GB"/>
        </w:rPr>
      </w:pPr>
      <w:r w:rsidRPr="00DB6929">
        <w:rPr>
          <w:rFonts w:cs="Arial"/>
          <w:i/>
          <w:iCs/>
          <w:sz w:val="18"/>
          <w:szCs w:val="18"/>
          <w:lang w:val="en-GB"/>
        </w:rPr>
        <w:t>Research and development / Internally generated intangible asset</w:t>
      </w:r>
    </w:p>
    <w:p w14:paraId="090F6B52" w14:textId="77777777" w:rsidR="002A11AD" w:rsidRPr="00DB6929" w:rsidRDefault="002A11AD" w:rsidP="00CE25FB">
      <w:pPr>
        <w:tabs>
          <w:tab w:val="right" w:pos="9450"/>
        </w:tabs>
        <w:ind w:left="540"/>
        <w:rPr>
          <w:rFonts w:cs="Arial"/>
          <w:sz w:val="18"/>
          <w:szCs w:val="18"/>
          <w:lang w:val="en-GB"/>
        </w:rPr>
      </w:pPr>
    </w:p>
    <w:p w14:paraId="16D65029" w14:textId="12936338" w:rsidR="002A11AD" w:rsidRPr="00DB6929" w:rsidRDefault="002A11AD" w:rsidP="00456DFB">
      <w:pPr>
        <w:ind w:left="540"/>
        <w:jc w:val="both"/>
        <w:rPr>
          <w:rFonts w:cs="Arial"/>
          <w:sz w:val="18"/>
          <w:szCs w:val="18"/>
          <w:lang w:val="en-GB"/>
        </w:rPr>
      </w:pPr>
      <w:r w:rsidRPr="00DB6929">
        <w:rPr>
          <w:rFonts w:cs="Arial"/>
          <w:sz w:val="18"/>
          <w:szCs w:val="18"/>
          <w:lang w:val="en-GB"/>
        </w:rPr>
        <w:t xml:space="preserve">Research expenditure is recognised as an expense as incurred. </w:t>
      </w:r>
    </w:p>
    <w:p w14:paraId="440E7962" w14:textId="77777777" w:rsidR="00CA09B4" w:rsidRPr="00DB6929" w:rsidRDefault="00CA09B4" w:rsidP="00CE25FB">
      <w:pPr>
        <w:pBdr>
          <w:top w:val="nil"/>
          <w:left w:val="nil"/>
          <w:bottom w:val="nil"/>
          <w:right w:val="nil"/>
          <w:between w:val="nil"/>
        </w:pBdr>
        <w:ind w:left="540"/>
        <w:rPr>
          <w:rFonts w:cs="Arial"/>
          <w:sz w:val="18"/>
          <w:szCs w:val="18"/>
          <w:lang w:val="en-GB"/>
        </w:rPr>
      </w:pPr>
    </w:p>
    <w:p w14:paraId="2D0000FF" w14:textId="2C530B29" w:rsidR="00CA09B4" w:rsidRPr="00DB6929" w:rsidRDefault="00CA09B4" w:rsidP="004A6786">
      <w:pPr>
        <w:ind w:left="540"/>
        <w:jc w:val="both"/>
        <w:rPr>
          <w:rFonts w:cs="Arial"/>
          <w:sz w:val="18"/>
          <w:szCs w:val="18"/>
          <w:lang w:val="en-GB"/>
        </w:rPr>
      </w:pPr>
      <w:r w:rsidRPr="00DB6929">
        <w:rPr>
          <w:rFonts w:cs="Arial"/>
          <w:sz w:val="18"/>
          <w:szCs w:val="18"/>
          <w:lang w:val="en-GB"/>
        </w:rPr>
        <w:t xml:space="preserve">Development expenditure is recognised as an asset when the Group can demonstrate </w:t>
      </w:r>
      <w:proofErr w:type="gramStart"/>
      <w:r w:rsidRPr="00DB6929">
        <w:rPr>
          <w:rFonts w:cs="Arial"/>
          <w:sz w:val="18"/>
          <w:szCs w:val="18"/>
          <w:lang w:val="en-GB"/>
        </w:rPr>
        <w:t>all of</w:t>
      </w:r>
      <w:proofErr w:type="gramEnd"/>
      <w:r w:rsidRPr="00DB6929">
        <w:rPr>
          <w:rFonts w:cs="Arial"/>
          <w:sz w:val="18"/>
          <w:szCs w:val="18"/>
          <w:lang w:val="en-GB"/>
        </w:rPr>
        <w:t xml:space="preserve"> the following:</w:t>
      </w:r>
    </w:p>
    <w:p w14:paraId="7432F8DF" w14:textId="77777777" w:rsidR="00CA09B4" w:rsidRPr="00DB6929" w:rsidRDefault="00CA09B4" w:rsidP="00CE25FB">
      <w:pPr>
        <w:numPr>
          <w:ilvl w:val="0"/>
          <w:numId w:val="13"/>
        </w:numPr>
        <w:pBdr>
          <w:top w:val="nil"/>
          <w:left w:val="nil"/>
          <w:bottom w:val="nil"/>
          <w:right w:val="nil"/>
          <w:between w:val="nil"/>
        </w:pBdr>
        <w:ind w:left="900"/>
        <w:rPr>
          <w:rFonts w:cs="Arial"/>
          <w:sz w:val="18"/>
          <w:szCs w:val="18"/>
          <w:lang w:val="en-GB"/>
        </w:rPr>
      </w:pPr>
      <w:r w:rsidRPr="00DB6929">
        <w:rPr>
          <w:rFonts w:cs="Arial"/>
          <w:sz w:val="18"/>
          <w:szCs w:val="18"/>
          <w:lang w:val="en-GB"/>
        </w:rPr>
        <w:t xml:space="preserve">the expenditure attributable to its development can be measured </w:t>
      </w:r>
      <w:proofErr w:type="gramStart"/>
      <w:r w:rsidRPr="00DB6929">
        <w:rPr>
          <w:rFonts w:cs="Arial"/>
          <w:sz w:val="18"/>
          <w:szCs w:val="18"/>
          <w:lang w:val="en-GB"/>
        </w:rPr>
        <w:t>reliably;</w:t>
      </w:r>
      <w:proofErr w:type="gramEnd"/>
      <w:r w:rsidRPr="00DB6929">
        <w:rPr>
          <w:rFonts w:cs="Arial"/>
          <w:sz w:val="18"/>
          <w:szCs w:val="18"/>
          <w:lang w:val="en-GB"/>
        </w:rPr>
        <w:t xml:space="preserve"> </w:t>
      </w:r>
    </w:p>
    <w:p w14:paraId="628272BA" w14:textId="77777777" w:rsidR="00CA09B4" w:rsidRPr="00DB6929" w:rsidRDefault="00CA09B4" w:rsidP="00CE25FB">
      <w:pPr>
        <w:numPr>
          <w:ilvl w:val="0"/>
          <w:numId w:val="13"/>
        </w:numPr>
        <w:pBdr>
          <w:top w:val="nil"/>
          <w:left w:val="nil"/>
          <w:bottom w:val="nil"/>
          <w:right w:val="nil"/>
          <w:between w:val="nil"/>
        </w:pBdr>
        <w:ind w:left="900"/>
        <w:rPr>
          <w:rFonts w:cs="Arial"/>
          <w:sz w:val="18"/>
          <w:szCs w:val="18"/>
          <w:lang w:val="en-GB"/>
        </w:rPr>
      </w:pPr>
      <w:r w:rsidRPr="00DB6929">
        <w:rPr>
          <w:rFonts w:cs="Arial"/>
          <w:sz w:val="18"/>
          <w:szCs w:val="18"/>
          <w:lang w:val="en-GB"/>
        </w:rPr>
        <w:t>the Group can demonstrate that it is technically, financially, commercially, and resourcefully feasible; and</w:t>
      </w:r>
    </w:p>
    <w:p w14:paraId="4178432E" w14:textId="77777777" w:rsidR="00CA09B4" w:rsidRPr="00DB6929" w:rsidRDefault="00CA09B4" w:rsidP="00CE25FB">
      <w:pPr>
        <w:numPr>
          <w:ilvl w:val="0"/>
          <w:numId w:val="13"/>
        </w:numPr>
        <w:pBdr>
          <w:top w:val="nil"/>
          <w:left w:val="nil"/>
          <w:bottom w:val="nil"/>
          <w:right w:val="nil"/>
          <w:between w:val="nil"/>
        </w:pBdr>
        <w:ind w:left="900"/>
        <w:rPr>
          <w:rFonts w:cs="Arial"/>
          <w:sz w:val="18"/>
          <w:szCs w:val="18"/>
          <w:lang w:val="en-GB"/>
        </w:rPr>
      </w:pPr>
      <w:r w:rsidRPr="00DB6929">
        <w:rPr>
          <w:rFonts w:cs="Arial"/>
          <w:sz w:val="18"/>
          <w:szCs w:val="18"/>
          <w:lang w:val="en-GB"/>
        </w:rPr>
        <w:t xml:space="preserve">the Group intends to and </w:t>
      </w:r>
      <w:proofErr w:type="gramStart"/>
      <w:r w:rsidRPr="00DB6929">
        <w:rPr>
          <w:rFonts w:cs="Arial"/>
          <w:sz w:val="18"/>
          <w:szCs w:val="18"/>
          <w:lang w:val="en-GB"/>
        </w:rPr>
        <w:t>has the ability to</w:t>
      </w:r>
      <w:proofErr w:type="gramEnd"/>
      <w:r w:rsidRPr="00DB6929">
        <w:rPr>
          <w:rFonts w:cs="Arial"/>
          <w:sz w:val="18"/>
          <w:szCs w:val="18"/>
          <w:lang w:val="en-GB"/>
        </w:rPr>
        <w:t xml:space="preserve"> complete the development for the purpose of using or selling. </w:t>
      </w:r>
    </w:p>
    <w:p w14:paraId="58793AD5" w14:textId="77777777" w:rsidR="002A11AD" w:rsidRPr="00DB6929" w:rsidRDefault="002A11AD" w:rsidP="00CE25FB">
      <w:pPr>
        <w:tabs>
          <w:tab w:val="right" w:pos="9450"/>
        </w:tabs>
        <w:ind w:left="540"/>
        <w:rPr>
          <w:rFonts w:cs="Arial"/>
          <w:sz w:val="18"/>
          <w:szCs w:val="18"/>
          <w:lang w:val="en-GB"/>
        </w:rPr>
      </w:pPr>
    </w:p>
    <w:p w14:paraId="3DD2E468" w14:textId="695B6F68" w:rsidR="002A11AD" w:rsidRPr="00DB6929" w:rsidRDefault="002A11AD" w:rsidP="00456DFB">
      <w:pPr>
        <w:ind w:left="540"/>
        <w:jc w:val="both"/>
        <w:rPr>
          <w:rFonts w:cs="Arial"/>
          <w:sz w:val="18"/>
          <w:szCs w:val="18"/>
          <w:lang w:val="en-GB"/>
        </w:rPr>
      </w:pPr>
      <w:r w:rsidRPr="00DB6929">
        <w:rPr>
          <w:rFonts w:cs="Arial"/>
          <w:sz w:val="18"/>
          <w:szCs w:val="18"/>
          <w:lang w:val="en-GB"/>
        </w:rPr>
        <w:t xml:space="preserve">Expenditure previously recognised as an expense are not recognised as an asset in a subsequent period. </w:t>
      </w:r>
    </w:p>
    <w:p w14:paraId="5E913A41" w14:textId="77777777" w:rsidR="002A11AD" w:rsidRPr="00DB6929" w:rsidRDefault="002A11AD" w:rsidP="00CE25FB">
      <w:pPr>
        <w:tabs>
          <w:tab w:val="right" w:pos="9450"/>
        </w:tabs>
        <w:ind w:left="540"/>
        <w:rPr>
          <w:rFonts w:cs="Arial"/>
          <w:sz w:val="18"/>
          <w:szCs w:val="18"/>
          <w:lang w:val="en-GB"/>
        </w:rPr>
      </w:pPr>
    </w:p>
    <w:p w14:paraId="0474AC9A" w14:textId="4F8A6253" w:rsidR="002A11AD" w:rsidRPr="00DB6929" w:rsidRDefault="002A11AD" w:rsidP="00456DFB">
      <w:pPr>
        <w:ind w:left="540"/>
        <w:jc w:val="both"/>
        <w:rPr>
          <w:rFonts w:cs="Arial"/>
          <w:sz w:val="18"/>
          <w:szCs w:val="18"/>
          <w:lang w:val="en-GB"/>
        </w:rPr>
      </w:pPr>
      <w:r w:rsidRPr="00DB6929">
        <w:rPr>
          <w:rFonts w:cs="Arial"/>
          <w:sz w:val="18"/>
          <w:szCs w:val="18"/>
          <w:lang w:val="en-GB"/>
        </w:rPr>
        <w:t xml:space="preserve">Capitalised development costs are amortised when the asset is ready to use or sell by applying a </w:t>
      </w:r>
      <w:r w:rsidR="000776FE" w:rsidRPr="00DB6929">
        <w:rPr>
          <w:rFonts w:cs="Arial"/>
          <w:sz w:val="18"/>
          <w:szCs w:val="18"/>
          <w:lang w:val="en-GB"/>
        </w:rPr>
        <w:t xml:space="preserve">straight-line </w:t>
      </w:r>
      <w:r w:rsidRPr="00DB6929">
        <w:rPr>
          <w:rFonts w:cs="Arial"/>
          <w:sz w:val="18"/>
          <w:szCs w:val="18"/>
          <w:lang w:val="en-GB"/>
        </w:rPr>
        <w:t xml:space="preserve">method over its expected benefit period of </w:t>
      </w:r>
      <w:r w:rsidR="001339D5" w:rsidRPr="00DB6929">
        <w:rPr>
          <w:rFonts w:cs="Arial"/>
          <w:sz w:val="18"/>
          <w:szCs w:val="18"/>
          <w:lang w:val="en-GB"/>
        </w:rPr>
        <w:t>10</w:t>
      </w:r>
      <w:r w:rsidRPr="00DB6929">
        <w:rPr>
          <w:rFonts w:cs="Arial"/>
          <w:sz w:val="18"/>
          <w:szCs w:val="18"/>
          <w:lang w:val="en-GB"/>
        </w:rPr>
        <w:t xml:space="preserve"> years.</w:t>
      </w:r>
    </w:p>
    <w:p w14:paraId="5DBEBAFA" w14:textId="77777777" w:rsidR="00C765B4" w:rsidRPr="00DB6929" w:rsidRDefault="00C765B4" w:rsidP="00456DFB">
      <w:pPr>
        <w:ind w:left="540"/>
        <w:jc w:val="both"/>
        <w:rPr>
          <w:rFonts w:cs="Arial"/>
          <w:sz w:val="18"/>
          <w:szCs w:val="18"/>
          <w:lang w:val="en-GB"/>
        </w:rPr>
      </w:pPr>
    </w:p>
    <w:p w14:paraId="2738D7FC" w14:textId="77777777" w:rsidR="00456DFB" w:rsidRPr="00DB6929" w:rsidRDefault="00456DFB" w:rsidP="00456DFB">
      <w:pPr>
        <w:ind w:left="540"/>
        <w:jc w:val="both"/>
        <w:rPr>
          <w:rFonts w:cs="Arial"/>
          <w:sz w:val="18"/>
          <w:szCs w:val="18"/>
          <w:lang w:val="en-GB"/>
        </w:rPr>
      </w:pPr>
    </w:p>
    <w:p w14:paraId="2BFEB7F6" w14:textId="7219038A" w:rsidR="007556FE" w:rsidRPr="00DB6929" w:rsidRDefault="007556FE" w:rsidP="007556FE">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00657B98" w:rsidRPr="00DB6929">
        <w:rPr>
          <w:rFonts w:ascii="Arial" w:eastAsia="Arial" w:hAnsi="Arial" w:cs="Arial"/>
          <w:bCs/>
          <w:color w:val="auto"/>
          <w:sz w:val="18"/>
          <w:szCs w:val="18"/>
          <w:lang w:val="en-GB"/>
        </w:rPr>
        <w:t>7</w:t>
      </w:r>
      <w:r w:rsidRPr="00DB6929">
        <w:rPr>
          <w:rFonts w:ascii="Arial" w:eastAsia="Arial" w:hAnsi="Arial" w:cs="Arial"/>
          <w:bCs/>
          <w:color w:val="auto"/>
          <w:sz w:val="18"/>
          <w:szCs w:val="18"/>
          <w:cs/>
          <w:lang w:val="en-GB"/>
        </w:rPr>
        <w:tab/>
      </w:r>
      <w:r w:rsidRPr="00DB6929">
        <w:rPr>
          <w:rFonts w:ascii="Arial" w:eastAsia="Arial Unicode MS" w:hAnsi="Arial" w:cs="Arial"/>
          <w:bCs/>
          <w:color w:val="000000"/>
          <w:sz w:val="18"/>
          <w:szCs w:val="18"/>
        </w:rPr>
        <w:t>Impairment of assets</w:t>
      </w:r>
    </w:p>
    <w:p w14:paraId="4694DB0E" w14:textId="77777777" w:rsidR="007556FE" w:rsidRPr="00DB6929" w:rsidRDefault="007556FE" w:rsidP="00CE25FB">
      <w:pPr>
        <w:ind w:left="540"/>
        <w:rPr>
          <w:rFonts w:cs="Arial"/>
          <w:sz w:val="18"/>
          <w:szCs w:val="18"/>
        </w:rPr>
      </w:pPr>
    </w:p>
    <w:p w14:paraId="55829A72" w14:textId="77777777" w:rsidR="00C42007" w:rsidRPr="00DB6929" w:rsidRDefault="00C42007" w:rsidP="00456DFB">
      <w:pPr>
        <w:pBdr>
          <w:top w:val="nil"/>
          <w:left w:val="nil"/>
          <w:bottom w:val="nil"/>
          <w:right w:val="nil"/>
          <w:between w:val="nil"/>
        </w:pBdr>
        <w:ind w:left="540"/>
        <w:jc w:val="both"/>
        <w:rPr>
          <w:rFonts w:cs="Arial"/>
          <w:sz w:val="18"/>
          <w:szCs w:val="18"/>
          <w:lang w:val="en-GB"/>
        </w:rPr>
      </w:pPr>
      <w:r w:rsidRPr="00DB6929">
        <w:rPr>
          <w:rFonts w:cs="Arial"/>
          <w:sz w:val="18"/>
          <w:szCs w:val="18"/>
          <w:lang w:val="en-GB"/>
        </w:rPr>
        <w:t xml:space="preserve">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0E6BF38A" w14:textId="77777777" w:rsidR="00C42007" w:rsidRPr="00DB6929" w:rsidRDefault="00C42007" w:rsidP="00456DFB">
      <w:pPr>
        <w:pBdr>
          <w:top w:val="nil"/>
          <w:left w:val="nil"/>
          <w:bottom w:val="nil"/>
          <w:right w:val="nil"/>
          <w:between w:val="nil"/>
        </w:pBdr>
        <w:ind w:left="540"/>
        <w:jc w:val="both"/>
        <w:rPr>
          <w:rFonts w:cs="Arial"/>
          <w:sz w:val="18"/>
          <w:szCs w:val="18"/>
          <w:lang w:val="en-GB"/>
        </w:rPr>
      </w:pPr>
    </w:p>
    <w:p w14:paraId="5E6AACBA" w14:textId="77777777" w:rsidR="00C42007" w:rsidRPr="00DB6929" w:rsidRDefault="00C42007" w:rsidP="00456DFB">
      <w:pPr>
        <w:ind w:left="540"/>
        <w:jc w:val="both"/>
        <w:rPr>
          <w:rFonts w:cs="Arial"/>
          <w:sz w:val="18"/>
          <w:szCs w:val="18"/>
          <w:cs/>
        </w:rPr>
      </w:pPr>
      <w:r w:rsidRPr="00DB6929">
        <w:rPr>
          <w:rFonts w:cs="Arial"/>
          <w:sz w:val="18"/>
          <w:szCs w:val="18"/>
        </w:rPr>
        <w:t xml:space="preserve">Where the reasons for previously </w:t>
      </w:r>
      <w:proofErr w:type="spellStart"/>
      <w:r w:rsidRPr="00DB6929">
        <w:rPr>
          <w:rFonts w:cs="Arial"/>
          <w:sz w:val="18"/>
          <w:szCs w:val="18"/>
        </w:rPr>
        <w:t>recognised</w:t>
      </w:r>
      <w:proofErr w:type="spellEnd"/>
      <w:r w:rsidRPr="00DB6929">
        <w:rPr>
          <w:rFonts w:cs="Arial"/>
          <w:sz w:val="18"/>
          <w:szCs w:val="18"/>
        </w:rPr>
        <w:t xml:space="preserve"> impairments no longer exist, the impairment losses on the assets concerned other than goodwill </w:t>
      </w:r>
      <w:proofErr w:type="gramStart"/>
      <w:r w:rsidRPr="00DB6929">
        <w:rPr>
          <w:rFonts w:cs="Arial"/>
          <w:sz w:val="18"/>
          <w:szCs w:val="18"/>
        </w:rPr>
        <w:t>is</w:t>
      </w:r>
      <w:proofErr w:type="gramEnd"/>
      <w:r w:rsidRPr="00DB6929">
        <w:rPr>
          <w:rFonts w:cs="Arial"/>
          <w:sz w:val="18"/>
          <w:szCs w:val="18"/>
        </w:rPr>
        <w:t xml:space="preserve"> reversed.  </w:t>
      </w:r>
    </w:p>
    <w:p w14:paraId="70A80C69" w14:textId="77777777" w:rsidR="001C7EDA" w:rsidRPr="00DB6929" w:rsidRDefault="001C7EDA" w:rsidP="00CE25FB">
      <w:pPr>
        <w:ind w:left="540"/>
        <w:rPr>
          <w:rFonts w:cs="Arial"/>
          <w:sz w:val="18"/>
          <w:szCs w:val="18"/>
        </w:rPr>
      </w:pPr>
    </w:p>
    <w:p w14:paraId="7C5B9C8D" w14:textId="3F7D2BFE" w:rsidR="00B7138A" w:rsidRPr="00DB6929" w:rsidRDefault="00B7138A" w:rsidP="00B7138A">
      <w:pPr>
        <w:pStyle w:val="Heading2"/>
        <w:ind w:left="540" w:hanging="540"/>
        <w:rPr>
          <w:rFonts w:ascii="Arial" w:eastAsia="Arial Unicode MS" w:hAnsi="Arial" w:cs="Arial"/>
          <w:bCs/>
          <w:color w:val="000000"/>
          <w:sz w:val="18"/>
          <w:szCs w:val="18"/>
        </w:rPr>
      </w:pPr>
      <w:r w:rsidRPr="00DB6929">
        <w:rPr>
          <w:rFonts w:ascii="Arial" w:eastAsia="Arial" w:hAnsi="Arial" w:cs="Arial"/>
          <w:bCs/>
          <w:color w:val="auto"/>
          <w:sz w:val="18"/>
          <w:szCs w:val="18"/>
          <w:lang w:val="en-GB"/>
        </w:rPr>
        <w:t>4</w:t>
      </w:r>
      <w:r w:rsidRPr="00DB6929">
        <w:rPr>
          <w:rFonts w:ascii="Arial" w:eastAsia="Arial" w:hAnsi="Arial" w:cs="Arial"/>
          <w:bCs/>
          <w:color w:val="auto"/>
          <w:sz w:val="18"/>
          <w:szCs w:val="18"/>
          <w:cs/>
          <w:lang w:val="en-GB"/>
        </w:rPr>
        <w:t>.</w:t>
      </w:r>
      <w:r w:rsidR="00657B98" w:rsidRPr="00DB6929">
        <w:rPr>
          <w:rFonts w:ascii="Arial" w:eastAsia="Arial" w:hAnsi="Arial" w:cs="Arial"/>
          <w:bCs/>
          <w:color w:val="auto"/>
          <w:sz w:val="18"/>
          <w:szCs w:val="18"/>
          <w:lang w:val="en-GB"/>
        </w:rPr>
        <w:t>8</w:t>
      </w:r>
      <w:r w:rsidRPr="00DB6929">
        <w:rPr>
          <w:rFonts w:ascii="Arial" w:eastAsia="Arial" w:hAnsi="Arial" w:cs="Arial"/>
          <w:bCs/>
          <w:color w:val="auto"/>
          <w:sz w:val="18"/>
          <w:szCs w:val="18"/>
          <w:cs/>
          <w:lang w:val="en-GB"/>
        </w:rPr>
        <w:tab/>
      </w:r>
      <w:r w:rsidRPr="00DB6929">
        <w:rPr>
          <w:rFonts w:ascii="Arial" w:eastAsia="Arial Unicode MS" w:hAnsi="Arial" w:cs="Arial"/>
          <w:bCs/>
          <w:color w:val="000000"/>
          <w:sz w:val="18"/>
          <w:szCs w:val="18"/>
        </w:rPr>
        <w:t>Leases</w:t>
      </w:r>
    </w:p>
    <w:p w14:paraId="07EA639F" w14:textId="77777777" w:rsidR="005172CA" w:rsidRPr="00DB6929" w:rsidRDefault="005172CA" w:rsidP="00CE25FB">
      <w:pPr>
        <w:ind w:left="540"/>
        <w:rPr>
          <w:rFonts w:cs="Arial"/>
          <w:sz w:val="18"/>
          <w:szCs w:val="18"/>
        </w:rPr>
      </w:pPr>
    </w:p>
    <w:p w14:paraId="1F3E8B72" w14:textId="77777777" w:rsidR="005172CA" w:rsidRPr="00DB6929" w:rsidRDefault="005172CA" w:rsidP="00CE25FB">
      <w:pPr>
        <w:pStyle w:val="Heading3"/>
        <w:ind w:left="540"/>
        <w:rPr>
          <w:rFonts w:cs="Arial"/>
          <w:b/>
          <w:bCs w:val="0"/>
          <w:color w:val="auto"/>
          <w:sz w:val="18"/>
          <w:szCs w:val="18"/>
          <w:lang w:val="en-GB"/>
        </w:rPr>
      </w:pPr>
      <w:r w:rsidRPr="00DB6929">
        <w:rPr>
          <w:rFonts w:cs="Arial"/>
          <w:b/>
          <w:bCs w:val="0"/>
          <w:color w:val="auto"/>
          <w:sz w:val="18"/>
          <w:szCs w:val="18"/>
          <w:lang w:val="en-GB"/>
        </w:rPr>
        <w:t>Leases - where the Group is the lessee</w:t>
      </w:r>
    </w:p>
    <w:p w14:paraId="3D785F45" w14:textId="77777777" w:rsidR="005172CA" w:rsidRPr="00DB6929" w:rsidRDefault="005172CA" w:rsidP="00456DFB">
      <w:pPr>
        <w:pStyle w:val="ListParagraph"/>
        <w:ind w:left="540"/>
        <w:contextualSpacing w:val="0"/>
        <w:jc w:val="both"/>
        <w:rPr>
          <w:rFonts w:cs="Arial"/>
          <w:sz w:val="18"/>
          <w:szCs w:val="18"/>
          <w:lang w:val="en-GB"/>
        </w:rPr>
      </w:pPr>
    </w:p>
    <w:p w14:paraId="4DEB9F26" w14:textId="77777777" w:rsidR="005172CA" w:rsidRPr="00DB6929" w:rsidRDefault="005172CA" w:rsidP="00456DFB">
      <w:pPr>
        <w:pStyle w:val="ListParagraph"/>
        <w:ind w:left="540"/>
        <w:contextualSpacing w:val="0"/>
        <w:jc w:val="both"/>
        <w:rPr>
          <w:rFonts w:cs="Arial"/>
          <w:sz w:val="18"/>
          <w:szCs w:val="18"/>
          <w:lang w:val="en-GB"/>
        </w:rPr>
      </w:pPr>
      <w:r w:rsidRPr="00DB6929">
        <w:rPr>
          <w:rFonts w:cs="Arial"/>
          <w:sz w:val="18"/>
          <w:szCs w:val="18"/>
          <w:lang w:val="en-GB"/>
        </w:rPr>
        <w:t>The right-of-use asset is depreciated over the shorter of the asset's useful life and the lease term on a straight-line basis. If the Group is reasonably certain to exercise a purchase option, the right-of-use asset is depreciated over the underlying asset’s useful life.</w:t>
      </w:r>
    </w:p>
    <w:p w14:paraId="634560C6" w14:textId="77777777" w:rsidR="005172CA" w:rsidRPr="00DB6929" w:rsidRDefault="005172CA" w:rsidP="00456DFB">
      <w:pPr>
        <w:pStyle w:val="ListParagraph"/>
        <w:ind w:left="540"/>
        <w:contextualSpacing w:val="0"/>
        <w:jc w:val="both"/>
        <w:rPr>
          <w:rFonts w:cs="Arial"/>
          <w:sz w:val="18"/>
          <w:szCs w:val="18"/>
          <w:lang w:val="en-GB"/>
        </w:rPr>
      </w:pPr>
    </w:p>
    <w:p w14:paraId="779E8250" w14:textId="77777777" w:rsidR="005172CA" w:rsidRPr="00DB6929" w:rsidRDefault="005172CA" w:rsidP="00456DFB">
      <w:pPr>
        <w:ind w:left="540"/>
        <w:jc w:val="both"/>
        <w:rPr>
          <w:rFonts w:cs="Arial"/>
          <w:sz w:val="18"/>
          <w:szCs w:val="18"/>
          <w:lang w:val="en-GB"/>
        </w:rPr>
      </w:pPr>
      <w:r w:rsidRPr="00DB6929">
        <w:rPr>
          <w:rFonts w:cs="Arial"/>
          <w:sz w:val="18"/>
          <w:szCs w:val="18"/>
          <w:lang w:val="en-GB"/>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16FA36F8" w14:textId="77777777" w:rsidR="005172CA" w:rsidRPr="00DB6929" w:rsidRDefault="005172CA" w:rsidP="00456DFB">
      <w:pPr>
        <w:ind w:left="540"/>
        <w:jc w:val="both"/>
        <w:rPr>
          <w:rFonts w:cs="Arial"/>
          <w:sz w:val="18"/>
          <w:szCs w:val="18"/>
          <w:lang w:val="en-GB"/>
        </w:rPr>
      </w:pPr>
    </w:p>
    <w:p w14:paraId="181B7DF8" w14:textId="77777777" w:rsidR="005172CA" w:rsidRPr="00DB6929" w:rsidRDefault="005172CA" w:rsidP="00456DFB">
      <w:pPr>
        <w:pStyle w:val="ListParagraph"/>
        <w:ind w:left="540"/>
        <w:contextualSpacing w:val="0"/>
        <w:jc w:val="both"/>
        <w:rPr>
          <w:rFonts w:cs="Arial"/>
          <w:sz w:val="18"/>
          <w:szCs w:val="18"/>
          <w:lang w:val="en-GB"/>
        </w:rPr>
      </w:pPr>
      <w:r w:rsidRPr="00DB6929">
        <w:rPr>
          <w:rFonts w:cs="Arial"/>
          <w:sz w:val="18"/>
          <w:szCs w:val="18"/>
          <w:lang w:val="en-GB"/>
        </w:rPr>
        <w:t xml:space="preserve">Payments associated with short-term leases and leases of low-value assets are recognised on a straight-line </w:t>
      </w:r>
      <w:r w:rsidRPr="00DB6929">
        <w:rPr>
          <w:rFonts w:cs="Arial"/>
          <w:spacing w:val="-4"/>
          <w:sz w:val="18"/>
          <w:szCs w:val="18"/>
          <w:lang w:val="en-GB"/>
        </w:rPr>
        <w:t>basis as an expense in profit or loss. Short-term leases are leases with a lease term of 12 months or less. Low-value</w:t>
      </w:r>
      <w:r w:rsidRPr="00DB6929">
        <w:rPr>
          <w:rFonts w:cs="Arial"/>
          <w:sz w:val="18"/>
          <w:szCs w:val="18"/>
          <w:lang w:val="en-GB"/>
        </w:rPr>
        <w:t xml:space="preserve"> assets comprise office equipment.</w:t>
      </w:r>
    </w:p>
    <w:p w14:paraId="71BC5D92" w14:textId="77777777" w:rsidR="005172CA" w:rsidRPr="00DB6929" w:rsidRDefault="005172CA" w:rsidP="00456DFB">
      <w:pPr>
        <w:pStyle w:val="ListParagraph"/>
        <w:ind w:left="540"/>
        <w:contextualSpacing w:val="0"/>
        <w:jc w:val="both"/>
        <w:rPr>
          <w:rFonts w:cs="Arial"/>
          <w:sz w:val="18"/>
          <w:szCs w:val="18"/>
          <w:lang w:val="en-GB"/>
        </w:rPr>
      </w:pPr>
    </w:p>
    <w:p w14:paraId="625E9902" w14:textId="77777777" w:rsidR="005172CA" w:rsidRPr="00DB6929" w:rsidRDefault="005172CA" w:rsidP="00CE25FB">
      <w:pPr>
        <w:pStyle w:val="Heading3"/>
        <w:ind w:left="540"/>
        <w:rPr>
          <w:rFonts w:cs="Arial"/>
          <w:b/>
          <w:bCs w:val="0"/>
          <w:color w:val="auto"/>
          <w:sz w:val="18"/>
          <w:szCs w:val="18"/>
          <w:lang w:val="en-GB"/>
        </w:rPr>
      </w:pPr>
      <w:r w:rsidRPr="00DB6929">
        <w:rPr>
          <w:rFonts w:cs="Arial"/>
          <w:b/>
          <w:bCs w:val="0"/>
          <w:color w:val="auto"/>
          <w:sz w:val="18"/>
          <w:szCs w:val="18"/>
          <w:lang w:val="en-GB"/>
        </w:rPr>
        <w:t>Leases - where the Group is the lessor</w:t>
      </w:r>
    </w:p>
    <w:p w14:paraId="6220BC03" w14:textId="77777777" w:rsidR="005172CA" w:rsidRPr="00DB6929" w:rsidRDefault="005172CA" w:rsidP="00456DFB">
      <w:pPr>
        <w:pStyle w:val="BlockText"/>
        <w:ind w:left="540" w:right="0" w:firstLine="0"/>
        <w:jc w:val="both"/>
        <w:rPr>
          <w:rFonts w:ascii="Arial" w:hAnsi="Arial" w:cs="Arial"/>
          <w:sz w:val="18"/>
          <w:szCs w:val="18"/>
          <w:lang w:val="en-GB"/>
        </w:rPr>
      </w:pPr>
    </w:p>
    <w:p w14:paraId="034A2091" w14:textId="3D914EB7" w:rsidR="005172CA" w:rsidRPr="00DB6929" w:rsidRDefault="005172CA" w:rsidP="00456DFB">
      <w:pPr>
        <w:pStyle w:val="ListParagraph"/>
        <w:ind w:left="540"/>
        <w:contextualSpacing w:val="0"/>
        <w:jc w:val="both"/>
        <w:rPr>
          <w:rFonts w:cs="Arial"/>
          <w:sz w:val="18"/>
          <w:szCs w:val="18"/>
          <w:lang w:val="en-GB"/>
        </w:rPr>
      </w:pPr>
      <w:r w:rsidRPr="00DB6929">
        <w:rPr>
          <w:rFonts w:cs="Arial"/>
          <w:sz w:val="18"/>
          <w:szCs w:val="18"/>
          <w:lang w:val="en-GB"/>
        </w:rPr>
        <w:t>When assets are leased out under a finance lease, the present value of the lease payments is recognised as a finance lease receivable.</w:t>
      </w:r>
    </w:p>
    <w:p w14:paraId="5BF0603B" w14:textId="0FB41C37" w:rsidR="000D1033" w:rsidRPr="00DB6929" w:rsidRDefault="000D1033">
      <w:pPr>
        <w:rPr>
          <w:rFonts w:cs="Arial"/>
          <w:sz w:val="18"/>
          <w:szCs w:val="18"/>
          <w:lang w:val="en-GB"/>
        </w:rPr>
      </w:pPr>
      <w:r w:rsidRPr="00DB6929">
        <w:rPr>
          <w:rFonts w:cs="Arial"/>
          <w:sz w:val="18"/>
          <w:szCs w:val="18"/>
          <w:lang w:val="en-GB"/>
        </w:rPr>
        <w:br w:type="page"/>
      </w:r>
    </w:p>
    <w:p w14:paraId="0BAB2879" w14:textId="77777777" w:rsidR="0043344A" w:rsidRPr="008575FD" w:rsidRDefault="0043344A" w:rsidP="00CE25FB">
      <w:pPr>
        <w:ind w:left="540"/>
        <w:rPr>
          <w:rFonts w:cs="Arial"/>
          <w:sz w:val="18"/>
          <w:szCs w:val="18"/>
          <w:lang w:val="en-GB"/>
        </w:rPr>
      </w:pPr>
    </w:p>
    <w:p w14:paraId="1E72E457" w14:textId="13A884D4" w:rsidR="00A918AE" w:rsidRPr="008575FD" w:rsidRDefault="00501098" w:rsidP="00A918AE">
      <w:pPr>
        <w:pStyle w:val="Heading2"/>
        <w:tabs>
          <w:tab w:val="left" w:pos="540"/>
          <w:tab w:val="left" w:pos="567"/>
        </w:tabs>
        <w:rPr>
          <w:rFonts w:ascii="Arial" w:eastAsia="Arial" w:hAnsi="Arial" w:cs="Arial"/>
          <w:bCs/>
          <w:color w:val="auto"/>
          <w:sz w:val="18"/>
          <w:szCs w:val="18"/>
          <w:cs/>
          <w:lang w:val="en-GB"/>
        </w:rPr>
      </w:pPr>
      <w:bookmarkStart w:id="7" w:name="_Toc48736031"/>
      <w:bookmarkStart w:id="8" w:name="_Toc175817090"/>
      <w:bookmarkStart w:id="9" w:name="_Toc175853489"/>
      <w:bookmarkStart w:id="10" w:name="_Toc48681815"/>
      <w:r w:rsidRPr="008575FD">
        <w:rPr>
          <w:rFonts w:ascii="Arial" w:eastAsia="Arial" w:hAnsi="Arial" w:cs="Arial"/>
          <w:bCs/>
          <w:color w:val="auto"/>
          <w:sz w:val="18"/>
          <w:szCs w:val="18"/>
          <w:lang w:val="en-GB"/>
        </w:rPr>
        <w:t>4</w:t>
      </w:r>
      <w:r w:rsidR="00A918AE" w:rsidRPr="008575FD">
        <w:rPr>
          <w:rFonts w:ascii="Arial" w:eastAsia="Arial" w:hAnsi="Arial" w:cs="Arial"/>
          <w:bCs/>
          <w:color w:val="auto"/>
          <w:sz w:val="18"/>
          <w:szCs w:val="18"/>
          <w:lang w:val="en-GB"/>
        </w:rPr>
        <w:t>.</w:t>
      </w:r>
      <w:r w:rsidR="00046738" w:rsidRPr="008575FD">
        <w:rPr>
          <w:rFonts w:ascii="Arial" w:eastAsia="Arial" w:hAnsi="Arial" w:cs="Arial"/>
          <w:bCs/>
          <w:color w:val="auto"/>
          <w:sz w:val="18"/>
          <w:szCs w:val="18"/>
          <w:lang w:val="en-GB"/>
        </w:rPr>
        <w:t>9</w:t>
      </w:r>
      <w:r w:rsidR="00A918AE" w:rsidRPr="008575FD">
        <w:rPr>
          <w:rFonts w:ascii="Arial" w:eastAsia="Arial" w:hAnsi="Arial" w:cs="Arial"/>
          <w:bCs/>
          <w:color w:val="auto"/>
          <w:sz w:val="18"/>
          <w:szCs w:val="18"/>
          <w:lang w:val="en-GB"/>
        </w:rPr>
        <w:tab/>
        <w:t>Financial liabilities</w:t>
      </w:r>
      <w:bookmarkEnd w:id="7"/>
      <w:bookmarkEnd w:id="8"/>
      <w:bookmarkEnd w:id="9"/>
    </w:p>
    <w:p w14:paraId="38AE956E" w14:textId="77777777" w:rsidR="00A918AE" w:rsidRPr="008575FD" w:rsidRDefault="00A918AE" w:rsidP="00A918AE">
      <w:pPr>
        <w:ind w:left="538"/>
        <w:jc w:val="both"/>
        <w:rPr>
          <w:rFonts w:cs="Arial"/>
          <w:sz w:val="18"/>
          <w:szCs w:val="18"/>
          <w:u w:val="single"/>
          <w:lang w:val="en-GB"/>
        </w:rPr>
      </w:pPr>
    </w:p>
    <w:p w14:paraId="1CA75CCD" w14:textId="77777777" w:rsidR="00A918AE" w:rsidRPr="008575FD" w:rsidRDefault="00A918AE" w:rsidP="0098344C">
      <w:pPr>
        <w:pStyle w:val="Heading4"/>
        <w:numPr>
          <w:ilvl w:val="0"/>
          <w:numId w:val="14"/>
        </w:numPr>
        <w:tabs>
          <w:tab w:val="num" w:pos="360"/>
        </w:tabs>
        <w:ind w:left="1078" w:hanging="539"/>
        <w:rPr>
          <w:rFonts w:ascii="Arial" w:hAnsi="Arial" w:cs="Arial"/>
          <w:color w:val="auto"/>
          <w:sz w:val="18"/>
          <w:szCs w:val="18"/>
          <w:lang w:val="en-GB"/>
        </w:rPr>
      </w:pPr>
      <w:r w:rsidRPr="008575FD">
        <w:rPr>
          <w:rFonts w:ascii="Arial" w:hAnsi="Arial" w:cs="Arial"/>
          <w:b w:val="0"/>
          <w:color w:val="auto"/>
          <w:sz w:val="18"/>
          <w:szCs w:val="18"/>
          <w:lang w:val="en-GB"/>
        </w:rPr>
        <w:t>Classification</w:t>
      </w:r>
    </w:p>
    <w:p w14:paraId="5B9FF505" w14:textId="77777777" w:rsidR="00A918AE" w:rsidRPr="008575FD" w:rsidRDefault="00A918AE" w:rsidP="00E711CD">
      <w:pPr>
        <w:pStyle w:val="NoSpacing"/>
        <w:tabs>
          <w:tab w:val="left" w:pos="1080"/>
        </w:tabs>
        <w:ind w:left="1080"/>
        <w:rPr>
          <w:rFonts w:ascii="Arial" w:hAnsi="Arial" w:cs="Arial"/>
          <w:color w:val="auto"/>
          <w:sz w:val="18"/>
          <w:szCs w:val="18"/>
        </w:rPr>
      </w:pPr>
    </w:p>
    <w:p w14:paraId="2287A4C6" w14:textId="77777777" w:rsidR="00A918AE" w:rsidRPr="008575FD" w:rsidRDefault="00A918AE" w:rsidP="00E711CD">
      <w:pPr>
        <w:pStyle w:val="NoSpacing"/>
        <w:tabs>
          <w:tab w:val="left" w:pos="1080"/>
        </w:tabs>
        <w:ind w:left="1080"/>
        <w:jc w:val="both"/>
        <w:rPr>
          <w:rFonts w:ascii="Arial" w:hAnsi="Arial" w:cs="Arial"/>
          <w:color w:val="auto"/>
          <w:sz w:val="18"/>
          <w:szCs w:val="18"/>
        </w:rPr>
      </w:pPr>
      <w:r w:rsidRPr="008575FD">
        <w:rPr>
          <w:rFonts w:ascii="Arial" w:hAnsi="Arial" w:cs="Arial"/>
          <w:color w:val="auto"/>
          <w:sz w:val="18"/>
          <w:szCs w:val="18"/>
        </w:rPr>
        <w:t>Financial instruments issued by the Group are classified as either financial liabilities or equity securities by considering contractual obligations.</w:t>
      </w:r>
    </w:p>
    <w:p w14:paraId="76A3B6A2" w14:textId="77777777" w:rsidR="00E711CD" w:rsidRPr="008575FD" w:rsidRDefault="00E711CD" w:rsidP="00E711CD">
      <w:pPr>
        <w:pStyle w:val="NoSpacing"/>
        <w:tabs>
          <w:tab w:val="left" w:pos="1080"/>
        </w:tabs>
        <w:ind w:left="1080"/>
        <w:jc w:val="both"/>
        <w:rPr>
          <w:rFonts w:ascii="Arial" w:hAnsi="Arial" w:cs="Arial"/>
          <w:color w:val="auto"/>
          <w:sz w:val="18"/>
          <w:szCs w:val="18"/>
        </w:rPr>
      </w:pPr>
    </w:p>
    <w:p w14:paraId="61F4DA05" w14:textId="77777777" w:rsidR="00A918AE" w:rsidRPr="008575FD" w:rsidRDefault="00A918AE" w:rsidP="0098344C">
      <w:pPr>
        <w:pStyle w:val="Heading4"/>
        <w:numPr>
          <w:ilvl w:val="0"/>
          <w:numId w:val="14"/>
        </w:numPr>
        <w:tabs>
          <w:tab w:val="num" w:pos="360"/>
        </w:tabs>
        <w:ind w:left="1078" w:hanging="539"/>
        <w:rPr>
          <w:rFonts w:ascii="Arial" w:hAnsi="Arial" w:cs="Arial"/>
          <w:b w:val="0"/>
          <w:color w:val="auto"/>
          <w:sz w:val="18"/>
          <w:szCs w:val="18"/>
          <w:lang w:val="en-GB"/>
        </w:rPr>
      </w:pPr>
      <w:r w:rsidRPr="008575FD">
        <w:rPr>
          <w:rFonts w:ascii="Arial" w:hAnsi="Arial" w:cs="Arial"/>
          <w:b w:val="0"/>
          <w:color w:val="auto"/>
          <w:sz w:val="18"/>
          <w:szCs w:val="18"/>
          <w:lang w:val="en-GB"/>
        </w:rPr>
        <w:t>Measurement</w:t>
      </w:r>
    </w:p>
    <w:p w14:paraId="095CCC42" w14:textId="6A395E70" w:rsidR="00A918AE" w:rsidRPr="008575FD" w:rsidRDefault="00A918AE" w:rsidP="00A918AE">
      <w:pPr>
        <w:ind w:left="1080"/>
        <w:jc w:val="both"/>
        <w:rPr>
          <w:rFonts w:cs="Arial"/>
          <w:sz w:val="18"/>
          <w:szCs w:val="18"/>
        </w:rPr>
      </w:pPr>
    </w:p>
    <w:p w14:paraId="4814BCAB" w14:textId="7B9606B0" w:rsidR="00A918AE" w:rsidRPr="008575FD" w:rsidRDefault="00A918AE" w:rsidP="00A918AE">
      <w:pPr>
        <w:ind w:left="1080"/>
        <w:jc w:val="both"/>
        <w:rPr>
          <w:rFonts w:eastAsia="Ink Free" w:cs="Arial"/>
          <w:sz w:val="18"/>
          <w:szCs w:val="18"/>
          <w:lang w:val="en-GB"/>
        </w:rPr>
      </w:pPr>
      <w:r w:rsidRPr="008575FD">
        <w:rPr>
          <w:rFonts w:eastAsia="Ink Free" w:cs="Arial"/>
          <w:sz w:val="18"/>
          <w:szCs w:val="18"/>
          <w:lang w:val="en-GB"/>
        </w:rPr>
        <w:t xml:space="preserve">Financial liabilities are initially recognised at fair value and are subsequently measured at amortised cost. Except a </w:t>
      </w:r>
      <w:proofErr w:type="gramStart"/>
      <w:r w:rsidRPr="008575FD">
        <w:rPr>
          <w:rFonts w:eastAsia="Ink Free" w:cs="Arial"/>
          <w:sz w:val="18"/>
          <w:szCs w:val="18"/>
          <w:lang w:val="en-GB"/>
        </w:rPr>
        <w:t>financial liabilities</w:t>
      </w:r>
      <w:proofErr w:type="gramEnd"/>
      <w:r w:rsidRPr="008575FD">
        <w:rPr>
          <w:rFonts w:eastAsia="Ink Free" w:cs="Arial"/>
          <w:sz w:val="18"/>
          <w:szCs w:val="18"/>
          <w:lang w:val="en-GB"/>
        </w:rPr>
        <w:t xml:space="preserve"> with embedded derivative such as forward contract that the Group accounts for those financial liabilities at FVPL.</w:t>
      </w:r>
    </w:p>
    <w:p w14:paraId="49FB0AA6" w14:textId="77777777" w:rsidR="00E711CD" w:rsidRPr="008575FD" w:rsidRDefault="00E711CD" w:rsidP="00A918AE">
      <w:pPr>
        <w:ind w:left="1080"/>
        <w:jc w:val="both"/>
        <w:rPr>
          <w:rFonts w:eastAsia="Ink Free" w:cs="Arial"/>
          <w:sz w:val="18"/>
          <w:szCs w:val="18"/>
          <w:lang w:val="en-GB"/>
        </w:rPr>
      </w:pPr>
    </w:p>
    <w:p w14:paraId="59F2F781" w14:textId="77777777" w:rsidR="00A918AE" w:rsidRPr="008575FD" w:rsidRDefault="00A918AE" w:rsidP="0098344C">
      <w:pPr>
        <w:pStyle w:val="Heading4"/>
        <w:numPr>
          <w:ilvl w:val="0"/>
          <w:numId w:val="14"/>
        </w:numPr>
        <w:tabs>
          <w:tab w:val="num" w:pos="360"/>
        </w:tabs>
        <w:ind w:left="1078" w:hanging="539"/>
        <w:rPr>
          <w:rFonts w:ascii="Arial" w:hAnsi="Arial" w:cs="Arial"/>
          <w:b w:val="0"/>
          <w:color w:val="auto"/>
          <w:sz w:val="18"/>
          <w:szCs w:val="18"/>
          <w:lang w:val="en-GB"/>
        </w:rPr>
      </w:pPr>
      <w:r w:rsidRPr="008575FD">
        <w:rPr>
          <w:rFonts w:ascii="Arial" w:hAnsi="Arial" w:cs="Arial"/>
          <w:b w:val="0"/>
          <w:color w:val="auto"/>
          <w:sz w:val="18"/>
          <w:szCs w:val="18"/>
          <w:lang w:val="en-GB"/>
        </w:rPr>
        <w:t>Derecognition</w:t>
      </w:r>
      <w:r w:rsidRPr="008575FD">
        <w:rPr>
          <w:rFonts w:ascii="Arial" w:hAnsi="Arial" w:cs="Arial"/>
          <w:b w:val="0"/>
          <w:color w:val="auto"/>
          <w:sz w:val="18"/>
          <w:szCs w:val="18"/>
          <w:cs/>
          <w:lang w:val="en-GB"/>
        </w:rPr>
        <w:t xml:space="preserve"> </w:t>
      </w:r>
      <w:r w:rsidRPr="008575FD">
        <w:rPr>
          <w:rFonts w:ascii="Arial" w:hAnsi="Arial" w:cs="Arial"/>
          <w:b w:val="0"/>
          <w:color w:val="auto"/>
          <w:sz w:val="18"/>
          <w:szCs w:val="18"/>
          <w:lang w:val="en-GB"/>
        </w:rPr>
        <w:t>and modification</w:t>
      </w:r>
    </w:p>
    <w:p w14:paraId="590DE5CE" w14:textId="77777777" w:rsidR="00A918AE" w:rsidRPr="008575FD" w:rsidRDefault="00A918AE" w:rsidP="00A918AE">
      <w:pPr>
        <w:pStyle w:val="NoSpacing"/>
        <w:ind w:left="1080"/>
        <w:jc w:val="both"/>
        <w:rPr>
          <w:rFonts w:ascii="Arial" w:hAnsi="Arial" w:cs="Arial"/>
          <w:color w:val="auto"/>
          <w:sz w:val="18"/>
          <w:szCs w:val="18"/>
        </w:rPr>
      </w:pPr>
    </w:p>
    <w:p w14:paraId="2ED98373" w14:textId="3FFD3579" w:rsidR="00456DFB" w:rsidRPr="008575FD" w:rsidRDefault="00A918AE" w:rsidP="00C765B4">
      <w:pPr>
        <w:pStyle w:val="NoSpacing"/>
        <w:ind w:left="1080"/>
        <w:jc w:val="both"/>
        <w:rPr>
          <w:rFonts w:ascii="Arial" w:hAnsi="Arial" w:cs="Arial"/>
          <w:color w:val="auto"/>
          <w:sz w:val="18"/>
          <w:szCs w:val="18"/>
          <w:cs/>
        </w:rPr>
      </w:pPr>
      <w:r w:rsidRPr="008575FD">
        <w:rPr>
          <w:rFonts w:ascii="Arial" w:hAnsi="Arial" w:cs="Arial"/>
          <w:color w:val="auto"/>
          <w:sz w:val="18"/>
          <w:szCs w:val="18"/>
        </w:rPr>
        <w:t>Financial liabilities are derecognised when the obligation specified in the contract is discharged, cancelled, or expired.</w:t>
      </w:r>
      <w:bookmarkEnd w:id="10"/>
    </w:p>
    <w:p w14:paraId="2085A6A8" w14:textId="77777777" w:rsidR="00A918AE" w:rsidRPr="008575FD" w:rsidRDefault="00A918AE" w:rsidP="007A7792">
      <w:pPr>
        <w:pStyle w:val="NoSpacing"/>
        <w:jc w:val="both"/>
        <w:rPr>
          <w:rFonts w:ascii="Arial" w:hAnsi="Arial" w:cs="Arial"/>
          <w:color w:val="auto"/>
          <w:sz w:val="18"/>
          <w:szCs w:val="18"/>
        </w:rPr>
      </w:pPr>
    </w:p>
    <w:p w14:paraId="21EC7275" w14:textId="10B396C2" w:rsidR="00A918AE" w:rsidRPr="008575FD" w:rsidRDefault="00501098" w:rsidP="007A7792">
      <w:pPr>
        <w:pStyle w:val="Heading2"/>
        <w:tabs>
          <w:tab w:val="left" w:pos="540"/>
          <w:tab w:val="left" w:pos="567"/>
        </w:tabs>
        <w:rPr>
          <w:rFonts w:ascii="Arial" w:eastAsia="Arial" w:hAnsi="Arial" w:cs="Arial"/>
          <w:bCs/>
          <w:color w:val="auto"/>
          <w:sz w:val="18"/>
          <w:szCs w:val="18"/>
          <w:lang w:val="en-GB"/>
        </w:rPr>
      </w:pPr>
      <w:bookmarkStart w:id="11" w:name="_Toc175817244"/>
      <w:bookmarkStart w:id="12" w:name="_Toc175853643"/>
      <w:r w:rsidRPr="008575FD">
        <w:rPr>
          <w:rFonts w:ascii="Arial" w:eastAsia="Arial" w:hAnsi="Arial" w:cs="Arial"/>
          <w:bCs/>
          <w:color w:val="auto"/>
          <w:sz w:val="18"/>
          <w:szCs w:val="18"/>
          <w:lang w:val="en-GB"/>
        </w:rPr>
        <w:t>4</w:t>
      </w:r>
      <w:r w:rsidR="007A7792" w:rsidRPr="008575FD">
        <w:rPr>
          <w:rFonts w:ascii="Arial" w:eastAsia="Arial" w:hAnsi="Arial" w:cs="Arial"/>
          <w:bCs/>
          <w:color w:val="auto"/>
          <w:sz w:val="18"/>
          <w:szCs w:val="18"/>
          <w:lang w:val="en-GB"/>
        </w:rPr>
        <w:t>.</w:t>
      </w:r>
      <w:r w:rsidR="00046738" w:rsidRPr="008575FD">
        <w:rPr>
          <w:rFonts w:ascii="Arial" w:eastAsia="Arial" w:hAnsi="Arial" w:cs="Arial"/>
          <w:bCs/>
          <w:color w:val="auto"/>
          <w:sz w:val="18"/>
          <w:szCs w:val="18"/>
          <w:lang w:val="en-GB"/>
        </w:rPr>
        <w:t>10</w:t>
      </w:r>
      <w:r w:rsidR="005B19AF" w:rsidRPr="008575FD">
        <w:rPr>
          <w:rFonts w:ascii="Arial" w:eastAsia="Arial" w:hAnsi="Arial" w:cs="Arial"/>
          <w:bCs/>
          <w:color w:val="auto"/>
          <w:sz w:val="18"/>
          <w:szCs w:val="18"/>
          <w:lang w:val="en-GB"/>
        </w:rPr>
        <w:tab/>
      </w:r>
      <w:r w:rsidR="00A918AE" w:rsidRPr="008575FD">
        <w:rPr>
          <w:rFonts w:ascii="Arial" w:eastAsia="Arial" w:hAnsi="Arial" w:cs="Arial"/>
          <w:bCs/>
          <w:color w:val="auto"/>
          <w:sz w:val="18"/>
          <w:szCs w:val="18"/>
          <w:lang w:val="en-GB"/>
        </w:rPr>
        <w:t>Employee benefits</w:t>
      </w:r>
      <w:bookmarkEnd w:id="11"/>
      <w:bookmarkEnd w:id="12"/>
    </w:p>
    <w:p w14:paraId="7DEDB940" w14:textId="77777777" w:rsidR="00E711CD" w:rsidRPr="008575FD" w:rsidRDefault="00E711CD" w:rsidP="00CE25FB">
      <w:pPr>
        <w:pBdr>
          <w:top w:val="nil"/>
          <w:left w:val="nil"/>
          <w:bottom w:val="nil"/>
          <w:right w:val="nil"/>
          <w:between w:val="nil"/>
        </w:pBdr>
        <w:ind w:left="1080"/>
        <w:jc w:val="both"/>
        <w:rPr>
          <w:rFonts w:cs="Arial"/>
          <w:sz w:val="18"/>
          <w:szCs w:val="18"/>
          <w:lang w:val="en-GB"/>
        </w:rPr>
      </w:pPr>
    </w:p>
    <w:p w14:paraId="046894FF" w14:textId="1F85F3BF" w:rsidR="00616EED" w:rsidRPr="008575FD" w:rsidRDefault="00725698" w:rsidP="0098344C">
      <w:pPr>
        <w:pStyle w:val="Heading4"/>
        <w:numPr>
          <w:ilvl w:val="0"/>
          <w:numId w:val="16"/>
        </w:numPr>
        <w:ind w:hanging="540"/>
        <w:rPr>
          <w:rFonts w:ascii="Arial" w:hAnsi="Arial" w:cs="Arial"/>
          <w:b w:val="0"/>
          <w:color w:val="auto"/>
          <w:sz w:val="18"/>
          <w:szCs w:val="18"/>
          <w:lang w:val="en-GB"/>
        </w:rPr>
      </w:pPr>
      <w:r w:rsidRPr="008575FD">
        <w:rPr>
          <w:rFonts w:ascii="Arial" w:hAnsi="Arial" w:cs="Arial"/>
          <w:b w:val="0"/>
          <w:color w:val="auto"/>
          <w:sz w:val="18"/>
          <w:szCs w:val="18"/>
          <w:lang w:val="en-GB"/>
        </w:rPr>
        <w:t>Short-term employee benefits</w:t>
      </w:r>
    </w:p>
    <w:p w14:paraId="1F56413A" w14:textId="77777777" w:rsidR="00616EED" w:rsidRPr="008575FD" w:rsidRDefault="00616EED" w:rsidP="00616EED">
      <w:pPr>
        <w:pStyle w:val="Heading4"/>
        <w:ind w:left="1080"/>
        <w:rPr>
          <w:rFonts w:ascii="Arial" w:hAnsi="Arial" w:cs="Arial"/>
          <w:b w:val="0"/>
          <w:color w:val="auto"/>
          <w:sz w:val="18"/>
          <w:szCs w:val="18"/>
          <w:lang w:val="en-GB"/>
        </w:rPr>
      </w:pPr>
    </w:p>
    <w:p w14:paraId="619D779E" w14:textId="28331089" w:rsidR="00AD4348" w:rsidRPr="008575FD" w:rsidRDefault="00AD4348" w:rsidP="00CE25FB">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Liabilities for short-term employee benefits such as salaries, profit-sharing and bonuses, and</w:t>
      </w:r>
      <w:r w:rsidR="00BD2116" w:rsidRPr="008575FD">
        <w:rPr>
          <w:rFonts w:cs="Arial"/>
          <w:sz w:val="18"/>
          <w:szCs w:val="18"/>
          <w:cs/>
          <w:lang w:val="en-GB"/>
        </w:rPr>
        <w:t xml:space="preserve"> </w:t>
      </w:r>
      <w:r w:rsidR="00BD2116" w:rsidRPr="008575FD">
        <w:rPr>
          <w:rFonts w:cs="Arial"/>
          <w:sz w:val="18"/>
          <w:szCs w:val="18"/>
          <w:lang w:val="en-GB"/>
        </w:rPr>
        <w:t>social security</w:t>
      </w:r>
      <w:r w:rsidRPr="008575FD">
        <w:rPr>
          <w:rFonts w:cs="Arial"/>
          <w:sz w:val="18"/>
          <w:szCs w:val="18"/>
          <w:lang w:val="en-GB"/>
        </w:rPr>
        <w:t xml:space="preserve"> that are expected to be settled wholly within </w:t>
      </w:r>
      <w:r w:rsidRPr="008575FD">
        <w:rPr>
          <w:rFonts w:cs="Arial"/>
          <w:sz w:val="18"/>
          <w:szCs w:val="18"/>
          <w:cs/>
          <w:lang w:val="en-GB"/>
        </w:rPr>
        <w:t xml:space="preserve">12 </w:t>
      </w:r>
      <w:r w:rsidRPr="008575FD">
        <w:rPr>
          <w:rFonts w:cs="Arial"/>
          <w:sz w:val="18"/>
          <w:szCs w:val="18"/>
          <w:lang w:val="en-GB"/>
        </w:rPr>
        <w:t>months after the end of the period are recognised in respect of employees’ service up to the end of the reporting period. They are measured at the amount expected to be paid.</w:t>
      </w:r>
    </w:p>
    <w:p w14:paraId="24AD719E" w14:textId="77777777" w:rsidR="00AD4348" w:rsidRPr="008575FD" w:rsidRDefault="00AD4348" w:rsidP="008575FD">
      <w:pPr>
        <w:pStyle w:val="Heading4"/>
        <w:ind w:left="1080"/>
        <w:rPr>
          <w:rFonts w:ascii="Arial" w:hAnsi="Arial" w:cs="Arial"/>
          <w:b w:val="0"/>
          <w:color w:val="auto"/>
          <w:sz w:val="18"/>
          <w:szCs w:val="18"/>
          <w:lang w:val="en-GB"/>
        </w:rPr>
      </w:pPr>
    </w:p>
    <w:p w14:paraId="50304E7B" w14:textId="20C77813" w:rsidR="00A918AE" w:rsidRPr="008575FD" w:rsidRDefault="00A918AE" w:rsidP="0098344C">
      <w:pPr>
        <w:pStyle w:val="Heading4"/>
        <w:numPr>
          <w:ilvl w:val="0"/>
          <w:numId w:val="16"/>
        </w:numPr>
        <w:ind w:hanging="540"/>
        <w:rPr>
          <w:rFonts w:ascii="Arial" w:hAnsi="Arial" w:cs="Arial"/>
          <w:b w:val="0"/>
          <w:color w:val="auto"/>
          <w:sz w:val="18"/>
          <w:szCs w:val="18"/>
          <w:lang w:val="en-GB"/>
        </w:rPr>
      </w:pPr>
      <w:r w:rsidRPr="008575FD">
        <w:rPr>
          <w:rFonts w:ascii="Arial" w:hAnsi="Arial" w:cs="Arial"/>
          <w:b w:val="0"/>
          <w:color w:val="auto"/>
          <w:sz w:val="18"/>
          <w:szCs w:val="18"/>
          <w:lang w:val="en-GB"/>
        </w:rPr>
        <w:t>Defined contribution plan</w:t>
      </w:r>
    </w:p>
    <w:p w14:paraId="683FABDC" w14:textId="77777777" w:rsidR="00A918AE" w:rsidRPr="008575FD" w:rsidRDefault="00A918AE" w:rsidP="00E711CD">
      <w:pPr>
        <w:pBdr>
          <w:top w:val="nil"/>
          <w:left w:val="nil"/>
          <w:bottom w:val="nil"/>
          <w:right w:val="nil"/>
          <w:between w:val="nil"/>
        </w:pBdr>
        <w:ind w:left="1080"/>
        <w:jc w:val="both"/>
        <w:rPr>
          <w:rFonts w:cs="Arial"/>
          <w:sz w:val="18"/>
          <w:szCs w:val="18"/>
          <w:lang w:val="en-GB"/>
        </w:rPr>
      </w:pPr>
    </w:p>
    <w:p w14:paraId="1B9448FD" w14:textId="77777777" w:rsidR="00B76FBD" w:rsidRPr="008575FD" w:rsidRDefault="00B76FBD" w:rsidP="00E711CD">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The Group has established a provident fund which is managed by an external fund manager in accordance with the provident fund Act. B.E. 2530. The Group has no further payment obligations once the contributions have been paid. Contributions to the provident fund are charged to expenses in profit or loss when they are due.</w:t>
      </w:r>
    </w:p>
    <w:p w14:paraId="6EEEE3E5" w14:textId="77777777" w:rsidR="007A7792" w:rsidRPr="008575FD" w:rsidRDefault="007A7792" w:rsidP="00456DFB">
      <w:pPr>
        <w:pBdr>
          <w:top w:val="nil"/>
          <w:left w:val="nil"/>
          <w:bottom w:val="nil"/>
          <w:right w:val="nil"/>
          <w:between w:val="nil"/>
        </w:pBdr>
        <w:ind w:left="1080"/>
        <w:jc w:val="both"/>
        <w:rPr>
          <w:rFonts w:cs="Arial"/>
          <w:sz w:val="18"/>
          <w:szCs w:val="18"/>
          <w:lang w:val="en-GB"/>
        </w:rPr>
      </w:pPr>
    </w:p>
    <w:p w14:paraId="4EC5C862" w14:textId="111DC848" w:rsidR="00A918AE" w:rsidRPr="008575FD" w:rsidRDefault="00A918AE" w:rsidP="0098344C">
      <w:pPr>
        <w:pStyle w:val="Heading4"/>
        <w:numPr>
          <w:ilvl w:val="0"/>
          <w:numId w:val="16"/>
        </w:numPr>
        <w:ind w:hanging="540"/>
        <w:rPr>
          <w:rFonts w:ascii="Arial" w:hAnsi="Arial" w:cs="Arial"/>
          <w:b w:val="0"/>
          <w:color w:val="auto"/>
          <w:sz w:val="18"/>
          <w:szCs w:val="18"/>
          <w:lang w:val="en-GB"/>
        </w:rPr>
      </w:pPr>
      <w:r w:rsidRPr="008575FD">
        <w:rPr>
          <w:rFonts w:ascii="Arial" w:hAnsi="Arial" w:cs="Arial"/>
          <w:b w:val="0"/>
          <w:color w:val="auto"/>
          <w:sz w:val="18"/>
          <w:szCs w:val="18"/>
          <w:lang w:val="en-GB"/>
        </w:rPr>
        <w:t>Defined benefit plans</w:t>
      </w:r>
    </w:p>
    <w:p w14:paraId="14A543A7" w14:textId="77777777" w:rsidR="00A918AE" w:rsidRPr="008575FD" w:rsidRDefault="00A918AE" w:rsidP="00E711CD">
      <w:pPr>
        <w:pBdr>
          <w:top w:val="nil"/>
          <w:left w:val="nil"/>
          <w:bottom w:val="nil"/>
          <w:right w:val="nil"/>
          <w:between w:val="nil"/>
        </w:pBdr>
        <w:ind w:left="1080"/>
        <w:jc w:val="both"/>
        <w:rPr>
          <w:rFonts w:cs="Arial"/>
          <w:sz w:val="18"/>
          <w:szCs w:val="18"/>
          <w:lang w:val="en-GB"/>
        </w:rPr>
      </w:pPr>
    </w:p>
    <w:p w14:paraId="23210E4C" w14:textId="2A13BB2D" w:rsidR="00A918AE" w:rsidRPr="008575FD" w:rsidRDefault="00A918AE" w:rsidP="00A918AE">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462E4F07" w14:textId="77777777" w:rsidR="00A918AE" w:rsidRPr="008575FD" w:rsidRDefault="00A918AE" w:rsidP="00A918AE">
      <w:pPr>
        <w:pBdr>
          <w:top w:val="nil"/>
          <w:left w:val="nil"/>
          <w:bottom w:val="nil"/>
          <w:right w:val="nil"/>
          <w:between w:val="nil"/>
        </w:pBdr>
        <w:ind w:left="1080"/>
        <w:jc w:val="both"/>
        <w:rPr>
          <w:rFonts w:cs="Arial"/>
          <w:sz w:val="18"/>
          <w:szCs w:val="18"/>
          <w:lang w:val="en-GB"/>
        </w:rPr>
      </w:pPr>
    </w:p>
    <w:p w14:paraId="799A9C14" w14:textId="26A07236" w:rsidR="00A918AE" w:rsidRPr="008575FD" w:rsidRDefault="00A918AE" w:rsidP="00E711CD">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 xml:space="preserve">The defined benefit obligation is calculated </w:t>
      </w:r>
      <w:r w:rsidR="00B76FBD" w:rsidRPr="008575FD">
        <w:rPr>
          <w:rFonts w:cs="Arial"/>
          <w:sz w:val="18"/>
          <w:szCs w:val="18"/>
          <w:lang w:val="en-GB"/>
        </w:rPr>
        <w:t>semi-</w:t>
      </w:r>
      <w:r w:rsidRPr="008575FD">
        <w:rPr>
          <w:rFonts w:cs="Arial"/>
          <w:sz w:val="18"/>
          <w:szCs w:val="18"/>
          <w:lang w:val="en-GB"/>
        </w:rPr>
        <w:t>annually by an independent actuary using the projected unit credit method. The present value of the defined benefit obligation is determined by discounting the estimated future cash outflows using market yield of government bonds</w:t>
      </w:r>
      <w:r w:rsidR="00B76FBD" w:rsidRPr="008575FD">
        <w:rPr>
          <w:rFonts w:cs="Arial"/>
          <w:sz w:val="18"/>
          <w:szCs w:val="18"/>
          <w:lang w:val="en-GB"/>
        </w:rPr>
        <w:t xml:space="preserve"> </w:t>
      </w:r>
      <w:r w:rsidRPr="008575FD">
        <w:rPr>
          <w:rFonts w:cs="Arial"/>
          <w:sz w:val="18"/>
          <w:szCs w:val="18"/>
          <w:lang w:val="en-GB"/>
        </w:rPr>
        <w:t>that matches the terms and currency of the expected cash outflows.</w:t>
      </w:r>
    </w:p>
    <w:p w14:paraId="3B62919E" w14:textId="51BABB9E" w:rsidR="00A918AE" w:rsidRPr="008575FD" w:rsidRDefault="00A918AE" w:rsidP="00E711CD">
      <w:pPr>
        <w:pBdr>
          <w:top w:val="nil"/>
          <w:left w:val="nil"/>
          <w:bottom w:val="nil"/>
          <w:right w:val="nil"/>
          <w:between w:val="nil"/>
        </w:pBdr>
        <w:ind w:left="1080"/>
        <w:jc w:val="both"/>
        <w:rPr>
          <w:rFonts w:cs="Arial"/>
          <w:sz w:val="18"/>
          <w:szCs w:val="18"/>
          <w:lang w:val="en-GB"/>
        </w:rPr>
      </w:pPr>
    </w:p>
    <w:p w14:paraId="4F793908" w14:textId="3CE48A75" w:rsidR="00A918AE" w:rsidRPr="008575FD" w:rsidRDefault="00A918AE" w:rsidP="00E711CD">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Remeasurement gains and losses are recognised directly to other comprehensive income in the period in which they arise. They are included in retained earnings in the statements of changes in equity</w:t>
      </w:r>
      <w:r w:rsidR="00B76FBD" w:rsidRPr="008575FD">
        <w:rPr>
          <w:rFonts w:cs="Arial"/>
          <w:sz w:val="18"/>
          <w:szCs w:val="18"/>
          <w:lang w:val="en-GB"/>
        </w:rPr>
        <w:t>.</w:t>
      </w:r>
    </w:p>
    <w:p w14:paraId="788DD18D" w14:textId="77777777" w:rsidR="00A918AE" w:rsidRPr="008575FD" w:rsidRDefault="00A918AE" w:rsidP="00A918AE">
      <w:pPr>
        <w:pBdr>
          <w:top w:val="nil"/>
          <w:left w:val="nil"/>
          <w:bottom w:val="nil"/>
          <w:right w:val="nil"/>
          <w:between w:val="nil"/>
        </w:pBdr>
        <w:ind w:left="1080"/>
        <w:jc w:val="both"/>
        <w:rPr>
          <w:rFonts w:cs="Arial"/>
          <w:sz w:val="18"/>
          <w:szCs w:val="18"/>
          <w:lang w:val="en-GB"/>
        </w:rPr>
      </w:pPr>
    </w:p>
    <w:p w14:paraId="73AD12C5" w14:textId="77777777" w:rsidR="00A918AE" w:rsidRPr="008575FD" w:rsidRDefault="00A918AE" w:rsidP="00E711CD">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Past-service costs are recognised immediately in profit or loss.</w:t>
      </w:r>
    </w:p>
    <w:p w14:paraId="1D6499FE" w14:textId="77777777" w:rsidR="00A918AE" w:rsidRPr="008575FD" w:rsidRDefault="00A918AE" w:rsidP="00E711CD">
      <w:pPr>
        <w:pBdr>
          <w:top w:val="nil"/>
          <w:left w:val="nil"/>
          <w:bottom w:val="nil"/>
          <w:right w:val="nil"/>
          <w:between w:val="nil"/>
        </w:pBdr>
        <w:ind w:left="1080"/>
        <w:jc w:val="both"/>
        <w:rPr>
          <w:rFonts w:cs="Arial"/>
          <w:sz w:val="18"/>
          <w:szCs w:val="18"/>
          <w:lang w:val="en-GB"/>
        </w:rPr>
      </w:pPr>
    </w:p>
    <w:p w14:paraId="7DC0134C" w14:textId="49569424" w:rsidR="008E4CD0" w:rsidRPr="008575FD" w:rsidRDefault="008E4CD0" w:rsidP="0098344C">
      <w:pPr>
        <w:pStyle w:val="Heading4"/>
        <w:numPr>
          <w:ilvl w:val="0"/>
          <w:numId w:val="16"/>
        </w:numPr>
        <w:ind w:hanging="540"/>
        <w:rPr>
          <w:rFonts w:ascii="Arial" w:hAnsi="Arial" w:cs="Arial"/>
          <w:b w:val="0"/>
          <w:color w:val="auto"/>
          <w:sz w:val="18"/>
          <w:szCs w:val="18"/>
          <w:lang w:val="en-GB"/>
        </w:rPr>
      </w:pPr>
      <w:r w:rsidRPr="008575FD">
        <w:rPr>
          <w:rFonts w:ascii="Arial" w:hAnsi="Arial" w:cs="Arial"/>
          <w:b w:val="0"/>
          <w:color w:val="auto"/>
          <w:sz w:val="18"/>
          <w:szCs w:val="18"/>
          <w:lang w:val="en-GB"/>
        </w:rPr>
        <w:t>Other long-term benefits</w:t>
      </w:r>
    </w:p>
    <w:p w14:paraId="1DF8992E" w14:textId="77777777" w:rsidR="002D3A31" w:rsidRPr="008575FD" w:rsidRDefault="002D3A31" w:rsidP="000D1033">
      <w:pPr>
        <w:pBdr>
          <w:top w:val="nil"/>
          <w:left w:val="nil"/>
          <w:bottom w:val="nil"/>
          <w:right w:val="nil"/>
          <w:between w:val="nil"/>
        </w:pBdr>
        <w:ind w:left="1080"/>
        <w:jc w:val="both"/>
        <w:rPr>
          <w:rFonts w:cs="Arial"/>
          <w:sz w:val="18"/>
          <w:szCs w:val="18"/>
          <w:lang w:val="en-GB"/>
        </w:rPr>
      </w:pPr>
    </w:p>
    <w:p w14:paraId="10B0BD50" w14:textId="00E01F8B" w:rsidR="002D3A31" w:rsidRPr="008575FD" w:rsidRDefault="002D3A31" w:rsidP="00CE25FB">
      <w:pPr>
        <w:pBdr>
          <w:top w:val="nil"/>
          <w:left w:val="nil"/>
          <w:bottom w:val="nil"/>
          <w:right w:val="nil"/>
          <w:between w:val="nil"/>
        </w:pBdr>
        <w:ind w:left="1080"/>
        <w:jc w:val="both"/>
        <w:rPr>
          <w:rFonts w:cs="Arial"/>
          <w:sz w:val="18"/>
          <w:szCs w:val="18"/>
          <w:lang w:val="en-GB"/>
        </w:rPr>
      </w:pPr>
      <w:r w:rsidRPr="008575FD">
        <w:rPr>
          <w:rFonts w:cs="Arial"/>
          <w:sz w:val="18"/>
          <w:szCs w:val="18"/>
          <w:lang w:val="en-GB"/>
        </w:rPr>
        <w:t xml:space="preserve">The Group gives </w:t>
      </w:r>
      <w:r w:rsidR="00BD2116" w:rsidRPr="008575FD">
        <w:rPr>
          <w:rFonts w:cs="Arial"/>
          <w:sz w:val="18"/>
          <w:szCs w:val="18"/>
          <w:lang w:val="en-GB"/>
        </w:rPr>
        <w:t xml:space="preserve">employee retention benefits which are scheduled to be paid over the period of </w:t>
      </w:r>
      <w:r w:rsidR="00F56207" w:rsidRPr="008575FD">
        <w:rPr>
          <w:rFonts w:cs="Arial"/>
          <w:sz w:val="18"/>
          <w:szCs w:val="18"/>
        </w:rPr>
        <w:t>2 -</w:t>
      </w:r>
      <w:r w:rsidR="00614A8B" w:rsidRPr="008575FD">
        <w:rPr>
          <w:rFonts w:cs="Arial"/>
          <w:sz w:val="18"/>
          <w:szCs w:val="18"/>
        </w:rPr>
        <w:t xml:space="preserve"> </w:t>
      </w:r>
      <w:r w:rsidR="00F56207" w:rsidRPr="008575FD">
        <w:rPr>
          <w:rFonts w:cs="Arial"/>
          <w:sz w:val="18"/>
          <w:szCs w:val="18"/>
        </w:rPr>
        <w:t>3</w:t>
      </w:r>
      <w:r w:rsidR="00BD2116" w:rsidRPr="008575FD">
        <w:rPr>
          <w:rFonts w:cs="Arial"/>
          <w:sz w:val="18"/>
          <w:szCs w:val="18"/>
          <w:lang w:val="en-GB"/>
        </w:rPr>
        <w:t xml:space="preserve"> years. </w:t>
      </w:r>
      <w:r w:rsidRPr="008575FD">
        <w:rPr>
          <w:rFonts w:cs="Arial"/>
          <w:sz w:val="18"/>
          <w:szCs w:val="18"/>
          <w:lang w:val="en-GB"/>
        </w:rPr>
        <w:t xml:space="preserve"> </w:t>
      </w:r>
    </w:p>
    <w:p w14:paraId="675B5EA2" w14:textId="77777777" w:rsidR="002D3A31" w:rsidRPr="008575FD" w:rsidRDefault="002D3A31" w:rsidP="000D1033">
      <w:pPr>
        <w:pBdr>
          <w:top w:val="nil"/>
          <w:left w:val="nil"/>
          <w:bottom w:val="nil"/>
          <w:right w:val="nil"/>
          <w:between w:val="nil"/>
        </w:pBdr>
        <w:ind w:left="1080"/>
        <w:jc w:val="both"/>
        <w:rPr>
          <w:rFonts w:cs="Arial"/>
          <w:sz w:val="18"/>
          <w:szCs w:val="18"/>
          <w:lang w:val="en-GB"/>
        </w:rPr>
      </w:pPr>
    </w:p>
    <w:p w14:paraId="40C6C910" w14:textId="6992518D" w:rsidR="002D3A31" w:rsidRPr="008575FD" w:rsidRDefault="002D3A31" w:rsidP="00CE25FB">
      <w:pPr>
        <w:pBdr>
          <w:top w:val="nil"/>
          <w:left w:val="nil"/>
          <w:bottom w:val="nil"/>
          <w:right w:val="nil"/>
          <w:between w:val="nil"/>
        </w:pBdr>
        <w:ind w:left="1080"/>
        <w:jc w:val="both"/>
        <w:rPr>
          <w:rFonts w:cs="Arial"/>
          <w:b/>
          <w:sz w:val="18"/>
          <w:szCs w:val="18"/>
          <w:lang w:val="en-GB"/>
        </w:rPr>
      </w:pPr>
      <w:r w:rsidRPr="008575FD">
        <w:rPr>
          <w:rFonts w:cs="Arial"/>
          <w:sz w:val="18"/>
          <w:szCs w:val="18"/>
          <w:lang w:val="en-GB"/>
        </w:rPr>
        <w:t xml:space="preserve">These obligations </w:t>
      </w:r>
      <w:r w:rsidR="004B5B4A" w:rsidRPr="008575FD">
        <w:rPr>
          <w:rFonts w:cs="Arial"/>
          <w:sz w:val="18"/>
          <w:szCs w:val="18"/>
          <w:lang w:val="en-GB"/>
        </w:rPr>
        <w:t>are generally recognised as expenses proportionately over the vesting period.</w:t>
      </w:r>
    </w:p>
    <w:p w14:paraId="5B3BD507" w14:textId="77777777" w:rsidR="008E4CD0" w:rsidRPr="008575FD" w:rsidRDefault="008E4CD0" w:rsidP="00CE25FB">
      <w:pPr>
        <w:pStyle w:val="Heading4"/>
        <w:ind w:left="1080"/>
        <w:rPr>
          <w:rFonts w:ascii="Arial" w:hAnsi="Arial" w:cs="Arial"/>
          <w:b w:val="0"/>
          <w:color w:val="auto"/>
          <w:sz w:val="18"/>
          <w:szCs w:val="18"/>
          <w:lang w:val="en-GB"/>
        </w:rPr>
      </w:pPr>
    </w:p>
    <w:p w14:paraId="37745C46" w14:textId="18504A37" w:rsidR="00A918AE" w:rsidRPr="008575FD" w:rsidRDefault="00A918AE" w:rsidP="0098344C">
      <w:pPr>
        <w:pStyle w:val="Heading4"/>
        <w:numPr>
          <w:ilvl w:val="0"/>
          <w:numId w:val="16"/>
        </w:numPr>
        <w:ind w:hanging="540"/>
        <w:rPr>
          <w:rFonts w:ascii="Arial" w:hAnsi="Arial" w:cs="Arial"/>
          <w:b w:val="0"/>
          <w:color w:val="auto"/>
          <w:sz w:val="18"/>
          <w:szCs w:val="18"/>
          <w:lang w:val="en-GB"/>
        </w:rPr>
      </w:pPr>
      <w:r w:rsidRPr="008575FD">
        <w:rPr>
          <w:rFonts w:ascii="Arial" w:hAnsi="Arial" w:cs="Arial"/>
          <w:b w:val="0"/>
          <w:color w:val="auto"/>
          <w:sz w:val="18"/>
          <w:szCs w:val="18"/>
          <w:lang w:val="en-GB"/>
        </w:rPr>
        <w:t>Termination benefits</w:t>
      </w:r>
    </w:p>
    <w:p w14:paraId="0604A959" w14:textId="77777777" w:rsidR="00A918AE" w:rsidRPr="008575FD" w:rsidRDefault="00A918AE" w:rsidP="00E711CD">
      <w:pPr>
        <w:ind w:left="1080"/>
        <w:jc w:val="both"/>
        <w:rPr>
          <w:rFonts w:cs="Arial"/>
          <w:i/>
          <w:sz w:val="18"/>
          <w:szCs w:val="18"/>
          <w:lang w:val="en-GB"/>
        </w:rPr>
      </w:pPr>
    </w:p>
    <w:p w14:paraId="198AE373" w14:textId="6289E0EB" w:rsidR="00D563D1" w:rsidRPr="008575FD" w:rsidRDefault="00A918AE" w:rsidP="00D70FE4">
      <w:pPr>
        <w:ind w:left="1080"/>
        <w:jc w:val="both"/>
        <w:rPr>
          <w:rFonts w:cs="Arial"/>
          <w:b/>
          <w:bCs/>
          <w:sz w:val="18"/>
          <w:szCs w:val="18"/>
        </w:rPr>
      </w:pPr>
      <w:r w:rsidRPr="008575FD">
        <w:rPr>
          <w:rFonts w:cs="Arial"/>
          <w:sz w:val="18"/>
          <w:szCs w:val="18"/>
        </w:rPr>
        <w:t xml:space="preserve">The Group </w:t>
      </w:r>
      <w:proofErr w:type="spellStart"/>
      <w:r w:rsidRPr="008575FD">
        <w:rPr>
          <w:rFonts w:cs="Arial"/>
          <w:sz w:val="18"/>
          <w:szCs w:val="18"/>
        </w:rPr>
        <w:t>recognises</w:t>
      </w:r>
      <w:proofErr w:type="spellEnd"/>
      <w:r w:rsidRPr="008575FD">
        <w:rPr>
          <w:rFonts w:cs="Arial"/>
          <w:sz w:val="18"/>
          <w:szCs w:val="18"/>
        </w:rPr>
        <w:t xml:space="preserve"> termination benefits at the earlier of (a) when the Group can no longer withdraw the offer of those benefits; and (b) when the entity </w:t>
      </w:r>
      <w:proofErr w:type="spellStart"/>
      <w:r w:rsidRPr="008575FD">
        <w:rPr>
          <w:rFonts w:cs="Arial"/>
          <w:sz w:val="18"/>
          <w:szCs w:val="18"/>
        </w:rPr>
        <w:t>recognises</w:t>
      </w:r>
      <w:proofErr w:type="spellEnd"/>
      <w:r w:rsidRPr="008575FD">
        <w:rPr>
          <w:rFonts w:cs="Arial"/>
          <w:sz w:val="18"/>
          <w:szCs w:val="18"/>
        </w:rPr>
        <w:t xml:space="preserve"> costs for the related restructuring.  Benefits </w:t>
      </w:r>
      <w:proofErr w:type="gramStart"/>
      <w:r w:rsidRPr="008575FD">
        <w:rPr>
          <w:rFonts w:cs="Arial"/>
          <w:sz w:val="18"/>
          <w:szCs w:val="18"/>
        </w:rPr>
        <w:t>due</w:t>
      </w:r>
      <w:proofErr w:type="gramEnd"/>
      <w:r w:rsidRPr="008575FD">
        <w:rPr>
          <w:rFonts w:cs="Arial"/>
          <w:sz w:val="18"/>
          <w:szCs w:val="18"/>
        </w:rPr>
        <w:t xml:space="preserve"> more than 12 months are discounted to their present value.</w:t>
      </w:r>
    </w:p>
    <w:p w14:paraId="40C98296" w14:textId="760B918D" w:rsidR="0027581C" w:rsidRPr="008575FD" w:rsidRDefault="0027581C">
      <w:pPr>
        <w:rPr>
          <w:rFonts w:cs="Arial"/>
          <w:sz w:val="18"/>
          <w:szCs w:val="18"/>
        </w:rPr>
      </w:pPr>
      <w:r w:rsidRPr="008575FD">
        <w:rPr>
          <w:rFonts w:cs="Arial"/>
          <w:sz w:val="18"/>
          <w:szCs w:val="18"/>
        </w:rPr>
        <w:br w:type="page"/>
      </w:r>
    </w:p>
    <w:p w14:paraId="34DBC463" w14:textId="77777777" w:rsidR="001C7EDA" w:rsidRPr="00DB6929" w:rsidRDefault="001C7EDA" w:rsidP="00AE5BFD">
      <w:pPr>
        <w:ind w:left="1080"/>
        <w:jc w:val="both"/>
        <w:rPr>
          <w:rFonts w:cs="Arial"/>
          <w:sz w:val="18"/>
          <w:szCs w:val="18"/>
        </w:rPr>
      </w:pPr>
    </w:p>
    <w:p w14:paraId="4A4E660D" w14:textId="4B3B67CB" w:rsidR="00D563D1" w:rsidRPr="00DB6929" w:rsidRDefault="00D563D1" w:rsidP="00D563D1">
      <w:pPr>
        <w:pStyle w:val="Heading2"/>
        <w:tabs>
          <w:tab w:val="left" w:pos="540"/>
          <w:tab w:val="left" w:pos="567"/>
        </w:tabs>
        <w:rPr>
          <w:rFonts w:ascii="Arial" w:eastAsia="Arial" w:hAnsi="Arial" w:cs="Arial"/>
          <w:bCs/>
          <w:color w:val="auto"/>
          <w:sz w:val="18"/>
          <w:szCs w:val="18"/>
          <w:lang w:val="en-GB"/>
        </w:rPr>
      </w:pPr>
      <w:r w:rsidRPr="00DB6929">
        <w:rPr>
          <w:rFonts w:ascii="Arial" w:eastAsia="Arial" w:hAnsi="Arial" w:cs="Arial"/>
          <w:bCs/>
          <w:color w:val="auto"/>
          <w:sz w:val="18"/>
          <w:szCs w:val="18"/>
          <w:lang w:val="en-GB"/>
        </w:rPr>
        <w:t>4.11</w:t>
      </w:r>
      <w:r w:rsidRPr="00DB6929">
        <w:rPr>
          <w:rFonts w:ascii="Arial" w:eastAsia="Arial" w:hAnsi="Arial" w:cs="Arial"/>
          <w:bCs/>
          <w:color w:val="auto"/>
          <w:sz w:val="18"/>
          <w:szCs w:val="18"/>
          <w:lang w:val="en-GB"/>
        </w:rPr>
        <w:tab/>
        <w:t>Revenue Recognition</w:t>
      </w:r>
    </w:p>
    <w:p w14:paraId="228D9840" w14:textId="77777777" w:rsidR="00E711CD" w:rsidRPr="00DB6929" w:rsidRDefault="00E711CD" w:rsidP="00CE25FB">
      <w:pPr>
        <w:ind w:left="1080"/>
        <w:jc w:val="both"/>
        <w:rPr>
          <w:rFonts w:cs="Arial"/>
          <w:sz w:val="18"/>
          <w:szCs w:val="18"/>
        </w:rPr>
      </w:pPr>
    </w:p>
    <w:p w14:paraId="4B836F90" w14:textId="77777777" w:rsidR="00EB11E2" w:rsidRPr="00DB6929" w:rsidRDefault="00EB11E2" w:rsidP="0098344C">
      <w:pPr>
        <w:pStyle w:val="ListParagraph"/>
        <w:numPr>
          <w:ilvl w:val="0"/>
          <w:numId w:val="18"/>
        </w:numPr>
        <w:ind w:left="1080" w:hanging="540"/>
        <w:jc w:val="both"/>
        <w:rPr>
          <w:rFonts w:cs="Arial"/>
          <w:b/>
          <w:bCs/>
          <w:iCs/>
          <w:sz w:val="18"/>
          <w:szCs w:val="18"/>
          <w:lang w:val="en-GB"/>
        </w:rPr>
      </w:pPr>
      <w:r w:rsidRPr="00DB6929">
        <w:rPr>
          <w:rFonts w:cs="Arial"/>
          <w:b/>
          <w:bCs/>
          <w:iCs/>
          <w:sz w:val="18"/>
          <w:szCs w:val="18"/>
          <w:lang w:val="en-GB"/>
        </w:rPr>
        <w:t>Services</w:t>
      </w:r>
    </w:p>
    <w:p w14:paraId="0C5BBBAF" w14:textId="77777777" w:rsidR="00EB11E2" w:rsidRPr="00DB6929" w:rsidRDefault="00EB11E2" w:rsidP="00E711CD">
      <w:pPr>
        <w:ind w:left="1080"/>
        <w:jc w:val="both"/>
        <w:rPr>
          <w:rFonts w:cs="Arial"/>
          <w:sz w:val="18"/>
          <w:szCs w:val="18"/>
          <w:lang w:val="en-GB"/>
        </w:rPr>
      </w:pPr>
    </w:p>
    <w:p w14:paraId="363BF048" w14:textId="33A4511F" w:rsidR="00EB11E2" w:rsidRPr="00DB6929" w:rsidRDefault="00EB11E2" w:rsidP="00E711CD">
      <w:pPr>
        <w:ind w:left="1080"/>
        <w:jc w:val="both"/>
        <w:rPr>
          <w:rFonts w:cs="Arial"/>
          <w:sz w:val="18"/>
          <w:szCs w:val="18"/>
          <w:lang w:val="en-GB"/>
        </w:rPr>
      </w:pPr>
      <w:r w:rsidRPr="00DB6929">
        <w:rPr>
          <w:rFonts w:cs="Arial"/>
          <w:spacing w:val="-6"/>
          <w:sz w:val="18"/>
          <w:szCs w:val="18"/>
          <w:lang w:val="en-GB"/>
        </w:rPr>
        <w:t xml:space="preserve">The Group recognised </w:t>
      </w:r>
      <w:r w:rsidR="00E85B56" w:rsidRPr="00DB6929">
        <w:rPr>
          <w:rFonts w:cs="Arial"/>
          <w:spacing w:val="-6"/>
          <w:sz w:val="18"/>
          <w:szCs w:val="18"/>
          <w:lang w:val="en-GB"/>
        </w:rPr>
        <w:t xml:space="preserve">system and claim management </w:t>
      </w:r>
      <w:r w:rsidRPr="00DB6929">
        <w:rPr>
          <w:rFonts w:cs="Arial"/>
          <w:spacing w:val="-6"/>
          <w:sz w:val="18"/>
          <w:szCs w:val="18"/>
          <w:lang w:val="en-GB"/>
        </w:rPr>
        <w:t>service contracts with a continuous service provision</w:t>
      </w:r>
      <w:r w:rsidRPr="00DB6929">
        <w:rPr>
          <w:rFonts w:cs="Arial"/>
          <w:sz w:val="18"/>
          <w:szCs w:val="18"/>
          <w:lang w:val="en-GB"/>
        </w:rPr>
        <w:t xml:space="preserve"> as revenue on a </w:t>
      </w:r>
      <w:proofErr w:type="gramStart"/>
      <w:r w:rsidRPr="00DB6929">
        <w:rPr>
          <w:rFonts w:cs="Arial"/>
          <w:sz w:val="18"/>
          <w:szCs w:val="18"/>
          <w:lang w:val="en-GB"/>
        </w:rPr>
        <w:t>straight line</w:t>
      </w:r>
      <w:proofErr w:type="gramEnd"/>
      <w:r w:rsidRPr="00DB6929">
        <w:rPr>
          <w:rFonts w:cs="Arial"/>
          <w:sz w:val="18"/>
          <w:szCs w:val="18"/>
          <w:lang w:val="en-GB"/>
        </w:rPr>
        <w:t xml:space="preserve"> basis over the contract term, regardless of the payment pattern.</w:t>
      </w:r>
    </w:p>
    <w:p w14:paraId="4594AC53" w14:textId="77777777" w:rsidR="00044E00" w:rsidRPr="00DB6929" w:rsidRDefault="00044E00" w:rsidP="00044E00">
      <w:pPr>
        <w:pStyle w:val="ListParagraph"/>
        <w:ind w:left="1080"/>
        <w:jc w:val="both"/>
        <w:rPr>
          <w:rFonts w:cs="Arial"/>
          <w:b/>
          <w:bCs/>
          <w:iCs/>
          <w:sz w:val="18"/>
          <w:szCs w:val="18"/>
          <w:lang w:val="en-GB"/>
        </w:rPr>
      </w:pPr>
    </w:p>
    <w:p w14:paraId="4CAB9D89" w14:textId="44DF4CDE" w:rsidR="00EB11E2" w:rsidRPr="00DB6929" w:rsidRDefault="00EB11E2" w:rsidP="0098344C">
      <w:pPr>
        <w:pStyle w:val="ListParagraph"/>
        <w:numPr>
          <w:ilvl w:val="0"/>
          <w:numId w:val="18"/>
        </w:numPr>
        <w:ind w:left="1080" w:hanging="540"/>
        <w:jc w:val="both"/>
        <w:rPr>
          <w:rFonts w:cs="Arial"/>
          <w:b/>
          <w:bCs/>
          <w:iCs/>
          <w:sz w:val="18"/>
          <w:szCs w:val="18"/>
          <w:lang w:val="en-GB"/>
        </w:rPr>
      </w:pPr>
      <w:r w:rsidRPr="00DB6929">
        <w:rPr>
          <w:rFonts w:cs="Arial"/>
          <w:b/>
          <w:bCs/>
          <w:iCs/>
          <w:sz w:val="18"/>
          <w:szCs w:val="18"/>
          <w:lang w:val="en-GB"/>
        </w:rPr>
        <w:t>Consulting services</w:t>
      </w:r>
    </w:p>
    <w:p w14:paraId="6EC76151" w14:textId="77777777" w:rsidR="00EB11E2" w:rsidRPr="00DB6929" w:rsidRDefault="00EB11E2" w:rsidP="00EB11E2">
      <w:pPr>
        <w:ind w:left="1080"/>
        <w:rPr>
          <w:rFonts w:cs="Arial"/>
          <w:sz w:val="18"/>
          <w:szCs w:val="18"/>
          <w:lang w:val="en-GB"/>
        </w:rPr>
      </w:pPr>
    </w:p>
    <w:p w14:paraId="5D185F75" w14:textId="77777777" w:rsidR="00EB11E2" w:rsidRPr="00DB6929" w:rsidRDefault="00EB11E2" w:rsidP="00EB11E2">
      <w:pPr>
        <w:pBdr>
          <w:top w:val="nil"/>
          <w:left w:val="nil"/>
          <w:bottom w:val="nil"/>
          <w:right w:val="nil"/>
          <w:between w:val="nil"/>
        </w:pBdr>
        <w:ind w:left="1080"/>
        <w:jc w:val="both"/>
        <w:rPr>
          <w:rFonts w:cs="Arial"/>
          <w:sz w:val="18"/>
          <w:szCs w:val="18"/>
          <w:lang w:val="en-GB"/>
        </w:rPr>
      </w:pPr>
      <w:r w:rsidRPr="00DB6929">
        <w:rPr>
          <w:rFonts w:cs="Arial"/>
          <w:sz w:val="18"/>
          <w:szCs w:val="18"/>
          <w:lang w:val="en-GB"/>
        </w:rPr>
        <w:t>The consulting division provides business</w:t>
      </w:r>
      <w:r w:rsidR="0037720B" w:rsidRPr="00DB6929">
        <w:rPr>
          <w:rFonts w:cs="Arial"/>
          <w:sz w:val="18"/>
          <w:szCs w:val="18"/>
          <w:lang w:val="en-GB"/>
        </w:rPr>
        <w:t xml:space="preserve"> </w:t>
      </w:r>
      <w:r w:rsidRPr="00DB6929">
        <w:rPr>
          <w:rFonts w:cs="Arial"/>
          <w:sz w:val="18"/>
          <w:szCs w:val="18"/>
          <w:lang w:val="en-GB"/>
        </w:rPr>
        <w:t>management, design, implementation and support services under fixed-price and variable-price contracts. Revenue from providing services is recognised in the accounting period in which the services are rendered. For fixed-price contracts, revenue is recognised based on the actual service provided to the end of the reporting period as a proportion of the total services to be provided, because the customer receives and uses the benefits simultaneously. This is determined based on the actual labour hours spent relative to the total expected labour hours.</w:t>
      </w:r>
    </w:p>
    <w:p w14:paraId="36652311" w14:textId="77777777" w:rsidR="00EB11E2" w:rsidRPr="00DB6929" w:rsidRDefault="00EB11E2" w:rsidP="00EB11E2">
      <w:pPr>
        <w:pBdr>
          <w:top w:val="nil"/>
          <w:left w:val="nil"/>
          <w:bottom w:val="nil"/>
          <w:right w:val="nil"/>
          <w:between w:val="nil"/>
        </w:pBdr>
        <w:ind w:left="1080"/>
        <w:jc w:val="both"/>
        <w:rPr>
          <w:rFonts w:cs="Arial"/>
          <w:sz w:val="18"/>
          <w:szCs w:val="18"/>
          <w:lang w:val="en-GB"/>
        </w:rPr>
      </w:pPr>
    </w:p>
    <w:p w14:paraId="60FF1752" w14:textId="77777777" w:rsidR="00EB11E2" w:rsidRPr="00DB6929" w:rsidRDefault="00EB11E2" w:rsidP="00EB11E2">
      <w:pPr>
        <w:pBdr>
          <w:top w:val="nil"/>
          <w:left w:val="nil"/>
          <w:bottom w:val="nil"/>
          <w:right w:val="nil"/>
          <w:between w:val="nil"/>
        </w:pBdr>
        <w:ind w:left="1080"/>
        <w:jc w:val="both"/>
        <w:rPr>
          <w:rFonts w:cs="Arial"/>
          <w:sz w:val="18"/>
          <w:szCs w:val="18"/>
          <w:lang w:val="en-GB"/>
        </w:rPr>
      </w:pPr>
      <w:r w:rsidRPr="00DB6929">
        <w:rPr>
          <w:rFonts w:cs="Arial"/>
          <w:spacing w:val="-4"/>
          <w:sz w:val="18"/>
          <w:szCs w:val="18"/>
          <w:lang w:val="en-GB"/>
        </w:rPr>
        <w:t>Some contracts include multiple deliverables, such as the sale of hardware and related installation</w:t>
      </w:r>
      <w:r w:rsidRPr="00DB6929">
        <w:rPr>
          <w:rFonts w:cs="Arial"/>
          <w:sz w:val="18"/>
          <w:szCs w:val="18"/>
          <w:lang w:val="en-GB"/>
        </w:rPr>
        <w:t xml:space="preserve"> </w:t>
      </w:r>
      <w:r w:rsidRPr="00DB6929">
        <w:rPr>
          <w:rFonts w:cs="Arial"/>
          <w:spacing w:val="-4"/>
          <w:sz w:val="18"/>
          <w:szCs w:val="18"/>
          <w:lang w:val="en-GB"/>
        </w:rPr>
        <w:t>services. However, the installation is simple, does not include an integration service and could be</w:t>
      </w:r>
      <w:r w:rsidRPr="00DB6929">
        <w:rPr>
          <w:rFonts w:cs="Arial"/>
          <w:sz w:val="18"/>
          <w:szCs w:val="18"/>
          <w:lang w:val="en-GB"/>
        </w:rPr>
        <w:t xml:space="preserve"> performed by another party. It is therefore accounted for as a separate performance obligation. </w:t>
      </w:r>
    </w:p>
    <w:p w14:paraId="352E7DF4" w14:textId="77777777" w:rsidR="00EB11E2" w:rsidRPr="00DB6929" w:rsidRDefault="00EB11E2" w:rsidP="00EB11E2">
      <w:pPr>
        <w:pBdr>
          <w:top w:val="nil"/>
          <w:left w:val="nil"/>
          <w:bottom w:val="nil"/>
          <w:right w:val="nil"/>
          <w:between w:val="nil"/>
        </w:pBdr>
        <w:ind w:left="1080"/>
        <w:jc w:val="both"/>
        <w:rPr>
          <w:rFonts w:cs="Arial"/>
          <w:sz w:val="18"/>
          <w:szCs w:val="18"/>
          <w:lang w:val="en-GB"/>
        </w:rPr>
      </w:pPr>
    </w:p>
    <w:p w14:paraId="53A2D953" w14:textId="77777777" w:rsidR="00EB11E2" w:rsidRPr="00DB6929" w:rsidRDefault="00EB11E2" w:rsidP="00EB11E2">
      <w:pPr>
        <w:pBdr>
          <w:top w:val="nil"/>
          <w:left w:val="nil"/>
          <w:bottom w:val="nil"/>
          <w:right w:val="nil"/>
          <w:between w:val="nil"/>
        </w:pBdr>
        <w:ind w:left="1080"/>
        <w:jc w:val="both"/>
        <w:rPr>
          <w:rFonts w:cs="Arial"/>
          <w:sz w:val="18"/>
          <w:szCs w:val="18"/>
          <w:lang w:val="en-GB"/>
        </w:rPr>
      </w:pPr>
      <w:r w:rsidRPr="00DB6929">
        <w:rPr>
          <w:rFonts w:cs="Arial"/>
          <w:sz w:val="18"/>
          <w:szCs w:val="18"/>
          <w:lang w:val="en-GB"/>
        </w:rPr>
        <w:t xml:space="preserve">Where the contracts include multiple performance obligations, the transaction price will be allocated to each performance obligation based on their relative stand-alone selling prices. Where these are not directly observable, they are estimated based on expected </w:t>
      </w:r>
      <w:proofErr w:type="gramStart"/>
      <w:r w:rsidRPr="00DB6929">
        <w:rPr>
          <w:rFonts w:cs="Arial"/>
          <w:sz w:val="18"/>
          <w:szCs w:val="18"/>
          <w:lang w:val="en-GB"/>
        </w:rPr>
        <w:t>cost plus</w:t>
      </w:r>
      <w:proofErr w:type="gramEnd"/>
      <w:r w:rsidRPr="00DB6929">
        <w:rPr>
          <w:rFonts w:cs="Arial"/>
          <w:sz w:val="18"/>
          <w:szCs w:val="18"/>
          <w:lang w:val="en-GB"/>
        </w:rPr>
        <w:t xml:space="preserve"> margin. If contracts include the installation of hardware, revenue for the hardware is recognised at a point in time when the hardware is delivered, the legal title has </w:t>
      </w:r>
      <w:proofErr w:type="gramStart"/>
      <w:r w:rsidRPr="00DB6929">
        <w:rPr>
          <w:rFonts w:cs="Arial"/>
          <w:sz w:val="18"/>
          <w:szCs w:val="18"/>
          <w:lang w:val="en-GB"/>
        </w:rPr>
        <w:t>passed</w:t>
      </w:r>
      <w:proofErr w:type="gramEnd"/>
      <w:r w:rsidRPr="00DB6929">
        <w:rPr>
          <w:rFonts w:cs="Arial"/>
          <w:sz w:val="18"/>
          <w:szCs w:val="18"/>
          <w:lang w:val="en-GB"/>
        </w:rPr>
        <w:t xml:space="preserve"> and the customer has accepted the hardware.</w:t>
      </w:r>
    </w:p>
    <w:p w14:paraId="29781D45" w14:textId="77777777" w:rsidR="00EB11E2" w:rsidRPr="00DB6929" w:rsidRDefault="00EB11E2" w:rsidP="00EB11E2">
      <w:pPr>
        <w:pBdr>
          <w:top w:val="nil"/>
          <w:left w:val="nil"/>
          <w:bottom w:val="nil"/>
          <w:right w:val="nil"/>
          <w:between w:val="nil"/>
        </w:pBdr>
        <w:ind w:left="1080"/>
        <w:jc w:val="both"/>
        <w:rPr>
          <w:rFonts w:cs="Arial"/>
          <w:sz w:val="18"/>
          <w:szCs w:val="18"/>
          <w:lang w:val="en-GB"/>
        </w:rPr>
      </w:pPr>
    </w:p>
    <w:p w14:paraId="253B11E7" w14:textId="7130528E" w:rsidR="00EB11E2" w:rsidRPr="00DB6929" w:rsidRDefault="00EB11E2" w:rsidP="006400E6">
      <w:pPr>
        <w:pBdr>
          <w:top w:val="nil"/>
          <w:left w:val="nil"/>
          <w:bottom w:val="nil"/>
          <w:right w:val="nil"/>
          <w:between w:val="nil"/>
        </w:pBdr>
        <w:ind w:left="1080"/>
        <w:jc w:val="both"/>
        <w:rPr>
          <w:rFonts w:cs="Arial"/>
          <w:sz w:val="18"/>
          <w:szCs w:val="18"/>
          <w:lang w:val="en-GB"/>
        </w:rPr>
      </w:pPr>
      <w:r w:rsidRPr="00DB6929">
        <w:rPr>
          <w:rFonts w:cs="Arial"/>
          <w:spacing w:val="-4"/>
          <w:sz w:val="18"/>
          <w:szCs w:val="18"/>
          <w:lang w:val="en-GB"/>
        </w:rPr>
        <w:t>Estimates of revenues, costs or extent of progress toward completion are revised if circumstances</w:t>
      </w:r>
      <w:r w:rsidRPr="00DB6929">
        <w:rPr>
          <w:rFonts w:cs="Arial"/>
          <w:sz w:val="18"/>
          <w:szCs w:val="18"/>
          <w:lang w:val="en-GB"/>
        </w:rPr>
        <w:t xml:space="preserve"> change. Any resulting increases or decreases in estimated revenues or costs are reflected in profit or loss in the period in which the circumstances that give rise to the revision become known by management. </w:t>
      </w:r>
    </w:p>
    <w:p w14:paraId="662A8237" w14:textId="77777777" w:rsidR="00EB11E2" w:rsidRPr="00DB6929" w:rsidRDefault="00EB11E2" w:rsidP="00E711CD">
      <w:pPr>
        <w:pBdr>
          <w:top w:val="nil"/>
          <w:left w:val="nil"/>
          <w:bottom w:val="nil"/>
          <w:right w:val="nil"/>
          <w:between w:val="nil"/>
        </w:pBdr>
        <w:ind w:left="1080"/>
        <w:jc w:val="both"/>
        <w:rPr>
          <w:rFonts w:cs="Arial"/>
          <w:sz w:val="18"/>
          <w:szCs w:val="18"/>
          <w:lang w:val="en-GB"/>
        </w:rPr>
      </w:pPr>
    </w:p>
    <w:p w14:paraId="07D253C5" w14:textId="77777777" w:rsidR="00EB11E2" w:rsidRPr="00DB6929" w:rsidRDefault="00EB11E2" w:rsidP="00E711CD">
      <w:pPr>
        <w:pBdr>
          <w:top w:val="nil"/>
          <w:left w:val="nil"/>
          <w:bottom w:val="nil"/>
          <w:right w:val="nil"/>
          <w:between w:val="nil"/>
        </w:pBdr>
        <w:ind w:left="1080"/>
        <w:jc w:val="both"/>
        <w:rPr>
          <w:rFonts w:cs="Arial"/>
          <w:sz w:val="18"/>
          <w:szCs w:val="18"/>
          <w:lang w:val="en-GB"/>
        </w:rPr>
      </w:pPr>
      <w:r w:rsidRPr="00DB6929">
        <w:rPr>
          <w:rFonts w:cs="Arial"/>
          <w:sz w:val="18"/>
          <w:szCs w:val="18"/>
          <w:lang w:val="en-GB"/>
        </w:rPr>
        <w:t xml:space="preserve">If the contract includes an hourly fee, revenue is recognised in the amount to which the Group has a right to invoice. Customers are invoiced </w:t>
      </w:r>
      <w:proofErr w:type="gramStart"/>
      <w:r w:rsidRPr="00DB6929">
        <w:rPr>
          <w:rFonts w:cs="Arial"/>
          <w:sz w:val="18"/>
          <w:szCs w:val="18"/>
          <w:lang w:val="en-GB"/>
        </w:rPr>
        <w:t>on a monthly basis</w:t>
      </w:r>
      <w:proofErr w:type="gramEnd"/>
      <w:r w:rsidRPr="00DB6929">
        <w:rPr>
          <w:rFonts w:cs="Arial"/>
          <w:sz w:val="18"/>
          <w:szCs w:val="18"/>
          <w:lang w:val="en-GB"/>
        </w:rPr>
        <w:t xml:space="preserve"> and consideration is payable when invoiced.</w:t>
      </w:r>
    </w:p>
    <w:p w14:paraId="165CC1F2" w14:textId="77777777" w:rsidR="007A7792" w:rsidRPr="00DB6929" w:rsidRDefault="007A7792" w:rsidP="00E711CD">
      <w:pPr>
        <w:pBdr>
          <w:top w:val="nil"/>
          <w:left w:val="nil"/>
          <w:bottom w:val="nil"/>
          <w:right w:val="nil"/>
          <w:between w:val="nil"/>
        </w:pBdr>
        <w:ind w:left="1080"/>
        <w:jc w:val="both"/>
        <w:rPr>
          <w:rFonts w:cs="Arial"/>
          <w:sz w:val="18"/>
          <w:szCs w:val="18"/>
          <w:lang w:val="en-GB"/>
        </w:rPr>
      </w:pPr>
    </w:p>
    <w:p w14:paraId="608778A6" w14:textId="3742BD16" w:rsidR="00EB11E2" w:rsidRPr="00DB6929" w:rsidRDefault="00EB11E2" w:rsidP="00456DFB">
      <w:pPr>
        <w:pBdr>
          <w:top w:val="nil"/>
          <w:left w:val="nil"/>
          <w:bottom w:val="nil"/>
          <w:right w:val="nil"/>
          <w:between w:val="nil"/>
        </w:pBdr>
        <w:ind w:left="1080"/>
        <w:jc w:val="both"/>
        <w:rPr>
          <w:rFonts w:cs="Arial"/>
          <w:i/>
          <w:iCs/>
          <w:sz w:val="18"/>
          <w:szCs w:val="18"/>
          <w:lang w:val="en-GB"/>
        </w:rPr>
      </w:pPr>
      <w:r w:rsidRPr="00DB6929">
        <w:rPr>
          <w:rFonts w:cs="Arial"/>
          <w:i/>
          <w:iCs/>
          <w:sz w:val="18"/>
          <w:szCs w:val="18"/>
          <w:lang w:val="en-GB"/>
        </w:rPr>
        <w:t>Percentage of completion</w:t>
      </w:r>
    </w:p>
    <w:p w14:paraId="482C695F" w14:textId="3268A752" w:rsidR="00EB11E2" w:rsidRPr="00DB6929" w:rsidRDefault="00EB11E2" w:rsidP="00456DFB">
      <w:pPr>
        <w:ind w:left="1080"/>
        <w:jc w:val="both"/>
        <w:rPr>
          <w:rFonts w:cs="Arial"/>
          <w:sz w:val="18"/>
          <w:szCs w:val="18"/>
          <w:lang w:val="en-GB"/>
        </w:rPr>
      </w:pPr>
    </w:p>
    <w:p w14:paraId="0B12E905" w14:textId="77777777" w:rsidR="00461395" w:rsidRPr="00DB6929" w:rsidRDefault="00461395" w:rsidP="00456DFB">
      <w:pPr>
        <w:pBdr>
          <w:top w:val="nil"/>
          <w:left w:val="nil"/>
          <w:bottom w:val="nil"/>
          <w:right w:val="nil"/>
          <w:between w:val="nil"/>
        </w:pBdr>
        <w:ind w:left="1080"/>
        <w:jc w:val="both"/>
        <w:rPr>
          <w:rFonts w:cs="Arial"/>
          <w:sz w:val="18"/>
          <w:szCs w:val="18"/>
          <w:lang w:val="en-GB"/>
        </w:rPr>
      </w:pPr>
      <w:r w:rsidRPr="00DB6929">
        <w:rPr>
          <w:rFonts w:cs="Arial"/>
          <w:sz w:val="18"/>
          <w:szCs w:val="18"/>
          <w:lang w:val="en-GB"/>
        </w:rPr>
        <w:t>Revenue from service contracts where a defined output is promised, is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 Where the stage of completion is not reliably measured, revenue is only recognised up to the amount of contract costs expensed, provided it is recoverable.</w:t>
      </w:r>
    </w:p>
    <w:p w14:paraId="0F39CDEC" w14:textId="276F7DB1" w:rsidR="00461395" w:rsidRPr="00DB6929" w:rsidRDefault="00461395" w:rsidP="00CE25FB">
      <w:pPr>
        <w:ind w:left="1080"/>
        <w:rPr>
          <w:rFonts w:cs="Arial"/>
          <w:sz w:val="18"/>
          <w:szCs w:val="18"/>
        </w:rPr>
      </w:pPr>
    </w:p>
    <w:p w14:paraId="3F44384C" w14:textId="77777777" w:rsidR="00205B6B" w:rsidRPr="00DB6929" w:rsidRDefault="00205B6B" w:rsidP="00456DFB">
      <w:pPr>
        <w:ind w:left="1080"/>
        <w:jc w:val="both"/>
        <w:rPr>
          <w:rFonts w:cs="Arial"/>
          <w:i/>
          <w:sz w:val="18"/>
          <w:szCs w:val="18"/>
          <w:lang w:val="en-GB"/>
        </w:rPr>
      </w:pPr>
      <w:r w:rsidRPr="00DB6929">
        <w:rPr>
          <w:rFonts w:cs="Arial"/>
          <w:i/>
          <w:sz w:val="18"/>
          <w:szCs w:val="18"/>
          <w:lang w:val="en-GB"/>
        </w:rPr>
        <w:t>Contract assets and contract liabilities</w:t>
      </w:r>
    </w:p>
    <w:p w14:paraId="373080D8" w14:textId="77777777" w:rsidR="00205B6B" w:rsidRPr="00DB6929" w:rsidRDefault="00205B6B" w:rsidP="00456DFB">
      <w:pPr>
        <w:ind w:left="1080"/>
        <w:jc w:val="both"/>
        <w:rPr>
          <w:rFonts w:cs="Arial"/>
          <w:sz w:val="18"/>
          <w:szCs w:val="18"/>
          <w:lang w:val="en-GB"/>
        </w:rPr>
      </w:pPr>
    </w:p>
    <w:p w14:paraId="5ACBB203" w14:textId="77777777" w:rsidR="00205B6B" w:rsidRPr="00DB6929" w:rsidRDefault="00205B6B" w:rsidP="00456DFB">
      <w:pPr>
        <w:ind w:left="1080"/>
        <w:jc w:val="both"/>
        <w:rPr>
          <w:rFonts w:cs="Arial"/>
          <w:sz w:val="18"/>
          <w:szCs w:val="18"/>
          <w:lang w:val="en-GB"/>
        </w:rPr>
      </w:pPr>
      <w:r w:rsidRPr="00DB6929">
        <w:rPr>
          <w:rFonts w:cs="Arial"/>
          <w:spacing w:val="-4"/>
          <w:sz w:val="18"/>
          <w:szCs w:val="18"/>
          <w:lang w:val="en-GB"/>
        </w:rPr>
        <w:t xml:space="preserve">A contract asset is recognised where the Group recorded revenue for </w:t>
      </w:r>
      <w:proofErr w:type="spellStart"/>
      <w:r w:rsidRPr="00DB6929">
        <w:rPr>
          <w:rFonts w:cs="Arial"/>
          <w:spacing w:val="-4"/>
          <w:sz w:val="18"/>
          <w:szCs w:val="18"/>
          <w:lang w:val="en-GB"/>
        </w:rPr>
        <w:t>fulfillment</w:t>
      </w:r>
      <w:proofErr w:type="spellEnd"/>
      <w:r w:rsidRPr="00DB6929">
        <w:rPr>
          <w:rFonts w:cs="Arial"/>
          <w:spacing w:val="-4"/>
          <w:sz w:val="18"/>
          <w:szCs w:val="18"/>
          <w:lang w:val="en-GB"/>
        </w:rPr>
        <w:t xml:space="preserve"> of a contractual performance</w:t>
      </w:r>
      <w:r w:rsidRPr="00DB6929">
        <w:rPr>
          <w:rFonts w:cs="Arial"/>
          <w:sz w:val="18"/>
          <w:szCs w:val="18"/>
          <w:lang w:val="en-GB"/>
        </w:rPr>
        <w:t xml:space="preserve"> obligation before the customer paid consideration or before the requirements for billing.</w:t>
      </w:r>
    </w:p>
    <w:p w14:paraId="53790B3C" w14:textId="77777777" w:rsidR="00205B6B" w:rsidRPr="00DB6929" w:rsidRDefault="00205B6B" w:rsidP="00456DFB">
      <w:pPr>
        <w:ind w:left="1080"/>
        <w:jc w:val="both"/>
        <w:rPr>
          <w:rFonts w:cs="Arial"/>
          <w:sz w:val="18"/>
          <w:szCs w:val="18"/>
          <w:lang w:val="en-GB"/>
        </w:rPr>
      </w:pPr>
    </w:p>
    <w:p w14:paraId="65B0D715" w14:textId="77777777" w:rsidR="00205B6B" w:rsidRPr="00DB6929" w:rsidRDefault="00205B6B" w:rsidP="00456DFB">
      <w:pPr>
        <w:ind w:left="1080"/>
        <w:jc w:val="both"/>
        <w:rPr>
          <w:rFonts w:cs="Arial"/>
          <w:sz w:val="18"/>
          <w:szCs w:val="18"/>
          <w:lang w:val="en-GB"/>
        </w:rPr>
      </w:pPr>
      <w:r w:rsidRPr="00DB6929">
        <w:rPr>
          <w:rFonts w:cs="Arial"/>
          <w:sz w:val="18"/>
          <w:szCs w:val="18"/>
          <w:lang w:val="en-GB"/>
        </w:rPr>
        <w:t>A contract liability is recognised when the customer paid consideration or a receivable from the customer that is due before the Group fulfilled a contractual performance obligation.</w:t>
      </w:r>
    </w:p>
    <w:p w14:paraId="4C383C1C" w14:textId="77777777" w:rsidR="00205B6B" w:rsidRPr="00DB6929" w:rsidRDefault="00205B6B" w:rsidP="00456DFB">
      <w:pPr>
        <w:ind w:left="1080"/>
        <w:jc w:val="both"/>
        <w:rPr>
          <w:rFonts w:cs="Arial"/>
          <w:sz w:val="18"/>
          <w:szCs w:val="18"/>
          <w:lang w:val="en-GB"/>
        </w:rPr>
      </w:pPr>
    </w:p>
    <w:p w14:paraId="2466E533" w14:textId="77777777" w:rsidR="00205B6B" w:rsidRPr="00DB6929" w:rsidRDefault="00205B6B" w:rsidP="00456DFB">
      <w:pPr>
        <w:ind w:left="1080"/>
        <w:jc w:val="both"/>
        <w:rPr>
          <w:rFonts w:cs="Arial"/>
          <w:sz w:val="18"/>
          <w:szCs w:val="18"/>
          <w:lang w:val="en-GB"/>
        </w:rPr>
      </w:pPr>
      <w:r w:rsidRPr="00DB6929">
        <w:rPr>
          <w:rFonts w:cs="Arial"/>
          <w:sz w:val="18"/>
          <w:szCs w:val="18"/>
          <w:lang w:val="en-GB"/>
        </w:rPr>
        <w:t>For each customer contract, contract liabilities are set off against contract assets.</w:t>
      </w:r>
    </w:p>
    <w:p w14:paraId="1C2B2C03" w14:textId="77777777" w:rsidR="00205B6B" w:rsidRPr="00DB6929" w:rsidRDefault="00205B6B" w:rsidP="00456DFB">
      <w:pPr>
        <w:pBdr>
          <w:top w:val="nil"/>
          <w:left w:val="nil"/>
          <w:bottom w:val="nil"/>
          <w:right w:val="nil"/>
          <w:between w:val="nil"/>
        </w:pBdr>
        <w:ind w:left="1080"/>
        <w:jc w:val="both"/>
        <w:rPr>
          <w:rFonts w:cs="Arial"/>
          <w:sz w:val="18"/>
          <w:szCs w:val="18"/>
        </w:rPr>
      </w:pPr>
    </w:p>
    <w:p w14:paraId="7238847B" w14:textId="71216EEB" w:rsidR="00B76FBD" w:rsidRPr="00DB6929" w:rsidRDefault="00501098" w:rsidP="007A7792">
      <w:pPr>
        <w:pStyle w:val="Heading2"/>
        <w:tabs>
          <w:tab w:val="left" w:pos="540"/>
          <w:tab w:val="left" w:pos="567"/>
        </w:tabs>
        <w:rPr>
          <w:rFonts w:ascii="Arial" w:eastAsia="Arial" w:hAnsi="Arial" w:cs="Arial"/>
          <w:bCs/>
          <w:color w:val="auto"/>
          <w:sz w:val="18"/>
          <w:szCs w:val="18"/>
          <w:lang w:val="en-GB"/>
        </w:rPr>
      </w:pPr>
      <w:r w:rsidRPr="00DB6929">
        <w:rPr>
          <w:rFonts w:ascii="Arial" w:eastAsia="Arial" w:hAnsi="Arial" w:cs="Arial"/>
          <w:bCs/>
          <w:color w:val="auto"/>
          <w:sz w:val="18"/>
          <w:szCs w:val="18"/>
          <w:lang w:val="en-GB"/>
        </w:rPr>
        <w:t>4</w:t>
      </w:r>
      <w:r w:rsidR="007A7792" w:rsidRPr="00DB6929">
        <w:rPr>
          <w:rFonts w:ascii="Arial" w:eastAsia="Arial" w:hAnsi="Arial" w:cs="Arial"/>
          <w:bCs/>
          <w:color w:val="auto"/>
          <w:sz w:val="18"/>
          <w:szCs w:val="18"/>
          <w:lang w:val="en-GB"/>
        </w:rPr>
        <w:t>.1</w:t>
      </w:r>
      <w:r w:rsidR="001C7EDA" w:rsidRPr="00DB6929">
        <w:rPr>
          <w:rFonts w:ascii="Arial" w:eastAsia="Arial" w:hAnsi="Arial" w:cs="Arial"/>
          <w:bCs/>
          <w:color w:val="auto"/>
          <w:sz w:val="18"/>
          <w:szCs w:val="18"/>
          <w:lang w:val="en-GB"/>
        </w:rPr>
        <w:t>2</w:t>
      </w:r>
      <w:r w:rsidR="005B19AF" w:rsidRPr="00DB6929">
        <w:rPr>
          <w:rFonts w:ascii="Arial" w:eastAsia="Arial" w:hAnsi="Arial" w:cs="Arial"/>
          <w:bCs/>
          <w:color w:val="auto"/>
          <w:sz w:val="18"/>
          <w:szCs w:val="18"/>
          <w:lang w:val="en-GB"/>
        </w:rPr>
        <w:tab/>
      </w:r>
      <w:r w:rsidR="00B76FBD" w:rsidRPr="00DB6929">
        <w:rPr>
          <w:rFonts w:ascii="Arial" w:eastAsia="Arial" w:hAnsi="Arial" w:cs="Arial"/>
          <w:bCs/>
          <w:color w:val="auto"/>
          <w:sz w:val="18"/>
          <w:szCs w:val="18"/>
          <w:lang w:val="en-GB"/>
        </w:rPr>
        <w:t>Dividend distribution</w:t>
      </w:r>
    </w:p>
    <w:p w14:paraId="7D3F4F8D" w14:textId="77777777" w:rsidR="00B76FBD" w:rsidRPr="00DB6929" w:rsidRDefault="00B76FBD" w:rsidP="00456DFB">
      <w:pPr>
        <w:ind w:left="547"/>
        <w:jc w:val="thaiDistribute"/>
        <w:rPr>
          <w:rFonts w:cs="Arial"/>
          <w:b/>
          <w:bCs/>
          <w:sz w:val="18"/>
          <w:szCs w:val="18"/>
          <w:lang w:eastAsia="x-none"/>
        </w:rPr>
      </w:pPr>
    </w:p>
    <w:p w14:paraId="00DBD195" w14:textId="147D4B87" w:rsidR="00B76FBD" w:rsidRPr="00DB6929" w:rsidRDefault="00B76FBD" w:rsidP="00456DFB">
      <w:pPr>
        <w:ind w:left="547"/>
        <w:jc w:val="thaiDistribute"/>
        <w:rPr>
          <w:rFonts w:cs="Arial"/>
          <w:sz w:val="18"/>
          <w:szCs w:val="18"/>
          <w:lang w:val="en-GB"/>
        </w:rPr>
      </w:pPr>
      <w:r w:rsidRPr="00DB6929">
        <w:rPr>
          <w:rFonts w:cs="Arial"/>
          <w:spacing w:val="-4"/>
          <w:sz w:val="18"/>
          <w:szCs w:val="18"/>
          <w:lang w:val="en-GB"/>
        </w:rPr>
        <w:t>Dividend distributed to the</w:t>
      </w:r>
      <w:r w:rsidR="00E76938" w:rsidRPr="00DB6929">
        <w:rPr>
          <w:rFonts w:cs="Arial"/>
          <w:spacing w:val="-4"/>
          <w:sz w:val="18"/>
          <w:szCs w:val="18"/>
          <w:lang w:val="en-GB"/>
        </w:rPr>
        <w:t xml:space="preserve"> Company</w:t>
      </w:r>
      <w:r w:rsidRPr="00DB6929">
        <w:rPr>
          <w:rFonts w:cs="Arial"/>
          <w:spacing w:val="-4"/>
          <w:sz w:val="18"/>
          <w:szCs w:val="18"/>
          <w:lang w:val="en-GB"/>
        </w:rPr>
        <w:t>’s shareholders is recognised as a liability when interim dividends are approve</w:t>
      </w:r>
      <w:r w:rsidRPr="00DB6929">
        <w:rPr>
          <w:rFonts w:cs="Arial"/>
          <w:sz w:val="18"/>
          <w:szCs w:val="18"/>
          <w:lang w:val="en-GB"/>
        </w:rPr>
        <w:t>d by the Board of Directors,</w:t>
      </w:r>
      <w:r w:rsidR="001800D9" w:rsidRPr="00DB6929">
        <w:rPr>
          <w:rFonts w:cs="Arial"/>
          <w:sz w:val="18"/>
          <w:szCs w:val="18"/>
          <w:lang w:val="en-GB"/>
        </w:rPr>
        <w:t xml:space="preserve"> </w:t>
      </w:r>
      <w:r w:rsidRPr="00DB6929">
        <w:rPr>
          <w:rFonts w:cs="Arial"/>
          <w:sz w:val="18"/>
          <w:szCs w:val="18"/>
          <w:lang w:val="en-GB"/>
        </w:rPr>
        <w:t>and</w:t>
      </w:r>
      <w:r w:rsidR="0099585D" w:rsidRPr="00DB6929">
        <w:rPr>
          <w:rFonts w:cs="Arial"/>
          <w:sz w:val="18"/>
          <w:szCs w:val="18"/>
          <w:lang w:val="en-GB"/>
        </w:rPr>
        <w:t xml:space="preserve"> when the annual dividends are</w:t>
      </w:r>
      <w:r w:rsidRPr="00DB6929">
        <w:rPr>
          <w:rFonts w:cs="Arial"/>
          <w:sz w:val="18"/>
          <w:szCs w:val="18"/>
          <w:lang w:val="en-GB"/>
        </w:rPr>
        <w:t xml:space="preserve"> approved by the shareholders.</w:t>
      </w:r>
    </w:p>
    <w:p w14:paraId="2A47E42E" w14:textId="77777777" w:rsidR="001C7EDA" w:rsidRPr="00DB6929" w:rsidRDefault="001C7EDA" w:rsidP="00CE25FB">
      <w:pPr>
        <w:ind w:left="547"/>
        <w:rPr>
          <w:rFonts w:eastAsia="Arial Unicode MS" w:cs="Arial"/>
          <w:color w:val="000000"/>
          <w:sz w:val="18"/>
          <w:szCs w:val="18"/>
          <w:lang w:val="en-GB"/>
        </w:rPr>
      </w:pPr>
    </w:p>
    <w:p w14:paraId="73EB074B" w14:textId="214F6736" w:rsidR="001C7EDA" w:rsidRPr="00DB6929" w:rsidRDefault="001C7EDA" w:rsidP="001C7EDA">
      <w:pPr>
        <w:pStyle w:val="Heading2"/>
        <w:tabs>
          <w:tab w:val="left" w:pos="540"/>
          <w:tab w:val="left" w:pos="567"/>
        </w:tabs>
        <w:rPr>
          <w:rFonts w:ascii="Arial" w:eastAsia="Arial" w:hAnsi="Arial" w:cs="Arial"/>
          <w:bCs/>
          <w:color w:val="auto"/>
          <w:sz w:val="18"/>
          <w:szCs w:val="18"/>
          <w:lang w:val="en-GB"/>
        </w:rPr>
      </w:pPr>
      <w:r w:rsidRPr="00DB6929">
        <w:rPr>
          <w:rFonts w:ascii="Arial" w:eastAsia="Arial" w:hAnsi="Arial" w:cs="Arial"/>
          <w:bCs/>
          <w:color w:val="auto"/>
          <w:sz w:val="18"/>
          <w:szCs w:val="18"/>
          <w:lang w:val="en-GB"/>
        </w:rPr>
        <w:t>4.13</w:t>
      </w:r>
      <w:r w:rsidRPr="00DB6929">
        <w:rPr>
          <w:rFonts w:ascii="Arial" w:eastAsia="Arial" w:hAnsi="Arial" w:cs="Arial"/>
          <w:bCs/>
          <w:color w:val="auto"/>
          <w:sz w:val="18"/>
          <w:szCs w:val="18"/>
          <w:lang w:val="en-GB"/>
        </w:rPr>
        <w:tab/>
        <w:t>Derivatives</w:t>
      </w:r>
    </w:p>
    <w:p w14:paraId="3D2EECA3" w14:textId="77777777" w:rsidR="00D4110D" w:rsidRPr="00DB6929" w:rsidRDefault="00D4110D" w:rsidP="00456DFB">
      <w:pPr>
        <w:ind w:left="540"/>
        <w:rPr>
          <w:rFonts w:eastAsia="Arial Unicode MS" w:cs="Arial"/>
          <w:color w:val="000000"/>
          <w:sz w:val="18"/>
          <w:szCs w:val="18"/>
          <w:cs/>
          <w:lang w:val="en-GB"/>
        </w:rPr>
      </w:pPr>
    </w:p>
    <w:p w14:paraId="4C38EE86" w14:textId="784FB3C0" w:rsidR="00D4110D" w:rsidRPr="00DB6929" w:rsidRDefault="00D4110D" w:rsidP="00CE25FB">
      <w:pPr>
        <w:ind w:left="540"/>
        <w:jc w:val="thaiDistribute"/>
        <w:rPr>
          <w:rFonts w:cs="Arial"/>
          <w:spacing w:val="-4"/>
          <w:sz w:val="18"/>
          <w:szCs w:val="18"/>
          <w:lang w:val="en-GB"/>
        </w:rPr>
      </w:pPr>
      <w:bookmarkStart w:id="13" w:name="_Toc175817098"/>
      <w:bookmarkStart w:id="14" w:name="_Toc180526464"/>
      <w:r w:rsidRPr="00DB6929">
        <w:rPr>
          <w:rFonts w:cs="Arial"/>
          <w:spacing w:val="-4"/>
          <w:sz w:val="18"/>
          <w:szCs w:val="18"/>
          <w:lang w:val="en-GB"/>
        </w:rPr>
        <w:t>Embedded derivative</w:t>
      </w:r>
      <w:r w:rsidR="002D4C7C" w:rsidRPr="00DB6929">
        <w:rPr>
          <w:rFonts w:cs="Arial"/>
          <w:spacing w:val="-4"/>
          <w:sz w:val="18"/>
          <w:szCs w:val="18"/>
          <w:lang w:val="en-GB"/>
        </w:rPr>
        <w:t>s</w:t>
      </w:r>
      <w:r w:rsidRPr="00DB6929">
        <w:rPr>
          <w:rFonts w:cs="Arial"/>
          <w:spacing w:val="-4"/>
          <w:sz w:val="18"/>
          <w:szCs w:val="18"/>
          <w:lang w:val="en-GB"/>
        </w:rPr>
        <w:t xml:space="preserve"> and derivatives that do not qualify for hedge accounting</w:t>
      </w:r>
      <w:bookmarkEnd w:id="13"/>
      <w:bookmarkEnd w:id="14"/>
    </w:p>
    <w:p w14:paraId="3F236532" w14:textId="77777777" w:rsidR="00D4110D" w:rsidRPr="00DB6929" w:rsidRDefault="00D4110D" w:rsidP="00CE25FB">
      <w:pPr>
        <w:ind w:left="540"/>
        <w:jc w:val="thaiDistribute"/>
        <w:rPr>
          <w:rFonts w:cs="Arial"/>
          <w:spacing w:val="-4"/>
          <w:sz w:val="18"/>
          <w:szCs w:val="18"/>
          <w:lang w:val="en-GB"/>
        </w:rPr>
      </w:pPr>
    </w:p>
    <w:p w14:paraId="4BEDF2D3" w14:textId="2DAB1F41" w:rsidR="00D4110D" w:rsidRPr="00DB6929" w:rsidRDefault="00D4110D" w:rsidP="00CE25FB">
      <w:pPr>
        <w:ind w:left="540"/>
        <w:jc w:val="thaiDistribute"/>
        <w:rPr>
          <w:rFonts w:cs="Arial"/>
          <w:spacing w:val="-4"/>
          <w:sz w:val="18"/>
          <w:szCs w:val="18"/>
          <w:lang w:val="en-GB"/>
        </w:rPr>
      </w:pPr>
      <w:r w:rsidRPr="00DB6929">
        <w:rPr>
          <w:rFonts w:cs="Arial"/>
          <w:spacing w:val="-4"/>
          <w:sz w:val="18"/>
          <w:szCs w:val="18"/>
          <w:lang w:val="en-GB"/>
        </w:rPr>
        <w:t>Embedded derivative</w:t>
      </w:r>
      <w:r w:rsidR="002D4C7C" w:rsidRPr="00DB6929">
        <w:rPr>
          <w:rFonts w:cs="Arial"/>
          <w:spacing w:val="-4"/>
          <w:sz w:val="18"/>
          <w:szCs w:val="18"/>
          <w:lang w:val="en-GB"/>
        </w:rPr>
        <w:t>s</w:t>
      </w:r>
      <w:r w:rsidRPr="00DB6929">
        <w:rPr>
          <w:rFonts w:cs="Arial"/>
          <w:spacing w:val="-4"/>
          <w:sz w:val="18"/>
          <w:szCs w:val="18"/>
          <w:lang w:val="en-GB"/>
        </w:rPr>
        <w:t xml:space="preserve"> that </w:t>
      </w:r>
      <w:r w:rsidR="002D4C7C" w:rsidRPr="00DB6929">
        <w:rPr>
          <w:rFonts w:cs="Arial"/>
          <w:spacing w:val="-4"/>
          <w:sz w:val="18"/>
          <w:szCs w:val="18"/>
          <w:lang w:val="en-GB"/>
        </w:rPr>
        <w:t>are</w:t>
      </w:r>
      <w:r w:rsidRPr="00DB6929">
        <w:rPr>
          <w:rFonts w:cs="Arial"/>
          <w:spacing w:val="-4"/>
          <w:sz w:val="18"/>
          <w:szCs w:val="18"/>
          <w:lang w:val="en-GB"/>
        </w:rPr>
        <w:t xml:space="preserve"> separately accounted for and derivatives that do not qualify for hedge accounting </w:t>
      </w:r>
      <w:r w:rsidR="002D4C7C" w:rsidRPr="00DB6929">
        <w:rPr>
          <w:rFonts w:cs="Arial"/>
          <w:spacing w:val="-4"/>
          <w:sz w:val="18"/>
          <w:szCs w:val="18"/>
          <w:lang w:val="en-GB"/>
        </w:rPr>
        <w:t>are</w:t>
      </w:r>
      <w:r w:rsidRPr="00DB6929">
        <w:rPr>
          <w:rFonts w:cs="Arial"/>
          <w:spacing w:val="-4"/>
          <w:sz w:val="18"/>
          <w:szCs w:val="18"/>
          <w:lang w:val="en-GB"/>
        </w:rPr>
        <w:t xml:space="preserve"> initially recognised at fair value. Changes in the fair value are included in other gains(losses).</w:t>
      </w:r>
    </w:p>
    <w:p w14:paraId="02896352" w14:textId="77777777" w:rsidR="00D4110D" w:rsidRPr="00DB6929" w:rsidRDefault="00D4110D" w:rsidP="00CE25FB">
      <w:pPr>
        <w:ind w:left="540"/>
        <w:jc w:val="thaiDistribute"/>
        <w:rPr>
          <w:rFonts w:cs="Arial"/>
          <w:spacing w:val="-4"/>
          <w:sz w:val="18"/>
          <w:szCs w:val="18"/>
          <w:lang w:val="en-GB"/>
        </w:rPr>
      </w:pPr>
    </w:p>
    <w:p w14:paraId="6BB3EC05" w14:textId="534E64C3" w:rsidR="00D4110D" w:rsidRPr="00DB6929" w:rsidRDefault="002D4C7C" w:rsidP="00CE25FB">
      <w:pPr>
        <w:ind w:left="540"/>
        <w:jc w:val="thaiDistribute"/>
        <w:rPr>
          <w:rFonts w:cs="Arial"/>
          <w:spacing w:val="-4"/>
          <w:sz w:val="18"/>
          <w:szCs w:val="18"/>
          <w:lang w:val="en-GB"/>
        </w:rPr>
      </w:pPr>
      <w:r w:rsidRPr="00DB6929">
        <w:rPr>
          <w:rFonts w:cs="Arial"/>
          <w:spacing w:val="-4"/>
          <w:sz w:val="18"/>
          <w:szCs w:val="18"/>
          <w:lang w:val="en-GB"/>
        </w:rPr>
        <w:t>Fair value of d</w:t>
      </w:r>
      <w:r w:rsidR="00D4110D" w:rsidRPr="00DB6929">
        <w:rPr>
          <w:rFonts w:cs="Arial"/>
          <w:spacing w:val="-4"/>
          <w:sz w:val="18"/>
          <w:szCs w:val="18"/>
          <w:lang w:val="en-GB"/>
        </w:rPr>
        <w:t xml:space="preserve">erivatives is classified as a current or non-current </w:t>
      </w:r>
      <w:r w:rsidRPr="00DB6929">
        <w:rPr>
          <w:rFonts w:cs="Arial"/>
          <w:spacing w:val="-4"/>
          <w:sz w:val="18"/>
          <w:szCs w:val="18"/>
          <w:lang w:val="en-GB"/>
        </w:rPr>
        <w:t>based on their</w:t>
      </w:r>
      <w:r w:rsidR="00D4110D" w:rsidRPr="00DB6929">
        <w:rPr>
          <w:rFonts w:cs="Arial"/>
          <w:spacing w:val="-4"/>
          <w:sz w:val="18"/>
          <w:szCs w:val="18"/>
          <w:lang w:val="en-GB"/>
        </w:rPr>
        <w:t xml:space="preserve"> remaining maturity.</w:t>
      </w:r>
    </w:p>
    <w:p w14:paraId="2427C345" w14:textId="09AEE081" w:rsidR="000D1033" w:rsidRPr="00DB6929" w:rsidRDefault="000D1033">
      <w:pPr>
        <w:rPr>
          <w:rFonts w:eastAsia="Arial Unicode MS" w:cs="Arial"/>
          <w:color w:val="000000"/>
          <w:sz w:val="18"/>
          <w:szCs w:val="18"/>
          <w:lang w:val="en-GB"/>
        </w:rPr>
      </w:pPr>
      <w:r w:rsidRPr="00DB6929">
        <w:rPr>
          <w:rFonts w:eastAsia="Arial Unicode MS" w:cs="Arial"/>
          <w:color w:val="000000"/>
          <w:sz w:val="18"/>
          <w:szCs w:val="18"/>
          <w:lang w:val="en-GB"/>
        </w:rPr>
        <w:br w:type="page"/>
      </w:r>
    </w:p>
    <w:p w14:paraId="14E76B7D" w14:textId="77777777" w:rsidR="00E711CD" w:rsidRPr="008575FD" w:rsidRDefault="00E711CD" w:rsidP="008575FD">
      <w:pPr>
        <w:rPr>
          <w:rFonts w:eastAsia="Times New Roman" w:cs="Arial"/>
          <w:color w:val="000000"/>
          <w:spacing w:val="-4"/>
          <w:sz w:val="18"/>
          <w:szCs w:val="18"/>
        </w:rPr>
      </w:pPr>
    </w:p>
    <w:tbl>
      <w:tblPr>
        <w:tblW w:w="0" w:type="auto"/>
        <w:tblInd w:w="-5" w:type="dxa"/>
        <w:tblLook w:val="04A0" w:firstRow="1" w:lastRow="0" w:firstColumn="1" w:lastColumn="0" w:noHBand="0" w:noVBand="1"/>
      </w:tblPr>
      <w:tblGrid>
        <w:gridCol w:w="9461"/>
      </w:tblGrid>
      <w:tr w:rsidR="0043344A" w:rsidRPr="00DB6929" w14:paraId="71FA7EFE" w14:textId="77777777">
        <w:trPr>
          <w:trHeight w:val="386"/>
        </w:trPr>
        <w:tc>
          <w:tcPr>
            <w:tcW w:w="9461" w:type="dxa"/>
            <w:vAlign w:val="center"/>
          </w:tcPr>
          <w:p w14:paraId="77A0E191" w14:textId="270EF1F6" w:rsidR="0043344A" w:rsidRPr="00DB6929" w:rsidRDefault="00501098" w:rsidP="000338B2">
            <w:pPr>
              <w:pStyle w:val="Heading1"/>
              <w:ind w:left="362" w:hanging="446"/>
              <w:rPr>
                <w:rFonts w:ascii="Arial" w:hAnsi="Arial" w:cs="Arial"/>
                <w:color w:val="000000"/>
                <w:sz w:val="18"/>
                <w:szCs w:val="18"/>
                <w:cs/>
              </w:rPr>
            </w:pPr>
            <w:r w:rsidRPr="00DB6929">
              <w:rPr>
                <w:rFonts w:ascii="Arial" w:hAnsi="Arial" w:cs="Arial"/>
                <w:color w:val="000000"/>
                <w:sz w:val="18"/>
                <w:szCs w:val="18"/>
              </w:rPr>
              <w:t>5</w:t>
            </w:r>
            <w:r w:rsidR="0043344A" w:rsidRPr="00DB6929">
              <w:rPr>
                <w:rFonts w:ascii="Arial" w:hAnsi="Arial" w:cs="Arial"/>
                <w:color w:val="000000"/>
                <w:sz w:val="18"/>
                <w:szCs w:val="18"/>
                <w:cs/>
              </w:rPr>
              <w:tab/>
            </w:r>
            <w:r w:rsidR="002C1767" w:rsidRPr="00DB6929">
              <w:rPr>
                <w:rFonts w:ascii="Arial" w:hAnsi="Arial" w:cs="Arial"/>
                <w:color w:val="000000"/>
                <w:sz w:val="18"/>
                <w:szCs w:val="18"/>
              </w:rPr>
              <w:t>Financial risk management</w:t>
            </w:r>
          </w:p>
        </w:tc>
      </w:tr>
    </w:tbl>
    <w:p w14:paraId="31E6D846" w14:textId="77777777" w:rsidR="0043344A" w:rsidRPr="00DB6929" w:rsidRDefault="0043344A" w:rsidP="0043344A">
      <w:pPr>
        <w:rPr>
          <w:rFonts w:eastAsia="Times New Roman" w:cs="Arial"/>
          <w:color w:val="000000"/>
          <w:spacing w:val="-4"/>
          <w:sz w:val="18"/>
          <w:szCs w:val="18"/>
        </w:rPr>
      </w:pPr>
    </w:p>
    <w:p w14:paraId="60D49916" w14:textId="64E7866B" w:rsidR="00C833D7" w:rsidRPr="00DB6929" w:rsidRDefault="00C833D7" w:rsidP="004B1CE6">
      <w:pPr>
        <w:jc w:val="both"/>
        <w:rPr>
          <w:rFonts w:cs="Arial"/>
          <w:color w:val="000000"/>
          <w:sz w:val="18"/>
          <w:szCs w:val="18"/>
        </w:rPr>
      </w:pPr>
      <w:r w:rsidRPr="00DB6929">
        <w:rPr>
          <w:rFonts w:cs="Arial"/>
          <w:color w:val="000000"/>
          <w:spacing w:val="-4"/>
          <w:sz w:val="18"/>
          <w:szCs w:val="18"/>
        </w:rPr>
        <w:t xml:space="preserve">The </w:t>
      </w:r>
      <w:r w:rsidR="004B1CE6" w:rsidRPr="00DB6929">
        <w:rPr>
          <w:rFonts w:cs="Arial"/>
          <w:color w:val="000000"/>
          <w:spacing w:val="-4"/>
          <w:sz w:val="18"/>
          <w:szCs w:val="18"/>
        </w:rPr>
        <w:t>Group</w:t>
      </w:r>
      <w:r w:rsidRPr="00DB6929">
        <w:rPr>
          <w:rFonts w:cs="Arial"/>
          <w:color w:val="000000"/>
          <w:spacing w:val="-4"/>
          <w:sz w:val="18"/>
          <w:szCs w:val="18"/>
        </w:rPr>
        <w:t xml:space="preserve"> </w:t>
      </w:r>
      <w:proofErr w:type="gramStart"/>
      <w:r w:rsidRPr="00DB6929">
        <w:rPr>
          <w:rFonts w:cs="Arial"/>
          <w:color w:val="000000"/>
          <w:spacing w:val="-4"/>
          <w:sz w:val="18"/>
          <w:szCs w:val="18"/>
        </w:rPr>
        <w:t>exposes</w:t>
      </w:r>
      <w:proofErr w:type="gramEnd"/>
      <w:r w:rsidRPr="00DB6929">
        <w:rPr>
          <w:rFonts w:cs="Arial"/>
          <w:color w:val="000000"/>
          <w:spacing w:val="-4"/>
          <w:sz w:val="18"/>
          <w:szCs w:val="18"/>
        </w:rPr>
        <w:t xml:space="preserve"> to a variety of financial risk: market risk (including</w:t>
      </w:r>
      <w:r w:rsidR="00DB77B7" w:rsidRPr="00DB6929">
        <w:rPr>
          <w:rFonts w:cs="Arial"/>
          <w:color w:val="000000"/>
          <w:spacing w:val="-4"/>
          <w:sz w:val="18"/>
          <w:szCs w:val="18"/>
          <w:cs/>
        </w:rPr>
        <w:t xml:space="preserve"> </w:t>
      </w:r>
      <w:r w:rsidR="00DB77B7" w:rsidRPr="00DB6929">
        <w:rPr>
          <w:rFonts w:cs="Arial"/>
          <w:color w:val="000000"/>
          <w:spacing w:val="-4"/>
          <w:sz w:val="18"/>
          <w:szCs w:val="18"/>
          <w:lang w:val="en-GB"/>
        </w:rPr>
        <w:t>exchange rate risk,</w:t>
      </w:r>
      <w:r w:rsidRPr="00DB6929">
        <w:rPr>
          <w:rFonts w:cs="Arial"/>
          <w:color w:val="000000"/>
          <w:spacing w:val="-4"/>
          <w:sz w:val="18"/>
          <w:szCs w:val="18"/>
        </w:rPr>
        <w:t xml:space="preserve"> interest rate risk and price risk),</w:t>
      </w:r>
      <w:r w:rsidRPr="00DB6929">
        <w:rPr>
          <w:rFonts w:cs="Arial"/>
          <w:color w:val="000000"/>
          <w:sz w:val="18"/>
          <w:szCs w:val="18"/>
        </w:rPr>
        <w:t xml:space="preserve"> credit risk and liquidity risk.</w:t>
      </w:r>
      <w:r w:rsidR="00CB4B97" w:rsidRPr="00DB6929">
        <w:rPr>
          <w:rFonts w:cs="Arial"/>
          <w:color w:val="000000"/>
          <w:sz w:val="18"/>
          <w:szCs w:val="18"/>
        </w:rPr>
        <w:t xml:space="preserve"> The Group’s overall risk management program focuses on the unpredictability of financial markets and seeks to </w:t>
      </w:r>
      <w:proofErr w:type="spellStart"/>
      <w:r w:rsidR="00CB4B97" w:rsidRPr="00DB6929">
        <w:rPr>
          <w:rFonts w:cs="Arial"/>
          <w:color w:val="000000"/>
          <w:sz w:val="18"/>
          <w:szCs w:val="18"/>
        </w:rPr>
        <w:t>minimise</w:t>
      </w:r>
      <w:proofErr w:type="spellEnd"/>
      <w:r w:rsidR="00CB4B97" w:rsidRPr="00DB6929">
        <w:rPr>
          <w:rFonts w:cs="Arial"/>
          <w:color w:val="000000"/>
          <w:sz w:val="18"/>
          <w:szCs w:val="18"/>
        </w:rPr>
        <w:t xml:space="preserve"> potential adverse effects on the </w:t>
      </w:r>
      <w:r w:rsidR="0056155C" w:rsidRPr="00DB6929">
        <w:rPr>
          <w:rFonts w:cs="Arial"/>
          <w:color w:val="000000"/>
          <w:sz w:val="18"/>
          <w:szCs w:val="18"/>
        </w:rPr>
        <w:t>Group</w:t>
      </w:r>
      <w:r w:rsidR="00CB4B97" w:rsidRPr="00DB6929">
        <w:rPr>
          <w:rFonts w:cs="Arial"/>
          <w:color w:val="000000"/>
          <w:sz w:val="18"/>
          <w:szCs w:val="18"/>
        </w:rPr>
        <w:t>’s financial performance.</w:t>
      </w:r>
    </w:p>
    <w:p w14:paraId="2E0DD1E9" w14:textId="77777777" w:rsidR="0043344A" w:rsidRPr="00DB6929" w:rsidRDefault="0043344A" w:rsidP="0043344A">
      <w:pPr>
        <w:rPr>
          <w:rFonts w:eastAsia="Times New Roman" w:cs="Arial"/>
          <w:color w:val="000000"/>
          <w:spacing w:val="-4"/>
          <w:sz w:val="18"/>
          <w:szCs w:val="18"/>
        </w:rPr>
      </w:pPr>
    </w:p>
    <w:p w14:paraId="633AAABD" w14:textId="59BDD310" w:rsidR="0043344A" w:rsidRPr="00DB6929" w:rsidRDefault="00501098" w:rsidP="0043344A">
      <w:pPr>
        <w:keepNext/>
        <w:keepLines/>
        <w:ind w:left="540" w:hanging="540"/>
        <w:outlineLvl w:val="1"/>
        <w:rPr>
          <w:rFonts w:eastAsia="Times New Roman" w:cs="Arial"/>
          <w:bCs/>
          <w:color w:val="000000"/>
          <w:sz w:val="18"/>
          <w:szCs w:val="18"/>
        </w:rPr>
      </w:pPr>
      <w:bookmarkStart w:id="15" w:name="_Toc175937152"/>
      <w:r w:rsidRPr="00DB6929">
        <w:rPr>
          <w:rFonts w:eastAsia="Times New Roman" w:cs="Arial"/>
          <w:b/>
          <w:color w:val="000000"/>
          <w:sz w:val="18"/>
          <w:szCs w:val="18"/>
          <w:lang w:val="en-GB"/>
        </w:rPr>
        <w:t>5</w:t>
      </w:r>
      <w:r w:rsidR="0043344A" w:rsidRPr="00DB6929">
        <w:rPr>
          <w:rFonts w:eastAsia="Times New Roman" w:cs="Arial"/>
          <w:b/>
          <w:color w:val="000000"/>
          <w:sz w:val="18"/>
          <w:szCs w:val="18"/>
          <w:cs/>
        </w:rPr>
        <w:t>.</w:t>
      </w:r>
      <w:r w:rsidR="0043344A" w:rsidRPr="00DB6929">
        <w:rPr>
          <w:rFonts w:eastAsia="Times New Roman" w:cs="Arial"/>
          <w:b/>
          <w:color w:val="000000"/>
          <w:sz w:val="18"/>
          <w:szCs w:val="18"/>
          <w:lang w:val="en-GB"/>
        </w:rPr>
        <w:t>1</w:t>
      </w:r>
      <w:r w:rsidR="0043344A" w:rsidRPr="00DB6929">
        <w:rPr>
          <w:rFonts w:eastAsia="Times New Roman" w:cs="Arial"/>
          <w:bCs/>
          <w:color w:val="000000"/>
          <w:sz w:val="18"/>
          <w:szCs w:val="18"/>
          <w:cs/>
        </w:rPr>
        <w:tab/>
      </w:r>
      <w:bookmarkEnd w:id="15"/>
      <w:r w:rsidR="002C1767" w:rsidRPr="00DB6929">
        <w:rPr>
          <w:rFonts w:eastAsia="Times New Roman" w:cs="Arial"/>
          <w:b/>
          <w:color w:val="000000"/>
          <w:sz w:val="18"/>
          <w:szCs w:val="18"/>
        </w:rPr>
        <w:t>Financial risk</w:t>
      </w:r>
    </w:p>
    <w:p w14:paraId="5CB50D2E" w14:textId="77777777" w:rsidR="0043344A" w:rsidRPr="00DB6929" w:rsidRDefault="0043344A" w:rsidP="00CE25FB">
      <w:pPr>
        <w:ind w:left="540"/>
        <w:rPr>
          <w:rFonts w:eastAsia="Times New Roman" w:cs="Arial"/>
          <w:color w:val="000000"/>
          <w:spacing w:val="-4"/>
          <w:sz w:val="18"/>
          <w:szCs w:val="18"/>
        </w:rPr>
      </w:pPr>
    </w:p>
    <w:p w14:paraId="28C79141" w14:textId="3A824A59" w:rsidR="0043344A" w:rsidRPr="00DB6929" w:rsidRDefault="00501098" w:rsidP="0043344A">
      <w:pPr>
        <w:keepNext/>
        <w:keepLines/>
        <w:ind w:left="1080" w:hanging="540"/>
        <w:outlineLvl w:val="1"/>
        <w:rPr>
          <w:rFonts w:eastAsia="Times New Roman" w:cs="Arial"/>
          <w:bCs/>
          <w:color w:val="000000"/>
          <w:sz w:val="18"/>
          <w:szCs w:val="18"/>
          <w:lang w:val="en-GB"/>
        </w:rPr>
      </w:pPr>
      <w:bookmarkStart w:id="16" w:name="_Toc175937153"/>
      <w:r w:rsidRPr="00DB6929">
        <w:rPr>
          <w:rFonts w:eastAsia="Times New Roman" w:cs="Arial"/>
          <w:b/>
          <w:color w:val="000000"/>
          <w:sz w:val="18"/>
          <w:szCs w:val="18"/>
          <w:lang w:val="en-GB"/>
        </w:rPr>
        <w:t>5</w:t>
      </w:r>
      <w:r w:rsidR="0043344A" w:rsidRPr="00DB6929">
        <w:rPr>
          <w:rFonts w:eastAsia="Times New Roman" w:cs="Arial"/>
          <w:b/>
          <w:color w:val="000000"/>
          <w:sz w:val="18"/>
          <w:szCs w:val="18"/>
          <w:cs/>
          <w:lang w:val="en-GB"/>
        </w:rPr>
        <w:t>.</w:t>
      </w:r>
      <w:r w:rsidR="0043344A" w:rsidRPr="00DB6929">
        <w:rPr>
          <w:rFonts w:eastAsia="Times New Roman" w:cs="Arial"/>
          <w:b/>
          <w:color w:val="000000"/>
          <w:sz w:val="18"/>
          <w:szCs w:val="18"/>
          <w:lang w:val="en-GB"/>
        </w:rPr>
        <w:t>1</w:t>
      </w:r>
      <w:r w:rsidR="0043344A" w:rsidRPr="00DB6929">
        <w:rPr>
          <w:rFonts w:eastAsia="Times New Roman" w:cs="Arial"/>
          <w:b/>
          <w:color w:val="000000"/>
          <w:sz w:val="18"/>
          <w:szCs w:val="18"/>
          <w:cs/>
          <w:lang w:val="en-GB"/>
        </w:rPr>
        <w:t>.</w:t>
      </w:r>
      <w:r w:rsidR="0043344A" w:rsidRPr="00DB6929">
        <w:rPr>
          <w:rFonts w:eastAsia="Times New Roman" w:cs="Arial"/>
          <w:b/>
          <w:color w:val="000000"/>
          <w:sz w:val="18"/>
          <w:szCs w:val="18"/>
          <w:lang w:val="en-GB"/>
        </w:rPr>
        <w:t>1</w:t>
      </w:r>
      <w:r w:rsidR="0043344A" w:rsidRPr="00DB6929">
        <w:rPr>
          <w:rFonts w:eastAsia="Times New Roman" w:cs="Arial"/>
          <w:bCs/>
          <w:color w:val="000000"/>
          <w:sz w:val="18"/>
          <w:szCs w:val="18"/>
          <w:cs/>
          <w:lang w:val="en-GB"/>
        </w:rPr>
        <w:tab/>
      </w:r>
      <w:bookmarkEnd w:id="16"/>
      <w:r w:rsidR="00C02F7D" w:rsidRPr="00DB6929">
        <w:rPr>
          <w:rFonts w:eastAsia="Times New Roman" w:cs="Arial"/>
          <w:b/>
          <w:color w:val="000000"/>
          <w:sz w:val="18"/>
          <w:szCs w:val="18"/>
          <w:lang w:val="en-GB"/>
        </w:rPr>
        <w:t>Market risk</w:t>
      </w:r>
    </w:p>
    <w:p w14:paraId="0B1C218A" w14:textId="77777777" w:rsidR="0043344A" w:rsidRPr="00DB6929" w:rsidRDefault="0043344A" w:rsidP="00370AF3">
      <w:pPr>
        <w:ind w:left="1080"/>
        <w:rPr>
          <w:rFonts w:eastAsia="Times New Roman" w:cs="Arial"/>
          <w:color w:val="000000"/>
          <w:spacing w:val="-4"/>
          <w:sz w:val="18"/>
          <w:szCs w:val="18"/>
        </w:rPr>
      </w:pPr>
    </w:p>
    <w:p w14:paraId="513F6414" w14:textId="209F10B4" w:rsidR="0043344A" w:rsidRPr="00DB6929" w:rsidRDefault="00EC50DC" w:rsidP="0098344C">
      <w:pPr>
        <w:keepNext/>
        <w:keepLines/>
        <w:numPr>
          <w:ilvl w:val="0"/>
          <w:numId w:val="6"/>
        </w:numPr>
        <w:tabs>
          <w:tab w:val="left" w:pos="4820"/>
        </w:tabs>
        <w:ind w:left="1530" w:hanging="457"/>
        <w:outlineLvl w:val="3"/>
        <w:rPr>
          <w:rFonts w:eastAsia="Times New Roman" w:cs="Arial"/>
          <w:b/>
          <w:bCs/>
          <w:color w:val="000000"/>
          <w:sz w:val="18"/>
          <w:szCs w:val="18"/>
        </w:rPr>
      </w:pPr>
      <w:r w:rsidRPr="00DB6929">
        <w:rPr>
          <w:rFonts w:eastAsia="Times New Roman" w:cs="Arial"/>
          <w:b/>
          <w:bCs/>
          <w:color w:val="000000"/>
          <w:sz w:val="18"/>
          <w:szCs w:val="18"/>
        </w:rPr>
        <w:t>Foreign exchange risk</w:t>
      </w:r>
    </w:p>
    <w:p w14:paraId="07EF2EE8" w14:textId="77777777" w:rsidR="0043344A" w:rsidRPr="00DB6929" w:rsidRDefault="0043344A" w:rsidP="003A452C">
      <w:pPr>
        <w:ind w:left="1530"/>
        <w:rPr>
          <w:rFonts w:eastAsia="Times New Roman" w:cs="Arial"/>
          <w:color w:val="000000"/>
          <w:sz w:val="18"/>
          <w:szCs w:val="18"/>
        </w:rPr>
      </w:pPr>
    </w:p>
    <w:p w14:paraId="2DB50F78" w14:textId="686D87CB" w:rsidR="0043344A" w:rsidRPr="00DB6929" w:rsidRDefault="00582F67" w:rsidP="003A452C">
      <w:pPr>
        <w:ind w:left="1530"/>
        <w:jc w:val="thaiDistribute"/>
        <w:rPr>
          <w:rFonts w:eastAsia="Times New Roman" w:cs="Arial"/>
          <w:color w:val="000000"/>
          <w:spacing w:val="-4"/>
          <w:sz w:val="18"/>
          <w:szCs w:val="18"/>
        </w:rPr>
      </w:pPr>
      <w:r w:rsidRPr="00DB6929">
        <w:rPr>
          <w:rFonts w:eastAsia="Times New Roman" w:cs="Arial"/>
          <w:color w:val="000000"/>
          <w:spacing w:val="-4"/>
          <w:sz w:val="18"/>
          <w:szCs w:val="18"/>
        </w:rPr>
        <w:t xml:space="preserve">The </w:t>
      </w:r>
      <w:r w:rsidR="00DC66BE" w:rsidRPr="00DB6929">
        <w:rPr>
          <w:rFonts w:eastAsia="Times New Roman" w:cs="Arial"/>
          <w:color w:val="000000"/>
          <w:spacing w:val="-4"/>
          <w:sz w:val="18"/>
          <w:szCs w:val="18"/>
        </w:rPr>
        <w:t>group</w:t>
      </w:r>
      <w:r w:rsidR="00F5740C" w:rsidRPr="00DB6929">
        <w:rPr>
          <w:rFonts w:eastAsia="Times New Roman" w:cs="Arial"/>
          <w:color w:val="000000"/>
          <w:spacing w:val="-4"/>
          <w:sz w:val="18"/>
          <w:szCs w:val="18"/>
        </w:rPr>
        <w:t xml:space="preserve"> has service contract obligation</w:t>
      </w:r>
      <w:r w:rsidR="000539AF" w:rsidRPr="00DB6929">
        <w:rPr>
          <w:rFonts w:eastAsia="Times New Roman" w:cs="Arial"/>
          <w:color w:val="000000"/>
          <w:spacing w:val="-4"/>
          <w:sz w:val="18"/>
          <w:szCs w:val="18"/>
        </w:rPr>
        <w:t>s</w:t>
      </w:r>
      <w:r w:rsidR="001E2DF7" w:rsidRPr="00DB6929">
        <w:rPr>
          <w:rFonts w:eastAsia="Times New Roman" w:cs="Arial"/>
          <w:color w:val="000000"/>
          <w:spacing w:val="-4"/>
          <w:sz w:val="18"/>
          <w:szCs w:val="18"/>
        </w:rPr>
        <w:t xml:space="preserve"> from</w:t>
      </w:r>
      <w:r w:rsidR="009F26CF" w:rsidRPr="00DB6929">
        <w:rPr>
          <w:rFonts w:eastAsia="Times New Roman" w:cs="Arial"/>
          <w:color w:val="000000"/>
          <w:spacing w:val="-4"/>
          <w:sz w:val="18"/>
          <w:szCs w:val="18"/>
        </w:rPr>
        <w:t xml:space="preserve"> oversea</w:t>
      </w:r>
      <w:r w:rsidR="00935A73" w:rsidRPr="00DB6929">
        <w:rPr>
          <w:rFonts w:eastAsia="Times New Roman" w:cs="Arial"/>
          <w:color w:val="000000"/>
          <w:spacing w:val="-4"/>
          <w:sz w:val="18"/>
          <w:szCs w:val="18"/>
        </w:rPr>
        <w:t>s</w:t>
      </w:r>
      <w:r w:rsidR="00DC66BE" w:rsidRPr="00DB6929">
        <w:rPr>
          <w:rFonts w:eastAsia="Times New Roman" w:cs="Arial"/>
          <w:color w:val="000000"/>
          <w:spacing w:val="-4"/>
          <w:sz w:val="18"/>
          <w:szCs w:val="18"/>
        </w:rPr>
        <w:t>, exposing</w:t>
      </w:r>
      <w:r w:rsidRPr="00DB6929">
        <w:rPr>
          <w:rFonts w:eastAsia="Times New Roman" w:cs="Arial"/>
          <w:color w:val="000000"/>
          <w:spacing w:val="-4"/>
          <w:sz w:val="18"/>
          <w:szCs w:val="18"/>
        </w:rPr>
        <w:t xml:space="preserve"> to foreign </w:t>
      </w:r>
      <w:r w:rsidR="00DC66BE" w:rsidRPr="00DB6929">
        <w:rPr>
          <w:rFonts w:eastAsia="Times New Roman" w:cs="Arial"/>
          <w:color w:val="000000"/>
          <w:spacing w:val="-4"/>
          <w:sz w:val="18"/>
          <w:szCs w:val="18"/>
        </w:rPr>
        <w:t>exchange risk from U.S.</w:t>
      </w:r>
      <w:r w:rsidRPr="00DB6929">
        <w:rPr>
          <w:rFonts w:eastAsia="Times New Roman" w:cs="Arial"/>
          <w:color w:val="000000"/>
          <w:spacing w:val="-4"/>
          <w:sz w:val="18"/>
          <w:szCs w:val="18"/>
        </w:rPr>
        <w:t xml:space="preserve"> dollar</w:t>
      </w:r>
      <w:r w:rsidR="00DC66BE" w:rsidRPr="00DB6929">
        <w:rPr>
          <w:rFonts w:eastAsia="Times New Roman" w:cs="Arial"/>
          <w:color w:val="000000"/>
          <w:spacing w:val="-4"/>
          <w:sz w:val="18"/>
          <w:szCs w:val="18"/>
        </w:rPr>
        <w:t>.</w:t>
      </w:r>
      <w:r w:rsidR="006E017A" w:rsidRPr="00DB6929">
        <w:rPr>
          <w:rFonts w:eastAsia="Times New Roman" w:cs="Arial"/>
          <w:color w:val="000000"/>
          <w:spacing w:val="-4"/>
          <w:sz w:val="18"/>
          <w:szCs w:val="18"/>
        </w:rPr>
        <w:t xml:space="preserve"> </w:t>
      </w:r>
      <w:r w:rsidR="00401ACB" w:rsidRPr="00DB6929">
        <w:rPr>
          <w:rFonts w:eastAsia="Times New Roman" w:cs="Arial"/>
          <w:color w:val="000000"/>
          <w:spacing w:val="-4"/>
          <w:sz w:val="18"/>
          <w:szCs w:val="18"/>
        </w:rPr>
        <w:t xml:space="preserve">The </w:t>
      </w:r>
      <w:r w:rsidR="00DC66BE" w:rsidRPr="00DB6929">
        <w:rPr>
          <w:rFonts w:eastAsia="Times New Roman" w:cs="Arial"/>
          <w:color w:val="000000"/>
          <w:spacing w:val="-4"/>
          <w:sz w:val="18"/>
          <w:szCs w:val="18"/>
        </w:rPr>
        <w:t>group manages the risk</w:t>
      </w:r>
      <w:r w:rsidR="00401ACB" w:rsidRPr="00DB6929">
        <w:rPr>
          <w:rFonts w:eastAsia="Times New Roman" w:cs="Arial"/>
          <w:color w:val="000000"/>
          <w:spacing w:val="-4"/>
          <w:sz w:val="18"/>
          <w:szCs w:val="18"/>
        </w:rPr>
        <w:t xml:space="preserve"> by </w:t>
      </w:r>
      <w:r w:rsidR="00AA1E04" w:rsidRPr="00DB6929">
        <w:rPr>
          <w:rFonts w:eastAsia="Times New Roman" w:cs="Arial"/>
          <w:color w:val="000000"/>
          <w:spacing w:val="-4"/>
          <w:sz w:val="18"/>
          <w:szCs w:val="18"/>
        </w:rPr>
        <w:t>entering</w:t>
      </w:r>
      <w:r w:rsidR="00401ACB" w:rsidRPr="00DB6929">
        <w:rPr>
          <w:rFonts w:eastAsia="Times New Roman" w:cs="Arial"/>
          <w:color w:val="000000"/>
          <w:spacing w:val="-4"/>
          <w:sz w:val="18"/>
          <w:szCs w:val="18"/>
        </w:rPr>
        <w:t xml:space="preserve"> </w:t>
      </w:r>
      <w:r w:rsidR="001B18F5" w:rsidRPr="00DB6929">
        <w:rPr>
          <w:rFonts w:eastAsia="Times New Roman" w:cs="Arial"/>
          <w:color w:val="000000"/>
          <w:spacing w:val="-4"/>
          <w:sz w:val="18"/>
          <w:szCs w:val="18"/>
        </w:rPr>
        <w:t xml:space="preserve">forward contracts </w:t>
      </w:r>
      <w:r w:rsidR="00DC66BE" w:rsidRPr="00DB6929">
        <w:rPr>
          <w:rFonts w:eastAsia="Times New Roman" w:cs="Arial"/>
          <w:color w:val="000000"/>
          <w:spacing w:val="-4"/>
          <w:sz w:val="18"/>
          <w:szCs w:val="18"/>
        </w:rPr>
        <w:t xml:space="preserve">at </w:t>
      </w:r>
      <w:proofErr w:type="gramStart"/>
      <w:r w:rsidR="00DC66BE" w:rsidRPr="00DB6929">
        <w:rPr>
          <w:rFonts w:eastAsia="Times New Roman" w:cs="Arial"/>
          <w:color w:val="000000"/>
          <w:spacing w:val="-4"/>
          <w:sz w:val="18"/>
          <w:szCs w:val="18"/>
        </w:rPr>
        <w:t>a</w:t>
      </w:r>
      <w:r w:rsidR="001B18F5" w:rsidRPr="00DB6929">
        <w:rPr>
          <w:rFonts w:eastAsia="Times New Roman" w:cs="Arial"/>
          <w:color w:val="000000"/>
          <w:spacing w:val="-4"/>
          <w:sz w:val="18"/>
          <w:szCs w:val="18"/>
        </w:rPr>
        <w:t xml:space="preserve"> </w:t>
      </w:r>
      <w:r w:rsidR="00D670C0" w:rsidRPr="00DB6929">
        <w:rPr>
          <w:rFonts w:eastAsia="Times New Roman" w:cs="Arial"/>
          <w:color w:val="000000"/>
          <w:spacing w:val="-4"/>
          <w:sz w:val="18"/>
          <w:szCs w:val="18"/>
        </w:rPr>
        <w:t>100</w:t>
      </w:r>
      <w:proofErr w:type="gramEnd"/>
      <w:r w:rsidR="001B18F5" w:rsidRPr="00DB6929">
        <w:rPr>
          <w:rFonts w:eastAsia="Times New Roman" w:cs="Arial"/>
          <w:color w:val="000000"/>
          <w:spacing w:val="-4"/>
          <w:sz w:val="18"/>
          <w:szCs w:val="18"/>
        </w:rPr>
        <w:t>%</w:t>
      </w:r>
      <w:r w:rsidR="00CA2514" w:rsidRPr="00DB6929">
        <w:rPr>
          <w:rFonts w:eastAsia="Times New Roman" w:cs="Arial"/>
          <w:color w:val="000000"/>
          <w:spacing w:val="-4"/>
          <w:sz w:val="18"/>
          <w:szCs w:val="18"/>
        </w:rPr>
        <w:t xml:space="preserve"> for </w:t>
      </w:r>
      <w:r w:rsidR="00883B68" w:rsidRPr="00DB6929">
        <w:rPr>
          <w:rFonts w:eastAsia="Times New Roman" w:cs="Arial"/>
          <w:color w:val="000000"/>
          <w:spacing w:val="-4"/>
          <w:sz w:val="18"/>
          <w:szCs w:val="18"/>
        </w:rPr>
        <w:t xml:space="preserve">service contracts </w:t>
      </w:r>
      <w:r w:rsidR="00DC66BE" w:rsidRPr="00DB6929">
        <w:rPr>
          <w:rFonts w:eastAsia="Times New Roman" w:cs="Arial"/>
          <w:color w:val="000000"/>
          <w:spacing w:val="-4"/>
          <w:sz w:val="18"/>
          <w:szCs w:val="18"/>
        </w:rPr>
        <w:t>that are nearing their payment due</w:t>
      </w:r>
      <w:r w:rsidR="00AA1E04" w:rsidRPr="00DB6929">
        <w:rPr>
          <w:rFonts w:eastAsia="Times New Roman" w:cs="Arial"/>
          <w:color w:val="000000"/>
          <w:spacing w:val="-4"/>
          <w:sz w:val="18"/>
          <w:szCs w:val="18"/>
          <w:cs/>
        </w:rPr>
        <w:t>.</w:t>
      </w:r>
    </w:p>
    <w:p w14:paraId="6AACF976" w14:textId="77777777" w:rsidR="00AA1E04" w:rsidRPr="00DB6929" w:rsidRDefault="00AA1E04" w:rsidP="003A452C">
      <w:pPr>
        <w:ind w:left="1530"/>
        <w:jc w:val="both"/>
        <w:rPr>
          <w:rFonts w:eastAsia="Times New Roman" w:cs="Arial"/>
          <w:color w:val="000000"/>
          <w:spacing w:val="-4"/>
          <w:sz w:val="18"/>
          <w:szCs w:val="18"/>
        </w:rPr>
      </w:pPr>
    </w:p>
    <w:p w14:paraId="3E8EC6D3" w14:textId="4CCC5D2D" w:rsidR="00AA1E04" w:rsidRPr="00DB6929" w:rsidRDefault="00AA1E04" w:rsidP="003A452C">
      <w:pPr>
        <w:ind w:left="1530"/>
        <w:jc w:val="both"/>
        <w:rPr>
          <w:rFonts w:eastAsia="Times New Roman" w:cs="Arial"/>
          <w:color w:val="000000"/>
          <w:sz w:val="18"/>
          <w:szCs w:val="18"/>
        </w:rPr>
      </w:pPr>
      <w:r w:rsidRPr="00DB6929">
        <w:rPr>
          <w:rFonts w:eastAsia="Times New Roman" w:cs="Arial"/>
          <w:color w:val="000000"/>
          <w:sz w:val="18"/>
          <w:szCs w:val="18"/>
        </w:rPr>
        <w:t xml:space="preserve">The Group does not apply hedge accounting. The forward contracts accounted for as held for trading, with gains (losses) </w:t>
      </w:r>
      <w:proofErr w:type="spellStart"/>
      <w:r w:rsidRPr="00DB6929">
        <w:rPr>
          <w:rFonts w:eastAsia="Times New Roman" w:cs="Arial"/>
          <w:color w:val="000000"/>
          <w:sz w:val="18"/>
          <w:szCs w:val="18"/>
        </w:rPr>
        <w:t>recognised</w:t>
      </w:r>
      <w:proofErr w:type="spellEnd"/>
      <w:r w:rsidRPr="00DB6929">
        <w:rPr>
          <w:rFonts w:eastAsia="Times New Roman" w:cs="Arial"/>
          <w:color w:val="000000"/>
          <w:sz w:val="18"/>
          <w:szCs w:val="18"/>
        </w:rPr>
        <w:t xml:space="preserve"> in profit or loss</w:t>
      </w:r>
      <w:r w:rsidRPr="00DB6929">
        <w:rPr>
          <w:rFonts w:eastAsia="Times New Roman" w:cs="Arial"/>
          <w:color w:val="000000"/>
          <w:sz w:val="18"/>
          <w:szCs w:val="18"/>
          <w:cs/>
        </w:rPr>
        <w:t>.</w:t>
      </w:r>
    </w:p>
    <w:p w14:paraId="5D503719" w14:textId="77777777" w:rsidR="00370AF3" w:rsidRPr="00DB6929" w:rsidRDefault="00370AF3" w:rsidP="003A452C">
      <w:pPr>
        <w:ind w:left="1530"/>
        <w:rPr>
          <w:rFonts w:eastAsia="Times New Roman" w:cs="Arial"/>
          <w:color w:val="000000"/>
          <w:sz w:val="18"/>
          <w:szCs w:val="18"/>
        </w:rPr>
      </w:pPr>
    </w:p>
    <w:p w14:paraId="161F3AA6" w14:textId="11D2206B" w:rsidR="0043344A" w:rsidRPr="00DB6929" w:rsidRDefault="00F83365" w:rsidP="0098344C">
      <w:pPr>
        <w:keepNext/>
        <w:keepLines/>
        <w:numPr>
          <w:ilvl w:val="0"/>
          <w:numId w:val="6"/>
        </w:numPr>
        <w:tabs>
          <w:tab w:val="left" w:pos="4820"/>
        </w:tabs>
        <w:ind w:left="1530" w:hanging="457"/>
        <w:outlineLvl w:val="3"/>
        <w:rPr>
          <w:rFonts w:eastAsia="Times New Roman" w:cs="Arial"/>
          <w:b/>
          <w:bCs/>
          <w:color w:val="000000"/>
          <w:sz w:val="18"/>
          <w:szCs w:val="18"/>
        </w:rPr>
      </w:pPr>
      <w:r w:rsidRPr="00DB6929">
        <w:rPr>
          <w:rFonts w:eastAsia="Times New Roman" w:cs="Arial"/>
          <w:b/>
          <w:bCs/>
          <w:strike/>
          <w:color w:val="000000"/>
          <w:sz w:val="18"/>
          <w:szCs w:val="18"/>
          <w:lang w:val="en-GB"/>
        </w:rPr>
        <w:t>I</w:t>
      </w:r>
      <w:proofErr w:type="spellStart"/>
      <w:r w:rsidR="00D22C3B" w:rsidRPr="00DB6929">
        <w:rPr>
          <w:rFonts w:eastAsia="Times New Roman" w:cs="Arial"/>
          <w:b/>
          <w:bCs/>
          <w:color w:val="000000"/>
          <w:sz w:val="18"/>
          <w:szCs w:val="18"/>
        </w:rPr>
        <w:t>nterest</w:t>
      </w:r>
      <w:proofErr w:type="spellEnd"/>
      <w:r w:rsidR="00D22C3B" w:rsidRPr="00DB6929">
        <w:rPr>
          <w:rFonts w:eastAsia="Times New Roman" w:cs="Arial"/>
          <w:b/>
          <w:bCs/>
          <w:color w:val="000000"/>
          <w:sz w:val="18"/>
          <w:szCs w:val="18"/>
        </w:rPr>
        <w:t xml:space="preserve"> rate risk</w:t>
      </w:r>
    </w:p>
    <w:p w14:paraId="4719B3CB" w14:textId="77777777" w:rsidR="0043344A" w:rsidRPr="00DB6929" w:rsidRDefault="0043344A" w:rsidP="003A452C">
      <w:pPr>
        <w:ind w:left="1530"/>
        <w:jc w:val="thaiDistribute"/>
        <w:rPr>
          <w:rFonts w:eastAsia="Times New Roman" w:cs="Arial"/>
          <w:color w:val="000000"/>
          <w:sz w:val="18"/>
          <w:szCs w:val="18"/>
        </w:rPr>
      </w:pPr>
    </w:p>
    <w:p w14:paraId="0EB6390A" w14:textId="0FFBA99D" w:rsidR="009E35FF" w:rsidRPr="00DB6929" w:rsidRDefault="009E35FF" w:rsidP="003A452C">
      <w:pPr>
        <w:ind w:left="1530"/>
        <w:jc w:val="thaiDistribute"/>
        <w:rPr>
          <w:rFonts w:eastAsia="Times New Roman" w:cs="Arial"/>
          <w:color w:val="000000"/>
          <w:sz w:val="18"/>
          <w:szCs w:val="18"/>
        </w:rPr>
      </w:pPr>
      <w:r w:rsidRPr="00DB6929">
        <w:rPr>
          <w:rFonts w:eastAsia="Times New Roman" w:cs="Arial"/>
          <w:color w:val="000000"/>
          <w:sz w:val="18"/>
          <w:szCs w:val="18"/>
        </w:rPr>
        <w:t xml:space="preserve">The </w:t>
      </w:r>
      <w:r w:rsidR="00886E6F" w:rsidRPr="00DB6929">
        <w:rPr>
          <w:rFonts w:eastAsia="Times New Roman" w:cs="Arial"/>
          <w:color w:val="000000"/>
          <w:sz w:val="18"/>
          <w:szCs w:val="18"/>
        </w:rPr>
        <w:t>Group</w:t>
      </w:r>
      <w:r w:rsidRPr="00DB6929">
        <w:rPr>
          <w:rFonts w:eastAsia="Times New Roman" w:cs="Arial"/>
          <w:color w:val="000000"/>
          <w:sz w:val="18"/>
          <w:szCs w:val="18"/>
        </w:rPr>
        <w:t xml:space="preserve"> is exposed to interest rate risk through the impact of rate changes on </w:t>
      </w:r>
      <w:proofErr w:type="gramStart"/>
      <w:r w:rsidRPr="00DB6929">
        <w:rPr>
          <w:rFonts w:eastAsia="Times New Roman" w:cs="Arial"/>
          <w:color w:val="000000"/>
          <w:sz w:val="18"/>
          <w:szCs w:val="18"/>
        </w:rPr>
        <w:t>interest bearing</w:t>
      </w:r>
      <w:proofErr w:type="gramEnd"/>
      <w:r w:rsidRPr="00DB6929">
        <w:rPr>
          <w:rFonts w:eastAsia="Times New Roman" w:cs="Arial"/>
          <w:color w:val="000000"/>
          <w:sz w:val="18"/>
          <w:szCs w:val="18"/>
        </w:rPr>
        <w:t xml:space="preserve"> liabilities and assets. These exposures are managed partly by using natural hedges that arise from offsetting interest rate sensitive assets and liabilities. </w:t>
      </w:r>
    </w:p>
    <w:p w14:paraId="6BCDB3F7" w14:textId="77777777" w:rsidR="00C62192" w:rsidRPr="00DB6929" w:rsidRDefault="00C62192" w:rsidP="003A452C">
      <w:pPr>
        <w:ind w:left="1530"/>
        <w:jc w:val="thaiDistribute"/>
        <w:rPr>
          <w:rFonts w:eastAsia="Times New Roman" w:cs="Arial"/>
          <w:color w:val="000000"/>
          <w:sz w:val="18"/>
          <w:szCs w:val="18"/>
        </w:rPr>
      </w:pPr>
    </w:p>
    <w:p w14:paraId="7698EE9A" w14:textId="7A95FA24" w:rsidR="00C62192" w:rsidRPr="00DB6929" w:rsidRDefault="00C62192" w:rsidP="003A452C">
      <w:pPr>
        <w:ind w:left="1530"/>
        <w:jc w:val="thaiDistribute"/>
        <w:rPr>
          <w:rFonts w:eastAsia="Times New Roman" w:cs="Arial"/>
          <w:color w:val="000000"/>
          <w:sz w:val="18"/>
          <w:szCs w:val="18"/>
        </w:rPr>
      </w:pPr>
      <w:r w:rsidRPr="00DB6929">
        <w:rPr>
          <w:rFonts w:eastAsia="Times New Roman" w:cs="Arial"/>
          <w:color w:val="000000"/>
          <w:sz w:val="18"/>
          <w:szCs w:val="18"/>
        </w:rPr>
        <w:t>The fair value interest rate risk is the risk that the value of financial assets or liabilities will change due to the future changes in market interest rates.</w:t>
      </w:r>
    </w:p>
    <w:p w14:paraId="7BB6E8C3" w14:textId="77777777" w:rsidR="00044E00" w:rsidRPr="00DB6929" w:rsidRDefault="00044E00" w:rsidP="003A452C">
      <w:pPr>
        <w:ind w:left="1530"/>
        <w:jc w:val="thaiDistribute"/>
        <w:rPr>
          <w:rFonts w:eastAsia="Times New Roman" w:cs="Arial"/>
          <w:color w:val="000000"/>
          <w:spacing w:val="-4"/>
          <w:sz w:val="18"/>
          <w:szCs w:val="18"/>
        </w:rPr>
      </w:pPr>
    </w:p>
    <w:p w14:paraId="4F39643C" w14:textId="379D9FF1" w:rsidR="00B843E8" w:rsidRPr="00DB6929" w:rsidRDefault="00B843E8">
      <w:pPr>
        <w:rPr>
          <w:rFonts w:eastAsia="Times New Roman" w:cs="Arial"/>
          <w:color w:val="000000"/>
          <w:spacing w:val="-4"/>
          <w:sz w:val="18"/>
          <w:szCs w:val="18"/>
        </w:rPr>
      </w:pPr>
      <w:r w:rsidRPr="00DB6929">
        <w:rPr>
          <w:rFonts w:eastAsia="Times New Roman" w:cs="Arial"/>
          <w:color w:val="000000"/>
          <w:spacing w:val="-4"/>
          <w:sz w:val="18"/>
          <w:szCs w:val="18"/>
        </w:rPr>
        <w:br w:type="page"/>
      </w:r>
    </w:p>
    <w:p w14:paraId="350DA5C9" w14:textId="77777777" w:rsidR="0043344A" w:rsidRPr="00DB6929" w:rsidRDefault="0043344A" w:rsidP="00456DFB">
      <w:pPr>
        <w:ind w:left="1530"/>
        <w:jc w:val="thaiDistribute"/>
        <w:rPr>
          <w:rFonts w:eastAsia="Times New Roman" w:cs="Arial"/>
          <w:color w:val="000000"/>
          <w:spacing w:val="-4"/>
          <w:sz w:val="18"/>
          <w:szCs w:val="18"/>
        </w:rPr>
      </w:pPr>
    </w:p>
    <w:p w14:paraId="1DD25C2A" w14:textId="25FBA0A2" w:rsidR="00CF5E01" w:rsidRPr="00DB6929" w:rsidRDefault="00CF5E01" w:rsidP="00CE25FB">
      <w:pPr>
        <w:ind w:left="1530" w:hanging="963"/>
        <w:jc w:val="thaiDistribute"/>
        <w:rPr>
          <w:rFonts w:eastAsia="Times New Roman" w:cs="Arial"/>
          <w:color w:val="000000"/>
          <w:spacing w:val="-4"/>
          <w:sz w:val="18"/>
          <w:szCs w:val="18"/>
        </w:rPr>
      </w:pPr>
      <w:r w:rsidRPr="00DB6929">
        <w:rPr>
          <w:rFonts w:eastAsia="Times New Roman" w:cs="Arial"/>
          <w:color w:val="000000"/>
          <w:spacing w:val="-4"/>
          <w:sz w:val="18"/>
          <w:szCs w:val="18"/>
        </w:rPr>
        <w:t>Significant financial assets and liabilities classified by type of interest rates and maturity date are below:</w:t>
      </w:r>
    </w:p>
    <w:p w14:paraId="23996944" w14:textId="77777777" w:rsidR="00CF5E01" w:rsidRPr="00DB6929" w:rsidRDefault="00CF5E01" w:rsidP="00456DFB">
      <w:pPr>
        <w:ind w:left="1530"/>
        <w:jc w:val="thaiDistribute"/>
        <w:rPr>
          <w:rFonts w:eastAsia="Times New Roman" w:cs="Arial"/>
          <w:color w:val="000000"/>
          <w:spacing w:val="-4"/>
          <w:sz w:val="18"/>
          <w:szCs w:val="18"/>
        </w:rPr>
      </w:pPr>
    </w:p>
    <w:tbl>
      <w:tblPr>
        <w:tblW w:w="4850" w:type="pct"/>
        <w:tblInd w:w="284" w:type="dxa"/>
        <w:tblLayout w:type="fixed"/>
        <w:tblLook w:val="04A0" w:firstRow="1" w:lastRow="0" w:firstColumn="1" w:lastColumn="0" w:noHBand="0" w:noVBand="1"/>
      </w:tblPr>
      <w:tblGrid>
        <w:gridCol w:w="2698"/>
        <w:gridCol w:w="1041"/>
        <w:gridCol w:w="1040"/>
        <w:gridCol w:w="1040"/>
        <w:gridCol w:w="1119"/>
        <w:gridCol w:w="1119"/>
        <w:gridCol w:w="1118"/>
      </w:tblGrid>
      <w:tr w:rsidR="0055079A" w:rsidRPr="00DB6929" w14:paraId="39AF8AF2" w14:textId="77777777" w:rsidTr="006B5FF0">
        <w:trPr>
          <w:tblHeader/>
        </w:trPr>
        <w:tc>
          <w:tcPr>
            <w:tcW w:w="1470" w:type="pct"/>
            <w:vAlign w:val="bottom"/>
          </w:tcPr>
          <w:p w14:paraId="67C72617" w14:textId="77777777" w:rsidR="0043344A" w:rsidRPr="00DB6929" w:rsidRDefault="0043344A" w:rsidP="00044E00">
            <w:pPr>
              <w:pStyle w:val="BlockText"/>
              <w:ind w:left="124" w:right="-60" w:firstLine="0"/>
              <w:jc w:val="left"/>
              <w:rPr>
                <w:rFonts w:ascii="Arial" w:hAnsi="Arial" w:cs="Arial"/>
                <w:sz w:val="16"/>
                <w:szCs w:val="16"/>
                <w:cs/>
                <w:lang w:val="en-GB"/>
              </w:rPr>
            </w:pPr>
          </w:p>
        </w:tc>
        <w:tc>
          <w:tcPr>
            <w:tcW w:w="3530" w:type="pct"/>
            <w:gridSpan w:val="6"/>
            <w:tcBorders>
              <w:left w:val="nil"/>
              <w:bottom w:val="single" w:sz="4" w:space="0" w:color="auto"/>
              <w:right w:val="nil"/>
            </w:tcBorders>
            <w:vAlign w:val="bottom"/>
          </w:tcPr>
          <w:p w14:paraId="5E0D2775" w14:textId="3BDFA27D" w:rsidR="0043344A" w:rsidRPr="00DB6929" w:rsidRDefault="00B32A3B" w:rsidP="0055079A">
            <w:pPr>
              <w:ind w:right="-62"/>
              <w:jc w:val="center"/>
              <w:rPr>
                <w:rFonts w:cs="Arial"/>
                <w:b/>
                <w:bCs/>
                <w:sz w:val="16"/>
                <w:szCs w:val="16"/>
                <w:cs/>
              </w:rPr>
            </w:pPr>
            <w:r w:rsidRPr="00DB6929">
              <w:rPr>
                <w:rFonts w:cs="Arial"/>
                <w:b/>
                <w:bCs/>
                <w:sz w:val="16"/>
                <w:szCs w:val="16"/>
              </w:rPr>
              <w:t>Consolidated financial statements</w:t>
            </w:r>
          </w:p>
        </w:tc>
      </w:tr>
      <w:tr w:rsidR="0055079A" w:rsidRPr="00DB6929" w14:paraId="1CEF50E6" w14:textId="77777777" w:rsidTr="006B5FF0">
        <w:trPr>
          <w:tblHeader/>
        </w:trPr>
        <w:tc>
          <w:tcPr>
            <w:tcW w:w="1470" w:type="pct"/>
            <w:vAlign w:val="bottom"/>
          </w:tcPr>
          <w:p w14:paraId="1E723EC8" w14:textId="77777777" w:rsidR="0043344A" w:rsidRPr="00DB6929" w:rsidRDefault="0043344A" w:rsidP="00044E00">
            <w:pPr>
              <w:pStyle w:val="BlockText"/>
              <w:ind w:left="124" w:right="-60" w:firstLine="0"/>
              <w:jc w:val="left"/>
              <w:rPr>
                <w:rFonts w:ascii="Arial" w:hAnsi="Arial" w:cs="Arial"/>
                <w:sz w:val="16"/>
                <w:szCs w:val="16"/>
                <w:cs/>
                <w:lang w:val="en-GB"/>
              </w:rPr>
            </w:pPr>
          </w:p>
        </w:tc>
        <w:tc>
          <w:tcPr>
            <w:tcW w:w="1701" w:type="pct"/>
            <w:gridSpan w:val="3"/>
            <w:tcBorders>
              <w:top w:val="single" w:sz="4" w:space="0" w:color="auto"/>
              <w:left w:val="nil"/>
              <w:bottom w:val="single" w:sz="4" w:space="0" w:color="auto"/>
              <w:right w:val="nil"/>
            </w:tcBorders>
            <w:vAlign w:val="bottom"/>
            <w:hideMark/>
          </w:tcPr>
          <w:p w14:paraId="1FDF4278" w14:textId="4255B0CA" w:rsidR="0043344A" w:rsidRPr="00DB6929" w:rsidRDefault="00154E13" w:rsidP="0055079A">
            <w:pPr>
              <w:ind w:right="-62"/>
              <w:jc w:val="center"/>
              <w:rPr>
                <w:rFonts w:cs="Arial"/>
                <w:b/>
                <w:bCs/>
                <w:sz w:val="16"/>
                <w:szCs w:val="16"/>
                <w:cs/>
              </w:rPr>
            </w:pPr>
            <w:r w:rsidRPr="00DB6929">
              <w:rPr>
                <w:rFonts w:cs="Arial"/>
                <w:b/>
                <w:bCs/>
                <w:sz w:val="16"/>
                <w:szCs w:val="16"/>
              </w:rPr>
              <w:t>Fixed interest rates</w:t>
            </w:r>
          </w:p>
        </w:tc>
        <w:tc>
          <w:tcPr>
            <w:tcW w:w="610" w:type="pct"/>
            <w:tcBorders>
              <w:top w:val="single" w:sz="4" w:space="0" w:color="auto"/>
              <w:left w:val="nil"/>
              <w:right w:val="nil"/>
            </w:tcBorders>
            <w:vAlign w:val="bottom"/>
          </w:tcPr>
          <w:p w14:paraId="5305B7D4" w14:textId="77777777" w:rsidR="0043344A" w:rsidRPr="00DB6929" w:rsidRDefault="0043344A" w:rsidP="0055079A">
            <w:pPr>
              <w:ind w:right="-62"/>
              <w:jc w:val="right"/>
              <w:rPr>
                <w:rFonts w:cs="Arial"/>
                <w:b/>
                <w:bCs/>
                <w:sz w:val="16"/>
                <w:szCs w:val="16"/>
              </w:rPr>
            </w:pPr>
          </w:p>
        </w:tc>
        <w:tc>
          <w:tcPr>
            <w:tcW w:w="610" w:type="pct"/>
            <w:tcBorders>
              <w:top w:val="single" w:sz="4" w:space="0" w:color="auto"/>
              <w:left w:val="nil"/>
              <w:right w:val="nil"/>
            </w:tcBorders>
            <w:vAlign w:val="bottom"/>
          </w:tcPr>
          <w:p w14:paraId="1D6A2FBC" w14:textId="77777777" w:rsidR="0043344A" w:rsidRPr="00DB6929" w:rsidRDefault="0043344A" w:rsidP="0055079A">
            <w:pPr>
              <w:ind w:right="-62"/>
              <w:jc w:val="right"/>
              <w:rPr>
                <w:rFonts w:cs="Arial"/>
                <w:b/>
                <w:bCs/>
                <w:sz w:val="16"/>
                <w:szCs w:val="16"/>
              </w:rPr>
            </w:pPr>
          </w:p>
        </w:tc>
        <w:tc>
          <w:tcPr>
            <w:tcW w:w="610" w:type="pct"/>
            <w:tcBorders>
              <w:top w:val="single" w:sz="4" w:space="0" w:color="auto"/>
              <w:left w:val="nil"/>
              <w:right w:val="nil"/>
            </w:tcBorders>
            <w:vAlign w:val="bottom"/>
          </w:tcPr>
          <w:p w14:paraId="0DB61278" w14:textId="77777777" w:rsidR="0043344A" w:rsidRPr="00DB6929" w:rsidRDefault="0043344A" w:rsidP="0055079A">
            <w:pPr>
              <w:ind w:right="-62"/>
              <w:jc w:val="right"/>
              <w:rPr>
                <w:rFonts w:cs="Arial"/>
                <w:b/>
                <w:bCs/>
                <w:sz w:val="16"/>
                <w:szCs w:val="16"/>
                <w:cs/>
              </w:rPr>
            </w:pPr>
          </w:p>
        </w:tc>
      </w:tr>
      <w:tr w:rsidR="0055079A" w:rsidRPr="00DB6929" w14:paraId="01BAF350" w14:textId="77777777" w:rsidTr="006B5FF0">
        <w:trPr>
          <w:tblHeader/>
        </w:trPr>
        <w:tc>
          <w:tcPr>
            <w:tcW w:w="1470" w:type="pct"/>
            <w:vAlign w:val="bottom"/>
            <w:hideMark/>
          </w:tcPr>
          <w:p w14:paraId="23FF5016" w14:textId="66292E17" w:rsidR="00B011EB" w:rsidRPr="00DB6929" w:rsidRDefault="00B011EB" w:rsidP="00044E00">
            <w:pPr>
              <w:pStyle w:val="BlockText"/>
              <w:ind w:left="124" w:right="-60" w:firstLine="0"/>
              <w:jc w:val="left"/>
              <w:rPr>
                <w:rFonts w:ascii="Arial" w:hAnsi="Arial" w:cs="Arial"/>
                <w:b/>
                <w:bCs/>
                <w:sz w:val="16"/>
                <w:szCs w:val="16"/>
                <w:lang w:val="en-GB"/>
              </w:rPr>
            </w:pPr>
            <w:r w:rsidRPr="00DB6929">
              <w:rPr>
                <w:rFonts w:ascii="Arial" w:hAnsi="Arial" w:cs="Arial"/>
                <w:b/>
                <w:bCs/>
                <w:sz w:val="16"/>
                <w:szCs w:val="16"/>
                <w:lang w:val="en-GB"/>
              </w:rPr>
              <w:t xml:space="preserve">As </w:t>
            </w:r>
            <w:proofErr w:type="gramStart"/>
            <w:r w:rsidRPr="00DB6929">
              <w:rPr>
                <w:rFonts w:ascii="Arial" w:hAnsi="Arial" w:cs="Arial"/>
                <w:b/>
                <w:bCs/>
                <w:sz w:val="16"/>
                <w:szCs w:val="16"/>
                <w:lang w:val="en-GB"/>
              </w:rPr>
              <w:t>at</w:t>
            </w:r>
            <w:proofErr w:type="gramEnd"/>
            <w:r w:rsidRPr="00DB6929">
              <w:rPr>
                <w:rFonts w:ascii="Arial" w:hAnsi="Arial" w:cs="Arial"/>
                <w:b/>
                <w:bCs/>
                <w:sz w:val="16"/>
                <w:szCs w:val="16"/>
                <w:lang w:val="en-GB"/>
              </w:rPr>
              <w:t xml:space="preserve"> </w:t>
            </w:r>
            <w:r w:rsidRPr="00DB6929">
              <w:rPr>
                <w:rFonts w:ascii="Arial" w:hAnsi="Arial" w:cs="Arial"/>
                <w:b/>
                <w:bCs/>
                <w:sz w:val="16"/>
                <w:szCs w:val="16"/>
                <w:cs/>
                <w:lang w:val="en-GB"/>
              </w:rPr>
              <w:t xml:space="preserve">31 </w:t>
            </w:r>
            <w:r w:rsidRPr="00DB6929">
              <w:rPr>
                <w:rFonts w:ascii="Arial" w:hAnsi="Arial" w:cs="Arial"/>
                <w:b/>
                <w:bCs/>
                <w:sz w:val="16"/>
                <w:szCs w:val="16"/>
                <w:lang w:val="en-GB"/>
              </w:rPr>
              <w:t xml:space="preserve">December </w:t>
            </w:r>
            <w:r w:rsidRPr="00DB6929">
              <w:rPr>
                <w:rFonts w:ascii="Arial" w:hAnsi="Arial" w:cs="Arial"/>
                <w:b/>
                <w:bCs/>
                <w:sz w:val="16"/>
                <w:szCs w:val="16"/>
                <w:cs/>
                <w:lang w:val="en-GB"/>
              </w:rPr>
              <w:t>202</w:t>
            </w:r>
            <w:r w:rsidR="000104E0" w:rsidRPr="00DB6929">
              <w:rPr>
                <w:rFonts w:ascii="Arial" w:hAnsi="Arial" w:cs="Arial"/>
                <w:b/>
                <w:bCs/>
                <w:sz w:val="16"/>
                <w:szCs w:val="16"/>
                <w:lang w:val="en-GB"/>
              </w:rPr>
              <w:t>5</w:t>
            </w:r>
          </w:p>
        </w:tc>
        <w:tc>
          <w:tcPr>
            <w:tcW w:w="567" w:type="pct"/>
            <w:tcBorders>
              <w:top w:val="single" w:sz="4" w:space="0" w:color="auto"/>
              <w:left w:val="nil"/>
              <w:bottom w:val="single" w:sz="4" w:space="0" w:color="auto"/>
              <w:right w:val="nil"/>
            </w:tcBorders>
            <w:vAlign w:val="bottom"/>
            <w:hideMark/>
          </w:tcPr>
          <w:p w14:paraId="647FEA8E" w14:textId="77777777" w:rsidR="00B011EB" w:rsidRPr="00DB6929" w:rsidRDefault="00B011EB"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Within</w:t>
            </w:r>
          </w:p>
          <w:p w14:paraId="1A563230" w14:textId="77777777" w:rsidR="00B011EB" w:rsidRPr="00DB6929" w:rsidRDefault="00B011EB"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1 year</w:t>
            </w:r>
          </w:p>
          <w:p w14:paraId="4611096E" w14:textId="77D024CA" w:rsidR="00B011EB" w:rsidRPr="00DB6929" w:rsidRDefault="00B011EB" w:rsidP="0055079A">
            <w:pPr>
              <w:ind w:right="-62"/>
              <w:jc w:val="right"/>
              <w:rPr>
                <w:rFonts w:cs="Arial"/>
                <w:b/>
                <w:bCs/>
                <w:spacing w:val="-8"/>
                <w:sz w:val="16"/>
                <w:szCs w:val="16"/>
              </w:rPr>
            </w:pPr>
            <w:r w:rsidRPr="00DB6929">
              <w:rPr>
                <w:rFonts w:cs="Arial"/>
                <w:b/>
                <w:bCs/>
                <w:sz w:val="16"/>
                <w:szCs w:val="16"/>
              </w:rPr>
              <w:t>Baht</w:t>
            </w:r>
          </w:p>
        </w:tc>
        <w:tc>
          <w:tcPr>
            <w:tcW w:w="567" w:type="pct"/>
            <w:tcBorders>
              <w:top w:val="single" w:sz="4" w:space="0" w:color="auto"/>
              <w:left w:val="nil"/>
              <w:bottom w:val="single" w:sz="4" w:space="0" w:color="auto"/>
              <w:right w:val="nil"/>
            </w:tcBorders>
            <w:vAlign w:val="bottom"/>
            <w:hideMark/>
          </w:tcPr>
          <w:p w14:paraId="6E9160B0" w14:textId="77777777" w:rsidR="00B011EB" w:rsidRPr="00DB6929" w:rsidRDefault="00B011EB"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1 - 5</w:t>
            </w:r>
          </w:p>
          <w:p w14:paraId="5A374562" w14:textId="77777777" w:rsidR="00B011EB" w:rsidRPr="00DB6929" w:rsidRDefault="00B011EB"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years</w:t>
            </w:r>
          </w:p>
          <w:p w14:paraId="20001EEB" w14:textId="156DADC6" w:rsidR="00B011EB" w:rsidRPr="00DB6929" w:rsidRDefault="00B011EB" w:rsidP="0055079A">
            <w:pPr>
              <w:ind w:right="-62"/>
              <w:jc w:val="right"/>
              <w:rPr>
                <w:rFonts w:cs="Arial"/>
                <w:b/>
                <w:bCs/>
                <w:spacing w:val="-8"/>
                <w:sz w:val="16"/>
                <w:szCs w:val="16"/>
              </w:rPr>
            </w:pPr>
            <w:r w:rsidRPr="00DB6929">
              <w:rPr>
                <w:rFonts w:cs="Arial"/>
                <w:b/>
                <w:bCs/>
                <w:sz w:val="16"/>
                <w:szCs w:val="16"/>
              </w:rPr>
              <w:t>Baht</w:t>
            </w:r>
          </w:p>
        </w:tc>
        <w:tc>
          <w:tcPr>
            <w:tcW w:w="567" w:type="pct"/>
            <w:tcBorders>
              <w:top w:val="single" w:sz="4" w:space="0" w:color="auto"/>
              <w:left w:val="nil"/>
              <w:bottom w:val="single" w:sz="4" w:space="0" w:color="auto"/>
              <w:right w:val="nil"/>
            </w:tcBorders>
            <w:vAlign w:val="bottom"/>
            <w:hideMark/>
          </w:tcPr>
          <w:p w14:paraId="262DF464" w14:textId="77777777" w:rsidR="00B011EB" w:rsidRPr="00DB6929" w:rsidRDefault="00B011EB"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Over </w:t>
            </w:r>
          </w:p>
          <w:p w14:paraId="4C055C1F" w14:textId="77777777" w:rsidR="00B011EB" w:rsidRPr="00DB6929" w:rsidRDefault="00B011EB"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5 years</w:t>
            </w:r>
          </w:p>
          <w:p w14:paraId="34A5376E" w14:textId="04ABE928" w:rsidR="00B011EB" w:rsidRPr="00DB6929" w:rsidRDefault="00B011EB" w:rsidP="0055079A">
            <w:pPr>
              <w:ind w:right="-62"/>
              <w:jc w:val="right"/>
              <w:rPr>
                <w:rFonts w:cs="Arial"/>
                <w:b/>
                <w:bCs/>
                <w:spacing w:val="-8"/>
                <w:sz w:val="16"/>
                <w:szCs w:val="16"/>
              </w:rPr>
            </w:pPr>
            <w:r w:rsidRPr="00DB6929">
              <w:rPr>
                <w:rFonts w:cs="Arial"/>
                <w:b/>
                <w:bCs/>
                <w:sz w:val="16"/>
                <w:szCs w:val="16"/>
              </w:rPr>
              <w:t>Baht</w:t>
            </w:r>
          </w:p>
        </w:tc>
        <w:tc>
          <w:tcPr>
            <w:tcW w:w="610" w:type="pct"/>
            <w:tcBorders>
              <w:top w:val="nil"/>
              <w:left w:val="nil"/>
              <w:bottom w:val="single" w:sz="4" w:space="0" w:color="auto"/>
              <w:right w:val="nil"/>
            </w:tcBorders>
            <w:vAlign w:val="bottom"/>
          </w:tcPr>
          <w:p w14:paraId="3A726BD0" w14:textId="77777777" w:rsidR="00B011EB" w:rsidRPr="00DB6929" w:rsidRDefault="00B011EB" w:rsidP="0055079A">
            <w:pPr>
              <w:ind w:right="-62"/>
              <w:jc w:val="right"/>
              <w:rPr>
                <w:rFonts w:cs="Arial"/>
                <w:b/>
                <w:bCs/>
                <w:sz w:val="16"/>
                <w:szCs w:val="16"/>
              </w:rPr>
            </w:pPr>
            <w:r w:rsidRPr="00DB6929">
              <w:rPr>
                <w:rFonts w:cs="Arial"/>
                <w:b/>
                <w:bCs/>
                <w:sz w:val="16"/>
                <w:szCs w:val="16"/>
              </w:rPr>
              <w:t>Floating interest rates</w:t>
            </w:r>
          </w:p>
          <w:p w14:paraId="271DE1A6" w14:textId="529EEDFE" w:rsidR="00B011EB" w:rsidRPr="00DB6929" w:rsidRDefault="00B011EB" w:rsidP="0055079A">
            <w:pPr>
              <w:ind w:right="-62"/>
              <w:jc w:val="right"/>
              <w:rPr>
                <w:rFonts w:cs="Arial"/>
                <w:b/>
                <w:bCs/>
                <w:spacing w:val="-8"/>
                <w:sz w:val="16"/>
                <w:szCs w:val="16"/>
                <w:cs/>
              </w:rPr>
            </w:pPr>
            <w:r w:rsidRPr="00DB6929">
              <w:rPr>
                <w:rFonts w:cs="Arial"/>
                <w:b/>
                <w:bCs/>
                <w:sz w:val="16"/>
                <w:szCs w:val="16"/>
              </w:rPr>
              <w:t>Baht</w:t>
            </w:r>
          </w:p>
        </w:tc>
        <w:tc>
          <w:tcPr>
            <w:tcW w:w="610" w:type="pct"/>
            <w:tcBorders>
              <w:top w:val="nil"/>
              <w:left w:val="nil"/>
              <w:bottom w:val="single" w:sz="4" w:space="0" w:color="auto"/>
              <w:right w:val="nil"/>
            </w:tcBorders>
            <w:vAlign w:val="bottom"/>
            <w:hideMark/>
          </w:tcPr>
          <w:p w14:paraId="55804DF9" w14:textId="77777777" w:rsidR="00FB22D6" w:rsidRPr="00DB6929" w:rsidRDefault="00B011EB" w:rsidP="0055079A">
            <w:pPr>
              <w:ind w:right="-62"/>
              <w:jc w:val="right"/>
              <w:rPr>
                <w:rFonts w:cs="Arial"/>
                <w:sz w:val="16"/>
                <w:szCs w:val="16"/>
              </w:rPr>
            </w:pPr>
            <w:r w:rsidRPr="00DB6929">
              <w:rPr>
                <w:rFonts w:cs="Arial"/>
                <w:b/>
                <w:bCs/>
                <w:sz w:val="16"/>
                <w:szCs w:val="16"/>
              </w:rPr>
              <w:t>Non-</w:t>
            </w:r>
            <w:r w:rsidRPr="00DB6929">
              <w:rPr>
                <w:rFonts w:cs="Arial"/>
                <w:sz w:val="16"/>
                <w:szCs w:val="16"/>
              </w:rPr>
              <w:t xml:space="preserve"> </w:t>
            </w:r>
          </w:p>
          <w:p w14:paraId="1243DEC1" w14:textId="34E52319" w:rsidR="00B011EB" w:rsidRPr="00DB6929" w:rsidRDefault="00B011EB" w:rsidP="0055079A">
            <w:pPr>
              <w:ind w:right="-62"/>
              <w:jc w:val="right"/>
              <w:rPr>
                <w:rFonts w:cs="Arial"/>
                <w:b/>
                <w:bCs/>
                <w:sz w:val="16"/>
                <w:szCs w:val="16"/>
              </w:rPr>
            </w:pPr>
            <w:r w:rsidRPr="00DB6929">
              <w:rPr>
                <w:rFonts w:cs="Arial"/>
                <w:b/>
                <w:bCs/>
                <w:sz w:val="16"/>
                <w:szCs w:val="16"/>
              </w:rPr>
              <w:t>Interest</w:t>
            </w:r>
          </w:p>
          <w:p w14:paraId="50C54391" w14:textId="0DCEBCB2" w:rsidR="00B011EB" w:rsidRPr="00DB6929" w:rsidRDefault="006063F9" w:rsidP="0055079A">
            <w:pPr>
              <w:ind w:right="-62"/>
              <w:jc w:val="right"/>
              <w:rPr>
                <w:rFonts w:cs="Arial"/>
                <w:b/>
                <w:bCs/>
                <w:sz w:val="16"/>
                <w:szCs w:val="16"/>
              </w:rPr>
            </w:pPr>
            <w:r w:rsidRPr="00DB6929">
              <w:rPr>
                <w:rFonts w:cs="Arial"/>
                <w:b/>
                <w:bCs/>
                <w:sz w:val="16"/>
                <w:szCs w:val="16"/>
              </w:rPr>
              <w:t>b</w:t>
            </w:r>
            <w:r w:rsidR="00B011EB" w:rsidRPr="00DB6929">
              <w:rPr>
                <w:rFonts w:cs="Arial"/>
                <w:b/>
                <w:bCs/>
                <w:sz w:val="16"/>
                <w:szCs w:val="16"/>
              </w:rPr>
              <w:t>earing</w:t>
            </w:r>
          </w:p>
          <w:p w14:paraId="3177CBD8" w14:textId="3ABDE705" w:rsidR="00B011EB" w:rsidRPr="00DB6929" w:rsidRDefault="00B011EB" w:rsidP="0055079A">
            <w:pPr>
              <w:ind w:right="-62"/>
              <w:jc w:val="right"/>
              <w:rPr>
                <w:rFonts w:cs="Arial"/>
                <w:b/>
                <w:bCs/>
                <w:spacing w:val="-8"/>
                <w:sz w:val="16"/>
                <w:szCs w:val="16"/>
              </w:rPr>
            </w:pPr>
            <w:r w:rsidRPr="00DB6929">
              <w:rPr>
                <w:rFonts w:cs="Arial"/>
                <w:b/>
                <w:bCs/>
                <w:sz w:val="16"/>
                <w:szCs w:val="16"/>
              </w:rPr>
              <w:t>Baht</w:t>
            </w:r>
          </w:p>
        </w:tc>
        <w:tc>
          <w:tcPr>
            <w:tcW w:w="610" w:type="pct"/>
            <w:tcBorders>
              <w:top w:val="nil"/>
              <w:left w:val="nil"/>
              <w:bottom w:val="single" w:sz="4" w:space="0" w:color="auto"/>
              <w:right w:val="nil"/>
            </w:tcBorders>
            <w:vAlign w:val="bottom"/>
            <w:hideMark/>
          </w:tcPr>
          <w:p w14:paraId="1ECE1A14" w14:textId="77777777" w:rsidR="00B011EB" w:rsidRPr="00DB6929" w:rsidRDefault="00B011EB" w:rsidP="0055079A">
            <w:pPr>
              <w:ind w:right="-62"/>
              <w:jc w:val="right"/>
              <w:rPr>
                <w:rFonts w:cs="Arial"/>
                <w:b/>
                <w:bCs/>
                <w:sz w:val="16"/>
                <w:szCs w:val="16"/>
              </w:rPr>
            </w:pPr>
            <w:r w:rsidRPr="00DB6929">
              <w:rPr>
                <w:rFonts w:cs="Arial"/>
                <w:b/>
                <w:bCs/>
                <w:sz w:val="16"/>
                <w:szCs w:val="16"/>
              </w:rPr>
              <w:t>Total</w:t>
            </w:r>
          </w:p>
          <w:p w14:paraId="6D842637" w14:textId="63CB2903" w:rsidR="00B011EB" w:rsidRPr="00DB6929" w:rsidRDefault="00B011EB" w:rsidP="0055079A">
            <w:pPr>
              <w:ind w:right="-62"/>
              <w:jc w:val="right"/>
              <w:rPr>
                <w:rFonts w:cs="Arial"/>
                <w:b/>
                <w:bCs/>
                <w:spacing w:val="-8"/>
                <w:sz w:val="16"/>
                <w:szCs w:val="16"/>
              </w:rPr>
            </w:pPr>
            <w:r w:rsidRPr="00DB6929">
              <w:rPr>
                <w:rFonts w:cs="Arial"/>
                <w:b/>
                <w:bCs/>
                <w:sz w:val="16"/>
                <w:szCs w:val="16"/>
              </w:rPr>
              <w:t>Baht</w:t>
            </w:r>
          </w:p>
        </w:tc>
      </w:tr>
      <w:tr w:rsidR="0055079A" w:rsidRPr="00DB6929" w14:paraId="11EA3D37" w14:textId="77777777" w:rsidTr="006B5FF0">
        <w:tc>
          <w:tcPr>
            <w:tcW w:w="1470" w:type="pct"/>
            <w:vAlign w:val="bottom"/>
          </w:tcPr>
          <w:p w14:paraId="7C14E3C1" w14:textId="77777777" w:rsidR="0043344A" w:rsidRPr="00DB6929" w:rsidRDefault="0043344A" w:rsidP="00044E00">
            <w:pPr>
              <w:pStyle w:val="BlockText"/>
              <w:ind w:left="124" w:right="-60" w:firstLine="0"/>
              <w:jc w:val="left"/>
              <w:rPr>
                <w:rFonts w:ascii="Arial" w:hAnsi="Arial" w:cs="Arial"/>
                <w:sz w:val="16"/>
                <w:szCs w:val="16"/>
                <w:cs/>
                <w:lang w:val="en-GB"/>
              </w:rPr>
            </w:pPr>
          </w:p>
        </w:tc>
        <w:tc>
          <w:tcPr>
            <w:tcW w:w="567" w:type="pct"/>
            <w:tcBorders>
              <w:top w:val="single" w:sz="4" w:space="0" w:color="auto"/>
              <w:left w:val="nil"/>
              <w:right w:val="nil"/>
            </w:tcBorders>
            <w:vAlign w:val="bottom"/>
          </w:tcPr>
          <w:p w14:paraId="48725CF3" w14:textId="77777777" w:rsidR="0043344A" w:rsidRPr="00DB6929" w:rsidRDefault="0043344A" w:rsidP="0055079A">
            <w:pPr>
              <w:pStyle w:val="BlockText"/>
              <w:ind w:left="0" w:right="-62" w:hanging="9"/>
              <w:jc w:val="right"/>
              <w:rPr>
                <w:rFonts w:ascii="Arial" w:hAnsi="Arial" w:cs="Arial"/>
                <w:b/>
                <w:bCs/>
                <w:sz w:val="16"/>
                <w:szCs w:val="16"/>
                <w:cs/>
              </w:rPr>
            </w:pPr>
          </w:p>
        </w:tc>
        <w:tc>
          <w:tcPr>
            <w:tcW w:w="567" w:type="pct"/>
            <w:tcBorders>
              <w:top w:val="single" w:sz="4" w:space="0" w:color="auto"/>
              <w:left w:val="nil"/>
              <w:right w:val="nil"/>
            </w:tcBorders>
            <w:vAlign w:val="bottom"/>
          </w:tcPr>
          <w:p w14:paraId="6664AE2B" w14:textId="77777777" w:rsidR="0043344A" w:rsidRPr="00DB6929" w:rsidRDefault="0043344A" w:rsidP="0055079A">
            <w:pPr>
              <w:pStyle w:val="BlockText"/>
              <w:ind w:left="0" w:right="-62" w:hanging="9"/>
              <w:jc w:val="right"/>
              <w:rPr>
                <w:rFonts w:ascii="Arial" w:hAnsi="Arial" w:cs="Arial"/>
                <w:b/>
                <w:bCs/>
                <w:sz w:val="16"/>
                <w:szCs w:val="16"/>
              </w:rPr>
            </w:pPr>
          </w:p>
        </w:tc>
        <w:tc>
          <w:tcPr>
            <w:tcW w:w="567" w:type="pct"/>
            <w:tcBorders>
              <w:top w:val="single" w:sz="4" w:space="0" w:color="auto"/>
              <w:left w:val="nil"/>
              <w:right w:val="nil"/>
            </w:tcBorders>
            <w:vAlign w:val="bottom"/>
          </w:tcPr>
          <w:p w14:paraId="3F7A83EF" w14:textId="77777777" w:rsidR="0043344A" w:rsidRPr="00DB6929" w:rsidRDefault="0043344A" w:rsidP="0055079A">
            <w:pPr>
              <w:pStyle w:val="BlockText"/>
              <w:ind w:left="0" w:right="-62" w:hanging="9"/>
              <w:jc w:val="right"/>
              <w:rPr>
                <w:rFonts w:ascii="Arial" w:hAnsi="Arial" w:cs="Arial"/>
                <w:b/>
                <w:bCs/>
                <w:sz w:val="16"/>
                <w:szCs w:val="16"/>
              </w:rPr>
            </w:pPr>
          </w:p>
        </w:tc>
        <w:tc>
          <w:tcPr>
            <w:tcW w:w="610" w:type="pct"/>
            <w:tcBorders>
              <w:top w:val="single" w:sz="4" w:space="0" w:color="auto"/>
              <w:left w:val="nil"/>
              <w:right w:val="nil"/>
            </w:tcBorders>
            <w:vAlign w:val="bottom"/>
          </w:tcPr>
          <w:p w14:paraId="5A243945" w14:textId="77777777" w:rsidR="0043344A" w:rsidRPr="00DB6929" w:rsidRDefault="0043344A" w:rsidP="0055079A">
            <w:pPr>
              <w:pStyle w:val="BlockText"/>
              <w:ind w:left="0" w:right="-62" w:hanging="9"/>
              <w:jc w:val="right"/>
              <w:rPr>
                <w:rFonts w:ascii="Arial" w:hAnsi="Arial" w:cs="Arial"/>
                <w:b/>
                <w:bCs/>
                <w:sz w:val="16"/>
                <w:szCs w:val="16"/>
              </w:rPr>
            </w:pPr>
          </w:p>
        </w:tc>
        <w:tc>
          <w:tcPr>
            <w:tcW w:w="610" w:type="pct"/>
            <w:tcBorders>
              <w:top w:val="single" w:sz="4" w:space="0" w:color="auto"/>
              <w:left w:val="nil"/>
              <w:right w:val="nil"/>
            </w:tcBorders>
            <w:vAlign w:val="bottom"/>
          </w:tcPr>
          <w:p w14:paraId="3AB5F6EA" w14:textId="77777777" w:rsidR="0043344A" w:rsidRPr="00DB6929" w:rsidRDefault="0043344A" w:rsidP="0055079A">
            <w:pPr>
              <w:pStyle w:val="BlockText"/>
              <w:ind w:left="0" w:right="-62" w:hanging="9"/>
              <w:jc w:val="right"/>
              <w:rPr>
                <w:rFonts w:ascii="Arial" w:hAnsi="Arial" w:cs="Arial"/>
                <w:b/>
                <w:bCs/>
                <w:sz w:val="16"/>
                <w:szCs w:val="16"/>
              </w:rPr>
            </w:pPr>
          </w:p>
        </w:tc>
        <w:tc>
          <w:tcPr>
            <w:tcW w:w="610" w:type="pct"/>
            <w:tcBorders>
              <w:top w:val="single" w:sz="4" w:space="0" w:color="auto"/>
              <w:left w:val="nil"/>
              <w:right w:val="nil"/>
            </w:tcBorders>
            <w:vAlign w:val="bottom"/>
          </w:tcPr>
          <w:p w14:paraId="71CE4998" w14:textId="77777777" w:rsidR="0043344A" w:rsidRPr="00DB6929" w:rsidRDefault="0043344A" w:rsidP="0055079A">
            <w:pPr>
              <w:pStyle w:val="BlockText"/>
              <w:ind w:left="0" w:right="-62" w:hanging="9"/>
              <w:jc w:val="right"/>
              <w:rPr>
                <w:rFonts w:ascii="Arial" w:hAnsi="Arial" w:cs="Arial"/>
                <w:b/>
                <w:bCs/>
                <w:sz w:val="16"/>
                <w:szCs w:val="16"/>
              </w:rPr>
            </w:pPr>
          </w:p>
        </w:tc>
      </w:tr>
      <w:tr w:rsidR="0055079A" w:rsidRPr="00DB6929" w14:paraId="36C77B34" w14:textId="77777777" w:rsidTr="006B5FF0">
        <w:tc>
          <w:tcPr>
            <w:tcW w:w="1470" w:type="pct"/>
            <w:vAlign w:val="bottom"/>
            <w:hideMark/>
          </w:tcPr>
          <w:p w14:paraId="623B1728" w14:textId="4577A9B9" w:rsidR="0043344A" w:rsidRPr="00DB6929" w:rsidRDefault="00E235F3" w:rsidP="00044E00">
            <w:pPr>
              <w:pStyle w:val="BlockText"/>
              <w:ind w:left="124" w:right="-60" w:firstLine="0"/>
              <w:jc w:val="left"/>
              <w:rPr>
                <w:rFonts w:ascii="Arial" w:hAnsi="Arial" w:cs="Arial"/>
                <w:b/>
                <w:bCs/>
                <w:sz w:val="16"/>
                <w:szCs w:val="16"/>
                <w:lang w:val="en-GB"/>
              </w:rPr>
            </w:pPr>
            <w:r w:rsidRPr="00DB6929">
              <w:rPr>
                <w:rFonts w:ascii="Arial" w:hAnsi="Arial" w:cs="Arial"/>
                <w:b/>
                <w:bCs/>
                <w:sz w:val="16"/>
                <w:szCs w:val="16"/>
                <w:lang w:val="en-GB"/>
              </w:rPr>
              <w:t>Financial assets</w:t>
            </w:r>
          </w:p>
        </w:tc>
        <w:tc>
          <w:tcPr>
            <w:tcW w:w="567" w:type="pct"/>
            <w:tcBorders>
              <w:left w:val="nil"/>
              <w:right w:val="nil"/>
            </w:tcBorders>
            <w:vAlign w:val="bottom"/>
          </w:tcPr>
          <w:p w14:paraId="0FF451DF" w14:textId="77777777" w:rsidR="0043344A" w:rsidRPr="00DB6929" w:rsidRDefault="0043344A" w:rsidP="0055079A">
            <w:pPr>
              <w:pStyle w:val="BlockText"/>
              <w:ind w:left="0" w:right="-62" w:hanging="9"/>
              <w:jc w:val="right"/>
              <w:rPr>
                <w:rFonts w:ascii="Arial" w:hAnsi="Arial" w:cs="Arial"/>
                <w:b/>
                <w:bCs/>
                <w:sz w:val="16"/>
                <w:szCs w:val="16"/>
                <w:cs/>
              </w:rPr>
            </w:pPr>
          </w:p>
        </w:tc>
        <w:tc>
          <w:tcPr>
            <w:tcW w:w="567" w:type="pct"/>
            <w:tcBorders>
              <w:left w:val="nil"/>
              <w:right w:val="nil"/>
            </w:tcBorders>
            <w:vAlign w:val="bottom"/>
          </w:tcPr>
          <w:p w14:paraId="2AF5808D" w14:textId="77777777" w:rsidR="0043344A" w:rsidRPr="00DB6929" w:rsidRDefault="0043344A" w:rsidP="0055079A">
            <w:pPr>
              <w:pStyle w:val="BlockText"/>
              <w:ind w:left="0" w:right="-62" w:hanging="9"/>
              <w:jc w:val="right"/>
              <w:rPr>
                <w:rFonts w:ascii="Arial" w:hAnsi="Arial" w:cs="Arial"/>
                <w:b/>
                <w:bCs/>
                <w:sz w:val="16"/>
                <w:szCs w:val="16"/>
              </w:rPr>
            </w:pPr>
          </w:p>
        </w:tc>
        <w:tc>
          <w:tcPr>
            <w:tcW w:w="567" w:type="pct"/>
            <w:tcBorders>
              <w:left w:val="nil"/>
              <w:right w:val="nil"/>
            </w:tcBorders>
            <w:vAlign w:val="bottom"/>
          </w:tcPr>
          <w:p w14:paraId="27515EF7" w14:textId="77777777" w:rsidR="0043344A" w:rsidRPr="00DB6929" w:rsidRDefault="0043344A" w:rsidP="0055079A">
            <w:pPr>
              <w:pStyle w:val="BlockText"/>
              <w:ind w:left="0" w:right="-62" w:hanging="9"/>
              <w:jc w:val="right"/>
              <w:rPr>
                <w:rFonts w:ascii="Arial" w:hAnsi="Arial" w:cs="Arial"/>
                <w:b/>
                <w:bCs/>
                <w:sz w:val="16"/>
                <w:szCs w:val="16"/>
              </w:rPr>
            </w:pPr>
          </w:p>
        </w:tc>
        <w:tc>
          <w:tcPr>
            <w:tcW w:w="610" w:type="pct"/>
            <w:tcBorders>
              <w:left w:val="nil"/>
              <w:right w:val="nil"/>
            </w:tcBorders>
            <w:vAlign w:val="bottom"/>
          </w:tcPr>
          <w:p w14:paraId="77B4F6FA" w14:textId="77777777" w:rsidR="0043344A" w:rsidRPr="00DB6929" w:rsidRDefault="0043344A" w:rsidP="0055079A">
            <w:pPr>
              <w:pStyle w:val="BlockText"/>
              <w:ind w:left="0" w:right="-62" w:hanging="9"/>
              <w:jc w:val="right"/>
              <w:rPr>
                <w:rFonts w:ascii="Arial" w:hAnsi="Arial" w:cs="Arial"/>
                <w:b/>
                <w:bCs/>
                <w:sz w:val="16"/>
                <w:szCs w:val="16"/>
              </w:rPr>
            </w:pPr>
          </w:p>
        </w:tc>
        <w:tc>
          <w:tcPr>
            <w:tcW w:w="610" w:type="pct"/>
            <w:tcBorders>
              <w:left w:val="nil"/>
              <w:right w:val="nil"/>
            </w:tcBorders>
            <w:vAlign w:val="bottom"/>
          </w:tcPr>
          <w:p w14:paraId="7473DF6F" w14:textId="77777777" w:rsidR="0043344A" w:rsidRPr="00DB6929" w:rsidRDefault="0043344A" w:rsidP="0055079A">
            <w:pPr>
              <w:pStyle w:val="BlockText"/>
              <w:ind w:left="0" w:right="-62" w:hanging="9"/>
              <w:jc w:val="right"/>
              <w:rPr>
                <w:rFonts w:ascii="Arial" w:hAnsi="Arial" w:cs="Arial"/>
                <w:b/>
                <w:bCs/>
                <w:sz w:val="16"/>
                <w:szCs w:val="16"/>
              </w:rPr>
            </w:pPr>
          </w:p>
        </w:tc>
        <w:tc>
          <w:tcPr>
            <w:tcW w:w="610" w:type="pct"/>
            <w:tcBorders>
              <w:left w:val="nil"/>
              <w:right w:val="nil"/>
            </w:tcBorders>
            <w:vAlign w:val="bottom"/>
          </w:tcPr>
          <w:p w14:paraId="1C4FA707" w14:textId="77777777" w:rsidR="0043344A" w:rsidRPr="00DB6929" w:rsidRDefault="0043344A" w:rsidP="0055079A">
            <w:pPr>
              <w:pStyle w:val="BlockText"/>
              <w:ind w:left="0" w:right="-62" w:hanging="9"/>
              <w:jc w:val="right"/>
              <w:rPr>
                <w:rFonts w:ascii="Arial" w:hAnsi="Arial" w:cs="Arial"/>
                <w:b/>
                <w:bCs/>
                <w:sz w:val="16"/>
                <w:szCs w:val="16"/>
              </w:rPr>
            </w:pPr>
          </w:p>
        </w:tc>
      </w:tr>
      <w:tr w:rsidR="00DA68EF" w:rsidRPr="00DB6929" w14:paraId="052C7F2E" w14:textId="77777777" w:rsidTr="006B5FF0">
        <w:tc>
          <w:tcPr>
            <w:tcW w:w="1470" w:type="pct"/>
            <w:vAlign w:val="bottom"/>
            <w:hideMark/>
          </w:tcPr>
          <w:p w14:paraId="1DCE548E" w14:textId="2876C17F" w:rsidR="00DA68EF" w:rsidRPr="00DB6929" w:rsidRDefault="00DA68EF" w:rsidP="00044E0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Cash and cash equivalents</w:t>
            </w:r>
          </w:p>
        </w:tc>
        <w:tc>
          <w:tcPr>
            <w:tcW w:w="567" w:type="pct"/>
            <w:vAlign w:val="bottom"/>
          </w:tcPr>
          <w:p w14:paraId="0F8E9D30" w14:textId="0E5AF8EA" w:rsidR="00DA68EF" w:rsidRPr="00DB6929" w:rsidRDefault="006E55E9" w:rsidP="00DA68EF">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567" w:type="pct"/>
            <w:vAlign w:val="bottom"/>
          </w:tcPr>
          <w:p w14:paraId="6D30E67E" w14:textId="0043C84D" w:rsidR="00DA68EF" w:rsidRPr="00DB6929" w:rsidRDefault="00262169" w:rsidP="00DA68EF">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567" w:type="pct"/>
            <w:vAlign w:val="bottom"/>
          </w:tcPr>
          <w:p w14:paraId="0807687D" w14:textId="24EE7E57" w:rsidR="00DA68EF" w:rsidRPr="00DB6929" w:rsidRDefault="004909A0"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1F402881" w14:textId="4358E7C8" w:rsidR="00DA68EF" w:rsidRPr="00DB6929" w:rsidRDefault="0043323C"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115,</w:t>
            </w:r>
            <w:r w:rsidR="00666F2B" w:rsidRPr="00DB6929">
              <w:rPr>
                <w:rFonts w:ascii="Arial" w:hAnsi="Arial" w:cs="Arial"/>
                <w:color w:val="000000"/>
                <w:spacing w:val="-4"/>
                <w:sz w:val="16"/>
                <w:szCs w:val="16"/>
                <w:lang w:val="en-GB"/>
              </w:rPr>
              <w:t>05</w:t>
            </w:r>
            <w:r w:rsidRPr="00DB6929">
              <w:rPr>
                <w:rFonts w:ascii="Arial" w:hAnsi="Arial" w:cs="Arial"/>
                <w:color w:val="000000"/>
                <w:spacing w:val="-4"/>
                <w:sz w:val="16"/>
                <w:szCs w:val="16"/>
              </w:rPr>
              <w:t>8,00</w:t>
            </w:r>
            <w:r w:rsidR="00EF1D62" w:rsidRPr="00DB6929">
              <w:rPr>
                <w:rFonts w:ascii="Arial" w:hAnsi="Arial" w:cs="Arial"/>
                <w:color w:val="000000"/>
                <w:spacing w:val="-4"/>
                <w:sz w:val="16"/>
                <w:szCs w:val="16"/>
              </w:rPr>
              <w:t>3</w:t>
            </w:r>
          </w:p>
        </w:tc>
        <w:tc>
          <w:tcPr>
            <w:tcW w:w="610" w:type="pct"/>
            <w:vAlign w:val="bottom"/>
          </w:tcPr>
          <w:p w14:paraId="7B5E8CF7" w14:textId="4275C2F3" w:rsidR="00DA68EF" w:rsidRPr="00DB6929" w:rsidRDefault="0043323C"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81,000</w:t>
            </w:r>
          </w:p>
        </w:tc>
        <w:tc>
          <w:tcPr>
            <w:tcW w:w="610" w:type="pct"/>
            <w:vAlign w:val="bottom"/>
          </w:tcPr>
          <w:p w14:paraId="7552D118" w14:textId="44C0C4B0" w:rsidR="00DA68EF" w:rsidRPr="00DB6929" w:rsidRDefault="008A2E40"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115,</w:t>
            </w:r>
            <w:r w:rsidR="00666F2B" w:rsidRPr="00DB6929">
              <w:rPr>
                <w:rFonts w:ascii="Arial" w:hAnsi="Arial" w:cs="Arial"/>
                <w:color w:val="000000"/>
                <w:spacing w:val="-4"/>
                <w:sz w:val="16"/>
                <w:szCs w:val="16"/>
              </w:rPr>
              <w:t>13</w:t>
            </w:r>
            <w:r w:rsidRPr="00DB6929">
              <w:rPr>
                <w:rFonts w:ascii="Arial" w:hAnsi="Arial" w:cs="Arial"/>
                <w:color w:val="000000"/>
                <w:spacing w:val="-4"/>
                <w:sz w:val="16"/>
                <w:szCs w:val="16"/>
              </w:rPr>
              <w:t>9,00</w:t>
            </w:r>
            <w:r w:rsidR="00EF1D62" w:rsidRPr="00DB6929">
              <w:rPr>
                <w:rFonts w:ascii="Arial" w:hAnsi="Arial" w:cs="Arial"/>
                <w:color w:val="000000"/>
                <w:spacing w:val="-4"/>
                <w:sz w:val="16"/>
                <w:szCs w:val="16"/>
              </w:rPr>
              <w:t>3</w:t>
            </w:r>
          </w:p>
        </w:tc>
      </w:tr>
      <w:tr w:rsidR="00DA68EF" w:rsidRPr="00DB6929" w14:paraId="2415A160" w14:textId="77777777" w:rsidTr="006B5FF0">
        <w:tc>
          <w:tcPr>
            <w:tcW w:w="1470" w:type="pct"/>
            <w:vAlign w:val="bottom"/>
            <w:hideMark/>
          </w:tcPr>
          <w:p w14:paraId="1717CC20" w14:textId="5B21F3B4" w:rsidR="00DA68EF" w:rsidRPr="00DB6929" w:rsidRDefault="00DA68EF" w:rsidP="00341D52">
            <w:pPr>
              <w:pStyle w:val="BlockText"/>
              <w:ind w:left="264" w:right="-60" w:hanging="140"/>
              <w:jc w:val="left"/>
              <w:rPr>
                <w:rFonts w:ascii="Arial" w:hAnsi="Arial" w:cs="Arial"/>
                <w:sz w:val="16"/>
                <w:szCs w:val="16"/>
                <w:lang w:val="en-GB"/>
              </w:rPr>
            </w:pPr>
            <w:r w:rsidRPr="00DB6929">
              <w:rPr>
                <w:rFonts w:ascii="Arial" w:hAnsi="Arial" w:cs="Arial"/>
                <w:sz w:val="16"/>
                <w:szCs w:val="16"/>
                <w:lang w:val="en-GB"/>
              </w:rPr>
              <w:t>Trade and other receivables</w:t>
            </w:r>
          </w:p>
        </w:tc>
        <w:tc>
          <w:tcPr>
            <w:tcW w:w="567" w:type="pct"/>
            <w:vAlign w:val="bottom"/>
          </w:tcPr>
          <w:p w14:paraId="06FE94E3" w14:textId="469D9920" w:rsidR="00DA68EF" w:rsidRPr="00DB6929" w:rsidRDefault="006E55E9" w:rsidP="00341D5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6FA270D9" w14:textId="4367EF30" w:rsidR="00DA68EF" w:rsidRPr="00DB6929" w:rsidRDefault="00262169" w:rsidP="00341D5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45D0315D" w14:textId="6C719FDA" w:rsidR="00DA68EF" w:rsidRPr="00DB6929" w:rsidRDefault="004909A0" w:rsidP="00341D5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5F02926D" w14:textId="3D278CA3" w:rsidR="00DA68EF" w:rsidRPr="00DB6929" w:rsidRDefault="0043323C" w:rsidP="00341D5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00B8510B" w14:textId="1CE3D449" w:rsidR="00DA68EF" w:rsidRPr="00DB6929" w:rsidRDefault="008D659F" w:rsidP="00341D5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94,639,628</w:t>
            </w:r>
          </w:p>
        </w:tc>
        <w:tc>
          <w:tcPr>
            <w:tcW w:w="610" w:type="pct"/>
            <w:vAlign w:val="bottom"/>
          </w:tcPr>
          <w:p w14:paraId="3A09C69F" w14:textId="7517683C" w:rsidR="00DA68EF" w:rsidRPr="00DB6929" w:rsidRDefault="008D659F" w:rsidP="00341D5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94,639,628</w:t>
            </w:r>
          </w:p>
        </w:tc>
      </w:tr>
      <w:tr w:rsidR="00DA68EF" w:rsidRPr="00DB6929" w14:paraId="218B27CB" w14:textId="77777777" w:rsidTr="006B5FF0">
        <w:tc>
          <w:tcPr>
            <w:tcW w:w="1470" w:type="pct"/>
            <w:vAlign w:val="bottom"/>
          </w:tcPr>
          <w:p w14:paraId="101D9403" w14:textId="1C4ADFCF" w:rsidR="00DA68EF" w:rsidRPr="00DB6929" w:rsidRDefault="00DA68EF" w:rsidP="00044E0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Other current financial assets</w:t>
            </w:r>
          </w:p>
        </w:tc>
        <w:tc>
          <w:tcPr>
            <w:tcW w:w="567" w:type="pct"/>
            <w:vAlign w:val="bottom"/>
          </w:tcPr>
          <w:p w14:paraId="59C3FDAC" w14:textId="05FCC8BB" w:rsidR="00DA68EF" w:rsidRPr="00DB6929" w:rsidRDefault="00B843E8"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387,745,705</w:t>
            </w:r>
          </w:p>
        </w:tc>
        <w:tc>
          <w:tcPr>
            <w:tcW w:w="567" w:type="pct"/>
            <w:vAlign w:val="bottom"/>
          </w:tcPr>
          <w:p w14:paraId="4EE78D5E" w14:textId="665C6F56" w:rsidR="00DA68EF" w:rsidRPr="00DB6929" w:rsidRDefault="00262169"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24273FD8" w14:textId="6804CF86" w:rsidR="00DA68EF" w:rsidRPr="00DB6929" w:rsidRDefault="004909A0"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10C8FC24" w14:textId="2C21EF86" w:rsidR="00DA68EF" w:rsidRPr="00DB6929" w:rsidRDefault="0043323C"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097DAD2D" w14:textId="19D8E70C" w:rsidR="00DA68EF" w:rsidRPr="00DB6929" w:rsidRDefault="00E47F87"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35693E63" w14:textId="3BD47658" w:rsidR="00DA68EF" w:rsidRPr="00DB6929" w:rsidRDefault="00E44BEC" w:rsidP="00DA68EF">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387,745,705</w:t>
            </w:r>
          </w:p>
        </w:tc>
      </w:tr>
      <w:tr w:rsidR="00DA68EF" w:rsidRPr="00DB6929" w14:paraId="0071B4BF" w14:textId="77777777" w:rsidTr="006B5FF0">
        <w:tc>
          <w:tcPr>
            <w:tcW w:w="1470" w:type="pct"/>
            <w:vAlign w:val="bottom"/>
          </w:tcPr>
          <w:p w14:paraId="6CDC961F" w14:textId="6948A828" w:rsidR="00DA68EF" w:rsidRPr="00DB6929" w:rsidRDefault="00DA68EF" w:rsidP="00044E00">
            <w:pPr>
              <w:pStyle w:val="BlockText"/>
              <w:ind w:left="124" w:right="-60" w:firstLine="0"/>
              <w:jc w:val="left"/>
              <w:rPr>
                <w:rFonts w:ascii="Arial" w:hAnsi="Arial" w:cs="Arial"/>
                <w:sz w:val="16"/>
                <w:szCs w:val="16"/>
                <w:cs/>
                <w:lang w:val="en-GB"/>
              </w:rPr>
            </w:pPr>
            <w:r w:rsidRPr="00DB6929">
              <w:rPr>
                <w:rFonts w:ascii="Arial" w:hAnsi="Arial" w:cs="Arial"/>
                <w:sz w:val="16"/>
                <w:szCs w:val="16"/>
                <w:lang w:val="en-GB"/>
              </w:rPr>
              <w:t xml:space="preserve">Other </w:t>
            </w:r>
            <w:r w:rsidRPr="00DB6929">
              <w:rPr>
                <w:rFonts w:ascii="Arial" w:hAnsi="Arial" w:cs="Arial"/>
                <w:sz w:val="16"/>
                <w:szCs w:val="20"/>
                <w:lang w:val="en-GB"/>
              </w:rPr>
              <w:t xml:space="preserve">non-current </w:t>
            </w:r>
            <w:r w:rsidRPr="00DB6929">
              <w:rPr>
                <w:rFonts w:ascii="Arial" w:hAnsi="Arial" w:cs="Arial"/>
                <w:sz w:val="16"/>
                <w:szCs w:val="16"/>
                <w:lang w:val="en-GB"/>
              </w:rPr>
              <w:t>financial assets</w:t>
            </w:r>
          </w:p>
        </w:tc>
        <w:tc>
          <w:tcPr>
            <w:tcW w:w="567" w:type="pct"/>
            <w:vAlign w:val="bottom"/>
          </w:tcPr>
          <w:p w14:paraId="65781095" w14:textId="23680F75" w:rsidR="00DA68EF" w:rsidRPr="00DB6929" w:rsidRDefault="00DA68EF" w:rsidP="00DA68EF">
            <w:pPr>
              <w:pStyle w:val="BlockText"/>
              <w:ind w:left="0" w:right="-62" w:hanging="9"/>
              <w:jc w:val="right"/>
              <w:rPr>
                <w:rFonts w:ascii="Arial" w:hAnsi="Arial" w:cs="Arial"/>
                <w:color w:val="000000"/>
                <w:spacing w:val="-4"/>
                <w:sz w:val="16"/>
                <w:szCs w:val="16"/>
              </w:rPr>
            </w:pPr>
          </w:p>
        </w:tc>
        <w:tc>
          <w:tcPr>
            <w:tcW w:w="567" w:type="pct"/>
            <w:vAlign w:val="bottom"/>
          </w:tcPr>
          <w:p w14:paraId="4A20FE91" w14:textId="6C696C2E" w:rsidR="00DA68EF" w:rsidRPr="00DB6929" w:rsidRDefault="00DA68EF" w:rsidP="00DA68EF">
            <w:pPr>
              <w:pStyle w:val="BlockText"/>
              <w:ind w:left="0" w:right="-62" w:hanging="9"/>
              <w:jc w:val="right"/>
              <w:rPr>
                <w:rFonts w:ascii="Arial" w:hAnsi="Arial" w:cs="Arial"/>
                <w:color w:val="000000"/>
                <w:spacing w:val="-4"/>
                <w:sz w:val="16"/>
                <w:szCs w:val="16"/>
              </w:rPr>
            </w:pPr>
          </w:p>
        </w:tc>
        <w:tc>
          <w:tcPr>
            <w:tcW w:w="567" w:type="pct"/>
            <w:vAlign w:val="bottom"/>
          </w:tcPr>
          <w:p w14:paraId="6ED2E3BA" w14:textId="07ADA752"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vAlign w:val="bottom"/>
          </w:tcPr>
          <w:p w14:paraId="2B775BB8" w14:textId="12EB4651"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vAlign w:val="bottom"/>
          </w:tcPr>
          <w:p w14:paraId="1D067325" w14:textId="225E3385"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vAlign w:val="bottom"/>
          </w:tcPr>
          <w:p w14:paraId="1B7C08FE" w14:textId="3ABA911F" w:rsidR="00DA68EF" w:rsidRPr="00DB6929" w:rsidRDefault="00DA68EF" w:rsidP="00DA68EF">
            <w:pPr>
              <w:pStyle w:val="BlockText"/>
              <w:ind w:left="0" w:right="-62" w:hanging="9"/>
              <w:jc w:val="right"/>
              <w:rPr>
                <w:rFonts w:ascii="Arial" w:hAnsi="Arial" w:cs="Arial"/>
                <w:color w:val="000000"/>
                <w:spacing w:val="-4"/>
                <w:sz w:val="16"/>
                <w:szCs w:val="16"/>
              </w:rPr>
            </w:pPr>
          </w:p>
        </w:tc>
      </w:tr>
      <w:tr w:rsidR="00962512" w:rsidRPr="00DB6929" w14:paraId="73262831" w14:textId="77777777" w:rsidTr="006B5FF0">
        <w:tc>
          <w:tcPr>
            <w:tcW w:w="1470" w:type="pct"/>
            <w:vAlign w:val="bottom"/>
          </w:tcPr>
          <w:p w14:paraId="05BA7DFA" w14:textId="64C9E0EB" w:rsidR="00962512" w:rsidRPr="00DB6929" w:rsidRDefault="00962512" w:rsidP="00962512">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 xml:space="preserve">   held as collateral</w:t>
            </w:r>
          </w:p>
        </w:tc>
        <w:tc>
          <w:tcPr>
            <w:tcW w:w="567" w:type="pct"/>
            <w:tcBorders>
              <w:left w:val="nil"/>
              <w:right w:val="nil"/>
            </w:tcBorders>
            <w:vAlign w:val="bottom"/>
          </w:tcPr>
          <w:p w14:paraId="5E7F9218" w14:textId="2094E268" w:rsidR="00962512" w:rsidRPr="00DB6929" w:rsidRDefault="00C65A46" w:rsidP="0096251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tcBorders>
              <w:left w:val="nil"/>
              <w:right w:val="nil"/>
            </w:tcBorders>
            <w:vAlign w:val="bottom"/>
          </w:tcPr>
          <w:p w14:paraId="5F149E59" w14:textId="553E8921" w:rsidR="00962512" w:rsidRPr="00DB6929" w:rsidRDefault="00BF78A2" w:rsidP="0096251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2,087,852</w:t>
            </w:r>
          </w:p>
        </w:tc>
        <w:tc>
          <w:tcPr>
            <w:tcW w:w="567" w:type="pct"/>
            <w:tcBorders>
              <w:left w:val="nil"/>
              <w:right w:val="nil"/>
            </w:tcBorders>
            <w:vAlign w:val="bottom"/>
          </w:tcPr>
          <w:p w14:paraId="350BB14C" w14:textId="2BF8B7ED" w:rsidR="00962512" w:rsidRPr="00DB6929" w:rsidRDefault="004909A0" w:rsidP="0096251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tcBorders>
              <w:left w:val="nil"/>
              <w:right w:val="nil"/>
            </w:tcBorders>
            <w:vAlign w:val="bottom"/>
          </w:tcPr>
          <w:p w14:paraId="1C9D78D8" w14:textId="2CEEBB73" w:rsidR="00962512" w:rsidRPr="00DB6929" w:rsidRDefault="0043323C" w:rsidP="0096251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tcBorders>
              <w:left w:val="nil"/>
              <w:right w:val="nil"/>
            </w:tcBorders>
            <w:vAlign w:val="bottom"/>
          </w:tcPr>
          <w:p w14:paraId="6031ADD7" w14:textId="31246537" w:rsidR="00962512" w:rsidRPr="00DB6929" w:rsidRDefault="00E47F87" w:rsidP="0096251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tcBorders>
              <w:left w:val="nil"/>
              <w:right w:val="nil"/>
            </w:tcBorders>
            <w:vAlign w:val="bottom"/>
          </w:tcPr>
          <w:p w14:paraId="6CE6F3DC" w14:textId="022A180D" w:rsidR="00962512" w:rsidRPr="00DB6929" w:rsidRDefault="00BF78A2" w:rsidP="0096251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2,087,852</w:t>
            </w:r>
          </w:p>
        </w:tc>
      </w:tr>
      <w:tr w:rsidR="00DA68EF" w:rsidRPr="00DB6929" w14:paraId="096A4EFD" w14:textId="77777777" w:rsidTr="006B5FF0">
        <w:tc>
          <w:tcPr>
            <w:tcW w:w="1470" w:type="pct"/>
            <w:vAlign w:val="bottom"/>
          </w:tcPr>
          <w:p w14:paraId="7177E657" w14:textId="77777777" w:rsidR="00DA68EF" w:rsidRPr="00DB6929" w:rsidRDefault="00DA68EF" w:rsidP="00044E00">
            <w:pPr>
              <w:pStyle w:val="BlockText"/>
              <w:ind w:left="124" w:right="-60" w:firstLine="0"/>
              <w:jc w:val="left"/>
              <w:rPr>
                <w:rFonts w:ascii="Arial" w:hAnsi="Arial" w:cs="Arial"/>
                <w:sz w:val="16"/>
                <w:szCs w:val="16"/>
                <w:lang w:val="en-GB"/>
              </w:rPr>
            </w:pPr>
          </w:p>
        </w:tc>
        <w:tc>
          <w:tcPr>
            <w:tcW w:w="567" w:type="pct"/>
            <w:tcBorders>
              <w:left w:val="nil"/>
              <w:right w:val="nil"/>
            </w:tcBorders>
            <w:vAlign w:val="bottom"/>
          </w:tcPr>
          <w:p w14:paraId="1FCC981C"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567" w:type="pct"/>
            <w:tcBorders>
              <w:left w:val="nil"/>
              <w:right w:val="nil"/>
            </w:tcBorders>
            <w:vAlign w:val="bottom"/>
          </w:tcPr>
          <w:p w14:paraId="06F4316F"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567" w:type="pct"/>
            <w:tcBorders>
              <w:left w:val="nil"/>
              <w:right w:val="nil"/>
            </w:tcBorders>
            <w:vAlign w:val="bottom"/>
          </w:tcPr>
          <w:p w14:paraId="611918D5" w14:textId="77777777" w:rsidR="00DA68EF" w:rsidRPr="00DB6929" w:rsidRDefault="00DA68EF" w:rsidP="00DA68EF">
            <w:pPr>
              <w:pStyle w:val="BlockText"/>
              <w:ind w:left="0" w:right="-62" w:hanging="9"/>
              <w:jc w:val="right"/>
              <w:rPr>
                <w:rFonts w:ascii="Arial" w:hAnsi="Arial" w:cs="Arial"/>
                <w:sz w:val="16"/>
                <w:szCs w:val="16"/>
              </w:rPr>
            </w:pPr>
          </w:p>
        </w:tc>
        <w:tc>
          <w:tcPr>
            <w:tcW w:w="610" w:type="pct"/>
            <w:tcBorders>
              <w:left w:val="nil"/>
              <w:right w:val="nil"/>
            </w:tcBorders>
            <w:vAlign w:val="bottom"/>
          </w:tcPr>
          <w:p w14:paraId="1ADA9559"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tcBorders>
              <w:left w:val="nil"/>
              <w:right w:val="nil"/>
            </w:tcBorders>
            <w:vAlign w:val="bottom"/>
          </w:tcPr>
          <w:p w14:paraId="4EA0355F"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tcBorders>
              <w:left w:val="nil"/>
              <w:right w:val="nil"/>
            </w:tcBorders>
            <w:vAlign w:val="bottom"/>
          </w:tcPr>
          <w:p w14:paraId="732C66A2"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r>
      <w:tr w:rsidR="00DA68EF" w:rsidRPr="00DB6929" w14:paraId="248D207E" w14:textId="77777777" w:rsidTr="006B5FF0">
        <w:tc>
          <w:tcPr>
            <w:tcW w:w="1470" w:type="pct"/>
            <w:vAlign w:val="bottom"/>
            <w:hideMark/>
          </w:tcPr>
          <w:p w14:paraId="4E64F662" w14:textId="0CFF4CE7" w:rsidR="00DA68EF" w:rsidRPr="00DB6929" w:rsidRDefault="00DA68EF" w:rsidP="00044E00">
            <w:pPr>
              <w:pStyle w:val="BlockText"/>
              <w:ind w:left="124" w:right="-60" w:firstLine="0"/>
              <w:jc w:val="left"/>
              <w:rPr>
                <w:rFonts w:ascii="Arial" w:hAnsi="Arial" w:cs="Arial"/>
                <w:b/>
                <w:bCs/>
                <w:sz w:val="16"/>
                <w:szCs w:val="16"/>
                <w:lang w:val="en-GB"/>
              </w:rPr>
            </w:pPr>
            <w:r w:rsidRPr="00DB6929">
              <w:rPr>
                <w:rFonts w:ascii="Arial" w:hAnsi="Arial" w:cs="Arial"/>
                <w:b/>
                <w:bCs/>
                <w:sz w:val="16"/>
                <w:szCs w:val="16"/>
                <w:lang w:val="en-GB"/>
              </w:rPr>
              <w:t>Financial liabilities</w:t>
            </w:r>
          </w:p>
        </w:tc>
        <w:tc>
          <w:tcPr>
            <w:tcW w:w="567" w:type="pct"/>
            <w:tcBorders>
              <w:left w:val="nil"/>
              <w:right w:val="nil"/>
            </w:tcBorders>
            <w:vAlign w:val="bottom"/>
          </w:tcPr>
          <w:p w14:paraId="124CE977"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567" w:type="pct"/>
            <w:tcBorders>
              <w:left w:val="nil"/>
              <w:right w:val="nil"/>
            </w:tcBorders>
            <w:vAlign w:val="bottom"/>
          </w:tcPr>
          <w:p w14:paraId="2BA5483B"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567" w:type="pct"/>
            <w:tcBorders>
              <w:left w:val="nil"/>
              <w:right w:val="nil"/>
            </w:tcBorders>
            <w:vAlign w:val="bottom"/>
          </w:tcPr>
          <w:p w14:paraId="7ED0DCA4" w14:textId="77777777" w:rsidR="00DA68EF" w:rsidRPr="00DB6929" w:rsidRDefault="00DA68EF" w:rsidP="00DA68EF">
            <w:pPr>
              <w:pStyle w:val="BlockText"/>
              <w:ind w:left="0" w:right="-62" w:hanging="9"/>
              <w:jc w:val="right"/>
              <w:rPr>
                <w:rFonts w:ascii="Arial" w:hAnsi="Arial" w:cs="Arial"/>
                <w:sz w:val="16"/>
                <w:szCs w:val="16"/>
              </w:rPr>
            </w:pPr>
          </w:p>
        </w:tc>
        <w:tc>
          <w:tcPr>
            <w:tcW w:w="610" w:type="pct"/>
            <w:tcBorders>
              <w:left w:val="nil"/>
              <w:right w:val="nil"/>
            </w:tcBorders>
            <w:vAlign w:val="bottom"/>
          </w:tcPr>
          <w:p w14:paraId="2DAD7E49"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tcBorders>
              <w:left w:val="nil"/>
              <w:right w:val="nil"/>
            </w:tcBorders>
            <w:vAlign w:val="bottom"/>
          </w:tcPr>
          <w:p w14:paraId="73D26FFD"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c>
          <w:tcPr>
            <w:tcW w:w="610" w:type="pct"/>
            <w:tcBorders>
              <w:left w:val="nil"/>
              <w:right w:val="nil"/>
            </w:tcBorders>
            <w:vAlign w:val="bottom"/>
          </w:tcPr>
          <w:p w14:paraId="6B1F22F6" w14:textId="77777777" w:rsidR="00DA68EF" w:rsidRPr="00DB6929" w:rsidRDefault="00DA68EF" w:rsidP="00DA68EF">
            <w:pPr>
              <w:pStyle w:val="BlockText"/>
              <w:ind w:left="0" w:right="-62" w:hanging="9"/>
              <w:jc w:val="right"/>
              <w:rPr>
                <w:rFonts w:ascii="Arial" w:hAnsi="Arial" w:cs="Arial"/>
                <w:color w:val="000000"/>
                <w:spacing w:val="-4"/>
                <w:sz w:val="16"/>
                <w:szCs w:val="16"/>
              </w:rPr>
            </w:pPr>
          </w:p>
        </w:tc>
      </w:tr>
      <w:tr w:rsidR="001F3CE1" w:rsidRPr="00DB6929" w14:paraId="16B84203" w14:textId="77777777" w:rsidTr="006B5FF0">
        <w:tc>
          <w:tcPr>
            <w:tcW w:w="1470" w:type="pct"/>
            <w:vAlign w:val="bottom"/>
          </w:tcPr>
          <w:p w14:paraId="5524559E" w14:textId="07A52675" w:rsidR="001F3CE1" w:rsidRPr="00DB6929" w:rsidRDefault="001F3CE1" w:rsidP="00B11872">
            <w:pPr>
              <w:pStyle w:val="BlockText"/>
              <w:ind w:left="124" w:right="-60" w:firstLine="0"/>
              <w:jc w:val="left"/>
              <w:rPr>
                <w:rFonts w:ascii="Arial" w:hAnsi="Arial" w:cs="Arial"/>
                <w:sz w:val="16"/>
                <w:szCs w:val="16"/>
                <w:cs/>
                <w:lang w:val="en-GB"/>
              </w:rPr>
            </w:pPr>
            <w:r w:rsidRPr="00DB6929">
              <w:rPr>
                <w:rFonts w:ascii="Arial" w:hAnsi="Arial" w:cs="Arial"/>
                <w:sz w:val="16"/>
                <w:szCs w:val="16"/>
                <w:lang w:val="en-GB"/>
              </w:rPr>
              <w:t>Trade and other current payables</w:t>
            </w:r>
          </w:p>
        </w:tc>
        <w:tc>
          <w:tcPr>
            <w:tcW w:w="567" w:type="pct"/>
            <w:vAlign w:val="bottom"/>
          </w:tcPr>
          <w:p w14:paraId="6DF5720D" w14:textId="37D4AF90" w:rsidR="001F3CE1" w:rsidRPr="00DB6929" w:rsidRDefault="00262169" w:rsidP="00B1187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7C254CE3" w14:textId="2DF43B0E" w:rsidR="001F3CE1" w:rsidRPr="00DB6929" w:rsidRDefault="004909A0" w:rsidP="00B1187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3E039D85" w14:textId="7FB4CF58" w:rsidR="001F3CE1" w:rsidRPr="00DB6929" w:rsidRDefault="004909A0" w:rsidP="00B11872">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10" w:type="pct"/>
            <w:vAlign w:val="bottom"/>
          </w:tcPr>
          <w:p w14:paraId="2BBED74D" w14:textId="5D9A0776" w:rsidR="001F3CE1" w:rsidRPr="00DB6929" w:rsidRDefault="0043323C" w:rsidP="00B1187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53567299" w14:textId="0FB609D4" w:rsidR="001F3CE1" w:rsidRPr="00DB6929" w:rsidRDefault="00335126" w:rsidP="00B1187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68,281,260</w:t>
            </w:r>
          </w:p>
        </w:tc>
        <w:tc>
          <w:tcPr>
            <w:tcW w:w="610" w:type="pct"/>
            <w:vAlign w:val="bottom"/>
          </w:tcPr>
          <w:p w14:paraId="36773851" w14:textId="64590EDD" w:rsidR="001F3CE1" w:rsidRPr="00DB6929" w:rsidRDefault="00335126" w:rsidP="00B11872">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68,281,260</w:t>
            </w:r>
          </w:p>
        </w:tc>
      </w:tr>
      <w:tr w:rsidR="00FD5634" w:rsidRPr="00DB6929" w14:paraId="27335160" w14:textId="77777777" w:rsidTr="006B5FF0">
        <w:tc>
          <w:tcPr>
            <w:tcW w:w="1470" w:type="pct"/>
            <w:vAlign w:val="bottom"/>
            <w:hideMark/>
          </w:tcPr>
          <w:p w14:paraId="35C9249D" w14:textId="54944D67" w:rsidR="00FD5634" w:rsidRPr="00DB6929" w:rsidRDefault="00FD5634" w:rsidP="00044E0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Lease liabilities</w:t>
            </w:r>
          </w:p>
        </w:tc>
        <w:tc>
          <w:tcPr>
            <w:tcW w:w="567" w:type="pct"/>
            <w:tcBorders>
              <w:top w:val="nil"/>
              <w:left w:val="nil"/>
              <w:right w:val="nil"/>
            </w:tcBorders>
            <w:vAlign w:val="bottom"/>
          </w:tcPr>
          <w:p w14:paraId="008E655E" w14:textId="15A67571" w:rsidR="00FD5634" w:rsidRPr="00DB6929" w:rsidRDefault="004909A0" w:rsidP="00FD5634">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4,279,065</w:t>
            </w:r>
          </w:p>
        </w:tc>
        <w:tc>
          <w:tcPr>
            <w:tcW w:w="567" w:type="pct"/>
            <w:tcBorders>
              <w:top w:val="nil"/>
              <w:left w:val="nil"/>
              <w:right w:val="nil"/>
            </w:tcBorders>
            <w:vAlign w:val="bottom"/>
          </w:tcPr>
          <w:p w14:paraId="71D381D1" w14:textId="38580CC4" w:rsidR="00FD5634" w:rsidRPr="00DB6929" w:rsidRDefault="004909A0" w:rsidP="00FD5634">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3,972,029</w:t>
            </w:r>
          </w:p>
        </w:tc>
        <w:tc>
          <w:tcPr>
            <w:tcW w:w="567" w:type="pct"/>
            <w:tcBorders>
              <w:top w:val="nil"/>
              <w:left w:val="nil"/>
              <w:right w:val="nil"/>
            </w:tcBorders>
            <w:vAlign w:val="bottom"/>
          </w:tcPr>
          <w:p w14:paraId="5A281162" w14:textId="56835169" w:rsidR="00FD5634" w:rsidRPr="00DB6929" w:rsidRDefault="004909A0" w:rsidP="00FD5634">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10" w:type="pct"/>
            <w:tcBorders>
              <w:top w:val="nil"/>
              <w:left w:val="nil"/>
              <w:right w:val="nil"/>
            </w:tcBorders>
            <w:vAlign w:val="bottom"/>
          </w:tcPr>
          <w:p w14:paraId="4E2FB58A" w14:textId="791D2E27" w:rsidR="00FD5634" w:rsidRPr="00DB6929" w:rsidRDefault="0043323C" w:rsidP="00FD5634">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tcBorders>
              <w:top w:val="nil"/>
              <w:left w:val="nil"/>
              <w:right w:val="nil"/>
            </w:tcBorders>
            <w:vAlign w:val="bottom"/>
          </w:tcPr>
          <w:p w14:paraId="17546047" w14:textId="7278D106" w:rsidR="00FD5634" w:rsidRPr="00DB6929" w:rsidRDefault="008A2E40" w:rsidP="00FD5634">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tcBorders>
              <w:top w:val="nil"/>
              <w:left w:val="nil"/>
              <w:right w:val="nil"/>
            </w:tcBorders>
            <w:vAlign w:val="bottom"/>
          </w:tcPr>
          <w:p w14:paraId="1AFE41E9" w14:textId="7FD3DC01" w:rsidR="00FD5634" w:rsidRPr="00DB6929" w:rsidRDefault="00B6280E" w:rsidP="00FD5634">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8,251,094</w:t>
            </w:r>
          </w:p>
        </w:tc>
      </w:tr>
    </w:tbl>
    <w:p w14:paraId="631D7ABA" w14:textId="77777777" w:rsidR="0055079A" w:rsidRPr="00DB6929" w:rsidRDefault="0055079A" w:rsidP="00CE25FB">
      <w:pPr>
        <w:ind w:left="1530"/>
        <w:jc w:val="thaiDistribute"/>
        <w:rPr>
          <w:rFonts w:eastAsia="Times New Roman" w:cs="Arial"/>
          <w:color w:val="000000"/>
          <w:spacing w:val="-4"/>
          <w:sz w:val="18"/>
          <w:szCs w:val="18"/>
        </w:rPr>
      </w:pPr>
    </w:p>
    <w:tbl>
      <w:tblPr>
        <w:tblW w:w="4850" w:type="pct"/>
        <w:tblInd w:w="284" w:type="dxa"/>
        <w:tblLayout w:type="fixed"/>
        <w:tblLook w:val="04A0" w:firstRow="1" w:lastRow="0" w:firstColumn="1" w:lastColumn="0" w:noHBand="0" w:noVBand="1"/>
      </w:tblPr>
      <w:tblGrid>
        <w:gridCol w:w="2698"/>
        <w:gridCol w:w="1041"/>
        <w:gridCol w:w="1040"/>
        <w:gridCol w:w="1040"/>
        <w:gridCol w:w="1119"/>
        <w:gridCol w:w="17"/>
        <w:gridCol w:w="1103"/>
        <w:gridCol w:w="29"/>
        <w:gridCol w:w="1088"/>
      </w:tblGrid>
      <w:tr w:rsidR="000104E0" w:rsidRPr="00DB6929" w14:paraId="42C97E04" w14:textId="77777777" w:rsidTr="00AD6976">
        <w:trPr>
          <w:tblHeader/>
        </w:trPr>
        <w:tc>
          <w:tcPr>
            <w:tcW w:w="1470" w:type="pct"/>
            <w:vAlign w:val="bottom"/>
          </w:tcPr>
          <w:p w14:paraId="03C9B8D4" w14:textId="77777777" w:rsidR="000104E0" w:rsidRPr="00DB6929" w:rsidRDefault="000104E0">
            <w:pPr>
              <w:pStyle w:val="BlockText"/>
              <w:ind w:left="124" w:right="-60" w:firstLine="0"/>
              <w:jc w:val="left"/>
              <w:rPr>
                <w:rFonts w:ascii="Arial" w:hAnsi="Arial" w:cs="Arial"/>
                <w:sz w:val="16"/>
                <w:szCs w:val="16"/>
                <w:cs/>
                <w:lang w:val="en-GB"/>
              </w:rPr>
            </w:pPr>
          </w:p>
        </w:tc>
        <w:tc>
          <w:tcPr>
            <w:tcW w:w="3530" w:type="pct"/>
            <w:gridSpan w:val="8"/>
            <w:tcBorders>
              <w:left w:val="nil"/>
              <w:bottom w:val="single" w:sz="4" w:space="0" w:color="auto"/>
              <w:right w:val="nil"/>
            </w:tcBorders>
            <w:vAlign w:val="bottom"/>
          </w:tcPr>
          <w:p w14:paraId="6CC453A3" w14:textId="77777777" w:rsidR="000104E0" w:rsidRPr="00DB6929" w:rsidRDefault="000104E0">
            <w:pPr>
              <w:ind w:right="-62"/>
              <w:jc w:val="center"/>
              <w:rPr>
                <w:rFonts w:cs="Arial"/>
                <w:b/>
                <w:bCs/>
                <w:sz w:val="16"/>
                <w:szCs w:val="16"/>
                <w:cs/>
              </w:rPr>
            </w:pPr>
            <w:r w:rsidRPr="00DB6929">
              <w:rPr>
                <w:rFonts w:cs="Arial"/>
                <w:b/>
                <w:bCs/>
                <w:sz w:val="16"/>
                <w:szCs w:val="16"/>
              </w:rPr>
              <w:t>Consolidated financial statements</w:t>
            </w:r>
          </w:p>
        </w:tc>
      </w:tr>
      <w:tr w:rsidR="000104E0" w:rsidRPr="00DB6929" w14:paraId="18740884" w14:textId="77777777" w:rsidTr="006B5FF0">
        <w:trPr>
          <w:tblHeader/>
        </w:trPr>
        <w:tc>
          <w:tcPr>
            <w:tcW w:w="1470" w:type="pct"/>
            <w:vAlign w:val="bottom"/>
          </w:tcPr>
          <w:p w14:paraId="46F42536" w14:textId="77777777" w:rsidR="000104E0" w:rsidRPr="00DB6929" w:rsidRDefault="000104E0">
            <w:pPr>
              <w:pStyle w:val="BlockText"/>
              <w:ind w:left="124" w:right="-60" w:firstLine="0"/>
              <w:jc w:val="left"/>
              <w:rPr>
                <w:rFonts w:ascii="Arial" w:hAnsi="Arial" w:cs="Arial"/>
                <w:sz w:val="16"/>
                <w:szCs w:val="16"/>
                <w:cs/>
                <w:lang w:val="en-GB"/>
              </w:rPr>
            </w:pPr>
          </w:p>
        </w:tc>
        <w:tc>
          <w:tcPr>
            <w:tcW w:w="1701" w:type="pct"/>
            <w:gridSpan w:val="3"/>
            <w:tcBorders>
              <w:top w:val="single" w:sz="4" w:space="0" w:color="auto"/>
              <w:left w:val="nil"/>
              <w:bottom w:val="single" w:sz="4" w:space="0" w:color="auto"/>
              <w:right w:val="nil"/>
            </w:tcBorders>
            <w:vAlign w:val="bottom"/>
            <w:hideMark/>
          </w:tcPr>
          <w:p w14:paraId="1F446694" w14:textId="77777777" w:rsidR="000104E0" w:rsidRPr="00DB6929" w:rsidRDefault="000104E0">
            <w:pPr>
              <w:ind w:right="-62"/>
              <w:jc w:val="center"/>
              <w:rPr>
                <w:rFonts w:cs="Arial"/>
                <w:b/>
                <w:bCs/>
                <w:sz w:val="16"/>
                <w:szCs w:val="16"/>
                <w:cs/>
              </w:rPr>
            </w:pPr>
            <w:r w:rsidRPr="00DB6929">
              <w:rPr>
                <w:rFonts w:cs="Arial"/>
                <w:b/>
                <w:bCs/>
                <w:sz w:val="16"/>
                <w:szCs w:val="16"/>
              </w:rPr>
              <w:t>Fixed interest rates</w:t>
            </w:r>
          </w:p>
        </w:tc>
        <w:tc>
          <w:tcPr>
            <w:tcW w:w="619" w:type="pct"/>
            <w:gridSpan w:val="2"/>
            <w:tcBorders>
              <w:top w:val="single" w:sz="4" w:space="0" w:color="auto"/>
              <w:left w:val="nil"/>
              <w:right w:val="nil"/>
            </w:tcBorders>
            <w:vAlign w:val="bottom"/>
          </w:tcPr>
          <w:p w14:paraId="1E200D11" w14:textId="77777777" w:rsidR="000104E0" w:rsidRPr="00DB6929" w:rsidRDefault="000104E0">
            <w:pPr>
              <w:ind w:right="-62"/>
              <w:jc w:val="right"/>
              <w:rPr>
                <w:rFonts w:cs="Arial"/>
                <w:b/>
                <w:bCs/>
                <w:sz w:val="16"/>
                <w:szCs w:val="16"/>
              </w:rPr>
            </w:pPr>
          </w:p>
        </w:tc>
        <w:tc>
          <w:tcPr>
            <w:tcW w:w="617" w:type="pct"/>
            <w:gridSpan w:val="2"/>
            <w:tcBorders>
              <w:top w:val="single" w:sz="4" w:space="0" w:color="auto"/>
              <w:left w:val="nil"/>
              <w:right w:val="nil"/>
            </w:tcBorders>
            <w:vAlign w:val="bottom"/>
          </w:tcPr>
          <w:p w14:paraId="4EA1FBB9" w14:textId="77777777" w:rsidR="000104E0" w:rsidRPr="00DB6929" w:rsidRDefault="000104E0">
            <w:pPr>
              <w:ind w:right="-62"/>
              <w:jc w:val="right"/>
              <w:rPr>
                <w:rFonts w:cs="Arial"/>
                <w:b/>
                <w:bCs/>
                <w:sz w:val="16"/>
                <w:szCs w:val="16"/>
              </w:rPr>
            </w:pPr>
          </w:p>
        </w:tc>
        <w:tc>
          <w:tcPr>
            <w:tcW w:w="593" w:type="pct"/>
            <w:tcBorders>
              <w:top w:val="single" w:sz="4" w:space="0" w:color="auto"/>
              <w:left w:val="nil"/>
              <w:right w:val="nil"/>
            </w:tcBorders>
            <w:vAlign w:val="bottom"/>
          </w:tcPr>
          <w:p w14:paraId="3742CB0A" w14:textId="77777777" w:rsidR="000104E0" w:rsidRPr="00DB6929" w:rsidRDefault="000104E0">
            <w:pPr>
              <w:ind w:right="-62"/>
              <w:jc w:val="right"/>
              <w:rPr>
                <w:rFonts w:cs="Arial"/>
                <w:b/>
                <w:bCs/>
                <w:sz w:val="16"/>
                <w:szCs w:val="16"/>
                <w:cs/>
              </w:rPr>
            </w:pPr>
          </w:p>
        </w:tc>
      </w:tr>
      <w:tr w:rsidR="000104E0" w:rsidRPr="00DB6929" w14:paraId="25F3BB83" w14:textId="77777777" w:rsidTr="006B5FF0">
        <w:trPr>
          <w:tblHeader/>
        </w:trPr>
        <w:tc>
          <w:tcPr>
            <w:tcW w:w="1470" w:type="pct"/>
            <w:vAlign w:val="bottom"/>
            <w:hideMark/>
          </w:tcPr>
          <w:p w14:paraId="3677672D" w14:textId="77777777" w:rsidR="000104E0" w:rsidRPr="00DB6929" w:rsidRDefault="000104E0">
            <w:pPr>
              <w:pStyle w:val="BlockText"/>
              <w:ind w:left="124" w:right="-60" w:firstLine="0"/>
              <w:jc w:val="left"/>
              <w:rPr>
                <w:rFonts w:ascii="Arial" w:hAnsi="Arial" w:cs="Arial"/>
                <w:b/>
                <w:bCs/>
                <w:sz w:val="16"/>
                <w:szCs w:val="16"/>
                <w:lang w:val="en-GB"/>
              </w:rPr>
            </w:pPr>
            <w:r w:rsidRPr="00DB6929">
              <w:rPr>
                <w:rFonts w:ascii="Arial" w:hAnsi="Arial" w:cs="Arial"/>
                <w:b/>
                <w:bCs/>
                <w:sz w:val="16"/>
                <w:szCs w:val="16"/>
                <w:lang w:val="en-GB"/>
              </w:rPr>
              <w:t xml:space="preserve">As </w:t>
            </w:r>
            <w:proofErr w:type="gramStart"/>
            <w:r w:rsidRPr="00DB6929">
              <w:rPr>
                <w:rFonts w:ascii="Arial" w:hAnsi="Arial" w:cs="Arial"/>
                <w:b/>
                <w:bCs/>
                <w:sz w:val="16"/>
                <w:szCs w:val="16"/>
                <w:lang w:val="en-GB"/>
              </w:rPr>
              <w:t>at</w:t>
            </w:r>
            <w:proofErr w:type="gramEnd"/>
            <w:r w:rsidRPr="00DB6929">
              <w:rPr>
                <w:rFonts w:ascii="Arial" w:hAnsi="Arial" w:cs="Arial"/>
                <w:b/>
                <w:bCs/>
                <w:sz w:val="16"/>
                <w:szCs w:val="16"/>
                <w:lang w:val="en-GB"/>
              </w:rPr>
              <w:t xml:space="preserve"> </w:t>
            </w:r>
            <w:r w:rsidRPr="00DB6929">
              <w:rPr>
                <w:rFonts w:ascii="Arial" w:hAnsi="Arial" w:cs="Arial"/>
                <w:b/>
                <w:bCs/>
                <w:sz w:val="16"/>
                <w:szCs w:val="16"/>
                <w:cs/>
                <w:lang w:val="en-GB"/>
              </w:rPr>
              <w:t xml:space="preserve">31 </w:t>
            </w:r>
            <w:r w:rsidRPr="00DB6929">
              <w:rPr>
                <w:rFonts w:ascii="Arial" w:hAnsi="Arial" w:cs="Arial"/>
                <w:b/>
                <w:bCs/>
                <w:sz w:val="16"/>
                <w:szCs w:val="16"/>
                <w:lang w:val="en-GB"/>
              </w:rPr>
              <w:t xml:space="preserve">December </w:t>
            </w:r>
            <w:r w:rsidRPr="00DB6929">
              <w:rPr>
                <w:rFonts w:ascii="Arial" w:hAnsi="Arial" w:cs="Arial"/>
                <w:b/>
                <w:bCs/>
                <w:sz w:val="16"/>
                <w:szCs w:val="16"/>
                <w:cs/>
                <w:lang w:val="en-GB"/>
              </w:rPr>
              <w:t>2024</w:t>
            </w:r>
          </w:p>
        </w:tc>
        <w:tc>
          <w:tcPr>
            <w:tcW w:w="567" w:type="pct"/>
            <w:tcBorders>
              <w:top w:val="single" w:sz="4" w:space="0" w:color="auto"/>
              <w:left w:val="nil"/>
              <w:bottom w:val="single" w:sz="4" w:space="0" w:color="auto"/>
              <w:right w:val="nil"/>
            </w:tcBorders>
            <w:vAlign w:val="bottom"/>
            <w:hideMark/>
          </w:tcPr>
          <w:p w14:paraId="1DBDFE2B"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Within</w:t>
            </w:r>
          </w:p>
          <w:p w14:paraId="1CCC82C7"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1 year</w:t>
            </w:r>
          </w:p>
          <w:p w14:paraId="6CC1C6E2"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567" w:type="pct"/>
            <w:tcBorders>
              <w:top w:val="single" w:sz="4" w:space="0" w:color="auto"/>
              <w:left w:val="nil"/>
              <w:bottom w:val="single" w:sz="4" w:space="0" w:color="auto"/>
              <w:right w:val="nil"/>
            </w:tcBorders>
            <w:vAlign w:val="bottom"/>
            <w:hideMark/>
          </w:tcPr>
          <w:p w14:paraId="60F7CDF3"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1 - 5</w:t>
            </w:r>
          </w:p>
          <w:p w14:paraId="1DA4DB3D"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years</w:t>
            </w:r>
          </w:p>
          <w:p w14:paraId="587B8595"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567" w:type="pct"/>
            <w:tcBorders>
              <w:top w:val="single" w:sz="4" w:space="0" w:color="auto"/>
              <w:left w:val="nil"/>
              <w:bottom w:val="single" w:sz="4" w:space="0" w:color="auto"/>
              <w:right w:val="nil"/>
            </w:tcBorders>
            <w:vAlign w:val="bottom"/>
            <w:hideMark/>
          </w:tcPr>
          <w:p w14:paraId="15C0777A"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Over </w:t>
            </w:r>
          </w:p>
          <w:p w14:paraId="13B44EB4"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5 years</w:t>
            </w:r>
          </w:p>
          <w:p w14:paraId="073BF888"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610" w:type="pct"/>
            <w:tcBorders>
              <w:top w:val="nil"/>
              <w:left w:val="nil"/>
              <w:bottom w:val="single" w:sz="4" w:space="0" w:color="auto"/>
              <w:right w:val="nil"/>
            </w:tcBorders>
            <w:vAlign w:val="bottom"/>
          </w:tcPr>
          <w:p w14:paraId="22BA222B" w14:textId="77777777" w:rsidR="000104E0" w:rsidRPr="00DB6929" w:rsidRDefault="000104E0">
            <w:pPr>
              <w:ind w:right="-62"/>
              <w:jc w:val="right"/>
              <w:rPr>
                <w:rFonts w:cs="Arial"/>
                <w:b/>
                <w:bCs/>
                <w:sz w:val="16"/>
                <w:szCs w:val="16"/>
              </w:rPr>
            </w:pPr>
            <w:r w:rsidRPr="00DB6929">
              <w:rPr>
                <w:rFonts w:cs="Arial"/>
                <w:b/>
                <w:bCs/>
                <w:sz w:val="16"/>
                <w:szCs w:val="16"/>
              </w:rPr>
              <w:t>Floating interest rates</w:t>
            </w:r>
          </w:p>
          <w:p w14:paraId="59BD9E44" w14:textId="77777777" w:rsidR="000104E0" w:rsidRPr="00DB6929" w:rsidRDefault="000104E0">
            <w:pPr>
              <w:ind w:right="-62"/>
              <w:jc w:val="right"/>
              <w:rPr>
                <w:rFonts w:cs="Arial"/>
                <w:b/>
                <w:bCs/>
                <w:spacing w:val="-8"/>
                <w:sz w:val="16"/>
                <w:szCs w:val="16"/>
                <w:cs/>
              </w:rPr>
            </w:pPr>
            <w:r w:rsidRPr="00DB6929">
              <w:rPr>
                <w:rFonts w:cs="Arial"/>
                <w:b/>
                <w:bCs/>
                <w:sz w:val="16"/>
                <w:szCs w:val="16"/>
              </w:rPr>
              <w:t>Baht</w:t>
            </w:r>
          </w:p>
        </w:tc>
        <w:tc>
          <w:tcPr>
            <w:tcW w:w="610" w:type="pct"/>
            <w:gridSpan w:val="2"/>
            <w:tcBorders>
              <w:top w:val="nil"/>
              <w:left w:val="nil"/>
              <w:bottom w:val="single" w:sz="4" w:space="0" w:color="auto"/>
              <w:right w:val="nil"/>
            </w:tcBorders>
            <w:vAlign w:val="bottom"/>
            <w:hideMark/>
          </w:tcPr>
          <w:p w14:paraId="5A6D7DF4" w14:textId="77777777" w:rsidR="000104E0" w:rsidRPr="00DB6929" w:rsidRDefault="000104E0">
            <w:pPr>
              <w:ind w:right="-62"/>
              <w:jc w:val="right"/>
              <w:rPr>
                <w:rFonts w:cs="Arial"/>
                <w:sz w:val="16"/>
                <w:szCs w:val="16"/>
              </w:rPr>
            </w:pPr>
            <w:r w:rsidRPr="00DB6929">
              <w:rPr>
                <w:rFonts w:cs="Arial"/>
                <w:b/>
                <w:bCs/>
                <w:sz w:val="16"/>
                <w:szCs w:val="16"/>
              </w:rPr>
              <w:t>Non-</w:t>
            </w:r>
            <w:r w:rsidRPr="00DB6929">
              <w:rPr>
                <w:rFonts w:cs="Arial"/>
                <w:sz w:val="16"/>
                <w:szCs w:val="16"/>
              </w:rPr>
              <w:t xml:space="preserve"> </w:t>
            </w:r>
          </w:p>
          <w:p w14:paraId="3585DF05" w14:textId="77777777" w:rsidR="000104E0" w:rsidRPr="00DB6929" w:rsidRDefault="000104E0">
            <w:pPr>
              <w:ind w:right="-62"/>
              <w:jc w:val="right"/>
              <w:rPr>
                <w:rFonts w:cs="Arial"/>
                <w:b/>
                <w:bCs/>
                <w:sz w:val="16"/>
                <w:szCs w:val="16"/>
              </w:rPr>
            </w:pPr>
            <w:r w:rsidRPr="00DB6929">
              <w:rPr>
                <w:rFonts w:cs="Arial"/>
                <w:b/>
                <w:bCs/>
                <w:sz w:val="16"/>
                <w:szCs w:val="16"/>
              </w:rPr>
              <w:t>Interest</w:t>
            </w:r>
          </w:p>
          <w:p w14:paraId="6BC99370" w14:textId="77777777" w:rsidR="000104E0" w:rsidRPr="00DB6929" w:rsidRDefault="000104E0">
            <w:pPr>
              <w:ind w:right="-62"/>
              <w:jc w:val="right"/>
              <w:rPr>
                <w:rFonts w:cs="Arial"/>
                <w:b/>
                <w:bCs/>
                <w:sz w:val="16"/>
                <w:szCs w:val="16"/>
              </w:rPr>
            </w:pPr>
            <w:r w:rsidRPr="00DB6929">
              <w:rPr>
                <w:rFonts w:cs="Arial"/>
                <w:b/>
                <w:bCs/>
                <w:sz w:val="16"/>
                <w:szCs w:val="16"/>
              </w:rPr>
              <w:t>bearing</w:t>
            </w:r>
          </w:p>
          <w:p w14:paraId="2F2A1A9D"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609" w:type="pct"/>
            <w:gridSpan w:val="2"/>
            <w:tcBorders>
              <w:top w:val="nil"/>
              <w:left w:val="nil"/>
              <w:bottom w:val="single" w:sz="4" w:space="0" w:color="auto"/>
              <w:right w:val="nil"/>
            </w:tcBorders>
            <w:vAlign w:val="bottom"/>
            <w:hideMark/>
          </w:tcPr>
          <w:p w14:paraId="7D4BB44D" w14:textId="77777777" w:rsidR="000104E0" w:rsidRPr="00DB6929" w:rsidRDefault="000104E0">
            <w:pPr>
              <w:ind w:right="-62"/>
              <w:jc w:val="right"/>
              <w:rPr>
                <w:rFonts w:cs="Arial"/>
                <w:b/>
                <w:bCs/>
                <w:sz w:val="16"/>
                <w:szCs w:val="16"/>
              </w:rPr>
            </w:pPr>
            <w:r w:rsidRPr="00DB6929">
              <w:rPr>
                <w:rFonts w:cs="Arial"/>
                <w:b/>
                <w:bCs/>
                <w:sz w:val="16"/>
                <w:szCs w:val="16"/>
              </w:rPr>
              <w:t>Total</w:t>
            </w:r>
          </w:p>
          <w:p w14:paraId="5C50E1CF"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r>
      <w:tr w:rsidR="000104E0" w:rsidRPr="00DB6929" w14:paraId="22582D96" w14:textId="77777777" w:rsidTr="006B5FF0">
        <w:tc>
          <w:tcPr>
            <w:tcW w:w="1470" w:type="pct"/>
            <w:vAlign w:val="bottom"/>
          </w:tcPr>
          <w:p w14:paraId="126D46FE" w14:textId="77777777" w:rsidR="000104E0" w:rsidRPr="00DB6929" w:rsidRDefault="000104E0">
            <w:pPr>
              <w:pStyle w:val="BlockText"/>
              <w:ind w:left="124" w:right="-60" w:firstLine="0"/>
              <w:jc w:val="left"/>
              <w:rPr>
                <w:rFonts w:ascii="Arial" w:hAnsi="Arial" w:cs="Arial"/>
                <w:sz w:val="16"/>
                <w:szCs w:val="16"/>
                <w:cs/>
                <w:lang w:val="en-GB"/>
              </w:rPr>
            </w:pPr>
          </w:p>
        </w:tc>
        <w:tc>
          <w:tcPr>
            <w:tcW w:w="567" w:type="pct"/>
            <w:tcBorders>
              <w:top w:val="single" w:sz="4" w:space="0" w:color="auto"/>
              <w:left w:val="nil"/>
              <w:right w:val="nil"/>
            </w:tcBorders>
            <w:vAlign w:val="bottom"/>
          </w:tcPr>
          <w:p w14:paraId="05492CCF" w14:textId="77777777" w:rsidR="000104E0" w:rsidRPr="00DB6929" w:rsidRDefault="000104E0">
            <w:pPr>
              <w:pStyle w:val="BlockText"/>
              <w:ind w:left="0" w:right="-62" w:hanging="9"/>
              <w:jc w:val="right"/>
              <w:rPr>
                <w:rFonts w:ascii="Arial" w:hAnsi="Arial" w:cs="Arial"/>
                <w:b/>
                <w:bCs/>
                <w:sz w:val="16"/>
                <w:szCs w:val="16"/>
                <w:cs/>
              </w:rPr>
            </w:pPr>
          </w:p>
        </w:tc>
        <w:tc>
          <w:tcPr>
            <w:tcW w:w="567" w:type="pct"/>
            <w:tcBorders>
              <w:top w:val="single" w:sz="4" w:space="0" w:color="auto"/>
              <w:left w:val="nil"/>
              <w:right w:val="nil"/>
            </w:tcBorders>
            <w:vAlign w:val="bottom"/>
          </w:tcPr>
          <w:p w14:paraId="6348ACF5" w14:textId="77777777" w:rsidR="000104E0" w:rsidRPr="00DB6929" w:rsidRDefault="000104E0">
            <w:pPr>
              <w:pStyle w:val="BlockText"/>
              <w:ind w:left="0" w:right="-62" w:hanging="9"/>
              <w:jc w:val="right"/>
              <w:rPr>
                <w:rFonts w:ascii="Arial" w:hAnsi="Arial" w:cs="Arial"/>
                <w:b/>
                <w:bCs/>
                <w:sz w:val="16"/>
                <w:szCs w:val="16"/>
              </w:rPr>
            </w:pPr>
          </w:p>
        </w:tc>
        <w:tc>
          <w:tcPr>
            <w:tcW w:w="567" w:type="pct"/>
            <w:tcBorders>
              <w:top w:val="single" w:sz="4" w:space="0" w:color="auto"/>
              <w:left w:val="nil"/>
              <w:right w:val="nil"/>
            </w:tcBorders>
            <w:vAlign w:val="bottom"/>
          </w:tcPr>
          <w:p w14:paraId="76200FD6" w14:textId="77777777" w:rsidR="000104E0" w:rsidRPr="00DB6929" w:rsidRDefault="000104E0">
            <w:pPr>
              <w:pStyle w:val="BlockText"/>
              <w:ind w:left="0" w:right="-62" w:hanging="9"/>
              <w:jc w:val="right"/>
              <w:rPr>
                <w:rFonts w:ascii="Arial" w:hAnsi="Arial" w:cs="Arial"/>
                <w:b/>
                <w:bCs/>
                <w:sz w:val="16"/>
                <w:szCs w:val="16"/>
              </w:rPr>
            </w:pPr>
          </w:p>
        </w:tc>
        <w:tc>
          <w:tcPr>
            <w:tcW w:w="610" w:type="pct"/>
            <w:tcBorders>
              <w:top w:val="single" w:sz="4" w:space="0" w:color="auto"/>
              <w:left w:val="nil"/>
              <w:right w:val="nil"/>
            </w:tcBorders>
            <w:vAlign w:val="bottom"/>
          </w:tcPr>
          <w:p w14:paraId="470C86F8" w14:textId="77777777" w:rsidR="000104E0" w:rsidRPr="00DB6929" w:rsidRDefault="000104E0">
            <w:pPr>
              <w:pStyle w:val="BlockText"/>
              <w:ind w:left="0" w:right="-62" w:hanging="9"/>
              <w:jc w:val="right"/>
              <w:rPr>
                <w:rFonts w:ascii="Arial" w:hAnsi="Arial" w:cs="Arial"/>
                <w:b/>
                <w:bCs/>
                <w:sz w:val="16"/>
                <w:szCs w:val="16"/>
              </w:rPr>
            </w:pPr>
          </w:p>
        </w:tc>
        <w:tc>
          <w:tcPr>
            <w:tcW w:w="610" w:type="pct"/>
            <w:gridSpan w:val="2"/>
            <w:tcBorders>
              <w:top w:val="single" w:sz="4" w:space="0" w:color="auto"/>
              <w:left w:val="nil"/>
              <w:right w:val="nil"/>
            </w:tcBorders>
            <w:vAlign w:val="bottom"/>
          </w:tcPr>
          <w:p w14:paraId="46A2A63E" w14:textId="77777777" w:rsidR="000104E0" w:rsidRPr="00DB6929" w:rsidRDefault="000104E0">
            <w:pPr>
              <w:pStyle w:val="BlockText"/>
              <w:ind w:left="0" w:right="-62" w:hanging="9"/>
              <w:jc w:val="right"/>
              <w:rPr>
                <w:rFonts w:ascii="Arial" w:hAnsi="Arial" w:cs="Arial"/>
                <w:b/>
                <w:bCs/>
                <w:sz w:val="16"/>
                <w:szCs w:val="16"/>
              </w:rPr>
            </w:pPr>
          </w:p>
        </w:tc>
        <w:tc>
          <w:tcPr>
            <w:tcW w:w="609" w:type="pct"/>
            <w:gridSpan w:val="2"/>
            <w:tcBorders>
              <w:top w:val="single" w:sz="4" w:space="0" w:color="auto"/>
              <w:left w:val="nil"/>
              <w:right w:val="nil"/>
            </w:tcBorders>
            <w:vAlign w:val="bottom"/>
          </w:tcPr>
          <w:p w14:paraId="68D083AB" w14:textId="77777777" w:rsidR="000104E0" w:rsidRPr="00DB6929" w:rsidRDefault="000104E0">
            <w:pPr>
              <w:pStyle w:val="BlockText"/>
              <w:ind w:left="0" w:right="-62" w:hanging="9"/>
              <w:jc w:val="right"/>
              <w:rPr>
                <w:rFonts w:ascii="Arial" w:hAnsi="Arial" w:cs="Arial"/>
                <w:b/>
                <w:bCs/>
                <w:sz w:val="16"/>
                <w:szCs w:val="16"/>
              </w:rPr>
            </w:pPr>
          </w:p>
        </w:tc>
      </w:tr>
      <w:tr w:rsidR="000104E0" w:rsidRPr="00DB6929" w14:paraId="5FE1E5E7" w14:textId="77777777" w:rsidTr="006B5FF0">
        <w:tc>
          <w:tcPr>
            <w:tcW w:w="1470" w:type="pct"/>
            <w:vAlign w:val="bottom"/>
            <w:hideMark/>
          </w:tcPr>
          <w:p w14:paraId="2BD98DA3" w14:textId="77777777" w:rsidR="000104E0" w:rsidRPr="00DB6929" w:rsidRDefault="000104E0">
            <w:pPr>
              <w:pStyle w:val="BlockText"/>
              <w:ind w:left="124" w:right="-60" w:firstLine="0"/>
              <w:jc w:val="left"/>
              <w:rPr>
                <w:rFonts w:ascii="Arial" w:hAnsi="Arial" w:cs="Arial"/>
                <w:b/>
                <w:bCs/>
                <w:sz w:val="16"/>
                <w:szCs w:val="16"/>
                <w:lang w:val="en-GB"/>
              </w:rPr>
            </w:pPr>
            <w:r w:rsidRPr="00DB6929">
              <w:rPr>
                <w:rFonts w:ascii="Arial" w:hAnsi="Arial" w:cs="Arial"/>
                <w:b/>
                <w:bCs/>
                <w:sz w:val="16"/>
                <w:szCs w:val="16"/>
                <w:lang w:val="en-GB"/>
              </w:rPr>
              <w:t>Financial assets</w:t>
            </w:r>
          </w:p>
        </w:tc>
        <w:tc>
          <w:tcPr>
            <w:tcW w:w="567" w:type="pct"/>
            <w:tcBorders>
              <w:left w:val="nil"/>
              <w:right w:val="nil"/>
            </w:tcBorders>
            <w:vAlign w:val="bottom"/>
          </w:tcPr>
          <w:p w14:paraId="541B7E41" w14:textId="77777777" w:rsidR="000104E0" w:rsidRPr="00DB6929" w:rsidRDefault="000104E0">
            <w:pPr>
              <w:pStyle w:val="BlockText"/>
              <w:ind w:left="0" w:right="-62" w:hanging="9"/>
              <w:jc w:val="right"/>
              <w:rPr>
                <w:rFonts w:ascii="Arial" w:hAnsi="Arial" w:cs="Arial"/>
                <w:b/>
                <w:bCs/>
                <w:sz w:val="16"/>
                <w:szCs w:val="16"/>
                <w:cs/>
              </w:rPr>
            </w:pPr>
          </w:p>
        </w:tc>
        <w:tc>
          <w:tcPr>
            <w:tcW w:w="567" w:type="pct"/>
            <w:tcBorders>
              <w:left w:val="nil"/>
              <w:right w:val="nil"/>
            </w:tcBorders>
            <w:vAlign w:val="bottom"/>
          </w:tcPr>
          <w:p w14:paraId="3DC76DDD" w14:textId="77777777" w:rsidR="000104E0" w:rsidRPr="00DB6929" w:rsidRDefault="000104E0">
            <w:pPr>
              <w:pStyle w:val="BlockText"/>
              <w:ind w:left="0" w:right="-62" w:hanging="9"/>
              <w:jc w:val="right"/>
              <w:rPr>
                <w:rFonts w:ascii="Arial" w:hAnsi="Arial" w:cs="Arial"/>
                <w:b/>
                <w:bCs/>
                <w:sz w:val="16"/>
                <w:szCs w:val="16"/>
              </w:rPr>
            </w:pPr>
          </w:p>
        </w:tc>
        <w:tc>
          <w:tcPr>
            <w:tcW w:w="567" w:type="pct"/>
            <w:tcBorders>
              <w:left w:val="nil"/>
              <w:right w:val="nil"/>
            </w:tcBorders>
            <w:vAlign w:val="bottom"/>
          </w:tcPr>
          <w:p w14:paraId="26CE807E" w14:textId="77777777" w:rsidR="000104E0" w:rsidRPr="00DB6929" w:rsidRDefault="000104E0">
            <w:pPr>
              <w:pStyle w:val="BlockText"/>
              <w:ind w:left="0" w:right="-62" w:hanging="9"/>
              <w:jc w:val="right"/>
              <w:rPr>
                <w:rFonts w:ascii="Arial" w:hAnsi="Arial" w:cs="Arial"/>
                <w:b/>
                <w:bCs/>
                <w:sz w:val="16"/>
                <w:szCs w:val="16"/>
              </w:rPr>
            </w:pPr>
          </w:p>
        </w:tc>
        <w:tc>
          <w:tcPr>
            <w:tcW w:w="610" w:type="pct"/>
            <w:tcBorders>
              <w:left w:val="nil"/>
              <w:right w:val="nil"/>
            </w:tcBorders>
            <w:vAlign w:val="bottom"/>
          </w:tcPr>
          <w:p w14:paraId="5B242701" w14:textId="77777777" w:rsidR="000104E0" w:rsidRPr="00DB6929" w:rsidRDefault="000104E0">
            <w:pPr>
              <w:pStyle w:val="BlockText"/>
              <w:ind w:left="0" w:right="-62" w:hanging="9"/>
              <w:jc w:val="right"/>
              <w:rPr>
                <w:rFonts w:ascii="Arial" w:hAnsi="Arial" w:cs="Arial"/>
                <w:b/>
                <w:bCs/>
                <w:sz w:val="16"/>
                <w:szCs w:val="16"/>
              </w:rPr>
            </w:pPr>
          </w:p>
        </w:tc>
        <w:tc>
          <w:tcPr>
            <w:tcW w:w="610" w:type="pct"/>
            <w:gridSpan w:val="2"/>
            <w:tcBorders>
              <w:left w:val="nil"/>
              <w:right w:val="nil"/>
            </w:tcBorders>
            <w:vAlign w:val="bottom"/>
          </w:tcPr>
          <w:p w14:paraId="14F94B46" w14:textId="77777777" w:rsidR="000104E0" w:rsidRPr="00DB6929" w:rsidRDefault="000104E0">
            <w:pPr>
              <w:pStyle w:val="BlockText"/>
              <w:ind w:left="0" w:right="-62" w:hanging="9"/>
              <w:jc w:val="right"/>
              <w:rPr>
                <w:rFonts w:ascii="Arial" w:hAnsi="Arial" w:cs="Arial"/>
                <w:b/>
                <w:bCs/>
                <w:sz w:val="16"/>
                <w:szCs w:val="16"/>
              </w:rPr>
            </w:pPr>
          </w:p>
        </w:tc>
        <w:tc>
          <w:tcPr>
            <w:tcW w:w="609" w:type="pct"/>
            <w:gridSpan w:val="2"/>
            <w:tcBorders>
              <w:left w:val="nil"/>
              <w:right w:val="nil"/>
            </w:tcBorders>
            <w:vAlign w:val="bottom"/>
          </w:tcPr>
          <w:p w14:paraId="3AC98436" w14:textId="77777777" w:rsidR="000104E0" w:rsidRPr="00DB6929" w:rsidRDefault="000104E0">
            <w:pPr>
              <w:pStyle w:val="BlockText"/>
              <w:ind w:left="0" w:right="-62" w:hanging="9"/>
              <w:jc w:val="right"/>
              <w:rPr>
                <w:rFonts w:ascii="Arial" w:hAnsi="Arial" w:cs="Arial"/>
                <w:b/>
                <w:bCs/>
                <w:sz w:val="16"/>
                <w:szCs w:val="16"/>
              </w:rPr>
            </w:pPr>
          </w:p>
        </w:tc>
      </w:tr>
      <w:tr w:rsidR="000104E0" w:rsidRPr="00DB6929" w14:paraId="26984812" w14:textId="77777777" w:rsidTr="006B5FF0">
        <w:tc>
          <w:tcPr>
            <w:tcW w:w="1470" w:type="pct"/>
            <w:vAlign w:val="bottom"/>
            <w:hideMark/>
          </w:tcPr>
          <w:p w14:paraId="783DCA66" w14:textId="77777777" w:rsidR="000104E0" w:rsidRPr="00DB6929" w:rsidRDefault="000104E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Cash and cash equivalents</w:t>
            </w:r>
          </w:p>
        </w:tc>
        <w:tc>
          <w:tcPr>
            <w:tcW w:w="567" w:type="pct"/>
            <w:vAlign w:val="bottom"/>
          </w:tcPr>
          <w:p w14:paraId="758A9214" w14:textId="77777777" w:rsidR="000104E0" w:rsidRPr="00DB6929" w:rsidRDefault="000104E0">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567" w:type="pct"/>
            <w:vAlign w:val="bottom"/>
          </w:tcPr>
          <w:p w14:paraId="6013002D" w14:textId="77777777" w:rsidR="000104E0" w:rsidRPr="00DB6929" w:rsidRDefault="000104E0">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567" w:type="pct"/>
            <w:vAlign w:val="bottom"/>
          </w:tcPr>
          <w:p w14:paraId="53FAA260"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51342985"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116,469,777</w:t>
            </w:r>
          </w:p>
        </w:tc>
        <w:tc>
          <w:tcPr>
            <w:tcW w:w="610" w:type="pct"/>
            <w:gridSpan w:val="2"/>
            <w:vAlign w:val="bottom"/>
          </w:tcPr>
          <w:p w14:paraId="5929BBB1"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81,000</w:t>
            </w:r>
          </w:p>
        </w:tc>
        <w:tc>
          <w:tcPr>
            <w:tcW w:w="609" w:type="pct"/>
            <w:gridSpan w:val="2"/>
            <w:vAlign w:val="bottom"/>
          </w:tcPr>
          <w:p w14:paraId="3112501D"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116,550,777</w:t>
            </w:r>
          </w:p>
        </w:tc>
      </w:tr>
      <w:tr w:rsidR="000104E0" w:rsidRPr="00DB6929" w14:paraId="1AC1BB70" w14:textId="77777777" w:rsidTr="006B5FF0">
        <w:tc>
          <w:tcPr>
            <w:tcW w:w="1470" w:type="pct"/>
            <w:vAlign w:val="bottom"/>
            <w:hideMark/>
          </w:tcPr>
          <w:p w14:paraId="3B11A4B8" w14:textId="77777777" w:rsidR="000104E0" w:rsidRPr="00DB6929" w:rsidRDefault="000104E0">
            <w:pPr>
              <w:pStyle w:val="BlockText"/>
              <w:ind w:left="264" w:right="-60" w:hanging="140"/>
              <w:jc w:val="left"/>
              <w:rPr>
                <w:rFonts w:ascii="Arial" w:hAnsi="Arial" w:cs="Arial"/>
                <w:sz w:val="16"/>
                <w:szCs w:val="16"/>
                <w:lang w:val="en-GB"/>
              </w:rPr>
            </w:pPr>
            <w:r w:rsidRPr="00DB6929">
              <w:rPr>
                <w:rFonts w:ascii="Arial" w:hAnsi="Arial" w:cs="Arial"/>
                <w:sz w:val="16"/>
                <w:szCs w:val="16"/>
                <w:lang w:val="en-GB"/>
              </w:rPr>
              <w:t>Trade and other receivables</w:t>
            </w:r>
          </w:p>
        </w:tc>
        <w:tc>
          <w:tcPr>
            <w:tcW w:w="567" w:type="pct"/>
            <w:vAlign w:val="bottom"/>
          </w:tcPr>
          <w:p w14:paraId="2EE8F9F1"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3AC956E3"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59170F1E"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64ABC4C4"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gridSpan w:val="2"/>
            <w:vAlign w:val="bottom"/>
          </w:tcPr>
          <w:p w14:paraId="2CA88F5C"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108,355,639</w:t>
            </w:r>
          </w:p>
        </w:tc>
        <w:tc>
          <w:tcPr>
            <w:tcW w:w="609" w:type="pct"/>
            <w:gridSpan w:val="2"/>
            <w:vAlign w:val="bottom"/>
          </w:tcPr>
          <w:p w14:paraId="5990956F"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108,355,639</w:t>
            </w:r>
          </w:p>
        </w:tc>
      </w:tr>
      <w:tr w:rsidR="000104E0" w:rsidRPr="00DB6929" w14:paraId="5B004FAB" w14:textId="77777777" w:rsidTr="006B5FF0">
        <w:tc>
          <w:tcPr>
            <w:tcW w:w="1470" w:type="pct"/>
            <w:vAlign w:val="bottom"/>
          </w:tcPr>
          <w:p w14:paraId="4BC41265" w14:textId="77777777" w:rsidR="000104E0" w:rsidRPr="00DB6929" w:rsidRDefault="000104E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Other current financial assets</w:t>
            </w:r>
          </w:p>
        </w:tc>
        <w:tc>
          <w:tcPr>
            <w:tcW w:w="567" w:type="pct"/>
            <w:vAlign w:val="bottom"/>
          </w:tcPr>
          <w:p w14:paraId="3C029810"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346,985,551</w:t>
            </w:r>
          </w:p>
        </w:tc>
        <w:tc>
          <w:tcPr>
            <w:tcW w:w="567" w:type="pct"/>
            <w:vAlign w:val="bottom"/>
          </w:tcPr>
          <w:p w14:paraId="4A9082D1"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vAlign w:val="bottom"/>
          </w:tcPr>
          <w:p w14:paraId="24F76012"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vAlign w:val="bottom"/>
          </w:tcPr>
          <w:p w14:paraId="412D6BB4"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gridSpan w:val="2"/>
            <w:vAlign w:val="bottom"/>
          </w:tcPr>
          <w:p w14:paraId="0689B814"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9" w:type="pct"/>
            <w:gridSpan w:val="2"/>
            <w:vAlign w:val="bottom"/>
          </w:tcPr>
          <w:p w14:paraId="6C678904"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346,985,551</w:t>
            </w:r>
          </w:p>
        </w:tc>
      </w:tr>
      <w:tr w:rsidR="000104E0" w:rsidRPr="00DB6929" w14:paraId="7C08316F" w14:textId="77777777" w:rsidTr="006B5FF0">
        <w:tc>
          <w:tcPr>
            <w:tcW w:w="1470" w:type="pct"/>
            <w:vAlign w:val="bottom"/>
          </w:tcPr>
          <w:p w14:paraId="35FD3EA5" w14:textId="77777777" w:rsidR="000104E0" w:rsidRPr="00DB6929" w:rsidRDefault="000104E0">
            <w:pPr>
              <w:pStyle w:val="BlockText"/>
              <w:ind w:left="124" w:right="-60" w:firstLine="0"/>
              <w:jc w:val="left"/>
              <w:rPr>
                <w:rFonts w:ascii="Arial" w:hAnsi="Arial" w:cs="Arial"/>
                <w:sz w:val="16"/>
                <w:szCs w:val="16"/>
                <w:cs/>
                <w:lang w:val="en-GB"/>
              </w:rPr>
            </w:pPr>
            <w:r w:rsidRPr="00DB6929">
              <w:rPr>
                <w:rFonts w:ascii="Arial" w:hAnsi="Arial" w:cs="Arial"/>
                <w:sz w:val="16"/>
                <w:szCs w:val="16"/>
                <w:lang w:val="en-GB"/>
              </w:rPr>
              <w:t xml:space="preserve">Other </w:t>
            </w:r>
            <w:r w:rsidRPr="00DB6929">
              <w:rPr>
                <w:rFonts w:ascii="Arial" w:hAnsi="Arial" w:cs="Arial"/>
                <w:sz w:val="16"/>
                <w:szCs w:val="20"/>
                <w:lang w:val="en-GB"/>
              </w:rPr>
              <w:t xml:space="preserve">non-current </w:t>
            </w:r>
            <w:r w:rsidRPr="00DB6929">
              <w:rPr>
                <w:rFonts w:ascii="Arial" w:hAnsi="Arial" w:cs="Arial"/>
                <w:sz w:val="16"/>
                <w:szCs w:val="16"/>
                <w:lang w:val="en-GB"/>
              </w:rPr>
              <w:t>financial assets</w:t>
            </w:r>
          </w:p>
        </w:tc>
        <w:tc>
          <w:tcPr>
            <w:tcW w:w="567" w:type="pct"/>
            <w:vAlign w:val="bottom"/>
          </w:tcPr>
          <w:p w14:paraId="4F590C84" w14:textId="77777777" w:rsidR="000104E0" w:rsidRPr="00DB6929" w:rsidRDefault="000104E0">
            <w:pPr>
              <w:pStyle w:val="BlockText"/>
              <w:ind w:left="0" w:right="-62" w:hanging="9"/>
              <w:jc w:val="right"/>
              <w:rPr>
                <w:rFonts w:ascii="Arial" w:hAnsi="Arial" w:cs="Arial"/>
                <w:color w:val="000000"/>
                <w:spacing w:val="-4"/>
                <w:sz w:val="16"/>
                <w:szCs w:val="16"/>
              </w:rPr>
            </w:pPr>
          </w:p>
        </w:tc>
        <w:tc>
          <w:tcPr>
            <w:tcW w:w="567" w:type="pct"/>
            <w:vAlign w:val="bottom"/>
          </w:tcPr>
          <w:p w14:paraId="26421638" w14:textId="77777777" w:rsidR="000104E0" w:rsidRPr="00DB6929" w:rsidRDefault="000104E0">
            <w:pPr>
              <w:pStyle w:val="BlockText"/>
              <w:ind w:left="0" w:right="-62" w:hanging="9"/>
              <w:jc w:val="right"/>
              <w:rPr>
                <w:rFonts w:ascii="Arial" w:hAnsi="Arial" w:cs="Arial"/>
                <w:color w:val="000000"/>
                <w:spacing w:val="-4"/>
                <w:sz w:val="16"/>
                <w:szCs w:val="16"/>
              </w:rPr>
            </w:pPr>
          </w:p>
        </w:tc>
        <w:tc>
          <w:tcPr>
            <w:tcW w:w="567" w:type="pct"/>
            <w:vAlign w:val="bottom"/>
          </w:tcPr>
          <w:p w14:paraId="505B3C42" w14:textId="77777777" w:rsidR="000104E0" w:rsidRPr="00DB6929" w:rsidRDefault="000104E0">
            <w:pPr>
              <w:pStyle w:val="BlockText"/>
              <w:ind w:left="0" w:right="-62" w:hanging="9"/>
              <w:jc w:val="right"/>
              <w:rPr>
                <w:rFonts w:ascii="Arial" w:hAnsi="Arial" w:cs="Arial"/>
                <w:color w:val="000000"/>
                <w:spacing w:val="-4"/>
                <w:sz w:val="16"/>
                <w:szCs w:val="16"/>
              </w:rPr>
            </w:pPr>
          </w:p>
        </w:tc>
        <w:tc>
          <w:tcPr>
            <w:tcW w:w="610" w:type="pct"/>
            <w:vAlign w:val="bottom"/>
          </w:tcPr>
          <w:p w14:paraId="5723889E" w14:textId="77777777" w:rsidR="000104E0" w:rsidRPr="00DB6929" w:rsidRDefault="000104E0">
            <w:pPr>
              <w:pStyle w:val="BlockText"/>
              <w:ind w:left="0" w:right="-62" w:hanging="9"/>
              <w:jc w:val="right"/>
              <w:rPr>
                <w:rFonts w:ascii="Arial" w:hAnsi="Arial" w:cs="Arial"/>
                <w:color w:val="000000"/>
                <w:spacing w:val="-4"/>
                <w:sz w:val="16"/>
                <w:szCs w:val="16"/>
              </w:rPr>
            </w:pPr>
          </w:p>
        </w:tc>
        <w:tc>
          <w:tcPr>
            <w:tcW w:w="610" w:type="pct"/>
            <w:gridSpan w:val="2"/>
            <w:vAlign w:val="bottom"/>
          </w:tcPr>
          <w:p w14:paraId="093CEAAC" w14:textId="77777777" w:rsidR="000104E0" w:rsidRPr="00DB6929" w:rsidRDefault="000104E0">
            <w:pPr>
              <w:pStyle w:val="BlockText"/>
              <w:ind w:left="0" w:right="-62" w:hanging="9"/>
              <w:jc w:val="right"/>
              <w:rPr>
                <w:rFonts w:ascii="Arial" w:hAnsi="Arial" w:cs="Arial"/>
                <w:color w:val="000000"/>
                <w:spacing w:val="-4"/>
                <w:sz w:val="16"/>
                <w:szCs w:val="16"/>
              </w:rPr>
            </w:pPr>
          </w:p>
        </w:tc>
        <w:tc>
          <w:tcPr>
            <w:tcW w:w="609" w:type="pct"/>
            <w:gridSpan w:val="2"/>
            <w:vAlign w:val="bottom"/>
          </w:tcPr>
          <w:p w14:paraId="010370BA" w14:textId="77777777" w:rsidR="000104E0" w:rsidRPr="00DB6929" w:rsidRDefault="000104E0">
            <w:pPr>
              <w:pStyle w:val="BlockText"/>
              <w:ind w:left="0" w:right="-62" w:hanging="9"/>
              <w:jc w:val="right"/>
              <w:rPr>
                <w:rFonts w:ascii="Arial" w:hAnsi="Arial" w:cs="Arial"/>
                <w:color w:val="000000"/>
                <w:spacing w:val="-4"/>
                <w:sz w:val="16"/>
                <w:szCs w:val="16"/>
              </w:rPr>
            </w:pPr>
          </w:p>
        </w:tc>
      </w:tr>
      <w:tr w:rsidR="000104E0" w:rsidRPr="00DB6929" w14:paraId="2FD1485B" w14:textId="77777777" w:rsidTr="006B5FF0">
        <w:tc>
          <w:tcPr>
            <w:tcW w:w="1470" w:type="pct"/>
            <w:vAlign w:val="bottom"/>
          </w:tcPr>
          <w:p w14:paraId="615D736C" w14:textId="77777777" w:rsidR="000104E0" w:rsidRPr="00DB6929" w:rsidRDefault="000104E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 xml:space="preserve">   held as collateral</w:t>
            </w:r>
          </w:p>
        </w:tc>
        <w:tc>
          <w:tcPr>
            <w:tcW w:w="567" w:type="pct"/>
            <w:tcBorders>
              <w:left w:val="nil"/>
              <w:right w:val="nil"/>
            </w:tcBorders>
            <w:vAlign w:val="bottom"/>
          </w:tcPr>
          <w:p w14:paraId="5921E49A"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67" w:type="pct"/>
            <w:tcBorders>
              <w:left w:val="nil"/>
              <w:right w:val="nil"/>
            </w:tcBorders>
            <w:vAlign w:val="bottom"/>
          </w:tcPr>
          <w:p w14:paraId="044BD725"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1,910,222</w:t>
            </w:r>
          </w:p>
        </w:tc>
        <w:tc>
          <w:tcPr>
            <w:tcW w:w="567" w:type="pct"/>
            <w:tcBorders>
              <w:left w:val="nil"/>
              <w:right w:val="nil"/>
            </w:tcBorders>
            <w:vAlign w:val="bottom"/>
          </w:tcPr>
          <w:p w14:paraId="6C8948D5"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tcBorders>
              <w:left w:val="nil"/>
              <w:right w:val="nil"/>
            </w:tcBorders>
            <w:vAlign w:val="bottom"/>
          </w:tcPr>
          <w:p w14:paraId="69BBFB87"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10" w:type="pct"/>
            <w:gridSpan w:val="2"/>
            <w:tcBorders>
              <w:left w:val="nil"/>
              <w:right w:val="nil"/>
            </w:tcBorders>
            <w:vAlign w:val="bottom"/>
          </w:tcPr>
          <w:p w14:paraId="6BAD5676"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9" w:type="pct"/>
            <w:gridSpan w:val="2"/>
            <w:tcBorders>
              <w:left w:val="nil"/>
              <w:right w:val="nil"/>
            </w:tcBorders>
            <w:vAlign w:val="bottom"/>
          </w:tcPr>
          <w:p w14:paraId="73DAE6B3"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1,910,222</w:t>
            </w:r>
          </w:p>
        </w:tc>
      </w:tr>
      <w:tr w:rsidR="000104E0" w:rsidRPr="00DB6929" w14:paraId="4FDB5A93" w14:textId="77777777" w:rsidTr="006B5FF0">
        <w:tc>
          <w:tcPr>
            <w:tcW w:w="1470" w:type="pct"/>
            <w:vAlign w:val="bottom"/>
          </w:tcPr>
          <w:p w14:paraId="0AD1911F" w14:textId="77777777" w:rsidR="000104E0" w:rsidRPr="00DB6929" w:rsidRDefault="000104E0">
            <w:pPr>
              <w:pStyle w:val="BlockText"/>
              <w:ind w:left="124" w:right="-60" w:firstLine="0"/>
              <w:jc w:val="left"/>
              <w:rPr>
                <w:rFonts w:ascii="Arial" w:hAnsi="Arial" w:cs="Arial"/>
                <w:sz w:val="16"/>
                <w:szCs w:val="16"/>
                <w:lang w:val="en-GB"/>
              </w:rPr>
            </w:pPr>
          </w:p>
        </w:tc>
        <w:tc>
          <w:tcPr>
            <w:tcW w:w="567" w:type="pct"/>
            <w:tcBorders>
              <w:left w:val="nil"/>
              <w:right w:val="nil"/>
            </w:tcBorders>
            <w:vAlign w:val="bottom"/>
          </w:tcPr>
          <w:p w14:paraId="24B8FF5F" w14:textId="77777777" w:rsidR="000104E0" w:rsidRPr="00DB6929" w:rsidRDefault="000104E0">
            <w:pPr>
              <w:pStyle w:val="BlockText"/>
              <w:ind w:left="0" w:right="-62" w:hanging="9"/>
              <w:jc w:val="right"/>
              <w:rPr>
                <w:rFonts w:ascii="Arial" w:hAnsi="Arial" w:cs="Arial"/>
                <w:sz w:val="16"/>
                <w:szCs w:val="16"/>
              </w:rPr>
            </w:pPr>
          </w:p>
        </w:tc>
        <w:tc>
          <w:tcPr>
            <w:tcW w:w="567" w:type="pct"/>
            <w:tcBorders>
              <w:left w:val="nil"/>
              <w:right w:val="nil"/>
            </w:tcBorders>
            <w:vAlign w:val="bottom"/>
          </w:tcPr>
          <w:p w14:paraId="6829A053" w14:textId="77777777" w:rsidR="000104E0" w:rsidRPr="00DB6929" w:rsidRDefault="000104E0">
            <w:pPr>
              <w:pStyle w:val="BlockText"/>
              <w:ind w:left="0" w:right="-62" w:hanging="9"/>
              <w:jc w:val="right"/>
              <w:rPr>
                <w:rFonts w:ascii="Arial" w:hAnsi="Arial" w:cs="Arial"/>
                <w:sz w:val="16"/>
                <w:szCs w:val="16"/>
              </w:rPr>
            </w:pPr>
          </w:p>
        </w:tc>
        <w:tc>
          <w:tcPr>
            <w:tcW w:w="567" w:type="pct"/>
            <w:tcBorders>
              <w:left w:val="nil"/>
              <w:right w:val="nil"/>
            </w:tcBorders>
            <w:vAlign w:val="bottom"/>
          </w:tcPr>
          <w:p w14:paraId="1FF86E90" w14:textId="77777777" w:rsidR="000104E0" w:rsidRPr="00DB6929" w:rsidRDefault="000104E0">
            <w:pPr>
              <w:pStyle w:val="BlockText"/>
              <w:ind w:left="0" w:right="-62" w:hanging="9"/>
              <w:jc w:val="right"/>
              <w:rPr>
                <w:rFonts w:ascii="Arial" w:hAnsi="Arial" w:cs="Arial"/>
                <w:sz w:val="16"/>
                <w:szCs w:val="16"/>
              </w:rPr>
            </w:pPr>
          </w:p>
        </w:tc>
        <w:tc>
          <w:tcPr>
            <w:tcW w:w="610" w:type="pct"/>
            <w:tcBorders>
              <w:left w:val="nil"/>
              <w:right w:val="nil"/>
            </w:tcBorders>
            <w:vAlign w:val="bottom"/>
          </w:tcPr>
          <w:p w14:paraId="18B65F0F" w14:textId="77777777" w:rsidR="000104E0" w:rsidRPr="00DB6929" w:rsidRDefault="000104E0">
            <w:pPr>
              <w:pStyle w:val="BlockText"/>
              <w:ind w:left="0" w:right="-62" w:hanging="9"/>
              <w:jc w:val="right"/>
              <w:rPr>
                <w:rFonts w:ascii="Arial" w:hAnsi="Arial" w:cs="Arial"/>
                <w:sz w:val="16"/>
                <w:szCs w:val="16"/>
              </w:rPr>
            </w:pPr>
          </w:p>
        </w:tc>
        <w:tc>
          <w:tcPr>
            <w:tcW w:w="610" w:type="pct"/>
            <w:gridSpan w:val="2"/>
            <w:tcBorders>
              <w:left w:val="nil"/>
              <w:right w:val="nil"/>
            </w:tcBorders>
            <w:vAlign w:val="bottom"/>
          </w:tcPr>
          <w:p w14:paraId="276986A3" w14:textId="77777777" w:rsidR="000104E0" w:rsidRPr="00DB6929" w:rsidRDefault="000104E0">
            <w:pPr>
              <w:pStyle w:val="BlockText"/>
              <w:ind w:left="0" w:right="-62" w:hanging="9"/>
              <w:jc w:val="right"/>
              <w:rPr>
                <w:rFonts w:ascii="Arial" w:hAnsi="Arial" w:cs="Arial"/>
                <w:sz w:val="16"/>
                <w:szCs w:val="16"/>
              </w:rPr>
            </w:pPr>
          </w:p>
        </w:tc>
        <w:tc>
          <w:tcPr>
            <w:tcW w:w="609" w:type="pct"/>
            <w:gridSpan w:val="2"/>
            <w:tcBorders>
              <w:left w:val="nil"/>
              <w:right w:val="nil"/>
            </w:tcBorders>
            <w:vAlign w:val="bottom"/>
          </w:tcPr>
          <w:p w14:paraId="165ED9EF" w14:textId="77777777" w:rsidR="000104E0" w:rsidRPr="00DB6929" w:rsidRDefault="000104E0">
            <w:pPr>
              <w:pStyle w:val="BlockText"/>
              <w:ind w:left="0" w:right="-62" w:hanging="9"/>
              <w:jc w:val="right"/>
              <w:rPr>
                <w:rFonts w:ascii="Arial" w:hAnsi="Arial" w:cs="Arial"/>
                <w:sz w:val="16"/>
                <w:szCs w:val="16"/>
              </w:rPr>
            </w:pPr>
          </w:p>
        </w:tc>
      </w:tr>
      <w:tr w:rsidR="000104E0" w:rsidRPr="00DB6929" w14:paraId="3DEADFA7" w14:textId="77777777" w:rsidTr="006B5FF0">
        <w:tc>
          <w:tcPr>
            <w:tcW w:w="1470" w:type="pct"/>
            <w:vAlign w:val="bottom"/>
            <w:hideMark/>
          </w:tcPr>
          <w:p w14:paraId="2D2E8E73" w14:textId="77777777" w:rsidR="000104E0" w:rsidRPr="00DB6929" w:rsidRDefault="000104E0">
            <w:pPr>
              <w:pStyle w:val="BlockText"/>
              <w:ind w:left="124" w:right="-60" w:firstLine="0"/>
              <w:jc w:val="left"/>
              <w:rPr>
                <w:rFonts w:ascii="Arial" w:hAnsi="Arial" w:cs="Arial"/>
                <w:b/>
                <w:bCs/>
                <w:sz w:val="16"/>
                <w:szCs w:val="16"/>
                <w:lang w:val="en-GB"/>
              </w:rPr>
            </w:pPr>
            <w:r w:rsidRPr="00DB6929">
              <w:rPr>
                <w:rFonts w:ascii="Arial" w:hAnsi="Arial" w:cs="Arial"/>
                <w:b/>
                <w:bCs/>
                <w:sz w:val="16"/>
                <w:szCs w:val="16"/>
                <w:lang w:val="en-GB"/>
              </w:rPr>
              <w:t>Financial liabilities</w:t>
            </w:r>
          </w:p>
        </w:tc>
        <w:tc>
          <w:tcPr>
            <w:tcW w:w="567" w:type="pct"/>
            <w:tcBorders>
              <w:left w:val="nil"/>
              <w:right w:val="nil"/>
            </w:tcBorders>
            <w:vAlign w:val="bottom"/>
          </w:tcPr>
          <w:p w14:paraId="6E1B8B78" w14:textId="77777777" w:rsidR="000104E0" w:rsidRPr="00DB6929" w:rsidRDefault="000104E0">
            <w:pPr>
              <w:pStyle w:val="BlockText"/>
              <w:ind w:left="0" w:right="-62" w:hanging="9"/>
              <w:jc w:val="right"/>
              <w:rPr>
                <w:rFonts w:ascii="Arial" w:hAnsi="Arial" w:cs="Arial"/>
                <w:sz w:val="16"/>
                <w:szCs w:val="16"/>
              </w:rPr>
            </w:pPr>
          </w:p>
        </w:tc>
        <w:tc>
          <w:tcPr>
            <w:tcW w:w="567" w:type="pct"/>
            <w:tcBorders>
              <w:left w:val="nil"/>
              <w:right w:val="nil"/>
            </w:tcBorders>
            <w:vAlign w:val="bottom"/>
          </w:tcPr>
          <w:p w14:paraId="31C2758D" w14:textId="77777777" w:rsidR="000104E0" w:rsidRPr="00DB6929" w:rsidRDefault="000104E0">
            <w:pPr>
              <w:pStyle w:val="BlockText"/>
              <w:ind w:left="0" w:right="-62" w:hanging="9"/>
              <w:jc w:val="right"/>
              <w:rPr>
                <w:rFonts w:ascii="Arial" w:hAnsi="Arial" w:cs="Arial"/>
                <w:sz w:val="16"/>
                <w:szCs w:val="16"/>
              </w:rPr>
            </w:pPr>
          </w:p>
        </w:tc>
        <w:tc>
          <w:tcPr>
            <w:tcW w:w="567" w:type="pct"/>
            <w:tcBorders>
              <w:left w:val="nil"/>
              <w:right w:val="nil"/>
            </w:tcBorders>
            <w:vAlign w:val="bottom"/>
          </w:tcPr>
          <w:p w14:paraId="0C247EEA" w14:textId="77777777" w:rsidR="000104E0" w:rsidRPr="00DB6929" w:rsidRDefault="000104E0">
            <w:pPr>
              <w:pStyle w:val="BlockText"/>
              <w:ind w:left="0" w:right="-62" w:hanging="9"/>
              <w:jc w:val="right"/>
              <w:rPr>
                <w:rFonts w:ascii="Arial" w:hAnsi="Arial" w:cs="Arial"/>
                <w:sz w:val="16"/>
                <w:szCs w:val="16"/>
              </w:rPr>
            </w:pPr>
          </w:p>
        </w:tc>
        <w:tc>
          <w:tcPr>
            <w:tcW w:w="610" w:type="pct"/>
            <w:tcBorders>
              <w:left w:val="nil"/>
              <w:right w:val="nil"/>
            </w:tcBorders>
            <w:vAlign w:val="bottom"/>
          </w:tcPr>
          <w:p w14:paraId="6F257E91" w14:textId="77777777" w:rsidR="000104E0" w:rsidRPr="00DB6929" w:rsidRDefault="000104E0">
            <w:pPr>
              <w:pStyle w:val="BlockText"/>
              <w:ind w:left="0" w:right="-62" w:hanging="9"/>
              <w:jc w:val="right"/>
              <w:rPr>
                <w:rFonts w:ascii="Arial" w:hAnsi="Arial" w:cs="Arial"/>
                <w:sz w:val="16"/>
                <w:szCs w:val="16"/>
              </w:rPr>
            </w:pPr>
          </w:p>
        </w:tc>
        <w:tc>
          <w:tcPr>
            <w:tcW w:w="610" w:type="pct"/>
            <w:gridSpan w:val="2"/>
            <w:tcBorders>
              <w:left w:val="nil"/>
              <w:right w:val="nil"/>
            </w:tcBorders>
            <w:vAlign w:val="bottom"/>
          </w:tcPr>
          <w:p w14:paraId="0C757D49" w14:textId="77777777" w:rsidR="000104E0" w:rsidRPr="00DB6929" w:rsidRDefault="000104E0">
            <w:pPr>
              <w:pStyle w:val="BlockText"/>
              <w:ind w:left="0" w:right="-62" w:hanging="9"/>
              <w:jc w:val="right"/>
              <w:rPr>
                <w:rFonts w:ascii="Arial" w:hAnsi="Arial" w:cs="Arial"/>
                <w:sz w:val="16"/>
                <w:szCs w:val="16"/>
              </w:rPr>
            </w:pPr>
          </w:p>
        </w:tc>
        <w:tc>
          <w:tcPr>
            <w:tcW w:w="609" w:type="pct"/>
            <w:gridSpan w:val="2"/>
            <w:tcBorders>
              <w:left w:val="nil"/>
              <w:right w:val="nil"/>
            </w:tcBorders>
            <w:vAlign w:val="bottom"/>
          </w:tcPr>
          <w:p w14:paraId="12540FB2" w14:textId="77777777" w:rsidR="000104E0" w:rsidRPr="00DB6929" w:rsidRDefault="000104E0">
            <w:pPr>
              <w:pStyle w:val="BlockText"/>
              <w:ind w:left="0" w:right="-62" w:hanging="9"/>
              <w:jc w:val="right"/>
              <w:rPr>
                <w:rFonts w:ascii="Arial" w:hAnsi="Arial" w:cs="Arial"/>
                <w:sz w:val="16"/>
                <w:szCs w:val="16"/>
              </w:rPr>
            </w:pPr>
          </w:p>
        </w:tc>
      </w:tr>
      <w:tr w:rsidR="000104E0" w:rsidRPr="00DB6929" w14:paraId="2F9EADAC" w14:textId="77777777" w:rsidTr="006B5FF0">
        <w:tc>
          <w:tcPr>
            <w:tcW w:w="1470" w:type="pct"/>
            <w:vAlign w:val="bottom"/>
          </w:tcPr>
          <w:p w14:paraId="7692E826" w14:textId="77777777" w:rsidR="000104E0" w:rsidRPr="00DB6929" w:rsidRDefault="000104E0">
            <w:pPr>
              <w:pStyle w:val="BlockText"/>
              <w:ind w:left="124" w:right="-60" w:firstLine="0"/>
              <w:jc w:val="left"/>
              <w:rPr>
                <w:rFonts w:ascii="Arial" w:hAnsi="Arial" w:cs="Arial"/>
                <w:sz w:val="16"/>
                <w:szCs w:val="16"/>
                <w:cs/>
                <w:lang w:val="en-GB"/>
              </w:rPr>
            </w:pPr>
            <w:r w:rsidRPr="00DB6929">
              <w:rPr>
                <w:rFonts w:ascii="Arial" w:hAnsi="Arial" w:cs="Arial"/>
                <w:sz w:val="16"/>
                <w:szCs w:val="16"/>
                <w:lang w:val="en-GB"/>
              </w:rPr>
              <w:t>Trade and other current payables</w:t>
            </w:r>
          </w:p>
        </w:tc>
        <w:tc>
          <w:tcPr>
            <w:tcW w:w="567" w:type="pct"/>
            <w:vAlign w:val="bottom"/>
          </w:tcPr>
          <w:p w14:paraId="7CE0FBE0"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567" w:type="pct"/>
            <w:vAlign w:val="bottom"/>
          </w:tcPr>
          <w:p w14:paraId="5E2BCD2A"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567" w:type="pct"/>
            <w:vAlign w:val="bottom"/>
          </w:tcPr>
          <w:p w14:paraId="516AA9C9"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10" w:type="pct"/>
            <w:vAlign w:val="bottom"/>
          </w:tcPr>
          <w:p w14:paraId="04006295"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10" w:type="pct"/>
            <w:gridSpan w:val="2"/>
          </w:tcPr>
          <w:p w14:paraId="1DD2AA73"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80,953,568</w:t>
            </w:r>
          </w:p>
        </w:tc>
        <w:tc>
          <w:tcPr>
            <w:tcW w:w="609" w:type="pct"/>
            <w:gridSpan w:val="2"/>
          </w:tcPr>
          <w:p w14:paraId="35E1B9B9"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80,953,568</w:t>
            </w:r>
          </w:p>
        </w:tc>
      </w:tr>
      <w:tr w:rsidR="000104E0" w:rsidRPr="00DB6929" w14:paraId="10D047CE" w14:textId="77777777" w:rsidTr="006B5FF0">
        <w:tc>
          <w:tcPr>
            <w:tcW w:w="1470" w:type="pct"/>
            <w:vAlign w:val="bottom"/>
            <w:hideMark/>
          </w:tcPr>
          <w:p w14:paraId="7579738D" w14:textId="77777777" w:rsidR="000104E0" w:rsidRPr="00DB6929" w:rsidRDefault="000104E0">
            <w:pPr>
              <w:pStyle w:val="BlockText"/>
              <w:ind w:left="124" w:right="-60" w:firstLine="0"/>
              <w:jc w:val="left"/>
              <w:rPr>
                <w:rFonts w:ascii="Arial" w:hAnsi="Arial" w:cs="Arial"/>
                <w:sz w:val="16"/>
                <w:szCs w:val="16"/>
                <w:lang w:val="en-GB"/>
              </w:rPr>
            </w:pPr>
            <w:r w:rsidRPr="00DB6929">
              <w:rPr>
                <w:rFonts w:ascii="Arial" w:hAnsi="Arial" w:cs="Arial"/>
                <w:sz w:val="16"/>
                <w:szCs w:val="16"/>
                <w:lang w:val="en-GB"/>
              </w:rPr>
              <w:t>Lease liabilities</w:t>
            </w:r>
          </w:p>
        </w:tc>
        <w:tc>
          <w:tcPr>
            <w:tcW w:w="567" w:type="pct"/>
            <w:tcBorders>
              <w:top w:val="nil"/>
              <w:left w:val="nil"/>
              <w:right w:val="nil"/>
            </w:tcBorders>
            <w:vAlign w:val="bottom"/>
          </w:tcPr>
          <w:p w14:paraId="4F52E0C8"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4,036,582</w:t>
            </w:r>
          </w:p>
        </w:tc>
        <w:tc>
          <w:tcPr>
            <w:tcW w:w="567" w:type="pct"/>
            <w:tcBorders>
              <w:top w:val="nil"/>
              <w:left w:val="nil"/>
              <w:right w:val="nil"/>
            </w:tcBorders>
            <w:vAlign w:val="bottom"/>
          </w:tcPr>
          <w:p w14:paraId="39863C89"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5,432,121</w:t>
            </w:r>
          </w:p>
        </w:tc>
        <w:tc>
          <w:tcPr>
            <w:tcW w:w="567" w:type="pct"/>
            <w:tcBorders>
              <w:top w:val="nil"/>
              <w:left w:val="nil"/>
              <w:right w:val="nil"/>
            </w:tcBorders>
            <w:vAlign w:val="bottom"/>
          </w:tcPr>
          <w:p w14:paraId="6DCD327A"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10" w:type="pct"/>
            <w:tcBorders>
              <w:top w:val="nil"/>
              <w:left w:val="nil"/>
              <w:right w:val="nil"/>
            </w:tcBorders>
            <w:vAlign w:val="bottom"/>
          </w:tcPr>
          <w:p w14:paraId="741662EF"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10" w:type="pct"/>
            <w:gridSpan w:val="2"/>
            <w:tcBorders>
              <w:top w:val="nil"/>
              <w:left w:val="nil"/>
              <w:right w:val="nil"/>
            </w:tcBorders>
            <w:vAlign w:val="bottom"/>
          </w:tcPr>
          <w:p w14:paraId="19DE6B54"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w:t>
            </w:r>
          </w:p>
        </w:tc>
        <w:tc>
          <w:tcPr>
            <w:tcW w:w="609" w:type="pct"/>
            <w:gridSpan w:val="2"/>
            <w:tcBorders>
              <w:top w:val="nil"/>
              <w:left w:val="nil"/>
              <w:right w:val="nil"/>
            </w:tcBorders>
            <w:vAlign w:val="bottom"/>
          </w:tcPr>
          <w:p w14:paraId="04C83CC7" w14:textId="77777777" w:rsidR="000104E0" w:rsidRPr="00DB6929" w:rsidRDefault="000104E0">
            <w:pPr>
              <w:pStyle w:val="BlockText"/>
              <w:ind w:left="0" w:right="-62" w:hanging="9"/>
              <w:jc w:val="right"/>
              <w:rPr>
                <w:rFonts w:ascii="Arial" w:hAnsi="Arial" w:cs="Arial"/>
                <w:spacing w:val="-4"/>
                <w:sz w:val="16"/>
                <w:szCs w:val="16"/>
              </w:rPr>
            </w:pPr>
            <w:r w:rsidRPr="00DB6929">
              <w:rPr>
                <w:rFonts w:ascii="Arial" w:hAnsi="Arial" w:cs="Arial"/>
                <w:spacing w:val="-4"/>
                <w:sz w:val="16"/>
                <w:szCs w:val="16"/>
              </w:rPr>
              <w:t>9,468,703</w:t>
            </w:r>
          </w:p>
        </w:tc>
      </w:tr>
    </w:tbl>
    <w:p w14:paraId="367A1022" w14:textId="77777777" w:rsidR="000104E0" w:rsidRPr="00DB6929" w:rsidRDefault="000104E0" w:rsidP="00CE25FB">
      <w:pPr>
        <w:ind w:left="1530"/>
        <w:jc w:val="thaiDistribute"/>
        <w:rPr>
          <w:rFonts w:eastAsia="Times New Roman" w:cs="Arial"/>
          <w:color w:val="000000"/>
          <w:spacing w:val="-4"/>
          <w:sz w:val="18"/>
          <w:szCs w:val="18"/>
        </w:rPr>
      </w:pPr>
    </w:p>
    <w:tbl>
      <w:tblPr>
        <w:tblW w:w="5000" w:type="pct"/>
        <w:tblLayout w:type="fixed"/>
        <w:tblLook w:val="04A0" w:firstRow="1" w:lastRow="0" w:firstColumn="1" w:lastColumn="0" w:noHBand="0" w:noVBand="1"/>
      </w:tblPr>
      <w:tblGrid>
        <w:gridCol w:w="2982"/>
        <w:gridCol w:w="1041"/>
        <w:gridCol w:w="1040"/>
        <w:gridCol w:w="1040"/>
        <w:gridCol w:w="1120"/>
        <w:gridCol w:w="15"/>
        <w:gridCol w:w="1105"/>
        <w:gridCol w:w="28"/>
        <w:gridCol w:w="1088"/>
      </w:tblGrid>
      <w:tr w:rsidR="0055079A" w:rsidRPr="00DB6929" w14:paraId="5A3C9F2B" w14:textId="77777777" w:rsidTr="00015745">
        <w:trPr>
          <w:tblHeader/>
        </w:trPr>
        <w:tc>
          <w:tcPr>
            <w:tcW w:w="1576" w:type="pct"/>
            <w:vAlign w:val="bottom"/>
          </w:tcPr>
          <w:p w14:paraId="322A7A21" w14:textId="77777777" w:rsidR="003D4981" w:rsidRPr="00DB6929" w:rsidRDefault="003D4981" w:rsidP="003A452C">
            <w:pPr>
              <w:pStyle w:val="BlockText"/>
              <w:ind w:left="361" w:right="-60" w:firstLine="0"/>
              <w:jc w:val="left"/>
              <w:rPr>
                <w:rFonts w:ascii="Arial" w:hAnsi="Arial" w:cs="Arial"/>
                <w:sz w:val="16"/>
                <w:szCs w:val="16"/>
                <w:cs/>
                <w:lang w:val="en-GB"/>
              </w:rPr>
            </w:pPr>
          </w:p>
        </w:tc>
        <w:tc>
          <w:tcPr>
            <w:tcW w:w="3424" w:type="pct"/>
            <w:gridSpan w:val="8"/>
            <w:tcBorders>
              <w:left w:val="nil"/>
              <w:bottom w:val="single" w:sz="4" w:space="0" w:color="auto"/>
              <w:right w:val="nil"/>
            </w:tcBorders>
            <w:vAlign w:val="bottom"/>
          </w:tcPr>
          <w:p w14:paraId="229C1E21" w14:textId="3C6D935E" w:rsidR="003D4981" w:rsidRPr="00DB6929" w:rsidRDefault="003D4981" w:rsidP="0055079A">
            <w:pPr>
              <w:ind w:right="-62"/>
              <w:jc w:val="center"/>
              <w:rPr>
                <w:rFonts w:cs="Arial"/>
                <w:b/>
                <w:bCs/>
                <w:sz w:val="16"/>
                <w:szCs w:val="16"/>
                <w:cs/>
              </w:rPr>
            </w:pPr>
            <w:r w:rsidRPr="00DB6929">
              <w:rPr>
                <w:rFonts w:cs="Arial"/>
                <w:b/>
                <w:bCs/>
                <w:sz w:val="16"/>
                <w:szCs w:val="16"/>
                <w:lang w:val="en-GB"/>
              </w:rPr>
              <w:t>Sep</w:t>
            </w:r>
            <w:r w:rsidR="007E14B7" w:rsidRPr="00DB6929">
              <w:rPr>
                <w:rFonts w:cs="Arial"/>
                <w:b/>
                <w:bCs/>
                <w:sz w:val="16"/>
                <w:szCs w:val="16"/>
                <w:lang w:val="en-GB"/>
              </w:rPr>
              <w:t>a</w:t>
            </w:r>
            <w:r w:rsidRPr="00DB6929">
              <w:rPr>
                <w:rFonts w:cs="Arial"/>
                <w:b/>
                <w:bCs/>
                <w:sz w:val="16"/>
                <w:szCs w:val="16"/>
                <w:lang w:val="en-GB"/>
              </w:rPr>
              <w:t>rate</w:t>
            </w:r>
            <w:r w:rsidRPr="00DB6929">
              <w:rPr>
                <w:rFonts w:cs="Arial"/>
                <w:b/>
                <w:bCs/>
                <w:sz w:val="16"/>
                <w:szCs w:val="16"/>
              </w:rPr>
              <w:t xml:space="preserve"> financial statements</w:t>
            </w:r>
          </w:p>
        </w:tc>
      </w:tr>
      <w:tr w:rsidR="0055079A" w:rsidRPr="00DB6929" w14:paraId="6831BF7D" w14:textId="77777777" w:rsidTr="00015745">
        <w:trPr>
          <w:tblHeader/>
        </w:trPr>
        <w:tc>
          <w:tcPr>
            <w:tcW w:w="1576" w:type="pct"/>
            <w:vAlign w:val="bottom"/>
          </w:tcPr>
          <w:p w14:paraId="62B323E3" w14:textId="77777777" w:rsidR="003D4981" w:rsidRPr="00DB6929" w:rsidRDefault="003D4981" w:rsidP="003A452C">
            <w:pPr>
              <w:pStyle w:val="BlockText"/>
              <w:ind w:left="361" w:right="-60" w:firstLine="0"/>
              <w:jc w:val="left"/>
              <w:rPr>
                <w:rFonts w:ascii="Arial" w:hAnsi="Arial" w:cs="Arial"/>
                <w:sz w:val="16"/>
                <w:szCs w:val="16"/>
                <w:cs/>
                <w:lang w:val="en-GB"/>
              </w:rPr>
            </w:pPr>
          </w:p>
        </w:tc>
        <w:tc>
          <w:tcPr>
            <w:tcW w:w="1649" w:type="pct"/>
            <w:gridSpan w:val="3"/>
            <w:tcBorders>
              <w:top w:val="single" w:sz="4" w:space="0" w:color="auto"/>
              <w:left w:val="nil"/>
              <w:bottom w:val="single" w:sz="4" w:space="0" w:color="auto"/>
              <w:right w:val="nil"/>
            </w:tcBorders>
            <w:vAlign w:val="bottom"/>
            <w:hideMark/>
          </w:tcPr>
          <w:p w14:paraId="0D74B18E" w14:textId="39AF6DA4" w:rsidR="003D4981" w:rsidRPr="00DB6929" w:rsidRDefault="003D4981" w:rsidP="0055079A">
            <w:pPr>
              <w:ind w:right="-62"/>
              <w:jc w:val="center"/>
              <w:rPr>
                <w:rFonts w:cs="Arial"/>
                <w:b/>
                <w:bCs/>
                <w:sz w:val="16"/>
                <w:szCs w:val="16"/>
                <w:cs/>
              </w:rPr>
            </w:pPr>
            <w:r w:rsidRPr="00DB6929">
              <w:rPr>
                <w:rFonts w:cs="Arial"/>
                <w:b/>
                <w:bCs/>
                <w:sz w:val="16"/>
                <w:szCs w:val="16"/>
              </w:rPr>
              <w:t>Fixed interest rates</w:t>
            </w:r>
          </w:p>
        </w:tc>
        <w:tc>
          <w:tcPr>
            <w:tcW w:w="600" w:type="pct"/>
            <w:gridSpan w:val="2"/>
            <w:tcBorders>
              <w:top w:val="single" w:sz="4" w:space="0" w:color="auto"/>
              <w:left w:val="nil"/>
              <w:right w:val="nil"/>
            </w:tcBorders>
            <w:vAlign w:val="bottom"/>
          </w:tcPr>
          <w:p w14:paraId="50CC5240" w14:textId="77777777" w:rsidR="003D4981" w:rsidRPr="00DB6929" w:rsidRDefault="003D4981" w:rsidP="0055079A">
            <w:pPr>
              <w:ind w:right="-62"/>
              <w:jc w:val="right"/>
              <w:rPr>
                <w:rFonts w:cs="Arial"/>
                <w:b/>
                <w:bCs/>
                <w:sz w:val="16"/>
                <w:szCs w:val="16"/>
              </w:rPr>
            </w:pPr>
          </w:p>
        </w:tc>
        <w:tc>
          <w:tcPr>
            <w:tcW w:w="599" w:type="pct"/>
            <w:gridSpan w:val="2"/>
            <w:tcBorders>
              <w:top w:val="single" w:sz="4" w:space="0" w:color="auto"/>
              <w:left w:val="nil"/>
              <w:right w:val="nil"/>
            </w:tcBorders>
            <w:vAlign w:val="bottom"/>
          </w:tcPr>
          <w:p w14:paraId="497C4DE5" w14:textId="77777777" w:rsidR="003D4981" w:rsidRPr="00DB6929" w:rsidRDefault="003D4981" w:rsidP="0055079A">
            <w:pPr>
              <w:ind w:right="-62"/>
              <w:jc w:val="right"/>
              <w:rPr>
                <w:rFonts w:cs="Arial"/>
                <w:b/>
                <w:bCs/>
                <w:sz w:val="16"/>
                <w:szCs w:val="16"/>
              </w:rPr>
            </w:pPr>
          </w:p>
        </w:tc>
        <w:tc>
          <w:tcPr>
            <w:tcW w:w="576" w:type="pct"/>
            <w:tcBorders>
              <w:top w:val="single" w:sz="4" w:space="0" w:color="auto"/>
              <w:left w:val="nil"/>
              <w:right w:val="nil"/>
            </w:tcBorders>
            <w:vAlign w:val="bottom"/>
          </w:tcPr>
          <w:p w14:paraId="40C53291" w14:textId="77777777" w:rsidR="003D4981" w:rsidRPr="00DB6929" w:rsidRDefault="003D4981" w:rsidP="0055079A">
            <w:pPr>
              <w:ind w:right="-62"/>
              <w:jc w:val="right"/>
              <w:rPr>
                <w:rFonts w:cs="Arial"/>
                <w:b/>
                <w:bCs/>
                <w:sz w:val="16"/>
                <w:szCs w:val="16"/>
                <w:cs/>
              </w:rPr>
            </w:pPr>
          </w:p>
        </w:tc>
      </w:tr>
      <w:tr w:rsidR="0055079A" w:rsidRPr="00DB6929" w14:paraId="26C3283F" w14:textId="77777777" w:rsidTr="00015745">
        <w:trPr>
          <w:tblHeader/>
        </w:trPr>
        <w:tc>
          <w:tcPr>
            <w:tcW w:w="1576" w:type="pct"/>
            <w:vAlign w:val="bottom"/>
            <w:hideMark/>
          </w:tcPr>
          <w:p w14:paraId="578BFDF1" w14:textId="5B335708" w:rsidR="003D4981" w:rsidRPr="00DB6929" w:rsidRDefault="003D4981" w:rsidP="003A452C">
            <w:pPr>
              <w:pStyle w:val="BlockText"/>
              <w:ind w:left="361" w:right="-60" w:firstLine="0"/>
              <w:jc w:val="left"/>
              <w:rPr>
                <w:rFonts w:ascii="Arial" w:hAnsi="Arial" w:cs="Arial"/>
                <w:b/>
                <w:bCs/>
                <w:sz w:val="16"/>
                <w:szCs w:val="16"/>
                <w:lang w:val="en-GB"/>
              </w:rPr>
            </w:pPr>
            <w:r w:rsidRPr="00DB6929">
              <w:rPr>
                <w:rFonts w:ascii="Arial" w:hAnsi="Arial" w:cs="Arial"/>
                <w:b/>
                <w:bCs/>
                <w:sz w:val="16"/>
                <w:szCs w:val="16"/>
                <w:lang w:val="en-GB"/>
              </w:rPr>
              <w:t xml:space="preserve">As </w:t>
            </w:r>
            <w:proofErr w:type="gramStart"/>
            <w:r w:rsidRPr="00DB6929">
              <w:rPr>
                <w:rFonts w:ascii="Arial" w:hAnsi="Arial" w:cs="Arial"/>
                <w:b/>
                <w:bCs/>
                <w:sz w:val="16"/>
                <w:szCs w:val="16"/>
                <w:lang w:val="en-GB"/>
              </w:rPr>
              <w:t>at</w:t>
            </w:r>
            <w:proofErr w:type="gramEnd"/>
            <w:r w:rsidRPr="00DB6929">
              <w:rPr>
                <w:rFonts w:ascii="Arial" w:hAnsi="Arial" w:cs="Arial"/>
                <w:b/>
                <w:bCs/>
                <w:sz w:val="16"/>
                <w:szCs w:val="16"/>
                <w:lang w:val="en-GB"/>
              </w:rPr>
              <w:t xml:space="preserve"> </w:t>
            </w:r>
            <w:r w:rsidRPr="00DB6929">
              <w:rPr>
                <w:rFonts w:ascii="Arial" w:hAnsi="Arial" w:cs="Arial"/>
                <w:b/>
                <w:bCs/>
                <w:sz w:val="16"/>
                <w:szCs w:val="16"/>
                <w:cs/>
                <w:lang w:val="en-GB"/>
              </w:rPr>
              <w:t xml:space="preserve">31 </w:t>
            </w:r>
            <w:r w:rsidRPr="00DB6929">
              <w:rPr>
                <w:rFonts w:ascii="Arial" w:hAnsi="Arial" w:cs="Arial"/>
                <w:b/>
                <w:bCs/>
                <w:sz w:val="16"/>
                <w:szCs w:val="16"/>
                <w:lang w:val="en-GB"/>
              </w:rPr>
              <w:t xml:space="preserve">December </w:t>
            </w:r>
            <w:r w:rsidRPr="00DB6929">
              <w:rPr>
                <w:rFonts w:ascii="Arial" w:hAnsi="Arial" w:cs="Arial"/>
                <w:b/>
                <w:bCs/>
                <w:sz w:val="16"/>
                <w:szCs w:val="16"/>
                <w:cs/>
                <w:lang w:val="en-GB"/>
              </w:rPr>
              <w:t>202</w:t>
            </w:r>
            <w:r w:rsidR="000104E0" w:rsidRPr="00DB6929">
              <w:rPr>
                <w:rFonts w:ascii="Arial" w:hAnsi="Arial" w:cs="Arial"/>
                <w:b/>
                <w:bCs/>
                <w:sz w:val="16"/>
                <w:szCs w:val="16"/>
                <w:lang w:val="en-GB"/>
              </w:rPr>
              <w:t>5</w:t>
            </w:r>
          </w:p>
        </w:tc>
        <w:tc>
          <w:tcPr>
            <w:tcW w:w="550" w:type="pct"/>
            <w:tcBorders>
              <w:top w:val="single" w:sz="4" w:space="0" w:color="auto"/>
              <w:left w:val="nil"/>
              <w:bottom w:val="single" w:sz="4" w:space="0" w:color="auto"/>
              <w:right w:val="nil"/>
            </w:tcBorders>
            <w:vAlign w:val="bottom"/>
            <w:hideMark/>
          </w:tcPr>
          <w:p w14:paraId="25BA5853" w14:textId="77777777" w:rsidR="003D4981" w:rsidRPr="00DB6929" w:rsidRDefault="003D4981"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Within</w:t>
            </w:r>
          </w:p>
          <w:p w14:paraId="78DB1F39" w14:textId="77777777" w:rsidR="003D4981" w:rsidRPr="00DB6929" w:rsidRDefault="003D4981"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1 year</w:t>
            </w:r>
          </w:p>
          <w:p w14:paraId="1DA926D1" w14:textId="0949BAF5" w:rsidR="003D4981" w:rsidRPr="00DB6929" w:rsidRDefault="003D4981" w:rsidP="0055079A">
            <w:pPr>
              <w:ind w:right="-62"/>
              <w:jc w:val="right"/>
              <w:rPr>
                <w:rFonts w:cs="Arial"/>
                <w:b/>
                <w:bCs/>
                <w:spacing w:val="-8"/>
                <w:sz w:val="16"/>
                <w:szCs w:val="16"/>
              </w:rPr>
            </w:pPr>
            <w:r w:rsidRPr="00DB6929">
              <w:rPr>
                <w:rFonts w:cs="Arial"/>
                <w:b/>
                <w:bCs/>
                <w:sz w:val="16"/>
                <w:szCs w:val="16"/>
              </w:rPr>
              <w:t>Baht</w:t>
            </w:r>
          </w:p>
        </w:tc>
        <w:tc>
          <w:tcPr>
            <w:tcW w:w="550" w:type="pct"/>
            <w:tcBorders>
              <w:top w:val="single" w:sz="4" w:space="0" w:color="auto"/>
              <w:left w:val="nil"/>
              <w:bottom w:val="single" w:sz="4" w:space="0" w:color="auto"/>
              <w:right w:val="nil"/>
            </w:tcBorders>
            <w:vAlign w:val="bottom"/>
            <w:hideMark/>
          </w:tcPr>
          <w:p w14:paraId="50125738" w14:textId="77777777" w:rsidR="003D4981" w:rsidRPr="00DB6929" w:rsidRDefault="003D4981"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1 - 5</w:t>
            </w:r>
          </w:p>
          <w:p w14:paraId="6AA8D9C8" w14:textId="77777777" w:rsidR="003D4981" w:rsidRPr="00DB6929" w:rsidRDefault="003D4981"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years</w:t>
            </w:r>
          </w:p>
          <w:p w14:paraId="0A3BAAFF" w14:textId="6AB7B0B6" w:rsidR="003D4981" w:rsidRPr="00DB6929" w:rsidRDefault="003D4981" w:rsidP="0055079A">
            <w:pPr>
              <w:ind w:right="-62"/>
              <w:jc w:val="right"/>
              <w:rPr>
                <w:rFonts w:cs="Arial"/>
                <w:b/>
                <w:bCs/>
                <w:spacing w:val="-8"/>
                <w:sz w:val="16"/>
                <w:szCs w:val="16"/>
              </w:rPr>
            </w:pPr>
            <w:r w:rsidRPr="00DB6929">
              <w:rPr>
                <w:rFonts w:cs="Arial"/>
                <w:b/>
                <w:bCs/>
                <w:sz w:val="16"/>
                <w:szCs w:val="16"/>
              </w:rPr>
              <w:t>Baht</w:t>
            </w:r>
          </w:p>
        </w:tc>
        <w:tc>
          <w:tcPr>
            <w:tcW w:w="550" w:type="pct"/>
            <w:tcBorders>
              <w:top w:val="single" w:sz="4" w:space="0" w:color="auto"/>
              <w:left w:val="nil"/>
              <w:bottom w:val="single" w:sz="4" w:space="0" w:color="auto"/>
              <w:right w:val="nil"/>
            </w:tcBorders>
            <w:vAlign w:val="bottom"/>
            <w:hideMark/>
          </w:tcPr>
          <w:p w14:paraId="2545B324" w14:textId="77777777" w:rsidR="003D4981" w:rsidRPr="00DB6929" w:rsidRDefault="003D4981"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Over </w:t>
            </w:r>
          </w:p>
          <w:p w14:paraId="7DF64204" w14:textId="77777777" w:rsidR="003D4981" w:rsidRPr="00DB6929" w:rsidRDefault="003D4981" w:rsidP="0055079A">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5 years</w:t>
            </w:r>
          </w:p>
          <w:p w14:paraId="759E321A" w14:textId="6B4FA0C4" w:rsidR="003D4981" w:rsidRPr="00DB6929" w:rsidRDefault="003D4981" w:rsidP="0055079A">
            <w:pPr>
              <w:ind w:right="-62"/>
              <w:jc w:val="right"/>
              <w:rPr>
                <w:rFonts w:cs="Arial"/>
                <w:b/>
                <w:bCs/>
                <w:spacing w:val="-8"/>
                <w:sz w:val="16"/>
                <w:szCs w:val="16"/>
              </w:rPr>
            </w:pPr>
            <w:r w:rsidRPr="00DB6929">
              <w:rPr>
                <w:rFonts w:cs="Arial"/>
                <w:b/>
                <w:bCs/>
                <w:sz w:val="16"/>
                <w:szCs w:val="16"/>
              </w:rPr>
              <w:t>Baht</w:t>
            </w:r>
          </w:p>
        </w:tc>
        <w:tc>
          <w:tcPr>
            <w:tcW w:w="592" w:type="pct"/>
            <w:tcBorders>
              <w:top w:val="nil"/>
              <w:left w:val="nil"/>
              <w:bottom w:val="single" w:sz="4" w:space="0" w:color="auto"/>
              <w:right w:val="nil"/>
            </w:tcBorders>
            <w:vAlign w:val="bottom"/>
          </w:tcPr>
          <w:p w14:paraId="2BD2A677" w14:textId="77777777" w:rsidR="003D4981" w:rsidRPr="00DB6929" w:rsidRDefault="003D4981" w:rsidP="0055079A">
            <w:pPr>
              <w:ind w:right="-62"/>
              <w:jc w:val="right"/>
              <w:rPr>
                <w:rFonts w:cs="Arial"/>
                <w:b/>
                <w:bCs/>
                <w:sz w:val="16"/>
                <w:szCs w:val="16"/>
              </w:rPr>
            </w:pPr>
            <w:r w:rsidRPr="00DB6929">
              <w:rPr>
                <w:rFonts w:cs="Arial"/>
                <w:b/>
                <w:bCs/>
                <w:sz w:val="16"/>
                <w:szCs w:val="16"/>
              </w:rPr>
              <w:t>Floating interest rates</w:t>
            </w:r>
          </w:p>
          <w:p w14:paraId="63A86D96" w14:textId="4B48E504" w:rsidR="003D4981" w:rsidRPr="00DB6929" w:rsidRDefault="003D4981" w:rsidP="0055079A">
            <w:pPr>
              <w:ind w:right="-62"/>
              <w:jc w:val="right"/>
              <w:rPr>
                <w:rFonts w:cs="Arial"/>
                <w:b/>
                <w:bCs/>
                <w:spacing w:val="-8"/>
                <w:sz w:val="16"/>
                <w:szCs w:val="16"/>
                <w:cs/>
              </w:rPr>
            </w:pPr>
            <w:r w:rsidRPr="00DB6929">
              <w:rPr>
                <w:rFonts w:cs="Arial"/>
                <w:b/>
                <w:bCs/>
                <w:sz w:val="16"/>
                <w:szCs w:val="16"/>
              </w:rPr>
              <w:t>Baht</w:t>
            </w:r>
          </w:p>
        </w:tc>
        <w:tc>
          <w:tcPr>
            <w:tcW w:w="592" w:type="pct"/>
            <w:gridSpan w:val="2"/>
            <w:tcBorders>
              <w:top w:val="nil"/>
              <w:left w:val="nil"/>
              <w:bottom w:val="single" w:sz="4" w:space="0" w:color="auto"/>
              <w:right w:val="nil"/>
            </w:tcBorders>
            <w:vAlign w:val="bottom"/>
            <w:hideMark/>
          </w:tcPr>
          <w:p w14:paraId="5AC8D11A" w14:textId="77777777" w:rsidR="00FB22D6" w:rsidRPr="00DB6929" w:rsidRDefault="00FB22D6" w:rsidP="00FB22D6">
            <w:pPr>
              <w:ind w:right="-62"/>
              <w:jc w:val="right"/>
              <w:rPr>
                <w:rFonts w:cs="Arial"/>
                <w:sz w:val="16"/>
                <w:szCs w:val="16"/>
              </w:rPr>
            </w:pPr>
            <w:r w:rsidRPr="00DB6929">
              <w:rPr>
                <w:rFonts w:cs="Arial"/>
                <w:b/>
                <w:bCs/>
                <w:sz w:val="16"/>
                <w:szCs w:val="16"/>
              </w:rPr>
              <w:t>Non-</w:t>
            </w:r>
            <w:r w:rsidRPr="00DB6929">
              <w:rPr>
                <w:rFonts w:cs="Arial"/>
                <w:sz w:val="16"/>
                <w:szCs w:val="16"/>
              </w:rPr>
              <w:t xml:space="preserve"> </w:t>
            </w:r>
          </w:p>
          <w:p w14:paraId="650AB68C" w14:textId="77777777" w:rsidR="00FB22D6" w:rsidRPr="00DB6929" w:rsidRDefault="00FB22D6" w:rsidP="00FB22D6">
            <w:pPr>
              <w:ind w:right="-62"/>
              <w:jc w:val="right"/>
              <w:rPr>
                <w:rFonts w:cs="Arial"/>
                <w:b/>
                <w:bCs/>
                <w:sz w:val="16"/>
                <w:szCs w:val="16"/>
              </w:rPr>
            </w:pPr>
            <w:r w:rsidRPr="00DB6929">
              <w:rPr>
                <w:rFonts w:cs="Arial"/>
                <w:b/>
                <w:bCs/>
                <w:sz w:val="16"/>
                <w:szCs w:val="16"/>
              </w:rPr>
              <w:t>Interest</w:t>
            </w:r>
          </w:p>
          <w:p w14:paraId="7B0F96D8" w14:textId="77777777" w:rsidR="00FB22D6" w:rsidRPr="00DB6929" w:rsidRDefault="00FB22D6" w:rsidP="00FB22D6">
            <w:pPr>
              <w:ind w:right="-62"/>
              <w:jc w:val="right"/>
              <w:rPr>
                <w:rFonts w:cs="Arial"/>
                <w:b/>
                <w:bCs/>
                <w:sz w:val="16"/>
                <w:szCs w:val="16"/>
              </w:rPr>
            </w:pPr>
            <w:r w:rsidRPr="00DB6929">
              <w:rPr>
                <w:rFonts w:cs="Arial"/>
                <w:b/>
                <w:bCs/>
                <w:sz w:val="16"/>
                <w:szCs w:val="16"/>
              </w:rPr>
              <w:t xml:space="preserve">bearing </w:t>
            </w:r>
          </w:p>
          <w:p w14:paraId="219BF65A" w14:textId="55FD8CCE" w:rsidR="003D4981" w:rsidRPr="00DB6929" w:rsidRDefault="003D4981" w:rsidP="00FB22D6">
            <w:pPr>
              <w:ind w:right="-62"/>
              <w:jc w:val="right"/>
              <w:rPr>
                <w:rFonts w:cs="Arial"/>
                <w:b/>
                <w:bCs/>
                <w:spacing w:val="-8"/>
                <w:sz w:val="16"/>
                <w:szCs w:val="16"/>
              </w:rPr>
            </w:pPr>
            <w:r w:rsidRPr="00DB6929">
              <w:rPr>
                <w:rFonts w:cs="Arial"/>
                <w:b/>
                <w:bCs/>
                <w:sz w:val="16"/>
                <w:szCs w:val="16"/>
              </w:rPr>
              <w:t>Baht</w:t>
            </w:r>
          </w:p>
        </w:tc>
        <w:tc>
          <w:tcPr>
            <w:tcW w:w="591" w:type="pct"/>
            <w:gridSpan w:val="2"/>
            <w:tcBorders>
              <w:top w:val="nil"/>
              <w:left w:val="nil"/>
              <w:bottom w:val="single" w:sz="4" w:space="0" w:color="auto"/>
              <w:right w:val="nil"/>
            </w:tcBorders>
            <w:vAlign w:val="bottom"/>
            <w:hideMark/>
          </w:tcPr>
          <w:p w14:paraId="50C93319" w14:textId="77777777" w:rsidR="00FB22D6" w:rsidRPr="00DB6929" w:rsidRDefault="00FB22D6" w:rsidP="00FB22D6">
            <w:pPr>
              <w:ind w:right="-62"/>
              <w:jc w:val="right"/>
              <w:rPr>
                <w:rFonts w:cs="Arial"/>
                <w:b/>
                <w:bCs/>
                <w:sz w:val="16"/>
                <w:szCs w:val="16"/>
              </w:rPr>
            </w:pPr>
            <w:r w:rsidRPr="00DB6929">
              <w:rPr>
                <w:rFonts w:cs="Arial"/>
                <w:b/>
                <w:bCs/>
                <w:sz w:val="16"/>
                <w:szCs w:val="16"/>
              </w:rPr>
              <w:t>Total</w:t>
            </w:r>
          </w:p>
          <w:p w14:paraId="6CD0F13A" w14:textId="7B66DECF" w:rsidR="003D4981" w:rsidRPr="00DB6929" w:rsidRDefault="003D4981" w:rsidP="0055079A">
            <w:pPr>
              <w:ind w:right="-62"/>
              <w:jc w:val="right"/>
              <w:rPr>
                <w:rFonts w:cs="Arial"/>
                <w:b/>
                <w:bCs/>
                <w:spacing w:val="-8"/>
                <w:sz w:val="16"/>
                <w:szCs w:val="16"/>
              </w:rPr>
            </w:pPr>
            <w:r w:rsidRPr="00DB6929">
              <w:rPr>
                <w:rFonts w:cs="Arial"/>
                <w:b/>
                <w:bCs/>
                <w:sz w:val="16"/>
                <w:szCs w:val="16"/>
              </w:rPr>
              <w:t>Baht</w:t>
            </w:r>
          </w:p>
        </w:tc>
      </w:tr>
      <w:tr w:rsidR="0055079A" w:rsidRPr="00DB6929" w14:paraId="7C15C2CE" w14:textId="77777777" w:rsidTr="00015745">
        <w:tc>
          <w:tcPr>
            <w:tcW w:w="1576" w:type="pct"/>
            <w:vAlign w:val="bottom"/>
          </w:tcPr>
          <w:p w14:paraId="27EBBB33" w14:textId="77777777" w:rsidR="003D4981" w:rsidRPr="00DB6929" w:rsidRDefault="003D4981" w:rsidP="003A452C">
            <w:pPr>
              <w:pStyle w:val="BlockText"/>
              <w:ind w:left="361" w:right="-60" w:firstLine="0"/>
              <w:jc w:val="left"/>
              <w:rPr>
                <w:rFonts w:ascii="Arial" w:hAnsi="Arial" w:cs="Arial"/>
                <w:sz w:val="10"/>
                <w:szCs w:val="10"/>
                <w:cs/>
                <w:lang w:val="en-GB"/>
              </w:rPr>
            </w:pPr>
          </w:p>
        </w:tc>
        <w:tc>
          <w:tcPr>
            <w:tcW w:w="550" w:type="pct"/>
            <w:tcBorders>
              <w:top w:val="single" w:sz="4" w:space="0" w:color="auto"/>
              <w:left w:val="nil"/>
              <w:right w:val="nil"/>
            </w:tcBorders>
            <w:vAlign w:val="bottom"/>
          </w:tcPr>
          <w:p w14:paraId="197963DA" w14:textId="77777777" w:rsidR="003D4981" w:rsidRPr="00DB6929" w:rsidRDefault="003D4981" w:rsidP="0055079A">
            <w:pPr>
              <w:pStyle w:val="BlockText"/>
              <w:ind w:left="0" w:right="-62" w:hanging="9"/>
              <w:jc w:val="right"/>
              <w:rPr>
                <w:rFonts w:ascii="Arial" w:hAnsi="Arial" w:cs="Arial"/>
                <w:b/>
                <w:bCs/>
                <w:sz w:val="10"/>
                <w:szCs w:val="10"/>
                <w:cs/>
              </w:rPr>
            </w:pPr>
          </w:p>
        </w:tc>
        <w:tc>
          <w:tcPr>
            <w:tcW w:w="550" w:type="pct"/>
            <w:tcBorders>
              <w:top w:val="single" w:sz="4" w:space="0" w:color="auto"/>
              <w:left w:val="nil"/>
              <w:right w:val="nil"/>
            </w:tcBorders>
            <w:vAlign w:val="bottom"/>
          </w:tcPr>
          <w:p w14:paraId="60F8713E" w14:textId="77777777" w:rsidR="003D4981" w:rsidRPr="00DB6929" w:rsidRDefault="003D4981" w:rsidP="0055079A">
            <w:pPr>
              <w:pStyle w:val="BlockText"/>
              <w:ind w:left="0" w:right="-62" w:hanging="9"/>
              <w:jc w:val="right"/>
              <w:rPr>
                <w:rFonts w:ascii="Arial" w:hAnsi="Arial" w:cs="Arial"/>
                <w:b/>
                <w:bCs/>
                <w:sz w:val="10"/>
                <w:szCs w:val="10"/>
              </w:rPr>
            </w:pPr>
          </w:p>
        </w:tc>
        <w:tc>
          <w:tcPr>
            <w:tcW w:w="550" w:type="pct"/>
            <w:tcBorders>
              <w:top w:val="single" w:sz="4" w:space="0" w:color="auto"/>
              <w:left w:val="nil"/>
              <w:right w:val="nil"/>
            </w:tcBorders>
            <w:vAlign w:val="bottom"/>
          </w:tcPr>
          <w:p w14:paraId="361D4991" w14:textId="77777777" w:rsidR="003D4981" w:rsidRPr="00DB6929" w:rsidRDefault="003D4981" w:rsidP="0055079A">
            <w:pPr>
              <w:pStyle w:val="BlockText"/>
              <w:ind w:left="0" w:right="-62" w:hanging="9"/>
              <w:jc w:val="right"/>
              <w:rPr>
                <w:rFonts w:ascii="Arial" w:hAnsi="Arial" w:cs="Arial"/>
                <w:b/>
                <w:bCs/>
                <w:sz w:val="10"/>
                <w:szCs w:val="10"/>
              </w:rPr>
            </w:pPr>
          </w:p>
        </w:tc>
        <w:tc>
          <w:tcPr>
            <w:tcW w:w="592" w:type="pct"/>
            <w:tcBorders>
              <w:top w:val="single" w:sz="4" w:space="0" w:color="auto"/>
              <w:left w:val="nil"/>
              <w:right w:val="nil"/>
            </w:tcBorders>
            <w:vAlign w:val="bottom"/>
          </w:tcPr>
          <w:p w14:paraId="1C9C04B0" w14:textId="77777777" w:rsidR="003D4981" w:rsidRPr="00DB6929" w:rsidRDefault="003D4981" w:rsidP="0055079A">
            <w:pPr>
              <w:pStyle w:val="BlockText"/>
              <w:ind w:left="0" w:right="-62" w:hanging="9"/>
              <w:jc w:val="right"/>
              <w:rPr>
                <w:rFonts w:ascii="Arial" w:hAnsi="Arial" w:cs="Arial"/>
                <w:b/>
                <w:bCs/>
                <w:sz w:val="10"/>
                <w:szCs w:val="10"/>
              </w:rPr>
            </w:pPr>
          </w:p>
        </w:tc>
        <w:tc>
          <w:tcPr>
            <w:tcW w:w="592" w:type="pct"/>
            <w:gridSpan w:val="2"/>
            <w:tcBorders>
              <w:top w:val="single" w:sz="4" w:space="0" w:color="auto"/>
              <w:left w:val="nil"/>
              <w:right w:val="nil"/>
            </w:tcBorders>
            <w:vAlign w:val="bottom"/>
          </w:tcPr>
          <w:p w14:paraId="286C9294" w14:textId="77777777" w:rsidR="003D4981" w:rsidRPr="00DB6929" w:rsidRDefault="003D4981" w:rsidP="0055079A">
            <w:pPr>
              <w:pStyle w:val="BlockText"/>
              <w:ind w:left="0" w:right="-62" w:hanging="9"/>
              <w:jc w:val="right"/>
              <w:rPr>
                <w:rFonts w:ascii="Arial" w:hAnsi="Arial" w:cs="Arial"/>
                <w:b/>
                <w:bCs/>
                <w:sz w:val="10"/>
                <w:szCs w:val="10"/>
              </w:rPr>
            </w:pPr>
          </w:p>
        </w:tc>
        <w:tc>
          <w:tcPr>
            <w:tcW w:w="591" w:type="pct"/>
            <w:gridSpan w:val="2"/>
            <w:tcBorders>
              <w:top w:val="single" w:sz="4" w:space="0" w:color="auto"/>
              <w:left w:val="nil"/>
              <w:right w:val="nil"/>
            </w:tcBorders>
            <w:vAlign w:val="bottom"/>
          </w:tcPr>
          <w:p w14:paraId="68400BE8" w14:textId="77777777" w:rsidR="003D4981" w:rsidRPr="00DB6929" w:rsidRDefault="003D4981" w:rsidP="0055079A">
            <w:pPr>
              <w:pStyle w:val="BlockText"/>
              <w:ind w:left="0" w:right="-62" w:hanging="9"/>
              <w:jc w:val="right"/>
              <w:rPr>
                <w:rFonts w:ascii="Arial" w:hAnsi="Arial" w:cs="Arial"/>
                <w:b/>
                <w:bCs/>
                <w:sz w:val="10"/>
                <w:szCs w:val="10"/>
              </w:rPr>
            </w:pPr>
          </w:p>
        </w:tc>
      </w:tr>
      <w:tr w:rsidR="0055079A" w:rsidRPr="00DB6929" w14:paraId="6E980161" w14:textId="77777777" w:rsidTr="00015745">
        <w:tc>
          <w:tcPr>
            <w:tcW w:w="1576" w:type="pct"/>
            <w:vAlign w:val="bottom"/>
            <w:hideMark/>
          </w:tcPr>
          <w:p w14:paraId="69DF5EE1" w14:textId="06F2515C" w:rsidR="003D4981" w:rsidRPr="00DB6929" w:rsidRDefault="003D4981" w:rsidP="003A452C">
            <w:pPr>
              <w:pStyle w:val="BlockText"/>
              <w:ind w:left="361" w:right="-60" w:firstLine="0"/>
              <w:jc w:val="left"/>
              <w:rPr>
                <w:rFonts w:ascii="Arial" w:hAnsi="Arial" w:cs="Arial"/>
                <w:b/>
                <w:bCs/>
                <w:sz w:val="16"/>
                <w:szCs w:val="16"/>
                <w:lang w:val="en-GB"/>
              </w:rPr>
            </w:pPr>
            <w:r w:rsidRPr="00DB6929">
              <w:rPr>
                <w:rFonts w:ascii="Arial" w:hAnsi="Arial" w:cs="Arial"/>
                <w:b/>
                <w:bCs/>
                <w:sz w:val="16"/>
                <w:szCs w:val="16"/>
                <w:lang w:val="en-GB"/>
              </w:rPr>
              <w:t>Financial assets</w:t>
            </w:r>
          </w:p>
        </w:tc>
        <w:tc>
          <w:tcPr>
            <w:tcW w:w="550" w:type="pct"/>
            <w:tcBorders>
              <w:left w:val="nil"/>
              <w:right w:val="nil"/>
            </w:tcBorders>
            <w:vAlign w:val="bottom"/>
          </w:tcPr>
          <w:p w14:paraId="3947DC4B" w14:textId="77777777" w:rsidR="003D4981" w:rsidRPr="00DB6929" w:rsidRDefault="003D4981" w:rsidP="0055079A">
            <w:pPr>
              <w:pStyle w:val="BlockText"/>
              <w:ind w:left="0" w:right="-62" w:hanging="9"/>
              <w:jc w:val="right"/>
              <w:rPr>
                <w:rFonts w:ascii="Arial" w:hAnsi="Arial" w:cs="Arial"/>
                <w:b/>
                <w:bCs/>
                <w:sz w:val="16"/>
                <w:szCs w:val="16"/>
                <w:cs/>
              </w:rPr>
            </w:pPr>
          </w:p>
        </w:tc>
        <w:tc>
          <w:tcPr>
            <w:tcW w:w="550" w:type="pct"/>
            <w:tcBorders>
              <w:left w:val="nil"/>
              <w:right w:val="nil"/>
            </w:tcBorders>
            <w:vAlign w:val="bottom"/>
          </w:tcPr>
          <w:p w14:paraId="14DAFB12" w14:textId="77777777" w:rsidR="003D4981" w:rsidRPr="00DB6929" w:rsidRDefault="003D4981" w:rsidP="0055079A">
            <w:pPr>
              <w:pStyle w:val="BlockText"/>
              <w:ind w:left="0" w:right="-62" w:hanging="9"/>
              <w:jc w:val="right"/>
              <w:rPr>
                <w:rFonts w:ascii="Arial" w:hAnsi="Arial" w:cs="Arial"/>
                <w:b/>
                <w:bCs/>
                <w:sz w:val="16"/>
                <w:szCs w:val="16"/>
              </w:rPr>
            </w:pPr>
          </w:p>
        </w:tc>
        <w:tc>
          <w:tcPr>
            <w:tcW w:w="550" w:type="pct"/>
            <w:tcBorders>
              <w:left w:val="nil"/>
              <w:right w:val="nil"/>
            </w:tcBorders>
            <w:vAlign w:val="bottom"/>
          </w:tcPr>
          <w:p w14:paraId="2FDEA281" w14:textId="77777777" w:rsidR="003D4981" w:rsidRPr="00DB6929" w:rsidRDefault="003D4981" w:rsidP="0055079A">
            <w:pPr>
              <w:pStyle w:val="BlockText"/>
              <w:ind w:left="0" w:right="-62" w:hanging="9"/>
              <w:jc w:val="right"/>
              <w:rPr>
                <w:rFonts w:ascii="Arial" w:hAnsi="Arial" w:cs="Arial"/>
                <w:b/>
                <w:bCs/>
                <w:sz w:val="16"/>
                <w:szCs w:val="16"/>
              </w:rPr>
            </w:pPr>
          </w:p>
        </w:tc>
        <w:tc>
          <w:tcPr>
            <w:tcW w:w="592" w:type="pct"/>
            <w:tcBorders>
              <w:left w:val="nil"/>
              <w:right w:val="nil"/>
            </w:tcBorders>
            <w:vAlign w:val="bottom"/>
          </w:tcPr>
          <w:p w14:paraId="0B0CF4DA" w14:textId="77777777" w:rsidR="003D4981" w:rsidRPr="00DB6929" w:rsidRDefault="003D4981" w:rsidP="0055079A">
            <w:pPr>
              <w:pStyle w:val="BlockText"/>
              <w:ind w:left="0" w:right="-62" w:hanging="9"/>
              <w:jc w:val="right"/>
              <w:rPr>
                <w:rFonts w:ascii="Arial" w:hAnsi="Arial" w:cs="Arial"/>
                <w:b/>
                <w:bCs/>
                <w:sz w:val="16"/>
                <w:szCs w:val="16"/>
              </w:rPr>
            </w:pPr>
          </w:p>
        </w:tc>
        <w:tc>
          <w:tcPr>
            <w:tcW w:w="592" w:type="pct"/>
            <w:gridSpan w:val="2"/>
            <w:tcBorders>
              <w:left w:val="nil"/>
              <w:right w:val="nil"/>
            </w:tcBorders>
            <w:vAlign w:val="bottom"/>
          </w:tcPr>
          <w:p w14:paraId="0B19F556" w14:textId="77777777" w:rsidR="003D4981" w:rsidRPr="00DB6929" w:rsidRDefault="003D4981" w:rsidP="0055079A">
            <w:pPr>
              <w:pStyle w:val="BlockText"/>
              <w:ind w:left="0" w:right="-62" w:hanging="9"/>
              <w:jc w:val="right"/>
              <w:rPr>
                <w:rFonts w:ascii="Arial" w:hAnsi="Arial" w:cs="Arial"/>
                <w:b/>
                <w:bCs/>
                <w:sz w:val="16"/>
                <w:szCs w:val="16"/>
              </w:rPr>
            </w:pPr>
          </w:p>
        </w:tc>
        <w:tc>
          <w:tcPr>
            <w:tcW w:w="591" w:type="pct"/>
            <w:gridSpan w:val="2"/>
            <w:tcBorders>
              <w:left w:val="nil"/>
              <w:right w:val="nil"/>
            </w:tcBorders>
            <w:vAlign w:val="bottom"/>
          </w:tcPr>
          <w:p w14:paraId="7DE5A92C" w14:textId="77777777" w:rsidR="003D4981" w:rsidRPr="00DB6929" w:rsidRDefault="003D4981" w:rsidP="0055079A">
            <w:pPr>
              <w:pStyle w:val="BlockText"/>
              <w:ind w:left="0" w:right="-62" w:hanging="9"/>
              <w:jc w:val="right"/>
              <w:rPr>
                <w:rFonts w:ascii="Arial" w:hAnsi="Arial" w:cs="Arial"/>
                <w:b/>
                <w:bCs/>
                <w:sz w:val="16"/>
                <w:szCs w:val="16"/>
              </w:rPr>
            </w:pPr>
          </w:p>
        </w:tc>
      </w:tr>
      <w:tr w:rsidR="00930605" w:rsidRPr="00DB6929" w14:paraId="29683185" w14:textId="77777777" w:rsidTr="00015745">
        <w:tc>
          <w:tcPr>
            <w:tcW w:w="1576" w:type="pct"/>
            <w:vAlign w:val="bottom"/>
            <w:hideMark/>
          </w:tcPr>
          <w:p w14:paraId="5879E4F1" w14:textId="2922C6CD" w:rsidR="00930605" w:rsidRPr="00DB6929" w:rsidRDefault="00930605" w:rsidP="003A452C">
            <w:pPr>
              <w:pStyle w:val="BlockText"/>
              <w:ind w:left="361" w:right="-60" w:firstLine="0"/>
              <w:jc w:val="left"/>
              <w:rPr>
                <w:rFonts w:ascii="Arial" w:hAnsi="Arial" w:cs="Arial"/>
                <w:sz w:val="16"/>
                <w:szCs w:val="16"/>
                <w:lang w:val="en-GB"/>
              </w:rPr>
            </w:pPr>
            <w:r w:rsidRPr="00DB6929">
              <w:rPr>
                <w:rFonts w:ascii="Arial" w:hAnsi="Arial" w:cs="Arial"/>
                <w:sz w:val="16"/>
                <w:szCs w:val="16"/>
                <w:lang w:val="en-GB"/>
              </w:rPr>
              <w:t>Cash and cash equivalents</w:t>
            </w:r>
          </w:p>
        </w:tc>
        <w:tc>
          <w:tcPr>
            <w:tcW w:w="550" w:type="pct"/>
            <w:vAlign w:val="bottom"/>
          </w:tcPr>
          <w:p w14:paraId="5750D162" w14:textId="17C9F8BE" w:rsidR="00930605" w:rsidRPr="00DB6929" w:rsidRDefault="00CB20C4" w:rsidP="00930605">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550" w:type="pct"/>
            <w:vAlign w:val="bottom"/>
          </w:tcPr>
          <w:p w14:paraId="527D82A7" w14:textId="60F587ED" w:rsidR="00930605" w:rsidRPr="00DB6929" w:rsidRDefault="00CB20C4" w:rsidP="00930605">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550" w:type="pct"/>
            <w:vAlign w:val="bottom"/>
          </w:tcPr>
          <w:p w14:paraId="340A29A5" w14:textId="406F707A" w:rsidR="00930605" w:rsidRPr="00DB6929" w:rsidRDefault="00C0614B" w:rsidP="00930605">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vAlign w:val="bottom"/>
          </w:tcPr>
          <w:p w14:paraId="04EC64C7" w14:textId="2F771E7A" w:rsidR="00930605" w:rsidRPr="00DB6929" w:rsidRDefault="00C26E35" w:rsidP="00930605">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22,626,27</w:t>
            </w:r>
            <w:r w:rsidR="0061464C" w:rsidRPr="00DB6929">
              <w:rPr>
                <w:rFonts w:ascii="Arial" w:hAnsi="Arial" w:cs="Arial"/>
                <w:color w:val="000000"/>
                <w:spacing w:val="-4"/>
                <w:sz w:val="16"/>
                <w:szCs w:val="16"/>
              </w:rPr>
              <w:t>5</w:t>
            </w:r>
          </w:p>
        </w:tc>
        <w:tc>
          <w:tcPr>
            <w:tcW w:w="592" w:type="pct"/>
            <w:gridSpan w:val="2"/>
            <w:vAlign w:val="bottom"/>
          </w:tcPr>
          <w:p w14:paraId="7BE2E4DB" w14:textId="08B20F55" w:rsidR="00930605" w:rsidRPr="00DB6929" w:rsidRDefault="002311FF" w:rsidP="00930605">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60,000</w:t>
            </w:r>
          </w:p>
        </w:tc>
        <w:tc>
          <w:tcPr>
            <w:tcW w:w="591" w:type="pct"/>
            <w:gridSpan w:val="2"/>
            <w:vAlign w:val="bottom"/>
          </w:tcPr>
          <w:p w14:paraId="4A729919" w14:textId="2B490802" w:rsidR="00930605" w:rsidRPr="00DB6929" w:rsidRDefault="008C4B87" w:rsidP="00930605">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22,686,27</w:t>
            </w:r>
            <w:r w:rsidR="0061464C" w:rsidRPr="00DB6929">
              <w:rPr>
                <w:rFonts w:ascii="Arial" w:hAnsi="Arial" w:cs="Arial"/>
                <w:color w:val="000000"/>
                <w:spacing w:val="-4"/>
                <w:sz w:val="16"/>
                <w:szCs w:val="16"/>
              </w:rPr>
              <w:t>5</w:t>
            </w:r>
          </w:p>
        </w:tc>
      </w:tr>
      <w:tr w:rsidR="007D457A" w:rsidRPr="00DB6929" w14:paraId="7BC5DC23" w14:textId="77777777" w:rsidTr="00015745">
        <w:tc>
          <w:tcPr>
            <w:tcW w:w="1576" w:type="pct"/>
            <w:vAlign w:val="bottom"/>
            <w:hideMark/>
          </w:tcPr>
          <w:p w14:paraId="1D408233" w14:textId="7BCAF512" w:rsidR="007D457A" w:rsidRPr="00DB6929" w:rsidRDefault="00E62248" w:rsidP="003A452C">
            <w:pPr>
              <w:pStyle w:val="BlockText"/>
              <w:ind w:left="361" w:right="-60" w:firstLine="0"/>
              <w:jc w:val="left"/>
              <w:rPr>
                <w:rFonts w:ascii="Arial" w:hAnsi="Arial" w:cs="Arial"/>
                <w:sz w:val="16"/>
                <w:szCs w:val="16"/>
                <w:lang w:val="en-GB"/>
              </w:rPr>
            </w:pPr>
            <w:r w:rsidRPr="00DB6929">
              <w:rPr>
                <w:rFonts w:ascii="Arial" w:hAnsi="Arial" w:cs="Arial"/>
                <w:color w:val="000000"/>
                <w:sz w:val="16"/>
                <w:szCs w:val="16"/>
                <w:lang w:val="en-GB"/>
              </w:rPr>
              <w:t>Trade and other receivables</w:t>
            </w:r>
          </w:p>
        </w:tc>
        <w:tc>
          <w:tcPr>
            <w:tcW w:w="550" w:type="pct"/>
          </w:tcPr>
          <w:p w14:paraId="4ECFB1EC" w14:textId="349AC271" w:rsidR="007D457A" w:rsidRPr="00DB6929" w:rsidRDefault="00674C6C" w:rsidP="007D457A">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1,153,924</w:t>
            </w:r>
          </w:p>
        </w:tc>
        <w:tc>
          <w:tcPr>
            <w:tcW w:w="550" w:type="pct"/>
          </w:tcPr>
          <w:p w14:paraId="10E98AF2" w14:textId="6A9C741C" w:rsidR="007D457A" w:rsidRPr="00DB6929" w:rsidRDefault="00C0614B" w:rsidP="007D457A">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500,754</w:t>
            </w:r>
          </w:p>
        </w:tc>
        <w:tc>
          <w:tcPr>
            <w:tcW w:w="550" w:type="pct"/>
            <w:vAlign w:val="bottom"/>
          </w:tcPr>
          <w:p w14:paraId="6A842214" w14:textId="0E3ADC81" w:rsidR="007D457A" w:rsidRPr="00DB6929" w:rsidRDefault="00C0614B" w:rsidP="007D457A">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vAlign w:val="bottom"/>
          </w:tcPr>
          <w:p w14:paraId="6A1C53FF" w14:textId="76DFF6B8" w:rsidR="007D457A" w:rsidRPr="00DB6929" w:rsidRDefault="00C26E35" w:rsidP="007D457A">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gridSpan w:val="2"/>
            <w:vAlign w:val="bottom"/>
          </w:tcPr>
          <w:p w14:paraId="5BCF4BB4" w14:textId="6CD84D99" w:rsidR="007D457A" w:rsidRPr="00DB6929" w:rsidRDefault="008D5F6F" w:rsidP="007D457A">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42,716,490</w:t>
            </w:r>
          </w:p>
        </w:tc>
        <w:tc>
          <w:tcPr>
            <w:tcW w:w="591" w:type="pct"/>
            <w:gridSpan w:val="2"/>
            <w:vAlign w:val="bottom"/>
          </w:tcPr>
          <w:p w14:paraId="3A983213" w14:textId="16247766" w:rsidR="007D457A" w:rsidRPr="00DB6929" w:rsidRDefault="00251531" w:rsidP="007D457A">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44,371,168</w:t>
            </w:r>
          </w:p>
        </w:tc>
      </w:tr>
      <w:tr w:rsidR="00E62248" w:rsidRPr="00DB6929" w14:paraId="73717CBF" w14:textId="77777777" w:rsidTr="00015745">
        <w:tc>
          <w:tcPr>
            <w:tcW w:w="1576" w:type="pct"/>
            <w:vAlign w:val="bottom"/>
          </w:tcPr>
          <w:p w14:paraId="709B37BA" w14:textId="662754B6" w:rsidR="00E62248" w:rsidRPr="00DB6929" w:rsidRDefault="00E62248" w:rsidP="003A452C">
            <w:pPr>
              <w:pStyle w:val="BlockText"/>
              <w:ind w:left="361" w:right="-60" w:firstLine="0"/>
              <w:jc w:val="left"/>
              <w:rPr>
                <w:rFonts w:ascii="Arial" w:hAnsi="Arial" w:cs="Arial"/>
                <w:sz w:val="16"/>
                <w:szCs w:val="16"/>
                <w:cs/>
                <w:lang w:val="en-GB"/>
              </w:rPr>
            </w:pPr>
            <w:r w:rsidRPr="00DB6929">
              <w:rPr>
                <w:rFonts w:ascii="Arial" w:hAnsi="Arial" w:cs="Arial"/>
                <w:sz w:val="16"/>
                <w:szCs w:val="16"/>
                <w:lang w:val="en-GB"/>
              </w:rPr>
              <w:t>Other current financial assets</w:t>
            </w:r>
          </w:p>
        </w:tc>
        <w:tc>
          <w:tcPr>
            <w:tcW w:w="550" w:type="pct"/>
            <w:vAlign w:val="bottom"/>
          </w:tcPr>
          <w:p w14:paraId="0DB5D515" w14:textId="1059D2B8" w:rsidR="00E62248" w:rsidRPr="00DB6929" w:rsidRDefault="00CB20C4" w:rsidP="00E62248">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365,768,867</w:t>
            </w:r>
          </w:p>
        </w:tc>
        <w:tc>
          <w:tcPr>
            <w:tcW w:w="550" w:type="pct"/>
            <w:vAlign w:val="bottom"/>
          </w:tcPr>
          <w:p w14:paraId="13BC3982" w14:textId="4A8F1381" w:rsidR="00E62248" w:rsidRPr="00DB6929" w:rsidRDefault="00CB20C4" w:rsidP="00E62248">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50" w:type="pct"/>
            <w:vAlign w:val="bottom"/>
          </w:tcPr>
          <w:p w14:paraId="36F6F084" w14:textId="7AB7E8F9" w:rsidR="00E62248" w:rsidRPr="00DB6929" w:rsidRDefault="00C0614B" w:rsidP="00E62248">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vAlign w:val="bottom"/>
          </w:tcPr>
          <w:p w14:paraId="3A75CBF3" w14:textId="35C3DA50" w:rsidR="00E62248" w:rsidRPr="00DB6929" w:rsidRDefault="00C26E35" w:rsidP="00E62248">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gridSpan w:val="2"/>
            <w:vAlign w:val="bottom"/>
          </w:tcPr>
          <w:p w14:paraId="541DF481" w14:textId="61FF3E30" w:rsidR="00E62248" w:rsidRPr="00DB6929" w:rsidRDefault="00690241" w:rsidP="00E62248">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1" w:type="pct"/>
            <w:gridSpan w:val="2"/>
            <w:vAlign w:val="bottom"/>
          </w:tcPr>
          <w:p w14:paraId="1C39E0CB" w14:textId="4CF64589" w:rsidR="00E62248" w:rsidRPr="00DB6929" w:rsidRDefault="00FC5096" w:rsidP="00E62248">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365,768,867</w:t>
            </w:r>
          </w:p>
        </w:tc>
      </w:tr>
      <w:tr w:rsidR="00E62248" w:rsidRPr="00DB6929" w14:paraId="213CD3E2" w14:textId="77777777" w:rsidTr="00015745">
        <w:tc>
          <w:tcPr>
            <w:tcW w:w="1576" w:type="pct"/>
            <w:vAlign w:val="bottom"/>
          </w:tcPr>
          <w:p w14:paraId="63CBA3A5" w14:textId="77777777" w:rsidR="00E62248" w:rsidRPr="00DB6929" w:rsidRDefault="00E62248" w:rsidP="003A452C">
            <w:pPr>
              <w:pStyle w:val="BlockText"/>
              <w:ind w:left="361" w:right="-60" w:firstLine="0"/>
              <w:jc w:val="left"/>
              <w:rPr>
                <w:rFonts w:ascii="Arial" w:hAnsi="Arial" w:cs="Arial"/>
                <w:sz w:val="16"/>
                <w:szCs w:val="16"/>
                <w:lang w:val="en-GB"/>
              </w:rPr>
            </w:pPr>
          </w:p>
        </w:tc>
        <w:tc>
          <w:tcPr>
            <w:tcW w:w="550" w:type="pct"/>
            <w:tcBorders>
              <w:left w:val="nil"/>
              <w:right w:val="nil"/>
            </w:tcBorders>
            <w:vAlign w:val="bottom"/>
          </w:tcPr>
          <w:p w14:paraId="1651DF50"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50" w:type="pct"/>
            <w:tcBorders>
              <w:left w:val="nil"/>
              <w:right w:val="nil"/>
            </w:tcBorders>
            <w:vAlign w:val="bottom"/>
          </w:tcPr>
          <w:p w14:paraId="5DF0C8E4"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50" w:type="pct"/>
            <w:tcBorders>
              <w:left w:val="nil"/>
              <w:right w:val="nil"/>
            </w:tcBorders>
            <w:vAlign w:val="bottom"/>
          </w:tcPr>
          <w:p w14:paraId="7957C1F2"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92" w:type="pct"/>
            <w:tcBorders>
              <w:left w:val="nil"/>
              <w:right w:val="nil"/>
            </w:tcBorders>
            <w:vAlign w:val="bottom"/>
          </w:tcPr>
          <w:p w14:paraId="36B84911"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92" w:type="pct"/>
            <w:gridSpan w:val="2"/>
            <w:tcBorders>
              <w:left w:val="nil"/>
              <w:right w:val="nil"/>
            </w:tcBorders>
            <w:vAlign w:val="bottom"/>
          </w:tcPr>
          <w:p w14:paraId="56D7D73C"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91" w:type="pct"/>
            <w:gridSpan w:val="2"/>
            <w:tcBorders>
              <w:left w:val="nil"/>
              <w:right w:val="nil"/>
            </w:tcBorders>
            <w:vAlign w:val="bottom"/>
          </w:tcPr>
          <w:p w14:paraId="3168EC45"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r>
      <w:tr w:rsidR="00E62248" w:rsidRPr="00DB6929" w14:paraId="5A466BF3" w14:textId="77777777" w:rsidTr="00015745">
        <w:tc>
          <w:tcPr>
            <w:tcW w:w="1576" w:type="pct"/>
            <w:vAlign w:val="bottom"/>
            <w:hideMark/>
          </w:tcPr>
          <w:p w14:paraId="35993D26" w14:textId="160D269E" w:rsidR="00E62248" w:rsidRPr="00DB6929" w:rsidRDefault="00E62248" w:rsidP="003A452C">
            <w:pPr>
              <w:pStyle w:val="BlockText"/>
              <w:ind w:left="361" w:right="-60" w:firstLine="0"/>
              <w:jc w:val="left"/>
              <w:rPr>
                <w:rFonts w:ascii="Arial" w:hAnsi="Arial" w:cs="Arial"/>
                <w:b/>
                <w:bCs/>
                <w:sz w:val="16"/>
                <w:szCs w:val="16"/>
                <w:lang w:val="en-GB"/>
              </w:rPr>
            </w:pPr>
            <w:r w:rsidRPr="00DB6929">
              <w:rPr>
                <w:rFonts w:ascii="Arial" w:hAnsi="Arial" w:cs="Arial"/>
                <w:b/>
                <w:bCs/>
                <w:sz w:val="16"/>
                <w:szCs w:val="16"/>
                <w:lang w:val="en-GB"/>
              </w:rPr>
              <w:t>Financial liabilities</w:t>
            </w:r>
          </w:p>
        </w:tc>
        <w:tc>
          <w:tcPr>
            <w:tcW w:w="550" w:type="pct"/>
            <w:tcBorders>
              <w:left w:val="nil"/>
              <w:right w:val="nil"/>
            </w:tcBorders>
            <w:vAlign w:val="bottom"/>
          </w:tcPr>
          <w:p w14:paraId="52CBAF8C"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50" w:type="pct"/>
            <w:tcBorders>
              <w:left w:val="nil"/>
              <w:right w:val="nil"/>
            </w:tcBorders>
            <w:vAlign w:val="bottom"/>
          </w:tcPr>
          <w:p w14:paraId="6B1A7868"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50" w:type="pct"/>
            <w:tcBorders>
              <w:left w:val="nil"/>
              <w:right w:val="nil"/>
            </w:tcBorders>
            <w:vAlign w:val="bottom"/>
          </w:tcPr>
          <w:p w14:paraId="718A12DB"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92" w:type="pct"/>
            <w:tcBorders>
              <w:left w:val="nil"/>
              <w:right w:val="nil"/>
            </w:tcBorders>
            <w:vAlign w:val="bottom"/>
          </w:tcPr>
          <w:p w14:paraId="59025D1C"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92" w:type="pct"/>
            <w:gridSpan w:val="2"/>
            <w:tcBorders>
              <w:left w:val="nil"/>
              <w:right w:val="nil"/>
            </w:tcBorders>
            <w:vAlign w:val="bottom"/>
          </w:tcPr>
          <w:p w14:paraId="4ABAD742"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c>
          <w:tcPr>
            <w:tcW w:w="591" w:type="pct"/>
            <w:gridSpan w:val="2"/>
            <w:tcBorders>
              <w:left w:val="nil"/>
              <w:right w:val="nil"/>
            </w:tcBorders>
            <w:vAlign w:val="bottom"/>
          </w:tcPr>
          <w:p w14:paraId="7CE0E1E1" w14:textId="77777777" w:rsidR="00E62248" w:rsidRPr="00DB6929" w:rsidRDefault="00E62248" w:rsidP="00E62248">
            <w:pPr>
              <w:pStyle w:val="BlockText"/>
              <w:ind w:left="0" w:right="-62" w:hanging="9"/>
              <w:jc w:val="right"/>
              <w:rPr>
                <w:rFonts w:ascii="Arial" w:hAnsi="Arial" w:cs="Arial"/>
                <w:color w:val="000000"/>
                <w:spacing w:val="-4"/>
                <w:sz w:val="16"/>
                <w:szCs w:val="16"/>
              </w:rPr>
            </w:pPr>
          </w:p>
        </w:tc>
      </w:tr>
      <w:tr w:rsidR="001F3CE1" w:rsidRPr="00DB6929" w14:paraId="63F6546A" w14:textId="77777777" w:rsidTr="00015745">
        <w:tc>
          <w:tcPr>
            <w:tcW w:w="1576" w:type="pct"/>
            <w:vAlign w:val="bottom"/>
          </w:tcPr>
          <w:p w14:paraId="5AA822D1" w14:textId="3F18CFA4" w:rsidR="001F3CE1" w:rsidRPr="00DB6929" w:rsidRDefault="001F3CE1" w:rsidP="003A452C">
            <w:pPr>
              <w:pStyle w:val="BlockText"/>
              <w:ind w:left="361" w:right="-60" w:firstLine="0"/>
              <w:jc w:val="left"/>
              <w:rPr>
                <w:rFonts w:ascii="Arial" w:hAnsi="Arial" w:cs="Arial"/>
                <w:sz w:val="16"/>
                <w:szCs w:val="16"/>
                <w:cs/>
                <w:lang w:val="en-GB"/>
              </w:rPr>
            </w:pPr>
            <w:r w:rsidRPr="00DB6929">
              <w:rPr>
                <w:rFonts w:ascii="Arial" w:hAnsi="Arial" w:cs="Arial"/>
                <w:color w:val="000000"/>
                <w:sz w:val="16"/>
                <w:szCs w:val="16"/>
                <w:lang w:val="en-GB"/>
              </w:rPr>
              <w:t>Trade and other current payables</w:t>
            </w:r>
          </w:p>
        </w:tc>
        <w:tc>
          <w:tcPr>
            <w:tcW w:w="550" w:type="pct"/>
            <w:vAlign w:val="bottom"/>
          </w:tcPr>
          <w:p w14:paraId="7F4C8816" w14:textId="5115C8E4" w:rsidR="001F3CE1" w:rsidRPr="00DB6929" w:rsidRDefault="00FC144D" w:rsidP="001F3CE1">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50" w:type="pct"/>
            <w:vAlign w:val="bottom"/>
          </w:tcPr>
          <w:p w14:paraId="360D9DDE" w14:textId="1FE66A11" w:rsidR="001F3CE1" w:rsidRPr="00DB6929" w:rsidRDefault="00FC144D" w:rsidP="001F3CE1">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50" w:type="pct"/>
            <w:vAlign w:val="bottom"/>
          </w:tcPr>
          <w:p w14:paraId="436E1A73" w14:textId="0BEA6FEE" w:rsidR="001F3CE1" w:rsidRPr="00DB6929" w:rsidRDefault="007D1E0F" w:rsidP="001F3CE1">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vAlign w:val="bottom"/>
          </w:tcPr>
          <w:p w14:paraId="71F98E95" w14:textId="2E62452B" w:rsidR="001F3CE1" w:rsidRPr="00DB6929" w:rsidRDefault="007D1E0F" w:rsidP="001F3CE1">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gridSpan w:val="2"/>
          </w:tcPr>
          <w:p w14:paraId="0DDFDE0C" w14:textId="198DD083" w:rsidR="001F3CE1" w:rsidRPr="00DB6929" w:rsidRDefault="00C22CE2" w:rsidP="001F3CE1">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8,019,123</w:t>
            </w:r>
          </w:p>
        </w:tc>
        <w:tc>
          <w:tcPr>
            <w:tcW w:w="591" w:type="pct"/>
            <w:gridSpan w:val="2"/>
          </w:tcPr>
          <w:p w14:paraId="605625D5" w14:textId="0BBF7590" w:rsidR="001F3CE1" w:rsidRPr="00DB6929" w:rsidRDefault="008E78EF" w:rsidP="001F3CE1">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8,019,123</w:t>
            </w:r>
          </w:p>
        </w:tc>
      </w:tr>
      <w:tr w:rsidR="00111113" w:rsidRPr="00DB6929" w14:paraId="0557DE2C" w14:textId="77777777" w:rsidTr="00015745">
        <w:tc>
          <w:tcPr>
            <w:tcW w:w="1576" w:type="pct"/>
            <w:vAlign w:val="bottom"/>
            <w:hideMark/>
          </w:tcPr>
          <w:p w14:paraId="7C113FE5" w14:textId="5B94E42E" w:rsidR="00111113" w:rsidRPr="00DB6929" w:rsidRDefault="00111113" w:rsidP="003A452C">
            <w:pPr>
              <w:pStyle w:val="BlockText"/>
              <w:ind w:left="361" w:right="-60" w:firstLine="0"/>
              <w:jc w:val="left"/>
              <w:rPr>
                <w:rFonts w:ascii="Arial" w:hAnsi="Arial" w:cs="Arial"/>
                <w:sz w:val="16"/>
                <w:szCs w:val="16"/>
                <w:lang w:val="en-GB"/>
              </w:rPr>
            </w:pPr>
            <w:r w:rsidRPr="00DB6929">
              <w:rPr>
                <w:rFonts w:ascii="Arial" w:hAnsi="Arial" w:cs="Arial"/>
                <w:sz w:val="16"/>
                <w:szCs w:val="16"/>
                <w:lang w:val="en-GB"/>
              </w:rPr>
              <w:t>Lease liabilities</w:t>
            </w:r>
          </w:p>
        </w:tc>
        <w:tc>
          <w:tcPr>
            <w:tcW w:w="550" w:type="pct"/>
            <w:tcBorders>
              <w:top w:val="nil"/>
              <w:left w:val="nil"/>
              <w:right w:val="nil"/>
            </w:tcBorders>
            <w:vAlign w:val="bottom"/>
          </w:tcPr>
          <w:p w14:paraId="3CCD28C8" w14:textId="071BD061" w:rsidR="00111113" w:rsidRPr="00DB6929" w:rsidRDefault="00FC144D" w:rsidP="00111113">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4,279,065</w:t>
            </w:r>
          </w:p>
        </w:tc>
        <w:tc>
          <w:tcPr>
            <w:tcW w:w="550" w:type="pct"/>
            <w:tcBorders>
              <w:top w:val="nil"/>
              <w:left w:val="nil"/>
              <w:right w:val="nil"/>
            </w:tcBorders>
            <w:vAlign w:val="bottom"/>
          </w:tcPr>
          <w:p w14:paraId="25A24C69" w14:textId="2E956985" w:rsidR="00111113" w:rsidRPr="00DB6929" w:rsidRDefault="007D1E0F" w:rsidP="00111113">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3,972,029</w:t>
            </w:r>
          </w:p>
        </w:tc>
        <w:tc>
          <w:tcPr>
            <w:tcW w:w="550" w:type="pct"/>
            <w:tcBorders>
              <w:top w:val="nil"/>
              <w:left w:val="nil"/>
              <w:right w:val="nil"/>
            </w:tcBorders>
            <w:vAlign w:val="bottom"/>
          </w:tcPr>
          <w:p w14:paraId="5E5A241F" w14:textId="3BD4C6F7" w:rsidR="00111113" w:rsidRPr="00DB6929" w:rsidRDefault="007D1E0F" w:rsidP="00111113">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tcBorders>
              <w:top w:val="nil"/>
              <w:left w:val="nil"/>
              <w:right w:val="nil"/>
            </w:tcBorders>
            <w:vAlign w:val="bottom"/>
          </w:tcPr>
          <w:p w14:paraId="43289A25" w14:textId="6CE1D2D6" w:rsidR="00111113" w:rsidRPr="00DB6929" w:rsidRDefault="007D1E0F" w:rsidP="00111113">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2" w:type="pct"/>
            <w:gridSpan w:val="2"/>
            <w:tcBorders>
              <w:top w:val="nil"/>
              <w:left w:val="nil"/>
              <w:right w:val="nil"/>
            </w:tcBorders>
            <w:vAlign w:val="bottom"/>
          </w:tcPr>
          <w:p w14:paraId="07AE51F7" w14:textId="0B044BFB" w:rsidR="00111113" w:rsidRPr="00DB6929" w:rsidRDefault="007D1E0F" w:rsidP="00111113">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1" w:type="pct"/>
            <w:gridSpan w:val="2"/>
            <w:tcBorders>
              <w:top w:val="nil"/>
              <w:left w:val="nil"/>
              <w:right w:val="nil"/>
            </w:tcBorders>
            <w:vAlign w:val="bottom"/>
          </w:tcPr>
          <w:p w14:paraId="458B2003" w14:textId="034713A1" w:rsidR="00111113" w:rsidRPr="00DB6929" w:rsidRDefault="00BD7D11" w:rsidP="00111113">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8,251,094</w:t>
            </w:r>
          </w:p>
        </w:tc>
      </w:tr>
    </w:tbl>
    <w:p w14:paraId="2B899C65" w14:textId="77777777" w:rsidR="00370AF3" w:rsidRPr="00DB6929" w:rsidRDefault="00370AF3" w:rsidP="00CE25FB">
      <w:pPr>
        <w:ind w:left="1530"/>
        <w:jc w:val="thaiDistribute"/>
        <w:rPr>
          <w:rFonts w:eastAsia="Times New Roman" w:cs="Arial"/>
          <w:color w:val="000000"/>
          <w:spacing w:val="-4"/>
          <w:sz w:val="18"/>
          <w:szCs w:val="18"/>
        </w:rPr>
      </w:pPr>
    </w:p>
    <w:tbl>
      <w:tblPr>
        <w:tblW w:w="5000" w:type="pct"/>
        <w:tblLayout w:type="fixed"/>
        <w:tblLook w:val="04A0" w:firstRow="1" w:lastRow="0" w:firstColumn="1" w:lastColumn="0" w:noHBand="0" w:noVBand="1"/>
      </w:tblPr>
      <w:tblGrid>
        <w:gridCol w:w="2978"/>
        <w:gridCol w:w="1133"/>
        <w:gridCol w:w="851"/>
        <w:gridCol w:w="1137"/>
        <w:gridCol w:w="1135"/>
        <w:gridCol w:w="1133"/>
        <w:gridCol w:w="1092"/>
      </w:tblGrid>
      <w:tr w:rsidR="000104E0" w:rsidRPr="00DB6929" w14:paraId="31E93863" w14:textId="77777777">
        <w:trPr>
          <w:tblHeader/>
        </w:trPr>
        <w:tc>
          <w:tcPr>
            <w:tcW w:w="1574" w:type="pct"/>
            <w:vAlign w:val="bottom"/>
          </w:tcPr>
          <w:p w14:paraId="3CA14CF4" w14:textId="77777777" w:rsidR="000104E0" w:rsidRPr="00DB6929" w:rsidRDefault="000104E0">
            <w:pPr>
              <w:pStyle w:val="BlockText"/>
              <w:ind w:left="361" w:right="-60" w:firstLine="0"/>
              <w:jc w:val="left"/>
              <w:rPr>
                <w:rFonts w:ascii="Arial" w:hAnsi="Arial" w:cs="Arial"/>
                <w:sz w:val="16"/>
                <w:szCs w:val="16"/>
                <w:cs/>
                <w:lang w:val="en-GB"/>
              </w:rPr>
            </w:pPr>
            <w:bookmarkStart w:id="17" w:name="_Toc175937154"/>
          </w:p>
        </w:tc>
        <w:tc>
          <w:tcPr>
            <w:tcW w:w="3426" w:type="pct"/>
            <w:gridSpan w:val="6"/>
            <w:tcBorders>
              <w:left w:val="nil"/>
              <w:bottom w:val="single" w:sz="4" w:space="0" w:color="auto"/>
              <w:right w:val="nil"/>
            </w:tcBorders>
            <w:vAlign w:val="bottom"/>
          </w:tcPr>
          <w:p w14:paraId="1311EE22" w14:textId="77777777" w:rsidR="000104E0" w:rsidRPr="00DB6929" w:rsidRDefault="000104E0">
            <w:pPr>
              <w:ind w:right="-62"/>
              <w:jc w:val="center"/>
              <w:rPr>
                <w:rFonts w:cs="Arial"/>
                <w:b/>
                <w:bCs/>
                <w:sz w:val="16"/>
                <w:szCs w:val="16"/>
                <w:cs/>
              </w:rPr>
            </w:pPr>
            <w:r w:rsidRPr="00DB6929">
              <w:rPr>
                <w:rFonts w:cs="Arial"/>
                <w:b/>
                <w:bCs/>
                <w:sz w:val="16"/>
                <w:szCs w:val="16"/>
                <w:lang w:val="en-GB"/>
              </w:rPr>
              <w:t>Separate</w:t>
            </w:r>
            <w:r w:rsidRPr="00DB6929">
              <w:rPr>
                <w:rFonts w:cs="Arial"/>
                <w:b/>
                <w:bCs/>
                <w:sz w:val="16"/>
                <w:szCs w:val="16"/>
              </w:rPr>
              <w:t xml:space="preserve"> financial statements</w:t>
            </w:r>
          </w:p>
        </w:tc>
      </w:tr>
      <w:tr w:rsidR="000104E0" w:rsidRPr="00DB6929" w14:paraId="2004227D" w14:textId="77777777">
        <w:trPr>
          <w:tblHeader/>
        </w:trPr>
        <w:tc>
          <w:tcPr>
            <w:tcW w:w="1574" w:type="pct"/>
            <w:vAlign w:val="bottom"/>
          </w:tcPr>
          <w:p w14:paraId="5B2503FB" w14:textId="77777777" w:rsidR="000104E0" w:rsidRPr="00DB6929" w:rsidRDefault="000104E0">
            <w:pPr>
              <w:pStyle w:val="BlockText"/>
              <w:ind w:left="361" w:right="-60" w:firstLine="0"/>
              <w:jc w:val="left"/>
              <w:rPr>
                <w:rFonts w:ascii="Arial" w:hAnsi="Arial" w:cs="Arial"/>
                <w:sz w:val="16"/>
                <w:szCs w:val="16"/>
                <w:cs/>
                <w:lang w:val="en-GB"/>
              </w:rPr>
            </w:pPr>
          </w:p>
        </w:tc>
        <w:tc>
          <w:tcPr>
            <w:tcW w:w="1650" w:type="pct"/>
            <w:gridSpan w:val="3"/>
            <w:tcBorders>
              <w:top w:val="single" w:sz="4" w:space="0" w:color="auto"/>
              <w:left w:val="nil"/>
              <w:bottom w:val="single" w:sz="4" w:space="0" w:color="auto"/>
              <w:right w:val="nil"/>
            </w:tcBorders>
            <w:vAlign w:val="bottom"/>
            <w:hideMark/>
          </w:tcPr>
          <w:p w14:paraId="3616A21B" w14:textId="77777777" w:rsidR="000104E0" w:rsidRPr="00DB6929" w:rsidRDefault="000104E0">
            <w:pPr>
              <w:ind w:right="-62"/>
              <w:jc w:val="center"/>
              <w:rPr>
                <w:rFonts w:cs="Arial"/>
                <w:b/>
                <w:bCs/>
                <w:sz w:val="16"/>
                <w:szCs w:val="16"/>
                <w:cs/>
              </w:rPr>
            </w:pPr>
            <w:r w:rsidRPr="00DB6929">
              <w:rPr>
                <w:rFonts w:cs="Arial"/>
                <w:b/>
                <w:bCs/>
                <w:sz w:val="16"/>
                <w:szCs w:val="16"/>
              </w:rPr>
              <w:t>Fixed interest rates</w:t>
            </w:r>
          </w:p>
        </w:tc>
        <w:tc>
          <w:tcPr>
            <w:tcW w:w="600" w:type="pct"/>
            <w:tcBorders>
              <w:top w:val="single" w:sz="4" w:space="0" w:color="auto"/>
              <w:left w:val="nil"/>
              <w:right w:val="nil"/>
            </w:tcBorders>
            <w:vAlign w:val="bottom"/>
          </w:tcPr>
          <w:p w14:paraId="1D55AB32" w14:textId="77777777" w:rsidR="000104E0" w:rsidRPr="00DB6929" w:rsidRDefault="000104E0">
            <w:pPr>
              <w:ind w:right="-62"/>
              <w:jc w:val="right"/>
              <w:rPr>
                <w:rFonts w:cs="Arial"/>
                <w:b/>
                <w:bCs/>
                <w:sz w:val="16"/>
                <w:szCs w:val="16"/>
              </w:rPr>
            </w:pPr>
          </w:p>
        </w:tc>
        <w:tc>
          <w:tcPr>
            <w:tcW w:w="599" w:type="pct"/>
            <w:tcBorders>
              <w:top w:val="single" w:sz="4" w:space="0" w:color="auto"/>
              <w:left w:val="nil"/>
              <w:right w:val="nil"/>
            </w:tcBorders>
            <w:vAlign w:val="bottom"/>
          </w:tcPr>
          <w:p w14:paraId="7A955847" w14:textId="77777777" w:rsidR="000104E0" w:rsidRPr="00DB6929" w:rsidRDefault="000104E0">
            <w:pPr>
              <w:ind w:right="-62"/>
              <w:jc w:val="right"/>
              <w:rPr>
                <w:rFonts w:cs="Arial"/>
                <w:b/>
                <w:bCs/>
                <w:sz w:val="16"/>
                <w:szCs w:val="16"/>
              </w:rPr>
            </w:pPr>
          </w:p>
        </w:tc>
        <w:tc>
          <w:tcPr>
            <w:tcW w:w="577" w:type="pct"/>
            <w:tcBorders>
              <w:top w:val="single" w:sz="4" w:space="0" w:color="auto"/>
              <w:left w:val="nil"/>
              <w:right w:val="nil"/>
            </w:tcBorders>
            <w:vAlign w:val="bottom"/>
          </w:tcPr>
          <w:p w14:paraId="4E68A80F" w14:textId="77777777" w:rsidR="000104E0" w:rsidRPr="00DB6929" w:rsidRDefault="000104E0">
            <w:pPr>
              <w:ind w:right="-62"/>
              <w:jc w:val="right"/>
              <w:rPr>
                <w:rFonts w:cs="Arial"/>
                <w:b/>
                <w:bCs/>
                <w:sz w:val="16"/>
                <w:szCs w:val="16"/>
                <w:cs/>
              </w:rPr>
            </w:pPr>
          </w:p>
        </w:tc>
      </w:tr>
      <w:tr w:rsidR="000104E0" w:rsidRPr="00DB6929" w14:paraId="08682F70" w14:textId="77777777">
        <w:trPr>
          <w:tblHeader/>
        </w:trPr>
        <w:tc>
          <w:tcPr>
            <w:tcW w:w="1574" w:type="pct"/>
            <w:vAlign w:val="bottom"/>
            <w:hideMark/>
          </w:tcPr>
          <w:p w14:paraId="59ABE37C" w14:textId="77777777" w:rsidR="000104E0" w:rsidRPr="00DB6929" w:rsidRDefault="000104E0">
            <w:pPr>
              <w:pStyle w:val="BlockText"/>
              <w:ind w:left="361" w:right="-60" w:firstLine="0"/>
              <w:jc w:val="left"/>
              <w:rPr>
                <w:rFonts w:ascii="Arial" w:hAnsi="Arial" w:cs="Arial"/>
                <w:b/>
                <w:bCs/>
                <w:sz w:val="16"/>
                <w:szCs w:val="16"/>
                <w:lang w:val="en-GB"/>
              </w:rPr>
            </w:pPr>
            <w:r w:rsidRPr="00DB6929">
              <w:rPr>
                <w:rFonts w:ascii="Arial" w:hAnsi="Arial" w:cs="Arial"/>
                <w:b/>
                <w:bCs/>
                <w:sz w:val="16"/>
                <w:szCs w:val="16"/>
                <w:lang w:val="en-GB"/>
              </w:rPr>
              <w:t xml:space="preserve">As </w:t>
            </w:r>
            <w:proofErr w:type="gramStart"/>
            <w:r w:rsidRPr="00DB6929">
              <w:rPr>
                <w:rFonts w:ascii="Arial" w:hAnsi="Arial" w:cs="Arial"/>
                <w:b/>
                <w:bCs/>
                <w:sz w:val="16"/>
                <w:szCs w:val="16"/>
                <w:lang w:val="en-GB"/>
              </w:rPr>
              <w:t>at</w:t>
            </w:r>
            <w:proofErr w:type="gramEnd"/>
            <w:r w:rsidRPr="00DB6929">
              <w:rPr>
                <w:rFonts w:ascii="Arial" w:hAnsi="Arial" w:cs="Arial"/>
                <w:b/>
                <w:bCs/>
                <w:sz w:val="16"/>
                <w:szCs w:val="16"/>
                <w:lang w:val="en-GB"/>
              </w:rPr>
              <w:t xml:space="preserve"> </w:t>
            </w:r>
            <w:r w:rsidRPr="00DB6929">
              <w:rPr>
                <w:rFonts w:ascii="Arial" w:hAnsi="Arial" w:cs="Arial"/>
                <w:b/>
                <w:bCs/>
                <w:sz w:val="16"/>
                <w:szCs w:val="16"/>
                <w:cs/>
                <w:lang w:val="en-GB"/>
              </w:rPr>
              <w:t xml:space="preserve">31 </w:t>
            </w:r>
            <w:r w:rsidRPr="00DB6929">
              <w:rPr>
                <w:rFonts w:ascii="Arial" w:hAnsi="Arial" w:cs="Arial"/>
                <w:b/>
                <w:bCs/>
                <w:sz w:val="16"/>
                <w:szCs w:val="16"/>
                <w:lang w:val="en-GB"/>
              </w:rPr>
              <w:t xml:space="preserve">December </w:t>
            </w:r>
            <w:r w:rsidRPr="00DB6929">
              <w:rPr>
                <w:rFonts w:ascii="Arial" w:hAnsi="Arial" w:cs="Arial"/>
                <w:b/>
                <w:bCs/>
                <w:sz w:val="16"/>
                <w:szCs w:val="16"/>
                <w:cs/>
                <w:lang w:val="en-GB"/>
              </w:rPr>
              <w:t>2024</w:t>
            </w:r>
          </w:p>
        </w:tc>
        <w:tc>
          <w:tcPr>
            <w:tcW w:w="599" w:type="pct"/>
            <w:tcBorders>
              <w:top w:val="single" w:sz="4" w:space="0" w:color="auto"/>
              <w:left w:val="nil"/>
              <w:bottom w:val="single" w:sz="4" w:space="0" w:color="auto"/>
              <w:right w:val="nil"/>
            </w:tcBorders>
            <w:vAlign w:val="bottom"/>
            <w:hideMark/>
          </w:tcPr>
          <w:p w14:paraId="3242F03A"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Within</w:t>
            </w:r>
          </w:p>
          <w:p w14:paraId="4D06B54A"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1 year</w:t>
            </w:r>
          </w:p>
          <w:p w14:paraId="1565B805"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450" w:type="pct"/>
            <w:tcBorders>
              <w:top w:val="single" w:sz="4" w:space="0" w:color="auto"/>
              <w:left w:val="nil"/>
              <w:bottom w:val="single" w:sz="4" w:space="0" w:color="auto"/>
              <w:right w:val="nil"/>
            </w:tcBorders>
            <w:vAlign w:val="bottom"/>
            <w:hideMark/>
          </w:tcPr>
          <w:p w14:paraId="7A514D03"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1 - 5</w:t>
            </w:r>
          </w:p>
          <w:p w14:paraId="1C046AF2"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 years</w:t>
            </w:r>
          </w:p>
          <w:p w14:paraId="70878D51"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601" w:type="pct"/>
            <w:tcBorders>
              <w:top w:val="single" w:sz="4" w:space="0" w:color="auto"/>
              <w:left w:val="nil"/>
              <w:bottom w:val="single" w:sz="4" w:space="0" w:color="auto"/>
              <w:right w:val="nil"/>
            </w:tcBorders>
            <w:vAlign w:val="bottom"/>
            <w:hideMark/>
          </w:tcPr>
          <w:p w14:paraId="1B45609A"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 xml:space="preserve">Over </w:t>
            </w:r>
          </w:p>
          <w:p w14:paraId="4F97B74E" w14:textId="77777777" w:rsidR="000104E0" w:rsidRPr="00DB6929" w:rsidRDefault="000104E0">
            <w:pPr>
              <w:pStyle w:val="BlockText"/>
              <w:ind w:left="0" w:right="-60" w:hanging="9"/>
              <w:jc w:val="right"/>
              <w:rPr>
                <w:rFonts w:ascii="Arial" w:hAnsi="Arial" w:cs="Arial"/>
                <w:b/>
                <w:bCs/>
                <w:sz w:val="16"/>
                <w:szCs w:val="16"/>
                <w:lang w:val="en-GB"/>
              </w:rPr>
            </w:pPr>
            <w:r w:rsidRPr="00DB6929">
              <w:rPr>
                <w:rFonts w:ascii="Arial" w:hAnsi="Arial" w:cs="Arial"/>
                <w:b/>
                <w:bCs/>
                <w:sz w:val="16"/>
                <w:szCs w:val="16"/>
                <w:lang w:val="en-GB"/>
              </w:rPr>
              <w:t>5 years</w:t>
            </w:r>
          </w:p>
          <w:p w14:paraId="0A60107E"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600" w:type="pct"/>
            <w:tcBorders>
              <w:top w:val="nil"/>
              <w:left w:val="nil"/>
              <w:bottom w:val="single" w:sz="4" w:space="0" w:color="auto"/>
              <w:right w:val="nil"/>
            </w:tcBorders>
            <w:vAlign w:val="bottom"/>
          </w:tcPr>
          <w:p w14:paraId="22656D7E" w14:textId="77777777" w:rsidR="000104E0" w:rsidRPr="00DB6929" w:rsidRDefault="000104E0">
            <w:pPr>
              <w:ind w:right="-62"/>
              <w:jc w:val="right"/>
              <w:rPr>
                <w:rFonts w:cs="Arial"/>
                <w:b/>
                <w:bCs/>
                <w:sz w:val="16"/>
                <w:szCs w:val="16"/>
              </w:rPr>
            </w:pPr>
            <w:r w:rsidRPr="00DB6929">
              <w:rPr>
                <w:rFonts w:cs="Arial"/>
                <w:b/>
                <w:bCs/>
                <w:sz w:val="16"/>
                <w:szCs w:val="16"/>
              </w:rPr>
              <w:t>Floating interest rates</w:t>
            </w:r>
          </w:p>
          <w:p w14:paraId="28264BB3" w14:textId="77777777" w:rsidR="000104E0" w:rsidRPr="00DB6929" w:rsidRDefault="000104E0">
            <w:pPr>
              <w:ind w:right="-62"/>
              <w:jc w:val="right"/>
              <w:rPr>
                <w:rFonts w:cs="Arial"/>
                <w:b/>
                <w:bCs/>
                <w:spacing w:val="-8"/>
                <w:sz w:val="16"/>
                <w:szCs w:val="16"/>
                <w:cs/>
              </w:rPr>
            </w:pPr>
            <w:r w:rsidRPr="00DB6929">
              <w:rPr>
                <w:rFonts w:cs="Arial"/>
                <w:b/>
                <w:bCs/>
                <w:sz w:val="16"/>
                <w:szCs w:val="16"/>
              </w:rPr>
              <w:t>Baht</w:t>
            </w:r>
          </w:p>
        </w:tc>
        <w:tc>
          <w:tcPr>
            <w:tcW w:w="599" w:type="pct"/>
            <w:tcBorders>
              <w:top w:val="nil"/>
              <w:left w:val="nil"/>
              <w:bottom w:val="single" w:sz="4" w:space="0" w:color="auto"/>
              <w:right w:val="nil"/>
            </w:tcBorders>
            <w:vAlign w:val="bottom"/>
            <w:hideMark/>
          </w:tcPr>
          <w:p w14:paraId="6032CC18" w14:textId="77777777" w:rsidR="000104E0" w:rsidRPr="00DB6929" w:rsidRDefault="000104E0">
            <w:pPr>
              <w:ind w:right="-62"/>
              <w:jc w:val="right"/>
              <w:rPr>
                <w:rFonts w:cs="Arial"/>
                <w:sz w:val="16"/>
                <w:szCs w:val="16"/>
              </w:rPr>
            </w:pPr>
            <w:r w:rsidRPr="00DB6929">
              <w:rPr>
                <w:rFonts w:cs="Arial"/>
                <w:b/>
                <w:bCs/>
                <w:sz w:val="16"/>
                <w:szCs w:val="16"/>
              </w:rPr>
              <w:t>Non-</w:t>
            </w:r>
            <w:r w:rsidRPr="00DB6929">
              <w:rPr>
                <w:rFonts w:cs="Arial"/>
                <w:sz w:val="16"/>
                <w:szCs w:val="16"/>
              </w:rPr>
              <w:t xml:space="preserve"> </w:t>
            </w:r>
          </w:p>
          <w:p w14:paraId="17CCAC28" w14:textId="77777777" w:rsidR="000104E0" w:rsidRPr="00DB6929" w:rsidRDefault="000104E0">
            <w:pPr>
              <w:ind w:right="-62"/>
              <w:jc w:val="right"/>
              <w:rPr>
                <w:rFonts w:cs="Arial"/>
                <w:b/>
                <w:bCs/>
                <w:sz w:val="16"/>
                <w:szCs w:val="16"/>
              </w:rPr>
            </w:pPr>
            <w:r w:rsidRPr="00DB6929">
              <w:rPr>
                <w:rFonts w:cs="Arial"/>
                <w:b/>
                <w:bCs/>
                <w:sz w:val="16"/>
                <w:szCs w:val="16"/>
              </w:rPr>
              <w:t>Interest</w:t>
            </w:r>
          </w:p>
          <w:p w14:paraId="21F5428A" w14:textId="77777777" w:rsidR="000104E0" w:rsidRPr="00DB6929" w:rsidRDefault="000104E0">
            <w:pPr>
              <w:ind w:right="-62"/>
              <w:jc w:val="right"/>
              <w:rPr>
                <w:rFonts w:cs="Arial"/>
                <w:b/>
                <w:bCs/>
                <w:sz w:val="16"/>
                <w:szCs w:val="16"/>
              </w:rPr>
            </w:pPr>
            <w:r w:rsidRPr="00DB6929">
              <w:rPr>
                <w:rFonts w:cs="Arial"/>
                <w:b/>
                <w:bCs/>
                <w:sz w:val="16"/>
                <w:szCs w:val="16"/>
              </w:rPr>
              <w:t xml:space="preserve">bearing </w:t>
            </w:r>
          </w:p>
          <w:p w14:paraId="590670F6"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c>
          <w:tcPr>
            <w:tcW w:w="577" w:type="pct"/>
            <w:tcBorders>
              <w:top w:val="nil"/>
              <w:left w:val="nil"/>
              <w:bottom w:val="single" w:sz="4" w:space="0" w:color="auto"/>
              <w:right w:val="nil"/>
            </w:tcBorders>
            <w:vAlign w:val="bottom"/>
            <w:hideMark/>
          </w:tcPr>
          <w:p w14:paraId="67287C7C" w14:textId="77777777" w:rsidR="000104E0" w:rsidRPr="00DB6929" w:rsidRDefault="000104E0">
            <w:pPr>
              <w:ind w:right="-62"/>
              <w:jc w:val="right"/>
              <w:rPr>
                <w:rFonts w:cs="Arial"/>
                <w:b/>
                <w:bCs/>
                <w:sz w:val="16"/>
                <w:szCs w:val="16"/>
              </w:rPr>
            </w:pPr>
            <w:r w:rsidRPr="00DB6929">
              <w:rPr>
                <w:rFonts w:cs="Arial"/>
                <w:b/>
                <w:bCs/>
                <w:sz w:val="16"/>
                <w:szCs w:val="16"/>
              </w:rPr>
              <w:t>Total</w:t>
            </w:r>
          </w:p>
          <w:p w14:paraId="173C8933" w14:textId="77777777" w:rsidR="000104E0" w:rsidRPr="00DB6929" w:rsidRDefault="000104E0">
            <w:pPr>
              <w:ind w:right="-62"/>
              <w:jc w:val="right"/>
              <w:rPr>
                <w:rFonts w:cs="Arial"/>
                <w:b/>
                <w:bCs/>
                <w:spacing w:val="-8"/>
                <w:sz w:val="16"/>
                <w:szCs w:val="16"/>
              </w:rPr>
            </w:pPr>
            <w:r w:rsidRPr="00DB6929">
              <w:rPr>
                <w:rFonts w:cs="Arial"/>
                <w:b/>
                <w:bCs/>
                <w:sz w:val="16"/>
                <w:szCs w:val="16"/>
              </w:rPr>
              <w:t>Baht</w:t>
            </w:r>
          </w:p>
        </w:tc>
      </w:tr>
      <w:tr w:rsidR="000104E0" w:rsidRPr="00DB6929" w14:paraId="2C701527" w14:textId="77777777">
        <w:tc>
          <w:tcPr>
            <w:tcW w:w="1574" w:type="pct"/>
            <w:vAlign w:val="bottom"/>
          </w:tcPr>
          <w:p w14:paraId="1FF0A139" w14:textId="77777777" w:rsidR="000104E0" w:rsidRPr="00DB6929" w:rsidRDefault="000104E0">
            <w:pPr>
              <w:pStyle w:val="BlockText"/>
              <w:ind w:left="361" w:right="-60" w:firstLine="0"/>
              <w:jc w:val="left"/>
              <w:rPr>
                <w:rFonts w:ascii="Arial" w:hAnsi="Arial" w:cs="Arial"/>
                <w:sz w:val="10"/>
                <w:szCs w:val="10"/>
                <w:cs/>
                <w:lang w:val="en-GB"/>
              </w:rPr>
            </w:pPr>
          </w:p>
        </w:tc>
        <w:tc>
          <w:tcPr>
            <w:tcW w:w="599" w:type="pct"/>
            <w:tcBorders>
              <w:top w:val="single" w:sz="4" w:space="0" w:color="auto"/>
              <w:left w:val="nil"/>
              <w:right w:val="nil"/>
            </w:tcBorders>
            <w:vAlign w:val="bottom"/>
          </w:tcPr>
          <w:p w14:paraId="6D65D0C2" w14:textId="77777777" w:rsidR="000104E0" w:rsidRPr="00DB6929" w:rsidRDefault="000104E0">
            <w:pPr>
              <w:pStyle w:val="BlockText"/>
              <w:ind w:left="0" w:right="-62" w:hanging="9"/>
              <w:jc w:val="right"/>
              <w:rPr>
                <w:rFonts w:ascii="Arial" w:hAnsi="Arial" w:cs="Arial"/>
                <w:b/>
                <w:bCs/>
                <w:sz w:val="10"/>
                <w:szCs w:val="10"/>
                <w:cs/>
              </w:rPr>
            </w:pPr>
          </w:p>
        </w:tc>
        <w:tc>
          <w:tcPr>
            <w:tcW w:w="450" w:type="pct"/>
            <w:tcBorders>
              <w:top w:val="single" w:sz="4" w:space="0" w:color="auto"/>
              <w:left w:val="nil"/>
              <w:right w:val="nil"/>
            </w:tcBorders>
            <w:vAlign w:val="bottom"/>
          </w:tcPr>
          <w:p w14:paraId="7606A67F" w14:textId="77777777" w:rsidR="000104E0" w:rsidRPr="00DB6929" w:rsidRDefault="000104E0">
            <w:pPr>
              <w:pStyle w:val="BlockText"/>
              <w:ind w:left="0" w:right="-62" w:hanging="9"/>
              <w:jc w:val="right"/>
              <w:rPr>
                <w:rFonts w:ascii="Arial" w:hAnsi="Arial" w:cs="Arial"/>
                <w:b/>
                <w:bCs/>
                <w:sz w:val="10"/>
                <w:szCs w:val="10"/>
              </w:rPr>
            </w:pPr>
          </w:p>
        </w:tc>
        <w:tc>
          <w:tcPr>
            <w:tcW w:w="601" w:type="pct"/>
            <w:tcBorders>
              <w:top w:val="single" w:sz="4" w:space="0" w:color="auto"/>
              <w:left w:val="nil"/>
              <w:right w:val="nil"/>
            </w:tcBorders>
            <w:vAlign w:val="bottom"/>
          </w:tcPr>
          <w:p w14:paraId="782E586F" w14:textId="77777777" w:rsidR="000104E0" w:rsidRPr="00DB6929" w:rsidRDefault="000104E0">
            <w:pPr>
              <w:pStyle w:val="BlockText"/>
              <w:ind w:left="0" w:right="-62" w:hanging="9"/>
              <w:jc w:val="right"/>
              <w:rPr>
                <w:rFonts w:ascii="Arial" w:hAnsi="Arial" w:cs="Arial"/>
                <w:b/>
                <w:bCs/>
                <w:sz w:val="10"/>
                <w:szCs w:val="10"/>
              </w:rPr>
            </w:pPr>
          </w:p>
        </w:tc>
        <w:tc>
          <w:tcPr>
            <w:tcW w:w="600" w:type="pct"/>
            <w:tcBorders>
              <w:top w:val="single" w:sz="4" w:space="0" w:color="auto"/>
              <w:left w:val="nil"/>
              <w:right w:val="nil"/>
            </w:tcBorders>
            <w:vAlign w:val="bottom"/>
          </w:tcPr>
          <w:p w14:paraId="250395BC" w14:textId="77777777" w:rsidR="000104E0" w:rsidRPr="00DB6929" w:rsidRDefault="000104E0">
            <w:pPr>
              <w:pStyle w:val="BlockText"/>
              <w:ind w:left="0" w:right="-62" w:hanging="9"/>
              <w:jc w:val="right"/>
              <w:rPr>
                <w:rFonts w:ascii="Arial" w:hAnsi="Arial" w:cs="Arial"/>
                <w:b/>
                <w:bCs/>
                <w:sz w:val="10"/>
                <w:szCs w:val="10"/>
              </w:rPr>
            </w:pPr>
          </w:p>
        </w:tc>
        <w:tc>
          <w:tcPr>
            <w:tcW w:w="599" w:type="pct"/>
            <w:tcBorders>
              <w:top w:val="single" w:sz="4" w:space="0" w:color="auto"/>
              <w:left w:val="nil"/>
              <w:right w:val="nil"/>
            </w:tcBorders>
            <w:vAlign w:val="bottom"/>
          </w:tcPr>
          <w:p w14:paraId="15940712" w14:textId="77777777" w:rsidR="000104E0" w:rsidRPr="00DB6929" w:rsidRDefault="000104E0">
            <w:pPr>
              <w:pStyle w:val="BlockText"/>
              <w:ind w:left="0" w:right="-62" w:hanging="9"/>
              <w:jc w:val="right"/>
              <w:rPr>
                <w:rFonts w:ascii="Arial" w:hAnsi="Arial" w:cs="Arial"/>
                <w:b/>
                <w:bCs/>
                <w:sz w:val="10"/>
                <w:szCs w:val="10"/>
              </w:rPr>
            </w:pPr>
          </w:p>
        </w:tc>
        <w:tc>
          <w:tcPr>
            <w:tcW w:w="577" w:type="pct"/>
            <w:tcBorders>
              <w:top w:val="single" w:sz="4" w:space="0" w:color="auto"/>
              <w:left w:val="nil"/>
              <w:right w:val="nil"/>
            </w:tcBorders>
            <w:vAlign w:val="bottom"/>
          </w:tcPr>
          <w:p w14:paraId="6ADFF2BC" w14:textId="77777777" w:rsidR="000104E0" w:rsidRPr="00DB6929" w:rsidRDefault="000104E0">
            <w:pPr>
              <w:pStyle w:val="BlockText"/>
              <w:ind w:left="0" w:right="-62" w:hanging="9"/>
              <w:jc w:val="right"/>
              <w:rPr>
                <w:rFonts w:ascii="Arial" w:hAnsi="Arial" w:cs="Arial"/>
                <w:b/>
                <w:bCs/>
                <w:sz w:val="10"/>
                <w:szCs w:val="10"/>
              </w:rPr>
            </w:pPr>
          </w:p>
        </w:tc>
      </w:tr>
      <w:tr w:rsidR="000104E0" w:rsidRPr="00DB6929" w14:paraId="0C6FE0FD" w14:textId="77777777">
        <w:tc>
          <w:tcPr>
            <w:tcW w:w="1574" w:type="pct"/>
            <w:vAlign w:val="bottom"/>
            <w:hideMark/>
          </w:tcPr>
          <w:p w14:paraId="62E84093" w14:textId="77777777" w:rsidR="000104E0" w:rsidRPr="00DB6929" w:rsidRDefault="000104E0">
            <w:pPr>
              <w:pStyle w:val="BlockText"/>
              <w:ind w:left="361" w:right="-60" w:firstLine="0"/>
              <w:jc w:val="left"/>
              <w:rPr>
                <w:rFonts w:ascii="Arial" w:hAnsi="Arial" w:cs="Arial"/>
                <w:b/>
                <w:bCs/>
                <w:sz w:val="16"/>
                <w:szCs w:val="16"/>
                <w:lang w:val="en-GB"/>
              </w:rPr>
            </w:pPr>
            <w:r w:rsidRPr="00DB6929">
              <w:rPr>
                <w:rFonts w:ascii="Arial" w:hAnsi="Arial" w:cs="Arial"/>
                <w:b/>
                <w:bCs/>
                <w:sz w:val="16"/>
                <w:szCs w:val="16"/>
                <w:lang w:val="en-GB"/>
              </w:rPr>
              <w:t>Financial assets</w:t>
            </w:r>
          </w:p>
        </w:tc>
        <w:tc>
          <w:tcPr>
            <w:tcW w:w="599" w:type="pct"/>
            <w:tcBorders>
              <w:left w:val="nil"/>
              <w:right w:val="nil"/>
            </w:tcBorders>
            <w:vAlign w:val="bottom"/>
          </w:tcPr>
          <w:p w14:paraId="03022537" w14:textId="77777777" w:rsidR="000104E0" w:rsidRPr="00DB6929" w:rsidRDefault="000104E0">
            <w:pPr>
              <w:pStyle w:val="BlockText"/>
              <w:ind w:left="0" w:right="-62" w:hanging="9"/>
              <w:jc w:val="right"/>
              <w:rPr>
                <w:rFonts w:ascii="Arial" w:hAnsi="Arial" w:cs="Arial"/>
                <w:b/>
                <w:bCs/>
                <w:sz w:val="16"/>
                <w:szCs w:val="16"/>
                <w:cs/>
              </w:rPr>
            </w:pPr>
          </w:p>
        </w:tc>
        <w:tc>
          <w:tcPr>
            <w:tcW w:w="450" w:type="pct"/>
            <w:tcBorders>
              <w:left w:val="nil"/>
              <w:right w:val="nil"/>
            </w:tcBorders>
            <w:vAlign w:val="bottom"/>
          </w:tcPr>
          <w:p w14:paraId="045A7258" w14:textId="77777777" w:rsidR="000104E0" w:rsidRPr="00DB6929" w:rsidRDefault="000104E0">
            <w:pPr>
              <w:pStyle w:val="BlockText"/>
              <w:ind w:left="0" w:right="-62" w:hanging="9"/>
              <w:jc w:val="right"/>
              <w:rPr>
                <w:rFonts w:ascii="Arial" w:hAnsi="Arial" w:cs="Arial"/>
                <w:b/>
                <w:bCs/>
                <w:sz w:val="16"/>
                <w:szCs w:val="16"/>
              </w:rPr>
            </w:pPr>
          </w:p>
        </w:tc>
        <w:tc>
          <w:tcPr>
            <w:tcW w:w="601" w:type="pct"/>
            <w:tcBorders>
              <w:left w:val="nil"/>
              <w:right w:val="nil"/>
            </w:tcBorders>
            <w:vAlign w:val="bottom"/>
          </w:tcPr>
          <w:p w14:paraId="1CE158C3" w14:textId="77777777" w:rsidR="000104E0" w:rsidRPr="00DB6929" w:rsidRDefault="000104E0">
            <w:pPr>
              <w:pStyle w:val="BlockText"/>
              <w:ind w:left="0" w:right="-62" w:hanging="9"/>
              <w:jc w:val="right"/>
              <w:rPr>
                <w:rFonts w:ascii="Arial" w:hAnsi="Arial" w:cs="Arial"/>
                <w:b/>
                <w:bCs/>
                <w:sz w:val="16"/>
                <w:szCs w:val="16"/>
              </w:rPr>
            </w:pPr>
          </w:p>
        </w:tc>
        <w:tc>
          <w:tcPr>
            <w:tcW w:w="600" w:type="pct"/>
            <w:tcBorders>
              <w:left w:val="nil"/>
              <w:right w:val="nil"/>
            </w:tcBorders>
            <w:vAlign w:val="bottom"/>
          </w:tcPr>
          <w:p w14:paraId="0C17038E" w14:textId="77777777" w:rsidR="000104E0" w:rsidRPr="00DB6929" w:rsidRDefault="000104E0">
            <w:pPr>
              <w:pStyle w:val="BlockText"/>
              <w:ind w:left="0" w:right="-62" w:hanging="9"/>
              <w:jc w:val="right"/>
              <w:rPr>
                <w:rFonts w:ascii="Arial" w:hAnsi="Arial" w:cs="Arial"/>
                <w:b/>
                <w:bCs/>
                <w:sz w:val="16"/>
                <w:szCs w:val="16"/>
              </w:rPr>
            </w:pPr>
          </w:p>
        </w:tc>
        <w:tc>
          <w:tcPr>
            <w:tcW w:w="599" w:type="pct"/>
            <w:tcBorders>
              <w:left w:val="nil"/>
              <w:right w:val="nil"/>
            </w:tcBorders>
            <w:vAlign w:val="bottom"/>
          </w:tcPr>
          <w:p w14:paraId="69F01731" w14:textId="77777777" w:rsidR="000104E0" w:rsidRPr="00DB6929" w:rsidRDefault="000104E0">
            <w:pPr>
              <w:pStyle w:val="BlockText"/>
              <w:ind w:left="0" w:right="-62" w:hanging="9"/>
              <w:jc w:val="right"/>
              <w:rPr>
                <w:rFonts w:ascii="Arial" w:hAnsi="Arial" w:cs="Arial"/>
                <w:b/>
                <w:bCs/>
                <w:sz w:val="16"/>
                <w:szCs w:val="16"/>
              </w:rPr>
            </w:pPr>
          </w:p>
        </w:tc>
        <w:tc>
          <w:tcPr>
            <w:tcW w:w="577" w:type="pct"/>
            <w:tcBorders>
              <w:left w:val="nil"/>
              <w:right w:val="nil"/>
            </w:tcBorders>
            <w:vAlign w:val="bottom"/>
          </w:tcPr>
          <w:p w14:paraId="3AB6A8A0" w14:textId="77777777" w:rsidR="000104E0" w:rsidRPr="00DB6929" w:rsidRDefault="000104E0">
            <w:pPr>
              <w:pStyle w:val="BlockText"/>
              <w:ind w:left="0" w:right="-62" w:hanging="9"/>
              <w:jc w:val="right"/>
              <w:rPr>
                <w:rFonts w:ascii="Arial" w:hAnsi="Arial" w:cs="Arial"/>
                <w:b/>
                <w:bCs/>
                <w:sz w:val="16"/>
                <w:szCs w:val="16"/>
              </w:rPr>
            </w:pPr>
          </w:p>
        </w:tc>
      </w:tr>
      <w:tr w:rsidR="000104E0" w:rsidRPr="00DB6929" w14:paraId="6ACC7E96" w14:textId="77777777">
        <w:tc>
          <w:tcPr>
            <w:tcW w:w="1574" w:type="pct"/>
            <w:vAlign w:val="bottom"/>
            <w:hideMark/>
          </w:tcPr>
          <w:p w14:paraId="3B16FBBD" w14:textId="77777777" w:rsidR="000104E0" w:rsidRPr="00DB6929" w:rsidRDefault="000104E0">
            <w:pPr>
              <w:pStyle w:val="BlockText"/>
              <w:ind w:left="361" w:right="-60" w:firstLine="0"/>
              <w:jc w:val="left"/>
              <w:rPr>
                <w:rFonts w:ascii="Arial" w:hAnsi="Arial" w:cs="Arial"/>
                <w:sz w:val="16"/>
                <w:szCs w:val="16"/>
                <w:lang w:val="en-GB"/>
              </w:rPr>
            </w:pPr>
            <w:r w:rsidRPr="00DB6929">
              <w:rPr>
                <w:rFonts w:ascii="Arial" w:hAnsi="Arial" w:cs="Arial"/>
                <w:sz w:val="16"/>
                <w:szCs w:val="16"/>
                <w:lang w:val="en-GB"/>
              </w:rPr>
              <w:t>Cash and cash equivalents</w:t>
            </w:r>
          </w:p>
        </w:tc>
        <w:tc>
          <w:tcPr>
            <w:tcW w:w="599" w:type="pct"/>
            <w:vAlign w:val="bottom"/>
          </w:tcPr>
          <w:p w14:paraId="7BC4537B" w14:textId="77777777" w:rsidR="000104E0" w:rsidRPr="00DB6929" w:rsidRDefault="000104E0">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450" w:type="pct"/>
            <w:vAlign w:val="bottom"/>
          </w:tcPr>
          <w:p w14:paraId="35C37D03" w14:textId="77777777" w:rsidR="000104E0" w:rsidRPr="00DB6929" w:rsidRDefault="000104E0">
            <w:pPr>
              <w:pStyle w:val="BlockText"/>
              <w:ind w:left="0" w:right="-62" w:hanging="9"/>
              <w:jc w:val="right"/>
              <w:rPr>
                <w:rFonts w:ascii="Arial" w:hAnsi="Arial" w:cs="Arial"/>
                <w:color w:val="000000"/>
                <w:spacing w:val="-4"/>
                <w:sz w:val="16"/>
                <w:szCs w:val="16"/>
                <w:cs/>
              </w:rPr>
            </w:pPr>
            <w:r w:rsidRPr="00DB6929">
              <w:rPr>
                <w:rFonts w:ascii="Arial" w:hAnsi="Arial" w:cs="Arial"/>
                <w:color w:val="000000"/>
                <w:spacing w:val="-4"/>
                <w:sz w:val="16"/>
                <w:szCs w:val="16"/>
              </w:rPr>
              <w:t>-</w:t>
            </w:r>
          </w:p>
        </w:tc>
        <w:tc>
          <w:tcPr>
            <w:tcW w:w="601" w:type="pct"/>
            <w:vAlign w:val="bottom"/>
          </w:tcPr>
          <w:p w14:paraId="279FA226"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0" w:type="pct"/>
            <w:vAlign w:val="bottom"/>
          </w:tcPr>
          <w:p w14:paraId="321C5F47"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39,086,623</w:t>
            </w:r>
          </w:p>
        </w:tc>
        <w:tc>
          <w:tcPr>
            <w:tcW w:w="599" w:type="pct"/>
            <w:vAlign w:val="bottom"/>
          </w:tcPr>
          <w:p w14:paraId="057FE79C"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60,000</w:t>
            </w:r>
          </w:p>
        </w:tc>
        <w:tc>
          <w:tcPr>
            <w:tcW w:w="577" w:type="pct"/>
            <w:vAlign w:val="bottom"/>
          </w:tcPr>
          <w:p w14:paraId="16E503B9"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39,146,623</w:t>
            </w:r>
          </w:p>
        </w:tc>
      </w:tr>
      <w:tr w:rsidR="000104E0" w:rsidRPr="00DB6929" w14:paraId="1E18B3B1" w14:textId="77777777">
        <w:tc>
          <w:tcPr>
            <w:tcW w:w="1574" w:type="pct"/>
            <w:vAlign w:val="bottom"/>
            <w:hideMark/>
          </w:tcPr>
          <w:p w14:paraId="42212B0A" w14:textId="77777777" w:rsidR="000104E0" w:rsidRPr="00DB6929" w:rsidRDefault="000104E0">
            <w:pPr>
              <w:pStyle w:val="BlockText"/>
              <w:ind w:left="361" w:right="-60" w:firstLine="0"/>
              <w:jc w:val="left"/>
              <w:rPr>
                <w:rFonts w:ascii="Arial" w:hAnsi="Arial" w:cs="Arial"/>
                <w:sz w:val="16"/>
                <w:szCs w:val="16"/>
                <w:lang w:val="en-GB"/>
              </w:rPr>
            </w:pPr>
            <w:r w:rsidRPr="00DB6929">
              <w:rPr>
                <w:rFonts w:ascii="Arial" w:hAnsi="Arial" w:cs="Arial"/>
                <w:color w:val="000000"/>
                <w:sz w:val="16"/>
                <w:szCs w:val="16"/>
                <w:lang w:val="en-GB"/>
              </w:rPr>
              <w:t>Trade and other receivables</w:t>
            </w:r>
          </w:p>
        </w:tc>
        <w:tc>
          <w:tcPr>
            <w:tcW w:w="599" w:type="pct"/>
          </w:tcPr>
          <w:p w14:paraId="0D7D03DD"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1,513,978</w:t>
            </w:r>
          </w:p>
        </w:tc>
        <w:tc>
          <w:tcPr>
            <w:tcW w:w="450" w:type="pct"/>
          </w:tcPr>
          <w:p w14:paraId="1009F7F9"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2,299,612</w:t>
            </w:r>
          </w:p>
        </w:tc>
        <w:tc>
          <w:tcPr>
            <w:tcW w:w="601" w:type="pct"/>
            <w:vAlign w:val="bottom"/>
          </w:tcPr>
          <w:p w14:paraId="697AD842"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0" w:type="pct"/>
            <w:vAlign w:val="bottom"/>
          </w:tcPr>
          <w:p w14:paraId="28C73CC9"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9" w:type="pct"/>
            <w:vAlign w:val="bottom"/>
          </w:tcPr>
          <w:p w14:paraId="7E73B891" w14:textId="266BA59C"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36,934,89</w:t>
            </w:r>
            <w:r w:rsidR="00BD1B37" w:rsidRPr="00DB6929">
              <w:rPr>
                <w:rFonts w:ascii="Arial" w:hAnsi="Arial" w:cs="Arial"/>
                <w:color w:val="000000"/>
                <w:spacing w:val="-4"/>
                <w:sz w:val="16"/>
                <w:szCs w:val="16"/>
              </w:rPr>
              <w:t>5</w:t>
            </w:r>
          </w:p>
        </w:tc>
        <w:tc>
          <w:tcPr>
            <w:tcW w:w="577" w:type="pct"/>
            <w:vAlign w:val="bottom"/>
          </w:tcPr>
          <w:p w14:paraId="387C92CE" w14:textId="15BC97F4"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40,748,485</w:t>
            </w:r>
          </w:p>
        </w:tc>
      </w:tr>
      <w:tr w:rsidR="000104E0" w:rsidRPr="00DB6929" w14:paraId="3C1F8C9E" w14:textId="77777777">
        <w:tc>
          <w:tcPr>
            <w:tcW w:w="1574" w:type="pct"/>
            <w:vAlign w:val="bottom"/>
          </w:tcPr>
          <w:p w14:paraId="74435C10" w14:textId="77777777" w:rsidR="000104E0" w:rsidRPr="00DB6929" w:rsidRDefault="000104E0">
            <w:pPr>
              <w:pStyle w:val="BlockText"/>
              <w:ind w:left="361" w:right="-60" w:firstLine="0"/>
              <w:jc w:val="left"/>
              <w:rPr>
                <w:rFonts w:ascii="Arial" w:hAnsi="Arial" w:cs="Arial"/>
                <w:sz w:val="16"/>
                <w:szCs w:val="16"/>
                <w:cs/>
                <w:lang w:val="en-GB"/>
              </w:rPr>
            </w:pPr>
            <w:r w:rsidRPr="00DB6929">
              <w:rPr>
                <w:rFonts w:ascii="Arial" w:hAnsi="Arial" w:cs="Arial"/>
                <w:sz w:val="16"/>
                <w:szCs w:val="16"/>
                <w:lang w:val="en-GB"/>
              </w:rPr>
              <w:t>Other current financial assets</w:t>
            </w:r>
          </w:p>
        </w:tc>
        <w:tc>
          <w:tcPr>
            <w:tcW w:w="599" w:type="pct"/>
            <w:vAlign w:val="bottom"/>
          </w:tcPr>
          <w:p w14:paraId="572FD190"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339,996,580</w:t>
            </w:r>
          </w:p>
        </w:tc>
        <w:tc>
          <w:tcPr>
            <w:tcW w:w="450" w:type="pct"/>
            <w:vAlign w:val="bottom"/>
          </w:tcPr>
          <w:p w14:paraId="608775F9"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1" w:type="pct"/>
            <w:vAlign w:val="bottom"/>
          </w:tcPr>
          <w:p w14:paraId="47C5CA8A"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0" w:type="pct"/>
            <w:vAlign w:val="bottom"/>
          </w:tcPr>
          <w:p w14:paraId="09F7FE5B"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9" w:type="pct"/>
            <w:vAlign w:val="bottom"/>
          </w:tcPr>
          <w:p w14:paraId="09E5A3F5"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77" w:type="pct"/>
            <w:vAlign w:val="bottom"/>
          </w:tcPr>
          <w:p w14:paraId="49CF98A3"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339,996,580</w:t>
            </w:r>
          </w:p>
        </w:tc>
      </w:tr>
      <w:tr w:rsidR="000104E0" w:rsidRPr="00DB6929" w14:paraId="6899F5A2" w14:textId="77777777">
        <w:tc>
          <w:tcPr>
            <w:tcW w:w="1574" w:type="pct"/>
            <w:vAlign w:val="bottom"/>
          </w:tcPr>
          <w:p w14:paraId="2162565A" w14:textId="77777777" w:rsidR="000104E0" w:rsidRPr="00DB6929" w:rsidRDefault="000104E0">
            <w:pPr>
              <w:pStyle w:val="BlockText"/>
              <w:ind w:left="361" w:right="-60" w:firstLine="0"/>
              <w:jc w:val="left"/>
              <w:rPr>
                <w:rFonts w:ascii="Arial" w:hAnsi="Arial" w:cs="Arial"/>
                <w:sz w:val="16"/>
                <w:szCs w:val="16"/>
                <w:lang w:val="en-GB"/>
              </w:rPr>
            </w:pPr>
          </w:p>
        </w:tc>
        <w:tc>
          <w:tcPr>
            <w:tcW w:w="599" w:type="pct"/>
            <w:tcBorders>
              <w:left w:val="nil"/>
              <w:right w:val="nil"/>
            </w:tcBorders>
            <w:vAlign w:val="bottom"/>
          </w:tcPr>
          <w:p w14:paraId="54978313" w14:textId="77777777" w:rsidR="000104E0" w:rsidRPr="00DB6929" w:rsidRDefault="000104E0">
            <w:pPr>
              <w:pStyle w:val="BlockText"/>
              <w:ind w:left="0" w:right="-62" w:hanging="9"/>
              <w:jc w:val="right"/>
              <w:rPr>
                <w:rFonts w:ascii="Arial" w:hAnsi="Arial" w:cs="Arial"/>
                <w:sz w:val="16"/>
                <w:szCs w:val="16"/>
              </w:rPr>
            </w:pPr>
          </w:p>
        </w:tc>
        <w:tc>
          <w:tcPr>
            <w:tcW w:w="450" w:type="pct"/>
            <w:tcBorders>
              <w:left w:val="nil"/>
              <w:right w:val="nil"/>
            </w:tcBorders>
            <w:vAlign w:val="bottom"/>
          </w:tcPr>
          <w:p w14:paraId="538C5B93" w14:textId="77777777" w:rsidR="000104E0" w:rsidRPr="00DB6929" w:rsidRDefault="000104E0">
            <w:pPr>
              <w:pStyle w:val="BlockText"/>
              <w:ind w:left="0" w:right="-62" w:hanging="9"/>
              <w:jc w:val="right"/>
              <w:rPr>
                <w:rFonts w:ascii="Arial" w:hAnsi="Arial" w:cs="Arial"/>
                <w:sz w:val="16"/>
                <w:szCs w:val="16"/>
              </w:rPr>
            </w:pPr>
          </w:p>
        </w:tc>
        <w:tc>
          <w:tcPr>
            <w:tcW w:w="601" w:type="pct"/>
            <w:tcBorders>
              <w:left w:val="nil"/>
              <w:right w:val="nil"/>
            </w:tcBorders>
            <w:vAlign w:val="bottom"/>
          </w:tcPr>
          <w:p w14:paraId="4AA1F0EA" w14:textId="77777777" w:rsidR="000104E0" w:rsidRPr="00DB6929" w:rsidRDefault="000104E0">
            <w:pPr>
              <w:pStyle w:val="BlockText"/>
              <w:ind w:left="0" w:right="-62" w:hanging="9"/>
              <w:jc w:val="right"/>
              <w:rPr>
                <w:rFonts w:ascii="Arial" w:hAnsi="Arial" w:cs="Arial"/>
                <w:sz w:val="16"/>
                <w:szCs w:val="16"/>
              </w:rPr>
            </w:pPr>
          </w:p>
        </w:tc>
        <w:tc>
          <w:tcPr>
            <w:tcW w:w="600" w:type="pct"/>
            <w:tcBorders>
              <w:left w:val="nil"/>
              <w:right w:val="nil"/>
            </w:tcBorders>
            <w:vAlign w:val="bottom"/>
          </w:tcPr>
          <w:p w14:paraId="41A42B08" w14:textId="77777777" w:rsidR="000104E0" w:rsidRPr="00DB6929" w:rsidRDefault="000104E0">
            <w:pPr>
              <w:pStyle w:val="BlockText"/>
              <w:ind w:left="0" w:right="-62" w:hanging="9"/>
              <w:jc w:val="right"/>
              <w:rPr>
                <w:rFonts w:ascii="Arial" w:hAnsi="Arial" w:cs="Arial"/>
                <w:sz w:val="16"/>
                <w:szCs w:val="16"/>
              </w:rPr>
            </w:pPr>
          </w:p>
        </w:tc>
        <w:tc>
          <w:tcPr>
            <w:tcW w:w="599" w:type="pct"/>
            <w:tcBorders>
              <w:left w:val="nil"/>
              <w:right w:val="nil"/>
            </w:tcBorders>
            <w:vAlign w:val="bottom"/>
          </w:tcPr>
          <w:p w14:paraId="5213AC92" w14:textId="77777777" w:rsidR="000104E0" w:rsidRPr="00DB6929" w:rsidRDefault="000104E0">
            <w:pPr>
              <w:pStyle w:val="BlockText"/>
              <w:ind w:left="0" w:right="-62" w:hanging="9"/>
              <w:jc w:val="right"/>
              <w:rPr>
                <w:rFonts w:ascii="Arial" w:hAnsi="Arial" w:cs="Arial"/>
                <w:sz w:val="16"/>
                <w:szCs w:val="16"/>
              </w:rPr>
            </w:pPr>
          </w:p>
        </w:tc>
        <w:tc>
          <w:tcPr>
            <w:tcW w:w="577" w:type="pct"/>
            <w:tcBorders>
              <w:left w:val="nil"/>
              <w:right w:val="nil"/>
            </w:tcBorders>
            <w:vAlign w:val="bottom"/>
          </w:tcPr>
          <w:p w14:paraId="57D02EA3" w14:textId="77777777" w:rsidR="000104E0" w:rsidRPr="00DB6929" w:rsidRDefault="000104E0">
            <w:pPr>
              <w:pStyle w:val="BlockText"/>
              <w:ind w:left="0" w:right="-62" w:hanging="9"/>
              <w:jc w:val="right"/>
              <w:rPr>
                <w:rFonts w:ascii="Arial" w:hAnsi="Arial" w:cs="Arial"/>
                <w:sz w:val="16"/>
                <w:szCs w:val="16"/>
              </w:rPr>
            </w:pPr>
          </w:p>
        </w:tc>
      </w:tr>
      <w:tr w:rsidR="000104E0" w:rsidRPr="00DB6929" w14:paraId="7524620E" w14:textId="77777777">
        <w:tc>
          <w:tcPr>
            <w:tcW w:w="1574" w:type="pct"/>
            <w:vAlign w:val="bottom"/>
            <w:hideMark/>
          </w:tcPr>
          <w:p w14:paraId="7571408F" w14:textId="77777777" w:rsidR="000104E0" w:rsidRPr="00DB6929" w:rsidRDefault="000104E0">
            <w:pPr>
              <w:pStyle w:val="BlockText"/>
              <w:ind w:left="361" w:right="-60" w:firstLine="0"/>
              <w:jc w:val="left"/>
              <w:rPr>
                <w:rFonts w:ascii="Arial" w:hAnsi="Arial" w:cs="Arial"/>
                <w:b/>
                <w:bCs/>
                <w:sz w:val="16"/>
                <w:szCs w:val="16"/>
                <w:lang w:val="en-GB"/>
              </w:rPr>
            </w:pPr>
            <w:r w:rsidRPr="00DB6929">
              <w:rPr>
                <w:rFonts w:ascii="Arial" w:hAnsi="Arial" w:cs="Arial"/>
                <w:b/>
                <w:bCs/>
                <w:sz w:val="16"/>
                <w:szCs w:val="16"/>
                <w:lang w:val="en-GB"/>
              </w:rPr>
              <w:t>Financial liabilities</w:t>
            </w:r>
          </w:p>
        </w:tc>
        <w:tc>
          <w:tcPr>
            <w:tcW w:w="599" w:type="pct"/>
            <w:tcBorders>
              <w:left w:val="nil"/>
              <w:right w:val="nil"/>
            </w:tcBorders>
            <w:vAlign w:val="bottom"/>
          </w:tcPr>
          <w:p w14:paraId="14C69FB1" w14:textId="77777777" w:rsidR="000104E0" w:rsidRPr="00DB6929" w:rsidRDefault="000104E0">
            <w:pPr>
              <w:pStyle w:val="BlockText"/>
              <w:ind w:left="0" w:right="-62" w:hanging="9"/>
              <w:jc w:val="right"/>
              <w:rPr>
                <w:rFonts w:ascii="Arial" w:hAnsi="Arial" w:cs="Arial"/>
                <w:sz w:val="16"/>
                <w:szCs w:val="16"/>
              </w:rPr>
            </w:pPr>
          </w:p>
        </w:tc>
        <w:tc>
          <w:tcPr>
            <w:tcW w:w="450" w:type="pct"/>
            <w:tcBorders>
              <w:left w:val="nil"/>
              <w:right w:val="nil"/>
            </w:tcBorders>
            <w:vAlign w:val="bottom"/>
          </w:tcPr>
          <w:p w14:paraId="22E918F4" w14:textId="77777777" w:rsidR="000104E0" w:rsidRPr="00DB6929" w:rsidRDefault="000104E0">
            <w:pPr>
              <w:pStyle w:val="BlockText"/>
              <w:ind w:left="0" w:right="-62" w:hanging="9"/>
              <w:jc w:val="right"/>
              <w:rPr>
                <w:rFonts w:ascii="Arial" w:hAnsi="Arial" w:cs="Arial"/>
                <w:sz w:val="16"/>
                <w:szCs w:val="16"/>
              </w:rPr>
            </w:pPr>
          </w:p>
        </w:tc>
        <w:tc>
          <w:tcPr>
            <w:tcW w:w="601" w:type="pct"/>
            <w:tcBorders>
              <w:left w:val="nil"/>
              <w:right w:val="nil"/>
            </w:tcBorders>
            <w:vAlign w:val="bottom"/>
          </w:tcPr>
          <w:p w14:paraId="636EFF56" w14:textId="77777777" w:rsidR="000104E0" w:rsidRPr="00DB6929" w:rsidRDefault="000104E0">
            <w:pPr>
              <w:pStyle w:val="BlockText"/>
              <w:ind w:left="0" w:right="-62" w:hanging="9"/>
              <w:jc w:val="right"/>
              <w:rPr>
                <w:rFonts w:ascii="Arial" w:hAnsi="Arial" w:cs="Arial"/>
                <w:sz w:val="16"/>
                <w:szCs w:val="16"/>
              </w:rPr>
            </w:pPr>
          </w:p>
        </w:tc>
        <w:tc>
          <w:tcPr>
            <w:tcW w:w="600" w:type="pct"/>
            <w:tcBorders>
              <w:left w:val="nil"/>
              <w:right w:val="nil"/>
            </w:tcBorders>
            <w:vAlign w:val="bottom"/>
          </w:tcPr>
          <w:p w14:paraId="34467703" w14:textId="77777777" w:rsidR="000104E0" w:rsidRPr="00DB6929" w:rsidRDefault="000104E0">
            <w:pPr>
              <w:pStyle w:val="BlockText"/>
              <w:ind w:left="0" w:right="-62" w:hanging="9"/>
              <w:jc w:val="right"/>
              <w:rPr>
                <w:rFonts w:ascii="Arial" w:hAnsi="Arial" w:cs="Arial"/>
                <w:sz w:val="16"/>
                <w:szCs w:val="16"/>
              </w:rPr>
            </w:pPr>
          </w:p>
        </w:tc>
        <w:tc>
          <w:tcPr>
            <w:tcW w:w="599" w:type="pct"/>
            <w:tcBorders>
              <w:left w:val="nil"/>
              <w:right w:val="nil"/>
            </w:tcBorders>
            <w:vAlign w:val="bottom"/>
          </w:tcPr>
          <w:p w14:paraId="0E506FBB" w14:textId="77777777" w:rsidR="000104E0" w:rsidRPr="00DB6929" w:rsidRDefault="000104E0">
            <w:pPr>
              <w:pStyle w:val="BlockText"/>
              <w:ind w:left="0" w:right="-62" w:hanging="9"/>
              <w:jc w:val="right"/>
              <w:rPr>
                <w:rFonts w:ascii="Arial" w:hAnsi="Arial" w:cs="Arial"/>
                <w:sz w:val="16"/>
                <w:szCs w:val="16"/>
              </w:rPr>
            </w:pPr>
          </w:p>
        </w:tc>
        <w:tc>
          <w:tcPr>
            <w:tcW w:w="577" w:type="pct"/>
            <w:tcBorders>
              <w:left w:val="nil"/>
              <w:right w:val="nil"/>
            </w:tcBorders>
            <w:vAlign w:val="bottom"/>
          </w:tcPr>
          <w:p w14:paraId="3EDB10E8" w14:textId="77777777" w:rsidR="000104E0" w:rsidRPr="00DB6929" w:rsidRDefault="000104E0">
            <w:pPr>
              <w:pStyle w:val="BlockText"/>
              <w:ind w:left="0" w:right="-62" w:hanging="9"/>
              <w:jc w:val="right"/>
              <w:rPr>
                <w:rFonts w:ascii="Arial" w:hAnsi="Arial" w:cs="Arial"/>
                <w:sz w:val="16"/>
                <w:szCs w:val="16"/>
              </w:rPr>
            </w:pPr>
          </w:p>
        </w:tc>
      </w:tr>
      <w:tr w:rsidR="000104E0" w:rsidRPr="00DB6929" w14:paraId="094D68A1" w14:textId="77777777">
        <w:tc>
          <w:tcPr>
            <w:tcW w:w="1574" w:type="pct"/>
            <w:vAlign w:val="bottom"/>
          </w:tcPr>
          <w:p w14:paraId="0FD2A1C2" w14:textId="77777777" w:rsidR="000104E0" w:rsidRPr="00DB6929" w:rsidRDefault="000104E0">
            <w:pPr>
              <w:pStyle w:val="BlockText"/>
              <w:ind w:left="361" w:right="-60" w:firstLine="0"/>
              <w:jc w:val="left"/>
              <w:rPr>
                <w:rFonts w:ascii="Arial" w:hAnsi="Arial" w:cs="Arial"/>
                <w:sz w:val="16"/>
                <w:szCs w:val="16"/>
                <w:cs/>
                <w:lang w:val="en-GB"/>
              </w:rPr>
            </w:pPr>
            <w:r w:rsidRPr="00DB6929">
              <w:rPr>
                <w:rFonts w:ascii="Arial" w:hAnsi="Arial" w:cs="Arial"/>
                <w:color w:val="000000"/>
                <w:sz w:val="16"/>
                <w:szCs w:val="16"/>
                <w:lang w:val="en-GB"/>
              </w:rPr>
              <w:t>Trade and other current payables</w:t>
            </w:r>
          </w:p>
        </w:tc>
        <w:tc>
          <w:tcPr>
            <w:tcW w:w="599" w:type="pct"/>
            <w:vAlign w:val="bottom"/>
          </w:tcPr>
          <w:p w14:paraId="1E944DE5"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450" w:type="pct"/>
            <w:vAlign w:val="bottom"/>
          </w:tcPr>
          <w:p w14:paraId="3A7D096E"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1" w:type="pct"/>
            <w:vAlign w:val="bottom"/>
          </w:tcPr>
          <w:p w14:paraId="69DFA67D"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0" w:type="pct"/>
            <w:vAlign w:val="bottom"/>
          </w:tcPr>
          <w:p w14:paraId="4402E7F8"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9" w:type="pct"/>
          </w:tcPr>
          <w:p w14:paraId="3E89F7C6"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7,991,278</w:t>
            </w:r>
          </w:p>
        </w:tc>
        <w:tc>
          <w:tcPr>
            <w:tcW w:w="577" w:type="pct"/>
          </w:tcPr>
          <w:p w14:paraId="4DF3493C"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7,991,278</w:t>
            </w:r>
          </w:p>
        </w:tc>
      </w:tr>
      <w:tr w:rsidR="000104E0" w:rsidRPr="00DB6929" w14:paraId="470E454C" w14:textId="77777777">
        <w:tc>
          <w:tcPr>
            <w:tcW w:w="1574" w:type="pct"/>
            <w:vAlign w:val="bottom"/>
            <w:hideMark/>
          </w:tcPr>
          <w:p w14:paraId="79B39631" w14:textId="77777777" w:rsidR="000104E0" w:rsidRPr="00DB6929" w:rsidRDefault="000104E0">
            <w:pPr>
              <w:pStyle w:val="BlockText"/>
              <w:ind w:left="361" w:right="-60" w:firstLine="0"/>
              <w:jc w:val="left"/>
              <w:rPr>
                <w:rFonts w:ascii="Arial" w:hAnsi="Arial" w:cs="Arial"/>
                <w:sz w:val="16"/>
                <w:szCs w:val="16"/>
                <w:lang w:val="en-GB"/>
              </w:rPr>
            </w:pPr>
            <w:r w:rsidRPr="00DB6929">
              <w:rPr>
                <w:rFonts w:ascii="Arial" w:hAnsi="Arial" w:cs="Arial"/>
                <w:sz w:val="16"/>
                <w:szCs w:val="16"/>
                <w:lang w:val="en-GB"/>
              </w:rPr>
              <w:t>Lease liabilities</w:t>
            </w:r>
          </w:p>
        </w:tc>
        <w:tc>
          <w:tcPr>
            <w:tcW w:w="599" w:type="pct"/>
            <w:tcBorders>
              <w:top w:val="nil"/>
              <w:left w:val="nil"/>
              <w:right w:val="nil"/>
            </w:tcBorders>
            <w:vAlign w:val="bottom"/>
          </w:tcPr>
          <w:p w14:paraId="7995CE5B"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4,036,582</w:t>
            </w:r>
          </w:p>
        </w:tc>
        <w:tc>
          <w:tcPr>
            <w:tcW w:w="450" w:type="pct"/>
            <w:tcBorders>
              <w:top w:val="nil"/>
              <w:left w:val="nil"/>
              <w:right w:val="nil"/>
            </w:tcBorders>
            <w:vAlign w:val="bottom"/>
          </w:tcPr>
          <w:p w14:paraId="031A834E"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5,432,121</w:t>
            </w:r>
          </w:p>
        </w:tc>
        <w:tc>
          <w:tcPr>
            <w:tcW w:w="601" w:type="pct"/>
            <w:tcBorders>
              <w:top w:val="nil"/>
              <w:left w:val="nil"/>
              <w:right w:val="nil"/>
            </w:tcBorders>
            <w:vAlign w:val="bottom"/>
          </w:tcPr>
          <w:p w14:paraId="2B2BFFC2"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600" w:type="pct"/>
            <w:tcBorders>
              <w:top w:val="nil"/>
              <w:left w:val="nil"/>
              <w:right w:val="nil"/>
            </w:tcBorders>
            <w:vAlign w:val="bottom"/>
          </w:tcPr>
          <w:p w14:paraId="51FF86B3"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99" w:type="pct"/>
            <w:tcBorders>
              <w:top w:val="nil"/>
              <w:left w:val="nil"/>
              <w:right w:val="nil"/>
            </w:tcBorders>
            <w:vAlign w:val="bottom"/>
          </w:tcPr>
          <w:p w14:paraId="52DF6DF9"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w:t>
            </w:r>
          </w:p>
        </w:tc>
        <w:tc>
          <w:tcPr>
            <w:tcW w:w="577" w:type="pct"/>
            <w:tcBorders>
              <w:top w:val="nil"/>
              <w:left w:val="nil"/>
              <w:right w:val="nil"/>
            </w:tcBorders>
            <w:vAlign w:val="bottom"/>
          </w:tcPr>
          <w:p w14:paraId="608AC757" w14:textId="77777777" w:rsidR="000104E0" w:rsidRPr="00DB6929" w:rsidRDefault="000104E0">
            <w:pPr>
              <w:pStyle w:val="BlockText"/>
              <w:ind w:left="0" w:right="-62" w:hanging="9"/>
              <w:jc w:val="right"/>
              <w:rPr>
                <w:rFonts w:ascii="Arial" w:hAnsi="Arial" w:cs="Arial"/>
                <w:color w:val="000000"/>
                <w:spacing w:val="-4"/>
                <w:sz w:val="16"/>
                <w:szCs w:val="16"/>
              </w:rPr>
            </w:pPr>
            <w:r w:rsidRPr="00DB6929">
              <w:rPr>
                <w:rFonts w:ascii="Arial" w:hAnsi="Arial" w:cs="Arial"/>
                <w:color w:val="000000"/>
                <w:spacing w:val="-4"/>
                <w:sz w:val="16"/>
                <w:szCs w:val="16"/>
              </w:rPr>
              <w:t>9,468,703</w:t>
            </w:r>
          </w:p>
        </w:tc>
      </w:tr>
    </w:tbl>
    <w:p w14:paraId="07BD50C8" w14:textId="77777777" w:rsidR="00736BC0" w:rsidRPr="00DB6929" w:rsidRDefault="00736BC0" w:rsidP="0043344A">
      <w:pPr>
        <w:keepNext/>
        <w:keepLines/>
        <w:ind w:left="1080" w:hanging="540"/>
        <w:outlineLvl w:val="1"/>
        <w:rPr>
          <w:rFonts w:eastAsia="Times New Roman" w:cs="Arial"/>
          <w:bCs/>
          <w:color w:val="000000"/>
          <w:sz w:val="18"/>
          <w:szCs w:val="18"/>
          <w:lang w:val="en-GB"/>
        </w:rPr>
      </w:pPr>
    </w:p>
    <w:p w14:paraId="179E62B8" w14:textId="77777777" w:rsidR="00736BC0" w:rsidRPr="00DB6929" w:rsidRDefault="00736BC0">
      <w:pPr>
        <w:rPr>
          <w:rFonts w:eastAsia="Times New Roman" w:cs="Arial"/>
          <w:bCs/>
          <w:color w:val="000000"/>
          <w:sz w:val="18"/>
          <w:szCs w:val="18"/>
          <w:lang w:val="en-GB"/>
        </w:rPr>
      </w:pPr>
      <w:r w:rsidRPr="00DB6929">
        <w:rPr>
          <w:rFonts w:eastAsia="Times New Roman" w:cs="Arial"/>
          <w:bCs/>
          <w:color w:val="000000"/>
          <w:sz w:val="18"/>
          <w:szCs w:val="18"/>
          <w:lang w:val="en-GB"/>
        </w:rPr>
        <w:br w:type="page"/>
      </w:r>
    </w:p>
    <w:p w14:paraId="60081ADD" w14:textId="77777777" w:rsidR="0055079A" w:rsidRPr="00DB6929" w:rsidRDefault="0055079A" w:rsidP="0043344A">
      <w:pPr>
        <w:keepNext/>
        <w:keepLines/>
        <w:ind w:left="1080" w:hanging="540"/>
        <w:outlineLvl w:val="1"/>
        <w:rPr>
          <w:rFonts w:eastAsia="Times New Roman" w:cs="Arial"/>
          <w:bCs/>
          <w:color w:val="000000"/>
          <w:sz w:val="18"/>
          <w:szCs w:val="18"/>
          <w:lang w:val="en-GB"/>
        </w:rPr>
      </w:pPr>
    </w:p>
    <w:p w14:paraId="507C8BE7" w14:textId="2F797E94" w:rsidR="0043344A" w:rsidRPr="00DB6929" w:rsidRDefault="00501098" w:rsidP="0043344A">
      <w:pPr>
        <w:keepNext/>
        <w:keepLines/>
        <w:ind w:left="1080" w:hanging="540"/>
        <w:outlineLvl w:val="1"/>
        <w:rPr>
          <w:rFonts w:eastAsia="Times New Roman" w:cs="Arial"/>
          <w:b/>
          <w:color w:val="000000"/>
          <w:sz w:val="18"/>
          <w:szCs w:val="18"/>
          <w:lang w:val="en-GB"/>
        </w:rPr>
      </w:pPr>
      <w:r w:rsidRPr="00DB6929">
        <w:rPr>
          <w:rFonts w:eastAsia="Times New Roman" w:cs="Arial"/>
          <w:b/>
          <w:color w:val="000000"/>
          <w:sz w:val="18"/>
          <w:szCs w:val="18"/>
          <w:lang w:val="en-GB"/>
        </w:rPr>
        <w:t>5</w:t>
      </w:r>
      <w:r w:rsidR="0043344A" w:rsidRPr="00DB6929">
        <w:rPr>
          <w:rFonts w:eastAsia="Times New Roman" w:cs="Arial"/>
          <w:b/>
          <w:color w:val="000000"/>
          <w:sz w:val="18"/>
          <w:szCs w:val="18"/>
          <w:lang w:val="en-GB"/>
        </w:rPr>
        <w:t>.1.2</w:t>
      </w:r>
      <w:r w:rsidR="0043344A" w:rsidRPr="00DB6929">
        <w:rPr>
          <w:rFonts w:eastAsia="Times New Roman" w:cs="Arial"/>
          <w:b/>
          <w:color w:val="000000"/>
          <w:sz w:val="18"/>
          <w:szCs w:val="18"/>
          <w:lang w:val="en-GB"/>
        </w:rPr>
        <w:tab/>
      </w:r>
      <w:bookmarkEnd w:id="17"/>
      <w:r w:rsidR="00581190" w:rsidRPr="00DB6929">
        <w:rPr>
          <w:rFonts w:eastAsia="Times New Roman" w:cs="Arial"/>
          <w:b/>
          <w:color w:val="000000"/>
          <w:sz w:val="18"/>
          <w:szCs w:val="18"/>
          <w:lang w:val="en-GB"/>
        </w:rPr>
        <w:t>Credit risk</w:t>
      </w:r>
    </w:p>
    <w:p w14:paraId="550FF256" w14:textId="77777777" w:rsidR="0043344A" w:rsidRPr="00DB6929" w:rsidRDefault="0043344A" w:rsidP="0043344A">
      <w:pPr>
        <w:ind w:left="1080"/>
        <w:jc w:val="thaiDistribute"/>
        <w:rPr>
          <w:rFonts w:eastAsia="Times New Roman" w:cs="Arial"/>
          <w:color w:val="000000"/>
          <w:sz w:val="18"/>
          <w:szCs w:val="18"/>
        </w:rPr>
      </w:pPr>
    </w:p>
    <w:p w14:paraId="5FD0A9C7" w14:textId="22F5E612" w:rsidR="0043344A" w:rsidRPr="00DB6929" w:rsidRDefault="00F254E8" w:rsidP="0043344A">
      <w:pPr>
        <w:ind w:left="1080"/>
        <w:jc w:val="thaiDistribute"/>
        <w:rPr>
          <w:rFonts w:eastAsia="Times New Roman" w:cs="Arial"/>
          <w:color w:val="000000"/>
          <w:sz w:val="18"/>
          <w:szCs w:val="18"/>
        </w:rPr>
      </w:pPr>
      <w:r w:rsidRPr="00DB6929">
        <w:rPr>
          <w:rFonts w:eastAsia="Times New Roman" w:cs="Arial"/>
          <w:color w:val="000000"/>
          <w:sz w:val="18"/>
          <w:szCs w:val="18"/>
        </w:rPr>
        <w:t xml:space="preserve">Credit risk arises from </w:t>
      </w:r>
      <w:r w:rsidR="003B7D2C" w:rsidRPr="00DB6929">
        <w:rPr>
          <w:rFonts w:eastAsia="Times New Roman" w:cs="Arial"/>
          <w:color w:val="000000"/>
          <w:sz w:val="18"/>
          <w:szCs w:val="18"/>
        </w:rPr>
        <w:t>deposits with banks</w:t>
      </w:r>
      <w:r w:rsidR="007C3062" w:rsidRPr="00DB6929">
        <w:rPr>
          <w:rFonts w:eastAsia="Times New Roman" w:cs="Arial"/>
          <w:color w:val="000000"/>
          <w:sz w:val="18"/>
          <w:szCs w:val="18"/>
        </w:rPr>
        <w:t>, as well as credit exposures to customers, including outstanding receivables</w:t>
      </w:r>
      <w:r w:rsidR="00DF68A8" w:rsidRPr="00DB6929">
        <w:rPr>
          <w:rFonts w:eastAsia="Times New Roman" w:cs="Arial"/>
          <w:color w:val="000000"/>
          <w:sz w:val="18"/>
          <w:szCs w:val="18"/>
        </w:rPr>
        <w:t>,</w:t>
      </w:r>
      <w:r w:rsidR="007C3062" w:rsidRPr="00DB6929">
        <w:rPr>
          <w:rFonts w:eastAsia="Times New Roman" w:cs="Arial"/>
          <w:color w:val="000000"/>
          <w:sz w:val="18"/>
          <w:szCs w:val="18"/>
        </w:rPr>
        <w:t xml:space="preserve"> </w:t>
      </w:r>
      <w:r w:rsidR="00D10A96" w:rsidRPr="00DB6929">
        <w:rPr>
          <w:rFonts w:eastAsia="Times New Roman" w:cs="Arial"/>
          <w:color w:val="000000"/>
          <w:sz w:val="18"/>
          <w:szCs w:val="18"/>
        </w:rPr>
        <w:t xml:space="preserve">cash flows of debt instruments carried at a) </w:t>
      </w:r>
      <w:proofErr w:type="spellStart"/>
      <w:r w:rsidR="00D10A96" w:rsidRPr="00DB6929">
        <w:rPr>
          <w:rFonts w:eastAsia="Times New Roman" w:cs="Arial"/>
          <w:color w:val="000000"/>
          <w:sz w:val="18"/>
          <w:szCs w:val="18"/>
        </w:rPr>
        <w:t>amortised</w:t>
      </w:r>
      <w:proofErr w:type="spellEnd"/>
      <w:r w:rsidR="00D10A96" w:rsidRPr="00DB6929">
        <w:rPr>
          <w:rFonts w:eastAsia="Times New Roman" w:cs="Arial"/>
          <w:color w:val="000000"/>
          <w:sz w:val="18"/>
          <w:szCs w:val="18"/>
        </w:rPr>
        <w:t xml:space="preserve"> cost, b) at fair value through other comprehensive income (FVOCI) and c) at fair value through profit or loss (FVPL) including </w:t>
      </w:r>
      <w:proofErr w:type="spellStart"/>
      <w:r w:rsidR="00D10A96" w:rsidRPr="00DB6929">
        <w:rPr>
          <w:rFonts w:eastAsia="Times New Roman" w:cs="Arial"/>
          <w:color w:val="000000"/>
          <w:sz w:val="18"/>
          <w:szCs w:val="18"/>
        </w:rPr>
        <w:t>favourable</w:t>
      </w:r>
      <w:proofErr w:type="spellEnd"/>
      <w:r w:rsidR="00D10A96" w:rsidRPr="00DB6929">
        <w:rPr>
          <w:rFonts w:eastAsia="Times New Roman" w:cs="Arial"/>
          <w:color w:val="000000"/>
          <w:sz w:val="18"/>
          <w:szCs w:val="18"/>
        </w:rPr>
        <w:t xml:space="preserve"> derivative financial instruments</w:t>
      </w:r>
      <w:r w:rsidR="0043344A" w:rsidRPr="00DB6929">
        <w:rPr>
          <w:rFonts w:eastAsia="Times New Roman" w:cs="Arial"/>
          <w:color w:val="000000"/>
          <w:sz w:val="18"/>
          <w:szCs w:val="18"/>
        </w:rPr>
        <w:t xml:space="preserve"> </w:t>
      </w:r>
    </w:p>
    <w:p w14:paraId="14A59480" w14:textId="77777777" w:rsidR="00044E00" w:rsidRPr="00DB6929" w:rsidRDefault="00044E00" w:rsidP="00370AF3">
      <w:pPr>
        <w:ind w:left="1080"/>
        <w:jc w:val="thaiDistribute"/>
        <w:rPr>
          <w:rFonts w:eastAsia="Times New Roman" w:cs="Arial"/>
          <w:color w:val="000000"/>
          <w:sz w:val="18"/>
          <w:szCs w:val="18"/>
        </w:rPr>
      </w:pPr>
    </w:p>
    <w:p w14:paraId="60D32E4F" w14:textId="06D0D5C5" w:rsidR="0043344A" w:rsidRPr="00DB6929" w:rsidRDefault="00436F6F" w:rsidP="00370AF3">
      <w:pPr>
        <w:pStyle w:val="ListParagraph"/>
        <w:keepNext/>
        <w:keepLines/>
        <w:numPr>
          <w:ilvl w:val="0"/>
          <w:numId w:val="21"/>
        </w:numPr>
        <w:ind w:left="1440"/>
        <w:outlineLvl w:val="3"/>
        <w:rPr>
          <w:rFonts w:eastAsia="Times New Roman" w:cs="Arial"/>
          <w:b/>
          <w:bCs/>
          <w:color w:val="000000"/>
          <w:sz w:val="18"/>
          <w:szCs w:val="18"/>
        </w:rPr>
      </w:pPr>
      <w:r w:rsidRPr="00DB6929">
        <w:rPr>
          <w:rFonts w:eastAsia="Times New Roman" w:cs="Arial"/>
          <w:b/>
          <w:bCs/>
          <w:color w:val="000000"/>
          <w:sz w:val="18"/>
          <w:szCs w:val="18"/>
        </w:rPr>
        <w:t>Risk management</w:t>
      </w:r>
    </w:p>
    <w:p w14:paraId="20A47321" w14:textId="77777777" w:rsidR="0043344A" w:rsidRPr="00DB6929" w:rsidRDefault="0043344A" w:rsidP="00370AF3">
      <w:pPr>
        <w:ind w:left="1440"/>
        <w:jc w:val="thaiDistribute"/>
        <w:rPr>
          <w:rFonts w:eastAsia="Times New Roman" w:cs="Arial"/>
          <w:color w:val="000000"/>
          <w:sz w:val="18"/>
          <w:szCs w:val="18"/>
        </w:rPr>
      </w:pPr>
    </w:p>
    <w:p w14:paraId="538D0CEB" w14:textId="4E88150F" w:rsidR="00426005" w:rsidRPr="00DB6929" w:rsidRDefault="00426005" w:rsidP="00370AF3">
      <w:pPr>
        <w:ind w:left="1440"/>
        <w:jc w:val="thaiDistribute"/>
        <w:rPr>
          <w:rFonts w:eastAsia="Times New Roman" w:cs="Arial"/>
          <w:color w:val="000000"/>
          <w:spacing w:val="-4"/>
          <w:sz w:val="18"/>
          <w:szCs w:val="18"/>
          <w:lang w:val="en-GB"/>
        </w:rPr>
      </w:pPr>
      <w:r w:rsidRPr="00DB6929">
        <w:rPr>
          <w:rFonts w:eastAsia="Times New Roman" w:cs="Arial"/>
          <w:color w:val="000000"/>
          <w:spacing w:val="-4"/>
          <w:sz w:val="18"/>
          <w:szCs w:val="18"/>
          <w:lang w:val="en-GB"/>
        </w:rPr>
        <w:t>Credit risk is managed on a group basis. For banks, only independently rated parties with a minimum rating of ‘A-’ or higher are accepted.</w:t>
      </w:r>
    </w:p>
    <w:p w14:paraId="65358423" w14:textId="77777777" w:rsidR="00426005" w:rsidRPr="00DB6929" w:rsidRDefault="00426005" w:rsidP="00370AF3">
      <w:pPr>
        <w:ind w:left="1440"/>
        <w:jc w:val="thaiDistribute"/>
        <w:rPr>
          <w:rFonts w:eastAsia="Times New Roman" w:cs="Arial"/>
          <w:color w:val="000000"/>
          <w:spacing w:val="-4"/>
          <w:sz w:val="18"/>
          <w:szCs w:val="18"/>
          <w:lang w:val="en-GB"/>
        </w:rPr>
      </w:pPr>
    </w:p>
    <w:p w14:paraId="0F51AE5D" w14:textId="217C7C3E" w:rsidR="0043344A" w:rsidRPr="00DB6929" w:rsidRDefault="00426005" w:rsidP="00370AF3">
      <w:pPr>
        <w:ind w:left="1440"/>
        <w:jc w:val="thaiDistribute"/>
        <w:rPr>
          <w:rFonts w:eastAsia="Times New Roman" w:cs="Arial"/>
          <w:color w:val="000000"/>
          <w:spacing w:val="-8"/>
          <w:sz w:val="18"/>
          <w:szCs w:val="18"/>
          <w:cs/>
          <w:lang w:val="en-GB"/>
        </w:rPr>
      </w:pPr>
      <w:r w:rsidRPr="00DB6929">
        <w:rPr>
          <w:rFonts w:eastAsia="Times New Roman" w:cs="Arial"/>
          <w:color w:val="000000"/>
          <w:spacing w:val="-8"/>
          <w:sz w:val="18"/>
          <w:szCs w:val="18"/>
          <w:lang w:val="en-GB"/>
        </w:rPr>
        <w:t xml:space="preserve">If customers are independently rated, these ratings are used. Otherwise, if there is no independent rating, risk control assesses the credit quality of the customer, </w:t>
      </w:r>
      <w:proofErr w:type="gramStart"/>
      <w:r w:rsidRPr="00DB6929">
        <w:rPr>
          <w:rFonts w:eastAsia="Times New Roman" w:cs="Arial"/>
          <w:color w:val="000000"/>
          <w:spacing w:val="-8"/>
          <w:sz w:val="18"/>
          <w:szCs w:val="18"/>
          <w:lang w:val="en-GB"/>
        </w:rPr>
        <w:t>taking into account</w:t>
      </w:r>
      <w:proofErr w:type="gramEnd"/>
      <w:r w:rsidRPr="00DB6929">
        <w:rPr>
          <w:rFonts w:eastAsia="Times New Roman" w:cs="Arial"/>
          <w:color w:val="000000"/>
          <w:spacing w:val="-8"/>
          <w:sz w:val="18"/>
          <w:szCs w:val="18"/>
          <w:lang w:val="en-GB"/>
        </w:rPr>
        <w:t xml:space="preserve"> its financial position, </w:t>
      </w:r>
      <w:proofErr w:type="gramStart"/>
      <w:r w:rsidRPr="00DB6929">
        <w:rPr>
          <w:rFonts w:eastAsia="Times New Roman" w:cs="Arial"/>
          <w:color w:val="000000"/>
          <w:spacing w:val="-8"/>
          <w:sz w:val="18"/>
          <w:szCs w:val="18"/>
          <w:lang w:val="en-GB"/>
        </w:rPr>
        <w:t>past experience</w:t>
      </w:r>
      <w:proofErr w:type="gramEnd"/>
      <w:r w:rsidRPr="00DB6929">
        <w:rPr>
          <w:rFonts w:eastAsia="Times New Roman" w:cs="Arial"/>
          <w:color w:val="000000"/>
          <w:spacing w:val="-8"/>
          <w:sz w:val="18"/>
          <w:szCs w:val="18"/>
          <w:lang w:val="en-GB"/>
        </w:rPr>
        <w:t xml:space="preserve"> and other factors. Individual risk limits are set based on internal or external ratings in accordance with limits set by the board. The compliance with credit limits by customers is regularly monitored by line management.</w:t>
      </w:r>
    </w:p>
    <w:p w14:paraId="4B9AE15A" w14:textId="77777777" w:rsidR="0043344A" w:rsidRPr="00DB6929" w:rsidRDefault="0043344A" w:rsidP="00370AF3">
      <w:pPr>
        <w:ind w:left="1440"/>
        <w:jc w:val="thaiDistribute"/>
        <w:rPr>
          <w:rFonts w:eastAsia="Times New Roman" w:cs="Arial"/>
          <w:color w:val="000000"/>
          <w:sz w:val="18"/>
          <w:szCs w:val="18"/>
        </w:rPr>
      </w:pPr>
    </w:p>
    <w:p w14:paraId="136F029B" w14:textId="392AC5CB" w:rsidR="0052184C" w:rsidRPr="00DB6929" w:rsidRDefault="0052184C" w:rsidP="00930B79">
      <w:pPr>
        <w:ind w:left="1440"/>
        <w:jc w:val="thaiDistribute"/>
        <w:rPr>
          <w:rFonts w:eastAsia="Times New Roman" w:cs="Arial"/>
          <w:color w:val="000000"/>
          <w:sz w:val="18"/>
          <w:szCs w:val="18"/>
        </w:rPr>
      </w:pPr>
      <w:r w:rsidRPr="00DB6929">
        <w:rPr>
          <w:rFonts w:eastAsia="Times New Roman" w:cs="Arial"/>
          <w:color w:val="000000"/>
          <w:sz w:val="18"/>
          <w:szCs w:val="18"/>
        </w:rPr>
        <w:t xml:space="preserve">The Group’s investments in debt instruments </w:t>
      </w:r>
      <w:proofErr w:type="gramStart"/>
      <w:r w:rsidRPr="00DB6929">
        <w:rPr>
          <w:rFonts w:eastAsia="Times New Roman" w:cs="Arial"/>
          <w:color w:val="000000"/>
          <w:sz w:val="18"/>
          <w:szCs w:val="18"/>
        </w:rPr>
        <w:t>are considered to be</w:t>
      </w:r>
      <w:proofErr w:type="gramEnd"/>
      <w:r w:rsidRPr="00DB6929">
        <w:rPr>
          <w:rFonts w:eastAsia="Times New Roman" w:cs="Arial"/>
          <w:color w:val="000000"/>
          <w:sz w:val="18"/>
          <w:szCs w:val="18"/>
        </w:rPr>
        <w:t xml:space="preserve"> low risk</w:t>
      </w:r>
      <w:r w:rsidR="001E5B77" w:rsidRPr="00DB6929">
        <w:rPr>
          <w:rFonts w:eastAsia="Times New Roman" w:cs="Arial"/>
          <w:color w:val="000000"/>
          <w:sz w:val="18"/>
          <w:szCs w:val="18"/>
        </w:rPr>
        <w:t xml:space="preserve"> and</w:t>
      </w:r>
      <w:r w:rsidRPr="00DB6929">
        <w:rPr>
          <w:rFonts w:eastAsia="Times New Roman" w:cs="Arial"/>
          <w:color w:val="000000"/>
          <w:sz w:val="18"/>
          <w:szCs w:val="18"/>
        </w:rPr>
        <w:t xml:space="preserve"> </w:t>
      </w:r>
      <w:r w:rsidR="001E5B77" w:rsidRPr="00DB6929">
        <w:rPr>
          <w:rFonts w:eastAsia="Times New Roman" w:cs="Arial"/>
          <w:color w:val="000000"/>
          <w:sz w:val="18"/>
          <w:szCs w:val="18"/>
        </w:rPr>
        <w:t xml:space="preserve">short-term </w:t>
      </w:r>
      <w:r w:rsidRPr="00DB6929">
        <w:rPr>
          <w:rFonts w:eastAsia="Times New Roman" w:cs="Arial"/>
          <w:color w:val="000000"/>
          <w:sz w:val="18"/>
          <w:szCs w:val="18"/>
        </w:rPr>
        <w:t xml:space="preserve">investments. The credit ratings of </w:t>
      </w:r>
      <w:proofErr w:type="gramStart"/>
      <w:r w:rsidRPr="00DB6929">
        <w:rPr>
          <w:rFonts w:eastAsia="Times New Roman" w:cs="Arial"/>
          <w:color w:val="000000"/>
          <w:sz w:val="18"/>
          <w:szCs w:val="18"/>
        </w:rPr>
        <w:t>the investments</w:t>
      </w:r>
      <w:proofErr w:type="gramEnd"/>
      <w:r w:rsidRPr="00DB6929">
        <w:rPr>
          <w:rFonts w:eastAsia="Times New Roman" w:cs="Arial"/>
          <w:color w:val="000000"/>
          <w:sz w:val="18"/>
          <w:szCs w:val="18"/>
        </w:rPr>
        <w:t xml:space="preserve"> are monitored for credit deterioration.</w:t>
      </w:r>
    </w:p>
    <w:p w14:paraId="553EFFC3" w14:textId="77777777" w:rsidR="00930B79" w:rsidRPr="00DB6929" w:rsidRDefault="00930B79" w:rsidP="00930B79">
      <w:pPr>
        <w:ind w:left="1440"/>
        <w:jc w:val="thaiDistribute"/>
        <w:rPr>
          <w:rFonts w:eastAsia="Times New Roman" w:cs="Arial"/>
          <w:color w:val="000000"/>
          <w:sz w:val="18"/>
          <w:szCs w:val="18"/>
        </w:rPr>
      </w:pPr>
    </w:p>
    <w:p w14:paraId="645AA7CE" w14:textId="29610199" w:rsidR="0043344A" w:rsidRPr="00DB6929" w:rsidRDefault="0043463F" w:rsidP="00370AF3">
      <w:pPr>
        <w:pStyle w:val="ListParagraph"/>
        <w:keepNext/>
        <w:keepLines/>
        <w:numPr>
          <w:ilvl w:val="0"/>
          <w:numId w:val="21"/>
        </w:numPr>
        <w:ind w:left="1440"/>
        <w:outlineLvl w:val="3"/>
        <w:rPr>
          <w:rFonts w:eastAsia="Times New Roman" w:cs="Arial"/>
          <w:b/>
          <w:bCs/>
          <w:color w:val="000000"/>
          <w:sz w:val="18"/>
          <w:szCs w:val="18"/>
        </w:rPr>
      </w:pPr>
      <w:r w:rsidRPr="00DB6929">
        <w:rPr>
          <w:rFonts w:eastAsia="Times New Roman" w:cs="Arial"/>
          <w:b/>
          <w:bCs/>
          <w:color w:val="000000"/>
          <w:sz w:val="18"/>
          <w:szCs w:val="18"/>
        </w:rPr>
        <w:t>Impairment of financial assets</w:t>
      </w:r>
    </w:p>
    <w:p w14:paraId="04E47F41" w14:textId="77777777" w:rsidR="0043344A" w:rsidRPr="00DB6929" w:rsidRDefault="0043344A" w:rsidP="00370AF3">
      <w:pPr>
        <w:ind w:left="1440"/>
        <w:jc w:val="thaiDistribute"/>
        <w:rPr>
          <w:rFonts w:eastAsia="Times New Roman" w:cs="Arial"/>
          <w:color w:val="000000"/>
          <w:sz w:val="18"/>
          <w:szCs w:val="18"/>
        </w:rPr>
      </w:pPr>
    </w:p>
    <w:p w14:paraId="0662F536" w14:textId="69E071C9" w:rsidR="009614E1" w:rsidRPr="00DB6929" w:rsidRDefault="002949A9" w:rsidP="00370AF3">
      <w:pPr>
        <w:ind w:left="1440"/>
        <w:jc w:val="thaiDistribute"/>
        <w:rPr>
          <w:rFonts w:eastAsia="Times New Roman" w:cs="Arial"/>
          <w:color w:val="000000"/>
          <w:sz w:val="18"/>
          <w:szCs w:val="18"/>
        </w:rPr>
      </w:pPr>
      <w:r w:rsidRPr="00DB6929">
        <w:rPr>
          <w:rFonts w:eastAsia="Times New Roman" w:cs="Arial"/>
          <w:color w:val="000000"/>
          <w:sz w:val="18"/>
          <w:szCs w:val="18"/>
        </w:rPr>
        <w:t xml:space="preserve">The Group has 5 types of financial assets that are subject to the expected credit loss </w:t>
      </w:r>
      <w:proofErr w:type="gramStart"/>
      <w:r w:rsidRPr="00DB6929">
        <w:rPr>
          <w:rFonts w:eastAsia="Times New Roman" w:cs="Arial"/>
          <w:color w:val="000000"/>
          <w:sz w:val="18"/>
          <w:szCs w:val="18"/>
        </w:rPr>
        <w:t>model:</w:t>
      </w:r>
      <w:r w:rsidR="009614E1" w:rsidRPr="00DB6929">
        <w:rPr>
          <w:rFonts w:eastAsia="Times New Roman" w:cs="Arial"/>
          <w:color w:val="000000"/>
          <w:sz w:val="18"/>
          <w:szCs w:val="18"/>
        </w:rPr>
        <w:t>:</w:t>
      </w:r>
      <w:proofErr w:type="gramEnd"/>
    </w:p>
    <w:p w14:paraId="1D65C2BB" w14:textId="77777777" w:rsidR="009614E1" w:rsidRPr="00DB6929" w:rsidRDefault="009614E1" w:rsidP="00370AF3">
      <w:pPr>
        <w:ind w:left="1440"/>
        <w:jc w:val="thaiDistribute"/>
        <w:rPr>
          <w:rFonts w:eastAsia="Times New Roman" w:cs="Arial"/>
          <w:color w:val="000000"/>
          <w:sz w:val="18"/>
          <w:szCs w:val="18"/>
        </w:rPr>
      </w:pPr>
    </w:p>
    <w:p w14:paraId="63EC368E" w14:textId="77777777" w:rsidR="009614E1" w:rsidRPr="00DB6929" w:rsidRDefault="009614E1" w:rsidP="00370AF3">
      <w:pPr>
        <w:numPr>
          <w:ilvl w:val="0"/>
          <w:numId w:val="7"/>
        </w:numPr>
        <w:ind w:left="1800"/>
        <w:jc w:val="thaiDistribute"/>
        <w:rPr>
          <w:rFonts w:cs="Arial"/>
          <w:sz w:val="18"/>
          <w:szCs w:val="18"/>
          <w:lang w:val="en-GB"/>
        </w:rPr>
      </w:pPr>
      <w:r w:rsidRPr="00DB6929">
        <w:rPr>
          <w:rFonts w:cs="Arial"/>
          <w:sz w:val="18"/>
          <w:szCs w:val="18"/>
          <w:lang w:val="en-GB"/>
        </w:rPr>
        <w:t xml:space="preserve">cash and cash equivalents </w:t>
      </w:r>
    </w:p>
    <w:p w14:paraId="77F5CF62" w14:textId="483A7CD1" w:rsidR="009614E1" w:rsidRPr="00DB6929" w:rsidRDefault="009614E1" w:rsidP="00370AF3">
      <w:pPr>
        <w:numPr>
          <w:ilvl w:val="0"/>
          <w:numId w:val="7"/>
        </w:numPr>
        <w:ind w:left="1800"/>
        <w:jc w:val="thaiDistribute"/>
        <w:rPr>
          <w:rFonts w:cs="Arial"/>
          <w:sz w:val="18"/>
          <w:szCs w:val="18"/>
          <w:lang w:val="en-GB"/>
        </w:rPr>
      </w:pPr>
      <w:r w:rsidRPr="00DB6929">
        <w:rPr>
          <w:rFonts w:cs="Arial"/>
          <w:sz w:val="18"/>
          <w:szCs w:val="18"/>
          <w:lang w:val="en-GB"/>
        </w:rPr>
        <w:t xml:space="preserve">trade and other </w:t>
      </w:r>
      <w:r w:rsidR="00E05F5D" w:rsidRPr="00DB6929">
        <w:rPr>
          <w:rFonts w:cs="Arial"/>
          <w:sz w:val="18"/>
          <w:szCs w:val="18"/>
          <w:lang w:val="en-GB"/>
        </w:rPr>
        <w:t xml:space="preserve">current </w:t>
      </w:r>
      <w:r w:rsidRPr="00DB6929">
        <w:rPr>
          <w:rFonts w:cs="Arial"/>
          <w:sz w:val="18"/>
          <w:szCs w:val="18"/>
          <w:lang w:val="en-GB"/>
        </w:rPr>
        <w:t xml:space="preserve">receivables </w:t>
      </w:r>
    </w:p>
    <w:p w14:paraId="2C21CEBA" w14:textId="77777777" w:rsidR="009614E1" w:rsidRPr="00DB6929" w:rsidRDefault="009614E1" w:rsidP="00370AF3">
      <w:pPr>
        <w:numPr>
          <w:ilvl w:val="0"/>
          <w:numId w:val="7"/>
        </w:numPr>
        <w:ind w:left="1800"/>
        <w:jc w:val="thaiDistribute"/>
        <w:rPr>
          <w:rFonts w:cs="Arial"/>
          <w:sz w:val="18"/>
          <w:szCs w:val="18"/>
          <w:lang w:val="en-GB"/>
        </w:rPr>
      </w:pPr>
      <w:r w:rsidRPr="00DB6929">
        <w:rPr>
          <w:rFonts w:cs="Arial"/>
          <w:sz w:val="18"/>
          <w:szCs w:val="18"/>
          <w:lang w:val="en-GB"/>
        </w:rPr>
        <w:t>contract assets, and</w:t>
      </w:r>
    </w:p>
    <w:p w14:paraId="2384611E" w14:textId="77777777" w:rsidR="00CC3EA3" w:rsidRPr="00DB6929" w:rsidRDefault="00CC3EA3" w:rsidP="00370AF3">
      <w:pPr>
        <w:numPr>
          <w:ilvl w:val="0"/>
          <w:numId w:val="7"/>
        </w:numPr>
        <w:ind w:left="1800"/>
        <w:jc w:val="thaiDistribute"/>
        <w:rPr>
          <w:rFonts w:cs="Arial"/>
          <w:sz w:val="18"/>
          <w:szCs w:val="18"/>
          <w:lang w:val="en-GB"/>
        </w:rPr>
      </w:pPr>
      <w:r w:rsidRPr="00DB6929">
        <w:rPr>
          <w:rFonts w:cs="Arial"/>
          <w:sz w:val="18"/>
          <w:szCs w:val="18"/>
          <w:lang w:val="en-GB"/>
        </w:rPr>
        <w:t>debt investments carried at amortised cost, and</w:t>
      </w:r>
    </w:p>
    <w:p w14:paraId="288E9298" w14:textId="77777777" w:rsidR="0043344A" w:rsidRPr="00DB6929" w:rsidRDefault="009614E1" w:rsidP="00370AF3">
      <w:pPr>
        <w:numPr>
          <w:ilvl w:val="0"/>
          <w:numId w:val="7"/>
        </w:numPr>
        <w:ind w:left="1800"/>
        <w:jc w:val="thaiDistribute"/>
        <w:rPr>
          <w:rFonts w:cs="Arial"/>
          <w:sz w:val="18"/>
          <w:szCs w:val="18"/>
          <w:lang w:val="en-GB"/>
        </w:rPr>
      </w:pPr>
      <w:r w:rsidRPr="00DB6929">
        <w:rPr>
          <w:rFonts w:cs="Arial"/>
          <w:sz w:val="18"/>
          <w:szCs w:val="18"/>
          <w:lang w:val="en-GB"/>
        </w:rPr>
        <w:t>debt investments carried at FVOCI.</w:t>
      </w:r>
    </w:p>
    <w:p w14:paraId="2D77514D" w14:textId="77777777" w:rsidR="0043344A" w:rsidRPr="00DB6929" w:rsidRDefault="0043344A" w:rsidP="00CE25FB">
      <w:pPr>
        <w:ind w:left="1440"/>
        <w:jc w:val="thaiDistribute"/>
        <w:rPr>
          <w:rFonts w:eastAsia="Times New Roman" w:cs="Arial"/>
          <w:color w:val="000000"/>
          <w:sz w:val="18"/>
          <w:szCs w:val="18"/>
          <w:lang w:val="en-GB"/>
        </w:rPr>
      </w:pPr>
    </w:p>
    <w:p w14:paraId="142AA16B" w14:textId="2373043D" w:rsidR="006D23AB" w:rsidRPr="00DB6929" w:rsidRDefault="006D23AB" w:rsidP="00CE25FB">
      <w:pPr>
        <w:pStyle w:val="Heading5"/>
        <w:spacing w:before="0"/>
        <w:ind w:left="1440"/>
        <w:jc w:val="both"/>
        <w:rPr>
          <w:rFonts w:ascii="Arial" w:eastAsia="Times New Roman" w:hAnsi="Arial" w:cs="Arial"/>
          <w:color w:val="000000"/>
          <w:sz w:val="18"/>
          <w:szCs w:val="18"/>
          <w:cs/>
        </w:rPr>
      </w:pPr>
      <w:bookmarkStart w:id="18" w:name="_ลูกหนี้การค้าและสินทรัพย์ที่เกิดจาก"/>
      <w:bookmarkEnd w:id="18"/>
      <w:r w:rsidRPr="00DB6929">
        <w:rPr>
          <w:rFonts w:ascii="Arial" w:hAnsi="Arial" w:cs="Arial"/>
          <w:i/>
          <w:iCs/>
          <w:color w:val="000000" w:themeColor="text1"/>
          <w:sz w:val="18"/>
          <w:szCs w:val="18"/>
          <w:lang w:val="en-GB"/>
        </w:rPr>
        <w:t xml:space="preserve">Cash and cash </w:t>
      </w:r>
      <w:r w:rsidR="00C51F7B" w:rsidRPr="00DB6929">
        <w:rPr>
          <w:rFonts w:ascii="Arial" w:hAnsi="Arial" w:cs="Arial"/>
          <w:i/>
          <w:iCs/>
          <w:color w:val="000000" w:themeColor="text1"/>
          <w:sz w:val="18"/>
          <w:szCs w:val="18"/>
          <w:lang w:val="en-GB"/>
        </w:rPr>
        <w:t>equivalents and other</w:t>
      </w:r>
      <w:r w:rsidR="003F18EE" w:rsidRPr="00DB6929">
        <w:rPr>
          <w:rFonts w:ascii="Arial" w:hAnsi="Arial" w:cs="Arial"/>
          <w:i/>
          <w:iCs/>
          <w:color w:val="000000" w:themeColor="text1"/>
          <w:sz w:val="18"/>
          <w:szCs w:val="18"/>
          <w:lang w:val="en-GB"/>
        </w:rPr>
        <w:t xml:space="preserve"> current</w:t>
      </w:r>
      <w:r w:rsidR="00C51F7B" w:rsidRPr="00DB6929">
        <w:rPr>
          <w:rFonts w:ascii="Arial" w:hAnsi="Arial" w:cs="Arial"/>
          <w:i/>
          <w:iCs/>
          <w:color w:val="000000" w:themeColor="text1"/>
          <w:sz w:val="18"/>
          <w:szCs w:val="18"/>
          <w:lang w:val="en-GB"/>
        </w:rPr>
        <w:t xml:space="preserve"> receivables</w:t>
      </w:r>
    </w:p>
    <w:p w14:paraId="27406C10" w14:textId="77777777" w:rsidR="006D23AB" w:rsidRPr="00DB6929" w:rsidRDefault="006D23AB" w:rsidP="00CE25FB">
      <w:pPr>
        <w:ind w:left="1440"/>
        <w:jc w:val="both"/>
        <w:rPr>
          <w:rFonts w:eastAsia="Times New Roman" w:cs="Arial"/>
          <w:color w:val="000000"/>
          <w:sz w:val="18"/>
          <w:szCs w:val="18"/>
        </w:rPr>
      </w:pPr>
    </w:p>
    <w:p w14:paraId="47F6A719" w14:textId="0EEB78ED" w:rsidR="0043344A" w:rsidRPr="00DB6929" w:rsidRDefault="00C51F7B" w:rsidP="00CE25FB">
      <w:pPr>
        <w:ind w:left="1440"/>
        <w:jc w:val="both"/>
        <w:rPr>
          <w:rFonts w:eastAsia="Times New Roman" w:cs="Arial"/>
          <w:color w:val="000000"/>
          <w:sz w:val="18"/>
          <w:szCs w:val="18"/>
        </w:rPr>
      </w:pPr>
      <w:r w:rsidRPr="00DB6929">
        <w:rPr>
          <w:rFonts w:eastAsia="Times New Roman" w:cs="Arial"/>
          <w:color w:val="000000"/>
          <w:sz w:val="18"/>
          <w:szCs w:val="18"/>
        </w:rPr>
        <w:t xml:space="preserve">The consideration and calculation </w:t>
      </w:r>
      <w:r w:rsidR="00302F34" w:rsidRPr="00DB6929">
        <w:rPr>
          <w:rFonts w:eastAsia="Times New Roman" w:cs="Arial"/>
          <w:color w:val="000000"/>
          <w:sz w:val="18"/>
          <w:szCs w:val="18"/>
        </w:rPr>
        <w:t xml:space="preserve">expected credit losses </w:t>
      </w:r>
      <w:proofErr w:type="gramStart"/>
      <w:r w:rsidR="00302F34" w:rsidRPr="00DB6929">
        <w:rPr>
          <w:rFonts w:eastAsia="Times New Roman" w:cs="Arial"/>
          <w:color w:val="000000"/>
          <w:sz w:val="18"/>
          <w:szCs w:val="18"/>
        </w:rPr>
        <w:t>is</w:t>
      </w:r>
      <w:proofErr w:type="gramEnd"/>
      <w:r w:rsidR="00302F34" w:rsidRPr="00DB6929">
        <w:rPr>
          <w:rFonts w:eastAsia="Times New Roman" w:cs="Arial"/>
          <w:color w:val="000000"/>
          <w:sz w:val="18"/>
          <w:szCs w:val="18"/>
        </w:rPr>
        <w:t xml:space="preserve"> disclosed in </w:t>
      </w:r>
      <w:r w:rsidR="00EE46BF" w:rsidRPr="00DB6929">
        <w:rPr>
          <w:rFonts w:eastAsia="Times New Roman" w:cs="Arial"/>
          <w:color w:val="000000"/>
          <w:sz w:val="18"/>
          <w:szCs w:val="18"/>
        </w:rPr>
        <w:t>4</w:t>
      </w:r>
      <w:r w:rsidR="00302F34" w:rsidRPr="00DB6929">
        <w:rPr>
          <w:rFonts w:eastAsia="Times New Roman" w:cs="Arial"/>
          <w:color w:val="000000"/>
          <w:sz w:val="18"/>
          <w:szCs w:val="18"/>
        </w:rPr>
        <w:t>.3 (c).</w:t>
      </w:r>
    </w:p>
    <w:p w14:paraId="17BA5A40" w14:textId="77777777" w:rsidR="001728F6" w:rsidRPr="00DB6929" w:rsidRDefault="001728F6" w:rsidP="00CE25FB">
      <w:pPr>
        <w:ind w:left="1440"/>
        <w:jc w:val="both"/>
        <w:rPr>
          <w:rFonts w:eastAsia="Times New Roman" w:cs="Arial"/>
          <w:color w:val="000000"/>
          <w:sz w:val="18"/>
          <w:szCs w:val="18"/>
        </w:rPr>
      </w:pPr>
    </w:p>
    <w:p w14:paraId="5C75560D" w14:textId="39849FC4" w:rsidR="0043344A" w:rsidRPr="00DB6929" w:rsidRDefault="00705CE9" w:rsidP="00CE25FB">
      <w:pPr>
        <w:pStyle w:val="Heading5"/>
        <w:spacing w:before="0"/>
        <w:ind w:left="1440"/>
        <w:jc w:val="both"/>
        <w:rPr>
          <w:rFonts w:ascii="Arial" w:eastAsia="Times New Roman" w:hAnsi="Arial" w:cs="Arial"/>
          <w:color w:val="000000"/>
          <w:sz w:val="18"/>
          <w:szCs w:val="18"/>
        </w:rPr>
      </w:pPr>
      <w:r w:rsidRPr="00DB6929">
        <w:rPr>
          <w:rFonts w:ascii="Arial" w:hAnsi="Arial" w:cs="Arial"/>
          <w:i/>
          <w:iCs/>
          <w:color w:val="000000" w:themeColor="text1"/>
          <w:sz w:val="18"/>
          <w:szCs w:val="18"/>
          <w:lang w:val="en-GB"/>
        </w:rPr>
        <w:t>Trade receivables and contract assets</w:t>
      </w:r>
    </w:p>
    <w:p w14:paraId="1C73271D" w14:textId="77777777" w:rsidR="0043344A" w:rsidRPr="00DB6929" w:rsidRDefault="0043344A" w:rsidP="00CE25FB">
      <w:pPr>
        <w:ind w:left="1440"/>
        <w:jc w:val="both"/>
        <w:rPr>
          <w:rFonts w:eastAsia="Times New Roman" w:cs="Arial"/>
          <w:color w:val="000000"/>
          <w:sz w:val="18"/>
          <w:szCs w:val="18"/>
        </w:rPr>
      </w:pPr>
    </w:p>
    <w:p w14:paraId="08B036B7" w14:textId="5F743324" w:rsidR="0043344A" w:rsidRPr="00DB6929" w:rsidRDefault="00ED3FB1" w:rsidP="00CE25FB">
      <w:pPr>
        <w:ind w:left="1440"/>
        <w:jc w:val="both"/>
        <w:rPr>
          <w:rFonts w:eastAsia="Times New Roman" w:cs="Arial"/>
          <w:color w:val="000000"/>
          <w:sz w:val="18"/>
          <w:szCs w:val="18"/>
        </w:rPr>
      </w:pPr>
      <w:r w:rsidRPr="00DB6929">
        <w:rPr>
          <w:rFonts w:eastAsia="Times New Roman" w:cs="Arial"/>
          <w:color w:val="000000"/>
          <w:sz w:val="18"/>
          <w:szCs w:val="18"/>
        </w:rPr>
        <w:t xml:space="preserve">The </w:t>
      </w:r>
      <w:r w:rsidR="00AC24C3" w:rsidRPr="00DB6929">
        <w:rPr>
          <w:rFonts w:eastAsia="Times New Roman" w:cs="Arial"/>
          <w:color w:val="000000"/>
          <w:sz w:val="18"/>
          <w:szCs w:val="18"/>
        </w:rPr>
        <w:t>Group</w:t>
      </w:r>
      <w:r w:rsidRPr="00DB6929">
        <w:rPr>
          <w:rFonts w:eastAsia="Times New Roman" w:cs="Arial"/>
          <w:color w:val="000000"/>
          <w:sz w:val="18"/>
          <w:szCs w:val="18"/>
        </w:rPr>
        <w:t xml:space="preserve"> applies the TFRS 9 simplified approach to measuring expected credit losses which uses a</w:t>
      </w:r>
      <w:r w:rsidR="00FB22D6" w:rsidRPr="00DB6929">
        <w:rPr>
          <w:rFonts w:eastAsia="Times New Roman" w:cs="Arial"/>
          <w:color w:val="000000"/>
          <w:sz w:val="18"/>
          <w:szCs w:val="18"/>
        </w:rPr>
        <w:t xml:space="preserve"> </w:t>
      </w:r>
      <w:r w:rsidRPr="00DB6929">
        <w:rPr>
          <w:rFonts w:eastAsia="Times New Roman" w:cs="Arial"/>
          <w:color w:val="000000"/>
          <w:sz w:val="18"/>
          <w:szCs w:val="18"/>
        </w:rPr>
        <w:t>lifetime expected loss allowance for all trade receivables and contract assets.</w:t>
      </w:r>
    </w:p>
    <w:p w14:paraId="6B2FC047" w14:textId="77777777" w:rsidR="0043344A" w:rsidRPr="00DB6929" w:rsidRDefault="0043344A" w:rsidP="00CE25FB">
      <w:pPr>
        <w:ind w:left="1440"/>
        <w:jc w:val="both"/>
        <w:rPr>
          <w:rFonts w:eastAsia="Times New Roman" w:cs="Arial"/>
          <w:color w:val="000000"/>
          <w:sz w:val="18"/>
          <w:szCs w:val="18"/>
          <w:cs/>
        </w:rPr>
      </w:pPr>
    </w:p>
    <w:p w14:paraId="21F04DAB" w14:textId="409B0B94" w:rsidR="0043344A" w:rsidRPr="00DB6929" w:rsidRDefault="00893AAC" w:rsidP="00CE25FB">
      <w:pPr>
        <w:ind w:left="1440"/>
        <w:jc w:val="both"/>
        <w:rPr>
          <w:rFonts w:eastAsia="Times New Roman" w:cs="Arial"/>
          <w:color w:val="000000"/>
          <w:sz w:val="18"/>
          <w:szCs w:val="18"/>
        </w:rPr>
      </w:pPr>
      <w:r w:rsidRPr="00DB6929">
        <w:rPr>
          <w:rFonts w:eastAsia="Times New Roman" w:cs="Arial"/>
          <w:color w:val="000000"/>
          <w:sz w:val="18"/>
          <w:szCs w:val="18"/>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w:t>
      </w:r>
      <w:r w:rsidR="00AC24C3" w:rsidRPr="00DB6929">
        <w:rPr>
          <w:rFonts w:eastAsia="Times New Roman" w:cs="Arial"/>
          <w:color w:val="000000"/>
          <w:sz w:val="18"/>
          <w:szCs w:val="18"/>
        </w:rPr>
        <w:t>Group</w:t>
      </w:r>
      <w:r w:rsidRPr="00DB6929">
        <w:rPr>
          <w:rFonts w:eastAsia="Times New Roman" w:cs="Arial"/>
          <w:color w:val="000000"/>
          <w:sz w:val="18"/>
          <w:szCs w:val="18"/>
        </w:rPr>
        <w:t xml:space="preserve"> has therefore concluded that the expected loss rates for trade receivables are a reasonable approximation of the loss rates for the contract assets.</w:t>
      </w:r>
    </w:p>
    <w:p w14:paraId="1AE065ED" w14:textId="77777777" w:rsidR="0043344A" w:rsidRPr="00DB6929" w:rsidRDefault="0043344A" w:rsidP="00CE25FB">
      <w:pPr>
        <w:ind w:left="1440"/>
        <w:jc w:val="both"/>
        <w:rPr>
          <w:rFonts w:eastAsia="Times New Roman" w:cs="Arial"/>
          <w:color w:val="000000"/>
          <w:sz w:val="18"/>
          <w:szCs w:val="18"/>
        </w:rPr>
      </w:pPr>
    </w:p>
    <w:p w14:paraId="61C9E4E7" w14:textId="1718021D" w:rsidR="00E863CA" w:rsidRPr="008575FD" w:rsidRDefault="00E863CA" w:rsidP="00CE25FB">
      <w:pPr>
        <w:ind w:left="1440"/>
        <w:jc w:val="both"/>
        <w:rPr>
          <w:rFonts w:eastAsia="Times New Roman" w:cs="Arial"/>
          <w:color w:val="000000"/>
          <w:spacing w:val="-6"/>
          <w:sz w:val="18"/>
          <w:szCs w:val="18"/>
        </w:rPr>
      </w:pPr>
      <w:r w:rsidRPr="008575FD">
        <w:rPr>
          <w:rFonts w:eastAsia="Times New Roman" w:cs="Arial"/>
          <w:color w:val="000000"/>
          <w:spacing w:val="-6"/>
          <w:sz w:val="18"/>
          <w:szCs w:val="18"/>
        </w:rPr>
        <w:t xml:space="preserve">Trade receivables and contract assets are written off where there is no reasonable expectation of recovery. </w:t>
      </w:r>
    </w:p>
    <w:p w14:paraId="195F4C49" w14:textId="77777777" w:rsidR="00E863CA" w:rsidRPr="00DB6929" w:rsidRDefault="00E863CA" w:rsidP="00CE25FB">
      <w:pPr>
        <w:ind w:left="1440"/>
        <w:jc w:val="both"/>
        <w:rPr>
          <w:rFonts w:eastAsia="Times New Roman" w:cs="Arial"/>
          <w:color w:val="000000"/>
          <w:sz w:val="18"/>
          <w:szCs w:val="18"/>
        </w:rPr>
      </w:pPr>
    </w:p>
    <w:p w14:paraId="6B79CFB6" w14:textId="50B65A22" w:rsidR="003446EE" w:rsidRPr="00DB6929" w:rsidRDefault="007661B9" w:rsidP="00CE25FB">
      <w:pPr>
        <w:ind w:left="1440"/>
        <w:jc w:val="both"/>
        <w:rPr>
          <w:rFonts w:eastAsia="Times New Roman" w:cs="Arial"/>
          <w:color w:val="000000"/>
          <w:sz w:val="18"/>
          <w:szCs w:val="18"/>
        </w:rPr>
      </w:pPr>
      <w:r w:rsidRPr="00DB6929">
        <w:rPr>
          <w:rFonts w:eastAsia="Times New Roman" w:cs="Arial"/>
          <w:color w:val="000000"/>
          <w:sz w:val="18"/>
          <w:szCs w:val="18"/>
        </w:rPr>
        <w:t>Impairment losses on trade receivables and contract assets are presented as net impairment losses within profit before finance costs and income taxes. Subsequent recoveries of amounts previously written off are credited against the same line item.</w:t>
      </w:r>
    </w:p>
    <w:p w14:paraId="4B2640EB" w14:textId="77777777" w:rsidR="007661B9" w:rsidRPr="00DB6929" w:rsidRDefault="007661B9" w:rsidP="004761F6">
      <w:pPr>
        <w:ind w:left="1440"/>
        <w:jc w:val="both"/>
        <w:rPr>
          <w:rFonts w:cs="Arial"/>
          <w:color w:val="000000"/>
          <w:sz w:val="18"/>
          <w:szCs w:val="18"/>
        </w:rPr>
      </w:pPr>
    </w:p>
    <w:p w14:paraId="77459106" w14:textId="3AE1CCBE" w:rsidR="0043344A" w:rsidRPr="00DB6929" w:rsidRDefault="0084304A" w:rsidP="004761F6">
      <w:pPr>
        <w:pStyle w:val="Heading5"/>
        <w:spacing w:before="0"/>
        <w:ind w:left="1440"/>
        <w:jc w:val="both"/>
        <w:rPr>
          <w:rFonts w:ascii="Arial" w:eastAsia="Times New Roman" w:hAnsi="Arial" w:cs="Arial"/>
          <w:i/>
          <w:iCs/>
          <w:color w:val="000000"/>
          <w:sz w:val="18"/>
          <w:szCs w:val="18"/>
        </w:rPr>
      </w:pPr>
      <w:r w:rsidRPr="00DB6929">
        <w:rPr>
          <w:rFonts w:ascii="Arial" w:hAnsi="Arial" w:cs="Arial"/>
          <w:i/>
          <w:iCs/>
          <w:color w:val="000000" w:themeColor="text1"/>
          <w:sz w:val="18"/>
          <w:szCs w:val="18"/>
          <w:lang w:val="en-GB"/>
        </w:rPr>
        <w:t>Debt investments</w:t>
      </w:r>
    </w:p>
    <w:p w14:paraId="4CBEF625" w14:textId="77777777" w:rsidR="00A460AA" w:rsidRPr="00DB6929" w:rsidRDefault="00A460AA" w:rsidP="004761F6">
      <w:pPr>
        <w:ind w:left="1440"/>
        <w:jc w:val="both"/>
        <w:rPr>
          <w:rFonts w:eastAsia="Times New Roman" w:cs="Arial"/>
          <w:color w:val="000000"/>
          <w:sz w:val="18"/>
          <w:szCs w:val="18"/>
        </w:rPr>
      </w:pPr>
    </w:p>
    <w:p w14:paraId="6897502E" w14:textId="21C98A81" w:rsidR="0043344A" w:rsidRPr="00DB6929" w:rsidRDefault="00A460AA" w:rsidP="004761F6">
      <w:pPr>
        <w:ind w:left="1440"/>
        <w:jc w:val="both"/>
        <w:rPr>
          <w:rFonts w:eastAsia="Times New Roman" w:cs="Arial"/>
          <w:color w:val="000000"/>
          <w:sz w:val="18"/>
          <w:szCs w:val="18"/>
        </w:rPr>
      </w:pPr>
      <w:proofErr w:type="gramStart"/>
      <w:r w:rsidRPr="00DB6929">
        <w:rPr>
          <w:rFonts w:eastAsia="Times New Roman" w:cs="Arial"/>
          <w:color w:val="000000"/>
          <w:sz w:val="18"/>
          <w:szCs w:val="18"/>
        </w:rPr>
        <w:t>All of</w:t>
      </w:r>
      <w:proofErr w:type="gramEnd"/>
      <w:r w:rsidRPr="00DB6929">
        <w:rPr>
          <w:rFonts w:eastAsia="Times New Roman" w:cs="Arial"/>
          <w:color w:val="000000"/>
          <w:sz w:val="18"/>
          <w:szCs w:val="18"/>
        </w:rPr>
        <w:t xml:space="preserve"> the debt investments at </w:t>
      </w:r>
      <w:proofErr w:type="spellStart"/>
      <w:r w:rsidRPr="00DB6929">
        <w:rPr>
          <w:rFonts w:eastAsia="Times New Roman" w:cs="Arial"/>
          <w:color w:val="000000"/>
          <w:sz w:val="18"/>
          <w:szCs w:val="18"/>
        </w:rPr>
        <w:t>amortised</w:t>
      </w:r>
      <w:proofErr w:type="spellEnd"/>
      <w:r w:rsidRPr="00DB6929">
        <w:rPr>
          <w:rFonts w:eastAsia="Times New Roman" w:cs="Arial"/>
          <w:color w:val="000000"/>
          <w:sz w:val="18"/>
          <w:szCs w:val="18"/>
        </w:rPr>
        <w:t xml:space="preserve"> cost and FVOCI are considered to have low credit risk, and the loss allowance </w:t>
      </w:r>
      <w:proofErr w:type="spellStart"/>
      <w:r w:rsidRPr="00DB6929">
        <w:rPr>
          <w:rFonts w:eastAsia="Times New Roman" w:cs="Arial"/>
          <w:color w:val="000000"/>
          <w:sz w:val="18"/>
          <w:szCs w:val="18"/>
        </w:rPr>
        <w:t>recognised</w:t>
      </w:r>
      <w:proofErr w:type="spellEnd"/>
      <w:r w:rsidRPr="00DB6929">
        <w:rPr>
          <w:rFonts w:eastAsia="Times New Roman" w:cs="Arial"/>
          <w:color w:val="000000"/>
          <w:sz w:val="18"/>
          <w:szCs w:val="18"/>
        </w:rPr>
        <w:t xml:space="preserve"> during the year was therefore limited to 12 months expected losses. Management </w:t>
      </w:r>
      <w:proofErr w:type="gramStart"/>
      <w:r w:rsidRPr="00DB6929">
        <w:rPr>
          <w:rFonts w:eastAsia="Times New Roman" w:cs="Arial"/>
          <w:color w:val="000000"/>
          <w:sz w:val="18"/>
          <w:szCs w:val="18"/>
        </w:rPr>
        <w:t>consider</w:t>
      </w:r>
      <w:proofErr w:type="gramEnd"/>
      <w:r w:rsidRPr="00DB6929">
        <w:rPr>
          <w:rFonts w:eastAsia="Times New Roman" w:cs="Arial"/>
          <w:color w:val="000000"/>
          <w:sz w:val="18"/>
          <w:szCs w:val="18"/>
        </w:rPr>
        <w:t xml:space="preserve"> ‘low credit risk’ for listed bonds to be an investment grade credit rating with at least one major rating agency. Other instruments </w:t>
      </w:r>
      <w:proofErr w:type="gramStart"/>
      <w:r w:rsidRPr="00DB6929">
        <w:rPr>
          <w:rFonts w:eastAsia="Times New Roman" w:cs="Arial"/>
          <w:color w:val="000000"/>
          <w:sz w:val="18"/>
          <w:szCs w:val="18"/>
        </w:rPr>
        <w:t>are considered to be</w:t>
      </w:r>
      <w:proofErr w:type="gramEnd"/>
      <w:r w:rsidRPr="00DB6929">
        <w:rPr>
          <w:rFonts w:eastAsia="Times New Roman" w:cs="Arial"/>
          <w:color w:val="000000"/>
          <w:sz w:val="18"/>
          <w:szCs w:val="18"/>
        </w:rPr>
        <w:t xml:space="preserve"> low credit risk when they have a low risk of </w:t>
      </w:r>
      <w:proofErr w:type="gramStart"/>
      <w:r w:rsidRPr="00DB6929">
        <w:rPr>
          <w:rFonts w:eastAsia="Times New Roman" w:cs="Arial"/>
          <w:color w:val="000000"/>
          <w:sz w:val="18"/>
          <w:szCs w:val="18"/>
        </w:rPr>
        <w:t>default</w:t>
      </w:r>
      <w:proofErr w:type="gramEnd"/>
      <w:r w:rsidRPr="00DB6929">
        <w:rPr>
          <w:rFonts w:eastAsia="Times New Roman" w:cs="Arial"/>
          <w:color w:val="000000"/>
          <w:sz w:val="18"/>
          <w:szCs w:val="18"/>
        </w:rPr>
        <w:t xml:space="preserve"> and the issuer has a strong capacity to meet its contractual cash flow obligations in the near term.</w:t>
      </w:r>
    </w:p>
    <w:p w14:paraId="394D3254" w14:textId="77777777" w:rsidR="0043344A" w:rsidRPr="00DB6929" w:rsidRDefault="0043344A" w:rsidP="00CE25FB">
      <w:pPr>
        <w:pStyle w:val="Heading5"/>
        <w:spacing w:before="0"/>
        <w:ind w:left="1440"/>
        <w:jc w:val="both"/>
        <w:rPr>
          <w:rFonts w:ascii="Arial" w:eastAsia="Times New Roman" w:hAnsi="Arial" w:cs="Arial"/>
          <w:color w:val="000000"/>
          <w:sz w:val="18"/>
          <w:szCs w:val="18"/>
        </w:rPr>
      </w:pPr>
    </w:p>
    <w:p w14:paraId="01FC34CF" w14:textId="77777777" w:rsidR="005E2D25" w:rsidRPr="00DB6929" w:rsidRDefault="005E2D25" w:rsidP="004761F6">
      <w:pPr>
        <w:ind w:left="1440"/>
        <w:jc w:val="both"/>
        <w:rPr>
          <w:rFonts w:eastAsia="Times New Roman" w:cs="Arial"/>
          <w:i/>
          <w:iCs/>
          <w:color w:val="000000"/>
          <w:sz w:val="18"/>
          <w:szCs w:val="18"/>
        </w:rPr>
      </w:pPr>
      <w:r w:rsidRPr="00DB6929">
        <w:rPr>
          <w:rFonts w:eastAsia="Times New Roman" w:cs="Arial"/>
          <w:i/>
          <w:iCs/>
          <w:color w:val="000000"/>
          <w:sz w:val="18"/>
          <w:szCs w:val="18"/>
        </w:rPr>
        <w:t xml:space="preserve">Financial assets at fair value through profit or loss </w:t>
      </w:r>
    </w:p>
    <w:p w14:paraId="05E0DD98" w14:textId="77777777" w:rsidR="005E2D25" w:rsidRPr="00DB6929" w:rsidRDefault="005E2D25" w:rsidP="004761F6">
      <w:pPr>
        <w:ind w:left="1440"/>
        <w:jc w:val="both"/>
        <w:rPr>
          <w:rFonts w:eastAsia="Times New Roman" w:cs="Arial"/>
          <w:color w:val="000000"/>
          <w:spacing w:val="-8"/>
          <w:sz w:val="18"/>
          <w:szCs w:val="18"/>
        </w:rPr>
      </w:pPr>
    </w:p>
    <w:p w14:paraId="4C8F3085" w14:textId="733F394B" w:rsidR="0043344A" w:rsidRPr="00DB6929" w:rsidRDefault="000B445F" w:rsidP="004761F6">
      <w:pPr>
        <w:ind w:left="1440"/>
        <w:jc w:val="both"/>
        <w:rPr>
          <w:rFonts w:eastAsia="Times New Roman" w:cs="Arial"/>
          <w:color w:val="000000"/>
          <w:sz w:val="18"/>
          <w:szCs w:val="18"/>
        </w:rPr>
      </w:pPr>
      <w:r w:rsidRPr="00DB6929">
        <w:rPr>
          <w:rFonts w:eastAsia="Times New Roman" w:cs="Arial"/>
          <w:color w:val="000000"/>
          <w:sz w:val="18"/>
          <w:szCs w:val="18"/>
        </w:rPr>
        <w:t>The Group is also exposed to credit risk in relation to debt investments that are measured at fair value through profit or loss. The maximum exposure at the end of the reporting period is the carrying amount of these investments.</w:t>
      </w:r>
    </w:p>
    <w:p w14:paraId="16E22D6D" w14:textId="649CDAA2" w:rsidR="004761F6" w:rsidRPr="00DB6929" w:rsidRDefault="004761F6">
      <w:pPr>
        <w:rPr>
          <w:rFonts w:cs="Arial"/>
          <w:color w:val="000000"/>
          <w:sz w:val="18"/>
          <w:szCs w:val="18"/>
          <w:cs/>
        </w:rPr>
      </w:pPr>
      <w:r w:rsidRPr="00DB6929">
        <w:rPr>
          <w:rFonts w:cs="Arial"/>
          <w:color w:val="000000"/>
          <w:sz w:val="18"/>
          <w:szCs w:val="18"/>
          <w:cs/>
        </w:rPr>
        <w:br w:type="page"/>
      </w:r>
    </w:p>
    <w:p w14:paraId="707C63B2" w14:textId="77777777" w:rsidR="000B445F" w:rsidRPr="00DB6929" w:rsidRDefault="000B445F" w:rsidP="00370AF3">
      <w:pPr>
        <w:ind w:left="540" w:firstLine="7"/>
        <w:jc w:val="thaiDistribute"/>
        <w:rPr>
          <w:rFonts w:cs="Arial"/>
          <w:color w:val="000000"/>
          <w:sz w:val="18"/>
          <w:szCs w:val="18"/>
        </w:rPr>
      </w:pPr>
    </w:p>
    <w:p w14:paraId="2C4541BF" w14:textId="26A0C336" w:rsidR="0043344A" w:rsidRPr="00DB6929" w:rsidRDefault="00501098" w:rsidP="0043344A">
      <w:pPr>
        <w:keepNext/>
        <w:keepLines/>
        <w:ind w:left="1080" w:hanging="540"/>
        <w:outlineLvl w:val="2"/>
        <w:rPr>
          <w:rFonts w:eastAsia="Times New Roman" w:cs="Arial"/>
          <w:bCs/>
          <w:color w:val="000000"/>
          <w:sz w:val="18"/>
          <w:szCs w:val="18"/>
          <w:lang w:val="en-GB"/>
        </w:rPr>
      </w:pPr>
      <w:bookmarkStart w:id="19" w:name="_Toc175937155"/>
      <w:r w:rsidRPr="00DB6929">
        <w:rPr>
          <w:rFonts w:eastAsia="Times New Roman" w:cs="Arial"/>
          <w:b/>
          <w:color w:val="000000"/>
          <w:sz w:val="18"/>
          <w:szCs w:val="18"/>
          <w:lang w:val="en-GB"/>
        </w:rPr>
        <w:t>5</w:t>
      </w:r>
      <w:r w:rsidR="0043344A" w:rsidRPr="00DB6929">
        <w:rPr>
          <w:rFonts w:eastAsia="Times New Roman" w:cs="Arial"/>
          <w:b/>
          <w:color w:val="000000"/>
          <w:sz w:val="18"/>
          <w:szCs w:val="18"/>
        </w:rPr>
        <w:t>.</w:t>
      </w:r>
      <w:r w:rsidR="0043344A" w:rsidRPr="00DB6929">
        <w:rPr>
          <w:rFonts w:eastAsia="Times New Roman" w:cs="Arial"/>
          <w:b/>
          <w:color w:val="000000"/>
          <w:sz w:val="18"/>
          <w:szCs w:val="18"/>
          <w:lang w:val="en-GB"/>
        </w:rPr>
        <w:t>1</w:t>
      </w:r>
      <w:r w:rsidR="0043344A" w:rsidRPr="00DB6929">
        <w:rPr>
          <w:rFonts w:eastAsia="Times New Roman" w:cs="Arial"/>
          <w:b/>
          <w:color w:val="000000"/>
          <w:sz w:val="18"/>
          <w:szCs w:val="18"/>
        </w:rPr>
        <w:t>.</w:t>
      </w:r>
      <w:r w:rsidR="0043344A" w:rsidRPr="00DB6929">
        <w:rPr>
          <w:rFonts w:eastAsia="Times New Roman" w:cs="Arial"/>
          <w:b/>
          <w:color w:val="000000"/>
          <w:sz w:val="18"/>
          <w:szCs w:val="18"/>
          <w:lang w:val="en-GB"/>
        </w:rPr>
        <w:t>3</w:t>
      </w:r>
      <w:r w:rsidR="0043344A" w:rsidRPr="00DB6929">
        <w:rPr>
          <w:rFonts w:eastAsia="Times New Roman" w:cs="Arial"/>
          <w:bCs/>
          <w:color w:val="000000"/>
          <w:sz w:val="18"/>
          <w:szCs w:val="18"/>
        </w:rPr>
        <w:tab/>
      </w:r>
      <w:bookmarkEnd w:id="19"/>
      <w:r w:rsidR="00850CA0" w:rsidRPr="00DB6929">
        <w:rPr>
          <w:rFonts w:eastAsia="Times New Roman" w:cs="Arial"/>
          <w:b/>
          <w:color w:val="000000"/>
          <w:sz w:val="18"/>
          <w:szCs w:val="18"/>
          <w:lang w:val="en-GB"/>
        </w:rPr>
        <w:t>Liquidity risk</w:t>
      </w:r>
    </w:p>
    <w:p w14:paraId="77F817A5" w14:textId="77777777" w:rsidR="0043344A" w:rsidRPr="00DB6929" w:rsidRDefault="0043344A" w:rsidP="004761F6">
      <w:pPr>
        <w:ind w:left="1080"/>
        <w:jc w:val="both"/>
        <w:rPr>
          <w:rFonts w:eastAsia="Times New Roman" w:cs="Arial"/>
          <w:color w:val="000000"/>
          <w:sz w:val="18"/>
          <w:szCs w:val="18"/>
        </w:rPr>
      </w:pPr>
    </w:p>
    <w:p w14:paraId="72BEBD8B" w14:textId="6365160B" w:rsidR="00BC5A01" w:rsidRPr="00DB6929" w:rsidRDefault="00BC5A01" w:rsidP="004761F6">
      <w:pPr>
        <w:ind w:left="1080"/>
        <w:jc w:val="thaiDistribute"/>
        <w:rPr>
          <w:rFonts w:eastAsia="Times New Roman" w:cs="Arial"/>
          <w:color w:val="000000"/>
          <w:sz w:val="18"/>
          <w:szCs w:val="18"/>
        </w:rPr>
      </w:pPr>
      <w:r w:rsidRPr="00DB6929">
        <w:rPr>
          <w:rFonts w:eastAsia="Times New Roman" w:cs="Arial"/>
          <w:color w:val="000000"/>
          <w:sz w:val="18"/>
          <w:szCs w:val="18"/>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 </w:t>
      </w:r>
      <w:r w:rsidR="00200178" w:rsidRPr="00DB6929">
        <w:rPr>
          <w:rFonts w:eastAsia="Times New Roman" w:cs="Arial"/>
          <w:color w:val="000000"/>
          <w:sz w:val="18"/>
          <w:szCs w:val="18"/>
        </w:rPr>
        <w:t>115.</w:t>
      </w:r>
      <w:r w:rsidR="000B7942" w:rsidRPr="00DB6929">
        <w:rPr>
          <w:rFonts w:eastAsia="Times New Roman" w:cs="Arial"/>
          <w:color w:val="000000"/>
          <w:sz w:val="18"/>
          <w:szCs w:val="18"/>
        </w:rPr>
        <w:t>06</w:t>
      </w:r>
      <w:r w:rsidR="000338B2" w:rsidRPr="00DB6929">
        <w:rPr>
          <w:rFonts w:eastAsia="Times New Roman" w:cs="Arial"/>
          <w:color w:val="000000"/>
          <w:sz w:val="18"/>
          <w:szCs w:val="18"/>
        </w:rPr>
        <w:t xml:space="preserve"> </w:t>
      </w:r>
      <w:r w:rsidRPr="00DB6929">
        <w:rPr>
          <w:rFonts w:eastAsia="Times New Roman" w:cs="Arial"/>
          <w:color w:val="000000"/>
          <w:sz w:val="18"/>
          <w:szCs w:val="18"/>
        </w:rPr>
        <w:t xml:space="preserve">million </w:t>
      </w:r>
      <w:r w:rsidR="00923C30" w:rsidRPr="00DB6929">
        <w:rPr>
          <w:rFonts w:eastAsia="Times New Roman" w:cs="Arial"/>
          <w:color w:val="000000"/>
          <w:sz w:val="18"/>
          <w:szCs w:val="18"/>
        </w:rPr>
        <w:t>(</w:t>
      </w:r>
      <w:r w:rsidR="000104E0" w:rsidRPr="00DB6929">
        <w:rPr>
          <w:rFonts w:eastAsia="Times New Roman" w:cs="Arial"/>
          <w:color w:val="000000"/>
          <w:sz w:val="18"/>
          <w:szCs w:val="18"/>
          <w:lang w:val="en-GB"/>
        </w:rPr>
        <w:t>2024</w:t>
      </w:r>
      <w:r w:rsidRPr="00DB6929">
        <w:rPr>
          <w:rFonts w:eastAsia="Times New Roman" w:cs="Arial"/>
          <w:color w:val="000000"/>
          <w:sz w:val="18"/>
          <w:szCs w:val="18"/>
        </w:rPr>
        <w:t xml:space="preserve">: Baht </w:t>
      </w:r>
      <w:r w:rsidR="000338B2" w:rsidRPr="00DB6929">
        <w:rPr>
          <w:rFonts w:eastAsia="Times New Roman" w:cs="Arial"/>
          <w:color w:val="000000"/>
          <w:sz w:val="18"/>
          <w:szCs w:val="18"/>
        </w:rPr>
        <w:t xml:space="preserve">116.47 </w:t>
      </w:r>
      <w:r w:rsidRPr="00DB6929">
        <w:rPr>
          <w:rFonts w:eastAsia="Times New Roman" w:cs="Arial"/>
          <w:color w:val="000000"/>
          <w:sz w:val="18"/>
          <w:szCs w:val="18"/>
        </w:rPr>
        <w:t xml:space="preserve">million) that are expected to readily generate cash inflows for managing liquidity risk. </w:t>
      </w:r>
    </w:p>
    <w:p w14:paraId="621A6E52" w14:textId="77777777" w:rsidR="00044E00" w:rsidRPr="00DB6929" w:rsidRDefault="00044E00" w:rsidP="004761F6">
      <w:pPr>
        <w:ind w:left="1080"/>
        <w:jc w:val="thaiDistribute"/>
        <w:rPr>
          <w:rFonts w:eastAsia="Times New Roman" w:cs="Arial"/>
          <w:color w:val="000000"/>
          <w:sz w:val="18"/>
          <w:szCs w:val="18"/>
        </w:rPr>
      </w:pPr>
    </w:p>
    <w:p w14:paraId="2DDE7AA2" w14:textId="3E9E8328" w:rsidR="00D9563B" w:rsidRPr="00DB6929" w:rsidRDefault="00782059" w:rsidP="004761F6">
      <w:pPr>
        <w:ind w:left="1080"/>
        <w:jc w:val="thaiDistribute"/>
        <w:rPr>
          <w:rFonts w:eastAsia="Times New Roman" w:cs="Arial"/>
          <w:color w:val="000000"/>
          <w:sz w:val="18"/>
          <w:szCs w:val="18"/>
        </w:rPr>
      </w:pPr>
      <w:r w:rsidRPr="00DB6929">
        <w:rPr>
          <w:rFonts w:eastAsia="Times New Roman" w:cs="Arial"/>
          <w:color w:val="000000"/>
          <w:sz w:val="18"/>
          <w:szCs w:val="18"/>
        </w:rPr>
        <w:t xml:space="preserve">Management manages liquidity risk by </w:t>
      </w:r>
      <w:proofErr w:type="gramStart"/>
      <w:r w:rsidRPr="00DB6929">
        <w:rPr>
          <w:rFonts w:eastAsia="Times New Roman" w:cs="Arial"/>
          <w:color w:val="000000"/>
          <w:sz w:val="18"/>
          <w:szCs w:val="18"/>
        </w:rPr>
        <w:t>periodic</w:t>
      </w:r>
      <w:proofErr w:type="gramEnd"/>
      <w:r w:rsidRPr="00DB6929">
        <w:rPr>
          <w:rFonts w:eastAsia="Times New Roman" w:cs="Arial"/>
          <w:color w:val="000000"/>
          <w:sz w:val="18"/>
          <w:szCs w:val="18"/>
        </w:rPr>
        <w:t xml:space="preserve"> reviewing projecting cash flows which comprising </w:t>
      </w:r>
      <w:proofErr w:type="spellStart"/>
      <w:r w:rsidRPr="00DB6929">
        <w:rPr>
          <w:rFonts w:eastAsia="Times New Roman" w:cs="Arial"/>
          <w:color w:val="000000"/>
          <w:sz w:val="18"/>
          <w:szCs w:val="18"/>
        </w:rPr>
        <w:t>i</w:t>
      </w:r>
      <w:proofErr w:type="spellEnd"/>
      <w:r w:rsidRPr="00DB6929">
        <w:rPr>
          <w:rFonts w:eastAsia="Times New Roman" w:cs="Arial"/>
          <w:color w:val="000000"/>
          <w:sz w:val="18"/>
          <w:szCs w:val="18"/>
        </w:rPr>
        <w:t>) source of funding (credit facilities with financial institution) and ii) cash and cash equivalents and maintaining financing plans.</w:t>
      </w:r>
    </w:p>
    <w:p w14:paraId="090B81E1" w14:textId="77777777" w:rsidR="00D9563B" w:rsidRPr="00DB6929" w:rsidRDefault="00D9563B" w:rsidP="00BC5A01">
      <w:pPr>
        <w:ind w:left="1080"/>
        <w:jc w:val="thaiDistribute"/>
        <w:rPr>
          <w:rFonts w:eastAsia="Times New Roman" w:cs="Arial"/>
          <w:color w:val="000000"/>
          <w:sz w:val="18"/>
          <w:szCs w:val="18"/>
        </w:rPr>
      </w:pPr>
    </w:p>
    <w:p w14:paraId="53C6D1E0" w14:textId="1E6A35FA" w:rsidR="00B26DD3" w:rsidRPr="00DB6929" w:rsidRDefault="008A545F" w:rsidP="0098344C">
      <w:pPr>
        <w:pStyle w:val="ListParagraph"/>
        <w:numPr>
          <w:ilvl w:val="0"/>
          <w:numId w:val="22"/>
        </w:numPr>
        <w:jc w:val="thaiDistribute"/>
        <w:rPr>
          <w:rFonts w:eastAsia="Times New Roman" w:cs="Arial"/>
          <w:b/>
          <w:bCs/>
          <w:color w:val="000000"/>
          <w:sz w:val="18"/>
          <w:szCs w:val="18"/>
        </w:rPr>
      </w:pPr>
      <w:r w:rsidRPr="00DB6929">
        <w:rPr>
          <w:rFonts w:eastAsia="Times New Roman" w:cs="Arial"/>
          <w:b/>
          <w:bCs/>
          <w:color w:val="000000"/>
          <w:sz w:val="18"/>
          <w:szCs w:val="18"/>
        </w:rPr>
        <w:t>Financing arrangements</w:t>
      </w:r>
    </w:p>
    <w:p w14:paraId="5EDEB4C5" w14:textId="77777777" w:rsidR="00B26DD3" w:rsidRPr="00DB6929" w:rsidRDefault="00B26DD3" w:rsidP="00BC5A01">
      <w:pPr>
        <w:ind w:left="1080"/>
        <w:jc w:val="thaiDistribute"/>
        <w:rPr>
          <w:rFonts w:eastAsia="Times New Roman" w:cs="Arial"/>
          <w:color w:val="000000"/>
          <w:sz w:val="18"/>
          <w:szCs w:val="18"/>
        </w:rPr>
      </w:pPr>
    </w:p>
    <w:tbl>
      <w:tblPr>
        <w:tblW w:w="4334" w:type="pct"/>
        <w:tblInd w:w="1276" w:type="dxa"/>
        <w:tblLook w:val="0000" w:firstRow="0" w:lastRow="0" w:firstColumn="0" w:lastColumn="0" w:noHBand="0" w:noVBand="0"/>
      </w:tblPr>
      <w:tblGrid>
        <w:gridCol w:w="3043"/>
        <w:gridCol w:w="1284"/>
        <w:gridCol w:w="1291"/>
        <w:gridCol w:w="1284"/>
        <w:gridCol w:w="1297"/>
      </w:tblGrid>
      <w:tr w:rsidR="00D30988" w:rsidRPr="00DB6929" w14:paraId="3DDC1271" w14:textId="22D93919" w:rsidTr="002864CD">
        <w:trPr>
          <w:trHeight w:val="45"/>
        </w:trPr>
        <w:tc>
          <w:tcPr>
            <w:tcW w:w="1856" w:type="pct"/>
            <w:vAlign w:val="center"/>
          </w:tcPr>
          <w:p w14:paraId="32717853" w14:textId="77777777" w:rsidR="00D30988" w:rsidRPr="00DB6929" w:rsidRDefault="00D30988" w:rsidP="00D30988">
            <w:pPr>
              <w:tabs>
                <w:tab w:val="right" w:pos="9147"/>
              </w:tabs>
              <w:autoSpaceDE w:val="0"/>
              <w:autoSpaceDN w:val="0"/>
              <w:ind w:left="52"/>
              <w:rPr>
                <w:rFonts w:cs="Arial"/>
                <w:color w:val="000000"/>
                <w:sz w:val="18"/>
                <w:szCs w:val="18"/>
              </w:rPr>
            </w:pPr>
          </w:p>
        </w:tc>
        <w:tc>
          <w:tcPr>
            <w:tcW w:w="1570" w:type="pct"/>
            <w:gridSpan w:val="2"/>
            <w:tcBorders>
              <w:bottom w:val="single" w:sz="4" w:space="0" w:color="auto"/>
            </w:tcBorders>
            <w:vAlign w:val="bottom"/>
          </w:tcPr>
          <w:p w14:paraId="6827981E" w14:textId="77777777" w:rsidR="00D30988" w:rsidRPr="00DB6929" w:rsidRDefault="00D30988" w:rsidP="00D30988">
            <w:pPr>
              <w:autoSpaceDE w:val="0"/>
              <w:autoSpaceDN w:val="0"/>
              <w:ind w:right="-60"/>
              <w:jc w:val="center"/>
              <w:rPr>
                <w:rFonts w:cs="Arial"/>
                <w:b/>
                <w:bCs/>
                <w:sz w:val="18"/>
                <w:szCs w:val="18"/>
              </w:rPr>
            </w:pPr>
            <w:r w:rsidRPr="00DB6929">
              <w:rPr>
                <w:rFonts w:cs="Arial"/>
                <w:b/>
                <w:bCs/>
                <w:sz w:val="18"/>
                <w:szCs w:val="18"/>
              </w:rPr>
              <w:t xml:space="preserve">Consolidated </w:t>
            </w:r>
          </w:p>
          <w:p w14:paraId="1C608507" w14:textId="5203B527" w:rsidR="00D30988" w:rsidRPr="00DB6929" w:rsidRDefault="00D30988" w:rsidP="00D30988">
            <w:pPr>
              <w:autoSpaceDE w:val="0"/>
              <w:autoSpaceDN w:val="0"/>
              <w:ind w:right="-60"/>
              <w:jc w:val="center"/>
              <w:rPr>
                <w:rFonts w:cs="Arial"/>
                <w:b/>
                <w:bCs/>
                <w:color w:val="000000"/>
                <w:sz w:val="18"/>
                <w:szCs w:val="18"/>
              </w:rPr>
            </w:pPr>
            <w:r w:rsidRPr="00DB6929">
              <w:rPr>
                <w:rFonts w:cs="Arial"/>
                <w:b/>
                <w:bCs/>
                <w:sz w:val="18"/>
                <w:szCs w:val="18"/>
              </w:rPr>
              <w:t>financial statements</w:t>
            </w:r>
          </w:p>
        </w:tc>
        <w:tc>
          <w:tcPr>
            <w:tcW w:w="1574" w:type="pct"/>
            <w:gridSpan w:val="2"/>
            <w:tcBorders>
              <w:bottom w:val="single" w:sz="4" w:space="0" w:color="auto"/>
            </w:tcBorders>
            <w:vAlign w:val="bottom"/>
          </w:tcPr>
          <w:p w14:paraId="642CC121" w14:textId="77777777" w:rsidR="00D30988" w:rsidRPr="00DB6929" w:rsidRDefault="00D30988" w:rsidP="00D30988">
            <w:pPr>
              <w:autoSpaceDE w:val="0"/>
              <w:autoSpaceDN w:val="0"/>
              <w:ind w:right="-60"/>
              <w:jc w:val="center"/>
              <w:rPr>
                <w:rFonts w:cs="Arial"/>
                <w:b/>
                <w:bCs/>
                <w:sz w:val="18"/>
                <w:szCs w:val="18"/>
              </w:rPr>
            </w:pPr>
            <w:r w:rsidRPr="00DB6929">
              <w:rPr>
                <w:rFonts w:cs="Arial"/>
                <w:b/>
                <w:bCs/>
                <w:sz w:val="18"/>
                <w:szCs w:val="18"/>
              </w:rPr>
              <w:t xml:space="preserve">Separate </w:t>
            </w:r>
          </w:p>
          <w:p w14:paraId="027035A6" w14:textId="23F9F9EA" w:rsidR="00D30988" w:rsidRPr="00DB6929" w:rsidRDefault="00D30988" w:rsidP="00D30988">
            <w:pPr>
              <w:autoSpaceDE w:val="0"/>
              <w:autoSpaceDN w:val="0"/>
              <w:ind w:right="-60"/>
              <w:jc w:val="center"/>
              <w:rPr>
                <w:rFonts w:cs="Arial"/>
                <w:b/>
                <w:bCs/>
                <w:color w:val="000000"/>
                <w:sz w:val="18"/>
                <w:szCs w:val="18"/>
              </w:rPr>
            </w:pPr>
            <w:r w:rsidRPr="00DB6929">
              <w:rPr>
                <w:rFonts w:cs="Arial"/>
                <w:b/>
                <w:bCs/>
                <w:sz w:val="18"/>
                <w:szCs w:val="18"/>
              </w:rPr>
              <w:t>financial statements</w:t>
            </w:r>
          </w:p>
        </w:tc>
      </w:tr>
      <w:tr w:rsidR="000104E0" w:rsidRPr="00DB6929" w14:paraId="65398B29" w14:textId="77777777" w:rsidTr="002864CD">
        <w:trPr>
          <w:trHeight w:val="45"/>
        </w:trPr>
        <w:tc>
          <w:tcPr>
            <w:tcW w:w="1856" w:type="pct"/>
            <w:vAlign w:val="center"/>
          </w:tcPr>
          <w:p w14:paraId="4FB3B05B" w14:textId="77777777" w:rsidR="000104E0" w:rsidRPr="00DB6929" w:rsidRDefault="000104E0" w:rsidP="000104E0">
            <w:pPr>
              <w:tabs>
                <w:tab w:val="right" w:pos="9147"/>
              </w:tabs>
              <w:autoSpaceDE w:val="0"/>
              <w:autoSpaceDN w:val="0"/>
              <w:ind w:left="52"/>
              <w:rPr>
                <w:rFonts w:cs="Arial"/>
                <w:color w:val="000000"/>
                <w:sz w:val="18"/>
                <w:szCs w:val="18"/>
              </w:rPr>
            </w:pPr>
          </w:p>
        </w:tc>
        <w:tc>
          <w:tcPr>
            <w:tcW w:w="783" w:type="pct"/>
            <w:tcBorders>
              <w:top w:val="single" w:sz="4" w:space="0" w:color="auto"/>
            </w:tcBorders>
            <w:vAlign w:val="center"/>
          </w:tcPr>
          <w:p w14:paraId="3B816E79" w14:textId="160BBC3D" w:rsidR="000104E0" w:rsidRPr="00DB6929" w:rsidRDefault="000104E0" w:rsidP="000104E0">
            <w:pPr>
              <w:autoSpaceDE w:val="0"/>
              <w:autoSpaceDN w:val="0"/>
              <w:ind w:right="-60"/>
              <w:jc w:val="right"/>
              <w:rPr>
                <w:rFonts w:cs="Arial"/>
                <w:b/>
                <w:bCs/>
                <w:color w:val="000000"/>
                <w:sz w:val="18"/>
                <w:szCs w:val="18"/>
              </w:rPr>
            </w:pPr>
            <w:r w:rsidRPr="00DB6929">
              <w:rPr>
                <w:rFonts w:cs="Arial"/>
                <w:b/>
                <w:bCs/>
                <w:color w:val="000000"/>
                <w:sz w:val="18"/>
                <w:szCs w:val="18"/>
              </w:rPr>
              <w:t>2025</w:t>
            </w:r>
          </w:p>
        </w:tc>
        <w:tc>
          <w:tcPr>
            <w:tcW w:w="787" w:type="pct"/>
            <w:tcBorders>
              <w:top w:val="single" w:sz="4" w:space="0" w:color="auto"/>
            </w:tcBorders>
            <w:vAlign w:val="center"/>
          </w:tcPr>
          <w:p w14:paraId="3C2DB684" w14:textId="6CB35960" w:rsidR="000104E0" w:rsidRPr="00DB6929" w:rsidRDefault="000104E0" w:rsidP="000104E0">
            <w:pPr>
              <w:autoSpaceDE w:val="0"/>
              <w:autoSpaceDN w:val="0"/>
              <w:ind w:right="-60"/>
              <w:jc w:val="right"/>
              <w:rPr>
                <w:rFonts w:cs="Arial"/>
                <w:b/>
                <w:bCs/>
                <w:color w:val="000000"/>
                <w:sz w:val="18"/>
                <w:szCs w:val="18"/>
              </w:rPr>
            </w:pPr>
            <w:r w:rsidRPr="00DB6929">
              <w:rPr>
                <w:rFonts w:cs="Arial"/>
                <w:b/>
                <w:bCs/>
                <w:color w:val="000000"/>
                <w:sz w:val="18"/>
                <w:szCs w:val="18"/>
              </w:rPr>
              <w:t>2024</w:t>
            </w:r>
          </w:p>
        </w:tc>
        <w:tc>
          <w:tcPr>
            <w:tcW w:w="783" w:type="pct"/>
            <w:tcBorders>
              <w:top w:val="single" w:sz="4" w:space="0" w:color="auto"/>
            </w:tcBorders>
            <w:vAlign w:val="center"/>
          </w:tcPr>
          <w:p w14:paraId="40BFC51D" w14:textId="62F7B636" w:rsidR="000104E0" w:rsidRPr="00DB6929" w:rsidRDefault="000104E0" w:rsidP="000104E0">
            <w:pPr>
              <w:autoSpaceDE w:val="0"/>
              <w:autoSpaceDN w:val="0"/>
              <w:ind w:right="-60"/>
              <w:jc w:val="right"/>
              <w:rPr>
                <w:rFonts w:cs="Arial"/>
                <w:b/>
                <w:bCs/>
                <w:color w:val="000000"/>
                <w:sz w:val="18"/>
                <w:szCs w:val="18"/>
              </w:rPr>
            </w:pPr>
            <w:r w:rsidRPr="00DB6929">
              <w:rPr>
                <w:rFonts w:cs="Arial"/>
                <w:b/>
                <w:bCs/>
                <w:color w:val="000000"/>
                <w:sz w:val="18"/>
                <w:szCs w:val="18"/>
              </w:rPr>
              <w:t>2025</w:t>
            </w:r>
          </w:p>
        </w:tc>
        <w:tc>
          <w:tcPr>
            <w:tcW w:w="791" w:type="pct"/>
            <w:tcBorders>
              <w:top w:val="single" w:sz="4" w:space="0" w:color="auto"/>
            </w:tcBorders>
            <w:vAlign w:val="center"/>
          </w:tcPr>
          <w:p w14:paraId="6F77E282" w14:textId="6F27B87B" w:rsidR="000104E0" w:rsidRPr="00DB6929" w:rsidRDefault="000104E0" w:rsidP="000104E0">
            <w:pPr>
              <w:autoSpaceDE w:val="0"/>
              <w:autoSpaceDN w:val="0"/>
              <w:ind w:right="-60"/>
              <w:jc w:val="right"/>
              <w:rPr>
                <w:rFonts w:cs="Arial"/>
                <w:b/>
                <w:bCs/>
                <w:color w:val="000000"/>
                <w:sz w:val="18"/>
                <w:szCs w:val="18"/>
              </w:rPr>
            </w:pPr>
            <w:r w:rsidRPr="00DB6929">
              <w:rPr>
                <w:rFonts w:cs="Arial"/>
                <w:b/>
                <w:bCs/>
                <w:color w:val="000000"/>
                <w:sz w:val="18"/>
                <w:szCs w:val="18"/>
              </w:rPr>
              <w:t>2024</w:t>
            </w:r>
          </w:p>
        </w:tc>
      </w:tr>
      <w:tr w:rsidR="00D30988" w:rsidRPr="00DB6929" w14:paraId="44E732CA" w14:textId="77777777" w:rsidTr="002864CD">
        <w:trPr>
          <w:trHeight w:val="45"/>
        </w:trPr>
        <w:tc>
          <w:tcPr>
            <w:tcW w:w="1856" w:type="pct"/>
            <w:vAlign w:val="bottom"/>
          </w:tcPr>
          <w:p w14:paraId="3EBC5C08" w14:textId="77777777" w:rsidR="00D30988" w:rsidRPr="00DB6929" w:rsidRDefault="00D30988" w:rsidP="00D30988">
            <w:pPr>
              <w:tabs>
                <w:tab w:val="right" w:pos="9147"/>
              </w:tabs>
              <w:autoSpaceDE w:val="0"/>
              <w:autoSpaceDN w:val="0"/>
              <w:ind w:left="52"/>
              <w:rPr>
                <w:rFonts w:cs="Arial"/>
                <w:color w:val="000000"/>
                <w:sz w:val="18"/>
                <w:szCs w:val="18"/>
              </w:rPr>
            </w:pPr>
          </w:p>
        </w:tc>
        <w:tc>
          <w:tcPr>
            <w:tcW w:w="783" w:type="pct"/>
            <w:tcBorders>
              <w:bottom w:val="single" w:sz="4" w:space="0" w:color="auto"/>
            </w:tcBorders>
            <w:vAlign w:val="bottom"/>
          </w:tcPr>
          <w:p w14:paraId="5B2376B9" w14:textId="77777777" w:rsidR="00D30988" w:rsidRPr="00DB6929" w:rsidRDefault="00D30988" w:rsidP="00D30988">
            <w:pPr>
              <w:autoSpaceDE w:val="0"/>
              <w:autoSpaceDN w:val="0"/>
              <w:ind w:right="-60"/>
              <w:jc w:val="right"/>
              <w:rPr>
                <w:rFonts w:cs="Arial"/>
                <w:b/>
                <w:bCs/>
                <w:color w:val="000000"/>
                <w:sz w:val="18"/>
                <w:szCs w:val="18"/>
              </w:rPr>
            </w:pPr>
            <w:r w:rsidRPr="00DB6929">
              <w:rPr>
                <w:rFonts w:cs="Arial"/>
                <w:b/>
                <w:bCs/>
                <w:color w:val="000000"/>
                <w:sz w:val="18"/>
                <w:szCs w:val="18"/>
              </w:rPr>
              <w:t xml:space="preserve">  Thousand Baht</w:t>
            </w:r>
          </w:p>
        </w:tc>
        <w:tc>
          <w:tcPr>
            <w:tcW w:w="787" w:type="pct"/>
            <w:tcBorders>
              <w:bottom w:val="single" w:sz="4" w:space="0" w:color="auto"/>
            </w:tcBorders>
            <w:vAlign w:val="bottom"/>
          </w:tcPr>
          <w:p w14:paraId="61F7607F" w14:textId="26195174" w:rsidR="00D30988" w:rsidRPr="00DB6929" w:rsidRDefault="00D30988" w:rsidP="00D30988">
            <w:pPr>
              <w:autoSpaceDE w:val="0"/>
              <w:autoSpaceDN w:val="0"/>
              <w:ind w:right="-60"/>
              <w:jc w:val="right"/>
              <w:rPr>
                <w:rFonts w:cs="Arial"/>
                <w:b/>
                <w:bCs/>
                <w:color w:val="000000"/>
                <w:sz w:val="18"/>
                <w:szCs w:val="18"/>
              </w:rPr>
            </w:pPr>
            <w:r w:rsidRPr="00DB6929">
              <w:rPr>
                <w:rFonts w:cs="Arial"/>
                <w:b/>
                <w:bCs/>
                <w:color w:val="000000"/>
                <w:sz w:val="18"/>
                <w:szCs w:val="18"/>
              </w:rPr>
              <w:t xml:space="preserve">  Thousand Baht</w:t>
            </w:r>
          </w:p>
        </w:tc>
        <w:tc>
          <w:tcPr>
            <w:tcW w:w="783" w:type="pct"/>
            <w:tcBorders>
              <w:bottom w:val="single" w:sz="4" w:space="0" w:color="auto"/>
            </w:tcBorders>
            <w:vAlign w:val="bottom"/>
          </w:tcPr>
          <w:p w14:paraId="6A3DD0F6" w14:textId="34568D42" w:rsidR="00D30988" w:rsidRPr="00DB6929" w:rsidRDefault="00D30988" w:rsidP="00D30988">
            <w:pPr>
              <w:autoSpaceDE w:val="0"/>
              <w:autoSpaceDN w:val="0"/>
              <w:ind w:right="-60"/>
              <w:jc w:val="right"/>
              <w:rPr>
                <w:rFonts w:cs="Arial"/>
                <w:b/>
                <w:bCs/>
                <w:color w:val="000000"/>
                <w:sz w:val="18"/>
                <w:szCs w:val="18"/>
              </w:rPr>
            </w:pPr>
            <w:r w:rsidRPr="00DB6929">
              <w:rPr>
                <w:rFonts w:cs="Arial"/>
                <w:b/>
                <w:bCs/>
                <w:color w:val="000000"/>
                <w:sz w:val="18"/>
                <w:szCs w:val="18"/>
              </w:rPr>
              <w:t>Thousand Baht</w:t>
            </w:r>
          </w:p>
        </w:tc>
        <w:tc>
          <w:tcPr>
            <w:tcW w:w="791" w:type="pct"/>
            <w:tcBorders>
              <w:bottom w:val="single" w:sz="4" w:space="0" w:color="auto"/>
            </w:tcBorders>
            <w:vAlign w:val="bottom"/>
          </w:tcPr>
          <w:p w14:paraId="7A8E6C8C" w14:textId="17F9B73D" w:rsidR="00D30988" w:rsidRPr="00DB6929" w:rsidRDefault="00D30988" w:rsidP="00D30988">
            <w:pPr>
              <w:autoSpaceDE w:val="0"/>
              <w:autoSpaceDN w:val="0"/>
              <w:ind w:right="-60"/>
              <w:jc w:val="right"/>
              <w:rPr>
                <w:rFonts w:cs="Arial"/>
                <w:b/>
                <w:bCs/>
                <w:color w:val="000000"/>
                <w:sz w:val="18"/>
                <w:szCs w:val="18"/>
              </w:rPr>
            </w:pPr>
            <w:r w:rsidRPr="00DB6929">
              <w:rPr>
                <w:rFonts w:cs="Arial"/>
                <w:b/>
                <w:bCs/>
                <w:color w:val="000000"/>
                <w:sz w:val="18"/>
                <w:szCs w:val="18"/>
              </w:rPr>
              <w:t>Thousand Baht</w:t>
            </w:r>
          </w:p>
        </w:tc>
      </w:tr>
      <w:tr w:rsidR="00D30988" w:rsidRPr="00DB6929" w14:paraId="5F0E1EF3" w14:textId="77777777" w:rsidTr="002864CD">
        <w:trPr>
          <w:trHeight w:val="45"/>
        </w:trPr>
        <w:tc>
          <w:tcPr>
            <w:tcW w:w="1856" w:type="pct"/>
            <w:vAlign w:val="center"/>
          </w:tcPr>
          <w:p w14:paraId="74945A01" w14:textId="77777777" w:rsidR="00D30988" w:rsidRPr="00DB6929" w:rsidRDefault="00D30988" w:rsidP="00D30988">
            <w:pPr>
              <w:autoSpaceDE w:val="0"/>
              <w:autoSpaceDN w:val="0"/>
              <w:ind w:left="52"/>
              <w:rPr>
                <w:rFonts w:cs="Arial"/>
                <w:b/>
                <w:bCs/>
                <w:color w:val="000000"/>
                <w:sz w:val="18"/>
                <w:szCs w:val="18"/>
              </w:rPr>
            </w:pPr>
            <w:r w:rsidRPr="00DB6929">
              <w:rPr>
                <w:rFonts w:cs="Arial"/>
                <w:b/>
                <w:bCs/>
                <w:color w:val="000000"/>
                <w:sz w:val="18"/>
                <w:szCs w:val="18"/>
              </w:rPr>
              <w:t>Float rate</w:t>
            </w:r>
          </w:p>
        </w:tc>
        <w:tc>
          <w:tcPr>
            <w:tcW w:w="783" w:type="pct"/>
            <w:tcBorders>
              <w:top w:val="single" w:sz="4" w:space="0" w:color="auto"/>
            </w:tcBorders>
            <w:vAlign w:val="bottom"/>
          </w:tcPr>
          <w:p w14:paraId="7A4DC468" w14:textId="77777777" w:rsidR="00D30988" w:rsidRPr="00DB6929" w:rsidRDefault="00D30988" w:rsidP="00D30988">
            <w:pPr>
              <w:autoSpaceDE w:val="0"/>
              <w:autoSpaceDN w:val="0"/>
              <w:ind w:right="-60"/>
              <w:jc w:val="right"/>
              <w:rPr>
                <w:rFonts w:cs="Arial"/>
                <w:color w:val="000000"/>
                <w:sz w:val="18"/>
                <w:szCs w:val="18"/>
              </w:rPr>
            </w:pPr>
          </w:p>
        </w:tc>
        <w:tc>
          <w:tcPr>
            <w:tcW w:w="787" w:type="pct"/>
            <w:tcBorders>
              <w:top w:val="single" w:sz="4" w:space="0" w:color="auto"/>
            </w:tcBorders>
            <w:vAlign w:val="bottom"/>
          </w:tcPr>
          <w:p w14:paraId="1B10264C" w14:textId="77777777" w:rsidR="00D30988" w:rsidRPr="00DB6929" w:rsidRDefault="00D30988" w:rsidP="00D30988">
            <w:pPr>
              <w:autoSpaceDE w:val="0"/>
              <w:autoSpaceDN w:val="0"/>
              <w:ind w:right="-60"/>
              <w:jc w:val="right"/>
              <w:rPr>
                <w:rFonts w:cs="Arial"/>
                <w:color w:val="000000"/>
                <w:sz w:val="18"/>
                <w:szCs w:val="18"/>
              </w:rPr>
            </w:pPr>
          </w:p>
        </w:tc>
        <w:tc>
          <w:tcPr>
            <w:tcW w:w="783" w:type="pct"/>
            <w:tcBorders>
              <w:top w:val="single" w:sz="4" w:space="0" w:color="auto"/>
            </w:tcBorders>
          </w:tcPr>
          <w:p w14:paraId="5599FE09" w14:textId="77777777" w:rsidR="00D30988" w:rsidRPr="00DB6929" w:rsidRDefault="00D30988" w:rsidP="00D30988">
            <w:pPr>
              <w:autoSpaceDE w:val="0"/>
              <w:autoSpaceDN w:val="0"/>
              <w:ind w:right="-60"/>
              <w:jc w:val="right"/>
              <w:rPr>
                <w:rFonts w:cs="Arial"/>
                <w:color w:val="000000"/>
                <w:sz w:val="18"/>
                <w:szCs w:val="18"/>
              </w:rPr>
            </w:pPr>
          </w:p>
        </w:tc>
        <w:tc>
          <w:tcPr>
            <w:tcW w:w="791" w:type="pct"/>
            <w:tcBorders>
              <w:top w:val="single" w:sz="4" w:space="0" w:color="auto"/>
            </w:tcBorders>
          </w:tcPr>
          <w:p w14:paraId="1474C74A" w14:textId="60864BA0" w:rsidR="00D30988" w:rsidRPr="00DB6929" w:rsidRDefault="00D30988" w:rsidP="00D30988">
            <w:pPr>
              <w:autoSpaceDE w:val="0"/>
              <w:autoSpaceDN w:val="0"/>
              <w:ind w:right="-60"/>
              <w:jc w:val="right"/>
              <w:rPr>
                <w:rFonts w:cs="Arial"/>
                <w:color w:val="000000"/>
                <w:sz w:val="18"/>
                <w:szCs w:val="18"/>
              </w:rPr>
            </w:pPr>
          </w:p>
        </w:tc>
      </w:tr>
      <w:tr w:rsidR="000338B2" w:rsidRPr="00DB6929" w14:paraId="2F57720A" w14:textId="77777777" w:rsidTr="002864CD">
        <w:trPr>
          <w:trHeight w:val="45"/>
        </w:trPr>
        <w:tc>
          <w:tcPr>
            <w:tcW w:w="1856" w:type="pct"/>
            <w:vAlign w:val="center"/>
          </w:tcPr>
          <w:p w14:paraId="3BC62B8A" w14:textId="77777777" w:rsidR="000338B2" w:rsidRPr="00DB6929" w:rsidRDefault="000338B2" w:rsidP="000338B2">
            <w:pPr>
              <w:autoSpaceDE w:val="0"/>
              <w:autoSpaceDN w:val="0"/>
              <w:ind w:left="52"/>
              <w:rPr>
                <w:rFonts w:cs="Arial"/>
                <w:color w:val="000000"/>
                <w:sz w:val="18"/>
                <w:szCs w:val="18"/>
              </w:rPr>
            </w:pPr>
            <w:r w:rsidRPr="00DB6929">
              <w:rPr>
                <w:rFonts w:cs="Arial"/>
                <w:color w:val="000000"/>
                <w:sz w:val="18"/>
                <w:szCs w:val="18"/>
              </w:rPr>
              <w:t>Expiring over one year</w:t>
            </w:r>
          </w:p>
        </w:tc>
        <w:tc>
          <w:tcPr>
            <w:tcW w:w="783" w:type="pct"/>
            <w:vAlign w:val="bottom"/>
          </w:tcPr>
          <w:p w14:paraId="3C81301D" w14:textId="77777777" w:rsidR="000338B2" w:rsidRPr="00DB6929" w:rsidRDefault="000338B2" w:rsidP="000338B2">
            <w:pPr>
              <w:autoSpaceDE w:val="0"/>
              <w:autoSpaceDN w:val="0"/>
              <w:ind w:right="-60"/>
              <w:jc w:val="right"/>
              <w:rPr>
                <w:rFonts w:cs="Arial"/>
                <w:color w:val="000000"/>
                <w:sz w:val="18"/>
                <w:szCs w:val="18"/>
              </w:rPr>
            </w:pPr>
          </w:p>
        </w:tc>
        <w:tc>
          <w:tcPr>
            <w:tcW w:w="787" w:type="pct"/>
            <w:vAlign w:val="bottom"/>
          </w:tcPr>
          <w:p w14:paraId="74CC66BC" w14:textId="77777777" w:rsidR="000338B2" w:rsidRPr="00DB6929" w:rsidRDefault="000338B2" w:rsidP="000338B2">
            <w:pPr>
              <w:autoSpaceDE w:val="0"/>
              <w:autoSpaceDN w:val="0"/>
              <w:ind w:right="-60"/>
              <w:jc w:val="right"/>
              <w:rPr>
                <w:rFonts w:cs="Arial"/>
                <w:color w:val="000000"/>
                <w:sz w:val="18"/>
                <w:szCs w:val="18"/>
              </w:rPr>
            </w:pPr>
          </w:p>
        </w:tc>
        <w:tc>
          <w:tcPr>
            <w:tcW w:w="783" w:type="pct"/>
          </w:tcPr>
          <w:p w14:paraId="608E388D" w14:textId="77777777" w:rsidR="000338B2" w:rsidRPr="00DB6929" w:rsidRDefault="000338B2" w:rsidP="000338B2">
            <w:pPr>
              <w:autoSpaceDE w:val="0"/>
              <w:autoSpaceDN w:val="0"/>
              <w:ind w:right="-60"/>
              <w:jc w:val="right"/>
              <w:rPr>
                <w:rFonts w:cs="Arial"/>
                <w:color w:val="000000"/>
                <w:sz w:val="18"/>
                <w:szCs w:val="18"/>
              </w:rPr>
            </w:pPr>
          </w:p>
        </w:tc>
        <w:tc>
          <w:tcPr>
            <w:tcW w:w="791" w:type="pct"/>
          </w:tcPr>
          <w:p w14:paraId="431FA05A" w14:textId="0FB3839A" w:rsidR="000338B2" w:rsidRPr="00DB6929" w:rsidRDefault="000338B2" w:rsidP="000338B2">
            <w:pPr>
              <w:autoSpaceDE w:val="0"/>
              <w:autoSpaceDN w:val="0"/>
              <w:ind w:right="-60"/>
              <w:jc w:val="right"/>
              <w:rPr>
                <w:rFonts w:cs="Arial"/>
                <w:color w:val="000000"/>
                <w:sz w:val="18"/>
                <w:szCs w:val="18"/>
              </w:rPr>
            </w:pPr>
          </w:p>
        </w:tc>
      </w:tr>
      <w:tr w:rsidR="000338B2" w:rsidRPr="00DB6929" w14:paraId="575AB968" w14:textId="77777777" w:rsidTr="002864CD">
        <w:trPr>
          <w:trHeight w:val="45"/>
        </w:trPr>
        <w:tc>
          <w:tcPr>
            <w:tcW w:w="1856" w:type="pct"/>
            <w:vAlign w:val="center"/>
          </w:tcPr>
          <w:p w14:paraId="48BEBF33" w14:textId="77777777" w:rsidR="000338B2" w:rsidRPr="00DB6929" w:rsidRDefault="000338B2" w:rsidP="000338B2">
            <w:pPr>
              <w:autoSpaceDE w:val="0"/>
              <w:autoSpaceDN w:val="0"/>
              <w:ind w:left="52"/>
              <w:rPr>
                <w:rFonts w:cs="Arial"/>
                <w:color w:val="000000"/>
                <w:sz w:val="18"/>
                <w:szCs w:val="18"/>
              </w:rPr>
            </w:pPr>
            <w:r w:rsidRPr="00DB6929">
              <w:rPr>
                <w:rFonts w:cs="Arial"/>
                <w:color w:val="000000"/>
                <w:sz w:val="18"/>
                <w:szCs w:val="18"/>
              </w:rPr>
              <w:t xml:space="preserve">   - Bank overdraft</w:t>
            </w:r>
          </w:p>
        </w:tc>
        <w:tc>
          <w:tcPr>
            <w:tcW w:w="783" w:type="pct"/>
          </w:tcPr>
          <w:p w14:paraId="58B9F200" w14:textId="2AE36C7E" w:rsidR="000338B2" w:rsidRPr="00DB6929" w:rsidRDefault="009F6062" w:rsidP="000338B2">
            <w:pPr>
              <w:autoSpaceDE w:val="0"/>
              <w:autoSpaceDN w:val="0"/>
              <w:ind w:right="-60"/>
              <w:jc w:val="right"/>
              <w:rPr>
                <w:rFonts w:cs="Arial"/>
                <w:color w:val="000000"/>
                <w:sz w:val="18"/>
                <w:szCs w:val="18"/>
              </w:rPr>
            </w:pPr>
            <w:r w:rsidRPr="00DB6929">
              <w:rPr>
                <w:rFonts w:cs="Arial"/>
                <w:color w:val="000000"/>
                <w:sz w:val="18"/>
                <w:szCs w:val="18"/>
              </w:rPr>
              <w:t>3</w:t>
            </w:r>
            <w:r w:rsidR="00BF3CBF" w:rsidRPr="00DB6929">
              <w:rPr>
                <w:rFonts w:cs="Arial"/>
                <w:color w:val="000000"/>
                <w:sz w:val="18"/>
                <w:szCs w:val="18"/>
              </w:rPr>
              <w:t>2</w:t>
            </w:r>
            <w:r w:rsidRPr="00DB6929">
              <w:rPr>
                <w:rFonts w:cs="Arial"/>
                <w:color w:val="000000"/>
                <w:sz w:val="18"/>
                <w:szCs w:val="18"/>
              </w:rPr>
              <w:t>,000</w:t>
            </w:r>
          </w:p>
        </w:tc>
        <w:tc>
          <w:tcPr>
            <w:tcW w:w="787" w:type="pct"/>
          </w:tcPr>
          <w:p w14:paraId="190D1A17" w14:textId="546405F3" w:rsidR="000338B2" w:rsidRPr="00DB6929" w:rsidRDefault="000338B2" w:rsidP="000338B2">
            <w:pPr>
              <w:autoSpaceDE w:val="0"/>
              <w:autoSpaceDN w:val="0"/>
              <w:ind w:right="-60"/>
              <w:jc w:val="right"/>
              <w:rPr>
                <w:rFonts w:cs="Arial"/>
                <w:color w:val="000000"/>
                <w:sz w:val="18"/>
                <w:szCs w:val="18"/>
              </w:rPr>
            </w:pPr>
            <w:r w:rsidRPr="00DB6929">
              <w:rPr>
                <w:rFonts w:cs="Arial"/>
                <w:color w:val="000000"/>
                <w:sz w:val="18"/>
                <w:szCs w:val="18"/>
              </w:rPr>
              <w:t>32,000</w:t>
            </w:r>
          </w:p>
        </w:tc>
        <w:tc>
          <w:tcPr>
            <w:tcW w:w="783" w:type="pct"/>
          </w:tcPr>
          <w:p w14:paraId="26AEA4B9" w14:textId="1BFCECA3" w:rsidR="000338B2" w:rsidRPr="00DB6929" w:rsidRDefault="009F6062" w:rsidP="000338B2">
            <w:pPr>
              <w:autoSpaceDE w:val="0"/>
              <w:autoSpaceDN w:val="0"/>
              <w:ind w:right="-60"/>
              <w:jc w:val="right"/>
              <w:rPr>
                <w:rFonts w:cs="Arial"/>
                <w:color w:val="000000"/>
                <w:sz w:val="18"/>
                <w:szCs w:val="18"/>
              </w:rPr>
            </w:pPr>
            <w:r w:rsidRPr="00DB6929">
              <w:rPr>
                <w:rFonts w:cs="Arial"/>
                <w:color w:val="000000"/>
                <w:sz w:val="18"/>
                <w:szCs w:val="18"/>
              </w:rPr>
              <w:t>2,000</w:t>
            </w:r>
          </w:p>
        </w:tc>
        <w:tc>
          <w:tcPr>
            <w:tcW w:w="791" w:type="pct"/>
          </w:tcPr>
          <w:p w14:paraId="7085C81B" w14:textId="59645B59" w:rsidR="000338B2" w:rsidRPr="00DB6929" w:rsidRDefault="000338B2" w:rsidP="000338B2">
            <w:pPr>
              <w:autoSpaceDE w:val="0"/>
              <w:autoSpaceDN w:val="0"/>
              <w:ind w:right="-60"/>
              <w:jc w:val="right"/>
              <w:rPr>
                <w:rFonts w:cs="Arial"/>
                <w:color w:val="000000"/>
                <w:sz w:val="18"/>
                <w:szCs w:val="18"/>
              </w:rPr>
            </w:pPr>
            <w:r w:rsidRPr="00DB6929">
              <w:rPr>
                <w:rFonts w:cs="Arial"/>
                <w:color w:val="000000"/>
                <w:sz w:val="18"/>
                <w:szCs w:val="18"/>
              </w:rPr>
              <w:t>2,000</w:t>
            </w:r>
          </w:p>
        </w:tc>
      </w:tr>
    </w:tbl>
    <w:p w14:paraId="385E5D58" w14:textId="77777777" w:rsidR="00763141" w:rsidRPr="00DB6929" w:rsidRDefault="00763141" w:rsidP="002864CD">
      <w:pPr>
        <w:ind w:left="1440"/>
        <w:jc w:val="thaiDistribute"/>
        <w:rPr>
          <w:rFonts w:eastAsia="Times New Roman" w:cs="Arial"/>
          <w:color w:val="000000"/>
          <w:sz w:val="18"/>
          <w:szCs w:val="18"/>
        </w:rPr>
      </w:pPr>
    </w:p>
    <w:p w14:paraId="0DD178F5" w14:textId="75F927C0" w:rsidR="0043344A" w:rsidRPr="00DB6929" w:rsidRDefault="00695FA1" w:rsidP="0098344C">
      <w:pPr>
        <w:pStyle w:val="ListParagraph"/>
        <w:numPr>
          <w:ilvl w:val="0"/>
          <w:numId w:val="22"/>
        </w:numPr>
        <w:ind w:right="102"/>
        <w:jc w:val="thaiDistribute"/>
        <w:rPr>
          <w:rFonts w:eastAsia="Times New Roman" w:cs="Arial"/>
          <w:b/>
          <w:bCs/>
          <w:color w:val="000000"/>
          <w:sz w:val="18"/>
          <w:szCs w:val="18"/>
        </w:rPr>
      </w:pPr>
      <w:r w:rsidRPr="00DB6929">
        <w:rPr>
          <w:rFonts w:eastAsia="Times New Roman" w:cs="Arial"/>
          <w:b/>
          <w:bCs/>
          <w:color w:val="000000"/>
          <w:sz w:val="18"/>
          <w:szCs w:val="18"/>
        </w:rPr>
        <w:t>Maturity of financial liabilities</w:t>
      </w:r>
    </w:p>
    <w:p w14:paraId="155D7BAE" w14:textId="77777777" w:rsidR="002944D7" w:rsidRPr="00DB6929" w:rsidRDefault="002944D7" w:rsidP="00044E00">
      <w:pPr>
        <w:ind w:left="1440" w:right="102"/>
        <w:jc w:val="thaiDistribute"/>
        <w:rPr>
          <w:rFonts w:eastAsia="Times New Roman" w:cs="Arial"/>
          <w:color w:val="000000"/>
          <w:spacing w:val="-2"/>
          <w:sz w:val="18"/>
          <w:szCs w:val="18"/>
        </w:rPr>
      </w:pPr>
    </w:p>
    <w:p w14:paraId="7A9EACAE" w14:textId="42D2358F" w:rsidR="002944D7" w:rsidRPr="00DB6929" w:rsidRDefault="002944D7" w:rsidP="002864CD">
      <w:pPr>
        <w:ind w:left="1440" w:right="9"/>
        <w:jc w:val="thaiDistribute"/>
        <w:rPr>
          <w:rFonts w:eastAsia="Times New Roman" w:cs="Arial"/>
          <w:color w:val="000000"/>
          <w:spacing w:val="-2"/>
          <w:sz w:val="18"/>
          <w:szCs w:val="18"/>
        </w:rPr>
      </w:pPr>
      <w:r w:rsidRPr="00DB6929">
        <w:rPr>
          <w:rFonts w:eastAsia="Times New Roman" w:cs="Arial"/>
          <w:color w:val="000000"/>
          <w:spacing w:val="-2"/>
          <w:sz w:val="18"/>
          <w:szCs w:val="18"/>
        </w:rPr>
        <w:t xml:space="preserve">The tables below </w:t>
      </w:r>
      <w:proofErr w:type="spellStart"/>
      <w:r w:rsidRPr="00DB6929">
        <w:rPr>
          <w:rFonts w:eastAsia="Times New Roman" w:cs="Arial"/>
          <w:color w:val="000000"/>
          <w:spacing w:val="-2"/>
          <w:sz w:val="18"/>
          <w:szCs w:val="18"/>
        </w:rPr>
        <w:t>analyse</w:t>
      </w:r>
      <w:proofErr w:type="spellEnd"/>
      <w:r w:rsidRPr="00DB6929">
        <w:rPr>
          <w:rFonts w:eastAsia="Times New Roman" w:cs="Arial"/>
          <w:color w:val="000000"/>
          <w:spacing w:val="-2"/>
          <w:sz w:val="18"/>
          <w:szCs w:val="18"/>
        </w:rPr>
        <w:t xml:space="preserve"> the Group’s financial liabilities into relevant maturity groupings based on their contractual maturities for:</w:t>
      </w:r>
    </w:p>
    <w:p w14:paraId="34537BDC" w14:textId="77777777" w:rsidR="002944D7" w:rsidRPr="00DB6929" w:rsidRDefault="002944D7" w:rsidP="00044E00">
      <w:pPr>
        <w:ind w:left="1440" w:right="102"/>
        <w:jc w:val="thaiDistribute"/>
        <w:rPr>
          <w:rFonts w:eastAsia="Times New Roman" w:cs="Arial"/>
          <w:color w:val="000000"/>
          <w:spacing w:val="-2"/>
          <w:sz w:val="18"/>
          <w:szCs w:val="18"/>
        </w:rPr>
      </w:pPr>
    </w:p>
    <w:p w14:paraId="01C36916" w14:textId="77777777" w:rsidR="002944D7" w:rsidRPr="00DB6929" w:rsidRDefault="002944D7" w:rsidP="00044E00">
      <w:pPr>
        <w:ind w:left="1800" w:right="102" w:hanging="360"/>
        <w:jc w:val="thaiDistribute"/>
        <w:rPr>
          <w:rFonts w:eastAsia="Times New Roman" w:cs="Arial"/>
          <w:color w:val="000000"/>
          <w:spacing w:val="-2"/>
          <w:sz w:val="18"/>
          <w:szCs w:val="18"/>
        </w:rPr>
      </w:pPr>
      <w:r w:rsidRPr="00DB6929">
        <w:rPr>
          <w:rFonts w:eastAsia="Times New Roman" w:cs="Arial"/>
          <w:color w:val="000000"/>
          <w:spacing w:val="-2"/>
          <w:sz w:val="18"/>
          <w:szCs w:val="18"/>
        </w:rPr>
        <w:t>(a)</w:t>
      </w:r>
      <w:r w:rsidRPr="00DB6929">
        <w:rPr>
          <w:rFonts w:eastAsia="Times New Roman" w:cs="Arial"/>
          <w:color w:val="000000"/>
          <w:spacing w:val="-2"/>
          <w:sz w:val="18"/>
          <w:szCs w:val="18"/>
        </w:rPr>
        <w:tab/>
        <w:t xml:space="preserve">all non-derivative financial liabilities; and </w:t>
      </w:r>
    </w:p>
    <w:p w14:paraId="40A33361" w14:textId="77777777" w:rsidR="002944D7" w:rsidRPr="00DB6929" w:rsidRDefault="002944D7" w:rsidP="002864CD">
      <w:pPr>
        <w:ind w:left="1800" w:right="9" w:hanging="360"/>
        <w:jc w:val="thaiDistribute"/>
        <w:rPr>
          <w:rFonts w:eastAsia="Times New Roman" w:cs="Arial"/>
          <w:color w:val="000000"/>
          <w:spacing w:val="-2"/>
          <w:sz w:val="18"/>
          <w:szCs w:val="18"/>
        </w:rPr>
      </w:pPr>
      <w:r w:rsidRPr="00DB6929">
        <w:rPr>
          <w:rFonts w:eastAsia="Times New Roman" w:cs="Arial"/>
          <w:color w:val="000000"/>
          <w:spacing w:val="-2"/>
          <w:sz w:val="18"/>
          <w:szCs w:val="18"/>
        </w:rPr>
        <w:t>(b)</w:t>
      </w:r>
      <w:r w:rsidRPr="00DB6929">
        <w:rPr>
          <w:rFonts w:eastAsia="Times New Roman" w:cs="Arial"/>
          <w:color w:val="000000"/>
          <w:spacing w:val="-2"/>
          <w:sz w:val="18"/>
          <w:szCs w:val="18"/>
        </w:rPr>
        <w:tab/>
        <w:t xml:space="preserve">net and gross settled derivative financial instruments for which the contractual </w:t>
      </w:r>
      <w:proofErr w:type="gramStart"/>
      <w:r w:rsidRPr="00DB6929">
        <w:rPr>
          <w:rFonts w:eastAsia="Times New Roman" w:cs="Arial"/>
          <w:color w:val="000000"/>
          <w:spacing w:val="-2"/>
          <w:sz w:val="18"/>
          <w:szCs w:val="18"/>
        </w:rPr>
        <w:t>maturities</w:t>
      </w:r>
      <w:proofErr w:type="gramEnd"/>
      <w:r w:rsidRPr="00DB6929">
        <w:rPr>
          <w:rFonts w:eastAsia="Times New Roman" w:cs="Arial"/>
          <w:color w:val="000000"/>
          <w:spacing w:val="-2"/>
          <w:sz w:val="18"/>
          <w:szCs w:val="18"/>
        </w:rPr>
        <w:t xml:space="preserve"> are essential for an understanding of the timing of the cash flows. </w:t>
      </w:r>
    </w:p>
    <w:p w14:paraId="4FF6E788" w14:textId="77777777" w:rsidR="002944D7" w:rsidRPr="00DB6929" w:rsidRDefault="002944D7" w:rsidP="002864CD">
      <w:pPr>
        <w:ind w:left="1440" w:right="9"/>
        <w:jc w:val="both"/>
        <w:rPr>
          <w:rFonts w:eastAsia="Times New Roman" w:cs="Arial"/>
          <w:color w:val="000000"/>
          <w:spacing w:val="-2"/>
          <w:sz w:val="18"/>
          <w:szCs w:val="18"/>
        </w:rPr>
      </w:pPr>
    </w:p>
    <w:p w14:paraId="5A2CA8D0" w14:textId="7D31626F" w:rsidR="0043344A" w:rsidRPr="00DB6929" w:rsidRDefault="002944D7" w:rsidP="002864CD">
      <w:pPr>
        <w:ind w:left="1440" w:right="9"/>
        <w:jc w:val="both"/>
        <w:rPr>
          <w:rFonts w:eastAsia="Times New Roman" w:cs="Arial"/>
          <w:color w:val="000000"/>
          <w:spacing w:val="-2"/>
          <w:sz w:val="18"/>
          <w:szCs w:val="18"/>
        </w:rPr>
      </w:pPr>
      <w:r w:rsidRPr="00DB6929">
        <w:rPr>
          <w:rFonts w:eastAsia="Times New Roman" w:cs="Arial"/>
          <w:color w:val="000000"/>
          <w:spacing w:val="-2"/>
          <w:sz w:val="18"/>
          <w:szCs w:val="18"/>
        </w:rPr>
        <w:t xml:space="preserve">The amounts disclosed in the table are the contractual undiscounted cash flows. Balances due within 12 months equal their carrying balances as the impact of discounting is not significant. </w:t>
      </w:r>
    </w:p>
    <w:p w14:paraId="7E550F1F" w14:textId="77777777" w:rsidR="0043344A" w:rsidRPr="00DB6929" w:rsidRDefault="0043344A" w:rsidP="002864CD">
      <w:pPr>
        <w:ind w:left="1440" w:right="9"/>
        <w:jc w:val="both"/>
        <w:rPr>
          <w:rFonts w:eastAsia="Times New Roman" w:cs="Arial"/>
          <w:color w:val="000000"/>
          <w:spacing w:val="-2"/>
          <w:sz w:val="18"/>
          <w:szCs w:val="18"/>
        </w:rPr>
      </w:pPr>
    </w:p>
    <w:p w14:paraId="2032171E" w14:textId="31A10FCD" w:rsidR="0043344A" w:rsidRPr="00DB6929" w:rsidRDefault="00A66222" w:rsidP="002864CD">
      <w:pPr>
        <w:ind w:left="1440" w:right="9"/>
        <w:jc w:val="both"/>
        <w:rPr>
          <w:rFonts w:eastAsia="Times New Roman" w:cs="Arial"/>
          <w:color w:val="000000"/>
          <w:spacing w:val="-2"/>
          <w:sz w:val="18"/>
          <w:szCs w:val="18"/>
          <w:lang w:val="en-GB"/>
        </w:rPr>
      </w:pPr>
      <w:r w:rsidRPr="00DB6929">
        <w:rPr>
          <w:rFonts w:eastAsia="Times New Roman" w:cs="Arial"/>
          <w:color w:val="000000"/>
          <w:spacing w:val="-2"/>
          <w:sz w:val="18"/>
          <w:szCs w:val="18"/>
          <w:lang w:val="en-GB"/>
        </w:rPr>
        <w:t xml:space="preserve">The Group’s portfolio of derivative instruments with a negative fair value has been included at their fair value of Baht </w:t>
      </w:r>
      <w:r w:rsidR="00F42731" w:rsidRPr="00DB6929">
        <w:rPr>
          <w:rFonts w:eastAsia="Times New Roman" w:cs="Arial"/>
          <w:color w:val="000000"/>
          <w:spacing w:val="-2"/>
          <w:sz w:val="18"/>
          <w:szCs w:val="18"/>
          <w:lang w:val="en-GB"/>
        </w:rPr>
        <w:t>0.23</w:t>
      </w:r>
      <w:r w:rsidR="000338B2" w:rsidRPr="00DB6929">
        <w:rPr>
          <w:rFonts w:eastAsia="Times New Roman" w:cs="Arial"/>
          <w:color w:val="000000"/>
          <w:spacing w:val="-2"/>
          <w:sz w:val="18"/>
          <w:szCs w:val="18"/>
          <w:lang w:val="en-GB"/>
        </w:rPr>
        <w:t xml:space="preserve"> </w:t>
      </w:r>
      <w:r w:rsidRPr="00DB6929">
        <w:rPr>
          <w:rFonts w:eastAsia="Times New Roman" w:cs="Arial"/>
          <w:color w:val="000000"/>
          <w:spacing w:val="-2"/>
          <w:sz w:val="18"/>
          <w:szCs w:val="18"/>
          <w:lang w:val="en-GB"/>
        </w:rPr>
        <w:t>million (</w:t>
      </w:r>
      <w:r w:rsidR="000104E0" w:rsidRPr="00DB6929">
        <w:rPr>
          <w:rFonts w:eastAsia="Times New Roman" w:cs="Arial"/>
          <w:color w:val="000000"/>
          <w:spacing w:val="-2"/>
          <w:sz w:val="18"/>
          <w:szCs w:val="18"/>
          <w:lang w:val="en-GB"/>
        </w:rPr>
        <w:t>2024</w:t>
      </w:r>
      <w:r w:rsidRPr="00DB6929">
        <w:rPr>
          <w:rFonts w:eastAsia="Times New Roman" w:cs="Arial"/>
          <w:color w:val="000000"/>
          <w:spacing w:val="-2"/>
          <w:sz w:val="18"/>
          <w:szCs w:val="18"/>
          <w:lang w:val="en-GB"/>
        </w:rPr>
        <w:t xml:space="preserve">: Baht </w:t>
      </w:r>
      <w:r w:rsidR="000338B2" w:rsidRPr="00DB6929">
        <w:rPr>
          <w:rFonts w:eastAsia="Times New Roman" w:cs="Arial"/>
          <w:color w:val="000000"/>
          <w:spacing w:val="-2"/>
          <w:sz w:val="18"/>
          <w:szCs w:val="18"/>
          <w:lang w:val="en-GB"/>
        </w:rPr>
        <w:t xml:space="preserve">0.06 </w:t>
      </w:r>
      <w:r w:rsidRPr="00DB6929">
        <w:rPr>
          <w:rFonts w:eastAsia="Times New Roman" w:cs="Arial"/>
          <w:color w:val="000000"/>
          <w:spacing w:val="-2"/>
          <w:sz w:val="18"/>
          <w:szCs w:val="18"/>
          <w:lang w:val="en-GB"/>
        </w:rPr>
        <w:t>million) within the ‘within 1 year’ time bucket. This is because the contractual maturities are not essential for an understanding of the timing of the cash flows</w:t>
      </w:r>
      <w:r w:rsidR="00832F7B" w:rsidRPr="00DB6929">
        <w:rPr>
          <w:rFonts w:eastAsia="Times New Roman" w:cs="Arial"/>
          <w:color w:val="000000"/>
          <w:spacing w:val="-2"/>
          <w:sz w:val="18"/>
          <w:szCs w:val="18"/>
          <w:lang w:val="en-GB"/>
        </w:rPr>
        <w:t xml:space="preserve"> due to short maturity</w:t>
      </w:r>
      <w:r w:rsidR="004770FF" w:rsidRPr="00DB6929">
        <w:rPr>
          <w:rFonts w:eastAsia="Times New Roman" w:cs="Arial"/>
          <w:color w:val="000000"/>
          <w:spacing w:val="-2"/>
          <w:sz w:val="18"/>
          <w:szCs w:val="18"/>
          <w:lang w:val="en-GB"/>
        </w:rPr>
        <w:t xml:space="preserve"> period.</w:t>
      </w:r>
    </w:p>
    <w:p w14:paraId="3CADA14E" w14:textId="77777777" w:rsidR="0043344A" w:rsidRPr="00DB6929" w:rsidRDefault="0043344A" w:rsidP="00044E00">
      <w:pPr>
        <w:ind w:left="1440"/>
        <w:jc w:val="thaiDistribute"/>
        <w:rPr>
          <w:rFonts w:cs="Arial"/>
          <w:color w:val="000000"/>
          <w:sz w:val="18"/>
          <w:szCs w:val="18"/>
        </w:rPr>
      </w:pPr>
    </w:p>
    <w:tbl>
      <w:tblPr>
        <w:tblW w:w="9450" w:type="dxa"/>
        <w:tblLayout w:type="fixed"/>
        <w:tblLook w:val="04A0" w:firstRow="1" w:lastRow="0" w:firstColumn="1" w:lastColumn="0" w:noHBand="0" w:noVBand="1"/>
      </w:tblPr>
      <w:tblGrid>
        <w:gridCol w:w="2970"/>
        <w:gridCol w:w="992"/>
        <w:gridCol w:w="1134"/>
        <w:gridCol w:w="992"/>
        <w:gridCol w:w="1134"/>
        <w:gridCol w:w="1148"/>
        <w:gridCol w:w="1080"/>
      </w:tblGrid>
      <w:tr w:rsidR="0043344A" w:rsidRPr="00DB6929" w14:paraId="0F6F547D" w14:textId="77777777" w:rsidTr="00512DEB">
        <w:trPr>
          <w:trHeight w:val="20"/>
        </w:trPr>
        <w:tc>
          <w:tcPr>
            <w:tcW w:w="2970" w:type="dxa"/>
          </w:tcPr>
          <w:p w14:paraId="6C120B25" w14:textId="77777777" w:rsidR="0043344A" w:rsidRPr="00DB6929" w:rsidRDefault="0043344A" w:rsidP="00044E00">
            <w:pPr>
              <w:pStyle w:val="BlockText"/>
              <w:ind w:left="-84" w:right="-60" w:firstLine="0"/>
              <w:jc w:val="left"/>
              <w:rPr>
                <w:rFonts w:ascii="Arial" w:hAnsi="Arial" w:cs="Arial"/>
                <w:b/>
                <w:bCs/>
                <w:color w:val="000000"/>
                <w:sz w:val="16"/>
                <w:szCs w:val="16"/>
                <w:lang w:val="en-GB"/>
              </w:rPr>
            </w:pPr>
          </w:p>
        </w:tc>
        <w:tc>
          <w:tcPr>
            <w:tcW w:w="6480" w:type="dxa"/>
            <w:gridSpan w:val="6"/>
            <w:tcBorders>
              <w:bottom w:val="single" w:sz="4" w:space="0" w:color="000000"/>
            </w:tcBorders>
            <w:hideMark/>
          </w:tcPr>
          <w:p w14:paraId="0B42742B" w14:textId="3821AF77" w:rsidR="0043344A" w:rsidRPr="00DB6929" w:rsidRDefault="00EB0148">
            <w:pPr>
              <w:pStyle w:val="BlockText"/>
              <w:ind w:left="0" w:right="-60" w:firstLine="0"/>
              <w:jc w:val="center"/>
              <w:rPr>
                <w:rFonts w:ascii="Arial" w:hAnsi="Arial" w:cs="Arial"/>
                <w:b/>
                <w:bCs/>
                <w:color w:val="000000"/>
                <w:sz w:val="16"/>
                <w:szCs w:val="16"/>
                <w:lang w:val="en-GB"/>
              </w:rPr>
            </w:pPr>
            <w:r w:rsidRPr="00DB6929">
              <w:rPr>
                <w:rFonts w:ascii="Arial" w:hAnsi="Arial" w:cs="Arial"/>
                <w:b/>
                <w:bCs/>
                <w:color w:val="000000"/>
                <w:sz w:val="16"/>
                <w:szCs w:val="16"/>
              </w:rPr>
              <w:t>Consolidated financial statements</w:t>
            </w:r>
          </w:p>
        </w:tc>
      </w:tr>
      <w:tr w:rsidR="004F11F5" w:rsidRPr="00DB6929" w14:paraId="2F070B4E" w14:textId="77777777" w:rsidTr="00EE6602">
        <w:trPr>
          <w:trHeight w:val="20"/>
        </w:trPr>
        <w:tc>
          <w:tcPr>
            <w:tcW w:w="2970" w:type="dxa"/>
            <w:vAlign w:val="bottom"/>
          </w:tcPr>
          <w:p w14:paraId="3D090219" w14:textId="77777777" w:rsidR="004F11F5" w:rsidRPr="00DB6929" w:rsidRDefault="004F11F5" w:rsidP="00044E00">
            <w:pPr>
              <w:pStyle w:val="BlockText"/>
              <w:ind w:left="-84" w:right="-60" w:firstLine="0"/>
              <w:jc w:val="left"/>
              <w:rPr>
                <w:rFonts w:ascii="Arial" w:hAnsi="Arial" w:cs="Arial"/>
                <w:b/>
                <w:bCs/>
                <w:color w:val="000000"/>
                <w:sz w:val="16"/>
                <w:szCs w:val="16"/>
                <w:lang w:val="en-GB"/>
              </w:rPr>
            </w:pPr>
          </w:p>
          <w:p w14:paraId="1DA245E3" w14:textId="6C387B20" w:rsidR="004F11F5" w:rsidRPr="00DB6929" w:rsidRDefault="00515E9E" w:rsidP="00044E00">
            <w:pPr>
              <w:pStyle w:val="BlockText"/>
              <w:ind w:left="-84" w:right="-60" w:firstLine="0"/>
              <w:jc w:val="left"/>
              <w:rPr>
                <w:rFonts w:ascii="Arial" w:hAnsi="Arial" w:cs="Arial"/>
                <w:b/>
                <w:bCs/>
                <w:color w:val="000000"/>
                <w:sz w:val="16"/>
                <w:szCs w:val="16"/>
                <w:lang w:val="en-GB"/>
              </w:rPr>
            </w:pPr>
            <w:r w:rsidRPr="00DB6929">
              <w:rPr>
                <w:rFonts w:ascii="Arial" w:hAnsi="Arial" w:cs="Arial"/>
                <w:b/>
                <w:bCs/>
                <w:color w:val="000000"/>
                <w:sz w:val="16"/>
                <w:szCs w:val="16"/>
                <w:lang w:val="en-GB"/>
              </w:rPr>
              <w:t xml:space="preserve">As </w:t>
            </w:r>
            <w:proofErr w:type="gramStart"/>
            <w:r w:rsidRPr="00DB6929">
              <w:rPr>
                <w:rFonts w:ascii="Arial" w:hAnsi="Arial" w:cs="Arial"/>
                <w:b/>
                <w:bCs/>
                <w:color w:val="000000"/>
                <w:sz w:val="16"/>
                <w:szCs w:val="16"/>
                <w:lang w:val="en-GB"/>
              </w:rPr>
              <w:t>at</w:t>
            </w:r>
            <w:proofErr w:type="gramEnd"/>
            <w:r w:rsidRPr="00DB6929">
              <w:rPr>
                <w:rFonts w:ascii="Arial" w:hAnsi="Arial" w:cs="Arial"/>
                <w:b/>
                <w:bCs/>
                <w:color w:val="000000"/>
                <w:sz w:val="16"/>
                <w:szCs w:val="16"/>
                <w:lang w:val="en-GB"/>
              </w:rPr>
              <w:t xml:space="preserve"> </w:t>
            </w:r>
            <w:r w:rsidRPr="00DB6929">
              <w:rPr>
                <w:rFonts w:ascii="Arial" w:hAnsi="Arial" w:cs="Arial"/>
                <w:b/>
                <w:bCs/>
                <w:color w:val="000000"/>
                <w:sz w:val="16"/>
                <w:szCs w:val="16"/>
                <w:cs/>
                <w:lang w:val="en-GB"/>
              </w:rPr>
              <w:t xml:space="preserve">31 </w:t>
            </w:r>
            <w:r w:rsidRPr="00DB6929">
              <w:rPr>
                <w:rFonts w:ascii="Arial" w:hAnsi="Arial" w:cs="Arial"/>
                <w:b/>
                <w:bCs/>
                <w:color w:val="000000"/>
                <w:sz w:val="16"/>
                <w:szCs w:val="16"/>
                <w:lang w:val="en-GB"/>
              </w:rPr>
              <w:t xml:space="preserve">December </w:t>
            </w:r>
            <w:r w:rsidR="000104E0" w:rsidRPr="00DB6929">
              <w:rPr>
                <w:rFonts w:ascii="Arial" w:hAnsi="Arial" w:cs="Arial"/>
                <w:b/>
                <w:bCs/>
                <w:color w:val="000000"/>
                <w:sz w:val="16"/>
                <w:szCs w:val="16"/>
                <w:lang w:val="en-GB"/>
              </w:rPr>
              <w:t>2025</w:t>
            </w:r>
          </w:p>
        </w:tc>
        <w:tc>
          <w:tcPr>
            <w:tcW w:w="992" w:type="dxa"/>
            <w:tcBorders>
              <w:top w:val="single" w:sz="4" w:space="0" w:color="000000"/>
              <w:bottom w:val="single" w:sz="4" w:space="0" w:color="000000"/>
            </w:tcBorders>
            <w:vAlign w:val="bottom"/>
            <w:hideMark/>
          </w:tcPr>
          <w:p w14:paraId="66A9CB1C" w14:textId="77777777" w:rsidR="004F11F5" w:rsidRPr="00DB6929" w:rsidRDefault="004F11F5" w:rsidP="004F11F5">
            <w:pPr>
              <w:pStyle w:val="BlockText"/>
              <w:ind w:left="151" w:right="-62" w:hanging="9"/>
              <w:jc w:val="right"/>
              <w:rPr>
                <w:rFonts w:ascii="Arial" w:hAnsi="Arial" w:cs="Arial"/>
                <w:b/>
                <w:bCs/>
                <w:spacing w:val="-4"/>
                <w:sz w:val="16"/>
                <w:szCs w:val="16"/>
                <w:lang w:val="en-GB"/>
              </w:rPr>
            </w:pPr>
          </w:p>
          <w:p w14:paraId="74194B84" w14:textId="77777777" w:rsidR="004F11F5" w:rsidRPr="00DB6929" w:rsidRDefault="004F11F5" w:rsidP="004F11F5">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On demand</w:t>
            </w:r>
          </w:p>
          <w:p w14:paraId="755FCFE8" w14:textId="53957B42" w:rsidR="004F11F5" w:rsidRPr="00DB6929" w:rsidRDefault="00F14A11" w:rsidP="004F11F5">
            <w:pPr>
              <w:pStyle w:val="BlockText"/>
              <w:ind w:left="0" w:right="-60" w:hanging="9"/>
              <w:jc w:val="right"/>
              <w:rPr>
                <w:rFonts w:ascii="Arial" w:hAnsi="Arial" w:cs="Arial"/>
                <w:b/>
                <w:bCs/>
                <w:color w:val="000000"/>
                <w:spacing w:val="-4"/>
                <w:sz w:val="16"/>
                <w:szCs w:val="16"/>
                <w:cs/>
                <w:lang w:val="en-GB"/>
              </w:rPr>
            </w:pPr>
            <w:r w:rsidRPr="00DB6929">
              <w:rPr>
                <w:rFonts w:ascii="Arial" w:hAnsi="Arial" w:cs="Arial"/>
                <w:b/>
                <w:bCs/>
                <w:spacing w:val="-4"/>
                <w:sz w:val="16"/>
                <w:szCs w:val="16"/>
                <w:lang w:val="en-GB"/>
              </w:rPr>
              <w:t>Baht</w:t>
            </w:r>
          </w:p>
        </w:tc>
        <w:tc>
          <w:tcPr>
            <w:tcW w:w="1134" w:type="dxa"/>
            <w:tcBorders>
              <w:top w:val="single" w:sz="4" w:space="0" w:color="000000"/>
              <w:bottom w:val="single" w:sz="4" w:space="0" w:color="000000"/>
            </w:tcBorders>
            <w:vAlign w:val="bottom"/>
            <w:hideMark/>
          </w:tcPr>
          <w:p w14:paraId="374D2B77" w14:textId="77777777" w:rsidR="004F11F5" w:rsidRPr="00DB6929" w:rsidRDefault="004F11F5" w:rsidP="004F11F5">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Within </w:t>
            </w:r>
          </w:p>
          <w:p w14:paraId="138F80C4" w14:textId="77777777" w:rsidR="004F11F5" w:rsidRPr="00DB6929" w:rsidRDefault="004F11F5" w:rsidP="004F11F5">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year</w:t>
            </w:r>
          </w:p>
          <w:p w14:paraId="77B7EB31" w14:textId="20A17F75" w:rsidR="004F11F5" w:rsidRPr="00DB6929" w:rsidRDefault="00F14A11" w:rsidP="004F11F5">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w:t>
            </w:r>
            <w:r w:rsidR="00533047" w:rsidRPr="00DB6929">
              <w:rPr>
                <w:rFonts w:ascii="Arial" w:hAnsi="Arial" w:cs="Arial"/>
                <w:b/>
                <w:bCs/>
                <w:spacing w:val="-4"/>
                <w:sz w:val="16"/>
                <w:szCs w:val="16"/>
                <w:lang w:val="en-GB"/>
              </w:rPr>
              <w:t>aht</w:t>
            </w:r>
          </w:p>
        </w:tc>
        <w:tc>
          <w:tcPr>
            <w:tcW w:w="992" w:type="dxa"/>
            <w:tcBorders>
              <w:top w:val="single" w:sz="4" w:space="0" w:color="000000"/>
              <w:bottom w:val="single" w:sz="4" w:space="0" w:color="000000"/>
            </w:tcBorders>
            <w:vAlign w:val="bottom"/>
            <w:hideMark/>
          </w:tcPr>
          <w:p w14:paraId="0C7F94DC" w14:textId="77777777" w:rsidR="004F11F5" w:rsidRPr="00DB6929" w:rsidRDefault="004F11F5" w:rsidP="004F11F5">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1 - 5 years</w:t>
            </w:r>
          </w:p>
          <w:p w14:paraId="65C6B700" w14:textId="18F2F2D0" w:rsidR="004F11F5" w:rsidRPr="00DB6929" w:rsidRDefault="00533047" w:rsidP="004F11F5">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1134" w:type="dxa"/>
            <w:tcBorders>
              <w:top w:val="single" w:sz="4" w:space="0" w:color="000000"/>
              <w:bottom w:val="single" w:sz="4" w:space="0" w:color="000000"/>
            </w:tcBorders>
            <w:vAlign w:val="bottom"/>
            <w:hideMark/>
          </w:tcPr>
          <w:p w14:paraId="39FFCA47" w14:textId="77777777" w:rsidR="004F11F5" w:rsidRPr="00DB6929" w:rsidRDefault="004F11F5" w:rsidP="004F11F5">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Over </w:t>
            </w:r>
          </w:p>
          <w:p w14:paraId="538F4C61" w14:textId="77777777" w:rsidR="004F11F5" w:rsidRPr="00DB6929" w:rsidRDefault="004F11F5" w:rsidP="004F11F5">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5 years</w:t>
            </w:r>
          </w:p>
          <w:p w14:paraId="02B7D989" w14:textId="3B7217A8" w:rsidR="004F11F5" w:rsidRPr="00DB6929" w:rsidRDefault="00533047" w:rsidP="004F11F5">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1148" w:type="dxa"/>
            <w:tcBorders>
              <w:top w:val="single" w:sz="4" w:space="0" w:color="000000"/>
              <w:bottom w:val="single" w:sz="4" w:space="0" w:color="000000"/>
            </w:tcBorders>
            <w:vAlign w:val="bottom"/>
            <w:hideMark/>
          </w:tcPr>
          <w:p w14:paraId="021BCFE4" w14:textId="77777777" w:rsidR="004F11F5" w:rsidRPr="00DB6929" w:rsidRDefault="004F11F5" w:rsidP="004F11F5">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Total</w:t>
            </w:r>
          </w:p>
          <w:p w14:paraId="62210082" w14:textId="00031AE6" w:rsidR="004F11F5" w:rsidRPr="00DB6929" w:rsidRDefault="00533047" w:rsidP="004F11F5">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bottom w:val="single" w:sz="4" w:space="0" w:color="000000"/>
            </w:tcBorders>
            <w:vAlign w:val="bottom"/>
          </w:tcPr>
          <w:p w14:paraId="67CEE8CC" w14:textId="77777777" w:rsidR="004F11F5" w:rsidRPr="00DB6929" w:rsidRDefault="004F11F5" w:rsidP="004F11F5">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Carrying amount</w:t>
            </w:r>
          </w:p>
          <w:p w14:paraId="271D6DB9" w14:textId="07C5C4A9" w:rsidR="004F11F5" w:rsidRPr="00DB6929" w:rsidRDefault="00533047" w:rsidP="004F11F5">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r>
      <w:tr w:rsidR="009D313B" w:rsidRPr="00DB6929" w14:paraId="66B07594" w14:textId="77777777" w:rsidTr="009D313B">
        <w:trPr>
          <w:trHeight w:val="20"/>
        </w:trPr>
        <w:tc>
          <w:tcPr>
            <w:tcW w:w="2970" w:type="dxa"/>
          </w:tcPr>
          <w:p w14:paraId="4A6A612B" w14:textId="77777777" w:rsidR="009D313B" w:rsidRPr="00DB6929" w:rsidRDefault="009D313B" w:rsidP="00044E00">
            <w:pPr>
              <w:pStyle w:val="BlockText"/>
              <w:ind w:left="-84" w:right="-60" w:firstLine="0"/>
              <w:jc w:val="left"/>
              <w:rPr>
                <w:rFonts w:ascii="Arial" w:hAnsi="Arial" w:cs="Arial"/>
                <w:b/>
                <w:bCs/>
                <w:color w:val="000000"/>
                <w:sz w:val="16"/>
                <w:szCs w:val="16"/>
                <w:lang w:val="en-GB"/>
              </w:rPr>
            </w:pPr>
          </w:p>
        </w:tc>
        <w:tc>
          <w:tcPr>
            <w:tcW w:w="992" w:type="dxa"/>
            <w:tcBorders>
              <w:top w:val="single" w:sz="4" w:space="0" w:color="000000"/>
            </w:tcBorders>
            <w:vAlign w:val="bottom"/>
          </w:tcPr>
          <w:p w14:paraId="6E1E992B" w14:textId="77777777" w:rsidR="009D313B" w:rsidRPr="00DB6929" w:rsidRDefault="009D313B" w:rsidP="004F11F5">
            <w:pPr>
              <w:pStyle w:val="BlockText"/>
              <w:ind w:left="151" w:right="-62" w:hanging="9"/>
              <w:jc w:val="right"/>
              <w:rPr>
                <w:rFonts w:ascii="Arial" w:hAnsi="Arial" w:cs="Arial"/>
                <w:b/>
                <w:bCs/>
                <w:spacing w:val="-4"/>
                <w:sz w:val="16"/>
                <w:szCs w:val="16"/>
                <w:lang w:val="en-GB"/>
              </w:rPr>
            </w:pPr>
          </w:p>
        </w:tc>
        <w:tc>
          <w:tcPr>
            <w:tcW w:w="1134" w:type="dxa"/>
            <w:tcBorders>
              <w:top w:val="single" w:sz="4" w:space="0" w:color="000000"/>
            </w:tcBorders>
            <w:vAlign w:val="bottom"/>
          </w:tcPr>
          <w:p w14:paraId="26E6EBB4" w14:textId="77777777" w:rsidR="009D313B" w:rsidRPr="00DB6929" w:rsidRDefault="009D313B" w:rsidP="004F11F5">
            <w:pPr>
              <w:pStyle w:val="BlockText"/>
              <w:ind w:left="0" w:right="-62" w:hanging="9"/>
              <w:jc w:val="right"/>
              <w:rPr>
                <w:rFonts w:ascii="Arial" w:hAnsi="Arial" w:cs="Arial"/>
                <w:b/>
                <w:bCs/>
                <w:spacing w:val="-4"/>
                <w:sz w:val="16"/>
                <w:szCs w:val="16"/>
                <w:lang w:val="en-GB"/>
              </w:rPr>
            </w:pPr>
          </w:p>
        </w:tc>
        <w:tc>
          <w:tcPr>
            <w:tcW w:w="992" w:type="dxa"/>
            <w:tcBorders>
              <w:top w:val="single" w:sz="4" w:space="0" w:color="000000"/>
            </w:tcBorders>
            <w:vAlign w:val="bottom"/>
          </w:tcPr>
          <w:p w14:paraId="03ED0D38" w14:textId="77777777" w:rsidR="009D313B" w:rsidRPr="00DB6929" w:rsidRDefault="009D313B" w:rsidP="004F11F5">
            <w:pPr>
              <w:pStyle w:val="BlockText"/>
              <w:ind w:left="0" w:right="-60" w:hanging="9"/>
              <w:jc w:val="right"/>
              <w:rPr>
                <w:rFonts w:ascii="Arial" w:hAnsi="Arial" w:cs="Arial"/>
                <w:b/>
                <w:bCs/>
                <w:spacing w:val="-4"/>
                <w:sz w:val="16"/>
                <w:szCs w:val="16"/>
                <w:lang w:val="en-GB"/>
              </w:rPr>
            </w:pPr>
          </w:p>
        </w:tc>
        <w:tc>
          <w:tcPr>
            <w:tcW w:w="1134" w:type="dxa"/>
            <w:tcBorders>
              <w:top w:val="single" w:sz="4" w:space="0" w:color="000000"/>
            </w:tcBorders>
            <w:vAlign w:val="bottom"/>
          </w:tcPr>
          <w:p w14:paraId="3820D2FE" w14:textId="77777777" w:rsidR="009D313B" w:rsidRPr="00DB6929" w:rsidRDefault="009D313B" w:rsidP="004F11F5">
            <w:pPr>
              <w:pStyle w:val="BlockText"/>
              <w:ind w:left="0" w:right="-62" w:hanging="9"/>
              <w:jc w:val="right"/>
              <w:rPr>
                <w:rFonts w:ascii="Arial" w:hAnsi="Arial" w:cs="Arial"/>
                <w:b/>
                <w:bCs/>
                <w:spacing w:val="-4"/>
                <w:sz w:val="16"/>
                <w:szCs w:val="16"/>
                <w:lang w:val="en-GB"/>
              </w:rPr>
            </w:pPr>
          </w:p>
        </w:tc>
        <w:tc>
          <w:tcPr>
            <w:tcW w:w="1148" w:type="dxa"/>
            <w:tcBorders>
              <w:top w:val="single" w:sz="4" w:space="0" w:color="000000"/>
            </w:tcBorders>
            <w:vAlign w:val="bottom"/>
          </w:tcPr>
          <w:p w14:paraId="5E4B3635" w14:textId="77777777" w:rsidR="009D313B" w:rsidRPr="00DB6929" w:rsidRDefault="009D313B" w:rsidP="004F11F5">
            <w:pPr>
              <w:pStyle w:val="BlockText"/>
              <w:ind w:left="0" w:right="-60" w:hanging="9"/>
              <w:jc w:val="right"/>
              <w:rPr>
                <w:rFonts w:ascii="Arial" w:hAnsi="Arial" w:cs="Arial"/>
                <w:b/>
                <w:bCs/>
                <w:spacing w:val="-4"/>
                <w:sz w:val="16"/>
                <w:szCs w:val="16"/>
                <w:lang w:val="en-GB"/>
              </w:rPr>
            </w:pPr>
          </w:p>
        </w:tc>
        <w:tc>
          <w:tcPr>
            <w:tcW w:w="1080" w:type="dxa"/>
            <w:tcBorders>
              <w:top w:val="single" w:sz="4" w:space="0" w:color="000000"/>
            </w:tcBorders>
            <w:vAlign w:val="bottom"/>
          </w:tcPr>
          <w:p w14:paraId="066B8A97" w14:textId="77777777" w:rsidR="009D313B" w:rsidRPr="00DB6929" w:rsidRDefault="009D313B" w:rsidP="004F11F5">
            <w:pPr>
              <w:pStyle w:val="BlockText"/>
              <w:ind w:left="0" w:right="-60" w:hanging="9"/>
              <w:jc w:val="right"/>
              <w:rPr>
                <w:rFonts w:ascii="Arial" w:hAnsi="Arial" w:cs="Arial"/>
                <w:b/>
                <w:bCs/>
                <w:spacing w:val="-4"/>
                <w:sz w:val="16"/>
                <w:szCs w:val="16"/>
                <w:lang w:val="en-GB"/>
              </w:rPr>
            </w:pPr>
          </w:p>
        </w:tc>
      </w:tr>
      <w:tr w:rsidR="009D313B" w:rsidRPr="00DB6929" w14:paraId="7D51EFC8" w14:textId="77777777" w:rsidTr="009D313B">
        <w:trPr>
          <w:trHeight w:val="20"/>
        </w:trPr>
        <w:tc>
          <w:tcPr>
            <w:tcW w:w="2970" w:type="dxa"/>
          </w:tcPr>
          <w:p w14:paraId="57700853" w14:textId="0AA88C2F" w:rsidR="009D313B" w:rsidRPr="00DB6929" w:rsidRDefault="009D313B" w:rsidP="00044E00">
            <w:pPr>
              <w:pStyle w:val="BlockText"/>
              <w:ind w:left="-84" w:right="-60" w:firstLine="0"/>
              <w:jc w:val="left"/>
              <w:rPr>
                <w:rFonts w:ascii="Arial" w:hAnsi="Arial" w:cs="Arial"/>
                <w:b/>
                <w:bCs/>
                <w:color w:val="000000"/>
                <w:sz w:val="16"/>
                <w:szCs w:val="16"/>
                <w:lang w:val="en-GB"/>
              </w:rPr>
            </w:pPr>
            <w:r w:rsidRPr="00DB6929">
              <w:rPr>
                <w:rFonts w:ascii="Arial" w:hAnsi="Arial" w:cs="Arial"/>
                <w:b/>
                <w:bCs/>
                <w:color w:val="000000"/>
                <w:sz w:val="16"/>
                <w:szCs w:val="16"/>
                <w:lang w:val="en-GB"/>
              </w:rPr>
              <w:t>Non-derivatives</w:t>
            </w:r>
          </w:p>
        </w:tc>
        <w:tc>
          <w:tcPr>
            <w:tcW w:w="992" w:type="dxa"/>
            <w:vAlign w:val="bottom"/>
          </w:tcPr>
          <w:p w14:paraId="7FFC4312" w14:textId="77777777" w:rsidR="009D313B" w:rsidRPr="00DB6929" w:rsidRDefault="009D313B" w:rsidP="004F11F5">
            <w:pPr>
              <w:pStyle w:val="BlockText"/>
              <w:ind w:left="151" w:right="-62" w:hanging="9"/>
              <w:jc w:val="right"/>
              <w:rPr>
                <w:rFonts w:ascii="Arial" w:hAnsi="Arial" w:cs="Arial"/>
                <w:b/>
                <w:bCs/>
                <w:spacing w:val="-4"/>
                <w:sz w:val="16"/>
                <w:szCs w:val="16"/>
                <w:lang w:val="en-GB"/>
              </w:rPr>
            </w:pPr>
          </w:p>
        </w:tc>
        <w:tc>
          <w:tcPr>
            <w:tcW w:w="1134" w:type="dxa"/>
            <w:vAlign w:val="bottom"/>
          </w:tcPr>
          <w:p w14:paraId="0BA61176" w14:textId="77777777" w:rsidR="009D313B" w:rsidRPr="00DB6929" w:rsidRDefault="009D313B" w:rsidP="004F11F5">
            <w:pPr>
              <w:pStyle w:val="BlockText"/>
              <w:ind w:left="0" w:right="-62" w:hanging="9"/>
              <w:jc w:val="right"/>
              <w:rPr>
                <w:rFonts w:ascii="Arial" w:hAnsi="Arial" w:cs="Arial"/>
                <w:b/>
                <w:bCs/>
                <w:spacing w:val="-4"/>
                <w:sz w:val="16"/>
                <w:szCs w:val="16"/>
                <w:lang w:val="en-GB"/>
              </w:rPr>
            </w:pPr>
          </w:p>
        </w:tc>
        <w:tc>
          <w:tcPr>
            <w:tcW w:w="992" w:type="dxa"/>
            <w:vAlign w:val="bottom"/>
          </w:tcPr>
          <w:p w14:paraId="7CF8A285" w14:textId="77777777" w:rsidR="009D313B" w:rsidRPr="00DB6929" w:rsidRDefault="009D313B" w:rsidP="004F11F5">
            <w:pPr>
              <w:pStyle w:val="BlockText"/>
              <w:ind w:left="0" w:right="-60" w:hanging="9"/>
              <w:jc w:val="right"/>
              <w:rPr>
                <w:rFonts w:ascii="Arial" w:hAnsi="Arial" w:cs="Arial"/>
                <w:b/>
                <w:bCs/>
                <w:spacing w:val="-4"/>
                <w:sz w:val="16"/>
                <w:szCs w:val="16"/>
                <w:lang w:val="en-GB"/>
              </w:rPr>
            </w:pPr>
          </w:p>
        </w:tc>
        <w:tc>
          <w:tcPr>
            <w:tcW w:w="1134" w:type="dxa"/>
            <w:vAlign w:val="bottom"/>
          </w:tcPr>
          <w:p w14:paraId="697FD388" w14:textId="77777777" w:rsidR="009D313B" w:rsidRPr="00DB6929" w:rsidRDefault="009D313B" w:rsidP="004F11F5">
            <w:pPr>
              <w:pStyle w:val="BlockText"/>
              <w:ind w:left="0" w:right="-62" w:hanging="9"/>
              <w:jc w:val="right"/>
              <w:rPr>
                <w:rFonts w:ascii="Arial" w:hAnsi="Arial" w:cs="Arial"/>
                <w:b/>
                <w:bCs/>
                <w:spacing w:val="-4"/>
                <w:sz w:val="16"/>
                <w:szCs w:val="16"/>
                <w:lang w:val="en-GB"/>
              </w:rPr>
            </w:pPr>
          </w:p>
        </w:tc>
        <w:tc>
          <w:tcPr>
            <w:tcW w:w="1148" w:type="dxa"/>
            <w:vAlign w:val="bottom"/>
          </w:tcPr>
          <w:p w14:paraId="67E2F520" w14:textId="77777777" w:rsidR="009D313B" w:rsidRPr="00DB6929" w:rsidRDefault="009D313B" w:rsidP="004F11F5">
            <w:pPr>
              <w:pStyle w:val="BlockText"/>
              <w:ind w:left="0" w:right="-60" w:hanging="9"/>
              <w:jc w:val="right"/>
              <w:rPr>
                <w:rFonts w:ascii="Arial" w:hAnsi="Arial" w:cs="Arial"/>
                <w:b/>
                <w:bCs/>
                <w:spacing w:val="-4"/>
                <w:sz w:val="16"/>
                <w:szCs w:val="16"/>
                <w:lang w:val="en-GB"/>
              </w:rPr>
            </w:pPr>
          </w:p>
        </w:tc>
        <w:tc>
          <w:tcPr>
            <w:tcW w:w="1080" w:type="dxa"/>
            <w:vAlign w:val="bottom"/>
          </w:tcPr>
          <w:p w14:paraId="08E2BBF9" w14:textId="77777777" w:rsidR="009D313B" w:rsidRPr="00DB6929" w:rsidRDefault="009D313B" w:rsidP="004F11F5">
            <w:pPr>
              <w:pStyle w:val="BlockText"/>
              <w:ind w:left="0" w:right="-60" w:hanging="9"/>
              <w:jc w:val="right"/>
              <w:rPr>
                <w:rFonts w:ascii="Arial" w:hAnsi="Arial" w:cs="Arial"/>
                <w:b/>
                <w:bCs/>
                <w:spacing w:val="-4"/>
                <w:sz w:val="16"/>
                <w:szCs w:val="16"/>
                <w:lang w:val="en-GB"/>
              </w:rPr>
            </w:pPr>
          </w:p>
        </w:tc>
      </w:tr>
      <w:tr w:rsidR="00075B6A" w:rsidRPr="00DB6929" w14:paraId="342339F7" w14:textId="77777777">
        <w:trPr>
          <w:trHeight w:val="20"/>
        </w:trPr>
        <w:tc>
          <w:tcPr>
            <w:tcW w:w="2970" w:type="dxa"/>
            <w:hideMark/>
          </w:tcPr>
          <w:p w14:paraId="18598F3A" w14:textId="209BE9E6" w:rsidR="00075B6A" w:rsidRPr="00DB6929" w:rsidRDefault="00075B6A" w:rsidP="00075B6A">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Trade and other current payables</w:t>
            </w:r>
          </w:p>
        </w:tc>
        <w:tc>
          <w:tcPr>
            <w:tcW w:w="992" w:type="dxa"/>
          </w:tcPr>
          <w:p w14:paraId="3ED8743E" w14:textId="02752A75" w:rsidR="00075B6A" w:rsidRPr="00DB6929" w:rsidRDefault="00973B61"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492,391</w:t>
            </w:r>
          </w:p>
        </w:tc>
        <w:tc>
          <w:tcPr>
            <w:tcW w:w="1134" w:type="dxa"/>
          </w:tcPr>
          <w:p w14:paraId="10F05601" w14:textId="52D3B022" w:rsidR="00075B6A" w:rsidRPr="00DB6929" w:rsidRDefault="00973B61"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67,</w:t>
            </w:r>
            <w:r w:rsidR="00AC69C8" w:rsidRPr="00DB6929">
              <w:rPr>
                <w:rFonts w:ascii="Arial" w:hAnsi="Arial" w:cs="Arial"/>
                <w:color w:val="000000"/>
                <w:sz w:val="16"/>
                <w:szCs w:val="16"/>
                <w:lang w:val="en-GB"/>
              </w:rPr>
              <w:t>788</w:t>
            </w:r>
            <w:r w:rsidRPr="00DB6929">
              <w:rPr>
                <w:rFonts w:ascii="Arial" w:hAnsi="Arial" w:cs="Arial"/>
                <w:color w:val="000000"/>
                <w:sz w:val="16"/>
                <w:szCs w:val="16"/>
                <w:lang w:val="en-GB"/>
              </w:rPr>
              <w:t>,</w:t>
            </w:r>
            <w:r w:rsidR="00836DC7" w:rsidRPr="00DB6929">
              <w:rPr>
                <w:rFonts w:ascii="Arial" w:hAnsi="Arial" w:cs="Arial"/>
                <w:color w:val="000000"/>
                <w:sz w:val="16"/>
                <w:szCs w:val="16"/>
                <w:lang w:val="en-GB"/>
              </w:rPr>
              <w:t>869</w:t>
            </w:r>
          </w:p>
        </w:tc>
        <w:tc>
          <w:tcPr>
            <w:tcW w:w="992" w:type="dxa"/>
          </w:tcPr>
          <w:p w14:paraId="6F2011EB" w14:textId="223B777E"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tcPr>
          <w:p w14:paraId="3C5C4EFF" w14:textId="5E2C5954"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48" w:type="dxa"/>
          </w:tcPr>
          <w:p w14:paraId="3C4F5265" w14:textId="5604C74A" w:rsidR="00075B6A" w:rsidRPr="00DB6929" w:rsidRDefault="00075B6A" w:rsidP="00075B6A">
            <w:pPr>
              <w:pStyle w:val="BlockText"/>
              <w:ind w:left="0" w:right="-60" w:firstLine="0"/>
              <w:jc w:val="right"/>
              <w:rPr>
                <w:rFonts w:ascii="Arial" w:hAnsi="Arial" w:cs="Arial"/>
                <w:color w:val="000000"/>
                <w:sz w:val="16"/>
                <w:szCs w:val="16"/>
                <w:cs/>
                <w:lang w:val="en-GB"/>
              </w:rPr>
            </w:pPr>
            <w:r w:rsidRPr="00DB6929">
              <w:rPr>
                <w:rFonts w:ascii="Arial" w:hAnsi="Arial" w:cs="Arial"/>
                <w:color w:val="000000"/>
                <w:sz w:val="16"/>
                <w:szCs w:val="16"/>
                <w:lang w:val="en-GB"/>
              </w:rPr>
              <w:t>6</w:t>
            </w:r>
            <w:r w:rsidR="00EF5390" w:rsidRPr="00DB6929">
              <w:rPr>
                <w:rFonts w:ascii="Arial" w:hAnsi="Arial" w:cs="Arial"/>
                <w:color w:val="000000"/>
                <w:sz w:val="16"/>
                <w:szCs w:val="16"/>
                <w:lang w:val="en-GB"/>
              </w:rPr>
              <w:t>8</w:t>
            </w:r>
            <w:r w:rsidRPr="00DB6929">
              <w:rPr>
                <w:rFonts w:ascii="Arial" w:hAnsi="Arial" w:cs="Arial"/>
                <w:color w:val="000000"/>
                <w:sz w:val="16"/>
                <w:szCs w:val="16"/>
                <w:lang w:val="en-GB"/>
              </w:rPr>
              <w:t>,</w:t>
            </w:r>
            <w:r w:rsidR="00EF5390" w:rsidRPr="00DB6929">
              <w:rPr>
                <w:rFonts w:ascii="Arial" w:hAnsi="Arial" w:cs="Arial"/>
                <w:color w:val="000000"/>
                <w:sz w:val="16"/>
                <w:szCs w:val="16"/>
                <w:lang w:val="en-GB"/>
              </w:rPr>
              <w:t>281</w:t>
            </w:r>
            <w:r w:rsidRPr="00DB6929">
              <w:rPr>
                <w:rFonts w:ascii="Arial" w:hAnsi="Arial" w:cs="Arial"/>
                <w:color w:val="000000"/>
                <w:sz w:val="16"/>
                <w:szCs w:val="16"/>
                <w:lang w:val="en-GB"/>
              </w:rPr>
              <w:t>,</w:t>
            </w:r>
            <w:r w:rsidR="00EF5390" w:rsidRPr="00DB6929">
              <w:rPr>
                <w:rFonts w:ascii="Arial" w:hAnsi="Arial" w:cs="Arial"/>
                <w:color w:val="000000"/>
                <w:sz w:val="16"/>
                <w:szCs w:val="16"/>
                <w:lang w:val="en-GB"/>
              </w:rPr>
              <w:t>260</w:t>
            </w:r>
          </w:p>
        </w:tc>
        <w:tc>
          <w:tcPr>
            <w:tcW w:w="1080" w:type="dxa"/>
          </w:tcPr>
          <w:p w14:paraId="4A18CAA7" w14:textId="1CEABC7A"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6</w:t>
            </w:r>
            <w:r w:rsidR="00EF5390" w:rsidRPr="00DB6929">
              <w:rPr>
                <w:rFonts w:ascii="Arial" w:hAnsi="Arial" w:cs="Arial"/>
                <w:color w:val="000000"/>
                <w:sz w:val="16"/>
                <w:szCs w:val="16"/>
                <w:lang w:val="en-GB"/>
              </w:rPr>
              <w:t>8</w:t>
            </w:r>
            <w:r w:rsidRPr="00DB6929">
              <w:rPr>
                <w:rFonts w:ascii="Arial" w:hAnsi="Arial" w:cs="Arial"/>
                <w:color w:val="000000"/>
                <w:sz w:val="16"/>
                <w:szCs w:val="16"/>
                <w:lang w:val="en-GB"/>
              </w:rPr>
              <w:t>,</w:t>
            </w:r>
            <w:r w:rsidR="00EF5390" w:rsidRPr="00DB6929">
              <w:rPr>
                <w:rFonts w:ascii="Arial" w:hAnsi="Arial" w:cs="Arial"/>
                <w:color w:val="000000"/>
                <w:sz w:val="16"/>
                <w:szCs w:val="16"/>
                <w:lang w:val="en-GB"/>
              </w:rPr>
              <w:t>28</w:t>
            </w:r>
            <w:r w:rsidRPr="00DB6929">
              <w:rPr>
                <w:rFonts w:ascii="Arial" w:hAnsi="Arial" w:cs="Arial"/>
                <w:color w:val="000000"/>
                <w:sz w:val="16"/>
                <w:szCs w:val="16"/>
                <w:lang w:val="en-GB"/>
              </w:rPr>
              <w:t>1,</w:t>
            </w:r>
            <w:r w:rsidR="00EF5390" w:rsidRPr="00DB6929">
              <w:rPr>
                <w:rFonts w:ascii="Arial" w:hAnsi="Arial" w:cs="Arial"/>
                <w:color w:val="000000"/>
                <w:sz w:val="16"/>
                <w:szCs w:val="16"/>
                <w:lang w:val="en-GB"/>
              </w:rPr>
              <w:t>260</w:t>
            </w:r>
          </w:p>
        </w:tc>
      </w:tr>
      <w:tr w:rsidR="00075B6A" w:rsidRPr="00DB6929" w14:paraId="7C2BD319" w14:textId="77777777">
        <w:trPr>
          <w:trHeight w:val="20"/>
        </w:trPr>
        <w:tc>
          <w:tcPr>
            <w:tcW w:w="2970" w:type="dxa"/>
            <w:hideMark/>
          </w:tcPr>
          <w:p w14:paraId="467395A4" w14:textId="26D814BC" w:rsidR="00075B6A" w:rsidRPr="00DB6929" w:rsidRDefault="00075B6A" w:rsidP="00075B6A">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Lease liabilities</w:t>
            </w:r>
          </w:p>
        </w:tc>
        <w:tc>
          <w:tcPr>
            <w:tcW w:w="992" w:type="dxa"/>
          </w:tcPr>
          <w:p w14:paraId="5B409768" w14:textId="07C41191"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tcPr>
          <w:p w14:paraId="57FD6106" w14:textId="6081700B"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4,646,906</w:t>
            </w:r>
          </w:p>
        </w:tc>
        <w:tc>
          <w:tcPr>
            <w:tcW w:w="992" w:type="dxa"/>
          </w:tcPr>
          <w:p w14:paraId="2E8000C4" w14:textId="60B431A2"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4,298,264</w:t>
            </w:r>
          </w:p>
        </w:tc>
        <w:tc>
          <w:tcPr>
            <w:tcW w:w="1134" w:type="dxa"/>
            <w:vAlign w:val="bottom"/>
          </w:tcPr>
          <w:p w14:paraId="7FAA3405" w14:textId="666BCC3F"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48" w:type="dxa"/>
          </w:tcPr>
          <w:p w14:paraId="3F9A9555" w14:textId="7BE0F34F"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8,945,170</w:t>
            </w:r>
          </w:p>
        </w:tc>
        <w:tc>
          <w:tcPr>
            <w:tcW w:w="1080" w:type="dxa"/>
            <w:vAlign w:val="bottom"/>
          </w:tcPr>
          <w:p w14:paraId="285FBEEA" w14:textId="303703CC"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8,251,094</w:t>
            </w:r>
          </w:p>
        </w:tc>
      </w:tr>
      <w:tr w:rsidR="00075B6A" w:rsidRPr="00DB6929" w14:paraId="4E59B750" w14:textId="77777777" w:rsidTr="009D313B">
        <w:trPr>
          <w:trHeight w:val="20"/>
        </w:trPr>
        <w:tc>
          <w:tcPr>
            <w:tcW w:w="2970" w:type="dxa"/>
          </w:tcPr>
          <w:p w14:paraId="384E59D9" w14:textId="77777777" w:rsidR="00075B6A" w:rsidRPr="00DB6929" w:rsidRDefault="00075B6A" w:rsidP="00075B6A">
            <w:pPr>
              <w:pStyle w:val="BlockText"/>
              <w:ind w:left="-84" w:right="-60" w:firstLine="0"/>
              <w:jc w:val="left"/>
              <w:rPr>
                <w:rFonts w:ascii="Arial" w:hAnsi="Arial" w:cs="Arial"/>
                <w:color w:val="000000"/>
                <w:sz w:val="16"/>
                <w:szCs w:val="16"/>
                <w:lang w:val="en-GB"/>
              </w:rPr>
            </w:pPr>
          </w:p>
        </w:tc>
        <w:tc>
          <w:tcPr>
            <w:tcW w:w="992" w:type="dxa"/>
            <w:vAlign w:val="bottom"/>
          </w:tcPr>
          <w:p w14:paraId="30D9A5BC"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134" w:type="dxa"/>
            <w:vAlign w:val="bottom"/>
          </w:tcPr>
          <w:p w14:paraId="28B7F736"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992" w:type="dxa"/>
            <w:vAlign w:val="bottom"/>
          </w:tcPr>
          <w:p w14:paraId="3493AB42"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134" w:type="dxa"/>
            <w:vAlign w:val="bottom"/>
          </w:tcPr>
          <w:p w14:paraId="201DD83F"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148" w:type="dxa"/>
            <w:vAlign w:val="bottom"/>
          </w:tcPr>
          <w:p w14:paraId="33FDB77D"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080" w:type="dxa"/>
            <w:vAlign w:val="bottom"/>
          </w:tcPr>
          <w:p w14:paraId="2774FEA5"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r>
      <w:tr w:rsidR="00075B6A" w:rsidRPr="00DB6929" w14:paraId="6A598CA3" w14:textId="77777777" w:rsidTr="009D313B">
        <w:trPr>
          <w:trHeight w:val="20"/>
        </w:trPr>
        <w:tc>
          <w:tcPr>
            <w:tcW w:w="2970" w:type="dxa"/>
            <w:hideMark/>
          </w:tcPr>
          <w:p w14:paraId="62DA5AD1" w14:textId="146982E5" w:rsidR="00075B6A" w:rsidRPr="00DB6929" w:rsidRDefault="00075B6A" w:rsidP="00075B6A">
            <w:pPr>
              <w:pStyle w:val="BlockText"/>
              <w:ind w:left="-84" w:right="-60" w:firstLine="0"/>
              <w:jc w:val="left"/>
              <w:rPr>
                <w:rFonts w:ascii="Arial" w:hAnsi="Arial" w:cs="Arial"/>
                <w:b/>
                <w:bCs/>
                <w:color w:val="000000"/>
                <w:sz w:val="16"/>
                <w:szCs w:val="16"/>
                <w:lang w:val="en-GB"/>
              </w:rPr>
            </w:pPr>
            <w:r w:rsidRPr="00DB6929">
              <w:rPr>
                <w:rFonts w:ascii="Arial" w:hAnsi="Arial" w:cs="Arial"/>
                <w:b/>
                <w:bCs/>
                <w:color w:val="000000"/>
                <w:sz w:val="16"/>
                <w:szCs w:val="16"/>
                <w:lang w:val="en-GB"/>
              </w:rPr>
              <w:t>Financial derivatives</w:t>
            </w:r>
          </w:p>
        </w:tc>
        <w:tc>
          <w:tcPr>
            <w:tcW w:w="992" w:type="dxa"/>
            <w:vAlign w:val="bottom"/>
          </w:tcPr>
          <w:p w14:paraId="6DDAED33"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134" w:type="dxa"/>
            <w:vAlign w:val="bottom"/>
          </w:tcPr>
          <w:p w14:paraId="02CA9F3D"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992" w:type="dxa"/>
            <w:vAlign w:val="bottom"/>
          </w:tcPr>
          <w:p w14:paraId="324B953E"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134" w:type="dxa"/>
            <w:vAlign w:val="bottom"/>
          </w:tcPr>
          <w:p w14:paraId="18A93A34"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148" w:type="dxa"/>
            <w:vAlign w:val="bottom"/>
          </w:tcPr>
          <w:p w14:paraId="2F2A9CBB"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c>
          <w:tcPr>
            <w:tcW w:w="1080" w:type="dxa"/>
            <w:vAlign w:val="bottom"/>
          </w:tcPr>
          <w:p w14:paraId="10CB827C" w14:textId="77777777" w:rsidR="00075B6A" w:rsidRPr="00DB6929" w:rsidRDefault="00075B6A" w:rsidP="00075B6A">
            <w:pPr>
              <w:pStyle w:val="BlockText"/>
              <w:ind w:left="0" w:right="-60" w:firstLine="0"/>
              <w:jc w:val="right"/>
              <w:rPr>
                <w:rFonts w:ascii="Arial" w:hAnsi="Arial" w:cs="Arial"/>
                <w:color w:val="000000"/>
                <w:sz w:val="16"/>
                <w:szCs w:val="16"/>
                <w:lang w:val="en-GB"/>
              </w:rPr>
            </w:pPr>
          </w:p>
        </w:tc>
      </w:tr>
      <w:tr w:rsidR="00A915AC" w:rsidRPr="00DB6929" w14:paraId="68FBCE88" w14:textId="77777777" w:rsidTr="009D313B">
        <w:trPr>
          <w:trHeight w:val="20"/>
        </w:trPr>
        <w:tc>
          <w:tcPr>
            <w:tcW w:w="2970" w:type="dxa"/>
          </w:tcPr>
          <w:p w14:paraId="7B616A4D" w14:textId="4A136C2E" w:rsidR="00A915AC" w:rsidRPr="00DB6929" w:rsidRDefault="00A915AC" w:rsidP="00A915AC">
            <w:pPr>
              <w:pStyle w:val="BlockText"/>
              <w:ind w:left="-84" w:right="-60" w:firstLine="0"/>
              <w:jc w:val="left"/>
              <w:rPr>
                <w:rFonts w:ascii="Arial" w:hAnsi="Arial" w:cs="Arial"/>
                <w:b/>
                <w:bCs/>
                <w:color w:val="000000"/>
                <w:sz w:val="16"/>
                <w:szCs w:val="16"/>
                <w:lang w:val="en-GB"/>
              </w:rPr>
            </w:pPr>
            <w:r w:rsidRPr="00DB6929">
              <w:rPr>
                <w:rFonts w:ascii="Arial" w:hAnsi="Arial" w:cs="Arial"/>
                <w:color w:val="000000"/>
                <w:sz w:val="16"/>
                <w:szCs w:val="16"/>
                <w:lang w:val="en-GB"/>
              </w:rPr>
              <w:t>Foreign currency forwards</w:t>
            </w:r>
          </w:p>
        </w:tc>
        <w:tc>
          <w:tcPr>
            <w:tcW w:w="992" w:type="dxa"/>
            <w:vAlign w:val="bottom"/>
          </w:tcPr>
          <w:p w14:paraId="6337FF83" w14:textId="77777777" w:rsidR="00A915AC" w:rsidRPr="00DB6929" w:rsidRDefault="00A915AC" w:rsidP="00A915AC">
            <w:pPr>
              <w:pStyle w:val="BlockText"/>
              <w:ind w:left="0" w:right="-60" w:firstLine="0"/>
              <w:jc w:val="right"/>
              <w:rPr>
                <w:rFonts w:ascii="Arial" w:hAnsi="Arial" w:cs="Arial"/>
                <w:color w:val="000000"/>
                <w:sz w:val="16"/>
                <w:szCs w:val="16"/>
                <w:lang w:val="en-GB"/>
              </w:rPr>
            </w:pPr>
          </w:p>
        </w:tc>
        <w:tc>
          <w:tcPr>
            <w:tcW w:w="1134" w:type="dxa"/>
            <w:vAlign w:val="bottom"/>
          </w:tcPr>
          <w:p w14:paraId="76522D69" w14:textId="77777777" w:rsidR="00A915AC" w:rsidRPr="00DB6929" w:rsidRDefault="00A915AC" w:rsidP="00A915AC">
            <w:pPr>
              <w:pStyle w:val="BlockText"/>
              <w:ind w:left="0" w:right="-60" w:firstLine="0"/>
              <w:jc w:val="right"/>
              <w:rPr>
                <w:rFonts w:ascii="Arial" w:hAnsi="Arial" w:cs="Arial"/>
                <w:color w:val="000000"/>
                <w:sz w:val="16"/>
                <w:szCs w:val="16"/>
                <w:lang w:val="en-GB"/>
              </w:rPr>
            </w:pPr>
          </w:p>
        </w:tc>
        <w:tc>
          <w:tcPr>
            <w:tcW w:w="992" w:type="dxa"/>
            <w:vAlign w:val="bottom"/>
          </w:tcPr>
          <w:p w14:paraId="49A519C4" w14:textId="77777777" w:rsidR="00A915AC" w:rsidRPr="00DB6929" w:rsidRDefault="00A915AC" w:rsidP="00A915AC">
            <w:pPr>
              <w:pStyle w:val="BlockText"/>
              <w:ind w:left="0" w:right="-60" w:firstLine="0"/>
              <w:jc w:val="right"/>
              <w:rPr>
                <w:rFonts w:ascii="Arial" w:hAnsi="Arial" w:cs="Arial"/>
                <w:color w:val="000000"/>
                <w:sz w:val="16"/>
                <w:szCs w:val="16"/>
                <w:lang w:val="en-GB"/>
              </w:rPr>
            </w:pPr>
          </w:p>
        </w:tc>
        <w:tc>
          <w:tcPr>
            <w:tcW w:w="1134" w:type="dxa"/>
            <w:vAlign w:val="bottom"/>
          </w:tcPr>
          <w:p w14:paraId="5DDA6186" w14:textId="77777777" w:rsidR="00A915AC" w:rsidRPr="00DB6929" w:rsidRDefault="00A915AC" w:rsidP="00A915AC">
            <w:pPr>
              <w:pStyle w:val="BlockText"/>
              <w:ind w:left="0" w:right="-60" w:firstLine="0"/>
              <w:jc w:val="right"/>
              <w:rPr>
                <w:rFonts w:ascii="Arial" w:hAnsi="Arial" w:cs="Arial"/>
                <w:color w:val="000000"/>
                <w:sz w:val="16"/>
                <w:szCs w:val="16"/>
                <w:lang w:val="en-GB"/>
              </w:rPr>
            </w:pPr>
          </w:p>
        </w:tc>
        <w:tc>
          <w:tcPr>
            <w:tcW w:w="1148" w:type="dxa"/>
            <w:vAlign w:val="bottom"/>
          </w:tcPr>
          <w:p w14:paraId="1DDC2C0C" w14:textId="77777777" w:rsidR="00A915AC" w:rsidRPr="00DB6929" w:rsidRDefault="00A915AC" w:rsidP="00A915AC">
            <w:pPr>
              <w:pStyle w:val="BlockText"/>
              <w:ind w:left="0" w:right="-60" w:firstLine="0"/>
              <w:jc w:val="right"/>
              <w:rPr>
                <w:rFonts w:ascii="Arial" w:hAnsi="Arial" w:cs="Arial"/>
                <w:color w:val="000000"/>
                <w:sz w:val="16"/>
                <w:szCs w:val="16"/>
                <w:lang w:val="en-GB"/>
              </w:rPr>
            </w:pPr>
          </w:p>
        </w:tc>
        <w:tc>
          <w:tcPr>
            <w:tcW w:w="1080" w:type="dxa"/>
            <w:vAlign w:val="bottom"/>
          </w:tcPr>
          <w:p w14:paraId="22927E16" w14:textId="77777777" w:rsidR="00A915AC" w:rsidRPr="00DB6929" w:rsidRDefault="00A915AC" w:rsidP="00A915AC">
            <w:pPr>
              <w:pStyle w:val="BlockText"/>
              <w:ind w:left="0" w:right="-60" w:firstLine="0"/>
              <w:jc w:val="right"/>
              <w:rPr>
                <w:rFonts w:ascii="Arial" w:hAnsi="Arial" w:cs="Arial"/>
                <w:color w:val="000000"/>
                <w:sz w:val="16"/>
                <w:szCs w:val="16"/>
                <w:lang w:val="en-GB"/>
              </w:rPr>
            </w:pPr>
          </w:p>
        </w:tc>
      </w:tr>
      <w:tr w:rsidR="00075B6A" w:rsidRPr="00DB6929" w14:paraId="50A8798D" w14:textId="77777777" w:rsidTr="009D313B">
        <w:trPr>
          <w:trHeight w:val="20"/>
        </w:trPr>
        <w:tc>
          <w:tcPr>
            <w:tcW w:w="2970" w:type="dxa"/>
            <w:hideMark/>
          </w:tcPr>
          <w:p w14:paraId="08752EE5" w14:textId="6070F583" w:rsidR="00075B6A" w:rsidRPr="00DB6929" w:rsidRDefault="00A915AC" w:rsidP="00075B6A">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 Cash outflow</w:t>
            </w:r>
          </w:p>
        </w:tc>
        <w:tc>
          <w:tcPr>
            <w:tcW w:w="992" w:type="dxa"/>
          </w:tcPr>
          <w:p w14:paraId="1294CD54" w14:textId="4999643A"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vAlign w:val="bottom"/>
          </w:tcPr>
          <w:p w14:paraId="7195C397" w14:textId="539BAED8"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232,490</w:t>
            </w:r>
          </w:p>
        </w:tc>
        <w:tc>
          <w:tcPr>
            <w:tcW w:w="992" w:type="dxa"/>
            <w:vAlign w:val="bottom"/>
          </w:tcPr>
          <w:p w14:paraId="197D5AEA" w14:textId="168F6D30"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vAlign w:val="bottom"/>
          </w:tcPr>
          <w:p w14:paraId="79157B93" w14:textId="175C8050"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48" w:type="dxa"/>
            <w:vAlign w:val="bottom"/>
          </w:tcPr>
          <w:p w14:paraId="4832BBED" w14:textId="7353BF7C"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232,490</w:t>
            </w:r>
          </w:p>
        </w:tc>
        <w:tc>
          <w:tcPr>
            <w:tcW w:w="1080" w:type="dxa"/>
          </w:tcPr>
          <w:p w14:paraId="5D6040F2" w14:textId="5A3B0F2A" w:rsidR="00075B6A" w:rsidRPr="00DB6929" w:rsidRDefault="00075B6A" w:rsidP="00075B6A">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232,490</w:t>
            </w:r>
          </w:p>
        </w:tc>
      </w:tr>
    </w:tbl>
    <w:p w14:paraId="6A4BF6CE" w14:textId="77777777" w:rsidR="0043344A" w:rsidRPr="00DB6929" w:rsidRDefault="0043344A" w:rsidP="009D313B">
      <w:pPr>
        <w:rPr>
          <w:rFonts w:cs="Arial"/>
          <w:color w:val="000000"/>
          <w:sz w:val="18"/>
          <w:szCs w:val="18"/>
        </w:rPr>
      </w:pPr>
    </w:p>
    <w:tbl>
      <w:tblPr>
        <w:tblW w:w="9450" w:type="dxa"/>
        <w:tblLayout w:type="fixed"/>
        <w:tblLook w:val="04A0" w:firstRow="1" w:lastRow="0" w:firstColumn="1" w:lastColumn="0" w:noHBand="0" w:noVBand="1"/>
      </w:tblPr>
      <w:tblGrid>
        <w:gridCol w:w="2970"/>
        <w:gridCol w:w="992"/>
        <w:gridCol w:w="1134"/>
        <w:gridCol w:w="992"/>
        <w:gridCol w:w="1134"/>
        <w:gridCol w:w="1148"/>
        <w:gridCol w:w="1080"/>
      </w:tblGrid>
      <w:tr w:rsidR="000338B2" w:rsidRPr="00DB6929" w14:paraId="0EB43BDC" w14:textId="77777777">
        <w:trPr>
          <w:trHeight w:val="20"/>
        </w:trPr>
        <w:tc>
          <w:tcPr>
            <w:tcW w:w="2970" w:type="dxa"/>
          </w:tcPr>
          <w:p w14:paraId="0623621E" w14:textId="77777777" w:rsidR="000338B2" w:rsidRPr="00DB6929" w:rsidRDefault="000338B2">
            <w:pPr>
              <w:pStyle w:val="BlockText"/>
              <w:ind w:left="-84" w:right="-60" w:firstLine="0"/>
              <w:jc w:val="left"/>
              <w:rPr>
                <w:rFonts w:ascii="Arial" w:hAnsi="Arial" w:cs="Arial"/>
                <w:b/>
                <w:bCs/>
                <w:color w:val="000000"/>
                <w:sz w:val="16"/>
                <w:szCs w:val="16"/>
                <w:lang w:val="en-GB"/>
              </w:rPr>
            </w:pPr>
          </w:p>
        </w:tc>
        <w:tc>
          <w:tcPr>
            <w:tcW w:w="6480" w:type="dxa"/>
            <w:gridSpan w:val="6"/>
            <w:tcBorders>
              <w:bottom w:val="single" w:sz="4" w:space="0" w:color="000000"/>
            </w:tcBorders>
            <w:hideMark/>
          </w:tcPr>
          <w:p w14:paraId="1677D85E" w14:textId="77777777" w:rsidR="000338B2" w:rsidRPr="00DB6929" w:rsidRDefault="000338B2">
            <w:pPr>
              <w:pStyle w:val="BlockText"/>
              <w:ind w:left="0" w:right="-60" w:firstLine="0"/>
              <w:jc w:val="center"/>
              <w:rPr>
                <w:rFonts w:ascii="Arial" w:hAnsi="Arial" w:cs="Arial"/>
                <w:b/>
                <w:bCs/>
                <w:color w:val="000000"/>
                <w:sz w:val="16"/>
                <w:szCs w:val="16"/>
                <w:lang w:val="en-GB"/>
              </w:rPr>
            </w:pPr>
            <w:r w:rsidRPr="00DB6929">
              <w:rPr>
                <w:rFonts w:ascii="Arial" w:hAnsi="Arial" w:cs="Arial"/>
                <w:b/>
                <w:bCs/>
                <w:color w:val="000000"/>
                <w:sz w:val="16"/>
                <w:szCs w:val="16"/>
              </w:rPr>
              <w:t>Consolidated financial statements</w:t>
            </w:r>
          </w:p>
        </w:tc>
      </w:tr>
      <w:tr w:rsidR="000338B2" w:rsidRPr="00DB6929" w14:paraId="7658E3C5" w14:textId="77777777">
        <w:trPr>
          <w:trHeight w:val="20"/>
        </w:trPr>
        <w:tc>
          <w:tcPr>
            <w:tcW w:w="2970" w:type="dxa"/>
            <w:vAlign w:val="bottom"/>
          </w:tcPr>
          <w:p w14:paraId="336912C2" w14:textId="77777777" w:rsidR="000338B2" w:rsidRPr="00DB6929" w:rsidRDefault="000338B2">
            <w:pPr>
              <w:pStyle w:val="BlockText"/>
              <w:ind w:left="-84" w:right="-60" w:firstLine="0"/>
              <w:jc w:val="left"/>
              <w:rPr>
                <w:rFonts w:ascii="Arial" w:hAnsi="Arial" w:cs="Arial"/>
                <w:b/>
                <w:bCs/>
                <w:color w:val="000000"/>
                <w:sz w:val="16"/>
                <w:szCs w:val="16"/>
                <w:lang w:val="en-GB"/>
              </w:rPr>
            </w:pPr>
          </w:p>
          <w:p w14:paraId="610159EB" w14:textId="7CC40A47" w:rsidR="000338B2" w:rsidRPr="00DB6929" w:rsidRDefault="000338B2">
            <w:pPr>
              <w:pStyle w:val="BlockText"/>
              <w:ind w:left="-84" w:right="-60" w:firstLine="0"/>
              <w:jc w:val="left"/>
              <w:rPr>
                <w:rFonts w:ascii="Arial" w:hAnsi="Arial" w:cs="Arial"/>
                <w:b/>
                <w:bCs/>
                <w:color w:val="000000"/>
                <w:sz w:val="16"/>
                <w:szCs w:val="16"/>
                <w:lang w:val="en-GB"/>
              </w:rPr>
            </w:pPr>
            <w:r w:rsidRPr="00DB6929">
              <w:rPr>
                <w:rFonts w:ascii="Arial" w:hAnsi="Arial" w:cs="Arial"/>
                <w:b/>
                <w:bCs/>
                <w:color w:val="000000"/>
                <w:sz w:val="16"/>
                <w:szCs w:val="16"/>
                <w:lang w:val="en-GB"/>
              </w:rPr>
              <w:t xml:space="preserve">As </w:t>
            </w:r>
            <w:proofErr w:type="gramStart"/>
            <w:r w:rsidRPr="00DB6929">
              <w:rPr>
                <w:rFonts w:ascii="Arial" w:hAnsi="Arial" w:cs="Arial"/>
                <w:b/>
                <w:bCs/>
                <w:color w:val="000000"/>
                <w:sz w:val="16"/>
                <w:szCs w:val="16"/>
                <w:lang w:val="en-GB"/>
              </w:rPr>
              <w:t>at</w:t>
            </w:r>
            <w:proofErr w:type="gramEnd"/>
            <w:r w:rsidRPr="00DB6929">
              <w:rPr>
                <w:rFonts w:ascii="Arial" w:hAnsi="Arial" w:cs="Arial"/>
                <w:b/>
                <w:bCs/>
                <w:color w:val="000000"/>
                <w:sz w:val="16"/>
                <w:szCs w:val="16"/>
                <w:lang w:val="en-GB"/>
              </w:rPr>
              <w:t xml:space="preserve"> </w:t>
            </w:r>
            <w:r w:rsidRPr="00DB6929">
              <w:rPr>
                <w:rFonts w:ascii="Arial" w:hAnsi="Arial" w:cs="Arial"/>
                <w:b/>
                <w:bCs/>
                <w:color w:val="000000"/>
                <w:sz w:val="16"/>
                <w:szCs w:val="16"/>
                <w:cs/>
                <w:lang w:val="en-GB"/>
              </w:rPr>
              <w:t xml:space="preserve">31 </w:t>
            </w:r>
            <w:r w:rsidRPr="00DB6929">
              <w:rPr>
                <w:rFonts w:ascii="Arial" w:hAnsi="Arial" w:cs="Arial"/>
                <w:b/>
                <w:bCs/>
                <w:color w:val="000000"/>
                <w:sz w:val="16"/>
                <w:szCs w:val="16"/>
                <w:lang w:val="en-GB"/>
              </w:rPr>
              <w:t>December 2024</w:t>
            </w:r>
          </w:p>
        </w:tc>
        <w:tc>
          <w:tcPr>
            <w:tcW w:w="992" w:type="dxa"/>
            <w:tcBorders>
              <w:top w:val="single" w:sz="4" w:space="0" w:color="000000"/>
              <w:bottom w:val="single" w:sz="4" w:space="0" w:color="000000"/>
            </w:tcBorders>
            <w:vAlign w:val="bottom"/>
            <w:hideMark/>
          </w:tcPr>
          <w:p w14:paraId="0BE3641E" w14:textId="77777777" w:rsidR="000338B2" w:rsidRPr="00DB6929" w:rsidRDefault="000338B2">
            <w:pPr>
              <w:pStyle w:val="BlockText"/>
              <w:ind w:left="151" w:right="-62" w:hanging="9"/>
              <w:jc w:val="right"/>
              <w:rPr>
                <w:rFonts w:ascii="Arial" w:hAnsi="Arial" w:cs="Arial"/>
                <w:b/>
                <w:bCs/>
                <w:spacing w:val="-4"/>
                <w:sz w:val="16"/>
                <w:szCs w:val="16"/>
                <w:lang w:val="en-GB"/>
              </w:rPr>
            </w:pPr>
          </w:p>
          <w:p w14:paraId="2D847AE9"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On demand</w:t>
            </w:r>
          </w:p>
          <w:p w14:paraId="4E6C1655" w14:textId="77777777" w:rsidR="000338B2" w:rsidRPr="00DB6929" w:rsidRDefault="000338B2">
            <w:pPr>
              <w:pStyle w:val="BlockText"/>
              <w:ind w:left="0" w:right="-60" w:hanging="9"/>
              <w:jc w:val="right"/>
              <w:rPr>
                <w:rFonts w:ascii="Arial" w:hAnsi="Arial" w:cs="Arial"/>
                <w:b/>
                <w:bCs/>
                <w:color w:val="000000"/>
                <w:spacing w:val="-4"/>
                <w:sz w:val="16"/>
                <w:szCs w:val="16"/>
                <w:cs/>
                <w:lang w:val="en-GB"/>
              </w:rPr>
            </w:pPr>
            <w:r w:rsidRPr="00DB6929">
              <w:rPr>
                <w:rFonts w:ascii="Arial" w:hAnsi="Arial" w:cs="Arial"/>
                <w:b/>
                <w:bCs/>
                <w:spacing w:val="-4"/>
                <w:sz w:val="16"/>
                <w:szCs w:val="16"/>
                <w:lang w:val="en-GB"/>
              </w:rPr>
              <w:t>Baht</w:t>
            </w:r>
          </w:p>
        </w:tc>
        <w:tc>
          <w:tcPr>
            <w:tcW w:w="1134" w:type="dxa"/>
            <w:tcBorders>
              <w:top w:val="single" w:sz="4" w:space="0" w:color="000000"/>
              <w:bottom w:val="single" w:sz="4" w:space="0" w:color="000000"/>
            </w:tcBorders>
            <w:vAlign w:val="bottom"/>
            <w:hideMark/>
          </w:tcPr>
          <w:p w14:paraId="23A1A4FB"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Within </w:t>
            </w:r>
          </w:p>
          <w:p w14:paraId="0B42EC75"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year</w:t>
            </w:r>
          </w:p>
          <w:p w14:paraId="2175EB9E" w14:textId="77777777" w:rsidR="000338B2" w:rsidRPr="00DB6929" w:rsidRDefault="000338B2">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992" w:type="dxa"/>
            <w:tcBorders>
              <w:top w:val="single" w:sz="4" w:space="0" w:color="000000"/>
              <w:bottom w:val="single" w:sz="4" w:space="0" w:color="000000"/>
            </w:tcBorders>
            <w:vAlign w:val="bottom"/>
            <w:hideMark/>
          </w:tcPr>
          <w:p w14:paraId="43DCDF32"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1 - 5 years</w:t>
            </w:r>
          </w:p>
          <w:p w14:paraId="0B6B4FFE" w14:textId="77777777" w:rsidR="000338B2" w:rsidRPr="00DB6929" w:rsidRDefault="000338B2">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1134" w:type="dxa"/>
            <w:tcBorders>
              <w:top w:val="single" w:sz="4" w:space="0" w:color="000000"/>
              <w:bottom w:val="single" w:sz="4" w:space="0" w:color="000000"/>
            </w:tcBorders>
            <w:vAlign w:val="bottom"/>
            <w:hideMark/>
          </w:tcPr>
          <w:p w14:paraId="2EE87A0C"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Over </w:t>
            </w:r>
          </w:p>
          <w:p w14:paraId="279EEFBC"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5 years</w:t>
            </w:r>
          </w:p>
          <w:p w14:paraId="175FBCD1" w14:textId="77777777" w:rsidR="000338B2" w:rsidRPr="00DB6929" w:rsidRDefault="000338B2">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1148" w:type="dxa"/>
            <w:tcBorders>
              <w:top w:val="single" w:sz="4" w:space="0" w:color="000000"/>
              <w:bottom w:val="single" w:sz="4" w:space="0" w:color="000000"/>
            </w:tcBorders>
            <w:vAlign w:val="bottom"/>
            <w:hideMark/>
          </w:tcPr>
          <w:p w14:paraId="4EDB5645"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Total</w:t>
            </w:r>
          </w:p>
          <w:p w14:paraId="4F8985AF" w14:textId="77777777" w:rsidR="000338B2" w:rsidRPr="00DB6929" w:rsidRDefault="000338B2">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bottom w:val="single" w:sz="4" w:space="0" w:color="000000"/>
            </w:tcBorders>
            <w:vAlign w:val="bottom"/>
          </w:tcPr>
          <w:p w14:paraId="69DA64A3"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Carrying amount</w:t>
            </w:r>
          </w:p>
          <w:p w14:paraId="7A53A7CA" w14:textId="77777777" w:rsidR="000338B2" w:rsidRPr="00DB6929" w:rsidRDefault="000338B2">
            <w:pPr>
              <w:pStyle w:val="BlockText"/>
              <w:ind w:left="0" w:right="-60" w:hanging="9"/>
              <w:jc w:val="right"/>
              <w:rPr>
                <w:rFonts w:ascii="Arial" w:hAnsi="Arial" w:cs="Arial"/>
                <w:b/>
                <w:bCs/>
                <w:color w:val="000000"/>
                <w:spacing w:val="-4"/>
                <w:sz w:val="16"/>
                <w:szCs w:val="16"/>
                <w:lang w:val="en-GB"/>
              </w:rPr>
            </w:pPr>
            <w:r w:rsidRPr="00DB6929">
              <w:rPr>
                <w:rFonts w:ascii="Arial" w:hAnsi="Arial" w:cs="Arial"/>
                <w:b/>
                <w:bCs/>
                <w:spacing w:val="-4"/>
                <w:sz w:val="16"/>
                <w:szCs w:val="16"/>
                <w:lang w:val="en-GB"/>
              </w:rPr>
              <w:t>Baht</w:t>
            </w:r>
          </w:p>
        </w:tc>
      </w:tr>
      <w:tr w:rsidR="000338B2" w:rsidRPr="00DB6929" w14:paraId="6A25EEF3" w14:textId="77777777">
        <w:trPr>
          <w:trHeight w:val="20"/>
        </w:trPr>
        <w:tc>
          <w:tcPr>
            <w:tcW w:w="2970" w:type="dxa"/>
          </w:tcPr>
          <w:p w14:paraId="4B26F247" w14:textId="77777777" w:rsidR="000338B2" w:rsidRPr="00DB6929" w:rsidRDefault="000338B2">
            <w:pPr>
              <w:pStyle w:val="BlockText"/>
              <w:ind w:left="-84" w:right="-60" w:firstLine="0"/>
              <w:jc w:val="left"/>
              <w:rPr>
                <w:rFonts w:ascii="Arial" w:hAnsi="Arial" w:cs="Arial"/>
                <w:b/>
                <w:bCs/>
                <w:color w:val="000000"/>
                <w:sz w:val="16"/>
                <w:szCs w:val="16"/>
                <w:lang w:val="en-GB"/>
              </w:rPr>
            </w:pPr>
          </w:p>
        </w:tc>
        <w:tc>
          <w:tcPr>
            <w:tcW w:w="992" w:type="dxa"/>
            <w:tcBorders>
              <w:top w:val="single" w:sz="4" w:space="0" w:color="000000"/>
            </w:tcBorders>
            <w:vAlign w:val="bottom"/>
          </w:tcPr>
          <w:p w14:paraId="3029756C" w14:textId="77777777" w:rsidR="000338B2" w:rsidRPr="00DB6929" w:rsidRDefault="000338B2">
            <w:pPr>
              <w:pStyle w:val="BlockText"/>
              <w:ind w:left="151" w:right="-62" w:hanging="9"/>
              <w:jc w:val="right"/>
              <w:rPr>
                <w:rFonts w:ascii="Arial" w:hAnsi="Arial" w:cs="Arial"/>
                <w:b/>
                <w:bCs/>
                <w:spacing w:val="-4"/>
                <w:sz w:val="16"/>
                <w:szCs w:val="16"/>
                <w:lang w:val="en-GB"/>
              </w:rPr>
            </w:pPr>
          </w:p>
        </w:tc>
        <w:tc>
          <w:tcPr>
            <w:tcW w:w="1134" w:type="dxa"/>
            <w:tcBorders>
              <w:top w:val="single" w:sz="4" w:space="0" w:color="000000"/>
            </w:tcBorders>
            <w:vAlign w:val="bottom"/>
          </w:tcPr>
          <w:p w14:paraId="418A6BBA"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992" w:type="dxa"/>
            <w:tcBorders>
              <w:top w:val="single" w:sz="4" w:space="0" w:color="000000"/>
            </w:tcBorders>
            <w:vAlign w:val="bottom"/>
          </w:tcPr>
          <w:p w14:paraId="7653A0F3" w14:textId="77777777" w:rsidR="000338B2" w:rsidRPr="00DB6929" w:rsidRDefault="000338B2">
            <w:pPr>
              <w:pStyle w:val="BlockText"/>
              <w:ind w:left="0" w:right="-60" w:hanging="9"/>
              <w:jc w:val="right"/>
              <w:rPr>
                <w:rFonts w:ascii="Arial" w:hAnsi="Arial" w:cs="Arial"/>
                <w:b/>
                <w:bCs/>
                <w:spacing w:val="-4"/>
                <w:sz w:val="16"/>
                <w:szCs w:val="16"/>
                <w:lang w:val="en-GB"/>
              </w:rPr>
            </w:pPr>
          </w:p>
        </w:tc>
        <w:tc>
          <w:tcPr>
            <w:tcW w:w="1134" w:type="dxa"/>
            <w:tcBorders>
              <w:top w:val="single" w:sz="4" w:space="0" w:color="000000"/>
            </w:tcBorders>
            <w:vAlign w:val="bottom"/>
          </w:tcPr>
          <w:p w14:paraId="01527714"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148" w:type="dxa"/>
            <w:tcBorders>
              <w:top w:val="single" w:sz="4" w:space="0" w:color="000000"/>
            </w:tcBorders>
            <w:vAlign w:val="bottom"/>
          </w:tcPr>
          <w:p w14:paraId="53AEE3DA" w14:textId="77777777" w:rsidR="000338B2" w:rsidRPr="00DB6929" w:rsidRDefault="000338B2">
            <w:pPr>
              <w:pStyle w:val="BlockText"/>
              <w:ind w:left="0" w:right="-60" w:hanging="9"/>
              <w:jc w:val="right"/>
              <w:rPr>
                <w:rFonts w:ascii="Arial" w:hAnsi="Arial" w:cs="Arial"/>
                <w:b/>
                <w:bCs/>
                <w:spacing w:val="-4"/>
                <w:sz w:val="16"/>
                <w:szCs w:val="16"/>
                <w:lang w:val="en-GB"/>
              </w:rPr>
            </w:pPr>
          </w:p>
        </w:tc>
        <w:tc>
          <w:tcPr>
            <w:tcW w:w="1080" w:type="dxa"/>
            <w:tcBorders>
              <w:top w:val="single" w:sz="4" w:space="0" w:color="000000"/>
            </w:tcBorders>
            <w:vAlign w:val="bottom"/>
          </w:tcPr>
          <w:p w14:paraId="7767F4C4" w14:textId="77777777" w:rsidR="000338B2" w:rsidRPr="00DB6929" w:rsidRDefault="000338B2">
            <w:pPr>
              <w:pStyle w:val="BlockText"/>
              <w:ind w:left="0" w:right="-60" w:hanging="9"/>
              <w:jc w:val="right"/>
              <w:rPr>
                <w:rFonts w:ascii="Arial" w:hAnsi="Arial" w:cs="Arial"/>
                <w:b/>
                <w:bCs/>
                <w:spacing w:val="-4"/>
                <w:sz w:val="16"/>
                <w:szCs w:val="16"/>
                <w:lang w:val="en-GB"/>
              </w:rPr>
            </w:pPr>
          </w:p>
        </w:tc>
      </w:tr>
      <w:tr w:rsidR="000338B2" w:rsidRPr="00DB6929" w14:paraId="134F5DC3" w14:textId="77777777">
        <w:trPr>
          <w:trHeight w:val="20"/>
        </w:trPr>
        <w:tc>
          <w:tcPr>
            <w:tcW w:w="2970" w:type="dxa"/>
          </w:tcPr>
          <w:p w14:paraId="4C4CC1E9" w14:textId="77777777" w:rsidR="000338B2" w:rsidRPr="00DB6929" w:rsidRDefault="000338B2">
            <w:pPr>
              <w:pStyle w:val="BlockText"/>
              <w:ind w:left="-84" w:right="-60" w:firstLine="0"/>
              <w:jc w:val="left"/>
              <w:rPr>
                <w:rFonts w:ascii="Arial" w:hAnsi="Arial" w:cs="Arial"/>
                <w:b/>
                <w:bCs/>
                <w:color w:val="000000"/>
                <w:sz w:val="16"/>
                <w:szCs w:val="16"/>
                <w:lang w:val="en-GB"/>
              </w:rPr>
            </w:pPr>
            <w:r w:rsidRPr="00DB6929">
              <w:rPr>
                <w:rFonts w:ascii="Arial" w:hAnsi="Arial" w:cs="Arial"/>
                <w:b/>
                <w:bCs/>
                <w:color w:val="000000"/>
                <w:sz w:val="16"/>
                <w:szCs w:val="16"/>
                <w:lang w:val="en-GB"/>
              </w:rPr>
              <w:t>Non-derivatives</w:t>
            </w:r>
          </w:p>
        </w:tc>
        <w:tc>
          <w:tcPr>
            <w:tcW w:w="992" w:type="dxa"/>
            <w:vAlign w:val="bottom"/>
          </w:tcPr>
          <w:p w14:paraId="37B7D51F" w14:textId="77777777" w:rsidR="000338B2" w:rsidRPr="00DB6929" w:rsidRDefault="000338B2">
            <w:pPr>
              <w:pStyle w:val="BlockText"/>
              <w:ind w:left="151" w:right="-62" w:hanging="9"/>
              <w:jc w:val="right"/>
              <w:rPr>
                <w:rFonts w:ascii="Arial" w:hAnsi="Arial" w:cs="Arial"/>
                <w:b/>
                <w:bCs/>
                <w:spacing w:val="-4"/>
                <w:sz w:val="16"/>
                <w:szCs w:val="16"/>
                <w:lang w:val="en-GB"/>
              </w:rPr>
            </w:pPr>
          </w:p>
        </w:tc>
        <w:tc>
          <w:tcPr>
            <w:tcW w:w="1134" w:type="dxa"/>
            <w:vAlign w:val="bottom"/>
          </w:tcPr>
          <w:p w14:paraId="2277D90F"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992" w:type="dxa"/>
            <w:vAlign w:val="bottom"/>
          </w:tcPr>
          <w:p w14:paraId="6ACEE346" w14:textId="77777777" w:rsidR="000338B2" w:rsidRPr="00DB6929" w:rsidRDefault="000338B2">
            <w:pPr>
              <w:pStyle w:val="BlockText"/>
              <w:ind w:left="0" w:right="-60" w:hanging="9"/>
              <w:jc w:val="right"/>
              <w:rPr>
                <w:rFonts w:ascii="Arial" w:hAnsi="Arial" w:cs="Arial"/>
                <w:b/>
                <w:bCs/>
                <w:spacing w:val="-4"/>
                <w:sz w:val="16"/>
                <w:szCs w:val="16"/>
                <w:lang w:val="en-GB"/>
              </w:rPr>
            </w:pPr>
          </w:p>
        </w:tc>
        <w:tc>
          <w:tcPr>
            <w:tcW w:w="1134" w:type="dxa"/>
            <w:vAlign w:val="bottom"/>
          </w:tcPr>
          <w:p w14:paraId="1DF1D191"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148" w:type="dxa"/>
            <w:vAlign w:val="bottom"/>
          </w:tcPr>
          <w:p w14:paraId="6101791F" w14:textId="77777777" w:rsidR="000338B2" w:rsidRPr="00DB6929" w:rsidRDefault="000338B2">
            <w:pPr>
              <w:pStyle w:val="BlockText"/>
              <w:ind w:left="0" w:right="-60" w:hanging="9"/>
              <w:jc w:val="right"/>
              <w:rPr>
                <w:rFonts w:ascii="Arial" w:hAnsi="Arial" w:cs="Arial"/>
                <w:b/>
                <w:bCs/>
                <w:spacing w:val="-4"/>
                <w:sz w:val="16"/>
                <w:szCs w:val="16"/>
                <w:lang w:val="en-GB"/>
              </w:rPr>
            </w:pPr>
          </w:p>
        </w:tc>
        <w:tc>
          <w:tcPr>
            <w:tcW w:w="1080" w:type="dxa"/>
            <w:vAlign w:val="bottom"/>
          </w:tcPr>
          <w:p w14:paraId="1090851D" w14:textId="77777777" w:rsidR="000338B2" w:rsidRPr="00DB6929" w:rsidRDefault="000338B2">
            <w:pPr>
              <w:pStyle w:val="BlockText"/>
              <w:ind w:left="0" w:right="-60" w:hanging="9"/>
              <w:jc w:val="right"/>
              <w:rPr>
                <w:rFonts w:ascii="Arial" w:hAnsi="Arial" w:cs="Arial"/>
                <w:b/>
                <w:bCs/>
                <w:spacing w:val="-4"/>
                <w:sz w:val="16"/>
                <w:szCs w:val="16"/>
                <w:lang w:val="en-GB"/>
              </w:rPr>
            </w:pPr>
          </w:p>
        </w:tc>
      </w:tr>
      <w:tr w:rsidR="000338B2" w:rsidRPr="00DB6929" w14:paraId="301AC54A" w14:textId="77777777">
        <w:trPr>
          <w:trHeight w:val="20"/>
        </w:trPr>
        <w:tc>
          <w:tcPr>
            <w:tcW w:w="2970" w:type="dxa"/>
            <w:hideMark/>
          </w:tcPr>
          <w:p w14:paraId="66CCCC77" w14:textId="77777777" w:rsidR="000338B2" w:rsidRPr="00DB6929" w:rsidRDefault="000338B2">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Trade and other current payables</w:t>
            </w:r>
          </w:p>
        </w:tc>
        <w:tc>
          <w:tcPr>
            <w:tcW w:w="992" w:type="dxa"/>
          </w:tcPr>
          <w:p w14:paraId="59CCEE22"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1,247,814</w:t>
            </w:r>
          </w:p>
        </w:tc>
        <w:tc>
          <w:tcPr>
            <w:tcW w:w="1134" w:type="dxa"/>
          </w:tcPr>
          <w:p w14:paraId="25D886B0"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79,705,754</w:t>
            </w:r>
          </w:p>
        </w:tc>
        <w:tc>
          <w:tcPr>
            <w:tcW w:w="992" w:type="dxa"/>
          </w:tcPr>
          <w:p w14:paraId="7EB3DCD5"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tcPr>
          <w:p w14:paraId="552BE1D8"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48" w:type="dxa"/>
          </w:tcPr>
          <w:p w14:paraId="0F840F16"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80,953,568</w:t>
            </w:r>
          </w:p>
        </w:tc>
        <w:tc>
          <w:tcPr>
            <w:tcW w:w="1080" w:type="dxa"/>
          </w:tcPr>
          <w:p w14:paraId="58437CE2"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80,953,568</w:t>
            </w:r>
          </w:p>
        </w:tc>
      </w:tr>
      <w:tr w:rsidR="000338B2" w:rsidRPr="00DB6929" w14:paraId="48847F5A" w14:textId="77777777">
        <w:trPr>
          <w:trHeight w:val="20"/>
        </w:trPr>
        <w:tc>
          <w:tcPr>
            <w:tcW w:w="2970" w:type="dxa"/>
            <w:hideMark/>
          </w:tcPr>
          <w:p w14:paraId="0E0F83E6" w14:textId="77777777" w:rsidR="000338B2" w:rsidRPr="00DB6929" w:rsidRDefault="000338B2">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Lease liabilities</w:t>
            </w:r>
          </w:p>
        </w:tc>
        <w:tc>
          <w:tcPr>
            <w:tcW w:w="992" w:type="dxa"/>
          </w:tcPr>
          <w:p w14:paraId="0443C422"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vAlign w:val="bottom"/>
          </w:tcPr>
          <w:p w14:paraId="36C7FAF5"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4,495,320</w:t>
            </w:r>
          </w:p>
        </w:tc>
        <w:tc>
          <w:tcPr>
            <w:tcW w:w="992" w:type="dxa"/>
            <w:vAlign w:val="bottom"/>
          </w:tcPr>
          <w:p w14:paraId="30F36218"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cs/>
                <w:lang w:val="en-GB"/>
              </w:rPr>
              <w:t>5</w:t>
            </w:r>
            <w:r w:rsidRPr="00DB6929">
              <w:rPr>
                <w:rFonts w:ascii="Arial" w:hAnsi="Arial" w:cs="Arial"/>
                <w:color w:val="000000"/>
                <w:sz w:val="16"/>
                <w:szCs w:val="16"/>
                <w:lang w:val="en-GB"/>
              </w:rPr>
              <w:t>,</w:t>
            </w:r>
            <w:r w:rsidRPr="00DB6929">
              <w:rPr>
                <w:rFonts w:ascii="Arial" w:hAnsi="Arial" w:cs="Arial"/>
                <w:color w:val="000000"/>
                <w:sz w:val="16"/>
                <w:szCs w:val="16"/>
                <w:cs/>
                <w:lang w:val="en-GB"/>
              </w:rPr>
              <w:t>700</w:t>
            </w:r>
            <w:r w:rsidRPr="00DB6929">
              <w:rPr>
                <w:rFonts w:ascii="Arial" w:hAnsi="Arial" w:cs="Arial"/>
                <w:color w:val="000000"/>
                <w:sz w:val="16"/>
                <w:szCs w:val="16"/>
                <w:lang w:val="en-GB"/>
              </w:rPr>
              <w:t>,</w:t>
            </w:r>
            <w:r w:rsidRPr="00DB6929">
              <w:rPr>
                <w:rFonts w:ascii="Arial" w:hAnsi="Arial" w:cs="Arial"/>
                <w:color w:val="000000"/>
                <w:sz w:val="16"/>
                <w:szCs w:val="16"/>
                <w:cs/>
                <w:lang w:val="en-GB"/>
              </w:rPr>
              <w:t>690</w:t>
            </w:r>
          </w:p>
        </w:tc>
        <w:tc>
          <w:tcPr>
            <w:tcW w:w="1134" w:type="dxa"/>
            <w:vAlign w:val="bottom"/>
          </w:tcPr>
          <w:p w14:paraId="04070B70"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48" w:type="dxa"/>
            <w:vAlign w:val="bottom"/>
          </w:tcPr>
          <w:p w14:paraId="1D4E7D90"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10,196,010</w:t>
            </w:r>
          </w:p>
        </w:tc>
        <w:tc>
          <w:tcPr>
            <w:tcW w:w="1080" w:type="dxa"/>
          </w:tcPr>
          <w:p w14:paraId="6733C7CA"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9,468,703</w:t>
            </w:r>
          </w:p>
        </w:tc>
      </w:tr>
      <w:tr w:rsidR="000338B2" w:rsidRPr="00DB6929" w14:paraId="6E17CD42" w14:textId="77777777">
        <w:trPr>
          <w:trHeight w:val="20"/>
        </w:trPr>
        <w:tc>
          <w:tcPr>
            <w:tcW w:w="2970" w:type="dxa"/>
          </w:tcPr>
          <w:p w14:paraId="1E1679E9" w14:textId="77777777" w:rsidR="000338B2" w:rsidRPr="00DB6929" w:rsidRDefault="000338B2">
            <w:pPr>
              <w:pStyle w:val="BlockText"/>
              <w:ind w:left="-84" w:right="-60" w:firstLine="0"/>
              <w:jc w:val="left"/>
              <w:rPr>
                <w:rFonts w:ascii="Arial" w:hAnsi="Arial" w:cs="Arial"/>
                <w:color w:val="000000"/>
                <w:sz w:val="16"/>
                <w:szCs w:val="16"/>
                <w:lang w:val="en-GB"/>
              </w:rPr>
            </w:pPr>
          </w:p>
        </w:tc>
        <w:tc>
          <w:tcPr>
            <w:tcW w:w="992" w:type="dxa"/>
            <w:vAlign w:val="bottom"/>
          </w:tcPr>
          <w:p w14:paraId="5F4FADCB"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134" w:type="dxa"/>
            <w:vAlign w:val="bottom"/>
          </w:tcPr>
          <w:p w14:paraId="0ECB2FE6"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992" w:type="dxa"/>
            <w:vAlign w:val="bottom"/>
          </w:tcPr>
          <w:p w14:paraId="23F9344B"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134" w:type="dxa"/>
            <w:vAlign w:val="bottom"/>
          </w:tcPr>
          <w:p w14:paraId="2A57DB64"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148" w:type="dxa"/>
            <w:vAlign w:val="bottom"/>
          </w:tcPr>
          <w:p w14:paraId="0788635F"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080" w:type="dxa"/>
            <w:vAlign w:val="bottom"/>
          </w:tcPr>
          <w:p w14:paraId="1658F766" w14:textId="77777777" w:rsidR="000338B2" w:rsidRPr="00DB6929" w:rsidRDefault="000338B2">
            <w:pPr>
              <w:pStyle w:val="BlockText"/>
              <w:ind w:left="0" w:right="-60" w:firstLine="0"/>
              <w:jc w:val="right"/>
              <w:rPr>
                <w:rFonts w:ascii="Arial" w:hAnsi="Arial" w:cs="Arial"/>
                <w:color w:val="000000"/>
                <w:sz w:val="16"/>
                <w:szCs w:val="16"/>
                <w:lang w:val="en-GB"/>
              </w:rPr>
            </w:pPr>
          </w:p>
        </w:tc>
      </w:tr>
      <w:tr w:rsidR="000338B2" w:rsidRPr="00DB6929" w14:paraId="0D572233" w14:textId="77777777">
        <w:trPr>
          <w:trHeight w:val="20"/>
        </w:trPr>
        <w:tc>
          <w:tcPr>
            <w:tcW w:w="2970" w:type="dxa"/>
            <w:hideMark/>
          </w:tcPr>
          <w:p w14:paraId="222A4893" w14:textId="77777777" w:rsidR="000338B2" w:rsidRPr="00DB6929" w:rsidRDefault="000338B2">
            <w:pPr>
              <w:pStyle w:val="BlockText"/>
              <w:ind w:left="-84" w:right="-60" w:firstLine="0"/>
              <w:jc w:val="left"/>
              <w:rPr>
                <w:rFonts w:ascii="Arial" w:hAnsi="Arial" w:cs="Arial"/>
                <w:b/>
                <w:bCs/>
                <w:color w:val="000000"/>
                <w:sz w:val="16"/>
                <w:szCs w:val="16"/>
                <w:lang w:val="en-GB"/>
              </w:rPr>
            </w:pPr>
            <w:r w:rsidRPr="00DB6929">
              <w:rPr>
                <w:rFonts w:ascii="Arial" w:hAnsi="Arial" w:cs="Arial"/>
                <w:b/>
                <w:bCs/>
                <w:color w:val="000000"/>
                <w:sz w:val="16"/>
                <w:szCs w:val="16"/>
                <w:lang w:val="en-GB"/>
              </w:rPr>
              <w:t>Financial derivatives</w:t>
            </w:r>
          </w:p>
        </w:tc>
        <w:tc>
          <w:tcPr>
            <w:tcW w:w="992" w:type="dxa"/>
            <w:vAlign w:val="bottom"/>
          </w:tcPr>
          <w:p w14:paraId="4B2F02F2"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134" w:type="dxa"/>
            <w:vAlign w:val="bottom"/>
          </w:tcPr>
          <w:p w14:paraId="6590EC0F"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992" w:type="dxa"/>
            <w:vAlign w:val="bottom"/>
          </w:tcPr>
          <w:p w14:paraId="03BCD5BE"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134" w:type="dxa"/>
            <w:vAlign w:val="bottom"/>
          </w:tcPr>
          <w:p w14:paraId="7E6088C6"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148" w:type="dxa"/>
            <w:vAlign w:val="bottom"/>
          </w:tcPr>
          <w:p w14:paraId="586C2151" w14:textId="77777777" w:rsidR="000338B2" w:rsidRPr="00DB6929" w:rsidRDefault="000338B2">
            <w:pPr>
              <w:pStyle w:val="BlockText"/>
              <w:ind w:left="0" w:right="-60" w:firstLine="0"/>
              <w:jc w:val="right"/>
              <w:rPr>
                <w:rFonts w:ascii="Arial" w:hAnsi="Arial" w:cs="Arial"/>
                <w:color w:val="000000"/>
                <w:sz w:val="16"/>
                <w:szCs w:val="16"/>
                <w:lang w:val="en-GB"/>
              </w:rPr>
            </w:pPr>
          </w:p>
        </w:tc>
        <w:tc>
          <w:tcPr>
            <w:tcW w:w="1080" w:type="dxa"/>
            <w:vAlign w:val="bottom"/>
          </w:tcPr>
          <w:p w14:paraId="47471756" w14:textId="77777777" w:rsidR="000338B2" w:rsidRPr="00DB6929" w:rsidRDefault="000338B2">
            <w:pPr>
              <w:pStyle w:val="BlockText"/>
              <w:ind w:left="0" w:right="-60" w:firstLine="0"/>
              <w:jc w:val="right"/>
              <w:rPr>
                <w:rFonts w:ascii="Arial" w:hAnsi="Arial" w:cs="Arial"/>
                <w:color w:val="000000"/>
                <w:sz w:val="16"/>
                <w:szCs w:val="16"/>
                <w:lang w:val="en-GB"/>
              </w:rPr>
            </w:pPr>
          </w:p>
        </w:tc>
      </w:tr>
      <w:tr w:rsidR="00EB2AFC" w:rsidRPr="00DB6929" w14:paraId="389C1CEA" w14:textId="77777777">
        <w:trPr>
          <w:trHeight w:val="20"/>
        </w:trPr>
        <w:tc>
          <w:tcPr>
            <w:tcW w:w="2970" w:type="dxa"/>
          </w:tcPr>
          <w:p w14:paraId="3A647DBB" w14:textId="1916C3C8" w:rsidR="00EB2AFC" w:rsidRPr="00DB6929" w:rsidRDefault="00621066">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Foreign currency forwards</w:t>
            </w:r>
          </w:p>
        </w:tc>
        <w:tc>
          <w:tcPr>
            <w:tcW w:w="992" w:type="dxa"/>
            <w:vAlign w:val="bottom"/>
          </w:tcPr>
          <w:p w14:paraId="3C385510" w14:textId="77777777" w:rsidR="00EB2AFC" w:rsidRPr="00DB6929" w:rsidRDefault="00EB2AFC">
            <w:pPr>
              <w:pStyle w:val="BlockText"/>
              <w:ind w:left="0" w:right="-60" w:firstLine="0"/>
              <w:jc w:val="right"/>
              <w:rPr>
                <w:rFonts w:ascii="Arial" w:hAnsi="Arial" w:cs="Arial"/>
                <w:color w:val="000000"/>
                <w:sz w:val="16"/>
                <w:szCs w:val="16"/>
                <w:lang w:val="en-GB"/>
              </w:rPr>
            </w:pPr>
          </w:p>
        </w:tc>
        <w:tc>
          <w:tcPr>
            <w:tcW w:w="1134" w:type="dxa"/>
            <w:vAlign w:val="bottom"/>
          </w:tcPr>
          <w:p w14:paraId="58241064" w14:textId="77777777" w:rsidR="00EB2AFC" w:rsidRPr="00DB6929" w:rsidRDefault="00EB2AFC">
            <w:pPr>
              <w:pStyle w:val="BlockText"/>
              <w:ind w:left="0" w:right="-60" w:firstLine="0"/>
              <w:jc w:val="right"/>
              <w:rPr>
                <w:rFonts w:ascii="Arial" w:hAnsi="Arial" w:cs="Arial"/>
                <w:color w:val="000000"/>
                <w:sz w:val="16"/>
                <w:szCs w:val="16"/>
                <w:lang w:val="en-GB"/>
              </w:rPr>
            </w:pPr>
          </w:p>
        </w:tc>
        <w:tc>
          <w:tcPr>
            <w:tcW w:w="992" w:type="dxa"/>
            <w:vAlign w:val="bottom"/>
          </w:tcPr>
          <w:p w14:paraId="7A95B466" w14:textId="77777777" w:rsidR="00EB2AFC" w:rsidRPr="00DB6929" w:rsidRDefault="00EB2AFC">
            <w:pPr>
              <w:pStyle w:val="BlockText"/>
              <w:ind w:left="0" w:right="-60" w:firstLine="0"/>
              <w:jc w:val="right"/>
              <w:rPr>
                <w:rFonts w:ascii="Arial" w:hAnsi="Arial" w:cs="Arial"/>
                <w:color w:val="000000"/>
                <w:sz w:val="16"/>
                <w:szCs w:val="16"/>
                <w:lang w:val="en-GB"/>
              </w:rPr>
            </w:pPr>
          </w:p>
        </w:tc>
        <w:tc>
          <w:tcPr>
            <w:tcW w:w="1134" w:type="dxa"/>
            <w:vAlign w:val="bottom"/>
          </w:tcPr>
          <w:p w14:paraId="5C36B8B8" w14:textId="77777777" w:rsidR="00EB2AFC" w:rsidRPr="00DB6929" w:rsidRDefault="00EB2AFC">
            <w:pPr>
              <w:pStyle w:val="BlockText"/>
              <w:ind w:left="0" w:right="-60" w:firstLine="0"/>
              <w:jc w:val="right"/>
              <w:rPr>
                <w:rFonts w:ascii="Arial" w:hAnsi="Arial" w:cs="Arial"/>
                <w:color w:val="000000"/>
                <w:sz w:val="16"/>
                <w:szCs w:val="16"/>
                <w:lang w:val="en-GB"/>
              </w:rPr>
            </w:pPr>
          </w:p>
        </w:tc>
        <w:tc>
          <w:tcPr>
            <w:tcW w:w="1148" w:type="dxa"/>
            <w:vAlign w:val="bottom"/>
          </w:tcPr>
          <w:p w14:paraId="3A595ADD" w14:textId="77777777" w:rsidR="00EB2AFC" w:rsidRPr="00DB6929" w:rsidRDefault="00EB2AFC">
            <w:pPr>
              <w:pStyle w:val="BlockText"/>
              <w:ind w:left="0" w:right="-60" w:firstLine="0"/>
              <w:jc w:val="right"/>
              <w:rPr>
                <w:rFonts w:ascii="Arial" w:hAnsi="Arial" w:cs="Arial"/>
                <w:color w:val="000000"/>
                <w:sz w:val="16"/>
                <w:szCs w:val="16"/>
                <w:lang w:val="en-GB"/>
              </w:rPr>
            </w:pPr>
          </w:p>
        </w:tc>
        <w:tc>
          <w:tcPr>
            <w:tcW w:w="1080" w:type="dxa"/>
            <w:vAlign w:val="bottom"/>
          </w:tcPr>
          <w:p w14:paraId="10FF98F8" w14:textId="77777777" w:rsidR="00EB2AFC" w:rsidRPr="00DB6929" w:rsidRDefault="00EB2AFC">
            <w:pPr>
              <w:pStyle w:val="BlockText"/>
              <w:ind w:left="0" w:right="-60" w:firstLine="0"/>
              <w:jc w:val="right"/>
              <w:rPr>
                <w:rFonts w:ascii="Arial" w:hAnsi="Arial" w:cs="Arial"/>
                <w:color w:val="000000"/>
                <w:sz w:val="16"/>
                <w:szCs w:val="16"/>
                <w:lang w:val="en-GB"/>
              </w:rPr>
            </w:pPr>
          </w:p>
        </w:tc>
      </w:tr>
      <w:tr w:rsidR="000338B2" w:rsidRPr="00DB6929" w14:paraId="116CD057" w14:textId="77777777">
        <w:trPr>
          <w:trHeight w:val="20"/>
        </w:trPr>
        <w:tc>
          <w:tcPr>
            <w:tcW w:w="2970" w:type="dxa"/>
            <w:hideMark/>
          </w:tcPr>
          <w:p w14:paraId="62C7BDD7" w14:textId="4EF5E9BF" w:rsidR="000338B2" w:rsidRPr="00DB6929" w:rsidRDefault="00621066">
            <w:pPr>
              <w:pStyle w:val="BlockText"/>
              <w:ind w:left="-84" w:right="-60" w:firstLine="0"/>
              <w:jc w:val="left"/>
              <w:rPr>
                <w:rFonts w:ascii="Arial" w:hAnsi="Arial" w:cs="Arial"/>
                <w:color w:val="000000"/>
                <w:sz w:val="16"/>
                <w:szCs w:val="16"/>
                <w:lang w:val="en-GB"/>
              </w:rPr>
            </w:pPr>
            <w:r w:rsidRPr="00DB6929">
              <w:rPr>
                <w:rFonts w:ascii="Arial" w:hAnsi="Arial" w:cs="Arial"/>
                <w:color w:val="000000"/>
                <w:sz w:val="16"/>
                <w:szCs w:val="16"/>
                <w:lang w:val="en-GB"/>
              </w:rPr>
              <w:t xml:space="preserve">- </w:t>
            </w:r>
            <w:r w:rsidR="000338B2" w:rsidRPr="00DB6929">
              <w:rPr>
                <w:rFonts w:ascii="Arial" w:hAnsi="Arial" w:cs="Arial"/>
                <w:color w:val="000000"/>
                <w:sz w:val="16"/>
                <w:szCs w:val="16"/>
                <w:lang w:val="en-GB"/>
              </w:rPr>
              <w:t>Cash outflow</w:t>
            </w:r>
          </w:p>
        </w:tc>
        <w:tc>
          <w:tcPr>
            <w:tcW w:w="992" w:type="dxa"/>
          </w:tcPr>
          <w:p w14:paraId="23CACD9B"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vAlign w:val="bottom"/>
          </w:tcPr>
          <w:p w14:paraId="363E6762"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59,711</w:t>
            </w:r>
          </w:p>
        </w:tc>
        <w:tc>
          <w:tcPr>
            <w:tcW w:w="992" w:type="dxa"/>
            <w:vAlign w:val="bottom"/>
          </w:tcPr>
          <w:p w14:paraId="1310FDA9"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34" w:type="dxa"/>
            <w:vAlign w:val="bottom"/>
          </w:tcPr>
          <w:p w14:paraId="0DDFF4D2"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w:t>
            </w:r>
          </w:p>
        </w:tc>
        <w:tc>
          <w:tcPr>
            <w:tcW w:w="1148" w:type="dxa"/>
            <w:vAlign w:val="bottom"/>
          </w:tcPr>
          <w:p w14:paraId="63BFC725"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59,711</w:t>
            </w:r>
          </w:p>
        </w:tc>
        <w:tc>
          <w:tcPr>
            <w:tcW w:w="1080" w:type="dxa"/>
          </w:tcPr>
          <w:p w14:paraId="4F47D2BF" w14:textId="77777777" w:rsidR="000338B2" w:rsidRPr="00DB6929" w:rsidRDefault="000338B2">
            <w:pPr>
              <w:pStyle w:val="BlockText"/>
              <w:ind w:left="0" w:right="-60" w:firstLine="0"/>
              <w:jc w:val="right"/>
              <w:rPr>
                <w:rFonts w:ascii="Arial" w:hAnsi="Arial" w:cs="Arial"/>
                <w:color w:val="000000"/>
                <w:sz w:val="16"/>
                <w:szCs w:val="16"/>
                <w:lang w:val="en-GB"/>
              </w:rPr>
            </w:pPr>
            <w:r w:rsidRPr="00DB6929">
              <w:rPr>
                <w:rFonts w:ascii="Arial" w:hAnsi="Arial" w:cs="Arial"/>
                <w:color w:val="000000"/>
                <w:sz w:val="16"/>
                <w:szCs w:val="16"/>
                <w:lang w:val="en-GB"/>
              </w:rPr>
              <w:t>59,711</w:t>
            </w:r>
          </w:p>
        </w:tc>
      </w:tr>
    </w:tbl>
    <w:p w14:paraId="78EEF7A5" w14:textId="143D6358" w:rsidR="00492C55" w:rsidRPr="00DB6929" w:rsidRDefault="00492C55">
      <w:pPr>
        <w:rPr>
          <w:rFonts w:cs="Arial"/>
          <w:color w:val="000000"/>
          <w:sz w:val="18"/>
          <w:szCs w:val="18"/>
        </w:rPr>
      </w:pPr>
    </w:p>
    <w:p w14:paraId="03C37B28" w14:textId="74A463DB" w:rsidR="004761F6" w:rsidRPr="00DB6929" w:rsidRDefault="004761F6">
      <w:pPr>
        <w:rPr>
          <w:rFonts w:cs="Arial"/>
          <w:color w:val="000000"/>
          <w:sz w:val="18"/>
          <w:szCs w:val="18"/>
          <w:cs/>
        </w:rPr>
      </w:pPr>
      <w:r w:rsidRPr="00DB6929">
        <w:rPr>
          <w:rFonts w:cs="Arial"/>
          <w:color w:val="000000"/>
          <w:sz w:val="18"/>
          <w:szCs w:val="18"/>
          <w:cs/>
        </w:rPr>
        <w:br w:type="page"/>
      </w:r>
    </w:p>
    <w:p w14:paraId="6197B1C2" w14:textId="77777777" w:rsidR="004761F6" w:rsidRPr="00DB6929" w:rsidRDefault="004761F6">
      <w:pPr>
        <w:rPr>
          <w:rFonts w:cs="Arial"/>
          <w:color w:val="000000"/>
          <w:sz w:val="18"/>
          <w:szCs w:val="18"/>
        </w:rPr>
      </w:pPr>
    </w:p>
    <w:tbl>
      <w:tblPr>
        <w:tblW w:w="9475" w:type="dxa"/>
        <w:tblLayout w:type="fixed"/>
        <w:tblLook w:val="04A0" w:firstRow="1" w:lastRow="0" w:firstColumn="1" w:lastColumn="0" w:noHBand="0" w:noVBand="1"/>
      </w:tblPr>
      <w:tblGrid>
        <w:gridCol w:w="2995"/>
        <w:gridCol w:w="1080"/>
        <w:gridCol w:w="1080"/>
        <w:gridCol w:w="1080"/>
        <w:gridCol w:w="1080"/>
        <w:gridCol w:w="1080"/>
        <w:gridCol w:w="1080"/>
      </w:tblGrid>
      <w:tr w:rsidR="00492C55" w:rsidRPr="00DB6929" w14:paraId="12ACEE57" w14:textId="77777777" w:rsidTr="00492C55">
        <w:trPr>
          <w:trHeight w:val="20"/>
          <w:tblHeader/>
        </w:trPr>
        <w:tc>
          <w:tcPr>
            <w:tcW w:w="2995" w:type="dxa"/>
            <w:vAlign w:val="bottom"/>
          </w:tcPr>
          <w:p w14:paraId="1B28482B" w14:textId="77777777" w:rsidR="00BF3D54" w:rsidRPr="00DB6929" w:rsidRDefault="00BF3D54" w:rsidP="00044E00">
            <w:pPr>
              <w:pStyle w:val="BlockText"/>
              <w:ind w:left="-84" w:right="-60" w:firstLine="0"/>
              <w:jc w:val="left"/>
              <w:rPr>
                <w:rFonts w:ascii="Arial" w:hAnsi="Arial" w:cs="Arial"/>
                <w:b/>
                <w:bCs/>
                <w:sz w:val="16"/>
                <w:szCs w:val="16"/>
                <w:lang w:val="en-GB"/>
              </w:rPr>
            </w:pPr>
          </w:p>
        </w:tc>
        <w:tc>
          <w:tcPr>
            <w:tcW w:w="6480" w:type="dxa"/>
            <w:gridSpan w:val="6"/>
            <w:tcBorders>
              <w:left w:val="nil"/>
              <w:bottom w:val="single" w:sz="4" w:space="0" w:color="000000"/>
              <w:right w:val="nil"/>
            </w:tcBorders>
            <w:vAlign w:val="bottom"/>
            <w:hideMark/>
          </w:tcPr>
          <w:p w14:paraId="73655CFB" w14:textId="5C47BE2A" w:rsidR="00BF3D54" w:rsidRPr="00DB6929" w:rsidRDefault="00BF3D54" w:rsidP="00BF3D54">
            <w:pPr>
              <w:pStyle w:val="BlockText"/>
              <w:ind w:left="0" w:right="-60" w:firstLine="0"/>
              <w:jc w:val="center"/>
              <w:rPr>
                <w:rFonts w:ascii="Arial" w:hAnsi="Arial" w:cs="Arial"/>
                <w:b/>
                <w:bCs/>
                <w:sz w:val="16"/>
                <w:szCs w:val="16"/>
                <w:lang w:val="en-GB"/>
              </w:rPr>
            </w:pPr>
            <w:r w:rsidRPr="00DB6929">
              <w:rPr>
                <w:rFonts w:ascii="Arial" w:hAnsi="Arial" w:cs="Arial"/>
                <w:b/>
                <w:bCs/>
                <w:sz w:val="16"/>
                <w:szCs w:val="16"/>
              </w:rPr>
              <w:t>Separate financial statements</w:t>
            </w:r>
          </w:p>
        </w:tc>
      </w:tr>
      <w:tr w:rsidR="00492C55" w:rsidRPr="00DB6929" w14:paraId="1D9C332E" w14:textId="77777777" w:rsidTr="00492C55">
        <w:trPr>
          <w:trHeight w:val="20"/>
          <w:tblHeader/>
        </w:trPr>
        <w:tc>
          <w:tcPr>
            <w:tcW w:w="2995" w:type="dxa"/>
            <w:vAlign w:val="bottom"/>
          </w:tcPr>
          <w:p w14:paraId="396A23BA" w14:textId="77777777" w:rsidR="00BF3D54" w:rsidRPr="00DB6929" w:rsidRDefault="00BF3D54" w:rsidP="00044E00">
            <w:pPr>
              <w:pStyle w:val="BlockText"/>
              <w:ind w:left="-84" w:right="-60" w:firstLine="0"/>
              <w:jc w:val="left"/>
              <w:rPr>
                <w:rFonts w:ascii="Arial" w:hAnsi="Arial" w:cs="Arial"/>
                <w:b/>
                <w:bCs/>
                <w:sz w:val="16"/>
                <w:szCs w:val="16"/>
                <w:lang w:val="en-GB"/>
              </w:rPr>
            </w:pPr>
          </w:p>
          <w:p w14:paraId="2E366FD1" w14:textId="029703AB" w:rsidR="00BF3D54" w:rsidRPr="00DB6929" w:rsidRDefault="00BF3D54" w:rsidP="00044E00">
            <w:pPr>
              <w:pStyle w:val="BlockText"/>
              <w:ind w:left="-84" w:right="-60" w:firstLine="0"/>
              <w:jc w:val="left"/>
              <w:rPr>
                <w:rFonts w:ascii="Arial" w:hAnsi="Arial" w:cs="Arial"/>
                <w:b/>
                <w:bCs/>
                <w:sz w:val="16"/>
                <w:szCs w:val="16"/>
                <w:lang w:val="en-GB"/>
              </w:rPr>
            </w:pPr>
            <w:r w:rsidRPr="00DB6929">
              <w:rPr>
                <w:rFonts w:ascii="Arial" w:hAnsi="Arial" w:cs="Arial"/>
                <w:b/>
                <w:bCs/>
                <w:sz w:val="16"/>
                <w:szCs w:val="16"/>
                <w:lang w:val="en-GB"/>
              </w:rPr>
              <w:t xml:space="preserve">As </w:t>
            </w:r>
            <w:proofErr w:type="gramStart"/>
            <w:r w:rsidRPr="00DB6929">
              <w:rPr>
                <w:rFonts w:ascii="Arial" w:hAnsi="Arial" w:cs="Arial"/>
                <w:b/>
                <w:bCs/>
                <w:sz w:val="16"/>
                <w:szCs w:val="16"/>
                <w:lang w:val="en-GB"/>
              </w:rPr>
              <w:t>at</w:t>
            </w:r>
            <w:proofErr w:type="gramEnd"/>
            <w:r w:rsidRPr="00DB6929">
              <w:rPr>
                <w:rFonts w:ascii="Arial" w:hAnsi="Arial" w:cs="Arial"/>
                <w:b/>
                <w:bCs/>
                <w:sz w:val="16"/>
                <w:szCs w:val="16"/>
                <w:lang w:val="en-GB"/>
              </w:rPr>
              <w:t xml:space="preserve"> </w:t>
            </w:r>
            <w:r w:rsidRPr="00DB6929">
              <w:rPr>
                <w:rFonts w:ascii="Arial" w:hAnsi="Arial" w:cs="Arial"/>
                <w:b/>
                <w:bCs/>
                <w:sz w:val="16"/>
                <w:szCs w:val="16"/>
                <w:cs/>
                <w:lang w:val="en-GB"/>
              </w:rPr>
              <w:t xml:space="preserve">31 </w:t>
            </w:r>
            <w:r w:rsidRPr="00DB6929">
              <w:rPr>
                <w:rFonts w:ascii="Arial" w:hAnsi="Arial" w:cs="Arial"/>
                <w:b/>
                <w:bCs/>
                <w:sz w:val="16"/>
                <w:szCs w:val="16"/>
                <w:lang w:val="en-GB"/>
              </w:rPr>
              <w:t xml:space="preserve">December </w:t>
            </w:r>
            <w:r w:rsidR="000104E0" w:rsidRPr="00DB6929">
              <w:rPr>
                <w:rFonts w:ascii="Arial" w:hAnsi="Arial" w:cs="Arial"/>
                <w:b/>
                <w:bCs/>
                <w:sz w:val="16"/>
                <w:szCs w:val="16"/>
                <w:lang w:val="en-GB"/>
              </w:rPr>
              <w:t>2025</w:t>
            </w:r>
          </w:p>
        </w:tc>
        <w:tc>
          <w:tcPr>
            <w:tcW w:w="1080" w:type="dxa"/>
            <w:tcBorders>
              <w:top w:val="single" w:sz="4" w:space="0" w:color="000000"/>
              <w:left w:val="nil"/>
              <w:bottom w:val="single" w:sz="4" w:space="0" w:color="000000"/>
              <w:right w:val="nil"/>
            </w:tcBorders>
            <w:vAlign w:val="bottom"/>
            <w:hideMark/>
          </w:tcPr>
          <w:p w14:paraId="11060DF0" w14:textId="77777777" w:rsidR="00BF3D54" w:rsidRPr="00DB6929" w:rsidRDefault="00BF3D54" w:rsidP="00BF3D54">
            <w:pPr>
              <w:pStyle w:val="BlockText"/>
              <w:ind w:left="151" w:right="-62" w:hanging="9"/>
              <w:jc w:val="right"/>
              <w:rPr>
                <w:rFonts w:ascii="Arial" w:hAnsi="Arial" w:cs="Arial"/>
                <w:b/>
                <w:bCs/>
                <w:spacing w:val="-4"/>
                <w:sz w:val="16"/>
                <w:szCs w:val="16"/>
                <w:lang w:val="en-GB"/>
              </w:rPr>
            </w:pPr>
          </w:p>
          <w:p w14:paraId="6FB4624A" w14:textId="77777777" w:rsidR="00533047" w:rsidRPr="00DB6929" w:rsidRDefault="00BF3D54" w:rsidP="00533047">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On demand</w:t>
            </w:r>
          </w:p>
          <w:p w14:paraId="796C7D1D" w14:textId="762BB295" w:rsidR="00BF3D54" w:rsidRPr="00DB6929" w:rsidRDefault="00533047" w:rsidP="00BF3D54">
            <w:pPr>
              <w:pStyle w:val="BlockText"/>
              <w:ind w:left="0" w:right="-62" w:hanging="9"/>
              <w:jc w:val="right"/>
              <w:rPr>
                <w:rFonts w:ascii="Arial" w:hAnsi="Arial" w:cs="Arial"/>
                <w:b/>
                <w:bCs/>
                <w:spacing w:val="-4"/>
                <w:sz w:val="16"/>
                <w:szCs w:val="16"/>
                <w:cs/>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64AD21F6" w14:textId="77777777" w:rsidR="00BF3D54" w:rsidRPr="00DB6929" w:rsidRDefault="00BF3D54"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Within </w:t>
            </w:r>
          </w:p>
          <w:p w14:paraId="74C26ED8" w14:textId="77777777" w:rsidR="00533047" w:rsidRPr="00DB6929" w:rsidRDefault="00BF3D54" w:rsidP="00533047">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year</w:t>
            </w:r>
          </w:p>
          <w:p w14:paraId="5208B9B8" w14:textId="62234921" w:rsidR="00BF3D54" w:rsidRPr="00DB6929" w:rsidRDefault="00533047"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2B1030A1" w14:textId="77777777" w:rsidR="00533047" w:rsidRPr="00DB6929" w:rsidRDefault="00BF3D54" w:rsidP="00533047">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1 - 5 years</w:t>
            </w:r>
          </w:p>
          <w:p w14:paraId="33C9AF2C" w14:textId="27266DA0" w:rsidR="00BF3D54" w:rsidRPr="00DB6929" w:rsidRDefault="00533047"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1444C0F8" w14:textId="77777777" w:rsidR="00BF3D54" w:rsidRPr="00DB6929" w:rsidRDefault="00BF3D54"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Over </w:t>
            </w:r>
          </w:p>
          <w:p w14:paraId="4158B82A" w14:textId="77777777" w:rsidR="00533047" w:rsidRPr="00DB6929" w:rsidRDefault="00BF3D54" w:rsidP="00533047">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5 years</w:t>
            </w:r>
          </w:p>
          <w:p w14:paraId="71962698" w14:textId="039DED84" w:rsidR="00BF3D54" w:rsidRPr="00DB6929" w:rsidRDefault="00533047"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0A2CB140" w14:textId="77777777" w:rsidR="00533047" w:rsidRPr="00DB6929" w:rsidRDefault="00BF3D54" w:rsidP="00533047">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Total</w:t>
            </w:r>
          </w:p>
          <w:p w14:paraId="28538085" w14:textId="6F988AE9" w:rsidR="00BF3D54" w:rsidRPr="00DB6929" w:rsidRDefault="00533047"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tcPr>
          <w:p w14:paraId="496544AF" w14:textId="77777777" w:rsidR="00533047" w:rsidRPr="00DB6929" w:rsidRDefault="00BF3D54" w:rsidP="00533047">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Carrying amount</w:t>
            </w:r>
          </w:p>
          <w:p w14:paraId="267625FD" w14:textId="4D08CF6E" w:rsidR="00BF3D54" w:rsidRPr="00DB6929" w:rsidRDefault="00533047" w:rsidP="00BF3D54">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r>
      <w:tr w:rsidR="00492C55" w:rsidRPr="00DB6929" w14:paraId="175E1C50" w14:textId="77777777" w:rsidTr="00492C55">
        <w:trPr>
          <w:trHeight w:val="20"/>
          <w:tblHeader/>
        </w:trPr>
        <w:tc>
          <w:tcPr>
            <w:tcW w:w="2995" w:type="dxa"/>
            <w:vAlign w:val="bottom"/>
          </w:tcPr>
          <w:p w14:paraId="0BA696BE" w14:textId="77777777" w:rsidR="00492C55" w:rsidRPr="00DB6929" w:rsidRDefault="00492C55" w:rsidP="00044E00">
            <w:pPr>
              <w:pStyle w:val="BlockText"/>
              <w:ind w:left="-84" w:right="-60" w:firstLine="0"/>
              <w:jc w:val="left"/>
              <w:rPr>
                <w:rFonts w:ascii="Arial" w:hAnsi="Arial" w:cs="Arial"/>
                <w:b/>
                <w:bCs/>
                <w:sz w:val="16"/>
                <w:szCs w:val="16"/>
                <w:lang w:val="en-GB"/>
              </w:rPr>
            </w:pPr>
          </w:p>
        </w:tc>
        <w:tc>
          <w:tcPr>
            <w:tcW w:w="1080" w:type="dxa"/>
            <w:tcBorders>
              <w:top w:val="single" w:sz="4" w:space="0" w:color="000000"/>
              <w:left w:val="nil"/>
              <w:right w:val="nil"/>
            </w:tcBorders>
            <w:vAlign w:val="bottom"/>
          </w:tcPr>
          <w:p w14:paraId="10F1C09B" w14:textId="77777777" w:rsidR="00492C55" w:rsidRPr="00DB6929" w:rsidRDefault="00492C55" w:rsidP="00BF3D54">
            <w:pPr>
              <w:pStyle w:val="BlockText"/>
              <w:ind w:left="151"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2576BC06"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5717F11E"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4C89FBEA"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64922F0D"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5723E6E7"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r>
      <w:tr w:rsidR="00492C55" w:rsidRPr="00DB6929" w14:paraId="67F05290" w14:textId="77777777" w:rsidTr="00492C55">
        <w:trPr>
          <w:trHeight w:val="20"/>
          <w:tblHeader/>
        </w:trPr>
        <w:tc>
          <w:tcPr>
            <w:tcW w:w="2995" w:type="dxa"/>
            <w:vAlign w:val="bottom"/>
          </w:tcPr>
          <w:p w14:paraId="18B44495" w14:textId="7CDA7F83" w:rsidR="00492C55" w:rsidRPr="00DB6929" w:rsidRDefault="00492C55" w:rsidP="00044E00">
            <w:pPr>
              <w:pStyle w:val="BlockText"/>
              <w:ind w:left="-84" w:right="-60" w:firstLine="0"/>
              <w:jc w:val="left"/>
              <w:rPr>
                <w:rFonts w:ascii="Arial" w:hAnsi="Arial" w:cs="Arial"/>
                <w:b/>
                <w:bCs/>
                <w:sz w:val="16"/>
                <w:szCs w:val="16"/>
                <w:lang w:val="en-GB"/>
              </w:rPr>
            </w:pPr>
            <w:r w:rsidRPr="00DB6929">
              <w:rPr>
                <w:rFonts w:ascii="Arial" w:hAnsi="Arial" w:cs="Arial"/>
                <w:b/>
                <w:bCs/>
                <w:sz w:val="16"/>
                <w:szCs w:val="16"/>
                <w:lang w:val="en-GB"/>
              </w:rPr>
              <w:t>Non-derivatives</w:t>
            </w:r>
          </w:p>
        </w:tc>
        <w:tc>
          <w:tcPr>
            <w:tcW w:w="1080" w:type="dxa"/>
            <w:tcBorders>
              <w:left w:val="nil"/>
              <w:right w:val="nil"/>
            </w:tcBorders>
            <w:vAlign w:val="bottom"/>
          </w:tcPr>
          <w:p w14:paraId="56B7BF80" w14:textId="77777777" w:rsidR="00492C55" w:rsidRPr="00DB6929" w:rsidRDefault="00492C55" w:rsidP="00BF3D54">
            <w:pPr>
              <w:pStyle w:val="BlockText"/>
              <w:ind w:left="151" w:right="-62" w:hanging="9"/>
              <w:jc w:val="right"/>
              <w:rPr>
                <w:rFonts w:ascii="Arial" w:hAnsi="Arial" w:cs="Arial"/>
                <w:b/>
                <w:bCs/>
                <w:spacing w:val="-4"/>
                <w:sz w:val="16"/>
                <w:szCs w:val="16"/>
                <w:lang w:val="en-GB"/>
              </w:rPr>
            </w:pPr>
          </w:p>
        </w:tc>
        <w:tc>
          <w:tcPr>
            <w:tcW w:w="1080" w:type="dxa"/>
            <w:tcBorders>
              <w:left w:val="nil"/>
              <w:right w:val="nil"/>
            </w:tcBorders>
            <w:vAlign w:val="bottom"/>
          </w:tcPr>
          <w:p w14:paraId="623A7441"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778ACAE2"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2296482C"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7A5B946D"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265A0EA3" w14:textId="77777777" w:rsidR="00492C55" w:rsidRPr="00DB6929" w:rsidRDefault="00492C55" w:rsidP="00BF3D54">
            <w:pPr>
              <w:pStyle w:val="BlockText"/>
              <w:ind w:left="0" w:right="-62" w:hanging="9"/>
              <w:jc w:val="right"/>
              <w:rPr>
                <w:rFonts w:ascii="Arial" w:hAnsi="Arial" w:cs="Arial"/>
                <w:b/>
                <w:bCs/>
                <w:spacing w:val="-4"/>
                <w:sz w:val="16"/>
                <w:szCs w:val="16"/>
                <w:lang w:val="en-GB"/>
              </w:rPr>
            </w:pPr>
          </w:p>
        </w:tc>
      </w:tr>
      <w:tr w:rsidR="001F3CE1" w:rsidRPr="00DB6929" w14:paraId="1DA8808F" w14:textId="77777777">
        <w:trPr>
          <w:trHeight w:val="20"/>
        </w:trPr>
        <w:tc>
          <w:tcPr>
            <w:tcW w:w="2995" w:type="dxa"/>
            <w:vAlign w:val="bottom"/>
            <w:hideMark/>
          </w:tcPr>
          <w:p w14:paraId="286DAF18" w14:textId="4CF17471" w:rsidR="001F3CE1" w:rsidRPr="00DB6929" w:rsidRDefault="001F3CE1" w:rsidP="001F3CE1">
            <w:pPr>
              <w:pStyle w:val="BlockText"/>
              <w:ind w:left="-84" w:right="-60" w:firstLine="0"/>
              <w:jc w:val="left"/>
              <w:rPr>
                <w:rFonts w:ascii="Arial" w:hAnsi="Arial" w:cs="Arial"/>
                <w:sz w:val="16"/>
                <w:szCs w:val="16"/>
                <w:lang w:val="en-GB"/>
              </w:rPr>
            </w:pPr>
            <w:r w:rsidRPr="00DB6929">
              <w:rPr>
                <w:rFonts w:ascii="Arial" w:hAnsi="Arial" w:cs="Arial"/>
                <w:sz w:val="16"/>
                <w:szCs w:val="16"/>
                <w:lang w:val="en-GB"/>
              </w:rPr>
              <w:t>Trade and other current payables</w:t>
            </w:r>
          </w:p>
        </w:tc>
        <w:tc>
          <w:tcPr>
            <w:tcW w:w="1080" w:type="dxa"/>
          </w:tcPr>
          <w:p w14:paraId="12E2F4C7" w14:textId="26C19973" w:rsidR="001F3CE1" w:rsidRPr="00DB6929" w:rsidRDefault="00CB71E3" w:rsidP="001F3CE1">
            <w:pPr>
              <w:pStyle w:val="BlockText"/>
              <w:ind w:left="0" w:right="-60" w:firstLine="0"/>
              <w:jc w:val="right"/>
              <w:rPr>
                <w:rFonts w:ascii="Arial" w:hAnsi="Arial" w:cs="Arial"/>
                <w:sz w:val="16"/>
                <w:szCs w:val="16"/>
              </w:rPr>
            </w:pPr>
            <w:r w:rsidRPr="00DB6929">
              <w:rPr>
                <w:rFonts w:ascii="Arial" w:hAnsi="Arial" w:cs="Arial"/>
                <w:sz w:val="16"/>
                <w:szCs w:val="16"/>
              </w:rPr>
              <w:t>-</w:t>
            </w:r>
          </w:p>
        </w:tc>
        <w:tc>
          <w:tcPr>
            <w:tcW w:w="1080" w:type="dxa"/>
          </w:tcPr>
          <w:p w14:paraId="27D52D98" w14:textId="6E358C11" w:rsidR="001F3CE1" w:rsidRPr="00DB6929" w:rsidRDefault="00370466"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8,019,123</w:t>
            </w:r>
          </w:p>
        </w:tc>
        <w:tc>
          <w:tcPr>
            <w:tcW w:w="1080" w:type="dxa"/>
          </w:tcPr>
          <w:p w14:paraId="3842D5A5" w14:textId="07DEDDDB" w:rsidR="001F3CE1" w:rsidRPr="00DB6929" w:rsidRDefault="006A2CE2"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Pr>
          <w:p w14:paraId="770AE1F8" w14:textId="6BE93856" w:rsidR="001F3CE1" w:rsidRPr="00DB6929" w:rsidRDefault="006A2CE2"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vAlign w:val="bottom"/>
          </w:tcPr>
          <w:p w14:paraId="778BEEC9" w14:textId="2B8A16D6" w:rsidR="001F3CE1" w:rsidRPr="00DB6929" w:rsidRDefault="00D260BA"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8,019,123</w:t>
            </w:r>
          </w:p>
        </w:tc>
        <w:tc>
          <w:tcPr>
            <w:tcW w:w="1080" w:type="dxa"/>
            <w:vAlign w:val="bottom"/>
          </w:tcPr>
          <w:p w14:paraId="4E54936C" w14:textId="2A893F90" w:rsidR="001F3CE1" w:rsidRPr="00DB6929" w:rsidRDefault="00D94283"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8,019,123</w:t>
            </w:r>
          </w:p>
        </w:tc>
      </w:tr>
      <w:tr w:rsidR="001F3CE1" w:rsidRPr="00DB6929" w14:paraId="66F9C3E5" w14:textId="77777777" w:rsidTr="00492C55">
        <w:trPr>
          <w:trHeight w:val="20"/>
        </w:trPr>
        <w:tc>
          <w:tcPr>
            <w:tcW w:w="2995" w:type="dxa"/>
            <w:vAlign w:val="bottom"/>
            <w:hideMark/>
          </w:tcPr>
          <w:p w14:paraId="6458BE1F" w14:textId="1AC8C2E8" w:rsidR="001F3CE1" w:rsidRPr="00DB6929" w:rsidRDefault="001F3CE1" w:rsidP="00BB40DB">
            <w:pPr>
              <w:pStyle w:val="BlockText"/>
              <w:ind w:left="-84" w:right="-60" w:firstLine="0"/>
              <w:jc w:val="left"/>
              <w:rPr>
                <w:rFonts w:ascii="Arial" w:hAnsi="Arial" w:cs="Arial"/>
                <w:sz w:val="16"/>
                <w:szCs w:val="16"/>
                <w:lang w:val="en-GB"/>
              </w:rPr>
            </w:pPr>
            <w:r w:rsidRPr="00DB6929">
              <w:rPr>
                <w:rFonts w:ascii="Arial" w:hAnsi="Arial" w:cs="Arial"/>
                <w:sz w:val="16"/>
                <w:szCs w:val="16"/>
                <w:lang w:val="en-GB"/>
              </w:rPr>
              <w:t>Lease liabilities</w:t>
            </w:r>
          </w:p>
        </w:tc>
        <w:tc>
          <w:tcPr>
            <w:tcW w:w="1080" w:type="dxa"/>
            <w:vAlign w:val="bottom"/>
          </w:tcPr>
          <w:p w14:paraId="3B8292BD" w14:textId="6C28866C" w:rsidR="001F3CE1" w:rsidRPr="00DB6929" w:rsidRDefault="00CB71E3" w:rsidP="00BB40DB">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vAlign w:val="bottom"/>
          </w:tcPr>
          <w:p w14:paraId="1B443095" w14:textId="439ADFB9" w:rsidR="001F3CE1" w:rsidRPr="00DB6929" w:rsidRDefault="00DF6864" w:rsidP="00BB40DB">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4,</w:t>
            </w:r>
            <w:r w:rsidR="00BB40DB" w:rsidRPr="00DB6929">
              <w:rPr>
                <w:rFonts w:ascii="Arial" w:hAnsi="Arial" w:cs="Arial"/>
                <w:spacing w:val="-4"/>
                <w:sz w:val="16"/>
                <w:szCs w:val="16"/>
                <w:lang w:val="en-GB"/>
              </w:rPr>
              <w:t>646,906</w:t>
            </w:r>
          </w:p>
        </w:tc>
        <w:tc>
          <w:tcPr>
            <w:tcW w:w="1080" w:type="dxa"/>
            <w:vAlign w:val="bottom"/>
          </w:tcPr>
          <w:p w14:paraId="22088864" w14:textId="27858736" w:rsidR="001F3CE1" w:rsidRPr="00DB6929" w:rsidRDefault="00BB40DB" w:rsidP="00BB40DB">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4,298,264</w:t>
            </w:r>
          </w:p>
        </w:tc>
        <w:tc>
          <w:tcPr>
            <w:tcW w:w="1080" w:type="dxa"/>
            <w:vAlign w:val="bottom"/>
          </w:tcPr>
          <w:p w14:paraId="3C652A03" w14:textId="5F24F0F3" w:rsidR="001F3CE1" w:rsidRPr="00DB6929" w:rsidRDefault="006A2CE2" w:rsidP="00BB40DB">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vAlign w:val="bottom"/>
          </w:tcPr>
          <w:p w14:paraId="10098C16" w14:textId="61FC51F1" w:rsidR="001F3CE1" w:rsidRPr="00DB6929" w:rsidRDefault="00BB40DB" w:rsidP="00BB40DB">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8,945,170</w:t>
            </w:r>
          </w:p>
        </w:tc>
        <w:tc>
          <w:tcPr>
            <w:tcW w:w="1080" w:type="dxa"/>
            <w:vAlign w:val="bottom"/>
          </w:tcPr>
          <w:p w14:paraId="594FD70C" w14:textId="3D51B386" w:rsidR="001F3CE1" w:rsidRPr="00DB6929" w:rsidRDefault="000B612C" w:rsidP="00BB40DB">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8,251,094</w:t>
            </w:r>
          </w:p>
        </w:tc>
      </w:tr>
      <w:tr w:rsidR="001F3CE1" w:rsidRPr="00DB6929" w14:paraId="30EB9E39" w14:textId="77777777" w:rsidTr="00492C55">
        <w:trPr>
          <w:trHeight w:val="20"/>
        </w:trPr>
        <w:tc>
          <w:tcPr>
            <w:tcW w:w="2995" w:type="dxa"/>
            <w:vAlign w:val="bottom"/>
          </w:tcPr>
          <w:p w14:paraId="16DD0E8C" w14:textId="77777777" w:rsidR="001F3CE1" w:rsidRPr="00DB6929" w:rsidRDefault="001F3CE1" w:rsidP="001F3CE1">
            <w:pPr>
              <w:pStyle w:val="BlockText"/>
              <w:ind w:left="-84" w:right="-60" w:firstLine="0"/>
              <w:jc w:val="left"/>
              <w:rPr>
                <w:rFonts w:ascii="Arial" w:hAnsi="Arial" w:cs="Arial"/>
                <w:sz w:val="16"/>
                <w:szCs w:val="16"/>
                <w:lang w:val="en-GB"/>
              </w:rPr>
            </w:pPr>
          </w:p>
        </w:tc>
        <w:tc>
          <w:tcPr>
            <w:tcW w:w="1080" w:type="dxa"/>
            <w:tcBorders>
              <w:left w:val="nil"/>
              <w:right w:val="nil"/>
            </w:tcBorders>
            <w:vAlign w:val="bottom"/>
          </w:tcPr>
          <w:p w14:paraId="3983C8FB"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0FC220E6"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2574D79F"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0E80ADDB"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799A5BC9"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31C014D3"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r>
      <w:tr w:rsidR="001F3CE1" w:rsidRPr="00DB6929" w14:paraId="7089F957" w14:textId="77777777" w:rsidTr="00492C55">
        <w:trPr>
          <w:trHeight w:val="20"/>
        </w:trPr>
        <w:tc>
          <w:tcPr>
            <w:tcW w:w="2995" w:type="dxa"/>
            <w:vAlign w:val="bottom"/>
            <w:hideMark/>
          </w:tcPr>
          <w:p w14:paraId="5A21B3B1" w14:textId="0328C209" w:rsidR="001F3CE1" w:rsidRPr="00DB6929" w:rsidRDefault="001F3CE1" w:rsidP="001F3CE1">
            <w:pPr>
              <w:pStyle w:val="BlockText"/>
              <w:ind w:left="-84" w:right="-60" w:firstLine="0"/>
              <w:jc w:val="left"/>
              <w:rPr>
                <w:rFonts w:ascii="Arial" w:hAnsi="Arial" w:cs="Arial"/>
                <w:b/>
                <w:bCs/>
                <w:sz w:val="16"/>
                <w:szCs w:val="16"/>
                <w:lang w:val="en-GB"/>
              </w:rPr>
            </w:pPr>
            <w:r w:rsidRPr="00DB6929">
              <w:rPr>
                <w:rFonts w:ascii="Arial" w:hAnsi="Arial" w:cs="Arial"/>
                <w:b/>
                <w:bCs/>
                <w:sz w:val="16"/>
                <w:szCs w:val="16"/>
                <w:lang w:val="en-GB"/>
              </w:rPr>
              <w:t>Financial derivatives</w:t>
            </w:r>
          </w:p>
        </w:tc>
        <w:tc>
          <w:tcPr>
            <w:tcW w:w="1080" w:type="dxa"/>
            <w:vAlign w:val="bottom"/>
          </w:tcPr>
          <w:p w14:paraId="59F775F9"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vAlign w:val="bottom"/>
          </w:tcPr>
          <w:p w14:paraId="0575C826"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vAlign w:val="bottom"/>
          </w:tcPr>
          <w:p w14:paraId="128C027E"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vAlign w:val="bottom"/>
          </w:tcPr>
          <w:p w14:paraId="20486774"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vAlign w:val="bottom"/>
          </w:tcPr>
          <w:p w14:paraId="14B59227"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c>
          <w:tcPr>
            <w:tcW w:w="1080" w:type="dxa"/>
            <w:vAlign w:val="bottom"/>
          </w:tcPr>
          <w:p w14:paraId="14B4A0D0" w14:textId="77777777" w:rsidR="001F3CE1" w:rsidRPr="00DB6929" w:rsidRDefault="001F3CE1" w:rsidP="001F3CE1">
            <w:pPr>
              <w:pStyle w:val="BlockText"/>
              <w:ind w:left="0" w:right="-60" w:firstLine="0"/>
              <w:jc w:val="right"/>
              <w:rPr>
                <w:rFonts w:ascii="Arial" w:hAnsi="Arial" w:cs="Arial"/>
                <w:spacing w:val="-4"/>
                <w:sz w:val="16"/>
                <w:szCs w:val="16"/>
                <w:lang w:val="en-GB"/>
              </w:rPr>
            </w:pPr>
          </w:p>
        </w:tc>
      </w:tr>
      <w:tr w:rsidR="00A915AC" w:rsidRPr="00DB6929" w14:paraId="02B83B19" w14:textId="77777777" w:rsidTr="00CE25FB">
        <w:trPr>
          <w:trHeight w:val="20"/>
        </w:trPr>
        <w:tc>
          <w:tcPr>
            <w:tcW w:w="2995" w:type="dxa"/>
          </w:tcPr>
          <w:p w14:paraId="1E8BCC22" w14:textId="0AB27D6C" w:rsidR="00A915AC" w:rsidRPr="00DB6929" w:rsidRDefault="00A915AC" w:rsidP="00A915AC">
            <w:pPr>
              <w:pStyle w:val="BlockText"/>
              <w:ind w:left="-84" w:right="-60" w:firstLine="0"/>
              <w:jc w:val="left"/>
              <w:rPr>
                <w:rFonts w:ascii="Arial" w:hAnsi="Arial" w:cs="Arial"/>
                <w:b/>
                <w:bCs/>
                <w:sz w:val="16"/>
                <w:szCs w:val="16"/>
                <w:lang w:val="en-GB"/>
              </w:rPr>
            </w:pPr>
            <w:r w:rsidRPr="00DB6929">
              <w:rPr>
                <w:rFonts w:ascii="Arial" w:hAnsi="Arial" w:cs="Arial"/>
                <w:color w:val="000000"/>
                <w:sz w:val="16"/>
                <w:szCs w:val="16"/>
                <w:lang w:val="en-GB"/>
              </w:rPr>
              <w:t>Foreign currency forwards</w:t>
            </w:r>
          </w:p>
        </w:tc>
        <w:tc>
          <w:tcPr>
            <w:tcW w:w="1080" w:type="dxa"/>
            <w:vAlign w:val="bottom"/>
          </w:tcPr>
          <w:p w14:paraId="7422E6B3" w14:textId="77777777" w:rsidR="00A915AC" w:rsidRPr="00DB6929" w:rsidRDefault="00A915AC" w:rsidP="00A915AC">
            <w:pPr>
              <w:pStyle w:val="BlockText"/>
              <w:ind w:left="0" w:right="-60" w:firstLine="0"/>
              <w:jc w:val="right"/>
              <w:rPr>
                <w:rFonts w:ascii="Arial" w:hAnsi="Arial" w:cs="Arial"/>
                <w:spacing w:val="-4"/>
                <w:sz w:val="16"/>
                <w:szCs w:val="16"/>
                <w:lang w:val="en-GB"/>
              </w:rPr>
            </w:pPr>
          </w:p>
        </w:tc>
        <w:tc>
          <w:tcPr>
            <w:tcW w:w="1080" w:type="dxa"/>
            <w:vAlign w:val="bottom"/>
          </w:tcPr>
          <w:p w14:paraId="79F963A0" w14:textId="77777777" w:rsidR="00A915AC" w:rsidRPr="00DB6929" w:rsidRDefault="00A915AC" w:rsidP="00A915AC">
            <w:pPr>
              <w:pStyle w:val="BlockText"/>
              <w:ind w:left="0" w:right="-60" w:firstLine="0"/>
              <w:jc w:val="right"/>
              <w:rPr>
                <w:rFonts w:ascii="Arial" w:hAnsi="Arial" w:cs="Arial"/>
                <w:spacing w:val="-4"/>
                <w:sz w:val="16"/>
                <w:szCs w:val="16"/>
                <w:lang w:val="en-GB"/>
              </w:rPr>
            </w:pPr>
          </w:p>
        </w:tc>
        <w:tc>
          <w:tcPr>
            <w:tcW w:w="1080" w:type="dxa"/>
            <w:vAlign w:val="bottom"/>
          </w:tcPr>
          <w:p w14:paraId="6F6FE20A" w14:textId="77777777" w:rsidR="00A915AC" w:rsidRPr="00DB6929" w:rsidRDefault="00A915AC" w:rsidP="00A915AC">
            <w:pPr>
              <w:pStyle w:val="BlockText"/>
              <w:ind w:left="0" w:right="-60" w:firstLine="0"/>
              <w:jc w:val="right"/>
              <w:rPr>
                <w:rFonts w:ascii="Arial" w:hAnsi="Arial" w:cs="Arial"/>
                <w:spacing w:val="-4"/>
                <w:sz w:val="16"/>
                <w:szCs w:val="16"/>
                <w:lang w:val="en-GB"/>
              </w:rPr>
            </w:pPr>
          </w:p>
        </w:tc>
        <w:tc>
          <w:tcPr>
            <w:tcW w:w="1080" w:type="dxa"/>
            <w:vAlign w:val="bottom"/>
          </w:tcPr>
          <w:p w14:paraId="323F8FA5" w14:textId="77777777" w:rsidR="00A915AC" w:rsidRPr="00DB6929" w:rsidRDefault="00A915AC" w:rsidP="00A915AC">
            <w:pPr>
              <w:pStyle w:val="BlockText"/>
              <w:ind w:left="0" w:right="-60" w:firstLine="0"/>
              <w:jc w:val="right"/>
              <w:rPr>
                <w:rFonts w:ascii="Arial" w:hAnsi="Arial" w:cs="Arial"/>
                <w:spacing w:val="-4"/>
                <w:sz w:val="16"/>
                <w:szCs w:val="16"/>
                <w:lang w:val="en-GB"/>
              </w:rPr>
            </w:pPr>
          </w:p>
        </w:tc>
        <w:tc>
          <w:tcPr>
            <w:tcW w:w="1080" w:type="dxa"/>
            <w:vAlign w:val="bottom"/>
          </w:tcPr>
          <w:p w14:paraId="4B768A14" w14:textId="77777777" w:rsidR="00A915AC" w:rsidRPr="00DB6929" w:rsidRDefault="00A915AC" w:rsidP="00A915AC">
            <w:pPr>
              <w:pStyle w:val="BlockText"/>
              <w:ind w:left="0" w:right="-60" w:firstLine="0"/>
              <w:jc w:val="right"/>
              <w:rPr>
                <w:rFonts w:ascii="Arial" w:hAnsi="Arial" w:cs="Arial"/>
                <w:spacing w:val="-4"/>
                <w:sz w:val="16"/>
                <w:szCs w:val="16"/>
                <w:lang w:val="en-GB"/>
              </w:rPr>
            </w:pPr>
          </w:p>
        </w:tc>
        <w:tc>
          <w:tcPr>
            <w:tcW w:w="1080" w:type="dxa"/>
            <w:vAlign w:val="bottom"/>
          </w:tcPr>
          <w:p w14:paraId="1D9BF2A4" w14:textId="77777777" w:rsidR="00A915AC" w:rsidRPr="00DB6929" w:rsidRDefault="00A915AC" w:rsidP="00A915AC">
            <w:pPr>
              <w:pStyle w:val="BlockText"/>
              <w:ind w:left="0" w:right="-60" w:firstLine="0"/>
              <w:jc w:val="right"/>
              <w:rPr>
                <w:rFonts w:ascii="Arial" w:hAnsi="Arial" w:cs="Arial"/>
                <w:spacing w:val="-4"/>
                <w:sz w:val="16"/>
                <w:szCs w:val="16"/>
                <w:lang w:val="en-GB"/>
              </w:rPr>
            </w:pPr>
          </w:p>
        </w:tc>
      </w:tr>
      <w:tr w:rsidR="001F3CE1" w:rsidRPr="00DB6929" w14:paraId="03F0D352" w14:textId="77777777" w:rsidTr="00CE25FB">
        <w:trPr>
          <w:trHeight w:val="20"/>
        </w:trPr>
        <w:tc>
          <w:tcPr>
            <w:tcW w:w="2995" w:type="dxa"/>
            <w:hideMark/>
          </w:tcPr>
          <w:p w14:paraId="73CF326D" w14:textId="688797C7" w:rsidR="001F3CE1" w:rsidRPr="00DB6929" w:rsidRDefault="00A915AC" w:rsidP="001F3CE1">
            <w:pPr>
              <w:pStyle w:val="BlockText"/>
              <w:ind w:left="-84" w:right="-60" w:firstLine="0"/>
              <w:jc w:val="left"/>
              <w:rPr>
                <w:rFonts w:ascii="Arial" w:hAnsi="Arial" w:cs="Arial"/>
                <w:sz w:val="16"/>
                <w:szCs w:val="16"/>
                <w:lang w:val="en-GB"/>
              </w:rPr>
            </w:pPr>
            <w:r w:rsidRPr="00DB6929">
              <w:rPr>
                <w:rFonts w:ascii="Arial" w:hAnsi="Arial" w:cs="Arial"/>
                <w:color w:val="000000"/>
                <w:sz w:val="16"/>
                <w:szCs w:val="16"/>
                <w:lang w:val="en-GB"/>
              </w:rPr>
              <w:t>- Cash outflow</w:t>
            </w:r>
          </w:p>
        </w:tc>
        <w:tc>
          <w:tcPr>
            <w:tcW w:w="1080" w:type="dxa"/>
            <w:tcBorders>
              <w:top w:val="nil"/>
              <w:left w:val="nil"/>
              <w:right w:val="nil"/>
            </w:tcBorders>
            <w:vAlign w:val="bottom"/>
          </w:tcPr>
          <w:p w14:paraId="6ECE6FFD" w14:textId="69B9DF88" w:rsidR="001F3CE1" w:rsidRPr="00DB6929" w:rsidRDefault="00CB71E3"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Borders>
              <w:top w:val="nil"/>
              <w:left w:val="nil"/>
              <w:right w:val="nil"/>
            </w:tcBorders>
            <w:vAlign w:val="bottom"/>
          </w:tcPr>
          <w:p w14:paraId="00AB2870" w14:textId="4D4C6C2D" w:rsidR="001F3CE1" w:rsidRPr="00DB6929" w:rsidRDefault="006A2CE2"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232,490</w:t>
            </w:r>
          </w:p>
        </w:tc>
        <w:tc>
          <w:tcPr>
            <w:tcW w:w="1080" w:type="dxa"/>
            <w:tcBorders>
              <w:top w:val="nil"/>
              <w:left w:val="nil"/>
              <w:right w:val="nil"/>
            </w:tcBorders>
            <w:vAlign w:val="bottom"/>
          </w:tcPr>
          <w:p w14:paraId="413AF6FA" w14:textId="57BBF275" w:rsidR="001F3CE1" w:rsidRPr="00DB6929" w:rsidRDefault="006A2CE2"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Borders>
              <w:top w:val="nil"/>
              <w:left w:val="nil"/>
              <w:right w:val="nil"/>
            </w:tcBorders>
            <w:vAlign w:val="bottom"/>
          </w:tcPr>
          <w:p w14:paraId="0E21A7B2" w14:textId="5A386FA3" w:rsidR="001F3CE1" w:rsidRPr="00DB6929" w:rsidRDefault="001D4AFD"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Borders>
              <w:top w:val="nil"/>
              <w:left w:val="nil"/>
              <w:right w:val="nil"/>
            </w:tcBorders>
            <w:vAlign w:val="bottom"/>
          </w:tcPr>
          <w:p w14:paraId="3C2B128F" w14:textId="3E965F05" w:rsidR="001F3CE1" w:rsidRPr="00DB6929" w:rsidRDefault="00FA016D"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232,490</w:t>
            </w:r>
          </w:p>
        </w:tc>
        <w:tc>
          <w:tcPr>
            <w:tcW w:w="1080" w:type="dxa"/>
            <w:tcBorders>
              <w:top w:val="nil"/>
              <w:left w:val="nil"/>
              <w:right w:val="nil"/>
            </w:tcBorders>
            <w:vAlign w:val="bottom"/>
          </w:tcPr>
          <w:p w14:paraId="5B73C8F2" w14:textId="693DB057" w:rsidR="001F3CE1" w:rsidRPr="00DB6929" w:rsidRDefault="001D4AFD" w:rsidP="001F3CE1">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232,490</w:t>
            </w:r>
          </w:p>
        </w:tc>
      </w:tr>
    </w:tbl>
    <w:p w14:paraId="3A7FE783" w14:textId="7EA2F6A8" w:rsidR="002864CD" w:rsidRPr="00DB6929" w:rsidRDefault="002864CD">
      <w:pPr>
        <w:rPr>
          <w:rFonts w:eastAsia="Times New Roman" w:cs="Arial"/>
          <w:color w:val="000000"/>
          <w:sz w:val="18"/>
          <w:szCs w:val="18"/>
          <w:lang w:val="en-GB"/>
        </w:rPr>
      </w:pPr>
    </w:p>
    <w:tbl>
      <w:tblPr>
        <w:tblW w:w="9475" w:type="dxa"/>
        <w:tblLayout w:type="fixed"/>
        <w:tblLook w:val="04A0" w:firstRow="1" w:lastRow="0" w:firstColumn="1" w:lastColumn="0" w:noHBand="0" w:noVBand="1"/>
      </w:tblPr>
      <w:tblGrid>
        <w:gridCol w:w="2995"/>
        <w:gridCol w:w="1080"/>
        <w:gridCol w:w="1080"/>
        <w:gridCol w:w="1080"/>
        <w:gridCol w:w="1080"/>
        <w:gridCol w:w="1080"/>
        <w:gridCol w:w="1080"/>
      </w:tblGrid>
      <w:tr w:rsidR="000338B2" w:rsidRPr="00DB6929" w14:paraId="2D5D14B8" w14:textId="77777777">
        <w:trPr>
          <w:trHeight w:val="20"/>
          <w:tblHeader/>
        </w:trPr>
        <w:tc>
          <w:tcPr>
            <w:tcW w:w="2995" w:type="dxa"/>
            <w:vAlign w:val="bottom"/>
          </w:tcPr>
          <w:p w14:paraId="62979B52" w14:textId="77777777" w:rsidR="000338B2" w:rsidRPr="00DB6929" w:rsidRDefault="000338B2">
            <w:pPr>
              <w:pStyle w:val="BlockText"/>
              <w:ind w:left="-84" w:right="-60" w:firstLine="0"/>
              <w:jc w:val="left"/>
              <w:rPr>
                <w:rFonts w:ascii="Arial" w:hAnsi="Arial" w:cs="Arial"/>
                <w:b/>
                <w:bCs/>
                <w:sz w:val="16"/>
                <w:szCs w:val="16"/>
                <w:lang w:val="en-GB"/>
              </w:rPr>
            </w:pPr>
            <w:bookmarkStart w:id="20" w:name="_Toc175937156"/>
          </w:p>
        </w:tc>
        <w:tc>
          <w:tcPr>
            <w:tcW w:w="6480" w:type="dxa"/>
            <w:gridSpan w:val="6"/>
            <w:tcBorders>
              <w:left w:val="nil"/>
              <w:bottom w:val="single" w:sz="4" w:space="0" w:color="000000"/>
              <w:right w:val="nil"/>
            </w:tcBorders>
            <w:vAlign w:val="bottom"/>
            <w:hideMark/>
          </w:tcPr>
          <w:p w14:paraId="6D2E897B" w14:textId="77777777" w:rsidR="000338B2" w:rsidRPr="00DB6929" w:rsidRDefault="000338B2">
            <w:pPr>
              <w:pStyle w:val="BlockText"/>
              <w:ind w:left="0" w:right="-60" w:firstLine="0"/>
              <w:jc w:val="center"/>
              <w:rPr>
                <w:rFonts w:ascii="Arial" w:hAnsi="Arial" w:cs="Arial"/>
                <w:b/>
                <w:bCs/>
                <w:sz w:val="16"/>
                <w:szCs w:val="16"/>
                <w:lang w:val="en-GB"/>
              </w:rPr>
            </w:pPr>
            <w:r w:rsidRPr="00DB6929">
              <w:rPr>
                <w:rFonts w:ascii="Arial" w:hAnsi="Arial" w:cs="Arial"/>
                <w:b/>
                <w:bCs/>
                <w:sz w:val="16"/>
                <w:szCs w:val="16"/>
              </w:rPr>
              <w:t>Separate financial statements</w:t>
            </w:r>
          </w:p>
        </w:tc>
      </w:tr>
      <w:tr w:rsidR="000338B2" w:rsidRPr="00DB6929" w14:paraId="682DBF18" w14:textId="77777777">
        <w:trPr>
          <w:trHeight w:val="20"/>
          <w:tblHeader/>
        </w:trPr>
        <w:tc>
          <w:tcPr>
            <w:tcW w:w="2995" w:type="dxa"/>
            <w:vAlign w:val="bottom"/>
          </w:tcPr>
          <w:p w14:paraId="66F09302" w14:textId="77777777" w:rsidR="000338B2" w:rsidRPr="00DB6929" w:rsidRDefault="000338B2">
            <w:pPr>
              <w:pStyle w:val="BlockText"/>
              <w:ind w:left="-84" w:right="-60" w:firstLine="0"/>
              <w:jc w:val="left"/>
              <w:rPr>
                <w:rFonts w:ascii="Arial" w:hAnsi="Arial" w:cs="Arial"/>
                <w:b/>
                <w:bCs/>
                <w:sz w:val="16"/>
                <w:szCs w:val="16"/>
                <w:lang w:val="en-GB"/>
              </w:rPr>
            </w:pPr>
          </w:p>
          <w:p w14:paraId="3644AE76" w14:textId="07F9218E" w:rsidR="000338B2" w:rsidRPr="00DB6929" w:rsidRDefault="000338B2">
            <w:pPr>
              <w:pStyle w:val="BlockText"/>
              <w:ind w:left="-84" w:right="-60" w:firstLine="0"/>
              <w:jc w:val="left"/>
              <w:rPr>
                <w:rFonts w:ascii="Arial" w:hAnsi="Arial" w:cs="Arial"/>
                <w:b/>
                <w:bCs/>
                <w:sz w:val="16"/>
                <w:szCs w:val="16"/>
                <w:lang w:val="en-GB"/>
              </w:rPr>
            </w:pPr>
            <w:r w:rsidRPr="00DB6929">
              <w:rPr>
                <w:rFonts w:ascii="Arial" w:hAnsi="Arial" w:cs="Arial"/>
                <w:b/>
                <w:bCs/>
                <w:sz w:val="16"/>
                <w:szCs w:val="16"/>
                <w:lang w:val="en-GB"/>
              </w:rPr>
              <w:t xml:space="preserve">As </w:t>
            </w:r>
            <w:proofErr w:type="gramStart"/>
            <w:r w:rsidRPr="00DB6929">
              <w:rPr>
                <w:rFonts w:ascii="Arial" w:hAnsi="Arial" w:cs="Arial"/>
                <w:b/>
                <w:bCs/>
                <w:sz w:val="16"/>
                <w:szCs w:val="16"/>
                <w:lang w:val="en-GB"/>
              </w:rPr>
              <w:t>at</w:t>
            </w:r>
            <w:proofErr w:type="gramEnd"/>
            <w:r w:rsidRPr="00DB6929">
              <w:rPr>
                <w:rFonts w:ascii="Arial" w:hAnsi="Arial" w:cs="Arial"/>
                <w:b/>
                <w:bCs/>
                <w:sz w:val="16"/>
                <w:szCs w:val="16"/>
                <w:lang w:val="en-GB"/>
              </w:rPr>
              <w:t xml:space="preserve"> </w:t>
            </w:r>
            <w:r w:rsidRPr="00DB6929">
              <w:rPr>
                <w:rFonts w:ascii="Arial" w:hAnsi="Arial" w:cs="Arial"/>
                <w:b/>
                <w:bCs/>
                <w:sz w:val="16"/>
                <w:szCs w:val="16"/>
                <w:cs/>
                <w:lang w:val="en-GB"/>
              </w:rPr>
              <w:t xml:space="preserve">31 </w:t>
            </w:r>
            <w:r w:rsidRPr="00DB6929">
              <w:rPr>
                <w:rFonts w:ascii="Arial" w:hAnsi="Arial" w:cs="Arial"/>
                <w:b/>
                <w:bCs/>
                <w:sz w:val="16"/>
                <w:szCs w:val="16"/>
                <w:lang w:val="en-GB"/>
              </w:rPr>
              <w:t>December 2024</w:t>
            </w:r>
          </w:p>
        </w:tc>
        <w:tc>
          <w:tcPr>
            <w:tcW w:w="1080" w:type="dxa"/>
            <w:tcBorders>
              <w:top w:val="single" w:sz="4" w:space="0" w:color="000000"/>
              <w:left w:val="nil"/>
              <w:bottom w:val="single" w:sz="4" w:space="0" w:color="000000"/>
              <w:right w:val="nil"/>
            </w:tcBorders>
            <w:vAlign w:val="bottom"/>
            <w:hideMark/>
          </w:tcPr>
          <w:p w14:paraId="03E5AC94" w14:textId="77777777" w:rsidR="000338B2" w:rsidRPr="00DB6929" w:rsidRDefault="000338B2">
            <w:pPr>
              <w:pStyle w:val="BlockText"/>
              <w:ind w:left="151" w:right="-62" w:hanging="9"/>
              <w:jc w:val="right"/>
              <w:rPr>
                <w:rFonts w:ascii="Arial" w:hAnsi="Arial" w:cs="Arial"/>
                <w:b/>
                <w:bCs/>
                <w:spacing w:val="-4"/>
                <w:sz w:val="16"/>
                <w:szCs w:val="16"/>
                <w:lang w:val="en-GB"/>
              </w:rPr>
            </w:pPr>
          </w:p>
          <w:p w14:paraId="1D1A56BA"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On demand</w:t>
            </w:r>
          </w:p>
          <w:p w14:paraId="167DD073" w14:textId="77777777" w:rsidR="000338B2" w:rsidRPr="00DB6929" w:rsidRDefault="000338B2">
            <w:pPr>
              <w:pStyle w:val="BlockText"/>
              <w:ind w:left="0" w:right="-62" w:hanging="9"/>
              <w:jc w:val="right"/>
              <w:rPr>
                <w:rFonts w:ascii="Arial" w:hAnsi="Arial" w:cs="Arial"/>
                <w:b/>
                <w:bCs/>
                <w:spacing w:val="-4"/>
                <w:sz w:val="16"/>
                <w:szCs w:val="16"/>
                <w:cs/>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73B28C10"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Within </w:t>
            </w:r>
          </w:p>
          <w:p w14:paraId="23B43C2C"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year</w:t>
            </w:r>
          </w:p>
          <w:p w14:paraId="54752F49"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2EA3F26A"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1 - 5 years</w:t>
            </w:r>
          </w:p>
          <w:p w14:paraId="62979FC0"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6DD88162"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 xml:space="preserve">Over </w:t>
            </w:r>
          </w:p>
          <w:p w14:paraId="25E87760"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5 years</w:t>
            </w:r>
          </w:p>
          <w:p w14:paraId="62387191"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hideMark/>
          </w:tcPr>
          <w:p w14:paraId="2A69C3C2"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Total</w:t>
            </w:r>
          </w:p>
          <w:p w14:paraId="3687BB86"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c>
          <w:tcPr>
            <w:tcW w:w="1080" w:type="dxa"/>
            <w:tcBorders>
              <w:top w:val="single" w:sz="4" w:space="0" w:color="000000"/>
              <w:left w:val="nil"/>
              <w:bottom w:val="single" w:sz="4" w:space="0" w:color="000000"/>
              <w:right w:val="nil"/>
            </w:tcBorders>
            <w:vAlign w:val="bottom"/>
          </w:tcPr>
          <w:p w14:paraId="1031D98D" w14:textId="77777777" w:rsidR="000338B2" w:rsidRPr="00DB6929" w:rsidRDefault="000338B2">
            <w:pPr>
              <w:pStyle w:val="BlockText"/>
              <w:ind w:left="0" w:right="-60" w:hanging="9"/>
              <w:jc w:val="right"/>
              <w:rPr>
                <w:rFonts w:ascii="Arial" w:hAnsi="Arial" w:cs="Arial"/>
                <w:b/>
                <w:bCs/>
                <w:spacing w:val="-4"/>
                <w:sz w:val="16"/>
                <w:szCs w:val="16"/>
                <w:lang w:val="en-GB"/>
              </w:rPr>
            </w:pPr>
            <w:r w:rsidRPr="00DB6929">
              <w:rPr>
                <w:rFonts w:ascii="Arial" w:hAnsi="Arial" w:cs="Arial"/>
                <w:b/>
                <w:bCs/>
                <w:spacing w:val="-4"/>
                <w:sz w:val="16"/>
                <w:szCs w:val="16"/>
                <w:lang w:val="en-GB"/>
              </w:rPr>
              <w:t>Carrying amount</w:t>
            </w:r>
          </w:p>
          <w:p w14:paraId="6373AFD7" w14:textId="77777777" w:rsidR="000338B2" w:rsidRPr="00DB6929" w:rsidRDefault="000338B2">
            <w:pPr>
              <w:pStyle w:val="BlockText"/>
              <w:ind w:left="0" w:right="-62" w:hanging="9"/>
              <w:jc w:val="right"/>
              <w:rPr>
                <w:rFonts w:ascii="Arial" w:hAnsi="Arial" w:cs="Arial"/>
                <w:b/>
                <w:bCs/>
                <w:spacing w:val="-4"/>
                <w:sz w:val="16"/>
                <w:szCs w:val="16"/>
                <w:lang w:val="en-GB"/>
              </w:rPr>
            </w:pPr>
            <w:r w:rsidRPr="00DB6929">
              <w:rPr>
                <w:rFonts w:ascii="Arial" w:hAnsi="Arial" w:cs="Arial"/>
                <w:b/>
                <w:bCs/>
                <w:spacing w:val="-4"/>
                <w:sz w:val="16"/>
                <w:szCs w:val="16"/>
                <w:lang w:val="en-GB"/>
              </w:rPr>
              <w:t>Baht</w:t>
            </w:r>
          </w:p>
        </w:tc>
      </w:tr>
      <w:tr w:rsidR="000338B2" w:rsidRPr="00DB6929" w14:paraId="5953CF6E" w14:textId="77777777">
        <w:trPr>
          <w:trHeight w:val="20"/>
          <w:tblHeader/>
        </w:trPr>
        <w:tc>
          <w:tcPr>
            <w:tcW w:w="2995" w:type="dxa"/>
            <w:vAlign w:val="bottom"/>
          </w:tcPr>
          <w:p w14:paraId="3E08DC74" w14:textId="77777777" w:rsidR="000338B2" w:rsidRPr="00DB6929" w:rsidRDefault="000338B2">
            <w:pPr>
              <w:pStyle w:val="BlockText"/>
              <w:ind w:left="-84" w:right="-60" w:firstLine="0"/>
              <w:jc w:val="left"/>
              <w:rPr>
                <w:rFonts w:ascii="Arial" w:hAnsi="Arial" w:cs="Arial"/>
                <w:b/>
                <w:bCs/>
                <w:sz w:val="16"/>
                <w:szCs w:val="16"/>
                <w:lang w:val="en-GB"/>
              </w:rPr>
            </w:pPr>
          </w:p>
        </w:tc>
        <w:tc>
          <w:tcPr>
            <w:tcW w:w="1080" w:type="dxa"/>
            <w:tcBorders>
              <w:top w:val="single" w:sz="4" w:space="0" w:color="000000"/>
              <w:left w:val="nil"/>
              <w:right w:val="nil"/>
            </w:tcBorders>
            <w:vAlign w:val="bottom"/>
          </w:tcPr>
          <w:p w14:paraId="74FE14B8" w14:textId="77777777" w:rsidR="000338B2" w:rsidRPr="00DB6929" w:rsidRDefault="000338B2">
            <w:pPr>
              <w:pStyle w:val="BlockText"/>
              <w:ind w:left="151"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526DDB17"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5B7AF21F"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16A77744"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319723AD"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top w:val="single" w:sz="4" w:space="0" w:color="000000"/>
              <w:left w:val="nil"/>
              <w:right w:val="nil"/>
            </w:tcBorders>
            <w:vAlign w:val="bottom"/>
          </w:tcPr>
          <w:p w14:paraId="0E4071A0" w14:textId="77777777" w:rsidR="000338B2" w:rsidRPr="00DB6929" w:rsidRDefault="000338B2">
            <w:pPr>
              <w:pStyle w:val="BlockText"/>
              <w:ind w:left="0" w:right="-62" w:hanging="9"/>
              <w:jc w:val="right"/>
              <w:rPr>
                <w:rFonts w:ascii="Arial" w:hAnsi="Arial" w:cs="Arial"/>
                <w:b/>
                <w:bCs/>
                <w:spacing w:val="-4"/>
                <w:sz w:val="16"/>
                <w:szCs w:val="16"/>
                <w:lang w:val="en-GB"/>
              </w:rPr>
            </w:pPr>
          </w:p>
        </w:tc>
      </w:tr>
      <w:tr w:rsidR="000338B2" w:rsidRPr="00DB6929" w14:paraId="05B01A2B" w14:textId="77777777">
        <w:trPr>
          <w:trHeight w:val="20"/>
          <w:tblHeader/>
        </w:trPr>
        <w:tc>
          <w:tcPr>
            <w:tcW w:w="2995" w:type="dxa"/>
            <w:vAlign w:val="bottom"/>
          </w:tcPr>
          <w:p w14:paraId="7F4993A9" w14:textId="77777777" w:rsidR="000338B2" w:rsidRPr="00DB6929" w:rsidRDefault="000338B2">
            <w:pPr>
              <w:pStyle w:val="BlockText"/>
              <w:ind w:left="-84" w:right="-60" w:firstLine="0"/>
              <w:jc w:val="left"/>
              <w:rPr>
                <w:rFonts w:ascii="Arial" w:hAnsi="Arial" w:cs="Arial"/>
                <w:b/>
                <w:bCs/>
                <w:sz w:val="16"/>
                <w:szCs w:val="16"/>
                <w:lang w:val="en-GB"/>
              </w:rPr>
            </w:pPr>
            <w:r w:rsidRPr="00DB6929">
              <w:rPr>
                <w:rFonts w:ascii="Arial" w:hAnsi="Arial" w:cs="Arial"/>
                <w:b/>
                <w:bCs/>
                <w:sz w:val="16"/>
                <w:szCs w:val="16"/>
                <w:lang w:val="en-GB"/>
              </w:rPr>
              <w:t>Non-derivatives</w:t>
            </w:r>
          </w:p>
        </w:tc>
        <w:tc>
          <w:tcPr>
            <w:tcW w:w="1080" w:type="dxa"/>
            <w:tcBorders>
              <w:left w:val="nil"/>
              <w:right w:val="nil"/>
            </w:tcBorders>
            <w:vAlign w:val="bottom"/>
          </w:tcPr>
          <w:p w14:paraId="44B2BF64" w14:textId="77777777" w:rsidR="000338B2" w:rsidRPr="00DB6929" w:rsidRDefault="000338B2">
            <w:pPr>
              <w:pStyle w:val="BlockText"/>
              <w:ind w:left="151" w:right="-62" w:hanging="9"/>
              <w:jc w:val="right"/>
              <w:rPr>
                <w:rFonts w:ascii="Arial" w:hAnsi="Arial" w:cs="Arial"/>
                <w:b/>
                <w:bCs/>
                <w:spacing w:val="-4"/>
                <w:sz w:val="16"/>
                <w:szCs w:val="16"/>
                <w:lang w:val="en-GB"/>
              </w:rPr>
            </w:pPr>
          </w:p>
        </w:tc>
        <w:tc>
          <w:tcPr>
            <w:tcW w:w="1080" w:type="dxa"/>
            <w:tcBorders>
              <w:left w:val="nil"/>
              <w:right w:val="nil"/>
            </w:tcBorders>
            <w:vAlign w:val="bottom"/>
          </w:tcPr>
          <w:p w14:paraId="1865490E"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00B05CE1"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08E7DF76"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42745C6E" w14:textId="77777777" w:rsidR="000338B2" w:rsidRPr="00DB6929" w:rsidRDefault="000338B2">
            <w:pPr>
              <w:pStyle w:val="BlockText"/>
              <w:ind w:left="0" w:right="-62" w:hanging="9"/>
              <w:jc w:val="right"/>
              <w:rPr>
                <w:rFonts w:ascii="Arial" w:hAnsi="Arial" w:cs="Arial"/>
                <w:b/>
                <w:bCs/>
                <w:spacing w:val="-4"/>
                <w:sz w:val="16"/>
                <w:szCs w:val="16"/>
                <w:lang w:val="en-GB"/>
              </w:rPr>
            </w:pPr>
          </w:p>
        </w:tc>
        <w:tc>
          <w:tcPr>
            <w:tcW w:w="1080" w:type="dxa"/>
            <w:tcBorders>
              <w:left w:val="nil"/>
              <w:right w:val="nil"/>
            </w:tcBorders>
            <w:vAlign w:val="bottom"/>
          </w:tcPr>
          <w:p w14:paraId="050AAD89" w14:textId="77777777" w:rsidR="000338B2" w:rsidRPr="00DB6929" w:rsidRDefault="000338B2">
            <w:pPr>
              <w:pStyle w:val="BlockText"/>
              <w:ind w:left="0" w:right="-62" w:hanging="9"/>
              <w:jc w:val="right"/>
              <w:rPr>
                <w:rFonts w:ascii="Arial" w:hAnsi="Arial" w:cs="Arial"/>
                <w:b/>
                <w:bCs/>
                <w:spacing w:val="-4"/>
                <w:sz w:val="16"/>
                <w:szCs w:val="16"/>
                <w:lang w:val="en-GB"/>
              </w:rPr>
            </w:pPr>
          </w:p>
        </w:tc>
      </w:tr>
      <w:tr w:rsidR="000338B2" w:rsidRPr="00DB6929" w14:paraId="426E9226" w14:textId="77777777">
        <w:trPr>
          <w:trHeight w:val="20"/>
        </w:trPr>
        <w:tc>
          <w:tcPr>
            <w:tcW w:w="2995" w:type="dxa"/>
            <w:vAlign w:val="bottom"/>
            <w:hideMark/>
          </w:tcPr>
          <w:p w14:paraId="4FE89C57" w14:textId="77777777" w:rsidR="000338B2" w:rsidRPr="00DB6929" w:rsidRDefault="000338B2">
            <w:pPr>
              <w:pStyle w:val="BlockText"/>
              <w:ind w:left="-84" w:right="-60" w:firstLine="0"/>
              <w:jc w:val="left"/>
              <w:rPr>
                <w:rFonts w:ascii="Arial" w:hAnsi="Arial" w:cs="Arial"/>
                <w:sz w:val="16"/>
                <w:szCs w:val="16"/>
                <w:lang w:val="en-GB"/>
              </w:rPr>
            </w:pPr>
            <w:r w:rsidRPr="00DB6929">
              <w:rPr>
                <w:rFonts w:ascii="Arial" w:hAnsi="Arial" w:cs="Arial"/>
                <w:sz w:val="16"/>
                <w:szCs w:val="16"/>
                <w:lang w:val="en-GB"/>
              </w:rPr>
              <w:t>Trade and other current payables</w:t>
            </w:r>
          </w:p>
        </w:tc>
        <w:tc>
          <w:tcPr>
            <w:tcW w:w="1080" w:type="dxa"/>
          </w:tcPr>
          <w:p w14:paraId="29C2A2B4" w14:textId="77777777" w:rsidR="000338B2" w:rsidRPr="00DB6929" w:rsidRDefault="000338B2">
            <w:pPr>
              <w:pStyle w:val="BlockText"/>
              <w:ind w:left="0" w:right="-60" w:firstLine="0"/>
              <w:jc w:val="right"/>
              <w:rPr>
                <w:rFonts w:ascii="Arial" w:hAnsi="Arial" w:cs="Arial"/>
                <w:sz w:val="16"/>
                <w:szCs w:val="16"/>
              </w:rPr>
            </w:pPr>
            <w:r w:rsidRPr="00DB6929">
              <w:rPr>
                <w:rFonts w:ascii="Arial" w:hAnsi="Arial" w:cs="Arial"/>
                <w:sz w:val="16"/>
                <w:szCs w:val="16"/>
              </w:rPr>
              <w:t>-</w:t>
            </w:r>
          </w:p>
        </w:tc>
        <w:tc>
          <w:tcPr>
            <w:tcW w:w="1080" w:type="dxa"/>
          </w:tcPr>
          <w:p w14:paraId="2AE898DA"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7,991,278</w:t>
            </w:r>
          </w:p>
        </w:tc>
        <w:tc>
          <w:tcPr>
            <w:tcW w:w="1080" w:type="dxa"/>
          </w:tcPr>
          <w:p w14:paraId="383CA548"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Pr>
          <w:p w14:paraId="099D9CF1"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vAlign w:val="bottom"/>
          </w:tcPr>
          <w:p w14:paraId="7E9A7E99"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7,991,278</w:t>
            </w:r>
          </w:p>
        </w:tc>
        <w:tc>
          <w:tcPr>
            <w:tcW w:w="1080" w:type="dxa"/>
            <w:vAlign w:val="bottom"/>
          </w:tcPr>
          <w:p w14:paraId="07F7A481"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7,991,278</w:t>
            </w:r>
          </w:p>
        </w:tc>
      </w:tr>
      <w:tr w:rsidR="000338B2" w:rsidRPr="00DB6929" w14:paraId="7B6C4A80" w14:textId="77777777">
        <w:trPr>
          <w:trHeight w:val="20"/>
        </w:trPr>
        <w:tc>
          <w:tcPr>
            <w:tcW w:w="2995" w:type="dxa"/>
            <w:vAlign w:val="bottom"/>
            <w:hideMark/>
          </w:tcPr>
          <w:p w14:paraId="26E998DE" w14:textId="77777777" w:rsidR="000338B2" w:rsidRPr="00DB6929" w:rsidRDefault="000338B2">
            <w:pPr>
              <w:pStyle w:val="BlockText"/>
              <w:ind w:left="-84" w:right="-60" w:firstLine="0"/>
              <w:jc w:val="left"/>
              <w:rPr>
                <w:rFonts w:ascii="Arial" w:hAnsi="Arial" w:cs="Arial"/>
                <w:sz w:val="16"/>
                <w:szCs w:val="16"/>
                <w:lang w:val="en-GB"/>
              </w:rPr>
            </w:pPr>
            <w:r w:rsidRPr="00DB6929">
              <w:rPr>
                <w:rFonts w:ascii="Arial" w:hAnsi="Arial" w:cs="Arial"/>
                <w:sz w:val="16"/>
                <w:szCs w:val="16"/>
                <w:lang w:val="en-GB"/>
              </w:rPr>
              <w:t>Lease liabilities</w:t>
            </w:r>
          </w:p>
        </w:tc>
        <w:tc>
          <w:tcPr>
            <w:tcW w:w="1080" w:type="dxa"/>
            <w:vAlign w:val="bottom"/>
          </w:tcPr>
          <w:p w14:paraId="6A9A470D"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vAlign w:val="bottom"/>
          </w:tcPr>
          <w:p w14:paraId="3BA4A5B9"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4,495,320</w:t>
            </w:r>
          </w:p>
        </w:tc>
        <w:tc>
          <w:tcPr>
            <w:tcW w:w="1080" w:type="dxa"/>
            <w:vAlign w:val="bottom"/>
          </w:tcPr>
          <w:p w14:paraId="3676888B"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cs/>
                <w:lang w:val="en-GB"/>
              </w:rPr>
              <w:t>5</w:t>
            </w:r>
            <w:r w:rsidRPr="00DB6929">
              <w:rPr>
                <w:rFonts w:ascii="Arial" w:hAnsi="Arial" w:cs="Arial"/>
                <w:spacing w:val="-4"/>
                <w:sz w:val="16"/>
                <w:szCs w:val="16"/>
                <w:lang w:val="en-GB"/>
              </w:rPr>
              <w:t>,</w:t>
            </w:r>
            <w:r w:rsidRPr="00DB6929">
              <w:rPr>
                <w:rFonts w:ascii="Arial" w:hAnsi="Arial" w:cs="Arial"/>
                <w:spacing w:val="-4"/>
                <w:sz w:val="16"/>
                <w:szCs w:val="16"/>
                <w:cs/>
                <w:lang w:val="en-GB"/>
              </w:rPr>
              <w:t>700</w:t>
            </w:r>
            <w:r w:rsidRPr="00DB6929">
              <w:rPr>
                <w:rFonts w:ascii="Arial" w:hAnsi="Arial" w:cs="Arial"/>
                <w:spacing w:val="-4"/>
                <w:sz w:val="16"/>
                <w:szCs w:val="16"/>
                <w:lang w:val="en-GB"/>
              </w:rPr>
              <w:t>,</w:t>
            </w:r>
            <w:r w:rsidRPr="00DB6929">
              <w:rPr>
                <w:rFonts w:ascii="Arial" w:hAnsi="Arial" w:cs="Arial"/>
                <w:spacing w:val="-4"/>
                <w:sz w:val="16"/>
                <w:szCs w:val="16"/>
                <w:cs/>
                <w:lang w:val="en-GB"/>
              </w:rPr>
              <w:t>690</w:t>
            </w:r>
          </w:p>
        </w:tc>
        <w:tc>
          <w:tcPr>
            <w:tcW w:w="1080" w:type="dxa"/>
            <w:vAlign w:val="bottom"/>
          </w:tcPr>
          <w:p w14:paraId="7C610A45"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vAlign w:val="bottom"/>
          </w:tcPr>
          <w:p w14:paraId="31D3E7BD"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10,196,010</w:t>
            </w:r>
          </w:p>
        </w:tc>
        <w:tc>
          <w:tcPr>
            <w:tcW w:w="1080" w:type="dxa"/>
            <w:vAlign w:val="bottom"/>
          </w:tcPr>
          <w:p w14:paraId="296DFC14" w14:textId="77777777" w:rsidR="000338B2" w:rsidRPr="00DB6929" w:rsidRDefault="000338B2">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rPr>
              <w:t>9,468,703</w:t>
            </w:r>
          </w:p>
        </w:tc>
      </w:tr>
      <w:tr w:rsidR="000338B2" w:rsidRPr="00DB6929" w14:paraId="11BFD24C" w14:textId="77777777">
        <w:trPr>
          <w:trHeight w:val="20"/>
        </w:trPr>
        <w:tc>
          <w:tcPr>
            <w:tcW w:w="2995" w:type="dxa"/>
            <w:vAlign w:val="bottom"/>
          </w:tcPr>
          <w:p w14:paraId="04731C65" w14:textId="77777777" w:rsidR="000338B2" w:rsidRPr="00DB6929" w:rsidRDefault="000338B2">
            <w:pPr>
              <w:pStyle w:val="BlockText"/>
              <w:ind w:left="-84" w:right="-60" w:firstLine="0"/>
              <w:jc w:val="left"/>
              <w:rPr>
                <w:rFonts w:ascii="Arial" w:hAnsi="Arial" w:cs="Arial"/>
                <w:sz w:val="16"/>
                <w:szCs w:val="16"/>
                <w:lang w:val="en-GB"/>
              </w:rPr>
            </w:pPr>
          </w:p>
        </w:tc>
        <w:tc>
          <w:tcPr>
            <w:tcW w:w="1080" w:type="dxa"/>
            <w:tcBorders>
              <w:left w:val="nil"/>
              <w:right w:val="nil"/>
            </w:tcBorders>
            <w:vAlign w:val="bottom"/>
          </w:tcPr>
          <w:p w14:paraId="4F1506F6"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74B8F503"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769C78A3"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6BCCEB7D"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2F73185E"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tcBorders>
              <w:left w:val="nil"/>
              <w:right w:val="nil"/>
            </w:tcBorders>
            <w:vAlign w:val="bottom"/>
          </w:tcPr>
          <w:p w14:paraId="6D7A8EA9" w14:textId="77777777" w:rsidR="000338B2" w:rsidRPr="00DB6929" w:rsidRDefault="000338B2">
            <w:pPr>
              <w:pStyle w:val="BlockText"/>
              <w:ind w:left="0" w:right="-60" w:firstLine="0"/>
              <w:jc w:val="right"/>
              <w:rPr>
                <w:rFonts w:ascii="Arial" w:hAnsi="Arial" w:cs="Arial"/>
                <w:spacing w:val="-4"/>
                <w:sz w:val="16"/>
                <w:szCs w:val="16"/>
                <w:lang w:val="en-GB"/>
              </w:rPr>
            </w:pPr>
          </w:p>
        </w:tc>
      </w:tr>
      <w:tr w:rsidR="000338B2" w:rsidRPr="00DB6929" w14:paraId="292B9A86" w14:textId="77777777">
        <w:trPr>
          <w:trHeight w:val="20"/>
        </w:trPr>
        <w:tc>
          <w:tcPr>
            <w:tcW w:w="2995" w:type="dxa"/>
            <w:vAlign w:val="bottom"/>
            <w:hideMark/>
          </w:tcPr>
          <w:p w14:paraId="06F36C7A" w14:textId="77777777" w:rsidR="000338B2" w:rsidRPr="00DB6929" w:rsidRDefault="000338B2">
            <w:pPr>
              <w:pStyle w:val="BlockText"/>
              <w:ind w:left="-84" w:right="-60" w:firstLine="0"/>
              <w:jc w:val="left"/>
              <w:rPr>
                <w:rFonts w:ascii="Arial" w:hAnsi="Arial" w:cs="Arial"/>
                <w:b/>
                <w:bCs/>
                <w:sz w:val="16"/>
                <w:szCs w:val="16"/>
                <w:lang w:val="en-GB"/>
              </w:rPr>
            </w:pPr>
            <w:r w:rsidRPr="00DB6929">
              <w:rPr>
                <w:rFonts w:ascii="Arial" w:hAnsi="Arial" w:cs="Arial"/>
                <w:b/>
                <w:bCs/>
                <w:sz w:val="16"/>
                <w:szCs w:val="16"/>
                <w:lang w:val="en-GB"/>
              </w:rPr>
              <w:t>Financial derivatives</w:t>
            </w:r>
          </w:p>
        </w:tc>
        <w:tc>
          <w:tcPr>
            <w:tcW w:w="1080" w:type="dxa"/>
            <w:vAlign w:val="bottom"/>
          </w:tcPr>
          <w:p w14:paraId="43954702"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vAlign w:val="bottom"/>
          </w:tcPr>
          <w:p w14:paraId="50D1E487"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vAlign w:val="bottom"/>
          </w:tcPr>
          <w:p w14:paraId="1F38EFDA"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vAlign w:val="bottom"/>
          </w:tcPr>
          <w:p w14:paraId="66564BBE"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vAlign w:val="bottom"/>
          </w:tcPr>
          <w:p w14:paraId="17A4B827" w14:textId="77777777" w:rsidR="000338B2" w:rsidRPr="00DB6929" w:rsidRDefault="000338B2">
            <w:pPr>
              <w:pStyle w:val="BlockText"/>
              <w:ind w:left="0" w:right="-60" w:firstLine="0"/>
              <w:jc w:val="right"/>
              <w:rPr>
                <w:rFonts w:ascii="Arial" w:hAnsi="Arial" w:cs="Arial"/>
                <w:spacing w:val="-4"/>
                <w:sz w:val="16"/>
                <w:szCs w:val="16"/>
                <w:lang w:val="en-GB"/>
              </w:rPr>
            </w:pPr>
          </w:p>
        </w:tc>
        <w:tc>
          <w:tcPr>
            <w:tcW w:w="1080" w:type="dxa"/>
            <w:vAlign w:val="bottom"/>
          </w:tcPr>
          <w:p w14:paraId="25397AE0" w14:textId="77777777" w:rsidR="000338B2" w:rsidRPr="00DB6929" w:rsidRDefault="000338B2">
            <w:pPr>
              <w:pStyle w:val="BlockText"/>
              <w:ind w:left="0" w:right="-60" w:firstLine="0"/>
              <w:jc w:val="right"/>
              <w:rPr>
                <w:rFonts w:ascii="Arial" w:hAnsi="Arial" w:cs="Arial"/>
                <w:spacing w:val="-4"/>
                <w:sz w:val="16"/>
                <w:szCs w:val="16"/>
                <w:lang w:val="en-GB"/>
              </w:rPr>
            </w:pPr>
          </w:p>
        </w:tc>
      </w:tr>
      <w:tr w:rsidR="00621066" w:rsidRPr="00DB6929" w14:paraId="31CC5FEC" w14:textId="77777777">
        <w:trPr>
          <w:trHeight w:val="20"/>
        </w:trPr>
        <w:tc>
          <w:tcPr>
            <w:tcW w:w="2995" w:type="dxa"/>
          </w:tcPr>
          <w:p w14:paraId="319D801A" w14:textId="6141B555" w:rsidR="00621066" w:rsidRPr="00DB6929" w:rsidRDefault="00621066" w:rsidP="00621066">
            <w:pPr>
              <w:pStyle w:val="BlockText"/>
              <w:ind w:left="-84" w:right="-60" w:firstLine="0"/>
              <w:jc w:val="left"/>
              <w:rPr>
                <w:rFonts w:ascii="Arial" w:hAnsi="Arial" w:cs="Arial"/>
                <w:b/>
                <w:bCs/>
                <w:sz w:val="16"/>
                <w:szCs w:val="16"/>
                <w:lang w:val="en-GB"/>
              </w:rPr>
            </w:pPr>
            <w:r w:rsidRPr="00DB6929">
              <w:rPr>
                <w:rFonts w:ascii="Arial" w:hAnsi="Arial" w:cs="Arial"/>
                <w:color w:val="000000"/>
                <w:sz w:val="16"/>
                <w:szCs w:val="16"/>
                <w:lang w:val="en-GB"/>
              </w:rPr>
              <w:t>Foreign currency forwards</w:t>
            </w:r>
          </w:p>
        </w:tc>
        <w:tc>
          <w:tcPr>
            <w:tcW w:w="1080" w:type="dxa"/>
            <w:vAlign w:val="bottom"/>
          </w:tcPr>
          <w:p w14:paraId="0248352C" w14:textId="77777777" w:rsidR="00621066" w:rsidRPr="00DB6929" w:rsidRDefault="00621066" w:rsidP="00621066">
            <w:pPr>
              <w:pStyle w:val="BlockText"/>
              <w:ind w:left="0" w:right="-60" w:firstLine="0"/>
              <w:jc w:val="right"/>
              <w:rPr>
                <w:rFonts w:ascii="Arial" w:hAnsi="Arial" w:cs="Arial"/>
                <w:spacing w:val="-4"/>
                <w:sz w:val="16"/>
                <w:szCs w:val="16"/>
                <w:lang w:val="en-GB"/>
              </w:rPr>
            </w:pPr>
          </w:p>
        </w:tc>
        <w:tc>
          <w:tcPr>
            <w:tcW w:w="1080" w:type="dxa"/>
            <w:vAlign w:val="bottom"/>
          </w:tcPr>
          <w:p w14:paraId="272C96A7" w14:textId="77777777" w:rsidR="00621066" w:rsidRPr="00DB6929" w:rsidRDefault="00621066" w:rsidP="00621066">
            <w:pPr>
              <w:pStyle w:val="BlockText"/>
              <w:ind w:left="0" w:right="-60" w:firstLine="0"/>
              <w:jc w:val="right"/>
              <w:rPr>
                <w:rFonts w:ascii="Arial" w:hAnsi="Arial" w:cs="Arial"/>
                <w:spacing w:val="-4"/>
                <w:sz w:val="16"/>
                <w:szCs w:val="16"/>
                <w:lang w:val="en-GB"/>
              </w:rPr>
            </w:pPr>
          </w:p>
        </w:tc>
        <w:tc>
          <w:tcPr>
            <w:tcW w:w="1080" w:type="dxa"/>
            <w:vAlign w:val="bottom"/>
          </w:tcPr>
          <w:p w14:paraId="749C4AF3" w14:textId="77777777" w:rsidR="00621066" w:rsidRPr="00DB6929" w:rsidRDefault="00621066" w:rsidP="00621066">
            <w:pPr>
              <w:pStyle w:val="BlockText"/>
              <w:ind w:left="0" w:right="-60" w:firstLine="0"/>
              <w:jc w:val="right"/>
              <w:rPr>
                <w:rFonts w:ascii="Arial" w:hAnsi="Arial" w:cs="Arial"/>
                <w:spacing w:val="-4"/>
                <w:sz w:val="16"/>
                <w:szCs w:val="16"/>
                <w:lang w:val="en-GB"/>
              </w:rPr>
            </w:pPr>
          </w:p>
        </w:tc>
        <w:tc>
          <w:tcPr>
            <w:tcW w:w="1080" w:type="dxa"/>
            <w:vAlign w:val="bottom"/>
          </w:tcPr>
          <w:p w14:paraId="2AF44BA8" w14:textId="77777777" w:rsidR="00621066" w:rsidRPr="00DB6929" w:rsidRDefault="00621066" w:rsidP="00621066">
            <w:pPr>
              <w:pStyle w:val="BlockText"/>
              <w:ind w:left="0" w:right="-60" w:firstLine="0"/>
              <w:jc w:val="right"/>
              <w:rPr>
                <w:rFonts w:ascii="Arial" w:hAnsi="Arial" w:cs="Arial"/>
                <w:spacing w:val="-4"/>
                <w:sz w:val="16"/>
                <w:szCs w:val="16"/>
                <w:lang w:val="en-GB"/>
              </w:rPr>
            </w:pPr>
          </w:p>
        </w:tc>
        <w:tc>
          <w:tcPr>
            <w:tcW w:w="1080" w:type="dxa"/>
            <w:vAlign w:val="bottom"/>
          </w:tcPr>
          <w:p w14:paraId="79073DC6" w14:textId="77777777" w:rsidR="00621066" w:rsidRPr="00DB6929" w:rsidRDefault="00621066" w:rsidP="00621066">
            <w:pPr>
              <w:pStyle w:val="BlockText"/>
              <w:ind w:left="0" w:right="-60" w:firstLine="0"/>
              <w:jc w:val="right"/>
              <w:rPr>
                <w:rFonts w:ascii="Arial" w:hAnsi="Arial" w:cs="Arial"/>
                <w:spacing w:val="-4"/>
                <w:sz w:val="16"/>
                <w:szCs w:val="16"/>
                <w:lang w:val="en-GB"/>
              </w:rPr>
            </w:pPr>
          </w:p>
        </w:tc>
        <w:tc>
          <w:tcPr>
            <w:tcW w:w="1080" w:type="dxa"/>
            <w:vAlign w:val="bottom"/>
          </w:tcPr>
          <w:p w14:paraId="25D9DBA7" w14:textId="77777777" w:rsidR="00621066" w:rsidRPr="00DB6929" w:rsidRDefault="00621066" w:rsidP="00621066">
            <w:pPr>
              <w:pStyle w:val="BlockText"/>
              <w:ind w:left="0" w:right="-60" w:firstLine="0"/>
              <w:jc w:val="right"/>
              <w:rPr>
                <w:rFonts w:ascii="Arial" w:hAnsi="Arial" w:cs="Arial"/>
                <w:spacing w:val="-4"/>
                <w:sz w:val="16"/>
                <w:szCs w:val="16"/>
                <w:lang w:val="en-GB"/>
              </w:rPr>
            </w:pPr>
          </w:p>
        </w:tc>
      </w:tr>
      <w:tr w:rsidR="00621066" w:rsidRPr="00DB6929" w14:paraId="1B4E8F9F" w14:textId="77777777">
        <w:trPr>
          <w:trHeight w:val="20"/>
        </w:trPr>
        <w:tc>
          <w:tcPr>
            <w:tcW w:w="2995" w:type="dxa"/>
            <w:hideMark/>
          </w:tcPr>
          <w:p w14:paraId="08D3D489" w14:textId="2A19AD9B" w:rsidR="00621066" w:rsidRPr="00DB6929" w:rsidRDefault="00621066" w:rsidP="00621066">
            <w:pPr>
              <w:pStyle w:val="BlockText"/>
              <w:ind w:left="-84" w:right="-60" w:firstLine="0"/>
              <w:jc w:val="left"/>
              <w:rPr>
                <w:rFonts w:ascii="Arial" w:hAnsi="Arial" w:cs="Arial"/>
                <w:sz w:val="16"/>
                <w:szCs w:val="16"/>
                <w:lang w:val="en-GB"/>
              </w:rPr>
            </w:pPr>
            <w:r w:rsidRPr="00DB6929">
              <w:rPr>
                <w:rFonts w:ascii="Arial" w:hAnsi="Arial" w:cs="Arial"/>
                <w:color w:val="000000"/>
                <w:sz w:val="16"/>
                <w:szCs w:val="16"/>
                <w:lang w:val="en-GB"/>
              </w:rPr>
              <w:t>- Cash outflow</w:t>
            </w:r>
          </w:p>
        </w:tc>
        <w:tc>
          <w:tcPr>
            <w:tcW w:w="1080" w:type="dxa"/>
            <w:tcBorders>
              <w:top w:val="nil"/>
              <w:left w:val="nil"/>
              <w:right w:val="nil"/>
            </w:tcBorders>
            <w:vAlign w:val="bottom"/>
          </w:tcPr>
          <w:p w14:paraId="418D34AE" w14:textId="77777777" w:rsidR="00621066" w:rsidRPr="00DB6929" w:rsidRDefault="00621066" w:rsidP="00621066">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Borders>
              <w:top w:val="nil"/>
              <w:left w:val="nil"/>
              <w:right w:val="nil"/>
            </w:tcBorders>
            <w:vAlign w:val="bottom"/>
          </w:tcPr>
          <w:p w14:paraId="612AD7CB" w14:textId="77777777" w:rsidR="00621066" w:rsidRPr="00DB6929" w:rsidRDefault="00621066" w:rsidP="00621066">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59,711</w:t>
            </w:r>
          </w:p>
        </w:tc>
        <w:tc>
          <w:tcPr>
            <w:tcW w:w="1080" w:type="dxa"/>
            <w:tcBorders>
              <w:top w:val="nil"/>
              <w:left w:val="nil"/>
              <w:right w:val="nil"/>
            </w:tcBorders>
            <w:vAlign w:val="bottom"/>
          </w:tcPr>
          <w:p w14:paraId="43A565C1" w14:textId="77777777" w:rsidR="00621066" w:rsidRPr="00DB6929" w:rsidRDefault="00621066" w:rsidP="00621066">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Borders>
              <w:top w:val="nil"/>
              <w:left w:val="nil"/>
              <w:right w:val="nil"/>
            </w:tcBorders>
            <w:vAlign w:val="bottom"/>
          </w:tcPr>
          <w:p w14:paraId="3B3D833E" w14:textId="77777777" w:rsidR="00621066" w:rsidRPr="00DB6929" w:rsidRDefault="00621066" w:rsidP="00621066">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w:t>
            </w:r>
          </w:p>
        </w:tc>
        <w:tc>
          <w:tcPr>
            <w:tcW w:w="1080" w:type="dxa"/>
            <w:tcBorders>
              <w:top w:val="nil"/>
              <w:left w:val="nil"/>
              <w:right w:val="nil"/>
            </w:tcBorders>
            <w:vAlign w:val="bottom"/>
          </w:tcPr>
          <w:p w14:paraId="41E0AB1A" w14:textId="77777777" w:rsidR="00621066" w:rsidRPr="00DB6929" w:rsidRDefault="00621066" w:rsidP="00621066">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59,711</w:t>
            </w:r>
          </w:p>
        </w:tc>
        <w:tc>
          <w:tcPr>
            <w:tcW w:w="1080" w:type="dxa"/>
            <w:tcBorders>
              <w:top w:val="nil"/>
              <w:left w:val="nil"/>
              <w:right w:val="nil"/>
            </w:tcBorders>
            <w:vAlign w:val="bottom"/>
          </w:tcPr>
          <w:p w14:paraId="6310EC85" w14:textId="77777777" w:rsidR="00621066" w:rsidRPr="00DB6929" w:rsidRDefault="00621066" w:rsidP="00621066">
            <w:pPr>
              <w:pStyle w:val="BlockText"/>
              <w:ind w:left="0" w:right="-60" w:firstLine="0"/>
              <w:jc w:val="right"/>
              <w:rPr>
                <w:rFonts w:ascii="Arial" w:hAnsi="Arial" w:cs="Arial"/>
                <w:spacing w:val="-4"/>
                <w:sz w:val="16"/>
                <w:szCs w:val="16"/>
                <w:lang w:val="en-GB"/>
              </w:rPr>
            </w:pPr>
            <w:r w:rsidRPr="00DB6929">
              <w:rPr>
                <w:rFonts w:ascii="Arial" w:hAnsi="Arial" w:cs="Arial"/>
                <w:spacing w:val="-4"/>
                <w:sz w:val="16"/>
                <w:szCs w:val="16"/>
                <w:lang w:val="en-GB"/>
              </w:rPr>
              <w:t>59,711</w:t>
            </w:r>
          </w:p>
        </w:tc>
      </w:tr>
    </w:tbl>
    <w:p w14:paraId="62554CFC" w14:textId="77777777" w:rsidR="0043344A" w:rsidRPr="00DB6929" w:rsidRDefault="0043344A" w:rsidP="00FB22D6">
      <w:pPr>
        <w:keepNext/>
        <w:keepLines/>
        <w:outlineLvl w:val="1"/>
        <w:rPr>
          <w:rFonts w:cs="Arial"/>
          <w:color w:val="000000"/>
          <w:sz w:val="20"/>
          <w:szCs w:val="20"/>
          <w:lang w:val="en-GB"/>
        </w:rPr>
      </w:pPr>
    </w:p>
    <w:p w14:paraId="63227B1E" w14:textId="37D8B17D" w:rsidR="0043344A" w:rsidRPr="00DB6929" w:rsidRDefault="00501098" w:rsidP="0043344A">
      <w:pPr>
        <w:keepNext/>
        <w:keepLines/>
        <w:ind w:left="540" w:hanging="540"/>
        <w:outlineLvl w:val="1"/>
        <w:rPr>
          <w:rFonts w:eastAsia="Times New Roman" w:cs="Arial"/>
          <w:b/>
          <w:bCs/>
          <w:color w:val="000000"/>
          <w:sz w:val="18"/>
          <w:szCs w:val="18"/>
        </w:rPr>
      </w:pPr>
      <w:r w:rsidRPr="00DB6929">
        <w:rPr>
          <w:rFonts w:eastAsia="Times New Roman" w:cs="Arial"/>
          <w:b/>
          <w:bCs/>
          <w:color w:val="000000"/>
          <w:sz w:val="18"/>
          <w:szCs w:val="18"/>
          <w:lang w:val="en-GB"/>
        </w:rPr>
        <w:t>5</w:t>
      </w:r>
      <w:r w:rsidR="0043344A" w:rsidRPr="00DB6929">
        <w:rPr>
          <w:rFonts w:eastAsia="Times New Roman" w:cs="Arial"/>
          <w:b/>
          <w:bCs/>
          <w:color w:val="000000"/>
          <w:sz w:val="18"/>
          <w:szCs w:val="18"/>
          <w:cs/>
        </w:rPr>
        <w:t>.</w:t>
      </w:r>
      <w:r w:rsidR="0043344A" w:rsidRPr="00DB6929">
        <w:rPr>
          <w:rFonts w:eastAsia="Times New Roman" w:cs="Arial"/>
          <w:b/>
          <w:bCs/>
          <w:color w:val="000000"/>
          <w:sz w:val="18"/>
          <w:szCs w:val="18"/>
          <w:lang w:val="en-GB"/>
        </w:rPr>
        <w:t>2</w:t>
      </w:r>
      <w:r w:rsidR="0043344A" w:rsidRPr="00DB6929">
        <w:rPr>
          <w:rFonts w:eastAsia="Times New Roman" w:cs="Arial"/>
          <w:b/>
          <w:bCs/>
          <w:color w:val="000000"/>
          <w:sz w:val="26"/>
          <w:szCs w:val="26"/>
        </w:rPr>
        <w:tab/>
      </w:r>
      <w:bookmarkEnd w:id="20"/>
      <w:r w:rsidR="003666C8" w:rsidRPr="00DB6929">
        <w:rPr>
          <w:rFonts w:cs="Arial"/>
          <w:b/>
          <w:bCs/>
          <w:color w:val="000000"/>
          <w:sz w:val="18"/>
          <w:szCs w:val="18"/>
        </w:rPr>
        <w:t>Capital management</w:t>
      </w:r>
    </w:p>
    <w:p w14:paraId="339EFC78" w14:textId="77777777" w:rsidR="00E85F7D" w:rsidRPr="00DB6929" w:rsidRDefault="00E85F7D" w:rsidP="00865E68">
      <w:pPr>
        <w:keepNext/>
        <w:keepLines/>
        <w:ind w:left="540"/>
        <w:outlineLvl w:val="2"/>
        <w:rPr>
          <w:rFonts w:eastAsia="Times New Roman" w:cs="Arial"/>
          <w:bCs/>
          <w:color w:val="000000"/>
          <w:sz w:val="18"/>
          <w:szCs w:val="18"/>
          <w:lang w:val="en-GB"/>
        </w:rPr>
      </w:pPr>
      <w:bookmarkStart w:id="21" w:name="_Toc175937157"/>
    </w:p>
    <w:bookmarkEnd w:id="21"/>
    <w:p w14:paraId="1456449A" w14:textId="29D90FF1" w:rsidR="0043344A" w:rsidRPr="00DB6929" w:rsidRDefault="004F65A0" w:rsidP="00865E68">
      <w:pPr>
        <w:keepNext/>
        <w:keepLines/>
        <w:ind w:left="540"/>
        <w:outlineLvl w:val="2"/>
        <w:rPr>
          <w:rFonts w:eastAsia="Times New Roman" w:cs="Arial"/>
          <w:b/>
          <w:color w:val="000000"/>
          <w:sz w:val="18"/>
          <w:szCs w:val="18"/>
          <w:lang w:val="en-GB"/>
        </w:rPr>
      </w:pPr>
      <w:r w:rsidRPr="00DB6929">
        <w:rPr>
          <w:rFonts w:eastAsia="Times New Roman" w:cs="Arial"/>
          <w:b/>
          <w:color w:val="000000"/>
          <w:sz w:val="18"/>
          <w:szCs w:val="18"/>
          <w:lang w:val="en-GB"/>
        </w:rPr>
        <w:t>Risk management</w:t>
      </w:r>
    </w:p>
    <w:p w14:paraId="742DB83C" w14:textId="77777777" w:rsidR="00E85F7D" w:rsidRPr="00DB6929" w:rsidRDefault="00E85F7D" w:rsidP="00865E68">
      <w:pPr>
        <w:ind w:left="540"/>
        <w:jc w:val="thaiDistribute"/>
        <w:rPr>
          <w:rFonts w:eastAsia="Arial Unicode MS" w:cs="Arial"/>
          <w:color w:val="000000"/>
          <w:spacing w:val="-2"/>
          <w:sz w:val="18"/>
          <w:szCs w:val="18"/>
        </w:rPr>
      </w:pPr>
    </w:p>
    <w:p w14:paraId="099C7143" w14:textId="75485D3C" w:rsidR="00983991" w:rsidRPr="00DB6929" w:rsidRDefault="00983991" w:rsidP="00865E68">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The objectives when managing capital are to:</w:t>
      </w:r>
    </w:p>
    <w:p w14:paraId="51B1DFA5" w14:textId="77777777" w:rsidR="00983991" w:rsidRPr="00DB6929" w:rsidRDefault="00983991" w:rsidP="00865E68">
      <w:pPr>
        <w:ind w:left="540"/>
        <w:jc w:val="thaiDistribute"/>
        <w:rPr>
          <w:rFonts w:eastAsia="Arial Unicode MS" w:cs="Arial"/>
          <w:color w:val="000000"/>
          <w:spacing w:val="-2"/>
          <w:sz w:val="18"/>
          <w:szCs w:val="18"/>
        </w:rPr>
      </w:pPr>
    </w:p>
    <w:p w14:paraId="2FDDA1A5" w14:textId="77777777" w:rsidR="00983991" w:rsidRPr="00DB6929" w:rsidRDefault="00983991" w:rsidP="00F83365">
      <w:pPr>
        <w:pStyle w:val="ListParagraph"/>
        <w:numPr>
          <w:ilvl w:val="0"/>
          <w:numId w:val="8"/>
        </w:numPr>
        <w:ind w:left="900"/>
        <w:jc w:val="thaiDistribute"/>
        <w:rPr>
          <w:rFonts w:eastAsia="Arial Unicode MS" w:cs="Arial"/>
          <w:color w:val="000000"/>
          <w:spacing w:val="-2"/>
          <w:sz w:val="18"/>
          <w:szCs w:val="18"/>
        </w:rPr>
      </w:pPr>
      <w:r w:rsidRPr="00DB6929">
        <w:rPr>
          <w:rFonts w:eastAsia="Arial Unicode MS" w:cs="Arial"/>
          <w:color w:val="000000"/>
          <w:spacing w:val="-2"/>
          <w:sz w:val="18"/>
          <w:szCs w:val="18"/>
        </w:rPr>
        <w:t>safeguard their ability to continue as a going concern, to provide returns for shareholders and benefits for other stakeholders, and</w:t>
      </w:r>
    </w:p>
    <w:p w14:paraId="4C52A686" w14:textId="22ADB4A7" w:rsidR="0043344A" w:rsidRPr="00DB6929" w:rsidRDefault="00983991" w:rsidP="00F83365">
      <w:pPr>
        <w:pStyle w:val="ListParagraph"/>
        <w:numPr>
          <w:ilvl w:val="0"/>
          <w:numId w:val="8"/>
        </w:numPr>
        <w:ind w:left="900"/>
        <w:jc w:val="thaiDistribute"/>
        <w:rPr>
          <w:rFonts w:eastAsia="Arial Unicode MS" w:cs="Arial"/>
          <w:color w:val="000000"/>
          <w:spacing w:val="-2"/>
          <w:sz w:val="18"/>
          <w:szCs w:val="18"/>
        </w:rPr>
      </w:pPr>
      <w:r w:rsidRPr="00DB6929">
        <w:rPr>
          <w:rFonts w:eastAsia="Arial Unicode MS" w:cs="Arial"/>
          <w:color w:val="000000"/>
          <w:spacing w:val="-2"/>
          <w:sz w:val="18"/>
          <w:szCs w:val="18"/>
        </w:rPr>
        <w:t>maintain an optimal capital structure to reduce the cost of capital</w:t>
      </w:r>
      <w:r w:rsidR="004E5C58" w:rsidRPr="00DB6929">
        <w:rPr>
          <w:rFonts w:eastAsia="Arial Unicode MS" w:cs="Arial"/>
          <w:color w:val="000000"/>
          <w:spacing w:val="-2"/>
          <w:sz w:val="18"/>
          <w:szCs w:val="18"/>
        </w:rPr>
        <w:t>.</w:t>
      </w:r>
    </w:p>
    <w:p w14:paraId="19CB3388" w14:textId="77777777" w:rsidR="0043344A" w:rsidRPr="00DB6929" w:rsidRDefault="0043344A" w:rsidP="00F83365">
      <w:pPr>
        <w:ind w:left="540"/>
        <w:jc w:val="thaiDistribute"/>
        <w:rPr>
          <w:rFonts w:cs="Arial"/>
          <w:color w:val="000000"/>
          <w:sz w:val="18"/>
          <w:szCs w:val="18"/>
        </w:rPr>
      </w:pPr>
    </w:p>
    <w:p w14:paraId="5269ABAB" w14:textId="2893957E" w:rsidR="002864CD" w:rsidRPr="00DB6929" w:rsidRDefault="003A455D" w:rsidP="00F83365">
      <w:pPr>
        <w:ind w:left="540"/>
        <w:jc w:val="thaiDistribute"/>
        <w:rPr>
          <w:rFonts w:eastAsia="Arial Unicode MS" w:cs="Arial"/>
          <w:color w:val="000000"/>
          <w:spacing w:val="-4"/>
          <w:sz w:val="18"/>
          <w:szCs w:val="18"/>
        </w:rPr>
      </w:pPr>
      <w:proofErr w:type="gramStart"/>
      <w:r w:rsidRPr="00DB6929">
        <w:rPr>
          <w:rFonts w:eastAsia="Arial Unicode MS" w:cs="Arial"/>
          <w:color w:val="000000"/>
          <w:spacing w:val="-4"/>
          <w:sz w:val="18"/>
          <w:szCs w:val="18"/>
        </w:rPr>
        <w:t>In order to</w:t>
      </w:r>
      <w:proofErr w:type="gramEnd"/>
      <w:r w:rsidRPr="00DB6929">
        <w:rPr>
          <w:rFonts w:eastAsia="Arial Unicode MS" w:cs="Arial"/>
          <w:color w:val="000000"/>
          <w:spacing w:val="-4"/>
          <w:sz w:val="18"/>
          <w:szCs w:val="18"/>
        </w:rPr>
        <w:t xml:space="preserve"> maintain or adjust the capital structure, the Group may adjust the </w:t>
      </w:r>
      <w:proofErr w:type="gramStart"/>
      <w:r w:rsidRPr="00DB6929">
        <w:rPr>
          <w:rFonts w:eastAsia="Arial Unicode MS" w:cs="Arial"/>
          <w:color w:val="000000"/>
          <w:spacing w:val="-4"/>
          <w:sz w:val="18"/>
          <w:szCs w:val="18"/>
        </w:rPr>
        <w:t>amount</w:t>
      </w:r>
      <w:proofErr w:type="gramEnd"/>
      <w:r w:rsidRPr="00DB6929">
        <w:rPr>
          <w:rFonts w:eastAsia="Arial Unicode MS" w:cs="Arial"/>
          <w:color w:val="000000"/>
          <w:spacing w:val="-4"/>
          <w:sz w:val="18"/>
          <w:szCs w:val="18"/>
        </w:rPr>
        <w:t xml:space="preserve"> of dividends paid to shareholders, return capital to shareholders, issue new shares or sell assets to reduce debt. Being consistent with others in the industry, the </w:t>
      </w:r>
      <w:r w:rsidR="00B3242D" w:rsidRPr="00DB6929">
        <w:rPr>
          <w:rFonts w:eastAsia="Arial Unicode MS" w:cs="Arial"/>
          <w:color w:val="000000"/>
          <w:spacing w:val="-4"/>
          <w:sz w:val="18"/>
          <w:szCs w:val="18"/>
          <w:lang w:val="en-GB"/>
        </w:rPr>
        <w:t>Group</w:t>
      </w:r>
      <w:r w:rsidRPr="00DB6929">
        <w:rPr>
          <w:rFonts w:eastAsia="Arial Unicode MS" w:cs="Arial"/>
          <w:color w:val="000000"/>
          <w:spacing w:val="-4"/>
          <w:sz w:val="18"/>
          <w:szCs w:val="18"/>
        </w:rPr>
        <w:t xml:space="preserve"> monitors capital based on gearing ratio which is determined by dividing net debt with equity.</w:t>
      </w:r>
    </w:p>
    <w:p w14:paraId="24B92274" w14:textId="77777777" w:rsidR="00F83365" w:rsidRPr="00DB6929" w:rsidRDefault="00F83365" w:rsidP="00F83365">
      <w:pPr>
        <w:ind w:left="540"/>
        <w:jc w:val="thaiDistribute"/>
        <w:rPr>
          <w:rFonts w:eastAsia="Arial Unicode MS" w:cs="Arial"/>
          <w:color w:val="000000"/>
          <w:spacing w:val="-2"/>
          <w:sz w:val="18"/>
          <w:szCs w:val="18"/>
        </w:rPr>
      </w:pPr>
    </w:p>
    <w:p w14:paraId="5142072E" w14:textId="77777777" w:rsidR="00865E68" w:rsidRPr="00DB6929" w:rsidRDefault="00865E68" w:rsidP="00F83365">
      <w:pPr>
        <w:ind w:left="540"/>
        <w:jc w:val="thaiDistribute"/>
        <w:rPr>
          <w:rFonts w:eastAsia="Arial Unicode MS" w:cs="Arial"/>
          <w:color w:val="000000"/>
          <w:spacing w:val="-2"/>
          <w:sz w:val="18"/>
          <w:szCs w:val="18"/>
          <w:cs/>
        </w:rPr>
      </w:pPr>
    </w:p>
    <w:tbl>
      <w:tblPr>
        <w:tblW w:w="0" w:type="auto"/>
        <w:tblInd w:w="-5" w:type="dxa"/>
        <w:tblLook w:val="04A0" w:firstRow="1" w:lastRow="0" w:firstColumn="1" w:lastColumn="0" w:noHBand="0" w:noVBand="1"/>
      </w:tblPr>
      <w:tblGrid>
        <w:gridCol w:w="9464"/>
      </w:tblGrid>
      <w:tr w:rsidR="0043344A" w:rsidRPr="00DB6929" w14:paraId="086063C2" w14:textId="77777777">
        <w:trPr>
          <w:trHeight w:val="386"/>
        </w:trPr>
        <w:tc>
          <w:tcPr>
            <w:tcW w:w="9464" w:type="dxa"/>
            <w:vAlign w:val="center"/>
          </w:tcPr>
          <w:p w14:paraId="43D974BE" w14:textId="094F597C" w:rsidR="0043344A" w:rsidRPr="00DB6929" w:rsidRDefault="00501098">
            <w:pPr>
              <w:pStyle w:val="Heading1"/>
              <w:ind w:left="362" w:hanging="454"/>
              <w:rPr>
                <w:rFonts w:ascii="Arial" w:hAnsi="Arial" w:cs="Arial"/>
                <w:color w:val="000000"/>
                <w:sz w:val="18"/>
                <w:szCs w:val="18"/>
                <w:cs/>
              </w:rPr>
            </w:pPr>
            <w:r w:rsidRPr="00DB6929">
              <w:rPr>
                <w:rFonts w:ascii="Arial" w:hAnsi="Arial" w:cs="Arial"/>
                <w:color w:val="000000"/>
                <w:sz w:val="18"/>
                <w:szCs w:val="18"/>
              </w:rPr>
              <w:t>6</w:t>
            </w:r>
            <w:r w:rsidR="0043344A" w:rsidRPr="00DB6929">
              <w:rPr>
                <w:rFonts w:ascii="Arial" w:hAnsi="Arial" w:cs="Arial"/>
                <w:color w:val="000000"/>
                <w:sz w:val="18"/>
                <w:szCs w:val="18"/>
                <w:cs/>
              </w:rPr>
              <w:tab/>
            </w:r>
            <w:r w:rsidR="00D90E3F" w:rsidRPr="00DB6929">
              <w:rPr>
                <w:rFonts w:ascii="Arial" w:hAnsi="Arial" w:cs="Arial"/>
                <w:color w:val="000000"/>
                <w:sz w:val="18"/>
                <w:szCs w:val="18"/>
              </w:rPr>
              <w:t>Fair Value</w:t>
            </w:r>
          </w:p>
        </w:tc>
      </w:tr>
    </w:tbl>
    <w:p w14:paraId="74DFCEEF" w14:textId="77777777" w:rsidR="0043344A" w:rsidRPr="00DB6929" w:rsidRDefault="0043344A" w:rsidP="0043344A">
      <w:pPr>
        <w:rPr>
          <w:rFonts w:cs="Arial"/>
          <w:color w:val="000000"/>
          <w:sz w:val="18"/>
          <w:szCs w:val="18"/>
        </w:rPr>
      </w:pPr>
    </w:p>
    <w:p w14:paraId="49128F46" w14:textId="385E64E8" w:rsidR="0043344A" w:rsidRPr="00DB6929" w:rsidRDefault="006E0177" w:rsidP="0043344A">
      <w:pPr>
        <w:jc w:val="thaiDistribute"/>
        <w:rPr>
          <w:rFonts w:eastAsia="Arial Unicode MS" w:cs="Arial"/>
          <w:color w:val="000000"/>
          <w:sz w:val="18"/>
          <w:szCs w:val="18"/>
          <w:lang w:val="en-GB"/>
        </w:rPr>
      </w:pPr>
      <w:r w:rsidRPr="00DB6929">
        <w:rPr>
          <w:rFonts w:eastAsia="Arial Unicode MS" w:cs="Arial"/>
          <w:color w:val="000000"/>
          <w:sz w:val="18"/>
          <w:szCs w:val="18"/>
        </w:rPr>
        <w:t xml:space="preserve">The following table presents fair value of financial assets and liabilities </w:t>
      </w:r>
      <w:proofErr w:type="spellStart"/>
      <w:r w:rsidRPr="00DB6929">
        <w:rPr>
          <w:rFonts w:eastAsia="Arial Unicode MS" w:cs="Arial"/>
          <w:color w:val="000000"/>
          <w:sz w:val="18"/>
          <w:szCs w:val="18"/>
        </w:rPr>
        <w:t>recognised</w:t>
      </w:r>
      <w:proofErr w:type="spellEnd"/>
      <w:r w:rsidRPr="00DB6929">
        <w:rPr>
          <w:rFonts w:eastAsia="Arial Unicode MS" w:cs="Arial"/>
          <w:color w:val="000000"/>
          <w:sz w:val="18"/>
          <w:szCs w:val="18"/>
        </w:rPr>
        <w:t xml:space="preserve"> by their fair value hierarchy.</w:t>
      </w:r>
    </w:p>
    <w:p w14:paraId="680F525C" w14:textId="77777777" w:rsidR="0043344A" w:rsidRPr="00DB6929" w:rsidRDefault="0043344A" w:rsidP="0043344A">
      <w:pPr>
        <w:rPr>
          <w:rFonts w:cs="Arial"/>
          <w:color w:val="000000"/>
          <w:sz w:val="18"/>
          <w:szCs w:val="18"/>
        </w:rPr>
      </w:pPr>
    </w:p>
    <w:tbl>
      <w:tblPr>
        <w:tblStyle w:val="TableGrid"/>
        <w:tblW w:w="9469" w:type="dxa"/>
        <w:tblInd w:w="-5" w:type="dxa"/>
        <w:tblLayout w:type="fixed"/>
        <w:tblLook w:val="04A0" w:firstRow="1" w:lastRow="0" w:firstColumn="1" w:lastColumn="0" w:noHBand="0" w:noVBand="1"/>
      </w:tblPr>
      <w:tblGrid>
        <w:gridCol w:w="2189"/>
        <w:gridCol w:w="910"/>
        <w:gridCol w:w="910"/>
        <w:gridCol w:w="910"/>
        <w:gridCol w:w="910"/>
        <w:gridCol w:w="910"/>
        <w:gridCol w:w="910"/>
        <w:gridCol w:w="910"/>
        <w:gridCol w:w="910"/>
      </w:tblGrid>
      <w:tr w:rsidR="00E75549" w:rsidRPr="00DB6929" w14:paraId="27906CD9" w14:textId="77777777" w:rsidTr="00075992">
        <w:trPr>
          <w:trHeight w:val="20"/>
          <w:tblHeader/>
        </w:trPr>
        <w:tc>
          <w:tcPr>
            <w:tcW w:w="2189" w:type="dxa"/>
            <w:tcBorders>
              <w:top w:val="nil"/>
              <w:left w:val="nil"/>
              <w:bottom w:val="nil"/>
              <w:right w:val="nil"/>
            </w:tcBorders>
            <w:vAlign w:val="bottom"/>
          </w:tcPr>
          <w:p w14:paraId="2ED77CC6" w14:textId="77777777" w:rsidR="0043344A" w:rsidRPr="00DB6929" w:rsidRDefault="0043344A">
            <w:pPr>
              <w:ind w:left="-60"/>
              <w:rPr>
                <w:rFonts w:eastAsia="Arial Unicode MS" w:cs="Arial"/>
                <w:b/>
                <w:bCs/>
                <w:sz w:val="13"/>
                <w:szCs w:val="13"/>
                <w:lang w:val="en-GB"/>
              </w:rPr>
            </w:pPr>
          </w:p>
        </w:tc>
        <w:tc>
          <w:tcPr>
            <w:tcW w:w="7280" w:type="dxa"/>
            <w:gridSpan w:val="8"/>
            <w:tcBorders>
              <w:top w:val="nil"/>
              <w:left w:val="nil"/>
              <w:right w:val="nil"/>
            </w:tcBorders>
            <w:vAlign w:val="bottom"/>
          </w:tcPr>
          <w:p w14:paraId="1BDA7A3E" w14:textId="147C6C89" w:rsidR="0043344A" w:rsidRPr="00DB6929" w:rsidRDefault="007A4711">
            <w:pPr>
              <w:ind w:right="-60"/>
              <w:jc w:val="center"/>
              <w:rPr>
                <w:rFonts w:eastAsia="Arial Unicode MS" w:cs="Arial"/>
                <w:b/>
                <w:bCs/>
                <w:sz w:val="13"/>
                <w:szCs w:val="13"/>
                <w:cs/>
                <w:lang w:val="en-GB"/>
              </w:rPr>
            </w:pPr>
            <w:r w:rsidRPr="00DB6929">
              <w:rPr>
                <w:rFonts w:cs="Arial"/>
                <w:b/>
                <w:bCs/>
                <w:sz w:val="13"/>
                <w:szCs w:val="13"/>
              </w:rPr>
              <w:t>Consolidated financial statements</w:t>
            </w:r>
          </w:p>
        </w:tc>
      </w:tr>
      <w:tr w:rsidR="00E75549" w:rsidRPr="00DB6929" w14:paraId="62663D9A" w14:textId="77777777">
        <w:trPr>
          <w:trHeight w:val="20"/>
          <w:tblHeader/>
        </w:trPr>
        <w:tc>
          <w:tcPr>
            <w:tcW w:w="2189" w:type="dxa"/>
            <w:tcBorders>
              <w:top w:val="nil"/>
              <w:left w:val="nil"/>
              <w:bottom w:val="nil"/>
              <w:right w:val="nil"/>
            </w:tcBorders>
            <w:vAlign w:val="bottom"/>
          </w:tcPr>
          <w:p w14:paraId="6AAC8FE1" w14:textId="77777777" w:rsidR="0043344A" w:rsidRPr="00DB6929" w:rsidRDefault="0043344A">
            <w:pPr>
              <w:ind w:left="-60"/>
              <w:rPr>
                <w:rFonts w:eastAsia="Arial Unicode MS" w:cs="Arial"/>
                <w:b/>
                <w:bCs/>
                <w:sz w:val="13"/>
                <w:szCs w:val="13"/>
                <w:lang w:val="en-GB"/>
              </w:rPr>
            </w:pPr>
          </w:p>
        </w:tc>
        <w:tc>
          <w:tcPr>
            <w:tcW w:w="1820" w:type="dxa"/>
            <w:gridSpan w:val="2"/>
            <w:tcBorders>
              <w:left w:val="nil"/>
              <w:bottom w:val="single" w:sz="4" w:space="0" w:color="auto"/>
              <w:right w:val="nil"/>
            </w:tcBorders>
            <w:vAlign w:val="bottom"/>
          </w:tcPr>
          <w:p w14:paraId="79189CC7" w14:textId="1CD10097" w:rsidR="0043344A" w:rsidRPr="00DB6929" w:rsidRDefault="00ED27DB" w:rsidP="007059A0">
            <w:pPr>
              <w:ind w:right="-60"/>
              <w:jc w:val="center"/>
              <w:rPr>
                <w:rFonts w:eastAsia="Arial Unicode MS" w:cs="Arial"/>
                <w:b/>
                <w:bCs/>
                <w:sz w:val="13"/>
                <w:szCs w:val="13"/>
                <w:lang w:val="en-GB"/>
              </w:rPr>
            </w:pPr>
            <w:r w:rsidRPr="00DB6929">
              <w:rPr>
                <w:rFonts w:eastAsia="Arial Unicode MS" w:cs="Arial"/>
                <w:b/>
                <w:bCs/>
                <w:sz w:val="13"/>
                <w:szCs w:val="13"/>
              </w:rPr>
              <w:t>Level 1</w:t>
            </w:r>
          </w:p>
        </w:tc>
        <w:tc>
          <w:tcPr>
            <w:tcW w:w="1820" w:type="dxa"/>
            <w:gridSpan w:val="2"/>
            <w:tcBorders>
              <w:left w:val="nil"/>
              <w:bottom w:val="single" w:sz="4" w:space="0" w:color="auto"/>
              <w:right w:val="nil"/>
            </w:tcBorders>
            <w:vAlign w:val="bottom"/>
          </w:tcPr>
          <w:p w14:paraId="404369AA" w14:textId="2D4D839E" w:rsidR="0043344A" w:rsidRPr="00DB6929" w:rsidRDefault="00373353" w:rsidP="007059A0">
            <w:pPr>
              <w:ind w:right="-60"/>
              <w:jc w:val="center"/>
              <w:rPr>
                <w:rFonts w:eastAsia="Arial Unicode MS" w:cs="Arial"/>
                <w:b/>
                <w:bCs/>
                <w:sz w:val="13"/>
                <w:szCs w:val="13"/>
                <w:lang w:val="en-GB"/>
              </w:rPr>
            </w:pPr>
            <w:r w:rsidRPr="00DB6929">
              <w:rPr>
                <w:rFonts w:eastAsia="Arial Unicode MS" w:cs="Arial"/>
                <w:b/>
                <w:bCs/>
                <w:sz w:val="13"/>
                <w:szCs w:val="13"/>
              </w:rPr>
              <w:t>Level 2</w:t>
            </w:r>
          </w:p>
        </w:tc>
        <w:tc>
          <w:tcPr>
            <w:tcW w:w="1820" w:type="dxa"/>
            <w:gridSpan w:val="2"/>
            <w:tcBorders>
              <w:left w:val="nil"/>
              <w:bottom w:val="single" w:sz="4" w:space="0" w:color="auto"/>
              <w:right w:val="nil"/>
            </w:tcBorders>
            <w:vAlign w:val="bottom"/>
          </w:tcPr>
          <w:p w14:paraId="753983D5" w14:textId="090B4EEB" w:rsidR="0043344A" w:rsidRPr="00DB6929" w:rsidRDefault="00373353" w:rsidP="007059A0">
            <w:pPr>
              <w:ind w:right="-60"/>
              <w:jc w:val="center"/>
              <w:rPr>
                <w:rFonts w:eastAsia="Arial Unicode MS" w:cs="Arial"/>
                <w:b/>
                <w:bCs/>
                <w:sz w:val="13"/>
                <w:szCs w:val="13"/>
                <w:lang w:val="en-GB"/>
              </w:rPr>
            </w:pPr>
            <w:r w:rsidRPr="00DB6929">
              <w:rPr>
                <w:rFonts w:eastAsia="Arial Unicode MS" w:cs="Arial"/>
                <w:b/>
                <w:bCs/>
                <w:sz w:val="13"/>
                <w:szCs w:val="13"/>
              </w:rPr>
              <w:t>Level 3</w:t>
            </w:r>
          </w:p>
        </w:tc>
        <w:tc>
          <w:tcPr>
            <w:tcW w:w="1820" w:type="dxa"/>
            <w:gridSpan w:val="2"/>
            <w:tcBorders>
              <w:left w:val="nil"/>
              <w:bottom w:val="single" w:sz="4" w:space="0" w:color="auto"/>
              <w:right w:val="nil"/>
            </w:tcBorders>
            <w:vAlign w:val="bottom"/>
          </w:tcPr>
          <w:p w14:paraId="3A8383DB" w14:textId="065DED95" w:rsidR="0043344A" w:rsidRPr="00DB6929" w:rsidRDefault="006E6E15" w:rsidP="007059A0">
            <w:pPr>
              <w:ind w:right="-60"/>
              <w:jc w:val="center"/>
              <w:rPr>
                <w:rFonts w:eastAsia="Arial Unicode MS" w:cs="Arial"/>
                <w:b/>
                <w:bCs/>
                <w:sz w:val="13"/>
                <w:szCs w:val="13"/>
                <w:cs/>
                <w:lang w:val="en-GB"/>
              </w:rPr>
            </w:pPr>
            <w:r w:rsidRPr="00DB6929">
              <w:rPr>
                <w:rFonts w:eastAsia="Arial Unicode MS" w:cs="Arial"/>
                <w:b/>
                <w:bCs/>
                <w:sz w:val="13"/>
                <w:szCs w:val="13"/>
              </w:rPr>
              <w:t>Total</w:t>
            </w:r>
          </w:p>
        </w:tc>
      </w:tr>
      <w:tr w:rsidR="00E75549" w:rsidRPr="00DB6929" w14:paraId="47D9469A" w14:textId="77777777">
        <w:trPr>
          <w:trHeight w:val="20"/>
          <w:tblHeader/>
        </w:trPr>
        <w:tc>
          <w:tcPr>
            <w:tcW w:w="2189" w:type="dxa"/>
            <w:tcBorders>
              <w:top w:val="nil"/>
              <w:left w:val="nil"/>
              <w:bottom w:val="nil"/>
              <w:right w:val="nil"/>
            </w:tcBorders>
            <w:vAlign w:val="bottom"/>
          </w:tcPr>
          <w:p w14:paraId="07561D02" w14:textId="77777777" w:rsidR="001A0513" w:rsidRPr="00DB6929" w:rsidRDefault="001A0513" w:rsidP="001A0513">
            <w:pPr>
              <w:ind w:left="-60"/>
              <w:rPr>
                <w:rFonts w:eastAsia="Arial Unicode MS" w:cs="Arial"/>
                <w:b/>
                <w:bCs/>
                <w:sz w:val="13"/>
                <w:szCs w:val="13"/>
                <w:lang w:val="en-GB"/>
              </w:rPr>
            </w:pPr>
          </w:p>
        </w:tc>
        <w:tc>
          <w:tcPr>
            <w:tcW w:w="910" w:type="dxa"/>
            <w:tcBorders>
              <w:left w:val="nil"/>
              <w:bottom w:val="nil"/>
              <w:right w:val="nil"/>
            </w:tcBorders>
          </w:tcPr>
          <w:p w14:paraId="0DA383F6" w14:textId="078B1AA0"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550A2A9D" w14:textId="00F4DB32"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0211B65C" w14:textId="496F6F00"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7C8D9B6B" w14:textId="1750B0D4"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5F905A52" w14:textId="2394D01E"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3FE5F5B3" w14:textId="7D94D2DE"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740F9BCE" w14:textId="24D76269"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15D92E7E" w14:textId="3ED5A2FD" w:rsidR="001A0513" w:rsidRPr="00DB6929" w:rsidRDefault="001A0513" w:rsidP="000D1033">
            <w:pPr>
              <w:ind w:left="-30"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r>
      <w:tr w:rsidR="00E75549" w:rsidRPr="00DB6929" w14:paraId="51D106A1" w14:textId="77777777">
        <w:trPr>
          <w:trHeight w:val="20"/>
          <w:tblHeader/>
        </w:trPr>
        <w:tc>
          <w:tcPr>
            <w:tcW w:w="2189" w:type="dxa"/>
            <w:tcBorders>
              <w:top w:val="nil"/>
              <w:left w:val="nil"/>
              <w:bottom w:val="nil"/>
              <w:right w:val="nil"/>
            </w:tcBorders>
            <w:vAlign w:val="bottom"/>
          </w:tcPr>
          <w:p w14:paraId="75766FF0" w14:textId="77777777" w:rsidR="007A4711" w:rsidRPr="00DB6929" w:rsidRDefault="007A4711" w:rsidP="007A4711">
            <w:pPr>
              <w:ind w:left="-60"/>
              <w:rPr>
                <w:rFonts w:eastAsia="Arial Unicode MS" w:cs="Arial"/>
                <w:b/>
                <w:bCs/>
                <w:sz w:val="13"/>
                <w:szCs w:val="13"/>
                <w:lang w:val="en-GB"/>
              </w:rPr>
            </w:pPr>
          </w:p>
        </w:tc>
        <w:tc>
          <w:tcPr>
            <w:tcW w:w="910" w:type="dxa"/>
            <w:tcBorders>
              <w:top w:val="nil"/>
              <w:left w:val="nil"/>
              <w:bottom w:val="nil"/>
              <w:right w:val="nil"/>
            </w:tcBorders>
          </w:tcPr>
          <w:p w14:paraId="5BB13CE7" w14:textId="685E8175"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397A475B" w14:textId="4C81BB2A"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c>
          <w:tcPr>
            <w:tcW w:w="910" w:type="dxa"/>
            <w:tcBorders>
              <w:top w:val="nil"/>
              <w:left w:val="nil"/>
              <w:bottom w:val="nil"/>
              <w:right w:val="nil"/>
            </w:tcBorders>
          </w:tcPr>
          <w:p w14:paraId="231034F1" w14:textId="700E4E65"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3FCBD4F2" w14:textId="263A1715"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c>
          <w:tcPr>
            <w:tcW w:w="910" w:type="dxa"/>
            <w:tcBorders>
              <w:top w:val="nil"/>
              <w:left w:val="nil"/>
              <w:bottom w:val="nil"/>
              <w:right w:val="nil"/>
            </w:tcBorders>
          </w:tcPr>
          <w:p w14:paraId="09B52820" w14:textId="5B761B45"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05D10FCC" w14:textId="5EEC8470"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c>
          <w:tcPr>
            <w:tcW w:w="910" w:type="dxa"/>
            <w:tcBorders>
              <w:top w:val="nil"/>
              <w:left w:val="nil"/>
              <w:bottom w:val="nil"/>
              <w:right w:val="nil"/>
            </w:tcBorders>
          </w:tcPr>
          <w:p w14:paraId="4057B31E" w14:textId="0A8E7725"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7F7F4D9A" w14:textId="7DBC37D4" w:rsidR="007A4711" w:rsidRPr="00DB6929" w:rsidRDefault="000104E0" w:rsidP="007A4711">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r>
      <w:tr w:rsidR="00E75549" w:rsidRPr="00DB6929" w14:paraId="7C0E420A" w14:textId="77777777">
        <w:trPr>
          <w:trHeight w:val="20"/>
          <w:tblHeader/>
        </w:trPr>
        <w:tc>
          <w:tcPr>
            <w:tcW w:w="2189" w:type="dxa"/>
            <w:tcBorders>
              <w:top w:val="nil"/>
              <w:left w:val="nil"/>
              <w:bottom w:val="nil"/>
              <w:right w:val="nil"/>
            </w:tcBorders>
            <w:vAlign w:val="bottom"/>
          </w:tcPr>
          <w:p w14:paraId="5AF827BA" w14:textId="77777777" w:rsidR="007A4711" w:rsidRPr="00DB6929" w:rsidRDefault="007A4711" w:rsidP="007A4711">
            <w:pPr>
              <w:ind w:left="-60"/>
              <w:rPr>
                <w:rFonts w:eastAsia="Arial Unicode MS" w:cs="Arial"/>
                <w:b/>
                <w:bCs/>
                <w:sz w:val="13"/>
                <w:szCs w:val="13"/>
                <w:lang w:val="en-GB"/>
              </w:rPr>
            </w:pPr>
          </w:p>
        </w:tc>
        <w:tc>
          <w:tcPr>
            <w:tcW w:w="910" w:type="dxa"/>
            <w:tcBorders>
              <w:top w:val="nil"/>
              <w:left w:val="nil"/>
              <w:bottom w:val="single" w:sz="4" w:space="0" w:color="auto"/>
              <w:right w:val="nil"/>
            </w:tcBorders>
          </w:tcPr>
          <w:p w14:paraId="7D18F138" w14:textId="4A7D3BD0"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40EAEBB4" w14:textId="76983DA9"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0F6123B2" w14:textId="5A6B6C00"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1CA32C32" w14:textId="38134B6D"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3AE34D69" w14:textId="7B763325"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3D1D876B" w14:textId="6E5B7F54"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30E0D848" w14:textId="54EAB5D2"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3CD615C7" w14:textId="0C7493D9" w:rsidR="007A4711" w:rsidRPr="00DB6929" w:rsidRDefault="007A4711" w:rsidP="007A4711">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r>
      <w:tr w:rsidR="00E75549" w:rsidRPr="00DB6929" w14:paraId="6485448F" w14:textId="77777777">
        <w:trPr>
          <w:trHeight w:val="20"/>
        </w:trPr>
        <w:tc>
          <w:tcPr>
            <w:tcW w:w="2189" w:type="dxa"/>
            <w:tcBorders>
              <w:top w:val="nil"/>
              <w:left w:val="nil"/>
              <w:bottom w:val="nil"/>
              <w:right w:val="nil"/>
            </w:tcBorders>
            <w:vAlign w:val="bottom"/>
          </w:tcPr>
          <w:p w14:paraId="4A08762A" w14:textId="77777777" w:rsidR="001A0513" w:rsidRPr="00DB6929" w:rsidRDefault="001A0513" w:rsidP="001A0513">
            <w:pPr>
              <w:ind w:left="-60"/>
              <w:rPr>
                <w:rFonts w:cs="Arial"/>
                <w:b/>
                <w:bCs/>
                <w:sz w:val="13"/>
                <w:szCs w:val="13"/>
                <w:cs/>
              </w:rPr>
            </w:pPr>
          </w:p>
        </w:tc>
        <w:tc>
          <w:tcPr>
            <w:tcW w:w="910" w:type="dxa"/>
            <w:tcBorders>
              <w:top w:val="single" w:sz="4" w:space="0" w:color="auto"/>
              <w:left w:val="nil"/>
              <w:bottom w:val="nil"/>
              <w:right w:val="nil"/>
            </w:tcBorders>
            <w:vAlign w:val="bottom"/>
          </w:tcPr>
          <w:p w14:paraId="41A9FEE7"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31A4AEFF"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15DA46A1"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71D447BB"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77D0C871"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1FA68C77"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53677CFB"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44329B86" w14:textId="77777777" w:rsidR="001A0513" w:rsidRPr="00DB6929" w:rsidRDefault="001A0513" w:rsidP="001A0513">
            <w:pPr>
              <w:ind w:right="-60"/>
              <w:jc w:val="right"/>
              <w:rPr>
                <w:rFonts w:eastAsia="Arial Unicode MS" w:cs="Arial"/>
                <w:b/>
                <w:bCs/>
                <w:sz w:val="13"/>
                <w:szCs w:val="13"/>
                <w:lang w:val="en-GB"/>
              </w:rPr>
            </w:pPr>
          </w:p>
        </w:tc>
      </w:tr>
      <w:tr w:rsidR="00E75549" w:rsidRPr="00DB6929" w14:paraId="12CDC42C" w14:textId="77777777">
        <w:trPr>
          <w:trHeight w:val="20"/>
        </w:trPr>
        <w:tc>
          <w:tcPr>
            <w:tcW w:w="2189" w:type="dxa"/>
            <w:tcBorders>
              <w:top w:val="nil"/>
              <w:left w:val="nil"/>
              <w:bottom w:val="nil"/>
              <w:right w:val="nil"/>
            </w:tcBorders>
            <w:vAlign w:val="bottom"/>
          </w:tcPr>
          <w:p w14:paraId="67A41CD4" w14:textId="77FE98BB" w:rsidR="001A0513" w:rsidRPr="00DB6929" w:rsidRDefault="00D74739" w:rsidP="001A0513">
            <w:pPr>
              <w:ind w:left="-60"/>
              <w:rPr>
                <w:rFonts w:eastAsia="Arial Unicode MS" w:cs="Arial"/>
                <w:b/>
                <w:bCs/>
                <w:sz w:val="13"/>
                <w:szCs w:val="13"/>
                <w:lang w:val="en-GB"/>
              </w:rPr>
            </w:pPr>
            <w:r w:rsidRPr="00DB6929">
              <w:rPr>
                <w:rFonts w:cs="Arial"/>
                <w:b/>
                <w:bCs/>
                <w:sz w:val="13"/>
                <w:szCs w:val="13"/>
                <w:lang w:val="en-GB"/>
              </w:rPr>
              <w:t>Assets</w:t>
            </w:r>
          </w:p>
        </w:tc>
        <w:tc>
          <w:tcPr>
            <w:tcW w:w="910" w:type="dxa"/>
            <w:tcBorders>
              <w:top w:val="nil"/>
              <w:left w:val="nil"/>
              <w:bottom w:val="nil"/>
              <w:right w:val="nil"/>
            </w:tcBorders>
            <w:vAlign w:val="bottom"/>
          </w:tcPr>
          <w:p w14:paraId="1DF2ED06"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B7BCA43"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270B1FF8"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70D62656"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6289A8C0"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61BC329"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21AEDF1" w14:textId="77777777" w:rsidR="001A0513" w:rsidRPr="00DB6929" w:rsidRDefault="001A0513" w:rsidP="001A0513">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E26D532" w14:textId="77777777" w:rsidR="001A0513" w:rsidRPr="00DB6929" w:rsidRDefault="001A0513" w:rsidP="001A0513">
            <w:pPr>
              <w:ind w:right="-60"/>
              <w:jc w:val="right"/>
              <w:rPr>
                <w:rFonts w:eastAsia="Arial Unicode MS" w:cs="Arial"/>
                <w:b/>
                <w:bCs/>
                <w:sz w:val="13"/>
                <w:szCs w:val="13"/>
                <w:lang w:val="en-GB"/>
              </w:rPr>
            </w:pPr>
          </w:p>
        </w:tc>
      </w:tr>
      <w:tr w:rsidR="000338B2" w:rsidRPr="00DB6929" w14:paraId="19D899AB" w14:textId="77777777">
        <w:trPr>
          <w:trHeight w:val="20"/>
        </w:trPr>
        <w:tc>
          <w:tcPr>
            <w:tcW w:w="2189" w:type="dxa"/>
            <w:tcBorders>
              <w:top w:val="nil"/>
              <w:left w:val="nil"/>
              <w:bottom w:val="nil"/>
              <w:right w:val="nil"/>
            </w:tcBorders>
            <w:vAlign w:val="bottom"/>
          </w:tcPr>
          <w:p w14:paraId="712D1DE0" w14:textId="78E2F75C" w:rsidR="000338B2" w:rsidRPr="00DB6929" w:rsidRDefault="000338B2" w:rsidP="000338B2">
            <w:pPr>
              <w:ind w:right="-117"/>
              <w:rPr>
                <w:rFonts w:eastAsia="Arial Unicode MS" w:cs="Arial"/>
                <w:b/>
                <w:bCs/>
                <w:sz w:val="13"/>
                <w:szCs w:val="13"/>
              </w:rPr>
            </w:pPr>
            <w:r w:rsidRPr="00DB6929">
              <w:rPr>
                <w:rFonts w:eastAsia="Arial Unicode MS" w:cs="Arial"/>
                <w:b/>
                <w:bCs/>
                <w:sz w:val="13"/>
                <w:szCs w:val="13"/>
              </w:rPr>
              <w:t>Financial assets measured at</w:t>
            </w:r>
          </w:p>
          <w:p w14:paraId="6AE00166" w14:textId="77777777" w:rsidR="000338B2" w:rsidRPr="00DB6929" w:rsidRDefault="000338B2" w:rsidP="000338B2">
            <w:pPr>
              <w:ind w:right="-117"/>
              <w:rPr>
                <w:rFonts w:eastAsia="Arial Unicode MS" w:cs="Arial"/>
                <w:b/>
                <w:bCs/>
                <w:sz w:val="13"/>
                <w:szCs w:val="13"/>
              </w:rPr>
            </w:pPr>
            <w:r w:rsidRPr="00DB6929">
              <w:rPr>
                <w:rFonts w:eastAsia="Arial Unicode MS" w:cs="Arial"/>
                <w:b/>
                <w:bCs/>
                <w:sz w:val="13"/>
                <w:szCs w:val="13"/>
              </w:rPr>
              <w:t xml:space="preserve">   fair value through</w:t>
            </w:r>
          </w:p>
          <w:p w14:paraId="1E694B58" w14:textId="309B4703" w:rsidR="000338B2" w:rsidRPr="00DB6929" w:rsidRDefault="000338B2" w:rsidP="000338B2">
            <w:pPr>
              <w:ind w:right="-117"/>
              <w:rPr>
                <w:rFonts w:cs="Arial"/>
                <w:i/>
                <w:iCs/>
                <w:sz w:val="13"/>
                <w:szCs w:val="13"/>
                <w:cs/>
              </w:rPr>
            </w:pPr>
            <w:r w:rsidRPr="00DB6929">
              <w:rPr>
                <w:rFonts w:eastAsia="Arial Unicode MS" w:cs="Arial"/>
                <w:b/>
                <w:bCs/>
                <w:sz w:val="13"/>
                <w:szCs w:val="13"/>
              </w:rPr>
              <w:t xml:space="preserve">   profit or loss</w:t>
            </w:r>
          </w:p>
        </w:tc>
        <w:tc>
          <w:tcPr>
            <w:tcW w:w="910" w:type="dxa"/>
            <w:tcBorders>
              <w:top w:val="nil"/>
              <w:left w:val="nil"/>
              <w:bottom w:val="nil"/>
              <w:right w:val="nil"/>
            </w:tcBorders>
            <w:vAlign w:val="bottom"/>
          </w:tcPr>
          <w:p w14:paraId="487C279D"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E089829"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AC24CD7"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B0A95D1"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4022583B"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09F9918"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5C0D00A" w14:textId="77777777" w:rsidR="000338B2" w:rsidRPr="00DB6929" w:rsidRDefault="000338B2" w:rsidP="000338B2">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0F9CA74" w14:textId="77777777" w:rsidR="000338B2" w:rsidRPr="00DB6929" w:rsidRDefault="000338B2" w:rsidP="000338B2">
            <w:pPr>
              <w:ind w:right="-60"/>
              <w:jc w:val="right"/>
              <w:rPr>
                <w:rFonts w:eastAsia="Arial Unicode MS" w:cs="Arial"/>
                <w:b/>
                <w:bCs/>
                <w:sz w:val="13"/>
                <w:szCs w:val="13"/>
                <w:lang w:val="en-GB"/>
              </w:rPr>
            </w:pPr>
          </w:p>
        </w:tc>
      </w:tr>
      <w:tr w:rsidR="000338B2" w:rsidRPr="00DB6929" w14:paraId="45B96263" w14:textId="77777777">
        <w:trPr>
          <w:trHeight w:val="20"/>
        </w:trPr>
        <w:tc>
          <w:tcPr>
            <w:tcW w:w="2189" w:type="dxa"/>
            <w:tcBorders>
              <w:top w:val="nil"/>
              <w:left w:val="nil"/>
              <w:bottom w:val="nil"/>
              <w:right w:val="nil"/>
            </w:tcBorders>
            <w:vAlign w:val="bottom"/>
          </w:tcPr>
          <w:p w14:paraId="258C0153" w14:textId="4804626C" w:rsidR="000338B2" w:rsidRPr="00DB6929" w:rsidRDefault="000338B2" w:rsidP="000338B2">
            <w:pPr>
              <w:ind w:left="-60"/>
              <w:rPr>
                <w:rFonts w:eastAsia="Arial Unicode MS" w:cs="Arial"/>
                <w:b/>
                <w:bCs/>
                <w:sz w:val="13"/>
                <w:szCs w:val="13"/>
                <w:lang w:val="en-GB"/>
              </w:rPr>
            </w:pPr>
            <w:r w:rsidRPr="00DB6929">
              <w:rPr>
                <w:rFonts w:cs="Arial"/>
                <w:sz w:val="13"/>
                <w:szCs w:val="13"/>
                <w:cs/>
              </w:rPr>
              <w:t xml:space="preserve">  </w:t>
            </w:r>
            <w:r w:rsidRPr="00DB6929">
              <w:rPr>
                <w:rFonts w:cs="Arial"/>
                <w:sz w:val="13"/>
                <w:szCs w:val="13"/>
              </w:rPr>
              <w:t>Unit trusts</w:t>
            </w:r>
          </w:p>
        </w:tc>
        <w:tc>
          <w:tcPr>
            <w:tcW w:w="910" w:type="dxa"/>
            <w:tcBorders>
              <w:top w:val="nil"/>
              <w:left w:val="nil"/>
              <w:bottom w:val="nil"/>
              <w:right w:val="nil"/>
            </w:tcBorders>
            <w:vAlign w:val="bottom"/>
          </w:tcPr>
          <w:p w14:paraId="071B9C95" w14:textId="10730BF1" w:rsidR="000338B2" w:rsidRPr="00DB6929" w:rsidRDefault="00730DF8"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4952A1EC" w14:textId="6CC3B036"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021AB181" w14:textId="387D20FE" w:rsidR="000338B2" w:rsidRPr="00DB6929" w:rsidRDefault="00A74900" w:rsidP="000338B2">
            <w:pPr>
              <w:ind w:right="-60"/>
              <w:jc w:val="right"/>
              <w:rPr>
                <w:rFonts w:eastAsia="Arial Unicode MS" w:cs="Arial"/>
                <w:sz w:val="13"/>
                <w:szCs w:val="13"/>
                <w:lang w:val="en-GB"/>
              </w:rPr>
            </w:pPr>
            <w:r w:rsidRPr="00DB6929">
              <w:rPr>
                <w:rFonts w:eastAsia="Arial Unicode MS" w:cs="Arial"/>
                <w:sz w:val="13"/>
                <w:szCs w:val="13"/>
                <w:lang w:val="en-GB"/>
              </w:rPr>
              <w:t>10,269,754</w:t>
            </w:r>
          </w:p>
        </w:tc>
        <w:tc>
          <w:tcPr>
            <w:tcW w:w="910" w:type="dxa"/>
            <w:tcBorders>
              <w:top w:val="nil"/>
              <w:left w:val="nil"/>
              <w:bottom w:val="nil"/>
              <w:right w:val="nil"/>
            </w:tcBorders>
            <w:vAlign w:val="bottom"/>
          </w:tcPr>
          <w:p w14:paraId="55186260" w14:textId="79B7ED7E" w:rsidR="000338B2" w:rsidRPr="00DB6929" w:rsidRDefault="000338B2" w:rsidP="000338B2">
            <w:pPr>
              <w:ind w:right="-60"/>
              <w:jc w:val="right"/>
              <w:rPr>
                <w:rFonts w:eastAsia="Arial Unicode MS" w:cs="Arial"/>
                <w:sz w:val="13"/>
                <w:szCs w:val="13"/>
                <w:lang w:val="en-GB"/>
              </w:rPr>
            </w:pPr>
            <w:r w:rsidRPr="00DB6929">
              <w:rPr>
                <w:rFonts w:eastAsia="Arial Unicode MS" w:cs="Arial"/>
                <w:sz w:val="13"/>
                <w:szCs w:val="13"/>
                <w:lang w:val="en-GB"/>
              </w:rPr>
              <w:t>10,115,038</w:t>
            </w:r>
          </w:p>
        </w:tc>
        <w:tc>
          <w:tcPr>
            <w:tcW w:w="910" w:type="dxa"/>
            <w:tcBorders>
              <w:top w:val="nil"/>
              <w:left w:val="nil"/>
              <w:bottom w:val="nil"/>
              <w:right w:val="nil"/>
            </w:tcBorders>
            <w:vAlign w:val="bottom"/>
          </w:tcPr>
          <w:p w14:paraId="2382E5C7" w14:textId="336771D6" w:rsidR="000338B2" w:rsidRPr="00DB6929" w:rsidRDefault="00A74900"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6FB5D929" w14:textId="7B36CE5F"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2E58D9E1" w14:textId="7B0918AA" w:rsidR="000338B2" w:rsidRPr="00DB6929" w:rsidRDefault="00E73E4B" w:rsidP="000338B2">
            <w:pPr>
              <w:ind w:right="-60"/>
              <w:jc w:val="right"/>
              <w:rPr>
                <w:rFonts w:eastAsia="Arial Unicode MS" w:cs="Arial"/>
                <w:sz w:val="13"/>
                <w:szCs w:val="13"/>
                <w:lang w:val="en-GB"/>
              </w:rPr>
            </w:pPr>
            <w:r w:rsidRPr="00DB6929">
              <w:rPr>
                <w:rFonts w:eastAsia="Arial Unicode MS" w:cs="Arial"/>
                <w:sz w:val="13"/>
                <w:szCs w:val="13"/>
                <w:lang w:val="en-GB"/>
              </w:rPr>
              <w:t>10,269,754</w:t>
            </w:r>
          </w:p>
        </w:tc>
        <w:tc>
          <w:tcPr>
            <w:tcW w:w="910" w:type="dxa"/>
            <w:tcBorders>
              <w:top w:val="nil"/>
              <w:left w:val="nil"/>
              <w:bottom w:val="nil"/>
              <w:right w:val="nil"/>
            </w:tcBorders>
            <w:vAlign w:val="bottom"/>
          </w:tcPr>
          <w:p w14:paraId="21AB5A71" w14:textId="40D5BBB6"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lang w:val="en-GB"/>
              </w:rPr>
              <w:t>10,115,038</w:t>
            </w:r>
          </w:p>
        </w:tc>
      </w:tr>
      <w:tr w:rsidR="000338B2" w:rsidRPr="00DB6929" w14:paraId="0508A903" w14:textId="77777777">
        <w:trPr>
          <w:trHeight w:val="20"/>
        </w:trPr>
        <w:tc>
          <w:tcPr>
            <w:tcW w:w="2189" w:type="dxa"/>
            <w:tcBorders>
              <w:top w:val="nil"/>
              <w:left w:val="nil"/>
              <w:bottom w:val="nil"/>
              <w:right w:val="nil"/>
            </w:tcBorders>
          </w:tcPr>
          <w:p w14:paraId="292E5E17" w14:textId="237BE4E8" w:rsidR="000338B2" w:rsidRPr="00DB6929" w:rsidRDefault="000338B2" w:rsidP="000338B2">
            <w:pPr>
              <w:ind w:right="-117"/>
              <w:rPr>
                <w:rFonts w:eastAsia="Arial Unicode MS" w:cs="Arial"/>
                <w:b/>
                <w:bCs/>
                <w:sz w:val="13"/>
                <w:szCs w:val="13"/>
              </w:rPr>
            </w:pPr>
            <w:r w:rsidRPr="00DB6929">
              <w:rPr>
                <w:rFonts w:eastAsia="Arial Unicode MS" w:cs="Arial"/>
                <w:b/>
                <w:bCs/>
                <w:sz w:val="13"/>
                <w:szCs w:val="13"/>
              </w:rPr>
              <w:t>Financial assets measured at</w:t>
            </w:r>
          </w:p>
          <w:p w14:paraId="72DC7184" w14:textId="77777777" w:rsidR="000338B2" w:rsidRPr="00DB6929" w:rsidRDefault="000338B2" w:rsidP="000338B2">
            <w:pPr>
              <w:ind w:right="-117"/>
              <w:rPr>
                <w:rFonts w:eastAsia="Arial Unicode MS" w:cs="Arial"/>
                <w:b/>
                <w:bCs/>
                <w:sz w:val="13"/>
                <w:szCs w:val="13"/>
              </w:rPr>
            </w:pPr>
            <w:r w:rsidRPr="00DB6929">
              <w:rPr>
                <w:rFonts w:eastAsia="Arial Unicode MS" w:cs="Arial"/>
                <w:b/>
                <w:bCs/>
                <w:sz w:val="13"/>
                <w:szCs w:val="13"/>
              </w:rPr>
              <w:t xml:space="preserve">   fair value through</w:t>
            </w:r>
          </w:p>
          <w:p w14:paraId="5E404FE6" w14:textId="0584C80C" w:rsidR="000338B2" w:rsidRPr="00DB6929" w:rsidRDefault="000338B2" w:rsidP="000338B2">
            <w:pPr>
              <w:ind w:right="-117"/>
              <w:rPr>
                <w:rFonts w:eastAsia="Arial Unicode MS" w:cs="Arial"/>
                <w:b/>
                <w:bCs/>
                <w:sz w:val="13"/>
                <w:szCs w:val="13"/>
                <w:cs/>
              </w:rPr>
            </w:pPr>
            <w:r w:rsidRPr="00DB6929">
              <w:rPr>
                <w:rFonts w:eastAsia="Arial Unicode MS" w:cs="Arial"/>
                <w:b/>
                <w:bCs/>
                <w:sz w:val="13"/>
                <w:szCs w:val="13"/>
              </w:rPr>
              <w:t xml:space="preserve">   other comprehensive income</w:t>
            </w:r>
          </w:p>
        </w:tc>
        <w:tc>
          <w:tcPr>
            <w:tcW w:w="910" w:type="dxa"/>
            <w:tcBorders>
              <w:top w:val="nil"/>
              <w:left w:val="nil"/>
              <w:bottom w:val="nil"/>
              <w:right w:val="nil"/>
            </w:tcBorders>
            <w:vAlign w:val="bottom"/>
          </w:tcPr>
          <w:p w14:paraId="644604EB"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6D378775" w14:textId="77777777" w:rsidR="000338B2" w:rsidRPr="00DB6929" w:rsidRDefault="000338B2" w:rsidP="000338B2">
            <w:pPr>
              <w:ind w:right="-60"/>
              <w:jc w:val="right"/>
              <w:rPr>
                <w:rFonts w:cs="Arial"/>
                <w:sz w:val="13"/>
                <w:szCs w:val="13"/>
              </w:rPr>
            </w:pPr>
          </w:p>
        </w:tc>
        <w:tc>
          <w:tcPr>
            <w:tcW w:w="910" w:type="dxa"/>
            <w:tcBorders>
              <w:top w:val="nil"/>
              <w:left w:val="nil"/>
              <w:bottom w:val="nil"/>
              <w:right w:val="nil"/>
            </w:tcBorders>
            <w:vAlign w:val="bottom"/>
          </w:tcPr>
          <w:p w14:paraId="0654766A"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14F6AFD" w14:textId="77777777" w:rsidR="000338B2" w:rsidRPr="00DB6929" w:rsidRDefault="000338B2" w:rsidP="000338B2">
            <w:pPr>
              <w:ind w:right="-60"/>
              <w:jc w:val="right"/>
              <w:rPr>
                <w:rFonts w:cs="Arial"/>
                <w:sz w:val="13"/>
                <w:szCs w:val="13"/>
                <w:lang w:val="en-GB"/>
              </w:rPr>
            </w:pPr>
          </w:p>
        </w:tc>
        <w:tc>
          <w:tcPr>
            <w:tcW w:w="910" w:type="dxa"/>
            <w:tcBorders>
              <w:top w:val="nil"/>
              <w:left w:val="nil"/>
              <w:bottom w:val="nil"/>
              <w:right w:val="nil"/>
            </w:tcBorders>
            <w:vAlign w:val="bottom"/>
          </w:tcPr>
          <w:p w14:paraId="0EC86BBE"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39DA0701" w14:textId="77777777" w:rsidR="000338B2" w:rsidRPr="00DB6929" w:rsidRDefault="000338B2" w:rsidP="000338B2">
            <w:pPr>
              <w:ind w:right="-60"/>
              <w:jc w:val="right"/>
              <w:rPr>
                <w:rFonts w:cs="Arial"/>
                <w:sz w:val="13"/>
                <w:szCs w:val="13"/>
              </w:rPr>
            </w:pPr>
          </w:p>
        </w:tc>
        <w:tc>
          <w:tcPr>
            <w:tcW w:w="910" w:type="dxa"/>
            <w:tcBorders>
              <w:top w:val="nil"/>
              <w:left w:val="nil"/>
              <w:bottom w:val="nil"/>
              <w:right w:val="nil"/>
            </w:tcBorders>
            <w:vAlign w:val="bottom"/>
          </w:tcPr>
          <w:p w14:paraId="7C4B86EE"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88442EE" w14:textId="77777777" w:rsidR="000338B2" w:rsidRPr="00DB6929" w:rsidRDefault="000338B2" w:rsidP="000338B2">
            <w:pPr>
              <w:ind w:right="-60"/>
              <w:jc w:val="right"/>
              <w:rPr>
                <w:rFonts w:cs="Arial"/>
                <w:sz w:val="13"/>
                <w:szCs w:val="13"/>
                <w:lang w:val="en-GB"/>
              </w:rPr>
            </w:pPr>
          </w:p>
        </w:tc>
      </w:tr>
      <w:tr w:rsidR="000338B2" w:rsidRPr="00DB6929" w14:paraId="71EFE922" w14:textId="77777777">
        <w:trPr>
          <w:trHeight w:val="20"/>
        </w:trPr>
        <w:tc>
          <w:tcPr>
            <w:tcW w:w="2189" w:type="dxa"/>
            <w:tcBorders>
              <w:top w:val="nil"/>
              <w:left w:val="nil"/>
              <w:bottom w:val="nil"/>
              <w:right w:val="nil"/>
            </w:tcBorders>
            <w:vAlign w:val="bottom"/>
          </w:tcPr>
          <w:p w14:paraId="38489801" w14:textId="5A1E7F16" w:rsidR="000338B2" w:rsidRPr="00DB6929" w:rsidRDefault="000338B2" w:rsidP="000338B2">
            <w:pPr>
              <w:ind w:left="-60"/>
              <w:rPr>
                <w:rFonts w:cs="Arial"/>
                <w:sz w:val="13"/>
                <w:szCs w:val="13"/>
                <w:cs/>
              </w:rPr>
            </w:pPr>
            <w:r w:rsidRPr="00DB6929">
              <w:rPr>
                <w:rFonts w:cs="Arial"/>
                <w:spacing w:val="-6"/>
                <w:sz w:val="13"/>
                <w:szCs w:val="13"/>
              </w:rPr>
              <w:t xml:space="preserve">   Government securities</w:t>
            </w:r>
          </w:p>
        </w:tc>
        <w:tc>
          <w:tcPr>
            <w:tcW w:w="910" w:type="dxa"/>
            <w:tcBorders>
              <w:top w:val="nil"/>
              <w:left w:val="nil"/>
              <w:bottom w:val="nil"/>
              <w:right w:val="nil"/>
            </w:tcBorders>
            <w:vAlign w:val="bottom"/>
          </w:tcPr>
          <w:p w14:paraId="53FC35E1" w14:textId="289DE29C" w:rsidR="000338B2" w:rsidRPr="00DB6929" w:rsidRDefault="00730DF8"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0DABD893" w14:textId="41451B81"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14A03F18" w14:textId="6E008CFC" w:rsidR="000338B2" w:rsidRPr="00DB6929" w:rsidRDefault="00E02EB4" w:rsidP="000338B2">
            <w:pPr>
              <w:ind w:right="-60"/>
              <w:jc w:val="right"/>
              <w:rPr>
                <w:rFonts w:eastAsia="Arial Unicode MS" w:cs="Arial"/>
                <w:sz w:val="13"/>
                <w:szCs w:val="13"/>
                <w:cs/>
              </w:rPr>
            </w:pPr>
            <w:r w:rsidRPr="00DB6929">
              <w:rPr>
                <w:rFonts w:eastAsia="Arial Unicode MS" w:cs="Arial"/>
                <w:sz w:val="13"/>
                <w:szCs w:val="13"/>
              </w:rPr>
              <w:t>377,576,956</w:t>
            </w:r>
          </w:p>
        </w:tc>
        <w:tc>
          <w:tcPr>
            <w:tcW w:w="910" w:type="dxa"/>
            <w:tcBorders>
              <w:top w:val="nil"/>
              <w:left w:val="nil"/>
              <w:bottom w:val="nil"/>
              <w:right w:val="nil"/>
            </w:tcBorders>
            <w:vAlign w:val="bottom"/>
          </w:tcPr>
          <w:p w14:paraId="62A13E54" w14:textId="5C647F09"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rPr>
              <w:t>336,970,735</w:t>
            </w:r>
          </w:p>
        </w:tc>
        <w:tc>
          <w:tcPr>
            <w:tcW w:w="910" w:type="dxa"/>
            <w:tcBorders>
              <w:top w:val="nil"/>
              <w:left w:val="nil"/>
              <w:bottom w:val="nil"/>
              <w:right w:val="nil"/>
            </w:tcBorders>
            <w:vAlign w:val="bottom"/>
          </w:tcPr>
          <w:p w14:paraId="5EE108B6" w14:textId="2286F61C" w:rsidR="000338B2" w:rsidRPr="00DB6929" w:rsidRDefault="00A74900"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7A18130B" w14:textId="65F5DE15"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089F808A" w14:textId="124594FE" w:rsidR="000338B2" w:rsidRPr="00DB6929" w:rsidRDefault="00A3444C" w:rsidP="000338B2">
            <w:pPr>
              <w:ind w:right="-60"/>
              <w:jc w:val="right"/>
              <w:rPr>
                <w:rFonts w:eastAsia="Arial Unicode MS" w:cs="Arial"/>
                <w:sz w:val="13"/>
                <w:szCs w:val="13"/>
                <w:lang w:val="en-GB"/>
              </w:rPr>
            </w:pPr>
            <w:r w:rsidRPr="00DB6929">
              <w:rPr>
                <w:rFonts w:eastAsia="Arial Unicode MS" w:cs="Arial"/>
                <w:sz w:val="13"/>
                <w:szCs w:val="13"/>
                <w:lang w:val="en-GB"/>
              </w:rPr>
              <w:t>377,576,956</w:t>
            </w:r>
          </w:p>
        </w:tc>
        <w:tc>
          <w:tcPr>
            <w:tcW w:w="910" w:type="dxa"/>
            <w:tcBorders>
              <w:top w:val="nil"/>
              <w:left w:val="nil"/>
              <w:bottom w:val="nil"/>
              <w:right w:val="nil"/>
            </w:tcBorders>
            <w:vAlign w:val="bottom"/>
          </w:tcPr>
          <w:p w14:paraId="6A12E534" w14:textId="234C550D" w:rsidR="000338B2" w:rsidRPr="00DB6929" w:rsidRDefault="000338B2" w:rsidP="000338B2">
            <w:pPr>
              <w:ind w:right="-60"/>
              <w:jc w:val="right"/>
              <w:rPr>
                <w:rFonts w:eastAsia="Arial Unicode MS" w:cs="Arial"/>
                <w:b/>
                <w:bCs/>
                <w:sz w:val="13"/>
                <w:szCs w:val="13"/>
                <w:lang w:val="en-GB"/>
              </w:rPr>
            </w:pPr>
            <w:r w:rsidRPr="00DB6929">
              <w:rPr>
                <w:rFonts w:eastAsia="Arial Unicode MS" w:cs="Arial"/>
                <w:sz w:val="13"/>
                <w:szCs w:val="13"/>
              </w:rPr>
              <w:t>336,970,735</w:t>
            </w:r>
          </w:p>
        </w:tc>
      </w:tr>
      <w:tr w:rsidR="000338B2" w:rsidRPr="00DB6929" w14:paraId="29D22640" w14:textId="77777777">
        <w:trPr>
          <w:trHeight w:val="20"/>
        </w:trPr>
        <w:tc>
          <w:tcPr>
            <w:tcW w:w="2189" w:type="dxa"/>
            <w:tcBorders>
              <w:top w:val="nil"/>
              <w:left w:val="nil"/>
              <w:bottom w:val="nil"/>
              <w:right w:val="nil"/>
            </w:tcBorders>
            <w:vAlign w:val="bottom"/>
          </w:tcPr>
          <w:p w14:paraId="11D8B8C6" w14:textId="77777777" w:rsidR="000338B2" w:rsidRPr="00DB6929" w:rsidRDefault="000338B2" w:rsidP="000338B2">
            <w:pPr>
              <w:rPr>
                <w:rFonts w:cs="Arial"/>
                <w:sz w:val="13"/>
                <w:szCs w:val="13"/>
                <w:cs/>
                <w:lang w:val="en-GB"/>
              </w:rPr>
            </w:pPr>
          </w:p>
        </w:tc>
        <w:tc>
          <w:tcPr>
            <w:tcW w:w="910" w:type="dxa"/>
            <w:tcBorders>
              <w:top w:val="nil"/>
              <w:left w:val="nil"/>
              <w:bottom w:val="nil"/>
              <w:right w:val="nil"/>
            </w:tcBorders>
            <w:vAlign w:val="bottom"/>
          </w:tcPr>
          <w:p w14:paraId="42354E8F"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12139A7F" w14:textId="77777777" w:rsidR="000338B2" w:rsidRPr="00DB6929" w:rsidRDefault="000338B2" w:rsidP="000338B2">
            <w:pPr>
              <w:ind w:right="-60"/>
              <w:jc w:val="right"/>
              <w:rPr>
                <w:rFonts w:cs="Arial"/>
                <w:sz w:val="13"/>
                <w:szCs w:val="13"/>
              </w:rPr>
            </w:pPr>
          </w:p>
        </w:tc>
        <w:tc>
          <w:tcPr>
            <w:tcW w:w="910" w:type="dxa"/>
            <w:tcBorders>
              <w:top w:val="nil"/>
              <w:left w:val="nil"/>
              <w:bottom w:val="nil"/>
              <w:right w:val="nil"/>
            </w:tcBorders>
            <w:vAlign w:val="bottom"/>
          </w:tcPr>
          <w:p w14:paraId="151AA5BF"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3A555F49"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835579F"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316F6261"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191DE135"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2A556A0C" w14:textId="77777777" w:rsidR="000338B2" w:rsidRPr="00DB6929" w:rsidRDefault="000338B2" w:rsidP="000338B2">
            <w:pPr>
              <w:ind w:right="-60"/>
              <w:jc w:val="right"/>
              <w:rPr>
                <w:rFonts w:eastAsia="Arial Unicode MS" w:cs="Arial"/>
                <w:sz w:val="13"/>
                <w:szCs w:val="13"/>
                <w:lang w:val="en-GB"/>
              </w:rPr>
            </w:pPr>
          </w:p>
        </w:tc>
      </w:tr>
      <w:tr w:rsidR="000338B2" w:rsidRPr="00DB6929" w14:paraId="231ED386" w14:textId="77777777">
        <w:trPr>
          <w:trHeight w:val="20"/>
        </w:trPr>
        <w:tc>
          <w:tcPr>
            <w:tcW w:w="2189" w:type="dxa"/>
            <w:tcBorders>
              <w:top w:val="nil"/>
              <w:left w:val="nil"/>
              <w:bottom w:val="nil"/>
              <w:right w:val="nil"/>
            </w:tcBorders>
            <w:vAlign w:val="bottom"/>
          </w:tcPr>
          <w:p w14:paraId="7E12418F" w14:textId="1F90F428" w:rsidR="000338B2" w:rsidRPr="00DB6929" w:rsidRDefault="000338B2" w:rsidP="000338B2">
            <w:pPr>
              <w:ind w:left="27" w:right="-49" w:hanging="88"/>
              <w:rPr>
                <w:rFonts w:eastAsia="Arial Unicode MS" w:cs="Arial"/>
                <w:spacing w:val="-6"/>
                <w:sz w:val="13"/>
                <w:szCs w:val="13"/>
                <w:lang w:val="en-GB"/>
              </w:rPr>
            </w:pPr>
            <w:r w:rsidRPr="00DB6929">
              <w:rPr>
                <w:rFonts w:cs="Arial"/>
                <w:b/>
                <w:bCs/>
                <w:sz w:val="13"/>
                <w:szCs w:val="13"/>
              </w:rPr>
              <w:t>Liabilities</w:t>
            </w:r>
          </w:p>
        </w:tc>
        <w:tc>
          <w:tcPr>
            <w:tcW w:w="910" w:type="dxa"/>
            <w:tcBorders>
              <w:top w:val="nil"/>
              <w:left w:val="nil"/>
              <w:bottom w:val="nil"/>
              <w:right w:val="nil"/>
            </w:tcBorders>
            <w:vAlign w:val="bottom"/>
          </w:tcPr>
          <w:p w14:paraId="1D6A02C3"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06F8B767"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0EA0A59D"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43FE3E8B"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0BB2316B"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4E1E7DF5"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02D300AA"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3CD395E" w14:textId="77777777" w:rsidR="000338B2" w:rsidRPr="00DB6929" w:rsidRDefault="000338B2" w:rsidP="000338B2">
            <w:pPr>
              <w:ind w:right="-60"/>
              <w:jc w:val="right"/>
              <w:rPr>
                <w:rFonts w:eastAsia="Arial Unicode MS" w:cs="Arial"/>
                <w:sz w:val="13"/>
                <w:szCs w:val="13"/>
                <w:lang w:val="en-GB"/>
              </w:rPr>
            </w:pPr>
          </w:p>
        </w:tc>
      </w:tr>
      <w:tr w:rsidR="000338B2" w:rsidRPr="00DB6929" w14:paraId="751109A9" w14:textId="77777777">
        <w:trPr>
          <w:trHeight w:val="20"/>
        </w:trPr>
        <w:tc>
          <w:tcPr>
            <w:tcW w:w="2189" w:type="dxa"/>
            <w:tcBorders>
              <w:top w:val="nil"/>
              <w:left w:val="nil"/>
              <w:bottom w:val="nil"/>
              <w:right w:val="nil"/>
            </w:tcBorders>
            <w:vAlign w:val="bottom"/>
          </w:tcPr>
          <w:p w14:paraId="7C0910EE" w14:textId="311E209B" w:rsidR="000338B2" w:rsidRPr="00DB6929" w:rsidRDefault="000338B2" w:rsidP="000338B2">
            <w:pPr>
              <w:ind w:right="-117"/>
              <w:rPr>
                <w:rFonts w:cs="Arial"/>
                <w:i/>
                <w:iCs/>
                <w:sz w:val="13"/>
                <w:szCs w:val="13"/>
                <w:cs/>
              </w:rPr>
            </w:pPr>
            <w:r w:rsidRPr="00DB6929">
              <w:rPr>
                <w:rFonts w:eastAsia="Arial Unicode MS" w:cs="Arial"/>
                <w:b/>
                <w:bCs/>
                <w:sz w:val="13"/>
                <w:szCs w:val="13"/>
              </w:rPr>
              <w:t>Financial derivatives</w:t>
            </w:r>
          </w:p>
        </w:tc>
        <w:tc>
          <w:tcPr>
            <w:tcW w:w="910" w:type="dxa"/>
            <w:tcBorders>
              <w:top w:val="nil"/>
              <w:left w:val="nil"/>
              <w:bottom w:val="nil"/>
              <w:right w:val="nil"/>
            </w:tcBorders>
            <w:vAlign w:val="bottom"/>
          </w:tcPr>
          <w:p w14:paraId="02DB7A98"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38FABDB6"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064CB435"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47AA0B80"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61881AD2"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3D79C4A7" w14:textId="77777777" w:rsidR="000338B2" w:rsidRPr="00DB6929" w:rsidRDefault="000338B2" w:rsidP="000338B2">
            <w:pPr>
              <w:ind w:right="-60"/>
              <w:jc w:val="right"/>
              <w:rPr>
                <w:rFonts w:cs="Arial"/>
                <w:sz w:val="13"/>
                <w:szCs w:val="13"/>
              </w:rPr>
            </w:pPr>
          </w:p>
        </w:tc>
        <w:tc>
          <w:tcPr>
            <w:tcW w:w="910" w:type="dxa"/>
            <w:tcBorders>
              <w:top w:val="nil"/>
              <w:left w:val="nil"/>
              <w:bottom w:val="nil"/>
              <w:right w:val="nil"/>
            </w:tcBorders>
            <w:vAlign w:val="bottom"/>
          </w:tcPr>
          <w:p w14:paraId="037A16C2" w14:textId="77777777" w:rsidR="000338B2" w:rsidRPr="00DB6929" w:rsidRDefault="000338B2" w:rsidP="000338B2">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DC7CD04" w14:textId="77777777" w:rsidR="000338B2" w:rsidRPr="00DB6929" w:rsidRDefault="000338B2" w:rsidP="000338B2">
            <w:pPr>
              <w:ind w:right="-60"/>
              <w:jc w:val="right"/>
              <w:rPr>
                <w:rFonts w:eastAsia="Arial Unicode MS" w:cs="Arial"/>
                <w:sz w:val="13"/>
                <w:szCs w:val="13"/>
                <w:lang w:val="en-GB"/>
              </w:rPr>
            </w:pPr>
          </w:p>
        </w:tc>
      </w:tr>
      <w:tr w:rsidR="000338B2" w:rsidRPr="00DB6929" w14:paraId="1D406348" w14:textId="77777777">
        <w:trPr>
          <w:trHeight w:val="20"/>
        </w:trPr>
        <w:tc>
          <w:tcPr>
            <w:tcW w:w="2189" w:type="dxa"/>
            <w:tcBorders>
              <w:top w:val="nil"/>
              <w:left w:val="nil"/>
              <w:bottom w:val="nil"/>
              <w:right w:val="nil"/>
            </w:tcBorders>
            <w:vAlign w:val="bottom"/>
          </w:tcPr>
          <w:p w14:paraId="29AC984C" w14:textId="6D8F9FEF" w:rsidR="000338B2" w:rsidRPr="00DB6929" w:rsidRDefault="000338B2" w:rsidP="000338B2">
            <w:pPr>
              <w:ind w:left="27" w:hanging="88"/>
              <w:rPr>
                <w:rFonts w:eastAsia="Arial Unicode MS" w:cs="Arial"/>
                <w:sz w:val="13"/>
                <w:szCs w:val="13"/>
                <w:cs/>
                <w:lang w:val="en-GB"/>
              </w:rPr>
            </w:pPr>
            <w:r w:rsidRPr="00DB6929">
              <w:rPr>
                <w:rFonts w:eastAsia="Arial Unicode MS" w:cs="Arial"/>
                <w:sz w:val="13"/>
                <w:szCs w:val="13"/>
                <w:cs/>
              </w:rPr>
              <w:t xml:space="preserve">  </w:t>
            </w:r>
            <w:r w:rsidRPr="00DB6929">
              <w:rPr>
                <w:rFonts w:cs="Arial"/>
                <w:sz w:val="13"/>
                <w:szCs w:val="13"/>
                <w:lang w:val="en-GB"/>
              </w:rPr>
              <w:t>Foreign exchange contracts</w:t>
            </w:r>
          </w:p>
        </w:tc>
        <w:tc>
          <w:tcPr>
            <w:tcW w:w="910" w:type="dxa"/>
            <w:tcBorders>
              <w:top w:val="nil"/>
              <w:left w:val="nil"/>
              <w:bottom w:val="nil"/>
              <w:right w:val="nil"/>
            </w:tcBorders>
            <w:vAlign w:val="bottom"/>
          </w:tcPr>
          <w:p w14:paraId="5D5B77D8" w14:textId="4C0B4E24" w:rsidR="000338B2" w:rsidRPr="00DB6929" w:rsidRDefault="00730DF8"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19118A50" w14:textId="233A3275" w:rsidR="000338B2" w:rsidRPr="00DB6929" w:rsidRDefault="000338B2"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50F3E7AB" w14:textId="50BA7C3B" w:rsidR="000338B2" w:rsidRPr="00DB6929" w:rsidRDefault="00C06779" w:rsidP="000338B2">
            <w:pPr>
              <w:ind w:right="-60"/>
              <w:jc w:val="right"/>
              <w:rPr>
                <w:rFonts w:eastAsia="Arial Unicode MS" w:cs="Arial"/>
                <w:sz w:val="13"/>
                <w:szCs w:val="13"/>
                <w:lang w:val="en-GB"/>
              </w:rPr>
            </w:pPr>
            <w:r w:rsidRPr="00DB6929">
              <w:rPr>
                <w:rFonts w:eastAsia="Arial Unicode MS" w:cs="Arial"/>
                <w:sz w:val="13"/>
                <w:szCs w:val="13"/>
                <w:lang w:val="en-GB"/>
              </w:rPr>
              <w:t>232,490</w:t>
            </w:r>
          </w:p>
        </w:tc>
        <w:tc>
          <w:tcPr>
            <w:tcW w:w="910" w:type="dxa"/>
            <w:tcBorders>
              <w:top w:val="nil"/>
              <w:left w:val="nil"/>
              <w:bottom w:val="nil"/>
              <w:right w:val="nil"/>
            </w:tcBorders>
            <w:vAlign w:val="bottom"/>
          </w:tcPr>
          <w:p w14:paraId="380B6556" w14:textId="0B1F8332" w:rsidR="000338B2" w:rsidRPr="00DB6929" w:rsidRDefault="000338B2" w:rsidP="000338B2">
            <w:pPr>
              <w:ind w:right="-60"/>
              <w:jc w:val="right"/>
              <w:rPr>
                <w:rFonts w:eastAsia="Arial Unicode MS" w:cs="Arial"/>
                <w:sz w:val="13"/>
                <w:szCs w:val="13"/>
                <w:lang w:val="en-GB"/>
              </w:rPr>
            </w:pPr>
            <w:r w:rsidRPr="00DB6929">
              <w:rPr>
                <w:rFonts w:eastAsia="Arial Unicode MS" w:cs="Arial"/>
                <w:sz w:val="13"/>
                <w:szCs w:val="13"/>
                <w:lang w:val="en-GB"/>
              </w:rPr>
              <w:t>59,711</w:t>
            </w:r>
          </w:p>
        </w:tc>
        <w:tc>
          <w:tcPr>
            <w:tcW w:w="910" w:type="dxa"/>
            <w:tcBorders>
              <w:top w:val="nil"/>
              <w:left w:val="nil"/>
              <w:bottom w:val="nil"/>
              <w:right w:val="nil"/>
            </w:tcBorders>
            <w:vAlign w:val="bottom"/>
          </w:tcPr>
          <w:p w14:paraId="283B6265" w14:textId="2E9C6212" w:rsidR="000338B2" w:rsidRPr="00DB6929" w:rsidRDefault="00A74900"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093A817B" w14:textId="09B33071" w:rsidR="000338B2" w:rsidRPr="00DB6929" w:rsidRDefault="000338B2" w:rsidP="000338B2">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2485F56C" w14:textId="12E74517" w:rsidR="000338B2" w:rsidRPr="00DB6929" w:rsidRDefault="00334BFC" w:rsidP="000338B2">
            <w:pPr>
              <w:ind w:right="-60"/>
              <w:jc w:val="right"/>
              <w:rPr>
                <w:rFonts w:eastAsia="Arial Unicode MS" w:cs="Arial"/>
                <w:sz w:val="13"/>
                <w:szCs w:val="13"/>
                <w:lang w:val="en-GB"/>
              </w:rPr>
            </w:pPr>
            <w:r w:rsidRPr="00DB6929">
              <w:rPr>
                <w:rFonts w:eastAsia="Arial Unicode MS" w:cs="Arial"/>
                <w:sz w:val="13"/>
                <w:szCs w:val="13"/>
                <w:lang w:val="en-GB"/>
              </w:rPr>
              <w:t>232,490</w:t>
            </w:r>
          </w:p>
        </w:tc>
        <w:tc>
          <w:tcPr>
            <w:tcW w:w="910" w:type="dxa"/>
            <w:tcBorders>
              <w:top w:val="nil"/>
              <w:left w:val="nil"/>
              <w:bottom w:val="nil"/>
              <w:right w:val="nil"/>
            </w:tcBorders>
            <w:vAlign w:val="bottom"/>
          </w:tcPr>
          <w:p w14:paraId="4224EA61" w14:textId="1C04BB4F" w:rsidR="000338B2" w:rsidRPr="00DB6929" w:rsidRDefault="000338B2" w:rsidP="000338B2">
            <w:pPr>
              <w:ind w:right="-60"/>
              <w:jc w:val="right"/>
              <w:rPr>
                <w:rFonts w:eastAsia="Arial Unicode MS" w:cs="Arial"/>
                <w:sz w:val="13"/>
                <w:szCs w:val="13"/>
              </w:rPr>
            </w:pPr>
            <w:r w:rsidRPr="00DB6929">
              <w:rPr>
                <w:rFonts w:eastAsia="Arial Unicode MS" w:cs="Arial"/>
                <w:sz w:val="13"/>
                <w:szCs w:val="13"/>
                <w:lang w:val="en-GB"/>
              </w:rPr>
              <w:t>59,711</w:t>
            </w:r>
          </w:p>
        </w:tc>
      </w:tr>
    </w:tbl>
    <w:p w14:paraId="1267042D" w14:textId="77777777" w:rsidR="00327790" w:rsidRPr="00DB6929" w:rsidRDefault="00327790" w:rsidP="007741D0">
      <w:pPr>
        <w:jc w:val="both"/>
        <w:rPr>
          <w:rFonts w:eastAsia="Arial Unicode MS" w:cs="Arial"/>
          <w:color w:val="000000"/>
          <w:sz w:val="18"/>
          <w:szCs w:val="18"/>
          <w:cs/>
          <w:lang w:val="en-GB"/>
        </w:rPr>
      </w:pPr>
    </w:p>
    <w:p w14:paraId="2BAAADB6" w14:textId="77777777" w:rsidR="00327790" w:rsidRPr="00DB6929" w:rsidRDefault="00327790">
      <w:pPr>
        <w:rPr>
          <w:rFonts w:eastAsia="Arial Unicode MS" w:cs="Arial"/>
          <w:color w:val="000000"/>
          <w:sz w:val="18"/>
          <w:szCs w:val="18"/>
          <w:cs/>
          <w:lang w:val="en-GB"/>
        </w:rPr>
      </w:pPr>
      <w:r w:rsidRPr="00DB6929">
        <w:rPr>
          <w:rFonts w:eastAsia="Arial Unicode MS" w:cs="Arial"/>
          <w:color w:val="000000"/>
          <w:sz w:val="18"/>
          <w:szCs w:val="18"/>
          <w:cs/>
          <w:lang w:val="en-GB"/>
        </w:rPr>
        <w:br w:type="page"/>
      </w:r>
    </w:p>
    <w:p w14:paraId="6E28BF0B" w14:textId="77777777" w:rsidR="0043344A" w:rsidRPr="00DB6929" w:rsidRDefault="0043344A" w:rsidP="007741D0">
      <w:pPr>
        <w:jc w:val="both"/>
        <w:rPr>
          <w:rFonts w:eastAsia="Arial Unicode MS" w:cs="Arial"/>
          <w:color w:val="000000"/>
          <w:sz w:val="18"/>
          <w:szCs w:val="18"/>
          <w:lang w:val="en-GB"/>
        </w:rPr>
      </w:pPr>
    </w:p>
    <w:tbl>
      <w:tblPr>
        <w:tblStyle w:val="TableGrid"/>
        <w:tblpPr w:leftFromText="180" w:rightFromText="180" w:vertAnchor="text" w:tblpY="1"/>
        <w:tblOverlap w:val="never"/>
        <w:tblW w:w="9469" w:type="dxa"/>
        <w:tblLayout w:type="fixed"/>
        <w:tblLook w:val="04A0" w:firstRow="1" w:lastRow="0" w:firstColumn="1" w:lastColumn="0" w:noHBand="0" w:noVBand="1"/>
      </w:tblPr>
      <w:tblGrid>
        <w:gridCol w:w="2189"/>
        <w:gridCol w:w="910"/>
        <w:gridCol w:w="910"/>
        <w:gridCol w:w="910"/>
        <w:gridCol w:w="910"/>
        <w:gridCol w:w="910"/>
        <w:gridCol w:w="910"/>
        <w:gridCol w:w="910"/>
        <w:gridCol w:w="910"/>
      </w:tblGrid>
      <w:tr w:rsidR="00E75549" w:rsidRPr="00DB6929" w14:paraId="02472B57" w14:textId="77777777" w:rsidTr="007059A0">
        <w:trPr>
          <w:trHeight w:val="20"/>
          <w:tblHeader/>
        </w:trPr>
        <w:tc>
          <w:tcPr>
            <w:tcW w:w="2189" w:type="dxa"/>
            <w:tcBorders>
              <w:top w:val="nil"/>
              <w:left w:val="nil"/>
              <w:bottom w:val="nil"/>
              <w:right w:val="nil"/>
            </w:tcBorders>
            <w:vAlign w:val="bottom"/>
          </w:tcPr>
          <w:p w14:paraId="6759909A" w14:textId="77777777" w:rsidR="0043344A" w:rsidRPr="00DB6929" w:rsidRDefault="0043344A" w:rsidP="007059A0">
            <w:pPr>
              <w:ind w:left="-60"/>
              <w:rPr>
                <w:rFonts w:eastAsia="Arial Unicode MS" w:cs="Arial"/>
                <w:b/>
                <w:bCs/>
                <w:sz w:val="13"/>
                <w:szCs w:val="13"/>
                <w:lang w:val="en-GB"/>
              </w:rPr>
            </w:pPr>
          </w:p>
        </w:tc>
        <w:tc>
          <w:tcPr>
            <w:tcW w:w="7280" w:type="dxa"/>
            <w:gridSpan w:val="8"/>
            <w:tcBorders>
              <w:top w:val="nil"/>
              <w:left w:val="nil"/>
              <w:right w:val="nil"/>
            </w:tcBorders>
            <w:vAlign w:val="bottom"/>
          </w:tcPr>
          <w:p w14:paraId="720D4619" w14:textId="5C6C081C" w:rsidR="0043344A" w:rsidRPr="00DB6929" w:rsidRDefault="00B5155D" w:rsidP="007059A0">
            <w:pPr>
              <w:ind w:right="-60"/>
              <w:jc w:val="center"/>
              <w:rPr>
                <w:rFonts w:eastAsia="Arial Unicode MS" w:cs="Arial"/>
                <w:b/>
                <w:bCs/>
                <w:sz w:val="13"/>
                <w:szCs w:val="13"/>
              </w:rPr>
            </w:pPr>
            <w:r w:rsidRPr="00DB6929">
              <w:rPr>
                <w:rFonts w:cs="Arial"/>
                <w:b/>
                <w:bCs/>
                <w:sz w:val="13"/>
                <w:szCs w:val="13"/>
              </w:rPr>
              <w:t>Separate financial statements</w:t>
            </w:r>
          </w:p>
        </w:tc>
      </w:tr>
      <w:tr w:rsidR="00E75549" w:rsidRPr="00DB6929" w14:paraId="2C9A01B8" w14:textId="77777777" w:rsidTr="007059A0">
        <w:trPr>
          <w:trHeight w:val="20"/>
          <w:tblHeader/>
        </w:trPr>
        <w:tc>
          <w:tcPr>
            <w:tcW w:w="2189" w:type="dxa"/>
            <w:tcBorders>
              <w:top w:val="nil"/>
              <w:left w:val="nil"/>
              <w:bottom w:val="nil"/>
              <w:right w:val="nil"/>
            </w:tcBorders>
            <w:vAlign w:val="bottom"/>
          </w:tcPr>
          <w:p w14:paraId="7F565EA0" w14:textId="77777777" w:rsidR="00B5155D" w:rsidRPr="00DB6929" w:rsidRDefault="00B5155D" w:rsidP="007059A0">
            <w:pPr>
              <w:ind w:left="-60"/>
              <w:rPr>
                <w:rFonts w:eastAsia="Arial Unicode MS" w:cs="Arial"/>
                <w:b/>
                <w:bCs/>
                <w:sz w:val="13"/>
                <w:szCs w:val="13"/>
                <w:lang w:val="en-GB"/>
              </w:rPr>
            </w:pPr>
          </w:p>
        </w:tc>
        <w:tc>
          <w:tcPr>
            <w:tcW w:w="1820" w:type="dxa"/>
            <w:gridSpan w:val="2"/>
            <w:tcBorders>
              <w:left w:val="nil"/>
              <w:bottom w:val="single" w:sz="4" w:space="0" w:color="auto"/>
              <w:right w:val="nil"/>
            </w:tcBorders>
            <w:vAlign w:val="bottom"/>
          </w:tcPr>
          <w:p w14:paraId="2F791EE8" w14:textId="5ACD157A" w:rsidR="00B5155D" w:rsidRPr="00DB6929" w:rsidRDefault="00B5155D" w:rsidP="007059A0">
            <w:pPr>
              <w:ind w:right="-60"/>
              <w:jc w:val="center"/>
              <w:rPr>
                <w:rFonts w:eastAsia="Arial Unicode MS" w:cs="Arial"/>
                <w:b/>
                <w:bCs/>
                <w:sz w:val="13"/>
                <w:szCs w:val="13"/>
                <w:lang w:val="en-GB"/>
              </w:rPr>
            </w:pPr>
            <w:r w:rsidRPr="00DB6929">
              <w:rPr>
                <w:rFonts w:eastAsia="Arial Unicode MS" w:cs="Arial"/>
                <w:b/>
                <w:bCs/>
                <w:sz w:val="13"/>
                <w:szCs w:val="13"/>
              </w:rPr>
              <w:t>Level 1</w:t>
            </w:r>
          </w:p>
        </w:tc>
        <w:tc>
          <w:tcPr>
            <w:tcW w:w="1820" w:type="dxa"/>
            <w:gridSpan w:val="2"/>
            <w:tcBorders>
              <w:left w:val="nil"/>
              <w:bottom w:val="single" w:sz="4" w:space="0" w:color="auto"/>
              <w:right w:val="nil"/>
            </w:tcBorders>
            <w:vAlign w:val="bottom"/>
          </w:tcPr>
          <w:p w14:paraId="54A381B9" w14:textId="754AB2AA" w:rsidR="00B5155D" w:rsidRPr="00DB6929" w:rsidRDefault="00B5155D" w:rsidP="007059A0">
            <w:pPr>
              <w:ind w:right="-60"/>
              <w:jc w:val="center"/>
              <w:rPr>
                <w:rFonts w:eastAsia="Arial Unicode MS" w:cs="Arial"/>
                <w:b/>
                <w:bCs/>
                <w:sz w:val="13"/>
                <w:szCs w:val="13"/>
                <w:lang w:val="en-GB"/>
              </w:rPr>
            </w:pPr>
            <w:r w:rsidRPr="00DB6929">
              <w:rPr>
                <w:rFonts w:eastAsia="Arial Unicode MS" w:cs="Arial"/>
                <w:b/>
                <w:bCs/>
                <w:sz w:val="13"/>
                <w:szCs w:val="13"/>
              </w:rPr>
              <w:t>Level 2</w:t>
            </w:r>
          </w:p>
        </w:tc>
        <w:tc>
          <w:tcPr>
            <w:tcW w:w="1820" w:type="dxa"/>
            <w:gridSpan w:val="2"/>
            <w:tcBorders>
              <w:left w:val="nil"/>
              <w:bottom w:val="single" w:sz="4" w:space="0" w:color="auto"/>
              <w:right w:val="nil"/>
            </w:tcBorders>
            <w:vAlign w:val="bottom"/>
          </w:tcPr>
          <w:p w14:paraId="1FB46F13" w14:textId="37263DA7" w:rsidR="00B5155D" w:rsidRPr="00DB6929" w:rsidRDefault="00B5155D" w:rsidP="007059A0">
            <w:pPr>
              <w:ind w:right="-60"/>
              <w:jc w:val="center"/>
              <w:rPr>
                <w:rFonts w:eastAsia="Arial Unicode MS" w:cs="Arial"/>
                <w:b/>
                <w:bCs/>
                <w:sz w:val="13"/>
                <w:szCs w:val="13"/>
                <w:lang w:val="en-GB"/>
              </w:rPr>
            </w:pPr>
            <w:r w:rsidRPr="00DB6929">
              <w:rPr>
                <w:rFonts w:eastAsia="Arial Unicode MS" w:cs="Arial"/>
                <w:b/>
                <w:bCs/>
                <w:sz w:val="13"/>
                <w:szCs w:val="13"/>
              </w:rPr>
              <w:t>Level 3</w:t>
            </w:r>
          </w:p>
        </w:tc>
        <w:tc>
          <w:tcPr>
            <w:tcW w:w="1820" w:type="dxa"/>
            <w:gridSpan w:val="2"/>
            <w:tcBorders>
              <w:left w:val="nil"/>
              <w:bottom w:val="single" w:sz="4" w:space="0" w:color="auto"/>
              <w:right w:val="nil"/>
            </w:tcBorders>
            <w:vAlign w:val="bottom"/>
          </w:tcPr>
          <w:p w14:paraId="6815EFB6" w14:textId="20968465" w:rsidR="00B5155D" w:rsidRPr="00DB6929" w:rsidRDefault="00B5155D" w:rsidP="007059A0">
            <w:pPr>
              <w:ind w:right="-60"/>
              <w:jc w:val="center"/>
              <w:rPr>
                <w:rFonts w:eastAsia="Arial Unicode MS" w:cs="Arial"/>
                <w:b/>
                <w:bCs/>
                <w:sz w:val="13"/>
                <w:szCs w:val="13"/>
                <w:cs/>
                <w:lang w:val="en-GB"/>
              </w:rPr>
            </w:pPr>
            <w:r w:rsidRPr="00DB6929">
              <w:rPr>
                <w:rFonts w:eastAsia="Arial Unicode MS" w:cs="Arial"/>
                <w:b/>
                <w:bCs/>
                <w:sz w:val="13"/>
                <w:szCs w:val="13"/>
              </w:rPr>
              <w:t>Total</w:t>
            </w:r>
          </w:p>
        </w:tc>
      </w:tr>
      <w:tr w:rsidR="00E75549" w:rsidRPr="00DB6929" w14:paraId="5376D5B1" w14:textId="77777777" w:rsidTr="007059A0">
        <w:trPr>
          <w:trHeight w:val="20"/>
          <w:tblHeader/>
        </w:trPr>
        <w:tc>
          <w:tcPr>
            <w:tcW w:w="2189" w:type="dxa"/>
            <w:tcBorders>
              <w:top w:val="nil"/>
              <w:left w:val="nil"/>
              <w:bottom w:val="nil"/>
              <w:right w:val="nil"/>
            </w:tcBorders>
            <w:vAlign w:val="bottom"/>
          </w:tcPr>
          <w:p w14:paraId="2B40B933" w14:textId="77777777" w:rsidR="00B5155D" w:rsidRPr="00DB6929" w:rsidRDefault="00B5155D" w:rsidP="007059A0">
            <w:pPr>
              <w:ind w:left="-60"/>
              <w:rPr>
                <w:rFonts w:eastAsia="Arial Unicode MS" w:cs="Arial"/>
                <w:b/>
                <w:bCs/>
                <w:sz w:val="13"/>
                <w:szCs w:val="13"/>
                <w:lang w:val="en-GB"/>
              </w:rPr>
            </w:pPr>
          </w:p>
        </w:tc>
        <w:tc>
          <w:tcPr>
            <w:tcW w:w="910" w:type="dxa"/>
            <w:tcBorders>
              <w:left w:val="nil"/>
              <w:bottom w:val="nil"/>
              <w:right w:val="nil"/>
            </w:tcBorders>
          </w:tcPr>
          <w:p w14:paraId="6D0DACB2" w14:textId="65DD9B70"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40A71A55" w14:textId="1C258724"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65A9F77C" w14:textId="2B04721E"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44882A43" w14:textId="1EE8CCF3"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36CA1A7E" w14:textId="1E6E4A62"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02671890" w14:textId="0BF7818E"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4825F60C" w14:textId="5E4F2599"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c>
          <w:tcPr>
            <w:tcW w:w="910" w:type="dxa"/>
            <w:tcBorders>
              <w:left w:val="nil"/>
              <w:bottom w:val="nil"/>
              <w:right w:val="nil"/>
            </w:tcBorders>
          </w:tcPr>
          <w:p w14:paraId="735D0ADE" w14:textId="5E29613D" w:rsidR="00B5155D" w:rsidRPr="00DB6929" w:rsidRDefault="00B5155D" w:rsidP="000D1033">
            <w:pPr>
              <w:ind w:left="-47" w:right="-60"/>
              <w:jc w:val="right"/>
              <w:rPr>
                <w:rFonts w:eastAsia="Arial Unicode MS" w:cs="Arial"/>
                <w:b/>
                <w:bCs/>
                <w:spacing w:val="-20"/>
                <w:sz w:val="13"/>
                <w:szCs w:val="13"/>
                <w:lang w:val="en-GB"/>
              </w:rPr>
            </w:pPr>
            <w:r w:rsidRPr="00DB6929">
              <w:rPr>
                <w:rFonts w:eastAsia="Arial Unicode MS" w:cs="Arial"/>
                <w:b/>
                <w:bCs/>
                <w:spacing w:val="-4"/>
                <w:sz w:val="13"/>
                <w:szCs w:val="13"/>
              </w:rPr>
              <w:t xml:space="preserve">31 December </w:t>
            </w:r>
          </w:p>
        </w:tc>
      </w:tr>
      <w:tr w:rsidR="00E75549" w:rsidRPr="00DB6929" w14:paraId="6A613867" w14:textId="77777777" w:rsidTr="007059A0">
        <w:trPr>
          <w:trHeight w:val="20"/>
          <w:tblHeader/>
        </w:trPr>
        <w:tc>
          <w:tcPr>
            <w:tcW w:w="2189" w:type="dxa"/>
            <w:tcBorders>
              <w:top w:val="nil"/>
              <w:left w:val="nil"/>
              <w:bottom w:val="nil"/>
              <w:right w:val="nil"/>
            </w:tcBorders>
            <w:vAlign w:val="bottom"/>
          </w:tcPr>
          <w:p w14:paraId="10F0C8A3" w14:textId="77777777" w:rsidR="00B5155D" w:rsidRPr="00DB6929" w:rsidRDefault="00B5155D" w:rsidP="007059A0">
            <w:pPr>
              <w:ind w:left="-60"/>
              <w:rPr>
                <w:rFonts w:eastAsia="Arial Unicode MS" w:cs="Arial"/>
                <w:b/>
                <w:bCs/>
                <w:sz w:val="13"/>
                <w:szCs w:val="13"/>
                <w:lang w:val="en-GB"/>
              </w:rPr>
            </w:pPr>
          </w:p>
        </w:tc>
        <w:tc>
          <w:tcPr>
            <w:tcW w:w="910" w:type="dxa"/>
            <w:tcBorders>
              <w:top w:val="nil"/>
              <w:left w:val="nil"/>
              <w:bottom w:val="nil"/>
              <w:right w:val="nil"/>
            </w:tcBorders>
          </w:tcPr>
          <w:p w14:paraId="004DC6D2" w14:textId="6983DDF8"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42D12335" w14:textId="57B961EA"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c>
          <w:tcPr>
            <w:tcW w:w="910" w:type="dxa"/>
            <w:tcBorders>
              <w:top w:val="nil"/>
              <w:left w:val="nil"/>
              <w:bottom w:val="nil"/>
              <w:right w:val="nil"/>
            </w:tcBorders>
          </w:tcPr>
          <w:p w14:paraId="6C407594" w14:textId="007EE77B"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7FEBA85F" w14:textId="36DA0638"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c>
          <w:tcPr>
            <w:tcW w:w="910" w:type="dxa"/>
            <w:tcBorders>
              <w:top w:val="nil"/>
              <w:left w:val="nil"/>
              <w:bottom w:val="nil"/>
              <w:right w:val="nil"/>
            </w:tcBorders>
          </w:tcPr>
          <w:p w14:paraId="0EA73D39" w14:textId="00D94F5D"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40E47F29" w14:textId="16B9857F"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c>
          <w:tcPr>
            <w:tcW w:w="910" w:type="dxa"/>
            <w:tcBorders>
              <w:top w:val="nil"/>
              <w:left w:val="nil"/>
              <w:bottom w:val="nil"/>
              <w:right w:val="nil"/>
            </w:tcBorders>
          </w:tcPr>
          <w:p w14:paraId="18EF1E5D" w14:textId="705D074D"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2025</w:t>
            </w:r>
          </w:p>
        </w:tc>
        <w:tc>
          <w:tcPr>
            <w:tcW w:w="910" w:type="dxa"/>
            <w:tcBorders>
              <w:top w:val="nil"/>
              <w:left w:val="nil"/>
              <w:bottom w:val="nil"/>
              <w:right w:val="nil"/>
            </w:tcBorders>
          </w:tcPr>
          <w:p w14:paraId="286CA0CA" w14:textId="362DAA5D" w:rsidR="00B5155D" w:rsidRPr="00DB6929" w:rsidRDefault="000104E0" w:rsidP="007059A0">
            <w:pPr>
              <w:ind w:right="-60"/>
              <w:jc w:val="right"/>
              <w:rPr>
                <w:rFonts w:eastAsia="Arial Unicode MS" w:cs="Arial"/>
                <w:b/>
                <w:bCs/>
                <w:spacing w:val="-20"/>
                <w:sz w:val="13"/>
                <w:szCs w:val="13"/>
                <w:lang w:val="en-GB"/>
              </w:rPr>
            </w:pPr>
            <w:r w:rsidRPr="00DB6929">
              <w:rPr>
                <w:rFonts w:eastAsia="Arial Unicode MS" w:cs="Arial"/>
                <w:b/>
                <w:bCs/>
                <w:sz w:val="13"/>
                <w:szCs w:val="13"/>
                <w:lang w:val="en-GB"/>
              </w:rPr>
              <w:t>2024</w:t>
            </w:r>
          </w:p>
        </w:tc>
      </w:tr>
      <w:tr w:rsidR="00E75549" w:rsidRPr="00DB6929" w14:paraId="2DB95110" w14:textId="77777777" w:rsidTr="007059A0">
        <w:trPr>
          <w:trHeight w:val="20"/>
          <w:tblHeader/>
        </w:trPr>
        <w:tc>
          <w:tcPr>
            <w:tcW w:w="2189" w:type="dxa"/>
            <w:tcBorders>
              <w:top w:val="nil"/>
              <w:left w:val="nil"/>
              <w:bottom w:val="nil"/>
              <w:right w:val="nil"/>
            </w:tcBorders>
            <w:vAlign w:val="bottom"/>
          </w:tcPr>
          <w:p w14:paraId="2EBDAB26" w14:textId="77777777" w:rsidR="00B5155D" w:rsidRPr="00DB6929" w:rsidRDefault="00B5155D" w:rsidP="007059A0">
            <w:pPr>
              <w:ind w:left="-60"/>
              <w:rPr>
                <w:rFonts w:eastAsia="Arial Unicode MS" w:cs="Arial"/>
                <w:b/>
                <w:bCs/>
                <w:sz w:val="13"/>
                <w:szCs w:val="13"/>
                <w:lang w:val="en-GB"/>
              </w:rPr>
            </w:pPr>
          </w:p>
        </w:tc>
        <w:tc>
          <w:tcPr>
            <w:tcW w:w="910" w:type="dxa"/>
            <w:tcBorders>
              <w:top w:val="nil"/>
              <w:left w:val="nil"/>
              <w:bottom w:val="single" w:sz="4" w:space="0" w:color="auto"/>
              <w:right w:val="nil"/>
            </w:tcBorders>
          </w:tcPr>
          <w:p w14:paraId="3D5BA194" w14:textId="49541518"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7F527D42" w14:textId="31B59052"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1A9C4CA8" w14:textId="3198D630"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79359049" w14:textId="59397A68"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16ED36C2" w14:textId="33253FE8"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255A7C3B" w14:textId="3196E1D8"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1B5CAF6A" w14:textId="641EC139"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c>
          <w:tcPr>
            <w:tcW w:w="910" w:type="dxa"/>
            <w:tcBorders>
              <w:top w:val="nil"/>
              <w:left w:val="nil"/>
              <w:bottom w:val="single" w:sz="4" w:space="0" w:color="auto"/>
              <w:right w:val="nil"/>
            </w:tcBorders>
          </w:tcPr>
          <w:p w14:paraId="4DC23007" w14:textId="6FA67AEA" w:rsidR="00B5155D" w:rsidRPr="00DB6929" w:rsidRDefault="00B5155D" w:rsidP="007059A0">
            <w:pPr>
              <w:ind w:right="-60"/>
              <w:jc w:val="right"/>
              <w:rPr>
                <w:rFonts w:eastAsia="Arial Unicode MS" w:cs="Arial"/>
                <w:b/>
                <w:bCs/>
                <w:spacing w:val="-20"/>
                <w:sz w:val="13"/>
                <w:szCs w:val="13"/>
                <w:lang w:val="en-GB"/>
              </w:rPr>
            </w:pPr>
            <w:r w:rsidRPr="00DB6929">
              <w:rPr>
                <w:rFonts w:eastAsia="Arial Unicode MS" w:cs="Arial"/>
                <w:b/>
                <w:bCs/>
                <w:sz w:val="13"/>
                <w:szCs w:val="13"/>
              </w:rPr>
              <w:t>Baht</w:t>
            </w:r>
          </w:p>
        </w:tc>
      </w:tr>
      <w:tr w:rsidR="00E75549" w:rsidRPr="00DB6929" w14:paraId="03990F9A" w14:textId="77777777" w:rsidTr="007059A0">
        <w:trPr>
          <w:trHeight w:val="20"/>
        </w:trPr>
        <w:tc>
          <w:tcPr>
            <w:tcW w:w="2189" w:type="dxa"/>
            <w:tcBorders>
              <w:top w:val="nil"/>
              <w:left w:val="nil"/>
              <w:bottom w:val="nil"/>
              <w:right w:val="nil"/>
            </w:tcBorders>
            <w:vAlign w:val="bottom"/>
          </w:tcPr>
          <w:p w14:paraId="3967A875" w14:textId="77777777" w:rsidR="0043344A" w:rsidRPr="00DB6929" w:rsidRDefault="0043344A" w:rsidP="007059A0">
            <w:pPr>
              <w:ind w:left="-60"/>
              <w:rPr>
                <w:rFonts w:cs="Arial"/>
                <w:b/>
                <w:bCs/>
                <w:sz w:val="13"/>
                <w:szCs w:val="13"/>
                <w:cs/>
              </w:rPr>
            </w:pPr>
          </w:p>
        </w:tc>
        <w:tc>
          <w:tcPr>
            <w:tcW w:w="910" w:type="dxa"/>
            <w:tcBorders>
              <w:top w:val="single" w:sz="4" w:space="0" w:color="auto"/>
              <w:left w:val="nil"/>
              <w:bottom w:val="nil"/>
              <w:right w:val="nil"/>
            </w:tcBorders>
            <w:vAlign w:val="bottom"/>
          </w:tcPr>
          <w:p w14:paraId="58B65B95"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66E43D1E"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5D098781"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51A05760"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0F44CCDA"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5D738BE7"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34CB0C6A" w14:textId="77777777" w:rsidR="0043344A" w:rsidRPr="00DB6929" w:rsidRDefault="0043344A" w:rsidP="007059A0">
            <w:pPr>
              <w:ind w:right="-60"/>
              <w:jc w:val="right"/>
              <w:rPr>
                <w:rFonts w:eastAsia="Arial Unicode MS" w:cs="Arial"/>
                <w:b/>
                <w:bCs/>
                <w:sz w:val="13"/>
                <w:szCs w:val="13"/>
                <w:lang w:val="en-GB"/>
              </w:rPr>
            </w:pPr>
          </w:p>
        </w:tc>
        <w:tc>
          <w:tcPr>
            <w:tcW w:w="910" w:type="dxa"/>
            <w:tcBorders>
              <w:top w:val="single" w:sz="4" w:space="0" w:color="auto"/>
              <w:left w:val="nil"/>
              <w:bottom w:val="nil"/>
              <w:right w:val="nil"/>
            </w:tcBorders>
            <w:vAlign w:val="bottom"/>
          </w:tcPr>
          <w:p w14:paraId="6CA7FCC5" w14:textId="77777777" w:rsidR="0043344A" w:rsidRPr="00DB6929" w:rsidRDefault="0043344A" w:rsidP="007059A0">
            <w:pPr>
              <w:ind w:right="-60"/>
              <w:jc w:val="right"/>
              <w:rPr>
                <w:rFonts w:eastAsia="Arial Unicode MS" w:cs="Arial"/>
                <w:b/>
                <w:bCs/>
                <w:sz w:val="13"/>
                <w:szCs w:val="13"/>
                <w:lang w:val="en-GB"/>
              </w:rPr>
            </w:pPr>
          </w:p>
        </w:tc>
      </w:tr>
      <w:tr w:rsidR="00E75549" w:rsidRPr="00DB6929" w14:paraId="5FC8EEC7" w14:textId="77777777" w:rsidTr="007059A0">
        <w:trPr>
          <w:trHeight w:val="20"/>
        </w:trPr>
        <w:tc>
          <w:tcPr>
            <w:tcW w:w="2189" w:type="dxa"/>
            <w:tcBorders>
              <w:top w:val="nil"/>
              <w:left w:val="nil"/>
              <w:bottom w:val="nil"/>
              <w:right w:val="nil"/>
            </w:tcBorders>
            <w:vAlign w:val="bottom"/>
          </w:tcPr>
          <w:p w14:paraId="21F82824" w14:textId="0FC84503" w:rsidR="00B5155D" w:rsidRPr="00DB6929" w:rsidRDefault="00B5155D" w:rsidP="007059A0">
            <w:pPr>
              <w:ind w:left="-60"/>
              <w:rPr>
                <w:rFonts w:eastAsia="Arial Unicode MS" w:cs="Arial"/>
                <w:b/>
                <w:bCs/>
                <w:sz w:val="13"/>
                <w:szCs w:val="13"/>
                <w:lang w:val="en-GB"/>
              </w:rPr>
            </w:pPr>
            <w:r w:rsidRPr="00DB6929">
              <w:rPr>
                <w:rFonts w:cs="Arial"/>
                <w:b/>
                <w:bCs/>
                <w:sz w:val="13"/>
                <w:szCs w:val="13"/>
                <w:lang w:val="en-GB"/>
              </w:rPr>
              <w:t>Assets</w:t>
            </w:r>
          </w:p>
        </w:tc>
        <w:tc>
          <w:tcPr>
            <w:tcW w:w="910" w:type="dxa"/>
            <w:tcBorders>
              <w:top w:val="nil"/>
              <w:left w:val="nil"/>
              <w:bottom w:val="nil"/>
              <w:right w:val="nil"/>
            </w:tcBorders>
            <w:vAlign w:val="bottom"/>
          </w:tcPr>
          <w:p w14:paraId="4828B276"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C533A59"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7FF24E3B"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DB02ED7"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3B0195E5"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46E036FA"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22A9E4EC" w14:textId="77777777" w:rsidR="00B5155D" w:rsidRPr="00DB6929" w:rsidRDefault="00B5155D"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6ABFEBE0" w14:textId="77777777" w:rsidR="00B5155D" w:rsidRPr="00DB6929" w:rsidRDefault="00B5155D" w:rsidP="007059A0">
            <w:pPr>
              <w:ind w:right="-60"/>
              <w:jc w:val="right"/>
              <w:rPr>
                <w:rFonts w:eastAsia="Arial Unicode MS" w:cs="Arial"/>
                <w:b/>
                <w:bCs/>
                <w:sz w:val="13"/>
                <w:szCs w:val="13"/>
                <w:lang w:val="en-GB"/>
              </w:rPr>
            </w:pPr>
          </w:p>
        </w:tc>
      </w:tr>
      <w:tr w:rsidR="000338B2" w:rsidRPr="00DB6929" w14:paraId="00B34C88" w14:textId="77777777" w:rsidTr="007059A0">
        <w:trPr>
          <w:trHeight w:val="20"/>
        </w:trPr>
        <w:tc>
          <w:tcPr>
            <w:tcW w:w="2189" w:type="dxa"/>
            <w:tcBorders>
              <w:top w:val="nil"/>
              <w:left w:val="nil"/>
              <w:bottom w:val="nil"/>
              <w:right w:val="nil"/>
            </w:tcBorders>
            <w:vAlign w:val="bottom"/>
          </w:tcPr>
          <w:p w14:paraId="1B0A7AE1" w14:textId="77777777" w:rsidR="000338B2" w:rsidRPr="00DB6929" w:rsidRDefault="000338B2" w:rsidP="007059A0">
            <w:pPr>
              <w:ind w:right="-117"/>
              <w:rPr>
                <w:rFonts w:eastAsia="Arial Unicode MS" w:cs="Arial"/>
                <w:b/>
                <w:bCs/>
                <w:sz w:val="13"/>
                <w:szCs w:val="13"/>
              </w:rPr>
            </w:pPr>
            <w:r w:rsidRPr="00DB6929">
              <w:rPr>
                <w:rFonts w:eastAsia="Arial Unicode MS" w:cs="Arial"/>
                <w:b/>
                <w:bCs/>
                <w:sz w:val="13"/>
                <w:szCs w:val="13"/>
              </w:rPr>
              <w:t>Financial assets measured at</w:t>
            </w:r>
          </w:p>
          <w:p w14:paraId="7C18C53A" w14:textId="77777777" w:rsidR="000338B2" w:rsidRPr="00DB6929" w:rsidRDefault="000338B2" w:rsidP="007059A0">
            <w:pPr>
              <w:ind w:right="-117"/>
              <w:rPr>
                <w:rFonts w:eastAsia="Arial Unicode MS" w:cs="Arial"/>
                <w:b/>
                <w:bCs/>
                <w:sz w:val="13"/>
                <w:szCs w:val="13"/>
              </w:rPr>
            </w:pPr>
            <w:r w:rsidRPr="00DB6929">
              <w:rPr>
                <w:rFonts w:eastAsia="Arial Unicode MS" w:cs="Arial"/>
                <w:b/>
                <w:bCs/>
                <w:sz w:val="13"/>
                <w:szCs w:val="13"/>
              </w:rPr>
              <w:t xml:space="preserve">   fair value through</w:t>
            </w:r>
          </w:p>
          <w:p w14:paraId="1BE209A0" w14:textId="61CBA4B9" w:rsidR="000338B2" w:rsidRPr="00DB6929" w:rsidRDefault="000338B2" w:rsidP="007059A0">
            <w:pPr>
              <w:ind w:right="-117"/>
              <w:rPr>
                <w:rFonts w:cs="Arial"/>
                <w:i/>
                <w:iCs/>
                <w:sz w:val="13"/>
                <w:szCs w:val="13"/>
                <w:cs/>
              </w:rPr>
            </w:pPr>
            <w:r w:rsidRPr="00DB6929">
              <w:rPr>
                <w:rFonts w:eastAsia="Arial Unicode MS" w:cs="Arial"/>
                <w:b/>
                <w:bCs/>
                <w:sz w:val="13"/>
                <w:szCs w:val="13"/>
              </w:rPr>
              <w:t xml:space="preserve">   profit or loss</w:t>
            </w:r>
          </w:p>
        </w:tc>
        <w:tc>
          <w:tcPr>
            <w:tcW w:w="910" w:type="dxa"/>
            <w:tcBorders>
              <w:top w:val="nil"/>
              <w:left w:val="nil"/>
              <w:bottom w:val="nil"/>
              <w:right w:val="nil"/>
            </w:tcBorders>
            <w:vAlign w:val="bottom"/>
          </w:tcPr>
          <w:p w14:paraId="499812AB"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6A111843"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2CDCC2FE"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2C315F65"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7D25665A"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1ED48189"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97A1B8A"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3C7F74DE" w14:textId="77777777" w:rsidR="000338B2" w:rsidRPr="00DB6929" w:rsidRDefault="000338B2" w:rsidP="007059A0">
            <w:pPr>
              <w:ind w:right="-60"/>
              <w:jc w:val="right"/>
              <w:rPr>
                <w:rFonts w:eastAsia="Arial Unicode MS" w:cs="Arial"/>
                <w:b/>
                <w:bCs/>
                <w:sz w:val="13"/>
                <w:szCs w:val="13"/>
                <w:lang w:val="en-GB"/>
              </w:rPr>
            </w:pPr>
          </w:p>
        </w:tc>
      </w:tr>
      <w:tr w:rsidR="000338B2" w:rsidRPr="00DB6929" w14:paraId="15F1412B" w14:textId="77777777" w:rsidTr="007059A0">
        <w:trPr>
          <w:trHeight w:val="20"/>
        </w:trPr>
        <w:tc>
          <w:tcPr>
            <w:tcW w:w="2189" w:type="dxa"/>
            <w:tcBorders>
              <w:top w:val="nil"/>
              <w:left w:val="nil"/>
              <w:bottom w:val="nil"/>
              <w:right w:val="nil"/>
            </w:tcBorders>
            <w:vAlign w:val="bottom"/>
          </w:tcPr>
          <w:p w14:paraId="798BB5C0" w14:textId="39C74503" w:rsidR="000338B2" w:rsidRPr="00DB6929" w:rsidRDefault="000338B2" w:rsidP="007059A0">
            <w:pPr>
              <w:ind w:left="-60"/>
              <w:rPr>
                <w:rFonts w:eastAsia="Arial Unicode MS" w:cs="Arial"/>
                <w:b/>
                <w:bCs/>
                <w:sz w:val="13"/>
                <w:szCs w:val="13"/>
                <w:lang w:val="en-GB"/>
              </w:rPr>
            </w:pPr>
            <w:r w:rsidRPr="00DB6929">
              <w:rPr>
                <w:rFonts w:cs="Arial"/>
                <w:sz w:val="13"/>
                <w:szCs w:val="13"/>
                <w:cs/>
              </w:rPr>
              <w:t xml:space="preserve">  </w:t>
            </w:r>
            <w:r w:rsidRPr="00DB6929">
              <w:rPr>
                <w:rFonts w:cs="Arial"/>
                <w:sz w:val="13"/>
                <w:szCs w:val="13"/>
              </w:rPr>
              <w:t>Units trust</w:t>
            </w:r>
          </w:p>
        </w:tc>
        <w:tc>
          <w:tcPr>
            <w:tcW w:w="910" w:type="dxa"/>
            <w:tcBorders>
              <w:top w:val="nil"/>
              <w:left w:val="nil"/>
              <w:bottom w:val="nil"/>
              <w:right w:val="nil"/>
            </w:tcBorders>
            <w:vAlign w:val="bottom"/>
          </w:tcPr>
          <w:p w14:paraId="7FC8775D" w14:textId="27043ACE" w:rsidR="000338B2" w:rsidRPr="00DB6929" w:rsidRDefault="00E73E4B"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489836D3" w14:textId="2AA2CEBF" w:rsidR="000338B2" w:rsidRPr="00DB6929" w:rsidRDefault="000338B2" w:rsidP="007059A0">
            <w:pPr>
              <w:ind w:right="-60"/>
              <w:jc w:val="right"/>
              <w:rPr>
                <w:rFonts w:eastAsia="Arial Unicode MS" w:cs="Arial"/>
                <w:b/>
                <w:bCs/>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127C293A" w14:textId="0547E630" w:rsidR="000338B2" w:rsidRPr="00DB6929" w:rsidRDefault="00F80BBF" w:rsidP="007059A0">
            <w:pPr>
              <w:ind w:right="-60"/>
              <w:jc w:val="right"/>
              <w:rPr>
                <w:rFonts w:eastAsia="Arial Unicode MS" w:cs="Arial"/>
                <w:sz w:val="13"/>
                <w:szCs w:val="13"/>
                <w:lang w:val="en-GB"/>
              </w:rPr>
            </w:pPr>
            <w:r w:rsidRPr="00DB6929">
              <w:rPr>
                <w:rFonts w:eastAsia="Arial Unicode MS" w:cs="Arial"/>
                <w:sz w:val="13"/>
                <w:szCs w:val="13"/>
                <w:lang w:val="en-GB"/>
              </w:rPr>
              <w:t>10,269,754</w:t>
            </w:r>
          </w:p>
        </w:tc>
        <w:tc>
          <w:tcPr>
            <w:tcW w:w="910" w:type="dxa"/>
            <w:tcBorders>
              <w:top w:val="nil"/>
              <w:left w:val="nil"/>
              <w:bottom w:val="nil"/>
              <w:right w:val="nil"/>
            </w:tcBorders>
            <w:vAlign w:val="bottom"/>
          </w:tcPr>
          <w:p w14:paraId="4046511D" w14:textId="0836E75B" w:rsidR="000338B2" w:rsidRPr="00DB6929" w:rsidRDefault="000338B2" w:rsidP="007059A0">
            <w:pPr>
              <w:ind w:right="-60"/>
              <w:jc w:val="right"/>
              <w:rPr>
                <w:rFonts w:eastAsia="Arial Unicode MS" w:cs="Arial"/>
                <w:sz w:val="13"/>
                <w:szCs w:val="13"/>
                <w:lang w:val="en-GB"/>
              </w:rPr>
            </w:pPr>
            <w:r w:rsidRPr="00DB6929">
              <w:rPr>
                <w:rFonts w:eastAsia="Arial Unicode MS" w:cs="Arial"/>
                <w:sz w:val="13"/>
                <w:szCs w:val="13"/>
                <w:lang w:val="en-GB"/>
              </w:rPr>
              <w:t>10,115,038</w:t>
            </w:r>
          </w:p>
        </w:tc>
        <w:tc>
          <w:tcPr>
            <w:tcW w:w="910" w:type="dxa"/>
            <w:tcBorders>
              <w:top w:val="nil"/>
              <w:left w:val="nil"/>
              <w:bottom w:val="nil"/>
              <w:right w:val="nil"/>
            </w:tcBorders>
            <w:vAlign w:val="bottom"/>
          </w:tcPr>
          <w:p w14:paraId="64A2A478" w14:textId="78F9137A" w:rsidR="000338B2" w:rsidRPr="00DB6929" w:rsidRDefault="00C14E01"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4E8C6EC1" w14:textId="54514AB9" w:rsidR="000338B2" w:rsidRPr="00DB6929" w:rsidRDefault="000338B2"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7C81AFD0" w14:textId="310B25DA" w:rsidR="000338B2" w:rsidRPr="00DB6929" w:rsidRDefault="00D00023" w:rsidP="007059A0">
            <w:pPr>
              <w:ind w:right="-60"/>
              <w:jc w:val="right"/>
              <w:rPr>
                <w:rFonts w:eastAsia="Arial Unicode MS" w:cs="Arial"/>
                <w:sz w:val="13"/>
                <w:szCs w:val="13"/>
                <w:lang w:val="en-GB"/>
              </w:rPr>
            </w:pPr>
            <w:r w:rsidRPr="00DB6929">
              <w:rPr>
                <w:rFonts w:eastAsia="Arial Unicode MS" w:cs="Arial"/>
                <w:sz w:val="13"/>
                <w:szCs w:val="13"/>
                <w:lang w:val="en-GB"/>
              </w:rPr>
              <w:t>10,269,754</w:t>
            </w:r>
          </w:p>
        </w:tc>
        <w:tc>
          <w:tcPr>
            <w:tcW w:w="910" w:type="dxa"/>
            <w:tcBorders>
              <w:top w:val="nil"/>
              <w:left w:val="nil"/>
              <w:bottom w:val="nil"/>
              <w:right w:val="nil"/>
            </w:tcBorders>
            <w:vAlign w:val="bottom"/>
          </w:tcPr>
          <w:p w14:paraId="1642A644" w14:textId="728E1470" w:rsidR="000338B2" w:rsidRPr="00DB6929" w:rsidRDefault="000338B2" w:rsidP="007059A0">
            <w:pPr>
              <w:ind w:right="-60"/>
              <w:jc w:val="right"/>
              <w:rPr>
                <w:rFonts w:eastAsia="Arial Unicode MS" w:cs="Arial"/>
                <w:sz w:val="13"/>
                <w:szCs w:val="13"/>
                <w:lang w:val="en-GB"/>
              </w:rPr>
            </w:pPr>
            <w:r w:rsidRPr="00DB6929">
              <w:rPr>
                <w:rFonts w:eastAsia="Arial Unicode MS" w:cs="Arial"/>
                <w:sz w:val="13"/>
                <w:szCs w:val="13"/>
                <w:lang w:val="en-GB"/>
              </w:rPr>
              <w:t>10,115,038</w:t>
            </w:r>
          </w:p>
        </w:tc>
      </w:tr>
      <w:tr w:rsidR="000338B2" w:rsidRPr="00DB6929" w14:paraId="3DEA29FE" w14:textId="77777777" w:rsidTr="007059A0">
        <w:trPr>
          <w:trHeight w:val="20"/>
        </w:trPr>
        <w:tc>
          <w:tcPr>
            <w:tcW w:w="2189" w:type="dxa"/>
            <w:tcBorders>
              <w:top w:val="nil"/>
              <w:left w:val="nil"/>
              <w:bottom w:val="nil"/>
              <w:right w:val="nil"/>
            </w:tcBorders>
          </w:tcPr>
          <w:p w14:paraId="43A3CC31" w14:textId="77777777" w:rsidR="000338B2" w:rsidRPr="00DB6929" w:rsidRDefault="000338B2" w:rsidP="007059A0">
            <w:pPr>
              <w:ind w:right="-117"/>
              <w:rPr>
                <w:rFonts w:eastAsia="Arial Unicode MS" w:cs="Arial"/>
                <w:b/>
                <w:bCs/>
                <w:sz w:val="13"/>
                <w:szCs w:val="13"/>
              </w:rPr>
            </w:pPr>
            <w:r w:rsidRPr="00DB6929">
              <w:rPr>
                <w:rFonts w:eastAsia="Arial Unicode MS" w:cs="Arial"/>
                <w:b/>
                <w:bCs/>
                <w:sz w:val="13"/>
                <w:szCs w:val="13"/>
              </w:rPr>
              <w:t>Financial assets measured at</w:t>
            </w:r>
          </w:p>
          <w:p w14:paraId="7DDD3A62" w14:textId="77777777" w:rsidR="000338B2" w:rsidRPr="00DB6929" w:rsidRDefault="000338B2" w:rsidP="007059A0">
            <w:pPr>
              <w:ind w:right="-117"/>
              <w:rPr>
                <w:rFonts w:eastAsia="Arial Unicode MS" w:cs="Arial"/>
                <w:b/>
                <w:bCs/>
                <w:sz w:val="13"/>
                <w:szCs w:val="13"/>
              </w:rPr>
            </w:pPr>
            <w:r w:rsidRPr="00DB6929">
              <w:rPr>
                <w:rFonts w:eastAsia="Arial Unicode MS" w:cs="Arial"/>
                <w:b/>
                <w:bCs/>
                <w:sz w:val="13"/>
                <w:szCs w:val="13"/>
              </w:rPr>
              <w:t xml:space="preserve">   fair value through</w:t>
            </w:r>
          </w:p>
          <w:p w14:paraId="4A9FCF0D" w14:textId="1836E49F" w:rsidR="000338B2" w:rsidRPr="00DB6929" w:rsidRDefault="000338B2" w:rsidP="007059A0">
            <w:pPr>
              <w:ind w:right="-117"/>
              <w:rPr>
                <w:rFonts w:eastAsia="Arial Unicode MS" w:cs="Arial"/>
                <w:b/>
                <w:bCs/>
                <w:sz w:val="13"/>
                <w:szCs w:val="13"/>
                <w:cs/>
              </w:rPr>
            </w:pPr>
            <w:r w:rsidRPr="00DB6929">
              <w:rPr>
                <w:rFonts w:eastAsia="Arial Unicode MS" w:cs="Arial"/>
                <w:b/>
                <w:bCs/>
                <w:sz w:val="13"/>
                <w:szCs w:val="13"/>
              </w:rPr>
              <w:t xml:space="preserve">   other comprehensive income</w:t>
            </w:r>
          </w:p>
        </w:tc>
        <w:tc>
          <w:tcPr>
            <w:tcW w:w="910" w:type="dxa"/>
            <w:tcBorders>
              <w:top w:val="nil"/>
              <w:left w:val="nil"/>
              <w:bottom w:val="nil"/>
              <w:right w:val="nil"/>
            </w:tcBorders>
            <w:vAlign w:val="bottom"/>
          </w:tcPr>
          <w:p w14:paraId="6FD70A0D"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27A976E1"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2B426DC8"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2E7A558B" w14:textId="77777777" w:rsidR="000338B2" w:rsidRPr="00DB6929" w:rsidRDefault="000338B2" w:rsidP="007059A0">
            <w:pPr>
              <w:ind w:right="-60"/>
              <w:jc w:val="right"/>
              <w:rPr>
                <w:rFonts w:cs="Arial"/>
                <w:sz w:val="13"/>
                <w:szCs w:val="13"/>
                <w:lang w:val="en-GB"/>
              </w:rPr>
            </w:pPr>
          </w:p>
        </w:tc>
        <w:tc>
          <w:tcPr>
            <w:tcW w:w="910" w:type="dxa"/>
            <w:tcBorders>
              <w:top w:val="nil"/>
              <w:left w:val="nil"/>
              <w:bottom w:val="nil"/>
              <w:right w:val="nil"/>
            </w:tcBorders>
            <w:vAlign w:val="bottom"/>
          </w:tcPr>
          <w:p w14:paraId="26307EB4"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2D7984A0"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29E1C1AC"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4CFAB44" w14:textId="77777777" w:rsidR="000338B2" w:rsidRPr="00DB6929" w:rsidRDefault="000338B2" w:rsidP="007059A0">
            <w:pPr>
              <w:ind w:right="-60"/>
              <w:jc w:val="right"/>
              <w:rPr>
                <w:rFonts w:cs="Arial"/>
                <w:sz w:val="13"/>
                <w:szCs w:val="13"/>
                <w:lang w:val="en-GB"/>
              </w:rPr>
            </w:pPr>
          </w:p>
        </w:tc>
      </w:tr>
      <w:tr w:rsidR="000338B2" w:rsidRPr="00DB6929" w14:paraId="79DC3BC1" w14:textId="77777777" w:rsidTr="007059A0">
        <w:trPr>
          <w:trHeight w:val="20"/>
        </w:trPr>
        <w:tc>
          <w:tcPr>
            <w:tcW w:w="2189" w:type="dxa"/>
            <w:tcBorders>
              <w:top w:val="nil"/>
              <w:left w:val="nil"/>
              <w:bottom w:val="nil"/>
              <w:right w:val="nil"/>
            </w:tcBorders>
            <w:vAlign w:val="bottom"/>
          </w:tcPr>
          <w:p w14:paraId="5B59CA64" w14:textId="1FC9A628" w:rsidR="000338B2" w:rsidRPr="00DB6929" w:rsidRDefault="000338B2" w:rsidP="007059A0">
            <w:pPr>
              <w:ind w:left="-60"/>
              <w:rPr>
                <w:rFonts w:cs="Arial"/>
                <w:sz w:val="13"/>
                <w:szCs w:val="13"/>
                <w:cs/>
              </w:rPr>
            </w:pPr>
            <w:r w:rsidRPr="00DB6929">
              <w:rPr>
                <w:rFonts w:cs="Arial"/>
                <w:spacing w:val="-6"/>
                <w:sz w:val="13"/>
                <w:szCs w:val="13"/>
              </w:rPr>
              <w:t xml:space="preserve">   Government securities</w:t>
            </w:r>
          </w:p>
        </w:tc>
        <w:tc>
          <w:tcPr>
            <w:tcW w:w="910" w:type="dxa"/>
            <w:tcBorders>
              <w:top w:val="nil"/>
              <w:left w:val="nil"/>
              <w:bottom w:val="nil"/>
              <w:right w:val="nil"/>
            </w:tcBorders>
            <w:vAlign w:val="bottom"/>
          </w:tcPr>
          <w:p w14:paraId="1EB6455B" w14:textId="6850ACDA" w:rsidR="000338B2" w:rsidRPr="00DB6929" w:rsidRDefault="00E73E4B"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518F8488" w14:textId="7C5FD442" w:rsidR="000338B2" w:rsidRPr="00DB6929" w:rsidRDefault="000338B2" w:rsidP="007059A0">
            <w:pPr>
              <w:ind w:right="-60"/>
              <w:jc w:val="right"/>
              <w:rPr>
                <w:rFonts w:eastAsia="Arial Unicode MS" w:cs="Arial"/>
                <w:b/>
                <w:bCs/>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09DC3265" w14:textId="62331994" w:rsidR="000338B2" w:rsidRPr="00DB6929" w:rsidRDefault="00C14E01" w:rsidP="007059A0">
            <w:pPr>
              <w:ind w:right="-60"/>
              <w:jc w:val="right"/>
              <w:rPr>
                <w:rFonts w:eastAsia="Arial Unicode MS" w:cs="Arial"/>
                <w:sz w:val="13"/>
                <w:szCs w:val="13"/>
                <w:lang w:val="en-GB"/>
              </w:rPr>
            </w:pPr>
            <w:r w:rsidRPr="00DB6929">
              <w:rPr>
                <w:rFonts w:eastAsia="Arial Unicode MS" w:cs="Arial"/>
                <w:sz w:val="13"/>
                <w:szCs w:val="13"/>
                <w:lang w:val="en-GB"/>
              </w:rPr>
              <w:t>355,499,113</w:t>
            </w:r>
          </w:p>
        </w:tc>
        <w:tc>
          <w:tcPr>
            <w:tcW w:w="910" w:type="dxa"/>
            <w:tcBorders>
              <w:top w:val="nil"/>
              <w:left w:val="nil"/>
              <w:bottom w:val="nil"/>
              <w:right w:val="nil"/>
            </w:tcBorders>
            <w:vAlign w:val="bottom"/>
          </w:tcPr>
          <w:p w14:paraId="5F861020" w14:textId="323989A4" w:rsidR="000338B2" w:rsidRPr="00DB6929" w:rsidRDefault="000338B2" w:rsidP="007059A0">
            <w:pPr>
              <w:ind w:right="-60"/>
              <w:jc w:val="right"/>
              <w:rPr>
                <w:rFonts w:eastAsia="Arial Unicode MS" w:cs="Arial"/>
                <w:sz w:val="13"/>
                <w:szCs w:val="13"/>
                <w:lang w:val="en-GB"/>
              </w:rPr>
            </w:pPr>
            <w:r w:rsidRPr="00DB6929">
              <w:rPr>
                <w:rFonts w:eastAsia="Arial Unicode MS" w:cs="Arial"/>
                <w:sz w:val="13"/>
                <w:szCs w:val="13"/>
                <w:lang w:val="en-GB"/>
              </w:rPr>
              <w:t>329,881,542</w:t>
            </w:r>
          </w:p>
        </w:tc>
        <w:tc>
          <w:tcPr>
            <w:tcW w:w="910" w:type="dxa"/>
            <w:tcBorders>
              <w:top w:val="nil"/>
              <w:left w:val="nil"/>
              <w:bottom w:val="nil"/>
              <w:right w:val="nil"/>
            </w:tcBorders>
            <w:vAlign w:val="bottom"/>
          </w:tcPr>
          <w:p w14:paraId="352587BF" w14:textId="066D37C5" w:rsidR="000338B2" w:rsidRPr="00DB6929" w:rsidRDefault="00C14E01"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7BD58858" w14:textId="6D0D33C7" w:rsidR="000338B2" w:rsidRPr="00DB6929" w:rsidRDefault="000338B2"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49DC8FA1" w14:textId="3B42517F" w:rsidR="000338B2" w:rsidRPr="00DB6929" w:rsidRDefault="00B55B84" w:rsidP="007059A0">
            <w:pPr>
              <w:ind w:right="-60"/>
              <w:jc w:val="right"/>
              <w:rPr>
                <w:rFonts w:eastAsia="Arial Unicode MS" w:cs="Arial"/>
                <w:sz w:val="13"/>
                <w:szCs w:val="13"/>
                <w:lang w:val="en-GB"/>
              </w:rPr>
            </w:pPr>
            <w:r w:rsidRPr="00DB6929">
              <w:rPr>
                <w:rFonts w:eastAsia="Arial Unicode MS" w:cs="Arial"/>
                <w:sz w:val="13"/>
                <w:szCs w:val="13"/>
                <w:lang w:val="en-GB"/>
              </w:rPr>
              <w:t>355,499,113</w:t>
            </w:r>
          </w:p>
        </w:tc>
        <w:tc>
          <w:tcPr>
            <w:tcW w:w="910" w:type="dxa"/>
            <w:tcBorders>
              <w:top w:val="nil"/>
              <w:left w:val="nil"/>
              <w:bottom w:val="nil"/>
              <w:right w:val="nil"/>
            </w:tcBorders>
            <w:vAlign w:val="bottom"/>
          </w:tcPr>
          <w:p w14:paraId="2D7EF07A" w14:textId="20C37271" w:rsidR="000338B2" w:rsidRPr="00DB6929" w:rsidRDefault="000338B2" w:rsidP="007059A0">
            <w:pPr>
              <w:ind w:right="-60"/>
              <w:jc w:val="right"/>
              <w:rPr>
                <w:rFonts w:eastAsia="Arial Unicode MS" w:cs="Arial"/>
                <w:sz w:val="13"/>
                <w:szCs w:val="13"/>
                <w:lang w:val="en-GB"/>
              </w:rPr>
            </w:pPr>
            <w:r w:rsidRPr="00DB6929">
              <w:rPr>
                <w:rFonts w:eastAsia="Arial Unicode MS" w:cs="Arial"/>
                <w:sz w:val="13"/>
                <w:szCs w:val="13"/>
                <w:lang w:val="en-GB"/>
              </w:rPr>
              <w:t>329,881,542</w:t>
            </w:r>
          </w:p>
        </w:tc>
      </w:tr>
      <w:tr w:rsidR="000338B2" w:rsidRPr="00DB6929" w14:paraId="2289F95B" w14:textId="77777777" w:rsidTr="007059A0">
        <w:trPr>
          <w:trHeight w:val="20"/>
        </w:trPr>
        <w:tc>
          <w:tcPr>
            <w:tcW w:w="2189" w:type="dxa"/>
            <w:tcBorders>
              <w:top w:val="nil"/>
              <w:left w:val="nil"/>
              <w:bottom w:val="nil"/>
              <w:right w:val="nil"/>
            </w:tcBorders>
            <w:vAlign w:val="bottom"/>
          </w:tcPr>
          <w:p w14:paraId="790CCA67" w14:textId="77777777" w:rsidR="000338B2" w:rsidRPr="00DB6929" w:rsidRDefault="000338B2" w:rsidP="007059A0">
            <w:pPr>
              <w:ind w:left="-60"/>
              <w:rPr>
                <w:rFonts w:cs="Arial"/>
                <w:b/>
                <w:bCs/>
                <w:sz w:val="13"/>
                <w:szCs w:val="13"/>
                <w:cs/>
              </w:rPr>
            </w:pPr>
          </w:p>
        </w:tc>
        <w:tc>
          <w:tcPr>
            <w:tcW w:w="910" w:type="dxa"/>
            <w:tcBorders>
              <w:top w:val="nil"/>
              <w:left w:val="nil"/>
              <w:bottom w:val="nil"/>
              <w:right w:val="nil"/>
            </w:tcBorders>
            <w:vAlign w:val="bottom"/>
          </w:tcPr>
          <w:p w14:paraId="7ABDC45B"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D22C979"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1A980EE3"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67FCB78"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7FAD8C7D"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3FF385B4"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7C5D329D"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1E6BA447" w14:textId="77777777" w:rsidR="000338B2" w:rsidRPr="00DB6929" w:rsidRDefault="000338B2" w:rsidP="007059A0">
            <w:pPr>
              <w:ind w:right="-60"/>
              <w:jc w:val="right"/>
              <w:rPr>
                <w:rFonts w:cs="Arial"/>
                <w:sz w:val="13"/>
                <w:szCs w:val="13"/>
              </w:rPr>
            </w:pPr>
          </w:p>
        </w:tc>
      </w:tr>
      <w:tr w:rsidR="000338B2" w:rsidRPr="00DB6929" w14:paraId="3F34A64B" w14:textId="77777777" w:rsidTr="007059A0">
        <w:trPr>
          <w:trHeight w:val="20"/>
        </w:trPr>
        <w:tc>
          <w:tcPr>
            <w:tcW w:w="2189" w:type="dxa"/>
            <w:tcBorders>
              <w:top w:val="nil"/>
              <w:left w:val="nil"/>
              <w:bottom w:val="nil"/>
              <w:right w:val="nil"/>
            </w:tcBorders>
            <w:vAlign w:val="bottom"/>
          </w:tcPr>
          <w:p w14:paraId="222FEF6D" w14:textId="7EAE2AC8" w:rsidR="000338B2" w:rsidRPr="00DB6929" w:rsidRDefault="000338B2" w:rsidP="007059A0">
            <w:pPr>
              <w:ind w:left="-60"/>
              <w:rPr>
                <w:rFonts w:cs="Arial"/>
                <w:sz w:val="13"/>
                <w:szCs w:val="13"/>
                <w:cs/>
              </w:rPr>
            </w:pPr>
            <w:r w:rsidRPr="00DB6929">
              <w:rPr>
                <w:rFonts w:cs="Arial"/>
                <w:b/>
                <w:bCs/>
                <w:sz w:val="13"/>
                <w:szCs w:val="13"/>
              </w:rPr>
              <w:t>Liabilities</w:t>
            </w:r>
          </w:p>
        </w:tc>
        <w:tc>
          <w:tcPr>
            <w:tcW w:w="910" w:type="dxa"/>
            <w:tcBorders>
              <w:top w:val="nil"/>
              <w:left w:val="nil"/>
              <w:bottom w:val="nil"/>
              <w:right w:val="nil"/>
            </w:tcBorders>
            <w:vAlign w:val="bottom"/>
          </w:tcPr>
          <w:p w14:paraId="2400FA7F"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5496A211"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31D44E67"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38D0924C"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34892F06"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0DDDC29D"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0F7FB4D0" w14:textId="77777777" w:rsidR="000338B2" w:rsidRPr="00DB6929" w:rsidRDefault="000338B2" w:rsidP="007059A0">
            <w:pPr>
              <w:ind w:right="-60"/>
              <w:jc w:val="right"/>
              <w:rPr>
                <w:rFonts w:eastAsia="Arial Unicode MS" w:cs="Arial"/>
                <w:b/>
                <w:bCs/>
                <w:sz w:val="13"/>
                <w:szCs w:val="13"/>
                <w:lang w:val="en-GB"/>
              </w:rPr>
            </w:pPr>
          </w:p>
        </w:tc>
        <w:tc>
          <w:tcPr>
            <w:tcW w:w="910" w:type="dxa"/>
            <w:tcBorders>
              <w:top w:val="nil"/>
              <w:left w:val="nil"/>
              <w:bottom w:val="nil"/>
              <w:right w:val="nil"/>
            </w:tcBorders>
            <w:vAlign w:val="bottom"/>
          </w:tcPr>
          <w:p w14:paraId="314856BF" w14:textId="77777777" w:rsidR="000338B2" w:rsidRPr="00DB6929" w:rsidRDefault="000338B2" w:rsidP="007059A0">
            <w:pPr>
              <w:ind w:right="-60"/>
              <w:jc w:val="right"/>
              <w:rPr>
                <w:rFonts w:cs="Arial"/>
                <w:sz w:val="13"/>
                <w:szCs w:val="13"/>
              </w:rPr>
            </w:pPr>
          </w:p>
        </w:tc>
      </w:tr>
      <w:tr w:rsidR="000338B2" w:rsidRPr="00DB6929" w14:paraId="204C7A2E" w14:textId="77777777" w:rsidTr="007059A0">
        <w:trPr>
          <w:trHeight w:val="66"/>
        </w:trPr>
        <w:tc>
          <w:tcPr>
            <w:tcW w:w="2189" w:type="dxa"/>
            <w:tcBorders>
              <w:top w:val="nil"/>
              <w:left w:val="nil"/>
              <w:bottom w:val="nil"/>
              <w:right w:val="nil"/>
            </w:tcBorders>
            <w:vAlign w:val="bottom"/>
          </w:tcPr>
          <w:p w14:paraId="14C951E9" w14:textId="4BF5986E" w:rsidR="000338B2" w:rsidRPr="00DB6929" w:rsidRDefault="000338B2" w:rsidP="007059A0">
            <w:pPr>
              <w:ind w:right="-117"/>
              <w:rPr>
                <w:rFonts w:cs="Arial"/>
                <w:i/>
                <w:iCs/>
                <w:sz w:val="13"/>
                <w:szCs w:val="13"/>
                <w:cs/>
              </w:rPr>
            </w:pPr>
            <w:r w:rsidRPr="00DB6929">
              <w:rPr>
                <w:rFonts w:eastAsia="Arial Unicode MS" w:cs="Arial"/>
                <w:b/>
                <w:bCs/>
                <w:sz w:val="13"/>
                <w:szCs w:val="13"/>
              </w:rPr>
              <w:t>Financial derivatives</w:t>
            </w:r>
          </w:p>
        </w:tc>
        <w:tc>
          <w:tcPr>
            <w:tcW w:w="910" w:type="dxa"/>
            <w:tcBorders>
              <w:top w:val="nil"/>
              <w:left w:val="nil"/>
              <w:bottom w:val="nil"/>
              <w:right w:val="nil"/>
            </w:tcBorders>
            <w:vAlign w:val="bottom"/>
          </w:tcPr>
          <w:p w14:paraId="0A5819A9"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0DD1CD7"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6DA86A00"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70F7729D"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5FF4F189"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52E30264" w14:textId="77777777" w:rsidR="000338B2" w:rsidRPr="00DB6929" w:rsidRDefault="000338B2" w:rsidP="007059A0">
            <w:pPr>
              <w:ind w:right="-60"/>
              <w:jc w:val="right"/>
              <w:rPr>
                <w:rFonts w:cs="Arial"/>
                <w:sz w:val="13"/>
                <w:szCs w:val="13"/>
              </w:rPr>
            </w:pPr>
          </w:p>
        </w:tc>
        <w:tc>
          <w:tcPr>
            <w:tcW w:w="910" w:type="dxa"/>
            <w:tcBorders>
              <w:top w:val="nil"/>
              <w:left w:val="nil"/>
              <w:bottom w:val="nil"/>
              <w:right w:val="nil"/>
            </w:tcBorders>
            <w:vAlign w:val="bottom"/>
          </w:tcPr>
          <w:p w14:paraId="69DF8633" w14:textId="77777777" w:rsidR="000338B2" w:rsidRPr="00DB6929" w:rsidRDefault="000338B2" w:rsidP="007059A0">
            <w:pPr>
              <w:ind w:right="-60"/>
              <w:jc w:val="right"/>
              <w:rPr>
                <w:rFonts w:eastAsia="Arial Unicode MS" w:cs="Arial"/>
                <w:sz w:val="13"/>
                <w:szCs w:val="13"/>
                <w:lang w:val="en-GB"/>
              </w:rPr>
            </w:pPr>
          </w:p>
        </w:tc>
        <w:tc>
          <w:tcPr>
            <w:tcW w:w="910" w:type="dxa"/>
            <w:tcBorders>
              <w:top w:val="nil"/>
              <w:left w:val="nil"/>
              <w:bottom w:val="nil"/>
              <w:right w:val="nil"/>
            </w:tcBorders>
            <w:vAlign w:val="bottom"/>
          </w:tcPr>
          <w:p w14:paraId="3F2C447E" w14:textId="77777777" w:rsidR="000338B2" w:rsidRPr="00DB6929" w:rsidRDefault="000338B2" w:rsidP="007059A0">
            <w:pPr>
              <w:ind w:right="-60"/>
              <w:jc w:val="right"/>
              <w:rPr>
                <w:rFonts w:eastAsia="Arial Unicode MS" w:cs="Arial"/>
                <w:sz w:val="13"/>
                <w:szCs w:val="13"/>
                <w:lang w:val="en-GB"/>
              </w:rPr>
            </w:pPr>
          </w:p>
        </w:tc>
      </w:tr>
      <w:tr w:rsidR="000338B2" w:rsidRPr="00DB6929" w14:paraId="763E8A2D" w14:textId="77777777" w:rsidTr="007059A0">
        <w:trPr>
          <w:trHeight w:val="20"/>
        </w:trPr>
        <w:tc>
          <w:tcPr>
            <w:tcW w:w="2189" w:type="dxa"/>
            <w:tcBorders>
              <w:top w:val="nil"/>
              <w:left w:val="nil"/>
              <w:bottom w:val="nil"/>
              <w:right w:val="nil"/>
            </w:tcBorders>
            <w:vAlign w:val="bottom"/>
          </w:tcPr>
          <w:p w14:paraId="30F7F979" w14:textId="4980870F" w:rsidR="000338B2" w:rsidRPr="00DB6929" w:rsidRDefault="000338B2" w:rsidP="007059A0">
            <w:pPr>
              <w:ind w:left="-60"/>
              <w:rPr>
                <w:rFonts w:cs="Arial"/>
                <w:sz w:val="13"/>
                <w:szCs w:val="13"/>
                <w:cs/>
              </w:rPr>
            </w:pPr>
            <w:r w:rsidRPr="00DB6929">
              <w:rPr>
                <w:rFonts w:eastAsia="Arial Unicode MS" w:cs="Arial"/>
                <w:sz w:val="13"/>
                <w:szCs w:val="13"/>
                <w:cs/>
              </w:rPr>
              <w:t xml:space="preserve">  </w:t>
            </w:r>
            <w:r w:rsidRPr="00DB6929">
              <w:rPr>
                <w:rFonts w:cs="Arial"/>
                <w:sz w:val="13"/>
                <w:szCs w:val="16"/>
                <w:lang w:val="en-GB"/>
              </w:rPr>
              <w:t>F</w:t>
            </w:r>
            <w:r w:rsidRPr="00DB6929">
              <w:rPr>
                <w:rFonts w:cs="Arial"/>
                <w:sz w:val="13"/>
                <w:szCs w:val="13"/>
                <w:lang w:val="en-GB"/>
              </w:rPr>
              <w:t>oreign exchange contracts</w:t>
            </w:r>
          </w:p>
        </w:tc>
        <w:tc>
          <w:tcPr>
            <w:tcW w:w="910" w:type="dxa"/>
            <w:tcBorders>
              <w:top w:val="nil"/>
              <w:left w:val="nil"/>
              <w:bottom w:val="nil"/>
              <w:right w:val="nil"/>
            </w:tcBorders>
            <w:vAlign w:val="bottom"/>
          </w:tcPr>
          <w:p w14:paraId="342A6ABA" w14:textId="7A0413FD" w:rsidR="000338B2" w:rsidRPr="00DB6929" w:rsidRDefault="00E73E4B"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5A4D3E41" w14:textId="6CF227F4" w:rsidR="000338B2" w:rsidRPr="00DB6929" w:rsidRDefault="000338B2" w:rsidP="007059A0">
            <w:pPr>
              <w:ind w:right="-60"/>
              <w:jc w:val="right"/>
              <w:rPr>
                <w:rFonts w:cs="Arial"/>
                <w:sz w:val="13"/>
                <w:szCs w:val="13"/>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605A37E6" w14:textId="3ADADA64" w:rsidR="000338B2" w:rsidRPr="00DB6929" w:rsidRDefault="00C14E01" w:rsidP="007059A0">
            <w:pPr>
              <w:ind w:right="-60"/>
              <w:jc w:val="right"/>
              <w:rPr>
                <w:rFonts w:eastAsia="Arial Unicode MS" w:cs="Arial"/>
                <w:sz w:val="13"/>
                <w:szCs w:val="13"/>
                <w:lang w:val="en-GB"/>
              </w:rPr>
            </w:pPr>
            <w:r w:rsidRPr="00DB6929">
              <w:rPr>
                <w:rFonts w:eastAsia="Arial Unicode MS" w:cs="Arial"/>
                <w:sz w:val="13"/>
                <w:szCs w:val="13"/>
                <w:lang w:val="en-GB"/>
              </w:rPr>
              <w:t>232,490</w:t>
            </w:r>
          </w:p>
        </w:tc>
        <w:tc>
          <w:tcPr>
            <w:tcW w:w="910" w:type="dxa"/>
            <w:tcBorders>
              <w:top w:val="nil"/>
              <w:left w:val="nil"/>
              <w:bottom w:val="nil"/>
              <w:right w:val="nil"/>
            </w:tcBorders>
            <w:vAlign w:val="bottom"/>
          </w:tcPr>
          <w:p w14:paraId="001F6F2A" w14:textId="227D8F5A" w:rsidR="000338B2" w:rsidRPr="00DB6929" w:rsidRDefault="000338B2" w:rsidP="007059A0">
            <w:pPr>
              <w:ind w:right="-60"/>
              <w:jc w:val="right"/>
              <w:rPr>
                <w:rFonts w:cs="Arial"/>
                <w:sz w:val="13"/>
                <w:szCs w:val="13"/>
              </w:rPr>
            </w:pPr>
            <w:r w:rsidRPr="00DB6929">
              <w:rPr>
                <w:rFonts w:eastAsia="Arial Unicode MS" w:cs="Arial"/>
                <w:sz w:val="13"/>
                <w:szCs w:val="13"/>
                <w:lang w:val="en-GB"/>
              </w:rPr>
              <w:t>59,711</w:t>
            </w:r>
          </w:p>
        </w:tc>
        <w:tc>
          <w:tcPr>
            <w:tcW w:w="910" w:type="dxa"/>
            <w:tcBorders>
              <w:top w:val="nil"/>
              <w:left w:val="nil"/>
              <w:bottom w:val="nil"/>
              <w:right w:val="nil"/>
            </w:tcBorders>
            <w:vAlign w:val="bottom"/>
          </w:tcPr>
          <w:p w14:paraId="50F8545B" w14:textId="27012B34" w:rsidR="000338B2" w:rsidRPr="00DB6929" w:rsidRDefault="00C14E01" w:rsidP="007059A0">
            <w:pPr>
              <w:ind w:right="-60"/>
              <w:jc w:val="right"/>
              <w:rPr>
                <w:rFonts w:eastAsia="Arial Unicode MS" w:cs="Arial"/>
                <w:sz w:val="13"/>
                <w:szCs w:val="13"/>
                <w:lang w:val="en-GB"/>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61C90671" w14:textId="3DD0267A" w:rsidR="000338B2" w:rsidRPr="00DB6929" w:rsidRDefault="000338B2" w:rsidP="007059A0">
            <w:pPr>
              <w:ind w:right="-60"/>
              <w:jc w:val="right"/>
              <w:rPr>
                <w:rFonts w:cs="Arial"/>
                <w:sz w:val="13"/>
                <w:szCs w:val="13"/>
              </w:rPr>
            </w:pPr>
            <w:r w:rsidRPr="00DB6929">
              <w:rPr>
                <w:rFonts w:eastAsia="Arial Unicode MS" w:cs="Arial"/>
                <w:sz w:val="13"/>
                <w:szCs w:val="13"/>
                <w:lang w:val="en-GB"/>
              </w:rPr>
              <w:t>-</w:t>
            </w:r>
          </w:p>
        </w:tc>
        <w:tc>
          <w:tcPr>
            <w:tcW w:w="910" w:type="dxa"/>
            <w:tcBorders>
              <w:top w:val="nil"/>
              <w:left w:val="nil"/>
              <w:bottom w:val="nil"/>
              <w:right w:val="nil"/>
            </w:tcBorders>
            <w:vAlign w:val="bottom"/>
          </w:tcPr>
          <w:p w14:paraId="78090E0A" w14:textId="36412FB7" w:rsidR="000338B2" w:rsidRPr="00DB6929" w:rsidRDefault="000F2663" w:rsidP="007059A0">
            <w:pPr>
              <w:ind w:right="-60"/>
              <w:jc w:val="right"/>
              <w:rPr>
                <w:rFonts w:eastAsia="Arial Unicode MS" w:cs="Arial"/>
                <w:sz w:val="13"/>
                <w:szCs w:val="13"/>
                <w:lang w:val="en-GB"/>
              </w:rPr>
            </w:pPr>
            <w:r w:rsidRPr="00DB6929">
              <w:rPr>
                <w:rFonts w:eastAsia="Arial Unicode MS" w:cs="Arial"/>
                <w:sz w:val="13"/>
                <w:szCs w:val="13"/>
                <w:lang w:val="en-GB"/>
              </w:rPr>
              <w:t>232,490</w:t>
            </w:r>
          </w:p>
        </w:tc>
        <w:tc>
          <w:tcPr>
            <w:tcW w:w="910" w:type="dxa"/>
            <w:tcBorders>
              <w:top w:val="nil"/>
              <w:left w:val="nil"/>
              <w:bottom w:val="nil"/>
              <w:right w:val="nil"/>
            </w:tcBorders>
            <w:vAlign w:val="bottom"/>
          </w:tcPr>
          <w:p w14:paraId="0E6C928B" w14:textId="71525D63" w:rsidR="000338B2" w:rsidRPr="00DB6929" w:rsidRDefault="000338B2" w:rsidP="007059A0">
            <w:pPr>
              <w:ind w:right="-60"/>
              <w:jc w:val="right"/>
              <w:rPr>
                <w:rFonts w:cs="Arial"/>
                <w:sz w:val="13"/>
                <w:szCs w:val="13"/>
              </w:rPr>
            </w:pPr>
            <w:r w:rsidRPr="00DB6929">
              <w:rPr>
                <w:rFonts w:eastAsia="Arial Unicode MS" w:cs="Arial"/>
                <w:sz w:val="13"/>
                <w:szCs w:val="13"/>
                <w:lang w:val="en-GB"/>
              </w:rPr>
              <w:t>59,711</w:t>
            </w:r>
          </w:p>
        </w:tc>
      </w:tr>
    </w:tbl>
    <w:p w14:paraId="690D3B72" w14:textId="34D68A6E" w:rsidR="0043344A" w:rsidRPr="00DB6929" w:rsidRDefault="0043344A" w:rsidP="00D47030">
      <w:pPr>
        <w:rPr>
          <w:rFonts w:cs="Arial"/>
          <w:color w:val="000000"/>
          <w:sz w:val="18"/>
          <w:szCs w:val="18"/>
          <w:lang w:val="en-GB"/>
        </w:rPr>
      </w:pPr>
    </w:p>
    <w:p w14:paraId="381146BC" w14:textId="77777777" w:rsidR="00A60572" w:rsidRPr="00DB6929" w:rsidRDefault="00A60572" w:rsidP="000338B2">
      <w:pPr>
        <w:jc w:val="thaiDistribute"/>
        <w:rPr>
          <w:rFonts w:cs="Arial"/>
          <w:color w:val="000000"/>
          <w:sz w:val="18"/>
          <w:szCs w:val="18"/>
        </w:rPr>
      </w:pPr>
      <w:r w:rsidRPr="00DB6929">
        <w:rPr>
          <w:rFonts w:cs="Arial"/>
          <w:color w:val="000000"/>
          <w:sz w:val="18"/>
          <w:szCs w:val="18"/>
        </w:rPr>
        <w:t xml:space="preserve">Fair values are </w:t>
      </w:r>
      <w:proofErr w:type="spellStart"/>
      <w:r w:rsidRPr="00DB6929">
        <w:rPr>
          <w:rFonts w:cs="Arial"/>
          <w:color w:val="000000"/>
          <w:sz w:val="18"/>
          <w:szCs w:val="18"/>
        </w:rPr>
        <w:t>categorised</w:t>
      </w:r>
      <w:proofErr w:type="spellEnd"/>
      <w:r w:rsidRPr="00DB6929">
        <w:rPr>
          <w:rFonts w:cs="Arial"/>
          <w:color w:val="000000"/>
          <w:sz w:val="18"/>
          <w:szCs w:val="18"/>
        </w:rPr>
        <w:t xml:space="preserve"> into hierarchy based on inputs used as follows:</w:t>
      </w:r>
    </w:p>
    <w:p w14:paraId="09D375B7" w14:textId="77777777" w:rsidR="00A60572" w:rsidRPr="00DB6929" w:rsidRDefault="00A60572" w:rsidP="000338B2">
      <w:pPr>
        <w:jc w:val="thaiDistribute"/>
        <w:rPr>
          <w:rFonts w:cs="Arial"/>
          <w:color w:val="000000"/>
          <w:sz w:val="18"/>
          <w:szCs w:val="18"/>
        </w:rPr>
      </w:pPr>
    </w:p>
    <w:p w14:paraId="105791AD" w14:textId="4F8999FF" w:rsidR="00A60572" w:rsidRPr="00DB6929" w:rsidRDefault="00A60572" w:rsidP="000338B2">
      <w:pPr>
        <w:ind w:left="720" w:hanging="720"/>
        <w:jc w:val="thaiDistribute"/>
        <w:rPr>
          <w:rFonts w:cs="Arial"/>
          <w:color w:val="000000"/>
          <w:sz w:val="18"/>
          <w:szCs w:val="18"/>
        </w:rPr>
      </w:pPr>
      <w:r w:rsidRPr="00DB6929">
        <w:rPr>
          <w:rFonts w:cs="Arial"/>
          <w:color w:val="000000"/>
          <w:sz w:val="18"/>
          <w:szCs w:val="18"/>
        </w:rPr>
        <w:t>Level 1:</w:t>
      </w:r>
      <w:r w:rsidRPr="00DB6929">
        <w:rPr>
          <w:rFonts w:cs="Arial"/>
          <w:color w:val="000000"/>
          <w:sz w:val="18"/>
          <w:szCs w:val="18"/>
        </w:rPr>
        <w:tab/>
        <w:t xml:space="preserve">The fair value of financial instruments is based on the current bid price </w:t>
      </w:r>
      <w:r w:rsidR="00CD6AA0" w:rsidRPr="00DB6929">
        <w:rPr>
          <w:rFonts w:cs="Arial"/>
          <w:color w:val="000000"/>
          <w:sz w:val="18"/>
          <w:szCs w:val="18"/>
        </w:rPr>
        <w:t xml:space="preserve">or closing </w:t>
      </w:r>
      <w:r w:rsidR="00D74800" w:rsidRPr="00DB6929">
        <w:rPr>
          <w:rFonts w:cs="Arial"/>
          <w:color w:val="000000"/>
          <w:sz w:val="18"/>
          <w:szCs w:val="18"/>
        </w:rPr>
        <w:t xml:space="preserve">price </w:t>
      </w:r>
      <w:r w:rsidRPr="00DB6929">
        <w:rPr>
          <w:rFonts w:cs="Arial"/>
          <w:color w:val="000000"/>
          <w:sz w:val="18"/>
          <w:szCs w:val="18"/>
        </w:rPr>
        <w:t>by reference to the Stock Exchange of Thailand</w:t>
      </w:r>
      <w:r w:rsidR="00D74800" w:rsidRPr="00DB6929">
        <w:rPr>
          <w:rFonts w:cs="Arial"/>
          <w:color w:val="000000"/>
          <w:sz w:val="18"/>
          <w:szCs w:val="18"/>
        </w:rPr>
        <w:t xml:space="preserve"> or </w:t>
      </w:r>
      <w:r w:rsidR="00115012" w:rsidRPr="00DB6929">
        <w:rPr>
          <w:rFonts w:cs="Arial"/>
          <w:color w:val="000000"/>
          <w:sz w:val="18"/>
          <w:szCs w:val="18"/>
        </w:rPr>
        <w:t>the Thai Bond Dealing Centre</w:t>
      </w:r>
      <w:r w:rsidRPr="00DB6929">
        <w:rPr>
          <w:rFonts w:cs="Arial"/>
          <w:color w:val="000000"/>
          <w:sz w:val="18"/>
          <w:szCs w:val="18"/>
        </w:rPr>
        <w:t xml:space="preserve">. </w:t>
      </w:r>
    </w:p>
    <w:p w14:paraId="0A7C4310" w14:textId="77777777" w:rsidR="00A60572" w:rsidRPr="00DB6929" w:rsidRDefault="00A60572" w:rsidP="000338B2">
      <w:pPr>
        <w:ind w:left="720" w:hanging="720"/>
        <w:jc w:val="thaiDistribute"/>
        <w:rPr>
          <w:rFonts w:cs="Arial"/>
          <w:color w:val="000000"/>
          <w:sz w:val="18"/>
          <w:szCs w:val="18"/>
        </w:rPr>
      </w:pPr>
      <w:r w:rsidRPr="00DB6929">
        <w:rPr>
          <w:rFonts w:cs="Arial"/>
          <w:color w:val="000000"/>
          <w:sz w:val="18"/>
          <w:szCs w:val="18"/>
        </w:rPr>
        <w:t>Level 2:</w:t>
      </w:r>
      <w:r w:rsidRPr="00DB6929">
        <w:rPr>
          <w:rFonts w:cs="Arial"/>
          <w:color w:val="000000"/>
          <w:sz w:val="18"/>
          <w:szCs w:val="18"/>
        </w:rPr>
        <w:tab/>
        <w:t xml:space="preserve">The fair value of financial instruments is determined using significant observable inputs and, as little as possible, entity-specific estimates. </w:t>
      </w:r>
    </w:p>
    <w:p w14:paraId="5C256C8A" w14:textId="77777777" w:rsidR="00A60572" w:rsidRPr="00DB6929" w:rsidRDefault="00A60572" w:rsidP="000338B2">
      <w:pPr>
        <w:jc w:val="thaiDistribute"/>
        <w:rPr>
          <w:rFonts w:cs="Arial"/>
          <w:color w:val="000000"/>
          <w:sz w:val="18"/>
          <w:szCs w:val="18"/>
        </w:rPr>
      </w:pPr>
      <w:r w:rsidRPr="00DB6929">
        <w:rPr>
          <w:rFonts w:cs="Arial"/>
          <w:color w:val="000000"/>
          <w:sz w:val="18"/>
          <w:szCs w:val="18"/>
        </w:rPr>
        <w:t>Level 3:</w:t>
      </w:r>
      <w:r w:rsidRPr="00DB6929">
        <w:rPr>
          <w:rFonts w:cs="Arial"/>
          <w:color w:val="000000"/>
          <w:sz w:val="18"/>
          <w:szCs w:val="18"/>
        </w:rPr>
        <w:tab/>
        <w:t>The fair value of financial instruments is not based on observable market data.</w:t>
      </w:r>
    </w:p>
    <w:p w14:paraId="22C1DF06" w14:textId="77777777" w:rsidR="00A60572" w:rsidRPr="00DB6929" w:rsidRDefault="00A60572" w:rsidP="000338B2">
      <w:pPr>
        <w:jc w:val="thaiDistribute"/>
        <w:rPr>
          <w:rFonts w:cs="Arial"/>
          <w:color w:val="000000"/>
          <w:sz w:val="18"/>
          <w:szCs w:val="18"/>
        </w:rPr>
      </w:pPr>
    </w:p>
    <w:p w14:paraId="0295AA72" w14:textId="77777777" w:rsidR="00A60572" w:rsidRPr="00DB6929" w:rsidRDefault="00A60572" w:rsidP="000338B2">
      <w:pPr>
        <w:jc w:val="thaiDistribute"/>
        <w:rPr>
          <w:rFonts w:cs="Arial"/>
          <w:color w:val="000000"/>
          <w:sz w:val="18"/>
          <w:szCs w:val="18"/>
        </w:rPr>
      </w:pPr>
      <w:r w:rsidRPr="00DB6929">
        <w:rPr>
          <w:rFonts w:cs="Arial"/>
          <w:color w:val="000000"/>
          <w:sz w:val="18"/>
          <w:szCs w:val="18"/>
        </w:rPr>
        <w:t>There were no transfers between levels of fair value level and no changes in valuation techniques for fair value measurement during the year.</w:t>
      </w:r>
    </w:p>
    <w:p w14:paraId="42B892E8" w14:textId="77777777" w:rsidR="00A60572" w:rsidRPr="00DB6929" w:rsidRDefault="00A60572" w:rsidP="000338B2">
      <w:pPr>
        <w:jc w:val="thaiDistribute"/>
        <w:rPr>
          <w:rFonts w:cs="Arial"/>
          <w:color w:val="000000"/>
          <w:sz w:val="18"/>
          <w:szCs w:val="18"/>
        </w:rPr>
      </w:pPr>
    </w:p>
    <w:p w14:paraId="3DE8B0AA" w14:textId="1A22D8E3" w:rsidR="00A60572" w:rsidRPr="00DB6929" w:rsidRDefault="004C53D6" w:rsidP="000338B2">
      <w:pPr>
        <w:jc w:val="thaiDistribute"/>
        <w:rPr>
          <w:rFonts w:cs="Arial"/>
          <w:b/>
          <w:bCs/>
          <w:color w:val="000000"/>
          <w:sz w:val="18"/>
          <w:szCs w:val="18"/>
        </w:rPr>
      </w:pPr>
      <w:r w:rsidRPr="00DB6929">
        <w:rPr>
          <w:rFonts w:cs="Arial"/>
          <w:b/>
          <w:bCs/>
          <w:spacing w:val="-2"/>
          <w:sz w:val="18"/>
          <w:szCs w:val="18"/>
        </w:rPr>
        <w:t>Valuation</w:t>
      </w:r>
      <w:r w:rsidRPr="00DB6929">
        <w:rPr>
          <w:rFonts w:eastAsia="Arial Unicode MS" w:cs="Arial"/>
          <w:b/>
          <w:bCs/>
          <w:sz w:val="18"/>
          <w:szCs w:val="18"/>
        </w:rPr>
        <w:t xml:space="preserve"> techniques used to measure fair value</w:t>
      </w:r>
    </w:p>
    <w:p w14:paraId="22CE4732" w14:textId="77777777" w:rsidR="00A60572" w:rsidRPr="00DB6929" w:rsidRDefault="00A60572" w:rsidP="000338B2">
      <w:pPr>
        <w:jc w:val="thaiDistribute"/>
        <w:rPr>
          <w:rFonts w:cs="Arial"/>
          <w:color w:val="000000"/>
          <w:sz w:val="18"/>
          <w:szCs w:val="18"/>
        </w:rPr>
      </w:pPr>
    </w:p>
    <w:p w14:paraId="226F7ED0" w14:textId="77777777" w:rsidR="007E0272" w:rsidRPr="00DB6929" w:rsidRDefault="007E0272" w:rsidP="000338B2">
      <w:pPr>
        <w:jc w:val="thaiDistribute"/>
        <w:rPr>
          <w:rFonts w:eastAsia="Arial Unicode MS" w:cs="Arial"/>
          <w:sz w:val="18"/>
          <w:szCs w:val="18"/>
        </w:rPr>
      </w:pPr>
      <w:r w:rsidRPr="00DB6929">
        <w:rPr>
          <w:rFonts w:eastAsia="Arial Unicode MS" w:cs="Arial"/>
          <w:sz w:val="18"/>
          <w:szCs w:val="18"/>
        </w:rPr>
        <w:t>Fair value of unit trusts</w:t>
      </w:r>
      <w:r w:rsidRPr="00DB6929">
        <w:rPr>
          <w:rFonts w:cs="Arial"/>
          <w:sz w:val="18"/>
          <w:szCs w:val="18"/>
        </w:rPr>
        <w:t xml:space="preserve"> </w:t>
      </w:r>
      <w:r w:rsidRPr="00DB6929">
        <w:rPr>
          <w:rFonts w:eastAsia="Arial Unicode MS" w:cs="Arial"/>
          <w:sz w:val="18"/>
          <w:szCs w:val="18"/>
        </w:rPr>
        <w:t>is measured based on the closing price at the end of the reporting period which is calculated by fund manager, and fair value of government securities are measured based on mark-to-market yield of the Thai Bond Market Association</w:t>
      </w:r>
      <w:r w:rsidRPr="00DB6929">
        <w:rPr>
          <w:rFonts w:eastAsia="Arial Unicode MS" w:cs="Arial"/>
          <w:sz w:val="18"/>
          <w:szCs w:val="18"/>
          <w:cs/>
        </w:rPr>
        <w:t xml:space="preserve"> </w:t>
      </w:r>
      <w:r w:rsidRPr="00DB6929">
        <w:rPr>
          <w:rFonts w:eastAsia="Arial Unicode MS" w:cs="Arial"/>
          <w:sz w:val="18"/>
          <w:szCs w:val="18"/>
        </w:rPr>
        <w:t>as at the end of the reporting period.</w:t>
      </w:r>
    </w:p>
    <w:p w14:paraId="2A60B407" w14:textId="77777777" w:rsidR="007E0272" w:rsidRPr="00DB6929" w:rsidRDefault="007E0272" w:rsidP="007E0272">
      <w:pPr>
        <w:jc w:val="both"/>
        <w:rPr>
          <w:rFonts w:eastAsia="Arial Unicode MS" w:cs="Arial"/>
          <w:sz w:val="18"/>
          <w:szCs w:val="18"/>
          <w:lang w:val="en-GB"/>
        </w:rPr>
      </w:pPr>
    </w:p>
    <w:p w14:paraId="5AE72870" w14:textId="77777777" w:rsidR="007E0272" w:rsidRPr="00DB6929" w:rsidRDefault="007E0272" w:rsidP="007E0272">
      <w:pPr>
        <w:jc w:val="both"/>
        <w:rPr>
          <w:rFonts w:eastAsia="Arial Unicode MS" w:cs="Arial"/>
          <w:sz w:val="18"/>
          <w:szCs w:val="18"/>
        </w:rPr>
      </w:pPr>
      <w:r w:rsidRPr="00DB6929">
        <w:rPr>
          <w:rFonts w:eastAsia="Arial Unicode MS" w:cs="Arial"/>
          <w:sz w:val="18"/>
          <w:szCs w:val="18"/>
        </w:rPr>
        <w:t xml:space="preserve">Fair value of foreign exchange contracts is </w:t>
      </w:r>
      <w:proofErr w:type="gramStart"/>
      <w:r w:rsidRPr="00DB6929">
        <w:rPr>
          <w:rFonts w:eastAsia="Arial Unicode MS" w:cs="Arial"/>
          <w:sz w:val="18"/>
          <w:szCs w:val="18"/>
        </w:rPr>
        <w:t>determined</w:t>
      </w:r>
      <w:proofErr w:type="gramEnd"/>
      <w:r w:rsidRPr="00DB6929">
        <w:rPr>
          <w:rFonts w:eastAsia="Arial Unicode MS" w:cs="Arial"/>
          <w:sz w:val="18"/>
          <w:szCs w:val="18"/>
        </w:rPr>
        <w:t xml:space="preserve"> using forward exchange rates that are quoted in an active market. Fair value of interest rate swaps is determined using observable yield curves. The effects of discounting are generally insignificant for Level </w:t>
      </w:r>
      <w:r w:rsidRPr="00DB6929">
        <w:rPr>
          <w:rFonts w:eastAsia="Arial Unicode MS" w:cs="Arial"/>
          <w:sz w:val="18"/>
          <w:szCs w:val="18"/>
          <w:lang w:val="en-GB"/>
        </w:rPr>
        <w:t>2</w:t>
      </w:r>
      <w:r w:rsidRPr="00DB6929">
        <w:rPr>
          <w:rFonts w:eastAsia="Arial Unicode MS" w:cs="Arial"/>
          <w:sz w:val="18"/>
          <w:szCs w:val="18"/>
        </w:rPr>
        <w:t xml:space="preserve"> derivatives.</w:t>
      </w:r>
    </w:p>
    <w:p w14:paraId="2C0D6EBE" w14:textId="77777777" w:rsidR="003F18EE" w:rsidRPr="00DB6929" w:rsidRDefault="003F18EE">
      <w:pPr>
        <w:rPr>
          <w:rFonts w:eastAsia="Arial Unicode MS" w:cs="Arial"/>
          <w:color w:val="000000"/>
          <w:sz w:val="18"/>
          <w:szCs w:val="18"/>
          <w:lang w:val="en-GB"/>
        </w:rPr>
      </w:pPr>
    </w:p>
    <w:p w14:paraId="0E8E6B74" w14:textId="5CB9F5DF" w:rsidR="003F18EE" w:rsidRPr="00DB6929" w:rsidRDefault="003F18EE">
      <w:pPr>
        <w:rPr>
          <w:rFonts w:eastAsia="Arial Unicode MS" w:cs="Arial"/>
          <w:color w:val="000000"/>
          <w:sz w:val="18"/>
          <w:szCs w:val="18"/>
          <w:lang w:val="en-GB"/>
        </w:rPr>
      </w:pPr>
      <w:bookmarkStart w:id="22" w:name="_Hlk189717414"/>
      <w:r w:rsidRPr="00DB6929">
        <w:rPr>
          <w:rFonts w:cs="Arial"/>
          <w:iCs/>
          <w:color w:val="000000"/>
          <w:sz w:val="18"/>
          <w:szCs w:val="18"/>
        </w:rPr>
        <w:t xml:space="preserve">For financial assets that are not measured at fair value as at reporting date, which are </w:t>
      </w:r>
      <w:r w:rsidR="00712398" w:rsidRPr="00DB6929">
        <w:rPr>
          <w:rFonts w:cs="Arial"/>
          <w:iCs/>
          <w:color w:val="000000"/>
          <w:sz w:val="18"/>
          <w:szCs w:val="18"/>
        </w:rPr>
        <w:t xml:space="preserve">cash and cash equivalent, </w:t>
      </w:r>
      <w:r w:rsidRPr="00DB6929">
        <w:rPr>
          <w:rFonts w:cs="Arial"/>
          <w:iCs/>
          <w:color w:val="000000"/>
          <w:sz w:val="18"/>
          <w:szCs w:val="18"/>
        </w:rPr>
        <w:t>trade and other receivables</w:t>
      </w:r>
      <w:r w:rsidR="00712398" w:rsidRPr="00DB6929">
        <w:rPr>
          <w:rFonts w:cs="Arial"/>
          <w:iCs/>
          <w:color w:val="000000"/>
          <w:sz w:val="18"/>
          <w:szCs w:val="18"/>
        </w:rPr>
        <w:t xml:space="preserve"> and financial liabilities which are trade and other payables,</w:t>
      </w:r>
      <w:r w:rsidRPr="00DB6929">
        <w:rPr>
          <w:rFonts w:cs="Arial"/>
          <w:iCs/>
          <w:color w:val="000000"/>
          <w:sz w:val="18"/>
          <w:szCs w:val="18"/>
        </w:rPr>
        <w:t xml:space="preserve"> </w:t>
      </w:r>
      <w:r w:rsidR="00712398" w:rsidRPr="00DB6929">
        <w:rPr>
          <w:rFonts w:cs="Arial"/>
          <w:iCs/>
          <w:color w:val="000000"/>
          <w:sz w:val="18"/>
          <w:szCs w:val="18"/>
        </w:rPr>
        <w:t>f</w:t>
      </w:r>
      <w:r w:rsidRPr="00DB6929">
        <w:rPr>
          <w:rFonts w:cs="Arial"/>
          <w:iCs/>
          <w:color w:val="000000"/>
          <w:sz w:val="18"/>
          <w:szCs w:val="18"/>
        </w:rPr>
        <w:t xml:space="preserve">air value is not significantly different from book value </w:t>
      </w:r>
      <w:r w:rsidR="00712398" w:rsidRPr="00DB6929">
        <w:rPr>
          <w:rFonts w:cs="Arial"/>
          <w:iCs/>
          <w:color w:val="000000"/>
          <w:sz w:val="18"/>
          <w:szCs w:val="18"/>
        </w:rPr>
        <w:t>as it is short</w:t>
      </w:r>
      <w:r w:rsidR="00D165C9" w:rsidRPr="00DB6929">
        <w:rPr>
          <w:rFonts w:cs="Arial"/>
          <w:iCs/>
          <w:color w:val="000000"/>
          <w:sz w:val="18"/>
          <w:szCs w:val="18"/>
        </w:rPr>
        <w:t xml:space="preserve"> term</w:t>
      </w:r>
      <w:r w:rsidR="00712398" w:rsidRPr="00DB6929">
        <w:rPr>
          <w:rFonts w:cs="Arial"/>
          <w:iCs/>
          <w:color w:val="000000"/>
          <w:sz w:val="18"/>
          <w:szCs w:val="18"/>
        </w:rPr>
        <w:t xml:space="preserve"> </w:t>
      </w:r>
      <w:r w:rsidRPr="00DB6929">
        <w:rPr>
          <w:rFonts w:cs="Arial"/>
          <w:iCs/>
          <w:color w:val="000000"/>
          <w:sz w:val="18"/>
          <w:szCs w:val="18"/>
        </w:rPr>
        <w:t>and is classified in level 2 of fair value hierarchy</w:t>
      </w:r>
      <w:r w:rsidR="00712398" w:rsidRPr="00DB6929">
        <w:rPr>
          <w:rFonts w:cs="Arial"/>
          <w:iCs/>
          <w:color w:val="000000"/>
          <w:sz w:val="18"/>
          <w:szCs w:val="18"/>
        </w:rPr>
        <w:t>.</w:t>
      </w:r>
    </w:p>
    <w:bookmarkEnd w:id="22"/>
    <w:p w14:paraId="33A769EE" w14:textId="77777777" w:rsidR="003F18EE" w:rsidRPr="00DB6929" w:rsidRDefault="003F18EE">
      <w:pPr>
        <w:rPr>
          <w:rFonts w:eastAsia="Arial Unicode MS" w:cs="Arial"/>
          <w:color w:val="000000"/>
          <w:sz w:val="18"/>
          <w:szCs w:val="18"/>
          <w:lang w:val="en-GB"/>
        </w:rPr>
      </w:pPr>
    </w:p>
    <w:p w14:paraId="0265B633" w14:textId="77777777" w:rsidR="0043344A" w:rsidRPr="00DB6929" w:rsidRDefault="0043344A" w:rsidP="00E75549">
      <w:pPr>
        <w:jc w:val="both"/>
        <w:rPr>
          <w:rFonts w:eastAsia="Arial Unicode MS" w:cs="Arial"/>
          <w:color w:val="000000"/>
          <w:sz w:val="18"/>
          <w:szCs w:val="18"/>
          <w:lang w:val="en-GB"/>
        </w:rPr>
      </w:pPr>
    </w:p>
    <w:tbl>
      <w:tblPr>
        <w:tblW w:w="0" w:type="auto"/>
        <w:tblInd w:w="-5" w:type="dxa"/>
        <w:tblLook w:val="04A0" w:firstRow="1" w:lastRow="0" w:firstColumn="1" w:lastColumn="0" w:noHBand="0" w:noVBand="1"/>
      </w:tblPr>
      <w:tblGrid>
        <w:gridCol w:w="9464"/>
      </w:tblGrid>
      <w:tr w:rsidR="0043344A" w:rsidRPr="00DB6929" w14:paraId="2D5F5B47" w14:textId="77777777">
        <w:trPr>
          <w:trHeight w:val="386"/>
        </w:trPr>
        <w:tc>
          <w:tcPr>
            <w:tcW w:w="9464" w:type="dxa"/>
            <w:vAlign w:val="center"/>
          </w:tcPr>
          <w:p w14:paraId="5D47FA6F" w14:textId="660785A6" w:rsidR="0043344A" w:rsidRPr="00DB6929" w:rsidRDefault="00501098" w:rsidP="000338B2">
            <w:pPr>
              <w:pStyle w:val="Heading1"/>
              <w:ind w:left="362" w:hanging="446"/>
              <w:rPr>
                <w:rFonts w:ascii="Arial" w:eastAsia="Arial Unicode MS" w:hAnsi="Arial" w:cs="Arial"/>
                <w:color w:val="000000"/>
                <w:sz w:val="18"/>
                <w:szCs w:val="18"/>
                <w:cs/>
              </w:rPr>
            </w:pPr>
            <w:r w:rsidRPr="00DB6929">
              <w:rPr>
                <w:rFonts w:ascii="Arial" w:eastAsia="Arial Unicode MS" w:hAnsi="Arial" w:cs="Arial"/>
                <w:color w:val="000000"/>
                <w:sz w:val="18"/>
                <w:szCs w:val="18"/>
              </w:rPr>
              <w:t>7</w:t>
            </w:r>
            <w:r w:rsidR="0043344A" w:rsidRPr="00DB6929">
              <w:rPr>
                <w:rFonts w:ascii="Arial" w:eastAsia="Arial Unicode MS" w:hAnsi="Arial" w:cs="Arial"/>
                <w:color w:val="000000"/>
                <w:sz w:val="18"/>
                <w:szCs w:val="18"/>
                <w:cs/>
              </w:rPr>
              <w:tab/>
            </w:r>
            <w:r w:rsidR="008244FB" w:rsidRPr="00DB6929">
              <w:rPr>
                <w:rFonts w:ascii="Arial" w:eastAsia="Arial Unicode MS" w:hAnsi="Arial" w:cs="Arial"/>
                <w:color w:val="000000"/>
                <w:sz w:val="18"/>
                <w:szCs w:val="18"/>
              </w:rPr>
              <w:t>Critical accounting estimates and judgements</w:t>
            </w:r>
          </w:p>
        </w:tc>
      </w:tr>
    </w:tbl>
    <w:p w14:paraId="3E3D7C4C" w14:textId="77777777" w:rsidR="0043344A" w:rsidRPr="00DB6929" w:rsidRDefault="0043344A" w:rsidP="00E75549">
      <w:pPr>
        <w:pStyle w:val="ListParagraph"/>
        <w:ind w:left="0"/>
        <w:jc w:val="both"/>
        <w:rPr>
          <w:rFonts w:eastAsia="Arial Unicode MS" w:cs="Arial"/>
          <w:color w:val="000000"/>
          <w:sz w:val="18"/>
          <w:szCs w:val="18"/>
          <w:lang w:val="en-GB"/>
        </w:rPr>
      </w:pPr>
    </w:p>
    <w:p w14:paraId="57D650B7" w14:textId="5BBC8B35" w:rsidR="0043344A" w:rsidRPr="00DB6929" w:rsidRDefault="00EA577A" w:rsidP="00E75549">
      <w:pPr>
        <w:jc w:val="both"/>
        <w:rPr>
          <w:rFonts w:cs="Arial"/>
          <w:color w:val="000000"/>
          <w:sz w:val="18"/>
          <w:szCs w:val="18"/>
        </w:rPr>
      </w:pPr>
      <w:r w:rsidRPr="00DB6929">
        <w:rPr>
          <w:rFonts w:cs="Arial"/>
          <w:color w:val="000000"/>
          <w:sz w:val="18"/>
          <w:szCs w:val="18"/>
        </w:rPr>
        <w:t>Estimates and judgements are continually evaluated and are based on historical experience and other factors, including expectations of future events that are believed to be reasonable under the circumstances.</w:t>
      </w:r>
    </w:p>
    <w:p w14:paraId="244305E5" w14:textId="77777777" w:rsidR="005528B8" w:rsidRPr="00DB6929" w:rsidRDefault="005528B8" w:rsidP="00E75549">
      <w:pPr>
        <w:jc w:val="both"/>
        <w:rPr>
          <w:rFonts w:cs="Arial"/>
          <w:color w:val="000000"/>
          <w:sz w:val="18"/>
          <w:szCs w:val="18"/>
        </w:rPr>
      </w:pPr>
    </w:p>
    <w:p w14:paraId="3A45F091" w14:textId="35A283D4" w:rsidR="005528B8" w:rsidRPr="00DB6929" w:rsidRDefault="005528B8" w:rsidP="00CE25FB">
      <w:pPr>
        <w:pStyle w:val="ListParagraph"/>
        <w:numPr>
          <w:ilvl w:val="0"/>
          <w:numId w:val="19"/>
        </w:numPr>
        <w:ind w:left="540" w:hanging="540"/>
        <w:jc w:val="both"/>
        <w:rPr>
          <w:rFonts w:eastAsia="Arial Unicode MS" w:cs="Arial"/>
          <w:color w:val="000000"/>
          <w:sz w:val="18"/>
          <w:szCs w:val="18"/>
          <w:lang w:val="en-GB"/>
        </w:rPr>
      </w:pPr>
      <w:r w:rsidRPr="00DB6929">
        <w:rPr>
          <w:rFonts w:eastAsia="Arial Unicode MS" w:cs="Arial"/>
          <w:b/>
          <w:bCs/>
          <w:color w:val="000000"/>
          <w:sz w:val="18"/>
          <w:szCs w:val="18"/>
          <w:lang w:val="en-GB"/>
        </w:rPr>
        <w:t>Fair value of financial assets</w:t>
      </w:r>
      <w:r w:rsidR="00774C33" w:rsidRPr="00DB6929">
        <w:rPr>
          <w:rFonts w:eastAsia="Arial Unicode MS" w:cs="Arial"/>
          <w:b/>
          <w:bCs/>
          <w:color w:val="000000"/>
          <w:sz w:val="18"/>
          <w:szCs w:val="18"/>
          <w:lang w:val="en-GB"/>
        </w:rPr>
        <w:t xml:space="preserve"> and derivatives</w:t>
      </w:r>
    </w:p>
    <w:p w14:paraId="5917D03E" w14:textId="77777777" w:rsidR="00E75549" w:rsidRPr="00DB6929" w:rsidRDefault="00E75549" w:rsidP="00CE25FB">
      <w:pPr>
        <w:ind w:left="540"/>
        <w:jc w:val="thaiDistribute"/>
        <w:rPr>
          <w:rFonts w:eastAsia="Arial Unicode MS" w:cs="Arial"/>
          <w:color w:val="000000"/>
          <w:spacing w:val="-2"/>
          <w:sz w:val="18"/>
          <w:szCs w:val="18"/>
        </w:rPr>
      </w:pPr>
    </w:p>
    <w:p w14:paraId="282AC45E" w14:textId="25896F56" w:rsidR="005528B8" w:rsidRPr="00DB6929" w:rsidRDefault="005528B8"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The fair value of financial instruments that are not traded in an active market is determined using valuation techniques. The </w:t>
      </w:r>
      <w:r w:rsidR="00AC24C3" w:rsidRPr="00DB6929">
        <w:rPr>
          <w:rFonts w:cs="Arial"/>
          <w:spacing w:val="-6"/>
          <w:sz w:val="18"/>
          <w:szCs w:val="18"/>
          <w:lang w:val="en-GB"/>
        </w:rPr>
        <w:t>Group</w:t>
      </w:r>
      <w:r w:rsidRPr="00DB6929">
        <w:rPr>
          <w:rFonts w:eastAsia="Arial Unicode MS" w:cs="Arial"/>
          <w:color w:val="000000"/>
          <w:spacing w:val="-2"/>
          <w:sz w:val="18"/>
          <w:szCs w:val="18"/>
        </w:rPr>
        <w:t xml:space="preserve"> uses judgement to select a variety of methods and make assumptions that are mainly based on market conditions existing at the end of each reporting period. Details of key assumptions used are included in </w:t>
      </w:r>
      <w:r w:rsidR="007E2DAF" w:rsidRPr="00DB6929">
        <w:rPr>
          <w:rFonts w:eastAsia="Arial Unicode MS" w:cs="Arial"/>
          <w:color w:val="000000"/>
          <w:spacing w:val="-2"/>
          <w:sz w:val="18"/>
          <w:szCs w:val="18"/>
        </w:rPr>
        <w:t>N</w:t>
      </w:r>
      <w:r w:rsidRPr="00DB6929">
        <w:rPr>
          <w:rFonts w:eastAsia="Arial Unicode MS" w:cs="Arial"/>
          <w:color w:val="000000"/>
          <w:spacing w:val="-2"/>
          <w:sz w:val="18"/>
          <w:szCs w:val="18"/>
        </w:rPr>
        <w:t xml:space="preserve">ote </w:t>
      </w:r>
      <w:r w:rsidR="00D62556" w:rsidRPr="00DB6929">
        <w:rPr>
          <w:rFonts w:eastAsia="Arial Unicode MS" w:cs="Arial"/>
          <w:color w:val="000000"/>
          <w:spacing w:val="-2"/>
          <w:sz w:val="18"/>
          <w:szCs w:val="18"/>
        </w:rPr>
        <w:t>6</w:t>
      </w:r>
      <w:r w:rsidRPr="00DB6929">
        <w:rPr>
          <w:rFonts w:eastAsia="Arial Unicode MS" w:cs="Arial"/>
          <w:color w:val="000000"/>
          <w:spacing w:val="-2"/>
          <w:sz w:val="18"/>
          <w:szCs w:val="18"/>
        </w:rPr>
        <w:t>.</w:t>
      </w:r>
    </w:p>
    <w:p w14:paraId="240E7851" w14:textId="77777777" w:rsidR="003B1BD0" w:rsidRPr="00DB6929" w:rsidRDefault="003B1BD0" w:rsidP="00CE25FB">
      <w:pPr>
        <w:ind w:left="540"/>
        <w:jc w:val="thaiDistribute"/>
        <w:rPr>
          <w:rFonts w:eastAsia="Arial Unicode MS" w:cs="Arial"/>
          <w:color w:val="000000"/>
          <w:spacing w:val="-2"/>
          <w:sz w:val="18"/>
          <w:szCs w:val="18"/>
        </w:rPr>
      </w:pPr>
    </w:p>
    <w:p w14:paraId="53A0F9AF" w14:textId="5789C42D" w:rsidR="003B1BD0" w:rsidRPr="00DB6929" w:rsidRDefault="003B1BD0" w:rsidP="00CE25FB">
      <w:pPr>
        <w:pStyle w:val="ListParagraph"/>
        <w:numPr>
          <w:ilvl w:val="0"/>
          <w:numId w:val="19"/>
        </w:numPr>
        <w:ind w:left="540" w:hanging="540"/>
        <w:jc w:val="both"/>
        <w:rPr>
          <w:rFonts w:eastAsia="Arial Unicode MS" w:cs="Arial"/>
          <w:b/>
          <w:bCs/>
          <w:color w:val="000000"/>
          <w:sz w:val="18"/>
          <w:szCs w:val="18"/>
          <w:lang w:val="en-GB"/>
        </w:rPr>
      </w:pPr>
      <w:r w:rsidRPr="00DB6929">
        <w:rPr>
          <w:rFonts w:eastAsia="Arial Unicode MS" w:cs="Arial"/>
          <w:b/>
          <w:bCs/>
          <w:color w:val="000000"/>
          <w:sz w:val="18"/>
          <w:szCs w:val="18"/>
          <w:lang w:val="en-GB"/>
        </w:rPr>
        <w:t>Useful life of property, plant and equipment</w:t>
      </w:r>
    </w:p>
    <w:p w14:paraId="61979573" w14:textId="77777777" w:rsidR="003B1BD0" w:rsidRPr="00DB6929" w:rsidRDefault="003B1BD0" w:rsidP="00CE25FB">
      <w:pPr>
        <w:ind w:left="540"/>
        <w:jc w:val="thaiDistribute"/>
        <w:rPr>
          <w:rFonts w:eastAsia="Arial Unicode MS" w:cs="Arial"/>
          <w:color w:val="000000"/>
          <w:spacing w:val="-2"/>
          <w:sz w:val="18"/>
          <w:szCs w:val="18"/>
        </w:rPr>
      </w:pPr>
    </w:p>
    <w:p w14:paraId="697549E6" w14:textId="2480F3C3" w:rsidR="003B1BD0" w:rsidRPr="00DB6929" w:rsidRDefault="00CE183B"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The Group assesses useful life of property, plant and equipment at the end of reporting period </w:t>
      </w:r>
      <w:proofErr w:type="gramStart"/>
      <w:r w:rsidRPr="00DB6929">
        <w:rPr>
          <w:rFonts w:eastAsia="Arial Unicode MS" w:cs="Arial"/>
          <w:color w:val="000000"/>
          <w:spacing w:val="-2"/>
          <w:sz w:val="18"/>
          <w:szCs w:val="18"/>
        </w:rPr>
        <w:t>in order to</w:t>
      </w:r>
      <w:proofErr w:type="gramEnd"/>
      <w:r w:rsidRPr="00DB6929">
        <w:rPr>
          <w:rFonts w:eastAsia="Arial Unicode MS" w:cs="Arial"/>
          <w:color w:val="000000"/>
          <w:spacing w:val="-2"/>
          <w:sz w:val="18"/>
          <w:szCs w:val="18"/>
        </w:rPr>
        <w:t xml:space="preserve"> be in accordance with economic benefits of such assets. The useful life of property, plant and equipment is disclosed in Note </w:t>
      </w:r>
      <w:r w:rsidR="00D62556" w:rsidRPr="00DB6929">
        <w:rPr>
          <w:rFonts w:eastAsia="Arial Unicode MS" w:cs="Arial"/>
          <w:color w:val="000000"/>
          <w:spacing w:val="-2"/>
          <w:sz w:val="18"/>
          <w:szCs w:val="18"/>
        </w:rPr>
        <w:t>4</w:t>
      </w:r>
      <w:r w:rsidRPr="00DB6929">
        <w:rPr>
          <w:rFonts w:eastAsia="Arial Unicode MS" w:cs="Arial"/>
          <w:color w:val="000000"/>
          <w:spacing w:val="-2"/>
          <w:sz w:val="18"/>
          <w:szCs w:val="18"/>
        </w:rPr>
        <w:t>.</w:t>
      </w:r>
      <w:r w:rsidR="00BD37AA" w:rsidRPr="00DB6929">
        <w:rPr>
          <w:rFonts w:eastAsia="Arial Unicode MS" w:cs="Arial"/>
          <w:color w:val="000000"/>
          <w:spacing w:val="-2"/>
          <w:sz w:val="18"/>
          <w:szCs w:val="18"/>
        </w:rPr>
        <w:t>5</w:t>
      </w:r>
      <w:r w:rsidRPr="00DB6929">
        <w:rPr>
          <w:rFonts w:eastAsia="Arial Unicode MS" w:cs="Arial"/>
          <w:color w:val="000000"/>
          <w:spacing w:val="-2"/>
          <w:sz w:val="18"/>
          <w:szCs w:val="18"/>
        </w:rPr>
        <w:t>.</w:t>
      </w:r>
    </w:p>
    <w:p w14:paraId="0BBC0DE3" w14:textId="7561693A" w:rsidR="00327790" w:rsidRPr="00DB6929" w:rsidRDefault="00327790">
      <w:pPr>
        <w:rPr>
          <w:rFonts w:eastAsia="Arial Unicode MS" w:cs="Arial"/>
          <w:color w:val="000000"/>
          <w:spacing w:val="-2"/>
          <w:sz w:val="18"/>
          <w:szCs w:val="18"/>
          <w:cs/>
        </w:rPr>
      </w:pPr>
      <w:r w:rsidRPr="00DB6929">
        <w:rPr>
          <w:rFonts w:eastAsia="Arial Unicode MS" w:cs="Arial"/>
          <w:color w:val="000000"/>
          <w:spacing w:val="-2"/>
          <w:sz w:val="18"/>
          <w:szCs w:val="18"/>
          <w:cs/>
        </w:rPr>
        <w:br w:type="page"/>
      </w:r>
    </w:p>
    <w:p w14:paraId="350ED872" w14:textId="77777777" w:rsidR="005528B8" w:rsidRPr="00DB6929" w:rsidRDefault="005528B8" w:rsidP="00CE25FB">
      <w:pPr>
        <w:ind w:left="540"/>
        <w:jc w:val="thaiDistribute"/>
        <w:rPr>
          <w:rFonts w:eastAsia="Arial Unicode MS" w:cs="Arial"/>
          <w:color w:val="000000"/>
          <w:spacing w:val="-2"/>
          <w:sz w:val="18"/>
          <w:szCs w:val="18"/>
        </w:rPr>
      </w:pPr>
    </w:p>
    <w:p w14:paraId="4CF0F532" w14:textId="78BF05F1" w:rsidR="0098344C" w:rsidRPr="00DB6929" w:rsidRDefault="0098344C" w:rsidP="00CE25FB">
      <w:pPr>
        <w:pStyle w:val="ListParagraph"/>
        <w:numPr>
          <w:ilvl w:val="0"/>
          <w:numId w:val="19"/>
        </w:numPr>
        <w:ind w:left="540" w:hanging="540"/>
        <w:jc w:val="both"/>
        <w:rPr>
          <w:rFonts w:eastAsia="Arial Unicode MS" w:cs="Arial"/>
          <w:b/>
          <w:bCs/>
          <w:color w:val="000000"/>
          <w:sz w:val="18"/>
          <w:szCs w:val="18"/>
          <w:lang w:val="en-GB"/>
        </w:rPr>
      </w:pPr>
      <w:r w:rsidRPr="00DB6929">
        <w:rPr>
          <w:rFonts w:eastAsia="Arial Unicode MS" w:cs="Arial"/>
          <w:b/>
          <w:bCs/>
          <w:color w:val="000000"/>
          <w:sz w:val="18"/>
          <w:szCs w:val="18"/>
          <w:lang w:val="en-GB"/>
        </w:rPr>
        <w:t>Recognition of costs, estimation of useful life, and impairment assessment of in-house developed intangible asset</w:t>
      </w:r>
    </w:p>
    <w:p w14:paraId="52FB4F30" w14:textId="77777777" w:rsidR="0098344C" w:rsidRPr="00DB6929" w:rsidRDefault="0098344C" w:rsidP="00CE25FB">
      <w:pPr>
        <w:ind w:left="540"/>
        <w:jc w:val="thaiDistribute"/>
        <w:rPr>
          <w:rFonts w:eastAsia="Arial Unicode MS" w:cs="Arial"/>
          <w:b/>
          <w:bCs/>
          <w:color w:val="000000"/>
          <w:sz w:val="18"/>
          <w:szCs w:val="18"/>
        </w:rPr>
      </w:pPr>
    </w:p>
    <w:p w14:paraId="0E19BDFB" w14:textId="77777777" w:rsidR="0098344C" w:rsidRPr="00DB6929" w:rsidRDefault="0098344C"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The Group assesses the </w:t>
      </w:r>
      <w:proofErr w:type="gramStart"/>
      <w:r w:rsidRPr="00DB6929">
        <w:rPr>
          <w:rFonts w:eastAsia="Arial Unicode MS" w:cs="Arial"/>
          <w:color w:val="000000"/>
          <w:spacing w:val="-2"/>
          <w:sz w:val="18"/>
          <w:szCs w:val="18"/>
        </w:rPr>
        <w:t>expenditures</w:t>
      </w:r>
      <w:proofErr w:type="gramEnd"/>
      <w:r w:rsidRPr="00DB6929">
        <w:rPr>
          <w:rFonts w:eastAsia="Arial Unicode MS" w:cs="Arial"/>
          <w:color w:val="000000"/>
          <w:spacing w:val="-2"/>
          <w:sz w:val="18"/>
          <w:szCs w:val="18"/>
        </w:rPr>
        <w:t xml:space="preserve"> that </w:t>
      </w:r>
      <w:proofErr w:type="gramStart"/>
      <w:r w:rsidRPr="00DB6929">
        <w:rPr>
          <w:rFonts w:eastAsia="Arial Unicode MS" w:cs="Arial"/>
          <w:color w:val="000000"/>
          <w:spacing w:val="-2"/>
          <w:sz w:val="18"/>
          <w:szCs w:val="18"/>
        </w:rPr>
        <w:t>are</w:t>
      </w:r>
      <w:proofErr w:type="gramEnd"/>
      <w:r w:rsidRPr="00DB6929">
        <w:rPr>
          <w:rFonts w:eastAsia="Arial Unicode MS" w:cs="Arial"/>
          <w:color w:val="000000"/>
          <w:spacing w:val="-2"/>
          <w:sz w:val="18"/>
          <w:szCs w:val="18"/>
        </w:rPr>
        <w:t xml:space="preserve"> part of the internally developed intangible assets at the end of every reporting period. Only expenditures on </w:t>
      </w:r>
      <w:proofErr w:type="gramStart"/>
      <w:r w:rsidRPr="00DB6929">
        <w:rPr>
          <w:rFonts w:eastAsia="Arial Unicode MS" w:cs="Arial"/>
          <w:color w:val="000000"/>
          <w:spacing w:val="-2"/>
          <w:sz w:val="18"/>
          <w:szCs w:val="18"/>
        </w:rPr>
        <w:t>the intangible</w:t>
      </w:r>
      <w:proofErr w:type="gramEnd"/>
      <w:r w:rsidRPr="00DB6929">
        <w:rPr>
          <w:rFonts w:eastAsia="Arial Unicode MS" w:cs="Arial"/>
          <w:color w:val="000000"/>
          <w:spacing w:val="-2"/>
          <w:sz w:val="18"/>
          <w:szCs w:val="18"/>
        </w:rPr>
        <w:t xml:space="preserve"> assets </w:t>
      </w:r>
      <w:proofErr w:type="gramStart"/>
      <w:r w:rsidRPr="00DB6929">
        <w:rPr>
          <w:rFonts w:eastAsia="Arial Unicode MS" w:cs="Arial"/>
          <w:color w:val="000000"/>
          <w:spacing w:val="-2"/>
          <w:sz w:val="18"/>
          <w:szCs w:val="18"/>
        </w:rPr>
        <w:t>demonstrating</w:t>
      </w:r>
      <w:proofErr w:type="gramEnd"/>
      <w:r w:rsidRPr="00DB6929">
        <w:rPr>
          <w:rFonts w:eastAsia="Arial Unicode MS" w:cs="Arial"/>
          <w:color w:val="000000"/>
          <w:spacing w:val="-2"/>
          <w:sz w:val="18"/>
          <w:szCs w:val="18"/>
        </w:rPr>
        <w:t xml:space="preserve"> </w:t>
      </w:r>
      <w:proofErr w:type="gramStart"/>
      <w:r w:rsidRPr="00DB6929">
        <w:rPr>
          <w:rFonts w:eastAsia="Arial Unicode MS" w:cs="Arial"/>
          <w:color w:val="000000"/>
          <w:spacing w:val="-2"/>
          <w:sz w:val="18"/>
          <w:szCs w:val="18"/>
        </w:rPr>
        <w:t>the technical</w:t>
      </w:r>
      <w:proofErr w:type="gramEnd"/>
      <w:r w:rsidRPr="00DB6929">
        <w:rPr>
          <w:rFonts w:eastAsia="Arial Unicode MS" w:cs="Arial"/>
          <w:color w:val="000000"/>
          <w:spacing w:val="-2"/>
          <w:sz w:val="18"/>
          <w:szCs w:val="18"/>
        </w:rPr>
        <w:t xml:space="preserve"> feasibility and the ability to generate probable future economic benefits will be </w:t>
      </w:r>
      <w:proofErr w:type="spellStart"/>
      <w:r w:rsidRPr="00DB6929">
        <w:rPr>
          <w:rFonts w:eastAsia="Arial Unicode MS" w:cs="Arial"/>
          <w:color w:val="000000"/>
          <w:spacing w:val="-2"/>
          <w:sz w:val="18"/>
          <w:szCs w:val="18"/>
        </w:rPr>
        <w:t>capitalised</w:t>
      </w:r>
      <w:proofErr w:type="spellEnd"/>
      <w:r w:rsidRPr="00DB6929">
        <w:rPr>
          <w:rFonts w:eastAsia="Arial Unicode MS" w:cs="Arial"/>
          <w:color w:val="000000"/>
          <w:spacing w:val="-2"/>
          <w:sz w:val="18"/>
          <w:szCs w:val="18"/>
        </w:rPr>
        <w:t xml:space="preserve"> as assets.</w:t>
      </w:r>
    </w:p>
    <w:p w14:paraId="0C99FBFC" w14:textId="77777777" w:rsidR="0098344C" w:rsidRPr="00DB6929" w:rsidRDefault="0098344C" w:rsidP="00CE25FB">
      <w:pPr>
        <w:ind w:left="540"/>
        <w:jc w:val="thaiDistribute"/>
        <w:rPr>
          <w:rFonts w:eastAsia="Arial Unicode MS" w:cs="Arial"/>
          <w:color w:val="000000"/>
          <w:spacing w:val="-2"/>
          <w:sz w:val="18"/>
          <w:szCs w:val="18"/>
        </w:rPr>
      </w:pPr>
    </w:p>
    <w:p w14:paraId="0A64B610" w14:textId="77777777" w:rsidR="0098344C" w:rsidRPr="00DB6929" w:rsidRDefault="0098344C" w:rsidP="00CE25FB">
      <w:pPr>
        <w:ind w:left="540"/>
        <w:jc w:val="thaiDistribute"/>
        <w:rPr>
          <w:rFonts w:eastAsia="Arial Unicode MS" w:cs="Arial"/>
          <w:color w:val="000000"/>
          <w:spacing w:val="-2"/>
          <w:sz w:val="18"/>
          <w:szCs w:val="18"/>
          <w:cs/>
        </w:rPr>
      </w:pPr>
      <w:r w:rsidRPr="00DB6929">
        <w:rPr>
          <w:rFonts w:eastAsia="Arial Unicode MS" w:cs="Arial"/>
          <w:color w:val="000000"/>
          <w:spacing w:val="-2"/>
          <w:sz w:val="18"/>
          <w:szCs w:val="18"/>
        </w:rPr>
        <w:t xml:space="preserve">The Group estimates the useful life of internally developed software and </w:t>
      </w:r>
      <w:proofErr w:type="gramStart"/>
      <w:r w:rsidRPr="00DB6929">
        <w:rPr>
          <w:rFonts w:eastAsia="Arial Unicode MS" w:cs="Arial"/>
          <w:color w:val="000000"/>
          <w:spacing w:val="-2"/>
          <w:sz w:val="18"/>
          <w:szCs w:val="18"/>
        </w:rPr>
        <w:t>application</w:t>
      </w:r>
      <w:proofErr w:type="gramEnd"/>
      <w:r w:rsidRPr="00DB6929">
        <w:rPr>
          <w:rFonts w:eastAsia="Arial Unicode MS" w:cs="Arial"/>
          <w:color w:val="000000"/>
          <w:spacing w:val="-2"/>
          <w:sz w:val="18"/>
          <w:szCs w:val="18"/>
        </w:rPr>
        <w:t xml:space="preserve"> </w:t>
      </w:r>
      <w:proofErr w:type="gramStart"/>
      <w:r w:rsidRPr="00DB6929">
        <w:rPr>
          <w:rFonts w:eastAsia="Arial Unicode MS" w:cs="Arial"/>
          <w:color w:val="000000"/>
          <w:spacing w:val="-2"/>
          <w:sz w:val="18"/>
          <w:szCs w:val="18"/>
        </w:rPr>
        <w:t>not exceed</w:t>
      </w:r>
      <w:proofErr w:type="gramEnd"/>
      <w:r w:rsidRPr="00DB6929">
        <w:rPr>
          <w:rFonts w:eastAsia="Arial Unicode MS" w:cs="Arial"/>
          <w:color w:val="000000"/>
          <w:spacing w:val="-2"/>
          <w:sz w:val="18"/>
          <w:szCs w:val="18"/>
        </w:rPr>
        <w:t xml:space="preserve"> than </w:t>
      </w:r>
      <w:r w:rsidRPr="00DB6929">
        <w:rPr>
          <w:rFonts w:eastAsia="Arial Unicode MS" w:cs="Arial"/>
          <w:color w:val="000000"/>
          <w:spacing w:val="-2"/>
          <w:sz w:val="18"/>
          <w:szCs w:val="18"/>
          <w:cs/>
        </w:rPr>
        <w:t>10</w:t>
      </w:r>
      <w:r w:rsidRPr="00DB6929">
        <w:rPr>
          <w:rFonts w:eastAsia="Arial Unicode MS" w:cs="Arial"/>
          <w:color w:val="000000"/>
          <w:spacing w:val="-2"/>
          <w:sz w:val="18"/>
          <w:szCs w:val="18"/>
        </w:rPr>
        <w:t xml:space="preserve"> years based on the expected technical obsolescence of such assets, probable future economic benefits, as well as the ability to compete in the market. The actual useful life may be shorter or longer than the determined life, depending on technical innovations and other factors mentioned. Managements will reassess the useful life of internally developed intangible assets at the end of every reporting period.</w:t>
      </w:r>
    </w:p>
    <w:p w14:paraId="54A92A2D" w14:textId="77777777" w:rsidR="0098344C" w:rsidRPr="00DB6929" w:rsidRDefault="0098344C" w:rsidP="00CE25FB">
      <w:pPr>
        <w:ind w:left="540"/>
        <w:jc w:val="thaiDistribute"/>
        <w:rPr>
          <w:rFonts w:eastAsia="Arial Unicode MS" w:cs="Arial"/>
          <w:color w:val="000000"/>
          <w:spacing w:val="-2"/>
          <w:sz w:val="18"/>
          <w:szCs w:val="18"/>
        </w:rPr>
      </w:pPr>
    </w:p>
    <w:p w14:paraId="78C3DA2F" w14:textId="77777777" w:rsidR="0098344C" w:rsidRPr="00DB6929" w:rsidRDefault="0098344C"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In case there is any indicator of impairment on the internally developed intangible assets such as rapid change in technology, lack of ability to compete in the market, or other negative factors which may impact the usage and the probable future revenue, managements will assess those indicators and </w:t>
      </w:r>
      <w:proofErr w:type="spellStart"/>
      <w:r w:rsidRPr="00DB6929">
        <w:rPr>
          <w:rFonts w:eastAsia="Arial Unicode MS" w:cs="Arial"/>
          <w:color w:val="000000"/>
          <w:spacing w:val="-2"/>
          <w:sz w:val="18"/>
          <w:szCs w:val="18"/>
        </w:rPr>
        <w:t>analyse</w:t>
      </w:r>
      <w:proofErr w:type="spellEnd"/>
      <w:r w:rsidRPr="00DB6929">
        <w:rPr>
          <w:rFonts w:eastAsia="Arial Unicode MS" w:cs="Arial"/>
          <w:color w:val="000000"/>
          <w:spacing w:val="-2"/>
          <w:sz w:val="18"/>
          <w:szCs w:val="18"/>
        </w:rPr>
        <w:t xml:space="preserve"> the net book value comparing with the net present value of </w:t>
      </w:r>
      <w:r w:rsidRPr="00DB6929">
        <w:rPr>
          <w:rFonts w:eastAsia="Arial Unicode MS" w:cs="Arial"/>
          <w:color w:val="000000"/>
          <w:spacing w:val="-2"/>
          <w:sz w:val="18"/>
          <w:szCs w:val="18"/>
          <w:cs/>
        </w:rPr>
        <w:t>10-</w:t>
      </w:r>
      <w:r w:rsidRPr="00DB6929">
        <w:rPr>
          <w:rFonts w:eastAsia="Arial Unicode MS" w:cs="Arial"/>
          <w:color w:val="000000"/>
          <w:spacing w:val="-2"/>
          <w:sz w:val="18"/>
          <w:szCs w:val="18"/>
        </w:rPr>
        <w:t xml:space="preserve">year expected revenue generating from the intangible assets, if the net book value is over than net present value of future revenue based on management’s judgements then the management will </w:t>
      </w:r>
      <w:proofErr w:type="spellStart"/>
      <w:r w:rsidRPr="00DB6929">
        <w:rPr>
          <w:rFonts w:eastAsia="Arial Unicode MS" w:cs="Arial"/>
          <w:color w:val="000000"/>
          <w:spacing w:val="-2"/>
          <w:sz w:val="18"/>
          <w:szCs w:val="18"/>
        </w:rPr>
        <w:t>recognise</w:t>
      </w:r>
      <w:proofErr w:type="spellEnd"/>
      <w:r w:rsidRPr="00DB6929">
        <w:rPr>
          <w:rFonts w:eastAsia="Arial Unicode MS" w:cs="Arial"/>
          <w:color w:val="000000"/>
          <w:spacing w:val="-2"/>
          <w:sz w:val="18"/>
          <w:szCs w:val="18"/>
        </w:rPr>
        <w:t xml:space="preserve"> the difference as impairment losses.</w:t>
      </w:r>
    </w:p>
    <w:p w14:paraId="0C96351D" w14:textId="77777777" w:rsidR="0098344C" w:rsidRPr="00DB6929" w:rsidRDefault="0098344C" w:rsidP="00CE25FB">
      <w:pPr>
        <w:ind w:left="540"/>
        <w:jc w:val="thaiDistribute"/>
        <w:rPr>
          <w:rFonts w:eastAsia="Arial Unicode MS" w:cs="Arial"/>
          <w:color w:val="000000"/>
          <w:spacing w:val="-2"/>
          <w:sz w:val="18"/>
          <w:szCs w:val="18"/>
        </w:rPr>
      </w:pPr>
    </w:p>
    <w:p w14:paraId="79804CB5" w14:textId="77777777" w:rsidR="0098344C" w:rsidRPr="00DB6929" w:rsidRDefault="0098344C" w:rsidP="00CE25FB">
      <w:pPr>
        <w:ind w:left="540"/>
        <w:jc w:val="thaiDistribute"/>
        <w:rPr>
          <w:rFonts w:eastAsia="Arial Unicode MS" w:cs="Arial"/>
          <w:color w:val="000000"/>
          <w:spacing w:val="-2"/>
          <w:sz w:val="18"/>
          <w:szCs w:val="18"/>
        </w:rPr>
      </w:pPr>
      <w:proofErr w:type="gramStart"/>
      <w:r w:rsidRPr="00DB6929">
        <w:rPr>
          <w:rFonts w:eastAsia="Arial Unicode MS" w:cs="Arial"/>
          <w:color w:val="000000"/>
          <w:spacing w:val="-2"/>
          <w:sz w:val="18"/>
          <w:szCs w:val="18"/>
        </w:rPr>
        <w:t>Managements</w:t>
      </w:r>
      <w:proofErr w:type="gramEnd"/>
      <w:r w:rsidRPr="00DB6929">
        <w:rPr>
          <w:rFonts w:eastAsia="Arial Unicode MS" w:cs="Arial"/>
          <w:color w:val="000000"/>
          <w:spacing w:val="-2"/>
          <w:sz w:val="18"/>
          <w:szCs w:val="18"/>
        </w:rPr>
        <w:t xml:space="preserve"> will estimate the future revenue at the end of every reporting period as part of assessment for impairment and the useful life of software and applications.</w:t>
      </w:r>
    </w:p>
    <w:p w14:paraId="7AE4EC35" w14:textId="77777777" w:rsidR="0013265A" w:rsidRPr="00DB6929" w:rsidRDefault="0013265A" w:rsidP="00CE25FB">
      <w:pPr>
        <w:ind w:left="540"/>
        <w:rPr>
          <w:rFonts w:eastAsia="Arial Unicode MS" w:cs="Arial"/>
          <w:color w:val="000000"/>
          <w:spacing w:val="-2"/>
          <w:sz w:val="18"/>
          <w:szCs w:val="18"/>
        </w:rPr>
      </w:pPr>
    </w:p>
    <w:p w14:paraId="22780D68" w14:textId="77777777" w:rsidR="008C485E" w:rsidRPr="00DB6929" w:rsidRDefault="008C485E" w:rsidP="00CE25FB">
      <w:pPr>
        <w:pStyle w:val="ListParagraph"/>
        <w:numPr>
          <w:ilvl w:val="0"/>
          <w:numId w:val="19"/>
        </w:numPr>
        <w:ind w:left="540" w:hanging="540"/>
        <w:jc w:val="both"/>
        <w:rPr>
          <w:rFonts w:eastAsia="Arial Unicode MS" w:cs="Arial"/>
          <w:b/>
          <w:bCs/>
          <w:color w:val="000000"/>
          <w:sz w:val="18"/>
          <w:szCs w:val="18"/>
          <w:lang w:val="en-GB"/>
        </w:rPr>
      </w:pPr>
      <w:r w:rsidRPr="00DB6929">
        <w:rPr>
          <w:rFonts w:eastAsia="Arial Unicode MS" w:cs="Arial"/>
          <w:b/>
          <w:bCs/>
          <w:color w:val="000000"/>
          <w:sz w:val="18"/>
          <w:szCs w:val="18"/>
          <w:lang w:val="en-GB"/>
        </w:rPr>
        <w:t>Defined retirement benefit obligations</w:t>
      </w:r>
    </w:p>
    <w:p w14:paraId="028597D1" w14:textId="77777777" w:rsidR="00E75549" w:rsidRPr="00DB6929" w:rsidRDefault="00E75549" w:rsidP="00CE25FB">
      <w:pPr>
        <w:ind w:left="540"/>
        <w:jc w:val="thaiDistribute"/>
        <w:rPr>
          <w:rFonts w:eastAsia="Arial Unicode MS" w:cs="Arial"/>
          <w:color w:val="000000"/>
          <w:spacing w:val="-2"/>
          <w:sz w:val="18"/>
          <w:szCs w:val="18"/>
        </w:rPr>
      </w:pPr>
    </w:p>
    <w:p w14:paraId="72A7027B" w14:textId="5CBC53B1" w:rsidR="008C485E" w:rsidRPr="00DB6929" w:rsidRDefault="008C485E"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The present value of the retirement benefit obligations depends on </w:t>
      </w:r>
      <w:proofErr w:type="gramStart"/>
      <w:r w:rsidRPr="00DB6929">
        <w:rPr>
          <w:rFonts w:eastAsia="Arial Unicode MS" w:cs="Arial"/>
          <w:color w:val="000000"/>
          <w:spacing w:val="-2"/>
          <w:sz w:val="18"/>
          <w:szCs w:val="18"/>
        </w:rPr>
        <w:t>a number of</w:t>
      </w:r>
      <w:proofErr w:type="gramEnd"/>
      <w:r w:rsidRPr="00DB6929">
        <w:rPr>
          <w:rFonts w:eastAsia="Arial Unicode MS" w:cs="Arial"/>
          <w:color w:val="000000"/>
          <w:spacing w:val="-2"/>
          <w:sz w:val="18"/>
          <w:szCs w:val="18"/>
        </w:rPr>
        <w:t xml:space="preserve"> assumptions. Key assumptions used and impacts from possible changes in key assumptions are disclosed in </w:t>
      </w:r>
      <w:r w:rsidR="00BB6A8A" w:rsidRPr="00DB6929">
        <w:rPr>
          <w:rFonts w:eastAsia="Arial Unicode MS" w:cs="Arial"/>
          <w:color w:val="000000"/>
          <w:spacing w:val="-2"/>
          <w:sz w:val="18"/>
          <w:szCs w:val="18"/>
        </w:rPr>
        <w:t>N</w:t>
      </w:r>
      <w:r w:rsidRPr="00DB6929">
        <w:rPr>
          <w:rFonts w:eastAsia="Arial Unicode MS" w:cs="Arial"/>
          <w:color w:val="000000"/>
          <w:spacing w:val="-2"/>
          <w:sz w:val="18"/>
          <w:szCs w:val="18"/>
        </w:rPr>
        <w:t>ote 2</w:t>
      </w:r>
      <w:r w:rsidR="001F0399" w:rsidRPr="00DB6929">
        <w:rPr>
          <w:rFonts w:eastAsia="Arial Unicode MS" w:cs="Arial"/>
          <w:color w:val="000000"/>
          <w:spacing w:val="-2"/>
          <w:sz w:val="18"/>
          <w:szCs w:val="18"/>
        </w:rPr>
        <w:t>0</w:t>
      </w:r>
      <w:r w:rsidRPr="00DB6929">
        <w:rPr>
          <w:rFonts w:eastAsia="Arial Unicode MS" w:cs="Arial"/>
          <w:color w:val="000000"/>
          <w:spacing w:val="-2"/>
          <w:sz w:val="18"/>
          <w:szCs w:val="18"/>
        </w:rPr>
        <w:t>.</w:t>
      </w:r>
    </w:p>
    <w:p w14:paraId="3EC49CB9" w14:textId="77777777" w:rsidR="00FB22D6" w:rsidRPr="00DB6929" w:rsidRDefault="00FB22D6" w:rsidP="00CE25FB">
      <w:pPr>
        <w:ind w:left="540"/>
        <w:jc w:val="thaiDistribute"/>
        <w:rPr>
          <w:rFonts w:eastAsia="Arial Unicode MS" w:cs="Arial"/>
          <w:color w:val="000000"/>
          <w:spacing w:val="-2"/>
          <w:sz w:val="18"/>
          <w:szCs w:val="18"/>
        </w:rPr>
      </w:pPr>
    </w:p>
    <w:p w14:paraId="16899958" w14:textId="6F1600C4" w:rsidR="00D8461D" w:rsidRPr="00DB6929" w:rsidRDefault="00D8461D" w:rsidP="00CE25FB">
      <w:pPr>
        <w:pStyle w:val="ListParagraph"/>
        <w:numPr>
          <w:ilvl w:val="0"/>
          <w:numId w:val="19"/>
        </w:numPr>
        <w:ind w:left="540" w:hanging="540"/>
        <w:jc w:val="both"/>
        <w:rPr>
          <w:rFonts w:eastAsia="Arial Unicode MS" w:cs="Arial"/>
          <w:b/>
          <w:bCs/>
          <w:color w:val="000000"/>
          <w:sz w:val="18"/>
          <w:szCs w:val="18"/>
          <w:lang w:val="en-GB"/>
        </w:rPr>
      </w:pPr>
      <w:r w:rsidRPr="00DB6929">
        <w:rPr>
          <w:rFonts w:eastAsia="Arial Unicode MS" w:cs="Arial"/>
          <w:b/>
          <w:bCs/>
          <w:color w:val="000000"/>
          <w:sz w:val="18"/>
          <w:szCs w:val="18"/>
          <w:lang w:val="en-GB"/>
        </w:rPr>
        <w:t>Determination of lease terms</w:t>
      </w:r>
    </w:p>
    <w:p w14:paraId="2FD98502" w14:textId="77777777" w:rsidR="00E75549" w:rsidRPr="00DB6929" w:rsidRDefault="00E75549" w:rsidP="00CE25FB">
      <w:pPr>
        <w:ind w:left="540"/>
        <w:jc w:val="thaiDistribute"/>
        <w:rPr>
          <w:rFonts w:eastAsia="Arial Unicode MS" w:cs="Arial"/>
          <w:color w:val="000000"/>
          <w:spacing w:val="-2"/>
          <w:sz w:val="18"/>
          <w:szCs w:val="18"/>
        </w:rPr>
      </w:pPr>
    </w:p>
    <w:p w14:paraId="22E2B00C" w14:textId="1B579DC9" w:rsidR="00D8461D" w:rsidRPr="00DB6929" w:rsidRDefault="00D8461D"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Critical judgement in determining the lease term, the Group considers all facts and circumstances that create an economic incentive to exercise an extension </w:t>
      </w:r>
      <w:proofErr w:type="gramStart"/>
      <w:r w:rsidRPr="00DB6929">
        <w:rPr>
          <w:rFonts w:eastAsia="Arial Unicode MS" w:cs="Arial"/>
          <w:color w:val="000000"/>
          <w:spacing w:val="-2"/>
          <w:sz w:val="18"/>
          <w:szCs w:val="18"/>
        </w:rPr>
        <w:t>option, or</w:t>
      </w:r>
      <w:proofErr w:type="gramEnd"/>
      <w:r w:rsidRPr="00DB6929">
        <w:rPr>
          <w:rFonts w:eastAsia="Arial Unicode MS" w:cs="Arial"/>
          <w:color w:val="000000"/>
          <w:spacing w:val="-2"/>
          <w:sz w:val="18"/>
          <w:szCs w:val="18"/>
        </w:rPr>
        <w:t xml:space="preserve"> not exercise a termination option. Extension options </w:t>
      </w:r>
      <w:r w:rsidR="004761F6" w:rsidRPr="00DB6929">
        <w:rPr>
          <w:rFonts w:eastAsia="Arial Unicode MS" w:cs="Arial"/>
          <w:color w:val="000000"/>
          <w:spacing w:val="-2"/>
          <w:sz w:val="18"/>
          <w:szCs w:val="18"/>
          <w:cs/>
        </w:rPr>
        <w:br/>
      </w:r>
      <w:r w:rsidRPr="00DB6929">
        <w:rPr>
          <w:rFonts w:eastAsia="Arial Unicode MS" w:cs="Arial"/>
          <w:color w:val="000000"/>
          <w:spacing w:val="-2"/>
          <w:sz w:val="18"/>
          <w:szCs w:val="18"/>
        </w:rPr>
        <w:t xml:space="preserve">(or periods after termination options) are only included in the lease term if the lease is reasonably certain to be extended (or not terminated). </w:t>
      </w:r>
    </w:p>
    <w:p w14:paraId="27C6C471" w14:textId="77777777" w:rsidR="00D8461D" w:rsidRPr="00DB6929" w:rsidRDefault="00D8461D" w:rsidP="00CE25FB">
      <w:pPr>
        <w:ind w:left="540"/>
        <w:jc w:val="thaiDistribute"/>
        <w:rPr>
          <w:rFonts w:eastAsia="Arial Unicode MS" w:cs="Arial"/>
          <w:color w:val="000000"/>
          <w:spacing w:val="-2"/>
          <w:sz w:val="18"/>
          <w:szCs w:val="18"/>
        </w:rPr>
      </w:pPr>
    </w:p>
    <w:p w14:paraId="4CAE03D8" w14:textId="77777777" w:rsidR="00D8461D" w:rsidRPr="00DB6929" w:rsidRDefault="00D8461D"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For leases of properties, the most relevant factors are historical lease durations, the costs and conditions of leased assets. </w:t>
      </w:r>
    </w:p>
    <w:p w14:paraId="1B513401" w14:textId="77777777" w:rsidR="00D8461D" w:rsidRPr="00DB6929" w:rsidRDefault="00D8461D" w:rsidP="00CE25FB">
      <w:pPr>
        <w:ind w:left="540"/>
        <w:jc w:val="thaiDistribute"/>
        <w:rPr>
          <w:rFonts w:eastAsia="Arial Unicode MS" w:cs="Arial"/>
          <w:color w:val="000000"/>
          <w:spacing w:val="-2"/>
          <w:sz w:val="18"/>
          <w:szCs w:val="18"/>
        </w:rPr>
      </w:pPr>
    </w:p>
    <w:p w14:paraId="63246D2B" w14:textId="2F4D2DFE" w:rsidR="00B33521" w:rsidRPr="00DB6929" w:rsidRDefault="00D8461D" w:rsidP="00CE25FB">
      <w:pPr>
        <w:ind w:left="540"/>
        <w:jc w:val="thaiDistribute"/>
        <w:rPr>
          <w:rFonts w:eastAsia="Arial Unicode MS" w:cs="Arial"/>
          <w:color w:val="000000"/>
          <w:spacing w:val="-2"/>
          <w:sz w:val="18"/>
          <w:szCs w:val="18"/>
        </w:rPr>
      </w:pPr>
      <w:r w:rsidRPr="00DB6929">
        <w:rPr>
          <w:rFonts w:eastAsia="Arial Unicode MS" w:cs="Arial"/>
          <w:color w:val="000000"/>
          <w:spacing w:val="-2"/>
          <w:sz w:val="18"/>
          <w:szCs w:val="18"/>
        </w:rPr>
        <w:t xml:space="preserve">The lease term is reassessed if an option is </w:t>
      </w:r>
      <w:proofErr w:type="gramStart"/>
      <w:r w:rsidRPr="00DB6929">
        <w:rPr>
          <w:rFonts w:eastAsia="Arial Unicode MS" w:cs="Arial"/>
          <w:color w:val="000000"/>
          <w:spacing w:val="-2"/>
          <w:sz w:val="18"/>
          <w:szCs w:val="18"/>
        </w:rPr>
        <w:t>actually exercised</w:t>
      </w:r>
      <w:proofErr w:type="gramEnd"/>
      <w:r w:rsidRPr="00DB6929">
        <w:rPr>
          <w:rFonts w:eastAsia="Arial Unicode MS" w:cs="Arial"/>
          <w:color w:val="000000"/>
          <w:spacing w:val="-2"/>
          <w:sz w:val="18"/>
          <w:szCs w:val="18"/>
        </w:rPr>
        <w:t xml:space="preserve"> (or not exercised) or the Group becomes obliged to exercise (or not exercise) it. The assessment of reasonable certainty is only revised if a significant event or a significant change in circumstance affecting this assessment </w:t>
      </w:r>
      <w:proofErr w:type="gramStart"/>
      <w:r w:rsidRPr="00DB6929">
        <w:rPr>
          <w:rFonts w:eastAsia="Arial Unicode MS" w:cs="Arial"/>
          <w:color w:val="000000"/>
          <w:spacing w:val="-2"/>
          <w:sz w:val="18"/>
          <w:szCs w:val="18"/>
        </w:rPr>
        <w:t>occur</w:t>
      </w:r>
      <w:proofErr w:type="gramEnd"/>
      <w:r w:rsidRPr="00DB6929">
        <w:rPr>
          <w:rFonts w:eastAsia="Arial Unicode MS" w:cs="Arial"/>
          <w:color w:val="000000"/>
          <w:spacing w:val="-2"/>
          <w:sz w:val="18"/>
          <w:szCs w:val="18"/>
        </w:rPr>
        <w:t>, and that it is within the control of the Group.</w:t>
      </w:r>
    </w:p>
    <w:p w14:paraId="6EBFC38E" w14:textId="77777777" w:rsidR="00FA0BDD" w:rsidRPr="00DB6929" w:rsidRDefault="00FA0BDD" w:rsidP="00CE25FB">
      <w:pPr>
        <w:ind w:left="540"/>
        <w:jc w:val="thaiDistribute"/>
        <w:rPr>
          <w:rFonts w:eastAsia="Arial Unicode MS" w:cs="Arial"/>
          <w:color w:val="000000"/>
          <w:spacing w:val="-2"/>
          <w:sz w:val="18"/>
          <w:szCs w:val="18"/>
        </w:rPr>
      </w:pPr>
    </w:p>
    <w:p w14:paraId="4FDC2377" w14:textId="77777777" w:rsidR="00A05D40" w:rsidRPr="00DB6929" w:rsidRDefault="00A05D40" w:rsidP="00981569">
      <w:pPr>
        <w:pStyle w:val="ListParagraph"/>
        <w:numPr>
          <w:ilvl w:val="0"/>
          <w:numId w:val="19"/>
        </w:numPr>
        <w:ind w:left="540" w:hanging="540"/>
        <w:jc w:val="both"/>
        <w:rPr>
          <w:rFonts w:eastAsia="Arial Unicode MS" w:cs="Arial"/>
          <w:b/>
          <w:bCs/>
          <w:color w:val="000000"/>
          <w:sz w:val="18"/>
          <w:szCs w:val="18"/>
          <w:lang w:val="en-GB"/>
        </w:rPr>
      </w:pPr>
      <w:r w:rsidRPr="00DB6929">
        <w:rPr>
          <w:rFonts w:eastAsia="Arial Unicode MS" w:cs="Arial"/>
          <w:b/>
          <w:bCs/>
          <w:color w:val="000000"/>
          <w:sz w:val="18"/>
          <w:szCs w:val="18"/>
          <w:lang w:val="en-GB"/>
        </w:rPr>
        <w:t>Impairment of financial assets</w:t>
      </w:r>
    </w:p>
    <w:p w14:paraId="68299519" w14:textId="77777777" w:rsidR="00A05D40" w:rsidRPr="00DB6929" w:rsidRDefault="00A05D40" w:rsidP="008575FD">
      <w:pPr>
        <w:pStyle w:val="ListParagraph"/>
        <w:ind w:left="540"/>
        <w:rPr>
          <w:rFonts w:eastAsia="Arial Unicode MS" w:cs="Arial"/>
          <w:b/>
          <w:bCs/>
          <w:color w:val="000000"/>
          <w:sz w:val="18"/>
          <w:szCs w:val="18"/>
          <w:lang w:val="en-GB"/>
        </w:rPr>
      </w:pPr>
    </w:p>
    <w:p w14:paraId="463E66C8" w14:textId="26D14B4E" w:rsidR="00981569" w:rsidRPr="00DB6929" w:rsidRDefault="00981569" w:rsidP="008575FD">
      <w:pPr>
        <w:pStyle w:val="ListParagraph"/>
        <w:ind w:left="540"/>
        <w:jc w:val="both"/>
        <w:rPr>
          <w:rFonts w:eastAsia="Arial Unicode MS" w:cs="Arial"/>
          <w:color w:val="000000"/>
          <w:spacing w:val="-2"/>
          <w:sz w:val="18"/>
          <w:szCs w:val="18"/>
        </w:rPr>
      </w:pPr>
      <w:r w:rsidRPr="00DB6929">
        <w:rPr>
          <w:rFonts w:eastAsia="Arial Unicode MS" w:cs="Arial"/>
          <w:color w:val="000000"/>
          <w:spacing w:val="-2"/>
          <w:sz w:val="18"/>
          <w:szCs w:val="18"/>
        </w:rPr>
        <w:t>The loss allowances for financial assets are based on assumptions about default risk and expected loss rates</w:t>
      </w:r>
      <w:r w:rsidRPr="00DB6929">
        <w:rPr>
          <w:rFonts w:eastAsia="Arial Unicode MS" w:cs="Arial"/>
          <w:color w:val="000000"/>
          <w:spacing w:val="-2"/>
          <w:sz w:val="18"/>
          <w:szCs w:val="18"/>
          <w:cs/>
        </w:rPr>
        <w:t xml:space="preserve">. </w:t>
      </w:r>
      <w:r w:rsidRPr="00DB6929">
        <w:rPr>
          <w:rFonts w:eastAsia="Arial Unicode MS" w:cs="Arial"/>
          <w:color w:val="000000"/>
          <w:spacing w:val="-2"/>
          <w:sz w:val="18"/>
          <w:szCs w:val="18"/>
        </w:rPr>
        <w:t xml:space="preserve">The Group uses judgement in making these assumptions and selecting the inputs used in the impairment calculation, based on the Group’s </w:t>
      </w:r>
      <w:proofErr w:type="gramStart"/>
      <w:r w:rsidRPr="00DB6929">
        <w:rPr>
          <w:rFonts w:eastAsia="Arial Unicode MS" w:cs="Arial"/>
          <w:color w:val="000000"/>
          <w:spacing w:val="-2"/>
          <w:sz w:val="18"/>
          <w:szCs w:val="18"/>
        </w:rPr>
        <w:t>past history</w:t>
      </w:r>
      <w:proofErr w:type="gramEnd"/>
      <w:r w:rsidRPr="00DB6929">
        <w:rPr>
          <w:rFonts w:eastAsia="Arial Unicode MS" w:cs="Arial"/>
          <w:color w:val="000000"/>
          <w:spacing w:val="-2"/>
          <w:sz w:val="18"/>
          <w:szCs w:val="18"/>
        </w:rPr>
        <w:t xml:space="preserve"> and existing market conditions, as well as forward</w:t>
      </w:r>
      <w:r w:rsidRPr="00DB6929">
        <w:rPr>
          <w:rFonts w:eastAsia="Arial Unicode MS" w:cs="Arial"/>
          <w:color w:val="000000"/>
          <w:spacing w:val="-2"/>
          <w:sz w:val="18"/>
          <w:szCs w:val="18"/>
          <w:cs/>
        </w:rPr>
        <w:t>-</w:t>
      </w:r>
      <w:r w:rsidRPr="00DB6929">
        <w:rPr>
          <w:rFonts w:eastAsia="Arial Unicode MS" w:cs="Arial"/>
          <w:color w:val="000000"/>
          <w:spacing w:val="-2"/>
          <w:sz w:val="18"/>
          <w:szCs w:val="18"/>
        </w:rPr>
        <w:t>looking estimates at the end of each reporting period</w:t>
      </w:r>
      <w:r w:rsidR="006D3560" w:rsidRPr="00DB6929">
        <w:rPr>
          <w:rFonts w:eastAsia="Arial Unicode MS" w:cs="Arial"/>
          <w:color w:val="000000"/>
          <w:spacing w:val="-2"/>
          <w:sz w:val="18"/>
          <w:szCs w:val="18"/>
        </w:rPr>
        <w:t>.</w:t>
      </w:r>
    </w:p>
    <w:p w14:paraId="3B90A78B" w14:textId="77777777" w:rsidR="00E75549" w:rsidRPr="00DB6929" w:rsidRDefault="00E75549" w:rsidP="008575FD">
      <w:pPr>
        <w:ind w:left="540"/>
        <w:jc w:val="thaiDistribute"/>
        <w:rPr>
          <w:rFonts w:eastAsia="Arial Unicode MS" w:cs="Arial"/>
          <w:color w:val="000000"/>
          <w:spacing w:val="-2"/>
          <w:sz w:val="18"/>
          <w:szCs w:val="18"/>
          <w:cs/>
        </w:rPr>
      </w:pPr>
    </w:p>
    <w:p w14:paraId="4E472E8A" w14:textId="77777777" w:rsidR="00E75549" w:rsidRPr="00DB6929" w:rsidRDefault="00E75549" w:rsidP="008575FD">
      <w:pPr>
        <w:ind w:left="540"/>
        <w:jc w:val="thaiDistribute"/>
        <w:rPr>
          <w:rFonts w:eastAsia="Arial Unicode MS" w:cs="Arial"/>
          <w:color w:val="000000"/>
          <w:spacing w:val="-2"/>
          <w:sz w:val="18"/>
          <w:szCs w:val="18"/>
        </w:rPr>
      </w:pPr>
    </w:p>
    <w:tbl>
      <w:tblPr>
        <w:tblW w:w="0" w:type="auto"/>
        <w:tblInd w:w="-5" w:type="dxa"/>
        <w:tblLook w:val="04A0" w:firstRow="1" w:lastRow="0" w:firstColumn="1" w:lastColumn="0" w:noHBand="0" w:noVBand="1"/>
      </w:tblPr>
      <w:tblGrid>
        <w:gridCol w:w="9464"/>
      </w:tblGrid>
      <w:tr w:rsidR="0043344A" w:rsidRPr="00DB6929" w14:paraId="2646CB04" w14:textId="77777777">
        <w:trPr>
          <w:trHeight w:val="386"/>
        </w:trPr>
        <w:tc>
          <w:tcPr>
            <w:tcW w:w="9464" w:type="dxa"/>
            <w:vAlign w:val="center"/>
          </w:tcPr>
          <w:p w14:paraId="7A86F3E0" w14:textId="7AD67E6C" w:rsidR="0043344A" w:rsidRPr="00DB6929" w:rsidRDefault="00501098" w:rsidP="000338B2">
            <w:pPr>
              <w:pStyle w:val="Heading1"/>
              <w:ind w:left="362" w:hanging="446"/>
              <w:rPr>
                <w:rFonts w:ascii="Arial" w:eastAsia="Arial Unicode MS" w:hAnsi="Arial" w:cs="Arial"/>
                <w:color w:val="000000"/>
                <w:sz w:val="18"/>
                <w:szCs w:val="18"/>
                <w:cs/>
              </w:rPr>
            </w:pPr>
            <w:r w:rsidRPr="00DB6929">
              <w:rPr>
                <w:rFonts w:ascii="Arial" w:eastAsia="Arial Unicode MS" w:hAnsi="Arial" w:cs="Arial"/>
                <w:color w:val="000000"/>
                <w:sz w:val="18"/>
                <w:szCs w:val="18"/>
              </w:rPr>
              <w:t>8</w:t>
            </w:r>
            <w:r w:rsidR="0043344A" w:rsidRPr="00DB6929">
              <w:rPr>
                <w:rFonts w:ascii="Arial" w:eastAsia="Arial Unicode MS" w:hAnsi="Arial" w:cs="Arial"/>
                <w:color w:val="000000"/>
                <w:sz w:val="18"/>
                <w:szCs w:val="18"/>
                <w:cs/>
              </w:rPr>
              <w:tab/>
            </w:r>
            <w:r w:rsidR="00F97CB5" w:rsidRPr="00DB6929">
              <w:rPr>
                <w:rFonts w:ascii="Arial" w:eastAsia="Arial Unicode MS" w:hAnsi="Arial" w:cs="Arial"/>
                <w:color w:val="000000"/>
                <w:sz w:val="18"/>
                <w:szCs w:val="18"/>
              </w:rPr>
              <w:t xml:space="preserve">Segment </w:t>
            </w:r>
            <w:r w:rsidR="00DC05A0" w:rsidRPr="00DB6929">
              <w:rPr>
                <w:rFonts w:ascii="Arial" w:eastAsia="Arial Unicode MS" w:hAnsi="Arial" w:cs="Arial"/>
                <w:color w:val="000000"/>
                <w:sz w:val="18"/>
                <w:szCs w:val="18"/>
              </w:rPr>
              <w:t>information</w:t>
            </w:r>
          </w:p>
        </w:tc>
      </w:tr>
    </w:tbl>
    <w:p w14:paraId="04E72F00" w14:textId="77777777" w:rsidR="0043344A" w:rsidRPr="00DB6929" w:rsidRDefault="0043344A" w:rsidP="0043344A">
      <w:pPr>
        <w:rPr>
          <w:rFonts w:cs="Arial"/>
          <w:color w:val="000000"/>
          <w:sz w:val="18"/>
          <w:szCs w:val="18"/>
        </w:rPr>
      </w:pPr>
    </w:p>
    <w:p w14:paraId="7F44D8D5" w14:textId="0F3F6BAD" w:rsidR="009A383C" w:rsidRPr="00DB6929" w:rsidRDefault="009A383C" w:rsidP="0043344A">
      <w:pPr>
        <w:jc w:val="thaiDistribute"/>
        <w:rPr>
          <w:rFonts w:cs="Arial"/>
          <w:color w:val="000000"/>
          <w:sz w:val="18"/>
          <w:szCs w:val="18"/>
        </w:rPr>
      </w:pPr>
      <w:r w:rsidRPr="00DB6929">
        <w:rPr>
          <w:rFonts w:cs="Arial"/>
          <w:sz w:val="18"/>
          <w:szCs w:val="18"/>
        </w:rPr>
        <w:t>Operating segments are reported in a manner consistent with the internal reporting provided to the chief operating decision-maker who is responsible for allocating resources and assessing performance of the operating segments, which is the Chief Executive Officer who makes strategic decisions. The segment information is as follows:</w:t>
      </w:r>
    </w:p>
    <w:p w14:paraId="68573592" w14:textId="77777777" w:rsidR="0043344A" w:rsidRPr="00DB6929" w:rsidRDefault="0043344A" w:rsidP="0043344A">
      <w:pPr>
        <w:rPr>
          <w:rFonts w:cs="Arial"/>
          <w:color w:val="000000"/>
          <w:sz w:val="18"/>
          <w:szCs w:val="18"/>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871"/>
        <w:gridCol w:w="872"/>
        <w:gridCol w:w="871"/>
        <w:gridCol w:w="872"/>
        <w:gridCol w:w="871"/>
        <w:gridCol w:w="872"/>
        <w:gridCol w:w="871"/>
        <w:gridCol w:w="872"/>
        <w:gridCol w:w="871"/>
        <w:gridCol w:w="872"/>
      </w:tblGrid>
      <w:tr w:rsidR="00EC718C" w:rsidRPr="00DB6929" w14:paraId="78BB18A0" w14:textId="77777777" w:rsidTr="0089078E">
        <w:trPr>
          <w:trHeight w:val="20"/>
        </w:trPr>
        <w:tc>
          <w:tcPr>
            <w:tcW w:w="9498" w:type="dxa"/>
            <w:gridSpan w:val="11"/>
            <w:tcBorders>
              <w:top w:val="nil"/>
              <w:left w:val="nil"/>
              <w:bottom w:val="nil"/>
              <w:right w:val="nil"/>
            </w:tcBorders>
            <w:vAlign w:val="bottom"/>
          </w:tcPr>
          <w:p w14:paraId="798B86B0" w14:textId="7477D56B" w:rsidR="00EC718C" w:rsidRPr="00DB6929" w:rsidRDefault="00EC718C">
            <w:pPr>
              <w:tabs>
                <w:tab w:val="left" w:pos="2303"/>
              </w:tabs>
              <w:ind w:left="-33" w:right="-60"/>
              <w:jc w:val="center"/>
              <w:rPr>
                <w:rFonts w:eastAsia="Arial Unicode MS" w:cs="Arial"/>
                <w:b/>
                <w:bCs/>
                <w:sz w:val="12"/>
                <w:szCs w:val="12"/>
                <w:cs/>
                <w:lang w:val="en-GB"/>
              </w:rPr>
            </w:pPr>
            <w:r w:rsidRPr="00DB6929">
              <w:rPr>
                <w:rFonts w:eastAsia="Arial Unicode MS" w:cs="Arial"/>
                <w:b/>
                <w:bCs/>
                <w:sz w:val="12"/>
                <w:szCs w:val="12"/>
                <w:lang w:val="en-GB"/>
              </w:rPr>
              <w:t>Consolidated financial statements</w:t>
            </w:r>
          </w:p>
        </w:tc>
      </w:tr>
      <w:tr w:rsidR="00BF4498" w:rsidRPr="00DB6929" w14:paraId="20B306A8" w14:textId="77777777" w:rsidTr="00CE25FB">
        <w:trPr>
          <w:trHeight w:val="20"/>
        </w:trPr>
        <w:tc>
          <w:tcPr>
            <w:tcW w:w="783" w:type="dxa"/>
            <w:tcBorders>
              <w:top w:val="nil"/>
              <w:left w:val="nil"/>
              <w:bottom w:val="nil"/>
              <w:right w:val="nil"/>
            </w:tcBorders>
            <w:vAlign w:val="bottom"/>
          </w:tcPr>
          <w:p w14:paraId="5AF345A4" w14:textId="29B09272" w:rsidR="00BF4498" w:rsidRPr="00DB6929" w:rsidRDefault="00BF4498" w:rsidP="00BF4498">
            <w:pPr>
              <w:spacing w:before="8" w:after="8"/>
              <w:ind w:left="-33" w:right="-60"/>
              <w:jc w:val="center"/>
              <w:rPr>
                <w:rFonts w:cs="Arial"/>
                <w:b/>
                <w:bCs/>
                <w:sz w:val="12"/>
                <w:szCs w:val="12"/>
              </w:rPr>
            </w:pPr>
          </w:p>
        </w:tc>
        <w:tc>
          <w:tcPr>
            <w:tcW w:w="1743" w:type="dxa"/>
            <w:gridSpan w:val="2"/>
            <w:tcBorders>
              <w:top w:val="nil"/>
              <w:left w:val="nil"/>
              <w:bottom w:val="single" w:sz="4" w:space="0" w:color="auto"/>
              <w:right w:val="nil"/>
            </w:tcBorders>
            <w:vAlign w:val="bottom"/>
          </w:tcPr>
          <w:p w14:paraId="32EE9394" w14:textId="77777777" w:rsidR="00BF4498" w:rsidRPr="00DB6929" w:rsidRDefault="00BF4498" w:rsidP="00BF4498">
            <w:pPr>
              <w:ind w:left="-33" w:right="-60"/>
              <w:jc w:val="center"/>
              <w:rPr>
                <w:rFonts w:eastAsia="Arial Unicode MS" w:cs="Arial"/>
                <w:b/>
                <w:bCs/>
                <w:sz w:val="12"/>
                <w:szCs w:val="12"/>
                <w:cs/>
                <w:lang w:val="en-GB"/>
              </w:rPr>
            </w:pPr>
            <w:r w:rsidRPr="00DB6929">
              <w:rPr>
                <w:rFonts w:cs="Arial"/>
                <w:b/>
                <w:bCs/>
                <w:sz w:val="12"/>
                <w:szCs w:val="12"/>
              </w:rPr>
              <w:t xml:space="preserve">System services related </w:t>
            </w:r>
          </w:p>
          <w:p w14:paraId="550C8F76" w14:textId="090F81AE" w:rsidR="00BF4498" w:rsidRPr="00DB6929" w:rsidRDefault="00BF4498" w:rsidP="00BF4498">
            <w:pPr>
              <w:ind w:left="-33" w:right="-60"/>
              <w:jc w:val="center"/>
              <w:rPr>
                <w:rFonts w:eastAsia="Arial Unicode MS" w:cs="Arial"/>
                <w:b/>
                <w:bCs/>
                <w:sz w:val="12"/>
                <w:szCs w:val="12"/>
                <w:cs/>
                <w:lang w:val="en-GB"/>
              </w:rPr>
            </w:pPr>
            <w:r w:rsidRPr="00DB6929">
              <w:rPr>
                <w:rFonts w:cs="Arial"/>
                <w:b/>
                <w:bCs/>
                <w:sz w:val="12"/>
                <w:szCs w:val="12"/>
              </w:rPr>
              <w:t>to motor insurance</w:t>
            </w:r>
          </w:p>
        </w:tc>
        <w:tc>
          <w:tcPr>
            <w:tcW w:w="1743" w:type="dxa"/>
            <w:gridSpan w:val="2"/>
            <w:tcBorders>
              <w:top w:val="nil"/>
              <w:left w:val="nil"/>
              <w:bottom w:val="single" w:sz="4" w:space="0" w:color="auto"/>
              <w:right w:val="nil"/>
            </w:tcBorders>
            <w:vAlign w:val="bottom"/>
          </w:tcPr>
          <w:p w14:paraId="40A778B3" w14:textId="32D8C52C" w:rsidR="00BF4498" w:rsidRPr="00DB6929" w:rsidRDefault="00BF4498" w:rsidP="00CF7C95">
            <w:pPr>
              <w:ind w:left="-33" w:right="-60"/>
              <w:jc w:val="center"/>
              <w:rPr>
                <w:rFonts w:eastAsia="Arial Unicode MS" w:cs="Arial"/>
                <w:b/>
                <w:bCs/>
                <w:sz w:val="12"/>
                <w:szCs w:val="12"/>
                <w:lang w:val="en-GB"/>
              </w:rPr>
            </w:pPr>
            <w:proofErr w:type="gramStart"/>
            <w:r w:rsidRPr="00DB6929">
              <w:rPr>
                <w:rFonts w:cs="Arial"/>
                <w:b/>
                <w:bCs/>
                <w:sz w:val="12"/>
                <w:szCs w:val="12"/>
              </w:rPr>
              <w:t>Claims</w:t>
            </w:r>
            <w:proofErr w:type="gramEnd"/>
            <w:r w:rsidRPr="00DB6929">
              <w:rPr>
                <w:rFonts w:cs="Arial"/>
                <w:b/>
                <w:bCs/>
                <w:sz w:val="12"/>
                <w:szCs w:val="12"/>
              </w:rPr>
              <w:t xml:space="preserve"> assessment services</w:t>
            </w:r>
          </w:p>
        </w:tc>
        <w:tc>
          <w:tcPr>
            <w:tcW w:w="1743" w:type="dxa"/>
            <w:gridSpan w:val="2"/>
            <w:tcBorders>
              <w:top w:val="nil"/>
              <w:left w:val="nil"/>
              <w:bottom w:val="single" w:sz="4" w:space="0" w:color="auto"/>
              <w:right w:val="nil"/>
            </w:tcBorders>
            <w:vAlign w:val="bottom"/>
          </w:tcPr>
          <w:p w14:paraId="42283B77" w14:textId="0C69DF8C" w:rsidR="00BF4498" w:rsidRPr="00DB6929" w:rsidRDefault="00BF4498" w:rsidP="00BF4498">
            <w:pPr>
              <w:ind w:left="-33" w:right="-60"/>
              <w:jc w:val="center"/>
              <w:rPr>
                <w:rFonts w:eastAsia="Arial Unicode MS" w:cs="Arial"/>
                <w:b/>
                <w:bCs/>
                <w:sz w:val="12"/>
                <w:szCs w:val="12"/>
                <w:lang w:val="en-GB"/>
              </w:rPr>
            </w:pPr>
            <w:r w:rsidRPr="00DB6929">
              <w:rPr>
                <w:rFonts w:eastAsia="Arial Unicode MS" w:cs="Arial"/>
                <w:b/>
                <w:bCs/>
                <w:sz w:val="12"/>
                <w:szCs w:val="12"/>
                <w:lang w:val="en-GB"/>
              </w:rPr>
              <w:t>Actuarial services</w:t>
            </w:r>
            <w:r w:rsidRPr="00DB6929">
              <w:rPr>
                <w:rFonts w:cs="Arial"/>
                <w:b/>
                <w:bCs/>
                <w:sz w:val="12"/>
                <w:szCs w:val="12"/>
              </w:rPr>
              <w:t xml:space="preserve"> </w:t>
            </w:r>
          </w:p>
        </w:tc>
        <w:tc>
          <w:tcPr>
            <w:tcW w:w="1743" w:type="dxa"/>
            <w:gridSpan w:val="2"/>
            <w:tcBorders>
              <w:top w:val="nil"/>
              <w:left w:val="nil"/>
              <w:bottom w:val="single" w:sz="4" w:space="0" w:color="auto"/>
              <w:right w:val="nil"/>
            </w:tcBorders>
            <w:vAlign w:val="bottom"/>
          </w:tcPr>
          <w:p w14:paraId="2B12A435" w14:textId="09E9F93A" w:rsidR="00BF4498" w:rsidRPr="00DB6929" w:rsidRDefault="00BF4498" w:rsidP="00BF4498">
            <w:pPr>
              <w:ind w:left="-33" w:right="-60"/>
              <w:jc w:val="center"/>
              <w:rPr>
                <w:rFonts w:eastAsia="Arial Unicode MS" w:cs="Arial"/>
                <w:b/>
                <w:bCs/>
                <w:sz w:val="12"/>
                <w:szCs w:val="12"/>
                <w:lang w:val="en-GB"/>
              </w:rPr>
            </w:pPr>
            <w:r w:rsidRPr="00DB6929">
              <w:rPr>
                <w:rFonts w:eastAsia="Arial Unicode MS" w:cs="Arial"/>
                <w:b/>
                <w:bCs/>
                <w:sz w:val="12"/>
                <w:szCs w:val="12"/>
                <w:lang w:val="en-GB"/>
              </w:rPr>
              <w:t>Others</w:t>
            </w:r>
          </w:p>
        </w:tc>
        <w:tc>
          <w:tcPr>
            <w:tcW w:w="1743" w:type="dxa"/>
            <w:gridSpan w:val="2"/>
            <w:tcBorders>
              <w:top w:val="nil"/>
              <w:left w:val="nil"/>
              <w:bottom w:val="single" w:sz="4" w:space="0" w:color="auto"/>
              <w:right w:val="nil"/>
            </w:tcBorders>
            <w:vAlign w:val="bottom"/>
          </w:tcPr>
          <w:p w14:paraId="18A8D9AA" w14:textId="2E7D690C" w:rsidR="00BF4498" w:rsidRPr="00DB6929" w:rsidRDefault="00BF4498" w:rsidP="00BF4498">
            <w:pPr>
              <w:ind w:left="-33" w:right="-60"/>
              <w:jc w:val="center"/>
              <w:rPr>
                <w:rFonts w:eastAsia="Arial Unicode MS" w:cs="Arial"/>
                <w:b/>
                <w:bCs/>
                <w:sz w:val="12"/>
                <w:szCs w:val="12"/>
                <w:lang w:val="en-GB"/>
              </w:rPr>
            </w:pPr>
            <w:r w:rsidRPr="00DB6929">
              <w:rPr>
                <w:rFonts w:cs="Arial"/>
                <w:b/>
                <w:bCs/>
                <w:sz w:val="12"/>
                <w:szCs w:val="12"/>
              </w:rPr>
              <w:t>Total</w:t>
            </w:r>
          </w:p>
        </w:tc>
      </w:tr>
      <w:tr w:rsidR="002E1E5B" w:rsidRPr="00DB6929" w14:paraId="6CB86CF6" w14:textId="77777777" w:rsidTr="00CE25FB">
        <w:trPr>
          <w:trHeight w:val="20"/>
        </w:trPr>
        <w:tc>
          <w:tcPr>
            <w:tcW w:w="783" w:type="dxa"/>
            <w:tcBorders>
              <w:top w:val="nil"/>
              <w:left w:val="nil"/>
              <w:bottom w:val="nil"/>
              <w:right w:val="nil"/>
            </w:tcBorders>
            <w:vAlign w:val="bottom"/>
          </w:tcPr>
          <w:p w14:paraId="0F1321D8" w14:textId="77777777" w:rsidR="00BF4498" w:rsidRPr="00DB6929" w:rsidRDefault="00BF4498" w:rsidP="00BF4498">
            <w:pPr>
              <w:ind w:left="-60"/>
              <w:jc w:val="both"/>
              <w:rPr>
                <w:rFonts w:eastAsia="Arial Unicode MS" w:cs="Arial"/>
                <w:sz w:val="12"/>
                <w:szCs w:val="12"/>
              </w:rPr>
            </w:pPr>
          </w:p>
        </w:tc>
        <w:tc>
          <w:tcPr>
            <w:tcW w:w="871" w:type="dxa"/>
            <w:tcBorders>
              <w:top w:val="single" w:sz="4" w:space="0" w:color="auto"/>
              <w:left w:val="nil"/>
              <w:bottom w:val="nil"/>
              <w:right w:val="nil"/>
            </w:tcBorders>
            <w:vAlign w:val="bottom"/>
          </w:tcPr>
          <w:p w14:paraId="6C060188" w14:textId="0E2992DE"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2" w:type="dxa"/>
            <w:tcBorders>
              <w:top w:val="single" w:sz="4" w:space="0" w:color="auto"/>
              <w:left w:val="nil"/>
              <w:bottom w:val="nil"/>
              <w:right w:val="nil"/>
            </w:tcBorders>
            <w:vAlign w:val="bottom"/>
          </w:tcPr>
          <w:p w14:paraId="3D75A2BC" w14:textId="3B8347CC"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1" w:type="dxa"/>
            <w:tcBorders>
              <w:top w:val="single" w:sz="4" w:space="0" w:color="auto"/>
              <w:left w:val="nil"/>
              <w:bottom w:val="nil"/>
              <w:right w:val="nil"/>
            </w:tcBorders>
            <w:vAlign w:val="bottom"/>
          </w:tcPr>
          <w:p w14:paraId="64F0E887" w14:textId="3C34463D"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2" w:type="dxa"/>
            <w:tcBorders>
              <w:top w:val="single" w:sz="4" w:space="0" w:color="auto"/>
              <w:left w:val="nil"/>
              <w:bottom w:val="nil"/>
              <w:right w:val="nil"/>
            </w:tcBorders>
            <w:vAlign w:val="bottom"/>
          </w:tcPr>
          <w:p w14:paraId="091561E8" w14:textId="38BD7B61"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1" w:type="dxa"/>
            <w:tcBorders>
              <w:top w:val="single" w:sz="4" w:space="0" w:color="auto"/>
              <w:left w:val="nil"/>
              <w:bottom w:val="nil"/>
              <w:right w:val="nil"/>
            </w:tcBorders>
            <w:vAlign w:val="bottom"/>
          </w:tcPr>
          <w:p w14:paraId="1AA2D099" w14:textId="5D85882A" w:rsidR="00BF4498" w:rsidRPr="00DB6929" w:rsidRDefault="00BF4498" w:rsidP="00BF4498">
            <w:pPr>
              <w:ind w:left="-33" w:right="-60"/>
              <w:jc w:val="right"/>
              <w:rPr>
                <w:rFonts w:cs="Arial"/>
                <w:b/>
                <w:bCs/>
                <w:sz w:val="12"/>
                <w:szCs w:val="12"/>
                <w:lang w:val="en-GB"/>
              </w:rPr>
            </w:pPr>
            <w:r w:rsidRPr="00DB6929">
              <w:rPr>
                <w:rFonts w:cs="Arial"/>
                <w:b/>
                <w:bCs/>
                <w:sz w:val="12"/>
                <w:szCs w:val="12"/>
                <w:lang w:val="en-GB"/>
              </w:rPr>
              <w:t>31</w:t>
            </w:r>
            <w:r w:rsidRPr="00DB6929">
              <w:rPr>
                <w:rFonts w:cs="Arial"/>
                <w:b/>
                <w:bCs/>
                <w:sz w:val="12"/>
                <w:szCs w:val="12"/>
              </w:rPr>
              <w:t xml:space="preserve"> December</w:t>
            </w:r>
          </w:p>
        </w:tc>
        <w:tc>
          <w:tcPr>
            <w:tcW w:w="872" w:type="dxa"/>
            <w:tcBorders>
              <w:top w:val="single" w:sz="4" w:space="0" w:color="auto"/>
              <w:left w:val="nil"/>
              <w:bottom w:val="nil"/>
              <w:right w:val="nil"/>
            </w:tcBorders>
            <w:vAlign w:val="bottom"/>
          </w:tcPr>
          <w:p w14:paraId="6EE28277" w14:textId="3234EC59" w:rsidR="00BF4498" w:rsidRPr="00DB6929" w:rsidRDefault="00BF4498" w:rsidP="00BF4498">
            <w:pPr>
              <w:ind w:left="-33" w:right="-60" w:hanging="1083"/>
              <w:jc w:val="right"/>
              <w:rPr>
                <w:rFonts w:cs="Arial"/>
                <w:b/>
                <w:bCs/>
                <w:sz w:val="12"/>
                <w:szCs w:val="12"/>
                <w:lang w:val="en-GB"/>
              </w:rPr>
            </w:pPr>
            <w:r w:rsidRPr="00DB6929">
              <w:rPr>
                <w:rFonts w:cs="Arial"/>
                <w:b/>
                <w:bCs/>
                <w:sz w:val="12"/>
                <w:szCs w:val="12"/>
                <w:lang w:val="en-GB"/>
              </w:rPr>
              <w:t>3</w:t>
            </w:r>
            <w:r w:rsidRPr="00DB6929">
              <w:rPr>
                <w:rFonts w:cs="Arial"/>
                <w:b/>
                <w:bCs/>
                <w:sz w:val="12"/>
                <w:szCs w:val="15"/>
              </w:rPr>
              <w:t>1</w:t>
            </w:r>
            <w:r w:rsidR="008D5073" w:rsidRPr="00DB6929">
              <w:rPr>
                <w:rFonts w:cs="Arial"/>
                <w:b/>
                <w:bCs/>
                <w:sz w:val="12"/>
                <w:szCs w:val="12"/>
              </w:rPr>
              <w:t xml:space="preserve"> </w:t>
            </w:r>
            <w:r w:rsidRPr="00DB6929">
              <w:rPr>
                <w:rFonts w:cs="Arial"/>
                <w:b/>
                <w:bCs/>
                <w:sz w:val="12"/>
                <w:szCs w:val="12"/>
              </w:rPr>
              <w:t>December</w:t>
            </w:r>
          </w:p>
        </w:tc>
        <w:tc>
          <w:tcPr>
            <w:tcW w:w="871" w:type="dxa"/>
            <w:tcBorders>
              <w:top w:val="single" w:sz="4" w:space="0" w:color="auto"/>
              <w:left w:val="nil"/>
              <w:bottom w:val="nil"/>
              <w:right w:val="nil"/>
            </w:tcBorders>
            <w:vAlign w:val="bottom"/>
          </w:tcPr>
          <w:p w14:paraId="1459B31D" w14:textId="561B42E7"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2" w:type="dxa"/>
            <w:tcBorders>
              <w:top w:val="single" w:sz="4" w:space="0" w:color="auto"/>
              <w:left w:val="nil"/>
              <w:bottom w:val="nil"/>
              <w:right w:val="nil"/>
            </w:tcBorders>
            <w:vAlign w:val="bottom"/>
          </w:tcPr>
          <w:p w14:paraId="50390AFE" w14:textId="43EF25C5"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1" w:type="dxa"/>
            <w:tcBorders>
              <w:top w:val="single" w:sz="4" w:space="0" w:color="auto"/>
              <w:left w:val="nil"/>
              <w:bottom w:val="nil"/>
              <w:right w:val="nil"/>
            </w:tcBorders>
            <w:vAlign w:val="bottom"/>
          </w:tcPr>
          <w:p w14:paraId="3767999A" w14:textId="50229CC1"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c>
          <w:tcPr>
            <w:tcW w:w="872" w:type="dxa"/>
            <w:tcBorders>
              <w:top w:val="single" w:sz="4" w:space="0" w:color="auto"/>
              <w:left w:val="nil"/>
              <w:bottom w:val="nil"/>
              <w:right w:val="nil"/>
            </w:tcBorders>
            <w:vAlign w:val="bottom"/>
          </w:tcPr>
          <w:p w14:paraId="1C7C6EEE" w14:textId="21CECB33" w:rsidR="00BF4498" w:rsidRPr="00DB6929" w:rsidRDefault="00BF4498" w:rsidP="00BF4498">
            <w:pPr>
              <w:ind w:left="-33" w:right="-60"/>
              <w:jc w:val="right"/>
              <w:rPr>
                <w:rFonts w:eastAsia="Arial Unicode MS" w:cs="Arial"/>
                <w:b/>
                <w:bCs/>
                <w:sz w:val="12"/>
                <w:szCs w:val="12"/>
                <w:cs/>
                <w:lang w:val="en-GB"/>
              </w:rPr>
            </w:pPr>
            <w:r w:rsidRPr="00DB6929">
              <w:rPr>
                <w:rFonts w:cs="Arial"/>
                <w:b/>
                <w:bCs/>
                <w:sz w:val="12"/>
                <w:szCs w:val="12"/>
                <w:lang w:val="en-GB"/>
              </w:rPr>
              <w:t>31</w:t>
            </w:r>
            <w:r w:rsidRPr="00DB6929">
              <w:rPr>
                <w:rFonts w:cs="Arial"/>
                <w:b/>
                <w:bCs/>
                <w:sz w:val="12"/>
                <w:szCs w:val="12"/>
              </w:rPr>
              <w:t xml:space="preserve"> December</w:t>
            </w:r>
          </w:p>
        </w:tc>
      </w:tr>
      <w:tr w:rsidR="002E1E5B" w:rsidRPr="00DB6929" w14:paraId="146B374D" w14:textId="77777777" w:rsidTr="00CE25FB">
        <w:trPr>
          <w:trHeight w:val="20"/>
        </w:trPr>
        <w:tc>
          <w:tcPr>
            <w:tcW w:w="783" w:type="dxa"/>
            <w:tcBorders>
              <w:top w:val="nil"/>
              <w:left w:val="nil"/>
              <w:bottom w:val="nil"/>
              <w:right w:val="nil"/>
            </w:tcBorders>
            <w:vAlign w:val="bottom"/>
          </w:tcPr>
          <w:p w14:paraId="1BE03EF7" w14:textId="77777777" w:rsidR="00BF4498" w:rsidRPr="00DB6929" w:rsidRDefault="00BF4498" w:rsidP="00BF4498">
            <w:pPr>
              <w:ind w:left="-60"/>
              <w:jc w:val="both"/>
              <w:rPr>
                <w:rFonts w:eastAsia="Arial Unicode MS" w:cs="Arial"/>
                <w:sz w:val="12"/>
                <w:szCs w:val="12"/>
              </w:rPr>
            </w:pPr>
          </w:p>
        </w:tc>
        <w:tc>
          <w:tcPr>
            <w:tcW w:w="871" w:type="dxa"/>
            <w:tcBorders>
              <w:top w:val="nil"/>
              <w:left w:val="nil"/>
              <w:bottom w:val="nil"/>
              <w:right w:val="nil"/>
            </w:tcBorders>
            <w:vAlign w:val="bottom"/>
          </w:tcPr>
          <w:p w14:paraId="04DC3F3C" w14:textId="385E8922"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2025</w:t>
            </w:r>
          </w:p>
        </w:tc>
        <w:tc>
          <w:tcPr>
            <w:tcW w:w="872" w:type="dxa"/>
            <w:tcBorders>
              <w:top w:val="nil"/>
              <w:left w:val="nil"/>
              <w:bottom w:val="nil"/>
              <w:right w:val="nil"/>
            </w:tcBorders>
            <w:vAlign w:val="bottom"/>
          </w:tcPr>
          <w:p w14:paraId="10728870" w14:textId="009732E4"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2024</w:t>
            </w:r>
          </w:p>
        </w:tc>
        <w:tc>
          <w:tcPr>
            <w:tcW w:w="871" w:type="dxa"/>
            <w:tcBorders>
              <w:top w:val="nil"/>
              <w:left w:val="nil"/>
              <w:bottom w:val="nil"/>
              <w:right w:val="nil"/>
            </w:tcBorders>
            <w:vAlign w:val="bottom"/>
          </w:tcPr>
          <w:p w14:paraId="14E8E78A" w14:textId="5BA4E9D9"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2025</w:t>
            </w:r>
          </w:p>
        </w:tc>
        <w:tc>
          <w:tcPr>
            <w:tcW w:w="872" w:type="dxa"/>
            <w:tcBorders>
              <w:top w:val="nil"/>
              <w:left w:val="nil"/>
              <w:bottom w:val="nil"/>
              <w:right w:val="nil"/>
            </w:tcBorders>
            <w:vAlign w:val="bottom"/>
          </w:tcPr>
          <w:p w14:paraId="46074B1C" w14:textId="565CD6DE"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2024</w:t>
            </w:r>
          </w:p>
        </w:tc>
        <w:tc>
          <w:tcPr>
            <w:tcW w:w="871" w:type="dxa"/>
            <w:tcBorders>
              <w:top w:val="nil"/>
              <w:left w:val="nil"/>
              <w:bottom w:val="nil"/>
              <w:right w:val="nil"/>
            </w:tcBorders>
          </w:tcPr>
          <w:p w14:paraId="4A9D4EFA" w14:textId="674C1EC1" w:rsidR="00BF4498" w:rsidRPr="00DB6929" w:rsidRDefault="00BF4498" w:rsidP="00BF4498">
            <w:pPr>
              <w:ind w:left="-33" w:right="-60"/>
              <w:jc w:val="right"/>
              <w:rPr>
                <w:rFonts w:cs="Arial"/>
                <w:b/>
                <w:bCs/>
                <w:sz w:val="12"/>
                <w:szCs w:val="12"/>
                <w:lang w:val="en-GB"/>
              </w:rPr>
            </w:pPr>
            <w:r w:rsidRPr="00DB6929">
              <w:rPr>
                <w:rFonts w:cs="Arial"/>
                <w:b/>
                <w:bCs/>
                <w:sz w:val="12"/>
                <w:szCs w:val="12"/>
                <w:lang w:val="en-GB"/>
              </w:rPr>
              <w:t>2025</w:t>
            </w:r>
          </w:p>
        </w:tc>
        <w:tc>
          <w:tcPr>
            <w:tcW w:w="872" w:type="dxa"/>
            <w:tcBorders>
              <w:top w:val="nil"/>
              <w:left w:val="nil"/>
              <w:bottom w:val="nil"/>
              <w:right w:val="nil"/>
            </w:tcBorders>
          </w:tcPr>
          <w:p w14:paraId="409A5843" w14:textId="6236C84F" w:rsidR="00BF4498" w:rsidRPr="00DB6929" w:rsidRDefault="00BF4498" w:rsidP="00BF4498">
            <w:pPr>
              <w:ind w:left="-33" w:right="-60"/>
              <w:jc w:val="right"/>
              <w:rPr>
                <w:rFonts w:cs="Arial"/>
                <w:b/>
                <w:bCs/>
                <w:sz w:val="12"/>
                <w:szCs w:val="12"/>
                <w:lang w:val="en-GB"/>
              </w:rPr>
            </w:pPr>
            <w:r w:rsidRPr="00DB6929">
              <w:rPr>
                <w:rFonts w:cs="Arial"/>
                <w:b/>
                <w:bCs/>
                <w:sz w:val="12"/>
                <w:szCs w:val="12"/>
                <w:lang w:val="en-GB"/>
              </w:rPr>
              <w:t>2024</w:t>
            </w:r>
          </w:p>
        </w:tc>
        <w:tc>
          <w:tcPr>
            <w:tcW w:w="871" w:type="dxa"/>
            <w:tcBorders>
              <w:top w:val="nil"/>
              <w:left w:val="nil"/>
              <w:bottom w:val="nil"/>
              <w:right w:val="nil"/>
            </w:tcBorders>
            <w:vAlign w:val="bottom"/>
          </w:tcPr>
          <w:p w14:paraId="20D950EF" w14:textId="23DBC17B"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2025</w:t>
            </w:r>
          </w:p>
        </w:tc>
        <w:tc>
          <w:tcPr>
            <w:tcW w:w="872" w:type="dxa"/>
            <w:tcBorders>
              <w:top w:val="nil"/>
              <w:left w:val="nil"/>
              <w:bottom w:val="nil"/>
              <w:right w:val="nil"/>
            </w:tcBorders>
            <w:vAlign w:val="bottom"/>
          </w:tcPr>
          <w:p w14:paraId="4C02998B" w14:textId="58727F58"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2024</w:t>
            </w:r>
          </w:p>
        </w:tc>
        <w:tc>
          <w:tcPr>
            <w:tcW w:w="871" w:type="dxa"/>
            <w:tcBorders>
              <w:top w:val="nil"/>
              <w:left w:val="nil"/>
              <w:bottom w:val="nil"/>
              <w:right w:val="nil"/>
            </w:tcBorders>
            <w:vAlign w:val="bottom"/>
          </w:tcPr>
          <w:p w14:paraId="1AC95698" w14:textId="6B3D0167"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2025</w:t>
            </w:r>
          </w:p>
        </w:tc>
        <w:tc>
          <w:tcPr>
            <w:tcW w:w="872" w:type="dxa"/>
            <w:tcBorders>
              <w:top w:val="nil"/>
              <w:left w:val="nil"/>
              <w:bottom w:val="nil"/>
              <w:right w:val="nil"/>
            </w:tcBorders>
            <w:vAlign w:val="bottom"/>
          </w:tcPr>
          <w:p w14:paraId="390BCAAE" w14:textId="0F238A65" w:rsidR="00BF4498" w:rsidRPr="00DB6929" w:rsidRDefault="00BF4498" w:rsidP="00BF4498">
            <w:pPr>
              <w:ind w:left="-33" w:right="-60"/>
              <w:jc w:val="right"/>
              <w:rPr>
                <w:rFonts w:eastAsia="Arial Unicode MS" w:cs="Arial"/>
                <w:b/>
                <w:bCs/>
                <w:sz w:val="12"/>
                <w:szCs w:val="12"/>
                <w:lang w:val="en-GB"/>
              </w:rPr>
            </w:pPr>
            <w:r w:rsidRPr="00DB6929">
              <w:rPr>
                <w:rFonts w:cs="Arial"/>
                <w:b/>
                <w:bCs/>
                <w:sz w:val="12"/>
                <w:szCs w:val="12"/>
                <w:lang w:val="en-GB"/>
              </w:rPr>
              <w:t>2024</w:t>
            </w:r>
          </w:p>
        </w:tc>
      </w:tr>
      <w:tr w:rsidR="002E1E5B" w:rsidRPr="00DB6929" w14:paraId="3D8D1567" w14:textId="77777777" w:rsidTr="00CE25FB">
        <w:trPr>
          <w:trHeight w:val="20"/>
        </w:trPr>
        <w:tc>
          <w:tcPr>
            <w:tcW w:w="783" w:type="dxa"/>
            <w:tcBorders>
              <w:top w:val="nil"/>
              <w:left w:val="nil"/>
              <w:bottom w:val="nil"/>
              <w:right w:val="nil"/>
            </w:tcBorders>
            <w:vAlign w:val="bottom"/>
          </w:tcPr>
          <w:p w14:paraId="7A3904A9" w14:textId="77777777" w:rsidR="00BF4498" w:rsidRPr="00DB6929" w:rsidRDefault="00BF4498" w:rsidP="00BF4498">
            <w:pPr>
              <w:ind w:left="-60"/>
              <w:jc w:val="both"/>
              <w:rPr>
                <w:rFonts w:eastAsia="Arial Unicode MS" w:cs="Arial"/>
                <w:sz w:val="12"/>
                <w:szCs w:val="12"/>
              </w:rPr>
            </w:pPr>
          </w:p>
        </w:tc>
        <w:tc>
          <w:tcPr>
            <w:tcW w:w="871" w:type="dxa"/>
            <w:tcBorders>
              <w:top w:val="nil"/>
              <w:left w:val="nil"/>
              <w:bottom w:val="single" w:sz="4" w:space="0" w:color="auto"/>
              <w:right w:val="nil"/>
            </w:tcBorders>
            <w:vAlign w:val="bottom"/>
          </w:tcPr>
          <w:p w14:paraId="7874CBCA" w14:textId="586F7AEB" w:rsidR="00BF4498" w:rsidRPr="00DB6929" w:rsidRDefault="00BF4498" w:rsidP="00BF4498">
            <w:pPr>
              <w:ind w:left="-33" w:right="-60"/>
              <w:jc w:val="right"/>
              <w:rPr>
                <w:rFonts w:eastAsia="Arial Unicode MS" w:cs="Arial"/>
                <w:b/>
                <w:bCs/>
                <w:sz w:val="12"/>
                <w:szCs w:val="12"/>
                <w:cs/>
                <w:lang w:val="en-GB"/>
              </w:rPr>
            </w:pPr>
            <w:r w:rsidRPr="00DB6929">
              <w:rPr>
                <w:rFonts w:eastAsia="Arial Unicode MS" w:cs="Arial"/>
                <w:b/>
                <w:bCs/>
                <w:sz w:val="12"/>
                <w:szCs w:val="12"/>
                <w:lang w:val="en-GB"/>
              </w:rPr>
              <w:t>Baht</w:t>
            </w:r>
          </w:p>
        </w:tc>
        <w:tc>
          <w:tcPr>
            <w:tcW w:w="872" w:type="dxa"/>
            <w:tcBorders>
              <w:top w:val="nil"/>
              <w:left w:val="nil"/>
              <w:bottom w:val="single" w:sz="4" w:space="0" w:color="auto"/>
              <w:right w:val="nil"/>
            </w:tcBorders>
            <w:vAlign w:val="bottom"/>
          </w:tcPr>
          <w:p w14:paraId="33BB0316" w14:textId="615098C9" w:rsidR="00BF4498" w:rsidRPr="00DB6929" w:rsidRDefault="00BF4498" w:rsidP="00BF4498">
            <w:pPr>
              <w:ind w:left="-33" w:right="-60"/>
              <w:jc w:val="right"/>
              <w:rPr>
                <w:rFonts w:eastAsia="Arial Unicode MS" w:cs="Arial"/>
                <w:b/>
                <w:bCs/>
                <w:sz w:val="12"/>
                <w:szCs w:val="12"/>
                <w:cs/>
                <w:lang w:val="en-GB"/>
              </w:rPr>
            </w:pPr>
            <w:r w:rsidRPr="00DB6929">
              <w:rPr>
                <w:rFonts w:eastAsia="Arial Unicode MS" w:cs="Arial"/>
                <w:b/>
                <w:bCs/>
                <w:sz w:val="12"/>
                <w:szCs w:val="12"/>
                <w:lang w:val="en-GB"/>
              </w:rPr>
              <w:t>Baht</w:t>
            </w:r>
          </w:p>
        </w:tc>
        <w:tc>
          <w:tcPr>
            <w:tcW w:w="871" w:type="dxa"/>
            <w:tcBorders>
              <w:top w:val="nil"/>
              <w:left w:val="nil"/>
              <w:bottom w:val="single" w:sz="4" w:space="0" w:color="auto"/>
              <w:right w:val="nil"/>
            </w:tcBorders>
            <w:vAlign w:val="bottom"/>
          </w:tcPr>
          <w:p w14:paraId="287242D4" w14:textId="2F74876B" w:rsidR="00BF4498" w:rsidRPr="00DB6929" w:rsidRDefault="00BF4498" w:rsidP="00BF4498">
            <w:pPr>
              <w:ind w:left="-33" w:right="-60"/>
              <w:jc w:val="right"/>
              <w:rPr>
                <w:rFonts w:eastAsia="Arial Unicode MS" w:cs="Arial"/>
                <w:b/>
                <w:bCs/>
                <w:sz w:val="12"/>
                <w:szCs w:val="12"/>
                <w:cs/>
                <w:lang w:val="en-GB"/>
              </w:rPr>
            </w:pPr>
            <w:r w:rsidRPr="00DB6929">
              <w:rPr>
                <w:rFonts w:eastAsia="Arial Unicode MS" w:cs="Arial"/>
                <w:b/>
                <w:bCs/>
                <w:sz w:val="12"/>
                <w:szCs w:val="12"/>
                <w:lang w:val="en-GB"/>
              </w:rPr>
              <w:t>Baht</w:t>
            </w:r>
          </w:p>
        </w:tc>
        <w:tc>
          <w:tcPr>
            <w:tcW w:w="872" w:type="dxa"/>
            <w:tcBorders>
              <w:top w:val="nil"/>
              <w:left w:val="nil"/>
              <w:bottom w:val="single" w:sz="4" w:space="0" w:color="auto"/>
              <w:right w:val="nil"/>
            </w:tcBorders>
            <w:vAlign w:val="bottom"/>
          </w:tcPr>
          <w:p w14:paraId="427A7EB4" w14:textId="3D675E50" w:rsidR="00BF4498" w:rsidRPr="00DB6929" w:rsidRDefault="00BF4498" w:rsidP="00BF4498">
            <w:pPr>
              <w:ind w:left="-33" w:right="-60"/>
              <w:jc w:val="right"/>
              <w:rPr>
                <w:rFonts w:eastAsia="Arial Unicode MS" w:cs="Arial"/>
                <w:b/>
                <w:bCs/>
                <w:sz w:val="12"/>
                <w:szCs w:val="12"/>
                <w:cs/>
                <w:lang w:val="en-GB"/>
              </w:rPr>
            </w:pPr>
            <w:r w:rsidRPr="00DB6929">
              <w:rPr>
                <w:rFonts w:eastAsia="Arial Unicode MS" w:cs="Arial"/>
                <w:b/>
                <w:bCs/>
                <w:sz w:val="12"/>
                <w:szCs w:val="12"/>
                <w:lang w:val="en-GB"/>
              </w:rPr>
              <w:t>Baht</w:t>
            </w:r>
          </w:p>
        </w:tc>
        <w:tc>
          <w:tcPr>
            <w:tcW w:w="871" w:type="dxa"/>
            <w:tcBorders>
              <w:top w:val="nil"/>
              <w:left w:val="nil"/>
              <w:bottom w:val="single" w:sz="4" w:space="0" w:color="auto"/>
              <w:right w:val="nil"/>
            </w:tcBorders>
          </w:tcPr>
          <w:p w14:paraId="4363B8BC" w14:textId="5DAB5E0B" w:rsidR="00BF4498" w:rsidRPr="00DB6929" w:rsidRDefault="00BF4498" w:rsidP="00BF4498">
            <w:pPr>
              <w:ind w:left="-33" w:right="-60"/>
              <w:jc w:val="right"/>
              <w:rPr>
                <w:rFonts w:eastAsia="Arial Unicode MS" w:cs="Arial"/>
                <w:b/>
                <w:bCs/>
                <w:sz w:val="12"/>
                <w:szCs w:val="12"/>
                <w:lang w:val="en-GB"/>
              </w:rPr>
            </w:pPr>
            <w:r w:rsidRPr="00DB6929">
              <w:rPr>
                <w:rFonts w:eastAsia="Arial Unicode MS" w:cs="Arial"/>
                <w:b/>
                <w:bCs/>
                <w:sz w:val="12"/>
                <w:szCs w:val="12"/>
                <w:lang w:val="en-GB"/>
              </w:rPr>
              <w:t>Baht</w:t>
            </w:r>
          </w:p>
        </w:tc>
        <w:tc>
          <w:tcPr>
            <w:tcW w:w="872" w:type="dxa"/>
            <w:tcBorders>
              <w:top w:val="nil"/>
              <w:left w:val="nil"/>
              <w:bottom w:val="single" w:sz="4" w:space="0" w:color="auto"/>
              <w:right w:val="nil"/>
            </w:tcBorders>
          </w:tcPr>
          <w:p w14:paraId="6BC532C8" w14:textId="4C8875F1" w:rsidR="00BF4498" w:rsidRPr="00DB6929" w:rsidRDefault="00BF4498" w:rsidP="00BF4498">
            <w:pPr>
              <w:ind w:left="-33" w:right="-60"/>
              <w:jc w:val="right"/>
              <w:rPr>
                <w:rFonts w:eastAsia="Arial Unicode MS" w:cs="Arial"/>
                <w:b/>
                <w:bCs/>
                <w:sz w:val="12"/>
                <w:szCs w:val="12"/>
                <w:lang w:val="en-GB"/>
              </w:rPr>
            </w:pPr>
            <w:r w:rsidRPr="00DB6929">
              <w:rPr>
                <w:rFonts w:eastAsia="Arial Unicode MS" w:cs="Arial"/>
                <w:b/>
                <w:bCs/>
                <w:sz w:val="12"/>
                <w:szCs w:val="12"/>
                <w:lang w:val="en-GB"/>
              </w:rPr>
              <w:t>Baht</w:t>
            </w:r>
          </w:p>
        </w:tc>
        <w:tc>
          <w:tcPr>
            <w:tcW w:w="871" w:type="dxa"/>
            <w:tcBorders>
              <w:top w:val="nil"/>
              <w:left w:val="nil"/>
              <w:bottom w:val="single" w:sz="4" w:space="0" w:color="auto"/>
              <w:right w:val="nil"/>
            </w:tcBorders>
            <w:vAlign w:val="bottom"/>
          </w:tcPr>
          <w:p w14:paraId="705BA85D" w14:textId="66307353" w:rsidR="00BF4498" w:rsidRPr="00DB6929" w:rsidRDefault="00BF4498" w:rsidP="00BF4498">
            <w:pPr>
              <w:ind w:left="-33" w:right="-60"/>
              <w:jc w:val="right"/>
              <w:rPr>
                <w:rFonts w:eastAsia="Arial Unicode MS" w:cs="Arial"/>
                <w:b/>
                <w:bCs/>
                <w:sz w:val="12"/>
                <w:szCs w:val="12"/>
                <w:cs/>
                <w:lang w:val="en-GB"/>
              </w:rPr>
            </w:pPr>
            <w:r w:rsidRPr="00DB6929">
              <w:rPr>
                <w:rFonts w:eastAsia="Arial Unicode MS" w:cs="Arial"/>
                <w:b/>
                <w:bCs/>
                <w:sz w:val="12"/>
                <w:szCs w:val="12"/>
                <w:lang w:val="en-GB"/>
              </w:rPr>
              <w:t>Baht</w:t>
            </w:r>
          </w:p>
        </w:tc>
        <w:tc>
          <w:tcPr>
            <w:tcW w:w="872" w:type="dxa"/>
            <w:tcBorders>
              <w:top w:val="nil"/>
              <w:left w:val="nil"/>
              <w:bottom w:val="single" w:sz="4" w:space="0" w:color="auto"/>
              <w:right w:val="nil"/>
            </w:tcBorders>
            <w:vAlign w:val="bottom"/>
            <w:hideMark/>
          </w:tcPr>
          <w:p w14:paraId="0756E3FC" w14:textId="61C0AF6E" w:rsidR="00BF4498" w:rsidRPr="00DB6929" w:rsidRDefault="00BF4498" w:rsidP="00BF4498">
            <w:pPr>
              <w:ind w:left="-33" w:right="-60"/>
              <w:jc w:val="right"/>
              <w:rPr>
                <w:rFonts w:eastAsia="Arial Unicode MS" w:cs="Arial"/>
                <w:b/>
                <w:bCs/>
                <w:sz w:val="12"/>
                <w:szCs w:val="12"/>
              </w:rPr>
            </w:pPr>
            <w:r w:rsidRPr="00DB6929">
              <w:rPr>
                <w:rFonts w:eastAsia="Arial Unicode MS" w:cs="Arial"/>
                <w:b/>
                <w:bCs/>
                <w:sz w:val="12"/>
                <w:szCs w:val="12"/>
                <w:lang w:val="en-GB"/>
              </w:rPr>
              <w:t>Baht</w:t>
            </w:r>
          </w:p>
        </w:tc>
        <w:tc>
          <w:tcPr>
            <w:tcW w:w="871" w:type="dxa"/>
            <w:tcBorders>
              <w:top w:val="nil"/>
              <w:left w:val="nil"/>
              <w:bottom w:val="single" w:sz="4" w:space="0" w:color="auto"/>
              <w:right w:val="nil"/>
            </w:tcBorders>
            <w:vAlign w:val="bottom"/>
            <w:hideMark/>
          </w:tcPr>
          <w:p w14:paraId="2B74F91D" w14:textId="61E81267" w:rsidR="00BF4498" w:rsidRPr="00DB6929" w:rsidRDefault="00BF4498" w:rsidP="00BF4498">
            <w:pPr>
              <w:ind w:left="-33" w:right="-60"/>
              <w:jc w:val="right"/>
              <w:rPr>
                <w:rFonts w:eastAsia="Arial Unicode MS" w:cs="Arial"/>
                <w:b/>
                <w:bCs/>
                <w:sz w:val="12"/>
                <w:szCs w:val="12"/>
              </w:rPr>
            </w:pPr>
            <w:r w:rsidRPr="00DB6929">
              <w:rPr>
                <w:rFonts w:eastAsia="Arial Unicode MS" w:cs="Arial"/>
                <w:b/>
                <w:bCs/>
                <w:sz w:val="12"/>
                <w:szCs w:val="12"/>
                <w:lang w:val="en-GB"/>
              </w:rPr>
              <w:t>Baht</w:t>
            </w:r>
          </w:p>
        </w:tc>
        <w:tc>
          <w:tcPr>
            <w:tcW w:w="872" w:type="dxa"/>
            <w:tcBorders>
              <w:top w:val="nil"/>
              <w:left w:val="nil"/>
              <w:bottom w:val="single" w:sz="4" w:space="0" w:color="auto"/>
              <w:right w:val="nil"/>
            </w:tcBorders>
            <w:vAlign w:val="bottom"/>
            <w:hideMark/>
          </w:tcPr>
          <w:p w14:paraId="41859AB6" w14:textId="4ADE4F33" w:rsidR="00BF4498" w:rsidRPr="00DB6929" w:rsidRDefault="00BF4498" w:rsidP="00BF4498">
            <w:pPr>
              <w:ind w:left="-33" w:right="-60"/>
              <w:jc w:val="right"/>
              <w:rPr>
                <w:rFonts w:eastAsia="Arial Unicode MS" w:cs="Arial"/>
                <w:b/>
                <w:bCs/>
                <w:sz w:val="12"/>
                <w:szCs w:val="12"/>
              </w:rPr>
            </w:pPr>
            <w:r w:rsidRPr="00DB6929">
              <w:rPr>
                <w:rFonts w:eastAsia="Arial Unicode MS" w:cs="Arial"/>
                <w:b/>
                <w:bCs/>
                <w:sz w:val="12"/>
                <w:szCs w:val="12"/>
                <w:lang w:val="en-GB"/>
              </w:rPr>
              <w:t>Baht</w:t>
            </w:r>
          </w:p>
        </w:tc>
      </w:tr>
      <w:tr w:rsidR="002E1E5B" w:rsidRPr="00DB6929" w14:paraId="37CA098A" w14:textId="77777777" w:rsidTr="00CE25FB">
        <w:trPr>
          <w:trHeight w:val="20"/>
        </w:trPr>
        <w:tc>
          <w:tcPr>
            <w:tcW w:w="783" w:type="dxa"/>
            <w:tcBorders>
              <w:top w:val="nil"/>
              <w:left w:val="nil"/>
              <w:bottom w:val="nil"/>
              <w:right w:val="nil"/>
            </w:tcBorders>
            <w:vAlign w:val="bottom"/>
          </w:tcPr>
          <w:p w14:paraId="687AEFBA" w14:textId="77777777" w:rsidR="00BF4498" w:rsidRPr="00DB6929" w:rsidRDefault="00BF4498" w:rsidP="00BF4498">
            <w:pPr>
              <w:ind w:left="-60"/>
              <w:jc w:val="both"/>
              <w:rPr>
                <w:rFonts w:eastAsia="Arial Unicode MS" w:cs="Arial"/>
                <w:sz w:val="12"/>
                <w:szCs w:val="12"/>
                <w:cs/>
                <w:lang w:val="en-GB"/>
              </w:rPr>
            </w:pPr>
          </w:p>
        </w:tc>
        <w:tc>
          <w:tcPr>
            <w:tcW w:w="871" w:type="dxa"/>
            <w:tcBorders>
              <w:top w:val="single" w:sz="4" w:space="0" w:color="auto"/>
              <w:left w:val="nil"/>
              <w:bottom w:val="nil"/>
              <w:right w:val="nil"/>
            </w:tcBorders>
            <w:vAlign w:val="bottom"/>
          </w:tcPr>
          <w:p w14:paraId="4F4B8E35" w14:textId="77777777" w:rsidR="00BF4498" w:rsidRPr="00DB6929" w:rsidRDefault="00BF4498" w:rsidP="00BF4498">
            <w:pPr>
              <w:ind w:left="-33" w:right="-60"/>
              <w:jc w:val="right"/>
              <w:rPr>
                <w:rFonts w:eastAsia="Arial Unicode MS" w:cs="Arial"/>
                <w:sz w:val="12"/>
                <w:szCs w:val="12"/>
              </w:rPr>
            </w:pPr>
          </w:p>
        </w:tc>
        <w:tc>
          <w:tcPr>
            <w:tcW w:w="872" w:type="dxa"/>
            <w:tcBorders>
              <w:top w:val="single" w:sz="4" w:space="0" w:color="auto"/>
              <w:left w:val="nil"/>
              <w:bottom w:val="nil"/>
              <w:right w:val="nil"/>
            </w:tcBorders>
            <w:vAlign w:val="bottom"/>
          </w:tcPr>
          <w:p w14:paraId="209B66B7" w14:textId="77777777" w:rsidR="00BF4498" w:rsidRPr="00DB6929" w:rsidRDefault="00BF4498" w:rsidP="00BF4498">
            <w:pPr>
              <w:ind w:left="-33" w:right="-60"/>
              <w:jc w:val="right"/>
              <w:rPr>
                <w:rFonts w:eastAsia="Arial Unicode MS" w:cs="Arial"/>
                <w:sz w:val="12"/>
                <w:szCs w:val="12"/>
              </w:rPr>
            </w:pPr>
          </w:p>
        </w:tc>
        <w:tc>
          <w:tcPr>
            <w:tcW w:w="871" w:type="dxa"/>
            <w:tcBorders>
              <w:top w:val="single" w:sz="4" w:space="0" w:color="auto"/>
              <w:left w:val="nil"/>
              <w:bottom w:val="nil"/>
              <w:right w:val="nil"/>
            </w:tcBorders>
            <w:vAlign w:val="bottom"/>
          </w:tcPr>
          <w:p w14:paraId="04C03DB2" w14:textId="77777777" w:rsidR="00BF4498" w:rsidRPr="00DB6929" w:rsidRDefault="00BF4498" w:rsidP="00BF4498">
            <w:pPr>
              <w:ind w:left="-33" w:right="-60"/>
              <w:jc w:val="right"/>
              <w:rPr>
                <w:rFonts w:eastAsia="Arial Unicode MS" w:cs="Arial"/>
                <w:sz w:val="12"/>
                <w:szCs w:val="12"/>
                <w:cs/>
              </w:rPr>
            </w:pPr>
          </w:p>
        </w:tc>
        <w:tc>
          <w:tcPr>
            <w:tcW w:w="872" w:type="dxa"/>
            <w:tcBorders>
              <w:top w:val="single" w:sz="4" w:space="0" w:color="auto"/>
              <w:left w:val="nil"/>
              <w:bottom w:val="nil"/>
              <w:right w:val="nil"/>
            </w:tcBorders>
            <w:vAlign w:val="bottom"/>
          </w:tcPr>
          <w:p w14:paraId="5E0B8684" w14:textId="77777777" w:rsidR="00BF4498" w:rsidRPr="00DB6929" w:rsidRDefault="00BF4498" w:rsidP="00BF4498">
            <w:pPr>
              <w:ind w:left="-33" w:right="-60"/>
              <w:jc w:val="right"/>
              <w:rPr>
                <w:rFonts w:eastAsia="Arial Unicode MS" w:cs="Arial"/>
                <w:sz w:val="12"/>
                <w:szCs w:val="12"/>
              </w:rPr>
            </w:pPr>
          </w:p>
        </w:tc>
        <w:tc>
          <w:tcPr>
            <w:tcW w:w="871" w:type="dxa"/>
            <w:tcBorders>
              <w:top w:val="single" w:sz="4" w:space="0" w:color="auto"/>
              <w:left w:val="nil"/>
              <w:bottom w:val="nil"/>
              <w:right w:val="nil"/>
            </w:tcBorders>
          </w:tcPr>
          <w:p w14:paraId="2E8678E2" w14:textId="77777777" w:rsidR="00BF4498" w:rsidRPr="00DB6929" w:rsidRDefault="00BF4498" w:rsidP="00BF4498">
            <w:pPr>
              <w:ind w:left="-33" w:right="-60"/>
              <w:jc w:val="right"/>
              <w:rPr>
                <w:rFonts w:eastAsia="Arial Unicode MS" w:cs="Arial"/>
                <w:sz w:val="12"/>
                <w:szCs w:val="12"/>
              </w:rPr>
            </w:pPr>
          </w:p>
        </w:tc>
        <w:tc>
          <w:tcPr>
            <w:tcW w:w="872" w:type="dxa"/>
            <w:tcBorders>
              <w:top w:val="single" w:sz="4" w:space="0" w:color="auto"/>
              <w:left w:val="nil"/>
              <w:bottom w:val="nil"/>
              <w:right w:val="nil"/>
            </w:tcBorders>
          </w:tcPr>
          <w:p w14:paraId="706F355F" w14:textId="1A2F957C" w:rsidR="00BF4498" w:rsidRPr="00DB6929" w:rsidRDefault="00BF4498" w:rsidP="00BF4498">
            <w:pPr>
              <w:ind w:left="-33" w:right="-60"/>
              <w:jc w:val="right"/>
              <w:rPr>
                <w:rFonts w:eastAsia="Arial Unicode MS" w:cs="Arial"/>
                <w:sz w:val="12"/>
                <w:szCs w:val="12"/>
              </w:rPr>
            </w:pPr>
          </w:p>
        </w:tc>
        <w:tc>
          <w:tcPr>
            <w:tcW w:w="871" w:type="dxa"/>
            <w:tcBorders>
              <w:top w:val="single" w:sz="4" w:space="0" w:color="auto"/>
              <w:left w:val="nil"/>
              <w:bottom w:val="nil"/>
              <w:right w:val="nil"/>
            </w:tcBorders>
            <w:vAlign w:val="bottom"/>
          </w:tcPr>
          <w:p w14:paraId="7B346046" w14:textId="1F1B2BE2" w:rsidR="00BF4498" w:rsidRPr="00DB6929" w:rsidRDefault="00BF4498" w:rsidP="00BF4498">
            <w:pPr>
              <w:ind w:left="-33" w:right="-60"/>
              <w:jc w:val="right"/>
              <w:rPr>
                <w:rFonts w:eastAsia="Arial Unicode MS" w:cs="Arial"/>
                <w:sz w:val="12"/>
                <w:szCs w:val="12"/>
              </w:rPr>
            </w:pPr>
          </w:p>
        </w:tc>
        <w:tc>
          <w:tcPr>
            <w:tcW w:w="872" w:type="dxa"/>
            <w:tcBorders>
              <w:top w:val="single" w:sz="4" w:space="0" w:color="auto"/>
              <w:left w:val="nil"/>
              <w:bottom w:val="nil"/>
              <w:right w:val="nil"/>
            </w:tcBorders>
            <w:vAlign w:val="bottom"/>
          </w:tcPr>
          <w:p w14:paraId="235E53F8" w14:textId="77777777" w:rsidR="00BF4498" w:rsidRPr="00DB6929" w:rsidRDefault="00BF4498" w:rsidP="00BF4498">
            <w:pPr>
              <w:ind w:left="-33" w:right="-60"/>
              <w:jc w:val="right"/>
              <w:rPr>
                <w:rFonts w:eastAsia="Arial Unicode MS" w:cs="Arial"/>
                <w:sz w:val="12"/>
                <w:szCs w:val="12"/>
              </w:rPr>
            </w:pPr>
          </w:p>
        </w:tc>
        <w:tc>
          <w:tcPr>
            <w:tcW w:w="871" w:type="dxa"/>
            <w:tcBorders>
              <w:top w:val="single" w:sz="4" w:space="0" w:color="auto"/>
              <w:left w:val="nil"/>
              <w:bottom w:val="nil"/>
              <w:right w:val="nil"/>
            </w:tcBorders>
            <w:vAlign w:val="bottom"/>
          </w:tcPr>
          <w:p w14:paraId="74C8125A" w14:textId="77777777" w:rsidR="00BF4498" w:rsidRPr="00DB6929" w:rsidRDefault="00BF4498" w:rsidP="00BF4498">
            <w:pPr>
              <w:ind w:left="-33" w:right="-60"/>
              <w:jc w:val="right"/>
              <w:rPr>
                <w:rFonts w:eastAsia="Arial Unicode MS" w:cs="Arial"/>
                <w:sz w:val="12"/>
                <w:szCs w:val="12"/>
              </w:rPr>
            </w:pPr>
          </w:p>
        </w:tc>
        <w:tc>
          <w:tcPr>
            <w:tcW w:w="872" w:type="dxa"/>
            <w:tcBorders>
              <w:top w:val="single" w:sz="4" w:space="0" w:color="auto"/>
              <w:left w:val="nil"/>
              <w:bottom w:val="nil"/>
              <w:right w:val="nil"/>
            </w:tcBorders>
            <w:vAlign w:val="bottom"/>
          </w:tcPr>
          <w:p w14:paraId="3A750EEA" w14:textId="77777777" w:rsidR="00BF4498" w:rsidRPr="00DB6929" w:rsidRDefault="00BF4498" w:rsidP="00BF4498">
            <w:pPr>
              <w:ind w:left="-33" w:right="-60"/>
              <w:jc w:val="right"/>
              <w:rPr>
                <w:rFonts w:eastAsia="Arial Unicode MS" w:cs="Arial"/>
                <w:sz w:val="12"/>
                <w:szCs w:val="12"/>
              </w:rPr>
            </w:pPr>
          </w:p>
        </w:tc>
      </w:tr>
      <w:tr w:rsidR="002E1E5B" w:rsidRPr="00DB6929" w14:paraId="606AD36C" w14:textId="77777777" w:rsidTr="00CE25FB">
        <w:trPr>
          <w:trHeight w:val="20"/>
        </w:trPr>
        <w:tc>
          <w:tcPr>
            <w:tcW w:w="783" w:type="dxa"/>
            <w:tcBorders>
              <w:top w:val="nil"/>
              <w:left w:val="nil"/>
              <w:bottom w:val="nil"/>
              <w:right w:val="nil"/>
            </w:tcBorders>
            <w:vAlign w:val="bottom"/>
          </w:tcPr>
          <w:p w14:paraId="5CDCC780" w14:textId="6AF5DE75" w:rsidR="00BF4498" w:rsidRPr="00DB6929" w:rsidRDefault="00BF4498" w:rsidP="00BF4498">
            <w:pPr>
              <w:ind w:left="-60"/>
              <w:jc w:val="both"/>
              <w:rPr>
                <w:rFonts w:eastAsia="Cordia New" w:cs="Arial"/>
                <w:sz w:val="12"/>
                <w:szCs w:val="12"/>
                <w:cs/>
              </w:rPr>
            </w:pPr>
            <w:r w:rsidRPr="00DB6929">
              <w:rPr>
                <w:rFonts w:eastAsia="Cordia New" w:cs="Arial"/>
                <w:sz w:val="12"/>
                <w:szCs w:val="12"/>
              </w:rPr>
              <w:t>Assets</w:t>
            </w:r>
          </w:p>
        </w:tc>
        <w:tc>
          <w:tcPr>
            <w:tcW w:w="871" w:type="dxa"/>
            <w:tcBorders>
              <w:top w:val="nil"/>
              <w:left w:val="nil"/>
              <w:bottom w:val="nil"/>
              <w:right w:val="nil"/>
            </w:tcBorders>
          </w:tcPr>
          <w:p w14:paraId="1CDE6792" w14:textId="61DD1040" w:rsidR="00BF4498" w:rsidRPr="00DB6929" w:rsidRDefault="0057188F" w:rsidP="00BF4498">
            <w:pPr>
              <w:ind w:left="-33" w:right="-60"/>
              <w:jc w:val="right"/>
              <w:rPr>
                <w:rFonts w:cs="Arial"/>
                <w:sz w:val="12"/>
                <w:szCs w:val="12"/>
                <w:lang w:val="en-GB"/>
              </w:rPr>
            </w:pPr>
            <w:r w:rsidRPr="00DB6929">
              <w:rPr>
                <w:rFonts w:cs="Arial"/>
                <w:sz w:val="12"/>
                <w:szCs w:val="12"/>
                <w:lang w:val="en-GB"/>
              </w:rPr>
              <w:t>578,964,228</w:t>
            </w:r>
          </w:p>
        </w:tc>
        <w:tc>
          <w:tcPr>
            <w:tcW w:w="872" w:type="dxa"/>
            <w:tcBorders>
              <w:top w:val="nil"/>
              <w:left w:val="nil"/>
              <w:bottom w:val="nil"/>
              <w:right w:val="nil"/>
            </w:tcBorders>
          </w:tcPr>
          <w:p w14:paraId="1B381F5D" w14:textId="76472126" w:rsidR="00BF4498" w:rsidRPr="00DB6929" w:rsidRDefault="00BF4498" w:rsidP="00BF4498">
            <w:pPr>
              <w:ind w:left="-33" w:right="-60"/>
              <w:jc w:val="right"/>
              <w:rPr>
                <w:rFonts w:cs="Arial"/>
                <w:sz w:val="12"/>
                <w:szCs w:val="12"/>
                <w:lang w:val="en-GB"/>
              </w:rPr>
            </w:pPr>
            <w:r w:rsidRPr="00DB6929">
              <w:rPr>
                <w:rFonts w:cs="Arial"/>
                <w:sz w:val="12"/>
                <w:szCs w:val="12"/>
                <w:lang w:val="en-GB"/>
              </w:rPr>
              <w:t>572,977,383</w:t>
            </w:r>
          </w:p>
        </w:tc>
        <w:tc>
          <w:tcPr>
            <w:tcW w:w="871" w:type="dxa"/>
            <w:tcBorders>
              <w:top w:val="nil"/>
              <w:left w:val="nil"/>
              <w:bottom w:val="nil"/>
              <w:right w:val="nil"/>
            </w:tcBorders>
          </w:tcPr>
          <w:p w14:paraId="5317E5A9" w14:textId="6D61880E" w:rsidR="00BF4498" w:rsidRPr="00DB6929" w:rsidRDefault="00BF4498" w:rsidP="00BF4498">
            <w:pPr>
              <w:ind w:left="-33" w:right="-60"/>
              <w:jc w:val="right"/>
              <w:rPr>
                <w:rFonts w:cs="Arial"/>
                <w:sz w:val="12"/>
                <w:szCs w:val="12"/>
                <w:lang w:val="en-GB"/>
              </w:rPr>
            </w:pPr>
            <w:r w:rsidRPr="00DB6929">
              <w:rPr>
                <w:rFonts w:cs="Arial"/>
                <w:sz w:val="12"/>
                <w:szCs w:val="12"/>
                <w:lang w:val="en-GB"/>
              </w:rPr>
              <w:t>308,303,770</w:t>
            </w:r>
          </w:p>
        </w:tc>
        <w:tc>
          <w:tcPr>
            <w:tcW w:w="872" w:type="dxa"/>
            <w:tcBorders>
              <w:top w:val="nil"/>
              <w:left w:val="nil"/>
              <w:bottom w:val="nil"/>
              <w:right w:val="nil"/>
            </w:tcBorders>
          </w:tcPr>
          <w:p w14:paraId="56D26B0C" w14:textId="3F9B743D" w:rsidR="00BF4498" w:rsidRPr="00DB6929" w:rsidRDefault="00BF4498" w:rsidP="00BF4498">
            <w:pPr>
              <w:ind w:left="-33" w:right="-60"/>
              <w:jc w:val="right"/>
              <w:rPr>
                <w:rFonts w:cs="Arial"/>
                <w:sz w:val="12"/>
                <w:szCs w:val="12"/>
                <w:lang w:val="en-GB"/>
              </w:rPr>
            </w:pPr>
            <w:r w:rsidRPr="00DB6929">
              <w:rPr>
                <w:rFonts w:cs="Arial"/>
                <w:sz w:val="12"/>
                <w:szCs w:val="12"/>
                <w:lang w:val="en-GB"/>
              </w:rPr>
              <w:t>295,351,943</w:t>
            </w:r>
          </w:p>
        </w:tc>
        <w:tc>
          <w:tcPr>
            <w:tcW w:w="871" w:type="dxa"/>
            <w:tcBorders>
              <w:top w:val="nil"/>
              <w:left w:val="nil"/>
              <w:bottom w:val="nil"/>
              <w:right w:val="nil"/>
            </w:tcBorders>
          </w:tcPr>
          <w:p w14:paraId="0317957C" w14:textId="42FDC57C" w:rsidR="00BF4498" w:rsidRPr="00DB6929" w:rsidRDefault="00BF4498" w:rsidP="00BF4498">
            <w:pPr>
              <w:ind w:left="-33" w:right="-60"/>
              <w:jc w:val="right"/>
              <w:rPr>
                <w:rFonts w:eastAsia="Arial Unicode MS" w:cs="Arial"/>
                <w:sz w:val="12"/>
                <w:szCs w:val="12"/>
                <w:lang w:val="en-GB"/>
              </w:rPr>
            </w:pPr>
            <w:r w:rsidRPr="00DB6929">
              <w:rPr>
                <w:rFonts w:eastAsia="Arial Unicode MS" w:cs="Arial"/>
                <w:sz w:val="12"/>
                <w:szCs w:val="12"/>
                <w:lang w:val="en-GB"/>
              </w:rPr>
              <w:t>52,300,946</w:t>
            </w:r>
          </w:p>
        </w:tc>
        <w:tc>
          <w:tcPr>
            <w:tcW w:w="872" w:type="dxa"/>
            <w:tcBorders>
              <w:top w:val="nil"/>
              <w:left w:val="nil"/>
              <w:bottom w:val="nil"/>
              <w:right w:val="nil"/>
            </w:tcBorders>
          </w:tcPr>
          <w:p w14:paraId="68EC0ECB" w14:textId="5CBFD2CA" w:rsidR="00BF4498" w:rsidRPr="00DB6929" w:rsidRDefault="00BF4498" w:rsidP="00BF4498">
            <w:pPr>
              <w:ind w:left="-33" w:right="-60"/>
              <w:jc w:val="right"/>
              <w:rPr>
                <w:rFonts w:eastAsia="Arial Unicode MS" w:cs="Arial"/>
                <w:sz w:val="12"/>
                <w:szCs w:val="12"/>
                <w:lang w:val="en-GB"/>
              </w:rPr>
            </w:pPr>
            <w:r w:rsidRPr="00DB6929">
              <w:rPr>
                <w:rFonts w:eastAsia="Arial Unicode MS" w:cs="Arial"/>
                <w:sz w:val="12"/>
                <w:szCs w:val="12"/>
                <w:lang w:val="en-GB"/>
              </w:rPr>
              <w:t>51,663,588</w:t>
            </w:r>
          </w:p>
        </w:tc>
        <w:tc>
          <w:tcPr>
            <w:tcW w:w="871" w:type="dxa"/>
            <w:tcBorders>
              <w:top w:val="nil"/>
              <w:left w:val="nil"/>
              <w:bottom w:val="nil"/>
              <w:right w:val="nil"/>
            </w:tcBorders>
          </w:tcPr>
          <w:p w14:paraId="61617F5A" w14:textId="7BB7682D" w:rsidR="00BF4498" w:rsidRPr="00DB6929" w:rsidRDefault="00BF4498" w:rsidP="00BF4498">
            <w:pPr>
              <w:ind w:left="-33" w:right="-60"/>
              <w:jc w:val="right"/>
              <w:rPr>
                <w:rFonts w:eastAsia="Arial Unicode MS" w:cs="Arial"/>
                <w:sz w:val="12"/>
                <w:szCs w:val="12"/>
                <w:lang w:val="en-GB"/>
              </w:rPr>
            </w:pPr>
            <w:r w:rsidRPr="00DB6929">
              <w:rPr>
                <w:rFonts w:eastAsia="Arial Unicode MS" w:cs="Arial"/>
                <w:sz w:val="12"/>
                <w:szCs w:val="12"/>
                <w:lang w:val="en-GB"/>
              </w:rPr>
              <w:t>15,958,888</w:t>
            </w:r>
          </w:p>
        </w:tc>
        <w:tc>
          <w:tcPr>
            <w:tcW w:w="872" w:type="dxa"/>
            <w:tcBorders>
              <w:top w:val="nil"/>
              <w:left w:val="nil"/>
              <w:bottom w:val="nil"/>
              <w:right w:val="nil"/>
            </w:tcBorders>
          </w:tcPr>
          <w:p w14:paraId="745F9149" w14:textId="6B426856" w:rsidR="00BF4498" w:rsidRPr="00DB6929" w:rsidRDefault="00BF4498" w:rsidP="00BF4498">
            <w:pPr>
              <w:ind w:left="-33" w:right="-60"/>
              <w:jc w:val="right"/>
              <w:rPr>
                <w:rFonts w:cs="Arial"/>
                <w:sz w:val="12"/>
                <w:szCs w:val="12"/>
                <w:lang w:val="en-GB"/>
              </w:rPr>
            </w:pPr>
            <w:r w:rsidRPr="00DB6929">
              <w:rPr>
                <w:rFonts w:eastAsia="Arial Unicode MS" w:cs="Arial"/>
                <w:sz w:val="12"/>
                <w:szCs w:val="12"/>
                <w:lang w:val="en-GB"/>
              </w:rPr>
              <w:t>13,479,482</w:t>
            </w:r>
          </w:p>
        </w:tc>
        <w:tc>
          <w:tcPr>
            <w:tcW w:w="871" w:type="dxa"/>
            <w:tcBorders>
              <w:top w:val="nil"/>
              <w:left w:val="nil"/>
              <w:bottom w:val="nil"/>
              <w:right w:val="nil"/>
            </w:tcBorders>
          </w:tcPr>
          <w:p w14:paraId="11558573" w14:textId="045EB16B" w:rsidR="00BF4498" w:rsidRPr="00DB6929" w:rsidRDefault="00F04E3E" w:rsidP="00BF4498">
            <w:pPr>
              <w:ind w:left="-33" w:right="-60"/>
              <w:jc w:val="right"/>
              <w:rPr>
                <w:rFonts w:cs="Arial"/>
                <w:sz w:val="12"/>
                <w:szCs w:val="12"/>
                <w:lang w:val="en-GB"/>
              </w:rPr>
            </w:pPr>
            <w:r w:rsidRPr="00DB6929">
              <w:rPr>
                <w:rFonts w:cs="Arial"/>
                <w:sz w:val="12"/>
                <w:szCs w:val="12"/>
                <w:lang w:val="en-GB"/>
              </w:rPr>
              <w:t>955,527,832</w:t>
            </w:r>
          </w:p>
        </w:tc>
        <w:tc>
          <w:tcPr>
            <w:tcW w:w="872" w:type="dxa"/>
            <w:tcBorders>
              <w:top w:val="nil"/>
              <w:left w:val="nil"/>
              <w:bottom w:val="nil"/>
              <w:right w:val="nil"/>
            </w:tcBorders>
          </w:tcPr>
          <w:p w14:paraId="18ED3DDC" w14:textId="6D16669F" w:rsidR="00BF4498" w:rsidRPr="00DB6929" w:rsidRDefault="00BF4498" w:rsidP="00BF4498">
            <w:pPr>
              <w:ind w:left="-33" w:right="-60"/>
              <w:jc w:val="right"/>
              <w:rPr>
                <w:rFonts w:cs="Arial"/>
                <w:sz w:val="12"/>
                <w:szCs w:val="12"/>
                <w:lang w:val="en-GB"/>
              </w:rPr>
            </w:pPr>
            <w:r w:rsidRPr="00DB6929">
              <w:rPr>
                <w:rFonts w:cs="Arial"/>
                <w:sz w:val="12"/>
                <w:szCs w:val="12"/>
                <w:lang w:val="en-GB"/>
              </w:rPr>
              <w:t>933,472,396</w:t>
            </w:r>
          </w:p>
        </w:tc>
      </w:tr>
      <w:tr w:rsidR="002E1E5B" w:rsidRPr="00DB6929" w14:paraId="590B7555" w14:textId="77777777" w:rsidTr="00CE25FB">
        <w:trPr>
          <w:trHeight w:val="20"/>
        </w:trPr>
        <w:tc>
          <w:tcPr>
            <w:tcW w:w="783" w:type="dxa"/>
            <w:tcBorders>
              <w:top w:val="nil"/>
              <w:left w:val="nil"/>
              <w:bottom w:val="nil"/>
              <w:right w:val="nil"/>
            </w:tcBorders>
            <w:vAlign w:val="bottom"/>
          </w:tcPr>
          <w:p w14:paraId="7D3DC068" w14:textId="216EF56C" w:rsidR="00BF4498" w:rsidRPr="00DB6929" w:rsidRDefault="00BF4498" w:rsidP="00BF4498">
            <w:pPr>
              <w:ind w:left="-60"/>
              <w:jc w:val="both"/>
              <w:rPr>
                <w:rFonts w:eastAsia="Arial Unicode MS" w:cs="Arial"/>
                <w:sz w:val="12"/>
                <w:szCs w:val="12"/>
                <w:cs/>
                <w:lang w:val="en-GB"/>
              </w:rPr>
            </w:pPr>
            <w:r w:rsidRPr="00DB6929">
              <w:rPr>
                <w:rFonts w:eastAsia="Cordia New" w:cs="Arial"/>
                <w:sz w:val="12"/>
                <w:szCs w:val="12"/>
              </w:rPr>
              <w:t>Liabilities</w:t>
            </w:r>
          </w:p>
        </w:tc>
        <w:tc>
          <w:tcPr>
            <w:tcW w:w="871" w:type="dxa"/>
            <w:tcBorders>
              <w:top w:val="nil"/>
              <w:left w:val="nil"/>
              <w:bottom w:val="nil"/>
              <w:right w:val="nil"/>
            </w:tcBorders>
          </w:tcPr>
          <w:p w14:paraId="450B3E62" w14:textId="436A3500" w:rsidR="00BF4498" w:rsidRPr="00DB6929" w:rsidRDefault="0057188F" w:rsidP="00BF4498">
            <w:pPr>
              <w:ind w:left="-33" w:right="-60"/>
              <w:jc w:val="right"/>
              <w:rPr>
                <w:rFonts w:cs="Arial"/>
                <w:sz w:val="12"/>
                <w:szCs w:val="12"/>
                <w:lang w:val="en-GB"/>
              </w:rPr>
            </w:pPr>
            <w:r w:rsidRPr="00DB6929">
              <w:rPr>
                <w:rFonts w:cs="Arial"/>
                <w:sz w:val="12"/>
                <w:szCs w:val="12"/>
                <w:lang w:val="en-GB"/>
              </w:rPr>
              <w:t>69,296,518</w:t>
            </w:r>
          </w:p>
        </w:tc>
        <w:tc>
          <w:tcPr>
            <w:tcW w:w="872" w:type="dxa"/>
            <w:tcBorders>
              <w:top w:val="nil"/>
              <w:left w:val="nil"/>
              <w:bottom w:val="nil"/>
              <w:right w:val="nil"/>
            </w:tcBorders>
          </w:tcPr>
          <w:p w14:paraId="5B64FEF4" w14:textId="3488935C" w:rsidR="00BF4498" w:rsidRPr="00DB6929" w:rsidRDefault="00BF4498" w:rsidP="00BF4498">
            <w:pPr>
              <w:ind w:left="-33" w:right="-60"/>
              <w:jc w:val="right"/>
              <w:rPr>
                <w:rFonts w:cs="Arial"/>
                <w:sz w:val="12"/>
                <w:szCs w:val="12"/>
                <w:lang w:val="en-GB"/>
              </w:rPr>
            </w:pPr>
            <w:r w:rsidRPr="00DB6929">
              <w:rPr>
                <w:rFonts w:cs="Arial"/>
                <w:sz w:val="12"/>
                <w:szCs w:val="12"/>
                <w:lang w:val="en-GB"/>
              </w:rPr>
              <w:t>70,683,802</w:t>
            </w:r>
          </w:p>
        </w:tc>
        <w:tc>
          <w:tcPr>
            <w:tcW w:w="871" w:type="dxa"/>
            <w:tcBorders>
              <w:top w:val="nil"/>
              <w:left w:val="nil"/>
              <w:bottom w:val="nil"/>
              <w:right w:val="nil"/>
            </w:tcBorders>
          </w:tcPr>
          <w:p w14:paraId="4C95D02D" w14:textId="6C281B5E" w:rsidR="00BF4498" w:rsidRPr="00DB6929" w:rsidRDefault="00BF4498" w:rsidP="00BF4498">
            <w:pPr>
              <w:ind w:left="-33" w:right="-60"/>
              <w:jc w:val="right"/>
              <w:rPr>
                <w:rFonts w:cs="Arial"/>
                <w:sz w:val="12"/>
                <w:szCs w:val="12"/>
                <w:lang w:val="en-GB"/>
              </w:rPr>
            </w:pPr>
            <w:r w:rsidRPr="00DB6929">
              <w:rPr>
                <w:rFonts w:cs="Arial"/>
                <w:sz w:val="12"/>
                <w:szCs w:val="12"/>
                <w:lang w:val="en-GB"/>
              </w:rPr>
              <w:t>99,017,719</w:t>
            </w:r>
          </w:p>
        </w:tc>
        <w:tc>
          <w:tcPr>
            <w:tcW w:w="872" w:type="dxa"/>
            <w:tcBorders>
              <w:top w:val="nil"/>
              <w:left w:val="nil"/>
              <w:bottom w:val="nil"/>
              <w:right w:val="nil"/>
            </w:tcBorders>
          </w:tcPr>
          <w:p w14:paraId="2A6019A7" w14:textId="7520064F" w:rsidR="00BF4498" w:rsidRPr="00DB6929" w:rsidRDefault="00BF4498" w:rsidP="00BF4498">
            <w:pPr>
              <w:ind w:left="-33" w:right="-60"/>
              <w:jc w:val="right"/>
              <w:rPr>
                <w:rFonts w:eastAsia="Arial Unicode MS" w:cs="Arial"/>
                <w:sz w:val="12"/>
                <w:szCs w:val="12"/>
              </w:rPr>
            </w:pPr>
            <w:r w:rsidRPr="00DB6929">
              <w:rPr>
                <w:rFonts w:cs="Arial"/>
                <w:sz w:val="12"/>
                <w:szCs w:val="12"/>
                <w:lang w:val="en-GB"/>
              </w:rPr>
              <w:t>95,370,801</w:t>
            </w:r>
          </w:p>
        </w:tc>
        <w:tc>
          <w:tcPr>
            <w:tcW w:w="871" w:type="dxa"/>
            <w:tcBorders>
              <w:top w:val="nil"/>
              <w:left w:val="nil"/>
              <w:bottom w:val="nil"/>
              <w:right w:val="nil"/>
            </w:tcBorders>
          </w:tcPr>
          <w:p w14:paraId="19D5345D" w14:textId="4375F9AF" w:rsidR="00BF4498" w:rsidRPr="00DB6929" w:rsidRDefault="00BF4498" w:rsidP="00BF4498">
            <w:pPr>
              <w:ind w:left="-33" w:right="-60"/>
              <w:jc w:val="right"/>
              <w:rPr>
                <w:rFonts w:eastAsia="Arial Unicode MS" w:cs="Arial"/>
                <w:sz w:val="12"/>
                <w:szCs w:val="12"/>
              </w:rPr>
            </w:pPr>
            <w:r w:rsidRPr="00DB6929">
              <w:rPr>
                <w:rFonts w:eastAsia="Arial Unicode MS" w:cs="Arial"/>
                <w:sz w:val="12"/>
                <w:szCs w:val="12"/>
              </w:rPr>
              <w:t>10,059,500</w:t>
            </w:r>
          </w:p>
        </w:tc>
        <w:tc>
          <w:tcPr>
            <w:tcW w:w="872" w:type="dxa"/>
            <w:tcBorders>
              <w:top w:val="nil"/>
              <w:left w:val="nil"/>
              <w:bottom w:val="nil"/>
              <w:right w:val="nil"/>
            </w:tcBorders>
          </w:tcPr>
          <w:p w14:paraId="1A3267C8" w14:textId="70E28C95" w:rsidR="00BF4498" w:rsidRPr="00DB6929" w:rsidRDefault="00BF4498" w:rsidP="00BF4498">
            <w:pPr>
              <w:ind w:left="-33" w:right="-60"/>
              <w:jc w:val="right"/>
              <w:rPr>
                <w:rFonts w:eastAsia="Arial Unicode MS" w:cs="Arial"/>
                <w:sz w:val="12"/>
                <w:szCs w:val="12"/>
              </w:rPr>
            </w:pPr>
            <w:r w:rsidRPr="00DB6929">
              <w:rPr>
                <w:rFonts w:eastAsia="Arial Unicode MS" w:cs="Arial"/>
                <w:sz w:val="12"/>
                <w:szCs w:val="12"/>
              </w:rPr>
              <w:t>13,669,057</w:t>
            </w:r>
          </w:p>
        </w:tc>
        <w:tc>
          <w:tcPr>
            <w:tcW w:w="871" w:type="dxa"/>
            <w:tcBorders>
              <w:top w:val="nil"/>
              <w:left w:val="nil"/>
              <w:bottom w:val="nil"/>
              <w:right w:val="nil"/>
            </w:tcBorders>
          </w:tcPr>
          <w:p w14:paraId="43C4E433" w14:textId="0A1C0648" w:rsidR="00BF4498" w:rsidRPr="00DB6929" w:rsidRDefault="00BF4498" w:rsidP="00BF4498">
            <w:pPr>
              <w:ind w:left="-33" w:right="-60"/>
              <w:jc w:val="right"/>
              <w:rPr>
                <w:rFonts w:eastAsia="Arial Unicode MS" w:cs="Arial"/>
                <w:sz w:val="12"/>
                <w:szCs w:val="12"/>
              </w:rPr>
            </w:pPr>
            <w:r w:rsidRPr="00DB6929">
              <w:rPr>
                <w:rFonts w:eastAsia="Arial Unicode MS" w:cs="Arial"/>
                <w:sz w:val="12"/>
                <w:szCs w:val="12"/>
              </w:rPr>
              <w:t>1,144,472</w:t>
            </w:r>
          </w:p>
        </w:tc>
        <w:tc>
          <w:tcPr>
            <w:tcW w:w="872" w:type="dxa"/>
            <w:tcBorders>
              <w:top w:val="nil"/>
              <w:left w:val="nil"/>
              <w:bottom w:val="nil"/>
              <w:right w:val="nil"/>
            </w:tcBorders>
          </w:tcPr>
          <w:p w14:paraId="73734BC5" w14:textId="3282DF6D" w:rsidR="00BF4498" w:rsidRPr="00DB6929" w:rsidRDefault="00BF4498" w:rsidP="00BF4498">
            <w:pPr>
              <w:ind w:left="-33" w:right="-60"/>
              <w:jc w:val="right"/>
              <w:rPr>
                <w:rFonts w:eastAsia="Arial Unicode MS" w:cs="Arial"/>
                <w:sz w:val="12"/>
                <w:szCs w:val="12"/>
              </w:rPr>
            </w:pPr>
            <w:r w:rsidRPr="00DB6929">
              <w:rPr>
                <w:rFonts w:eastAsia="Arial Unicode MS" w:cs="Arial"/>
                <w:sz w:val="12"/>
                <w:szCs w:val="12"/>
              </w:rPr>
              <w:t>2,051,166</w:t>
            </w:r>
          </w:p>
        </w:tc>
        <w:tc>
          <w:tcPr>
            <w:tcW w:w="871" w:type="dxa"/>
            <w:tcBorders>
              <w:top w:val="nil"/>
              <w:left w:val="nil"/>
              <w:bottom w:val="nil"/>
              <w:right w:val="nil"/>
            </w:tcBorders>
          </w:tcPr>
          <w:p w14:paraId="292EBD34" w14:textId="20C2D2A0" w:rsidR="00BF4498" w:rsidRPr="00DB6929" w:rsidRDefault="00F04E3E" w:rsidP="00BF4498">
            <w:pPr>
              <w:ind w:left="-33" w:right="-60"/>
              <w:jc w:val="right"/>
              <w:rPr>
                <w:rFonts w:cs="Arial"/>
                <w:sz w:val="12"/>
                <w:szCs w:val="12"/>
                <w:lang w:val="en-GB"/>
              </w:rPr>
            </w:pPr>
            <w:r w:rsidRPr="00DB6929">
              <w:rPr>
                <w:rFonts w:cs="Arial"/>
                <w:sz w:val="12"/>
                <w:szCs w:val="12"/>
                <w:lang w:val="en-GB"/>
              </w:rPr>
              <w:t>179,518,209</w:t>
            </w:r>
          </w:p>
        </w:tc>
        <w:tc>
          <w:tcPr>
            <w:tcW w:w="872" w:type="dxa"/>
            <w:tcBorders>
              <w:top w:val="nil"/>
              <w:left w:val="nil"/>
              <w:bottom w:val="nil"/>
              <w:right w:val="nil"/>
            </w:tcBorders>
          </w:tcPr>
          <w:p w14:paraId="011D3874" w14:textId="37DFD3F5" w:rsidR="00BF4498" w:rsidRPr="00DB6929" w:rsidRDefault="00BF4498" w:rsidP="00BF4498">
            <w:pPr>
              <w:ind w:left="-33" w:right="-60"/>
              <w:jc w:val="right"/>
              <w:rPr>
                <w:rFonts w:eastAsia="Arial Unicode MS" w:cs="Arial"/>
                <w:sz w:val="12"/>
                <w:szCs w:val="12"/>
              </w:rPr>
            </w:pPr>
            <w:r w:rsidRPr="00DB6929">
              <w:rPr>
                <w:rFonts w:cs="Arial"/>
                <w:sz w:val="12"/>
                <w:szCs w:val="12"/>
                <w:lang w:val="en-GB"/>
              </w:rPr>
              <w:t>181,774,826</w:t>
            </w:r>
          </w:p>
        </w:tc>
      </w:tr>
    </w:tbl>
    <w:p w14:paraId="4BE528C4" w14:textId="77777777" w:rsidR="00E75549" w:rsidRPr="00DB6929" w:rsidRDefault="00E75549" w:rsidP="0043344A">
      <w:pPr>
        <w:rPr>
          <w:rFonts w:cs="Arial"/>
          <w:sz w:val="18"/>
          <w:szCs w:val="18"/>
        </w:rPr>
      </w:pPr>
    </w:p>
    <w:p w14:paraId="506138BE" w14:textId="77777777" w:rsidR="00E61531" w:rsidRPr="00DB6929" w:rsidRDefault="00E61531">
      <w:pPr>
        <w:rPr>
          <w:rFonts w:cs="Arial"/>
          <w:sz w:val="18"/>
          <w:szCs w:val="18"/>
        </w:rPr>
      </w:pPr>
      <w:r w:rsidRPr="00DB6929">
        <w:rPr>
          <w:rFonts w:cs="Arial"/>
          <w:sz w:val="18"/>
          <w:szCs w:val="18"/>
        </w:rPr>
        <w:br w:type="page"/>
      </w:r>
    </w:p>
    <w:p w14:paraId="49F86B8D" w14:textId="77777777" w:rsidR="00E75549" w:rsidRPr="00DB6929" w:rsidRDefault="00E75549" w:rsidP="0043344A">
      <w:pPr>
        <w:rPr>
          <w:rFonts w:cs="Arial"/>
          <w:sz w:val="18"/>
          <w:szCs w:val="18"/>
        </w:rPr>
      </w:pPr>
    </w:p>
    <w:p w14:paraId="514F4EF8" w14:textId="06998DE4" w:rsidR="0043344A" w:rsidRPr="00DB6929" w:rsidRDefault="00F519C1" w:rsidP="0043344A">
      <w:pPr>
        <w:rPr>
          <w:rFonts w:cs="Arial"/>
          <w:sz w:val="18"/>
          <w:szCs w:val="18"/>
        </w:rPr>
      </w:pPr>
      <w:r w:rsidRPr="00DB6929">
        <w:rPr>
          <w:rFonts w:cs="Arial"/>
          <w:sz w:val="18"/>
          <w:szCs w:val="18"/>
        </w:rPr>
        <w:t>Operating segment information can be classified by type of products as follows:</w:t>
      </w:r>
    </w:p>
    <w:p w14:paraId="6A9552AA" w14:textId="77777777" w:rsidR="0043344A" w:rsidRPr="00DB6929" w:rsidRDefault="0043344A" w:rsidP="0043344A">
      <w:pPr>
        <w:rPr>
          <w:rFonts w:cs="Arial"/>
          <w:sz w:val="18"/>
          <w:szCs w:val="18"/>
        </w:rPr>
      </w:pPr>
    </w:p>
    <w:tbl>
      <w:tblPr>
        <w:tblW w:w="5000" w:type="pct"/>
        <w:tblLook w:val="04A0" w:firstRow="1" w:lastRow="0" w:firstColumn="1" w:lastColumn="0" w:noHBand="0" w:noVBand="1"/>
      </w:tblPr>
      <w:tblGrid>
        <w:gridCol w:w="3296"/>
        <w:gridCol w:w="1232"/>
        <w:gridCol w:w="1233"/>
        <w:gridCol w:w="1233"/>
        <w:gridCol w:w="1233"/>
        <w:gridCol w:w="1232"/>
      </w:tblGrid>
      <w:tr w:rsidR="00B0063F" w:rsidRPr="00DB6929" w14:paraId="185E6158" w14:textId="77777777" w:rsidTr="00B0063F">
        <w:tc>
          <w:tcPr>
            <w:tcW w:w="1742" w:type="pct"/>
            <w:vAlign w:val="bottom"/>
          </w:tcPr>
          <w:p w14:paraId="2D6D519A" w14:textId="0422215E" w:rsidR="00B0063F" w:rsidRPr="00DB6929" w:rsidRDefault="00B0063F" w:rsidP="00FF3EF3">
            <w:pPr>
              <w:rPr>
                <w:rFonts w:cs="Arial"/>
                <w:b/>
                <w:bCs/>
                <w:sz w:val="16"/>
                <w:szCs w:val="16"/>
                <w:cs/>
              </w:rPr>
            </w:pPr>
          </w:p>
        </w:tc>
        <w:tc>
          <w:tcPr>
            <w:tcW w:w="3258" w:type="pct"/>
            <w:gridSpan w:val="5"/>
            <w:tcBorders>
              <w:left w:val="nil"/>
              <w:bottom w:val="single" w:sz="4" w:space="0" w:color="auto"/>
              <w:right w:val="nil"/>
            </w:tcBorders>
            <w:vAlign w:val="bottom"/>
          </w:tcPr>
          <w:p w14:paraId="55E04906" w14:textId="52B0A6B1" w:rsidR="00B0063F" w:rsidRPr="00DB6929" w:rsidRDefault="00B0063F">
            <w:pPr>
              <w:ind w:right="-60"/>
              <w:jc w:val="center"/>
              <w:rPr>
                <w:rFonts w:eastAsia="Arial Unicode MS" w:cs="Arial"/>
                <w:b/>
                <w:bCs/>
                <w:sz w:val="16"/>
                <w:szCs w:val="16"/>
                <w:lang w:val="en-GB"/>
              </w:rPr>
            </w:pPr>
            <w:r w:rsidRPr="00DB6929">
              <w:rPr>
                <w:rFonts w:eastAsia="Arial Unicode MS" w:cs="Arial"/>
                <w:b/>
                <w:bCs/>
                <w:sz w:val="16"/>
                <w:szCs w:val="16"/>
                <w:lang w:val="en-GB"/>
              </w:rPr>
              <w:t>Consolidated financial statements</w:t>
            </w:r>
          </w:p>
        </w:tc>
      </w:tr>
      <w:tr w:rsidR="0028171E" w:rsidRPr="00DB6929" w14:paraId="2AEE2A16" w14:textId="77777777" w:rsidTr="00805CDF">
        <w:tc>
          <w:tcPr>
            <w:tcW w:w="1742" w:type="pct"/>
            <w:vAlign w:val="bottom"/>
          </w:tcPr>
          <w:p w14:paraId="77C9319A" w14:textId="29001CA6" w:rsidR="0028171E" w:rsidRPr="00DB6929" w:rsidRDefault="0028171E" w:rsidP="00805CDF">
            <w:pPr>
              <w:ind w:left="-60"/>
              <w:rPr>
                <w:rFonts w:cs="Arial"/>
                <w:b/>
                <w:bCs/>
                <w:sz w:val="16"/>
                <w:szCs w:val="16"/>
                <w:lang w:val="en-GB"/>
              </w:rPr>
            </w:pPr>
            <w:r w:rsidRPr="00DB6929">
              <w:rPr>
                <w:rFonts w:cs="Arial"/>
                <w:b/>
                <w:bCs/>
                <w:sz w:val="16"/>
                <w:szCs w:val="16"/>
              </w:rPr>
              <w:t>For the year ended 31 December</w:t>
            </w:r>
            <w:r w:rsidRPr="00DB6929">
              <w:rPr>
                <w:rFonts w:cs="Arial"/>
                <w:b/>
                <w:bCs/>
                <w:sz w:val="16"/>
                <w:szCs w:val="16"/>
                <w:cs/>
              </w:rPr>
              <w:t xml:space="preserve"> </w:t>
            </w:r>
            <w:r w:rsidRPr="00DB6929">
              <w:rPr>
                <w:rFonts w:cs="Arial"/>
                <w:b/>
                <w:bCs/>
                <w:sz w:val="16"/>
                <w:szCs w:val="16"/>
                <w:lang w:val="en-GB"/>
              </w:rPr>
              <w:t>2025</w:t>
            </w:r>
          </w:p>
        </w:tc>
        <w:tc>
          <w:tcPr>
            <w:tcW w:w="651" w:type="pct"/>
            <w:tcBorders>
              <w:top w:val="single" w:sz="4" w:space="0" w:color="auto"/>
              <w:left w:val="nil"/>
              <w:bottom w:val="single" w:sz="4" w:space="0" w:color="auto"/>
              <w:right w:val="nil"/>
            </w:tcBorders>
            <w:vAlign w:val="bottom"/>
          </w:tcPr>
          <w:p w14:paraId="4EFB44DA" w14:textId="77777777" w:rsidR="0028171E" w:rsidRPr="00DB6929" w:rsidRDefault="0028171E" w:rsidP="00E91249">
            <w:pPr>
              <w:ind w:right="-60"/>
              <w:jc w:val="right"/>
              <w:rPr>
                <w:rFonts w:eastAsia="Arial Unicode MS" w:cs="Arial"/>
                <w:b/>
                <w:bCs/>
                <w:sz w:val="16"/>
                <w:szCs w:val="16"/>
              </w:rPr>
            </w:pPr>
            <w:r w:rsidRPr="00DB6929">
              <w:rPr>
                <w:rFonts w:cs="Arial"/>
                <w:b/>
                <w:bCs/>
                <w:sz w:val="16"/>
                <w:szCs w:val="16"/>
              </w:rPr>
              <w:t>System services related to Motor insurance</w:t>
            </w:r>
          </w:p>
          <w:p w14:paraId="3687F93F" w14:textId="5474CEAD" w:rsidR="0028171E" w:rsidRPr="00DB6929" w:rsidRDefault="00B0063F" w:rsidP="00E91249">
            <w:pPr>
              <w:ind w:right="-60"/>
              <w:jc w:val="right"/>
              <w:rPr>
                <w:rFonts w:eastAsia="Arial Unicode MS" w:cs="Arial"/>
                <w:b/>
                <w:bCs/>
                <w:sz w:val="16"/>
                <w:szCs w:val="16"/>
              </w:rPr>
            </w:pPr>
            <w:r w:rsidRPr="00DB6929">
              <w:rPr>
                <w:rFonts w:cs="Arial"/>
                <w:b/>
                <w:bCs/>
                <w:sz w:val="16"/>
                <w:szCs w:val="16"/>
              </w:rPr>
              <w:t>Baht</w:t>
            </w:r>
          </w:p>
        </w:tc>
        <w:tc>
          <w:tcPr>
            <w:tcW w:w="652" w:type="pct"/>
            <w:tcBorders>
              <w:top w:val="single" w:sz="4" w:space="0" w:color="auto"/>
              <w:left w:val="nil"/>
              <w:bottom w:val="single" w:sz="4" w:space="0" w:color="auto"/>
              <w:right w:val="nil"/>
            </w:tcBorders>
            <w:vAlign w:val="bottom"/>
          </w:tcPr>
          <w:p w14:paraId="6114E02F" w14:textId="77D99B6A" w:rsidR="0028171E" w:rsidRPr="00DB6929" w:rsidRDefault="0028171E" w:rsidP="00E91249">
            <w:pPr>
              <w:ind w:right="-60"/>
              <w:jc w:val="right"/>
              <w:rPr>
                <w:rFonts w:cs="Arial"/>
                <w:b/>
                <w:bCs/>
                <w:sz w:val="16"/>
                <w:szCs w:val="16"/>
              </w:rPr>
            </w:pPr>
            <w:proofErr w:type="gramStart"/>
            <w:r w:rsidRPr="00DB6929">
              <w:rPr>
                <w:rFonts w:cs="Arial"/>
                <w:b/>
                <w:bCs/>
                <w:sz w:val="16"/>
                <w:szCs w:val="16"/>
              </w:rPr>
              <w:t>Claims</w:t>
            </w:r>
            <w:proofErr w:type="gramEnd"/>
            <w:r w:rsidRPr="00DB6929">
              <w:rPr>
                <w:rFonts w:cs="Arial"/>
                <w:b/>
                <w:bCs/>
                <w:sz w:val="16"/>
                <w:szCs w:val="16"/>
              </w:rPr>
              <w:t xml:space="preserve"> assessment service</w:t>
            </w:r>
          </w:p>
          <w:p w14:paraId="06B096A8" w14:textId="3B67A1FA" w:rsidR="0028171E" w:rsidRPr="00DB6929" w:rsidRDefault="00E82B63" w:rsidP="00E91249">
            <w:pPr>
              <w:ind w:right="-60"/>
              <w:jc w:val="right"/>
              <w:rPr>
                <w:rFonts w:eastAsia="Arial Unicode MS" w:cs="Arial"/>
                <w:b/>
                <w:bCs/>
                <w:sz w:val="16"/>
                <w:szCs w:val="16"/>
              </w:rPr>
            </w:pPr>
            <w:r w:rsidRPr="00DB6929">
              <w:rPr>
                <w:rFonts w:eastAsia="Arial Unicode MS" w:cs="Arial"/>
                <w:b/>
                <w:bCs/>
                <w:sz w:val="16"/>
                <w:szCs w:val="16"/>
              </w:rPr>
              <w:t>Baht</w:t>
            </w:r>
          </w:p>
        </w:tc>
        <w:tc>
          <w:tcPr>
            <w:tcW w:w="652" w:type="pct"/>
            <w:tcBorders>
              <w:top w:val="single" w:sz="4" w:space="0" w:color="auto"/>
              <w:left w:val="nil"/>
              <w:bottom w:val="single" w:sz="4" w:space="0" w:color="auto"/>
              <w:right w:val="nil"/>
            </w:tcBorders>
            <w:vAlign w:val="bottom"/>
          </w:tcPr>
          <w:p w14:paraId="188D50B7" w14:textId="6AC87563" w:rsidR="0028171E" w:rsidRPr="00DB6929" w:rsidRDefault="00E82B63" w:rsidP="00E91249">
            <w:pPr>
              <w:ind w:right="-60"/>
              <w:jc w:val="right"/>
              <w:rPr>
                <w:rFonts w:eastAsia="Arial Unicode MS" w:cs="Arial"/>
                <w:b/>
                <w:bCs/>
                <w:sz w:val="16"/>
                <w:szCs w:val="16"/>
              </w:rPr>
            </w:pPr>
            <w:r w:rsidRPr="00DB6929">
              <w:rPr>
                <w:rFonts w:eastAsia="Arial Unicode MS" w:cs="Arial"/>
                <w:b/>
                <w:bCs/>
                <w:sz w:val="16"/>
                <w:szCs w:val="16"/>
              </w:rPr>
              <w:t>Actuarial services</w:t>
            </w:r>
          </w:p>
          <w:p w14:paraId="0F045C10" w14:textId="77777777" w:rsidR="0028171E" w:rsidRPr="00DB6929" w:rsidRDefault="0028171E" w:rsidP="00E91249">
            <w:pPr>
              <w:ind w:right="-60"/>
              <w:jc w:val="right"/>
              <w:rPr>
                <w:rFonts w:eastAsia="Arial Unicode MS" w:cs="Arial"/>
                <w:sz w:val="16"/>
                <w:szCs w:val="16"/>
              </w:rPr>
            </w:pPr>
            <w:r w:rsidRPr="00DB6929">
              <w:rPr>
                <w:rFonts w:cs="Arial"/>
                <w:b/>
                <w:bCs/>
                <w:sz w:val="16"/>
                <w:szCs w:val="16"/>
              </w:rPr>
              <w:t>Baht</w:t>
            </w:r>
          </w:p>
        </w:tc>
        <w:tc>
          <w:tcPr>
            <w:tcW w:w="652" w:type="pct"/>
            <w:tcBorders>
              <w:top w:val="single" w:sz="4" w:space="0" w:color="auto"/>
              <w:left w:val="nil"/>
              <w:bottom w:val="single" w:sz="4" w:space="0" w:color="auto"/>
              <w:right w:val="nil"/>
            </w:tcBorders>
            <w:vAlign w:val="bottom"/>
          </w:tcPr>
          <w:p w14:paraId="68960167" w14:textId="00E342A0" w:rsidR="00E82B63" w:rsidRPr="00DB6929" w:rsidRDefault="00585AA4" w:rsidP="00E91249">
            <w:pPr>
              <w:ind w:right="-60"/>
              <w:jc w:val="right"/>
              <w:rPr>
                <w:rFonts w:cs="Arial"/>
                <w:b/>
                <w:bCs/>
                <w:sz w:val="16"/>
                <w:szCs w:val="16"/>
              </w:rPr>
            </w:pPr>
            <w:r w:rsidRPr="00DB6929">
              <w:rPr>
                <w:rFonts w:cs="Arial"/>
                <w:b/>
                <w:bCs/>
                <w:sz w:val="16"/>
                <w:szCs w:val="16"/>
              </w:rPr>
              <w:t>Other</w:t>
            </w:r>
          </w:p>
          <w:p w14:paraId="7759AFB7" w14:textId="59BDFCBF" w:rsidR="0028171E" w:rsidRPr="00DB6929" w:rsidRDefault="0028171E" w:rsidP="00E91249">
            <w:pPr>
              <w:ind w:right="-60"/>
              <w:jc w:val="right"/>
              <w:rPr>
                <w:rFonts w:eastAsia="Arial Unicode MS" w:cs="Arial"/>
                <w:sz w:val="16"/>
                <w:szCs w:val="16"/>
              </w:rPr>
            </w:pPr>
            <w:r w:rsidRPr="00DB6929">
              <w:rPr>
                <w:rFonts w:cs="Arial"/>
                <w:b/>
                <w:bCs/>
                <w:sz w:val="16"/>
                <w:szCs w:val="16"/>
              </w:rPr>
              <w:t>Baht</w:t>
            </w:r>
          </w:p>
        </w:tc>
        <w:tc>
          <w:tcPr>
            <w:tcW w:w="651" w:type="pct"/>
            <w:tcBorders>
              <w:top w:val="single" w:sz="4" w:space="0" w:color="auto"/>
              <w:left w:val="nil"/>
              <w:bottom w:val="single" w:sz="4" w:space="0" w:color="auto"/>
              <w:right w:val="nil"/>
            </w:tcBorders>
            <w:vAlign w:val="bottom"/>
          </w:tcPr>
          <w:p w14:paraId="2AFF9B1B" w14:textId="6D9E9226" w:rsidR="0028171E" w:rsidRPr="00DB6929" w:rsidRDefault="0028171E" w:rsidP="00E91249">
            <w:pPr>
              <w:ind w:right="-60"/>
              <w:jc w:val="right"/>
              <w:rPr>
                <w:rFonts w:eastAsia="Arial Unicode MS" w:cs="Arial"/>
                <w:b/>
                <w:bCs/>
                <w:sz w:val="16"/>
                <w:szCs w:val="16"/>
              </w:rPr>
            </w:pPr>
            <w:r w:rsidRPr="00DB6929">
              <w:rPr>
                <w:rFonts w:cs="Arial"/>
                <w:b/>
                <w:bCs/>
                <w:sz w:val="16"/>
                <w:szCs w:val="16"/>
              </w:rPr>
              <w:t>Baht</w:t>
            </w:r>
          </w:p>
        </w:tc>
      </w:tr>
      <w:tr w:rsidR="0028171E" w:rsidRPr="00DB6929" w14:paraId="3FAD36AE" w14:textId="77777777" w:rsidTr="00805CDF">
        <w:tc>
          <w:tcPr>
            <w:tcW w:w="1742" w:type="pct"/>
            <w:vAlign w:val="bottom"/>
          </w:tcPr>
          <w:p w14:paraId="0DD14837" w14:textId="77777777" w:rsidR="0028171E" w:rsidRPr="00DB6929" w:rsidRDefault="0028171E" w:rsidP="00E91249">
            <w:pPr>
              <w:ind w:left="-60"/>
              <w:jc w:val="both"/>
              <w:rPr>
                <w:rFonts w:eastAsia="Arial Unicode MS" w:cs="Arial"/>
                <w:sz w:val="16"/>
                <w:szCs w:val="16"/>
                <w:cs/>
              </w:rPr>
            </w:pPr>
          </w:p>
        </w:tc>
        <w:tc>
          <w:tcPr>
            <w:tcW w:w="651" w:type="pct"/>
            <w:tcBorders>
              <w:top w:val="single" w:sz="4" w:space="0" w:color="auto"/>
              <w:left w:val="nil"/>
              <w:right w:val="nil"/>
            </w:tcBorders>
            <w:vAlign w:val="bottom"/>
          </w:tcPr>
          <w:p w14:paraId="71B96FD5" w14:textId="77777777" w:rsidR="0028171E" w:rsidRPr="00DB6929" w:rsidRDefault="0028171E" w:rsidP="00E91249">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72043D4E" w14:textId="77777777" w:rsidR="0028171E" w:rsidRPr="00DB6929" w:rsidRDefault="0028171E" w:rsidP="00E91249">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27B0CE27" w14:textId="77777777" w:rsidR="0028171E" w:rsidRPr="00DB6929" w:rsidRDefault="0028171E" w:rsidP="00E91249">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44E1688A" w14:textId="77777777" w:rsidR="0028171E" w:rsidRPr="00DB6929" w:rsidRDefault="0028171E" w:rsidP="00E91249">
            <w:pPr>
              <w:ind w:right="-60"/>
              <w:jc w:val="right"/>
              <w:rPr>
                <w:rFonts w:eastAsia="Arial Unicode MS" w:cs="Arial"/>
                <w:sz w:val="16"/>
                <w:szCs w:val="16"/>
              </w:rPr>
            </w:pPr>
          </w:p>
        </w:tc>
        <w:tc>
          <w:tcPr>
            <w:tcW w:w="651" w:type="pct"/>
            <w:tcBorders>
              <w:top w:val="single" w:sz="4" w:space="0" w:color="auto"/>
              <w:left w:val="nil"/>
              <w:right w:val="nil"/>
            </w:tcBorders>
            <w:vAlign w:val="bottom"/>
          </w:tcPr>
          <w:p w14:paraId="190DC0E1" w14:textId="15DA45EE" w:rsidR="0028171E" w:rsidRPr="00DB6929" w:rsidRDefault="0028171E" w:rsidP="00E91249">
            <w:pPr>
              <w:ind w:right="-60"/>
              <w:jc w:val="right"/>
              <w:rPr>
                <w:rFonts w:eastAsia="Arial Unicode MS" w:cs="Arial"/>
                <w:sz w:val="16"/>
                <w:szCs w:val="16"/>
              </w:rPr>
            </w:pPr>
          </w:p>
        </w:tc>
      </w:tr>
      <w:tr w:rsidR="0028171E" w:rsidRPr="00DB6929" w14:paraId="746B68A7" w14:textId="77777777" w:rsidTr="00B0063F">
        <w:tc>
          <w:tcPr>
            <w:tcW w:w="1742" w:type="pct"/>
            <w:vAlign w:val="bottom"/>
          </w:tcPr>
          <w:p w14:paraId="73177ADD" w14:textId="77777777" w:rsidR="0028171E" w:rsidRPr="00DB6929" w:rsidRDefault="0028171E">
            <w:pPr>
              <w:ind w:left="-60"/>
              <w:jc w:val="both"/>
              <w:rPr>
                <w:rFonts w:eastAsia="Cordia New" w:cs="Arial"/>
                <w:sz w:val="16"/>
                <w:szCs w:val="16"/>
                <w:cs/>
              </w:rPr>
            </w:pPr>
          </w:p>
        </w:tc>
        <w:tc>
          <w:tcPr>
            <w:tcW w:w="651" w:type="pct"/>
            <w:tcBorders>
              <w:left w:val="nil"/>
              <w:right w:val="nil"/>
            </w:tcBorders>
            <w:vAlign w:val="bottom"/>
          </w:tcPr>
          <w:p w14:paraId="59A32350" w14:textId="77777777" w:rsidR="0028171E" w:rsidRPr="00DB6929" w:rsidRDefault="0028171E">
            <w:pPr>
              <w:ind w:right="-60"/>
              <w:jc w:val="right"/>
              <w:rPr>
                <w:rFonts w:eastAsia="Arial Unicode MS" w:cs="Arial"/>
                <w:sz w:val="16"/>
                <w:szCs w:val="16"/>
                <w:lang w:val="en-GB"/>
              </w:rPr>
            </w:pPr>
          </w:p>
        </w:tc>
        <w:tc>
          <w:tcPr>
            <w:tcW w:w="652" w:type="pct"/>
            <w:tcBorders>
              <w:left w:val="nil"/>
              <w:right w:val="nil"/>
            </w:tcBorders>
            <w:vAlign w:val="bottom"/>
          </w:tcPr>
          <w:p w14:paraId="628E9B76" w14:textId="77777777" w:rsidR="0028171E" w:rsidRPr="00DB6929" w:rsidRDefault="0028171E">
            <w:pPr>
              <w:ind w:right="-60"/>
              <w:jc w:val="right"/>
              <w:rPr>
                <w:rFonts w:eastAsia="Arial Unicode MS" w:cs="Arial"/>
                <w:sz w:val="16"/>
                <w:szCs w:val="16"/>
                <w:lang w:val="en-GB"/>
              </w:rPr>
            </w:pPr>
          </w:p>
        </w:tc>
        <w:tc>
          <w:tcPr>
            <w:tcW w:w="652" w:type="pct"/>
            <w:tcBorders>
              <w:left w:val="nil"/>
              <w:right w:val="nil"/>
            </w:tcBorders>
            <w:vAlign w:val="bottom"/>
          </w:tcPr>
          <w:p w14:paraId="13EEF12F" w14:textId="77777777" w:rsidR="0028171E" w:rsidRPr="00DB6929" w:rsidRDefault="0028171E">
            <w:pPr>
              <w:ind w:right="-60"/>
              <w:jc w:val="right"/>
              <w:rPr>
                <w:rFonts w:eastAsia="Arial Unicode MS" w:cs="Arial"/>
                <w:sz w:val="16"/>
                <w:szCs w:val="16"/>
                <w:lang w:val="en-GB"/>
              </w:rPr>
            </w:pPr>
          </w:p>
        </w:tc>
        <w:tc>
          <w:tcPr>
            <w:tcW w:w="652" w:type="pct"/>
            <w:tcBorders>
              <w:left w:val="nil"/>
              <w:right w:val="nil"/>
            </w:tcBorders>
            <w:vAlign w:val="bottom"/>
          </w:tcPr>
          <w:p w14:paraId="50A76074" w14:textId="77777777" w:rsidR="0028171E" w:rsidRPr="00DB6929" w:rsidRDefault="0028171E">
            <w:pPr>
              <w:ind w:right="-60"/>
              <w:jc w:val="right"/>
              <w:rPr>
                <w:rFonts w:eastAsia="Arial Unicode MS" w:cs="Arial"/>
                <w:sz w:val="16"/>
                <w:szCs w:val="16"/>
                <w:lang w:val="en-GB"/>
              </w:rPr>
            </w:pPr>
          </w:p>
        </w:tc>
        <w:tc>
          <w:tcPr>
            <w:tcW w:w="651" w:type="pct"/>
            <w:tcBorders>
              <w:left w:val="nil"/>
              <w:right w:val="nil"/>
            </w:tcBorders>
            <w:vAlign w:val="bottom"/>
          </w:tcPr>
          <w:p w14:paraId="74762B63" w14:textId="77777777" w:rsidR="0028171E" w:rsidRPr="00DB6929" w:rsidRDefault="0028171E">
            <w:pPr>
              <w:ind w:right="-60"/>
              <w:jc w:val="right"/>
              <w:rPr>
                <w:rFonts w:eastAsia="Arial Unicode MS" w:cs="Arial"/>
                <w:sz w:val="16"/>
                <w:szCs w:val="16"/>
                <w:lang w:val="en-GB"/>
              </w:rPr>
            </w:pPr>
          </w:p>
        </w:tc>
      </w:tr>
      <w:tr w:rsidR="0028171E" w:rsidRPr="00DB6929" w14:paraId="38F5C6E4" w14:textId="77777777" w:rsidTr="00B0063F">
        <w:tc>
          <w:tcPr>
            <w:tcW w:w="1742" w:type="pct"/>
            <w:vAlign w:val="bottom"/>
          </w:tcPr>
          <w:p w14:paraId="579AB9E4" w14:textId="4453A2A9" w:rsidR="0028171E" w:rsidRPr="00DB6929" w:rsidRDefault="0028171E" w:rsidP="006059BC">
            <w:pPr>
              <w:ind w:left="-60"/>
              <w:jc w:val="both"/>
              <w:rPr>
                <w:rFonts w:eastAsia="Arial Unicode MS" w:cs="Arial"/>
                <w:sz w:val="16"/>
                <w:szCs w:val="16"/>
                <w:cs/>
              </w:rPr>
            </w:pPr>
            <w:r w:rsidRPr="00DB6929">
              <w:rPr>
                <w:rFonts w:cs="Arial"/>
                <w:sz w:val="16"/>
                <w:szCs w:val="16"/>
              </w:rPr>
              <w:t>Revenues from contracts with customers</w:t>
            </w:r>
          </w:p>
        </w:tc>
        <w:tc>
          <w:tcPr>
            <w:tcW w:w="651" w:type="pct"/>
            <w:tcBorders>
              <w:left w:val="nil"/>
              <w:right w:val="nil"/>
            </w:tcBorders>
            <w:vAlign w:val="bottom"/>
          </w:tcPr>
          <w:p w14:paraId="6B8F68E9" w14:textId="73E9A5FC" w:rsidR="0028171E" w:rsidRPr="00DB6929" w:rsidRDefault="00115F7D" w:rsidP="006059BC">
            <w:pPr>
              <w:ind w:right="-60"/>
              <w:jc w:val="right"/>
              <w:rPr>
                <w:rFonts w:eastAsia="Arial Unicode MS" w:cs="Arial"/>
                <w:sz w:val="16"/>
                <w:szCs w:val="16"/>
              </w:rPr>
            </w:pPr>
            <w:r w:rsidRPr="00DB6929">
              <w:rPr>
                <w:rFonts w:eastAsia="Arial Unicode MS" w:cs="Arial"/>
                <w:sz w:val="16"/>
                <w:szCs w:val="16"/>
              </w:rPr>
              <w:t>254,461,639</w:t>
            </w:r>
          </w:p>
        </w:tc>
        <w:tc>
          <w:tcPr>
            <w:tcW w:w="652" w:type="pct"/>
            <w:tcBorders>
              <w:left w:val="nil"/>
              <w:right w:val="nil"/>
            </w:tcBorders>
            <w:vAlign w:val="bottom"/>
          </w:tcPr>
          <w:p w14:paraId="77B89FD0" w14:textId="239F40A6" w:rsidR="0028171E" w:rsidRPr="00DB6929" w:rsidRDefault="006966A7" w:rsidP="006059BC">
            <w:pPr>
              <w:ind w:right="-60"/>
              <w:jc w:val="right"/>
              <w:rPr>
                <w:rFonts w:eastAsia="Arial Unicode MS" w:cs="Arial"/>
                <w:sz w:val="16"/>
                <w:szCs w:val="16"/>
              </w:rPr>
            </w:pPr>
            <w:r w:rsidRPr="00DB6929">
              <w:rPr>
                <w:rFonts w:eastAsia="Arial Unicode MS" w:cs="Arial"/>
                <w:sz w:val="16"/>
                <w:szCs w:val="16"/>
              </w:rPr>
              <w:t>259,239,136</w:t>
            </w:r>
          </w:p>
        </w:tc>
        <w:tc>
          <w:tcPr>
            <w:tcW w:w="652" w:type="pct"/>
            <w:tcBorders>
              <w:left w:val="nil"/>
              <w:right w:val="nil"/>
            </w:tcBorders>
            <w:vAlign w:val="bottom"/>
          </w:tcPr>
          <w:p w14:paraId="00D7E16F" w14:textId="1BF6E232" w:rsidR="0028171E" w:rsidRPr="00DB6929" w:rsidRDefault="00E63F36" w:rsidP="006059BC">
            <w:pPr>
              <w:ind w:right="-60"/>
              <w:jc w:val="right"/>
              <w:rPr>
                <w:rFonts w:eastAsia="Arial Unicode MS" w:cs="Arial"/>
                <w:sz w:val="16"/>
                <w:szCs w:val="16"/>
              </w:rPr>
            </w:pPr>
            <w:r w:rsidRPr="00DB6929">
              <w:rPr>
                <w:rFonts w:eastAsia="Arial Unicode MS" w:cs="Arial"/>
                <w:sz w:val="16"/>
                <w:szCs w:val="16"/>
              </w:rPr>
              <w:t>65,026,696</w:t>
            </w:r>
          </w:p>
        </w:tc>
        <w:tc>
          <w:tcPr>
            <w:tcW w:w="652" w:type="pct"/>
            <w:tcBorders>
              <w:left w:val="nil"/>
              <w:right w:val="nil"/>
            </w:tcBorders>
            <w:vAlign w:val="bottom"/>
          </w:tcPr>
          <w:p w14:paraId="74EFFDF8" w14:textId="083B1EC9" w:rsidR="0028171E" w:rsidRPr="00DB6929" w:rsidRDefault="00231A6D" w:rsidP="006059BC">
            <w:pPr>
              <w:ind w:right="-60"/>
              <w:jc w:val="right"/>
              <w:rPr>
                <w:rFonts w:eastAsia="Arial Unicode MS" w:cs="Arial"/>
                <w:sz w:val="16"/>
                <w:szCs w:val="16"/>
              </w:rPr>
            </w:pPr>
            <w:r w:rsidRPr="00DB6929">
              <w:rPr>
                <w:rFonts w:eastAsia="Arial Unicode MS" w:cs="Arial"/>
                <w:sz w:val="16"/>
                <w:szCs w:val="16"/>
              </w:rPr>
              <w:t>15,128,894</w:t>
            </w:r>
          </w:p>
        </w:tc>
        <w:tc>
          <w:tcPr>
            <w:tcW w:w="651" w:type="pct"/>
            <w:tcBorders>
              <w:left w:val="nil"/>
              <w:right w:val="nil"/>
            </w:tcBorders>
            <w:vAlign w:val="bottom"/>
          </w:tcPr>
          <w:p w14:paraId="65B3ACB7" w14:textId="28942D62" w:rsidR="0028171E" w:rsidRPr="00DB6929" w:rsidRDefault="00EB7E72" w:rsidP="006059BC">
            <w:pPr>
              <w:ind w:right="-60"/>
              <w:jc w:val="right"/>
              <w:rPr>
                <w:rFonts w:eastAsia="Arial Unicode MS" w:cs="Arial"/>
                <w:sz w:val="16"/>
                <w:szCs w:val="16"/>
              </w:rPr>
            </w:pPr>
            <w:r w:rsidRPr="00DB6929">
              <w:rPr>
                <w:rFonts w:eastAsia="Arial Unicode MS" w:cs="Arial"/>
                <w:sz w:val="16"/>
                <w:szCs w:val="16"/>
              </w:rPr>
              <w:t>593,856,365</w:t>
            </w:r>
          </w:p>
        </w:tc>
      </w:tr>
      <w:tr w:rsidR="0028171E" w:rsidRPr="00DB6929" w14:paraId="0A416BAE" w14:textId="77777777" w:rsidTr="00805CDF">
        <w:tc>
          <w:tcPr>
            <w:tcW w:w="1742" w:type="pct"/>
            <w:vAlign w:val="bottom"/>
          </w:tcPr>
          <w:p w14:paraId="47DBED92" w14:textId="65FA4E0D" w:rsidR="0028171E" w:rsidRPr="00DB6929" w:rsidRDefault="0028171E" w:rsidP="006059BC">
            <w:pPr>
              <w:ind w:left="-60"/>
              <w:jc w:val="both"/>
              <w:rPr>
                <w:rFonts w:eastAsia="Cordia New" w:cs="Arial"/>
                <w:sz w:val="16"/>
                <w:szCs w:val="16"/>
                <w:cs/>
              </w:rPr>
            </w:pPr>
            <w:r w:rsidRPr="00DB6929">
              <w:rPr>
                <w:rFonts w:cs="Arial"/>
                <w:sz w:val="16"/>
                <w:szCs w:val="16"/>
              </w:rPr>
              <w:t>Costs of services</w:t>
            </w:r>
          </w:p>
        </w:tc>
        <w:tc>
          <w:tcPr>
            <w:tcW w:w="651" w:type="pct"/>
            <w:tcBorders>
              <w:left w:val="nil"/>
              <w:bottom w:val="single" w:sz="4" w:space="0" w:color="auto"/>
              <w:right w:val="nil"/>
            </w:tcBorders>
            <w:vAlign w:val="bottom"/>
          </w:tcPr>
          <w:p w14:paraId="419F834A" w14:textId="530E8969" w:rsidR="0028171E" w:rsidRPr="00DB6929" w:rsidRDefault="00BB2257" w:rsidP="006059BC">
            <w:pPr>
              <w:ind w:right="-60"/>
              <w:jc w:val="right"/>
              <w:rPr>
                <w:rFonts w:eastAsia="Arial Unicode MS" w:cs="Arial"/>
                <w:sz w:val="16"/>
                <w:szCs w:val="16"/>
              </w:rPr>
            </w:pPr>
            <w:r w:rsidRPr="00DB6929">
              <w:rPr>
                <w:rFonts w:eastAsia="Arial Unicode MS" w:cs="Arial"/>
                <w:sz w:val="16"/>
                <w:szCs w:val="16"/>
              </w:rPr>
              <w:t>(158,595,607)</w:t>
            </w:r>
          </w:p>
        </w:tc>
        <w:tc>
          <w:tcPr>
            <w:tcW w:w="652" w:type="pct"/>
            <w:tcBorders>
              <w:left w:val="nil"/>
              <w:bottom w:val="single" w:sz="4" w:space="0" w:color="auto"/>
              <w:right w:val="nil"/>
            </w:tcBorders>
            <w:vAlign w:val="bottom"/>
          </w:tcPr>
          <w:p w14:paraId="1F7C8F4B" w14:textId="17D15468" w:rsidR="0028171E" w:rsidRPr="00DB6929" w:rsidRDefault="00973267" w:rsidP="006059BC">
            <w:pPr>
              <w:ind w:right="-60"/>
              <w:jc w:val="right"/>
              <w:rPr>
                <w:rFonts w:eastAsia="Arial Unicode MS" w:cs="Arial"/>
                <w:sz w:val="16"/>
                <w:szCs w:val="16"/>
              </w:rPr>
            </w:pPr>
            <w:r w:rsidRPr="00DB6929">
              <w:rPr>
                <w:rFonts w:eastAsia="Arial Unicode MS" w:cs="Arial"/>
                <w:sz w:val="16"/>
                <w:szCs w:val="16"/>
              </w:rPr>
              <w:t>(118,879,368)</w:t>
            </w:r>
          </w:p>
        </w:tc>
        <w:tc>
          <w:tcPr>
            <w:tcW w:w="652" w:type="pct"/>
            <w:tcBorders>
              <w:left w:val="nil"/>
              <w:bottom w:val="single" w:sz="4" w:space="0" w:color="auto"/>
              <w:right w:val="nil"/>
            </w:tcBorders>
            <w:vAlign w:val="bottom"/>
          </w:tcPr>
          <w:p w14:paraId="0891E8D2" w14:textId="4B2BE126" w:rsidR="0028171E" w:rsidRPr="00DB6929" w:rsidRDefault="00032FBF" w:rsidP="006059BC">
            <w:pPr>
              <w:ind w:right="-60"/>
              <w:jc w:val="right"/>
              <w:rPr>
                <w:rFonts w:eastAsia="Arial Unicode MS" w:cs="Arial"/>
                <w:sz w:val="16"/>
                <w:szCs w:val="16"/>
              </w:rPr>
            </w:pPr>
            <w:r w:rsidRPr="00DB6929">
              <w:rPr>
                <w:rFonts w:eastAsia="Arial Unicode MS" w:cs="Arial"/>
                <w:sz w:val="16"/>
                <w:szCs w:val="16"/>
              </w:rPr>
              <w:t>(39,650,263)</w:t>
            </w:r>
          </w:p>
        </w:tc>
        <w:tc>
          <w:tcPr>
            <w:tcW w:w="652" w:type="pct"/>
            <w:tcBorders>
              <w:left w:val="nil"/>
              <w:bottom w:val="single" w:sz="4" w:space="0" w:color="auto"/>
              <w:right w:val="nil"/>
            </w:tcBorders>
            <w:vAlign w:val="bottom"/>
          </w:tcPr>
          <w:p w14:paraId="609D7915" w14:textId="110BE47E" w:rsidR="0028171E" w:rsidRPr="00DB6929" w:rsidRDefault="00607F44" w:rsidP="006059BC">
            <w:pPr>
              <w:ind w:right="-60"/>
              <w:jc w:val="right"/>
              <w:rPr>
                <w:rFonts w:eastAsia="Arial Unicode MS" w:cs="Arial"/>
                <w:sz w:val="16"/>
                <w:szCs w:val="16"/>
              </w:rPr>
            </w:pPr>
            <w:r w:rsidRPr="00DB6929">
              <w:rPr>
                <w:rFonts w:eastAsia="Arial Unicode MS" w:cs="Arial"/>
                <w:sz w:val="16"/>
                <w:szCs w:val="16"/>
              </w:rPr>
              <w:t>(14,997,487)</w:t>
            </w:r>
          </w:p>
        </w:tc>
        <w:tc>
          <w:tcPr>
            <w:tcW w:w="651" w:type="pct"/>
            <w:tcBorders>
              <w:left w:val="nil"/>
              <w:bottom w:val="single" w:sz="4" w:space="0" w:color="auto"/>
              <w:right w:val="nil"/>
            </w:tcBorders>
            <w:vAlign w:val="bottom"/>
          </w:tcPr>
          <w:p w14:paraId="39AF0436" w14:textId="5C271E46" w:rsidR="0028171E" w:rsidRPr="00DB6929" w:rsidRDefault="00C1686C" w:rsidP="006059BC">
            <w:pPr>
              <w:ind w:right="-60"/>
              <w:jc w:val="right"/>
              <w:rPr>
                <w:rFonts w:eastAsia="Arial Unicode MS" w:cs="Arial"/>
                <w:sz w:val="16"/>
                <w:szCs w:val="16"/>
              </w:rPr>
            </w:pPr>
            <w:r w:rsidRPr="00DB6929">
              <w:rPr>
                <w:rFonts w:eastAsia="Arial Unicode MS" w:cs="Arial"/>
                <w:sz w:val="16"/>
                <w:szCs w:val="16"/>
              </w:rPr>
              <w:t>(332,122,725)</w:t>
            </w:r>
          </w:p>
        </w:tc>
      </w:tr>
      <w:tr w:rsidR="0028171E" w:rsidRPr="00DB6929" w14:paraId="45E99695" w14:textId="77777777" w:rsidTr="00805CDF">
        <w:tc>
          <w:tcPr>
            <w:tcW w:w="1742" w:type="pct"/>
            <w:vAlign w:val="bottom"/>
          </w:tcPr>
          <w:p w14:paraId="6FB2130F" w14:textId="77777777" w:rsidR="0028171E" w:rsidRPr="00DB6929" w:rsidRDefault="0028171E" w:rsidP="006059BC">
            <w:pPr>
              <w:ind w:left="-60"/>
              <w:jc w:val="both"/>
              <w:rPr>
                <w:rFonts w:cs="Arial"/>
                <w:sz w:val="16"/>
                <w:szCs w:val="16"/>
              </w:rPr>
            </w:pPr>
          </w:p>
        </w:tc>
        <w:tc>
          <w:tcPr>
            <w:tcW w:w="651" w:type="pct"/>
            <w:tcBorders>
              <w:top w:val="single" w:sz="4" w:space="0" w:color="auto"/>
              <w:left w:val="nil"/>
              <w:right w:val="nil"/>
            </w:tcBorders>
            <w:vAlign w:val="bottom"/>
          </w:tcPr>
          <w:p w14:paraId="7F8CB943"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54AC4409"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6FBB017B"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7434C151" w14:textId="77777777" w:rsidR="0028171E" w:rsidRPr="00DB6929" w:rsidRDefault="0028171E" w:rsidP="006059BC">
            <w:pPr>
              <w:ind w:right="-60"/>
              <w:jc w:val="right"/>
              <w:rPr>
                <w:rFonts w:eastAsia="Arial Unicode MS" w:cs="Arial"/>
                <w:sz w:val="16"/>
                <w:szCs w:val="16"/>
              </w:rPr>
            </w:pPr>
          </w:p>
        </w:tc>
        <w:tc>
          <w:tcPr>
            <w:tcW w:w="651" w:type="pct"/>
            <w:tcBorders>
              <w:top w:val="single" w:sz="4" w:space="0" w:color="auto"/>
              <w:left w:val="nil"/>
              <w:right w:val="nil"/>
            </w:tcBorders>
            <w:vAlign w:val="bottom"/>
          </w:tcPr>
          <w:p w14:paraId="686A025D" w14:textId="77777777" w:rsidR="0028171E" w:rsidRPr="00DB6929" w:rsidRDefault="0028171E" w:rsidP="006059BC">
            <w:pPr>
              <w:ind w:right="-60"/>
              <w:jc w:val="right"/>
              <w:rPr>
                <w:rFonts w:eastAsia="Arial Unicode MS" w:cs="Arial"/>
                <w:sz w:val="16"/>
                <w:szCs w:val="16"/>
              </w:rPr>
            </w:pPr>
          </w:p>
        </w:tc>
      </w:tr>
      <w:tr w:rsidR="0028171E" w:rsidRPr="00DB6929" w14:paraId="28284D7E" w14:textId="77777777" w:rsidTr="00B0063F">
        <w:tc>
          <w:tcPr>
            <w:tcW w:w="1742" w:type="pct"/>
            <w:vAlign w:val="bottom"/>
          </w:tcPr>
          <w:p w14:paraId="0ACCA072" w14:textId="6D5978D6" w:rsidR="0028171E" w:rsidRPr="00DB6929" w:rsidRDefault="0028171E" w:rsidP="006059BC">
            <w:pPr>
              <w:ind w:left="-60"/>
              <w:jc w:val="both"/>
              <w:rPr>
                <w:rFonts w:eastAsia="Arial Unicode MS" w:cs="Arial"/>
                <w:sz w:val="16"/>
                <w:szCs w:val="16"/>
                <w:cs/>
              </w:rPr>
            </w:pPr>
            <w:r w:rsidRPr="00DB6929">
              <w:rPr>
                <w:rFonts w:cs="Arial"/>
                <w:sz w:val="16"/>
                <w:szCs w:val="16"/>
              </w:rPr>
              <w:t>Gross profit margin</w:t>
            </w:r>
          </w:p>
        </w:tc>
        <w:tc>
          <w:tcPr>
            <w:tcW w:w="651" w:type="pct"/>
            <w:tcBorders>
              <w:left w:val="nil"/>
              <w:right w:val="nil"/>
            </w:tcBorders>
            <w:vAlign w:val="bottom"/>
          </w:tcPr>
          <w:p w14:paraId="09AF464B" w14:textId="2332869D" w:rsidR="0028171E" w:rsidRPr="00DB6929" w:rsidRDefault="00076E04" w:rsidP="006059BC">
            <w:pPr>
              <w:ind w:right="-60"/>
              <w:jc w:val="right"/>
              <w:rPr>
                <w:rFonts w:eastAsia="Arial Unicode MS" w:cs="Arial"/>
                <w:sz w:val="16"/>
                <w:szCs w:val="16"/>
              </w:rPr>
            </w:pPr>
            <w:r w:rsidRPr="00DB6929">
              <w:rPr>
                <w:rFonts w:eastAsia="Arial Unicode MS" w:cs="Arial"/>
                <w:sz w:val="16"/>
                <w:szCs w:val="16"/>
              </w:rPr>
              <w:t>95,866,032</w:t>
            </w:r>
          </w:p>
        </w:tc>
        <w:tc>
          <w:tcPr>
            <w:tcW w:w="652" w:type="pct"/>
            <w:tcBorders>
              <w:left w:val="nil"/>
              <w:right w:val="nil"/>
            </w:tcBorders>
            <w:vAlign w:val="bottom"/>
          </w:tcPr>
          <w:p w14:paraId="24284FAA" w14:textId="1D05A2C9" w:rsidR="0028171E" w:rsidRPr="00DB6929" w:rsidRDefault="00750C3A" w:rsidP="006059BC">
            <w:pPr>
              <w:ind w:right="-60"/>
              <w:jc w:val="right"/>
              <w:rPr>
                <w:rFonts w:eastAsia="Arial Unicode MS" w:cs="Arial"/>
                <w:sz w:val="16"/>
                <w:szCs w:val="16"/>
              </w:rPr>
            </w:pPr>
            <w:r w:rsidRPr="00DB6929">
              <w:rPr>
                <w:rFonts w:eastAsia="Arial Unicode MS" w:cs="Arial"/>
                <w:sz w:val="16"/>
                <w:szCs w:val="16"/>
              </w:rPr>
              <w:t>140,359,768</w:t>
            </w:r>
          </w:p>
        </w:tc>
        <w:tc>
          <w:tcPr>
            <w:tcW w:w="652" w:type="pct"/>
            <w:tcBorders>
              <w:left w:val="nil"/>
              <w:right w:val="nil"/>
            </w:tcBorders>
            <w:vAlign w:val="bottom"/>
          </w:tcPr>
          <w:p w14:paraId="3984EAE0" w14:textId="398DE1BE" w:rsidR="0028171E" w:rsidRPr="00DB6929" w:rsidRDefault="00AC6988" w:rsidP="006059BC">
            <w:pPr>
              <w:ind w:right="-60"/>
              <w:jc w:val="right"/>
              <w:rPr>
                <w:rFonts w:eastAsia="Arial Unicode MS" w:cs="Arial"/>
                <w:sz w:val="16"/>
                <w:szCs w:val="16"/>
              </w:rPr>
            </w:pPr>
            <w:r w:rsidRPr="00DB6929">
              <w:rPr>
                <w:rFonts w:eastAsia="Arial Unicode MS" w:cs="Arial"/>
                <w:sz w:val="16"/>
                <w:szCs w:val="16"/>
              </w:rPr>
              <w:t>25,376,433</w:t>
            </w:r>
          </w:p>
        </w:tc>
        <w:tc>
          <w:tcPr>
            <w:tcW w:w="652" w:type="pct"/>
            <w:tcBorders>
              <w:left w:val="nil"/>
              <w:right w:val="nil"/>
            </w:tcBorders>
            <w:vAlign w:val="bottom"/>
          </w:tcPr>
          <w:p w14:paraId="3B335D1B" w14:textId="33B9207A" w:rsidR="0028171E" w:rsidRPr="00DB6929" w:rsidRDefault="003439CE" w:rsidP="006059BC">
            <w:pPr>
              <w:ind w:right="-60"/>
              <w:jc w:val="right"/>
              <w:rPr>
                <w:rFonts w:eastAsia="Arial Unicode MS" w:cs="Arial"/>
                <w:sz w:val="16"/>
                <w:szCs w:val="16"/>
              </w:rPr>
            </w:pPr>
            <w:r w:rsidRPr="00DB6929">
              <w:rPr>
                <w:rFonts w:eastAsia="Arial Unicode MS" w:cs="Arial"/>
                <w:sz w:val="16"/>
                <w:szCs w:val="16"/>
              </w:rPr>
              <w:t>131,407</w:t>
            </w:r>
          </w:p>
        </w:tc>
        <w:tc>
          <w:tcPr>
            <w:tcW w:w="651" w:type="pct"/>
            <w:tcBorders>
              <w:left w:val="nil"/>
              <w:right w:val="nil"/>
            </w:tcBorders>
            <w:vAlign w:val="bottom"/>
          </w:tcPr>
          <w:p w14:paraId="06167F8F" w14:textId="620CBF45" w:rsidR="0028171E" w:rsidRPr="00DB6929" w:rsidRDefault="008C7B98" w:rsidP="006059BC">
            <w:pPr>
              <w:ind w:right="-60"/>
              <w:jc w:val="right"/>
              <w:rPr>
                <w:rFonts w:eastAsia="Arial Unicode MS" w:cs="Arial"/>
                <w:sz w:val="16"/>
                <w:szCs w:val="16"/>
              </w:rPr>
            </w:pPr>
            <w:r w:rsidRPr="00DB6929">
              <w:rPr>
                <w:rFonts w:eastAsia="Arial Unicode MS" w:cs="Arial"/>
                <w:sz w:val="16"/>
                <w:szCs w:val="16"/>
              </w:rPr>
              <w:t>261,733,640</w:t>
            </w:r>
          </w:p>
        </w:tc>
      </w:tr>
      <w:tr w:rsidR="0028171E" w:rsidRPr="00DB6929" w14:paraId="64CA1994" w14:textId="77777777" w:rsidTr="00805CDF">
        <w:tc>
          <w:tcPr>
            <w:tcW w:w="1742" w:type="pct"/>
            <w:vAlign w:val="bottom"/>
          </w:tcPr>
          <w:p w14:paraId="2D31AB9F" w14:textId="1C801425" w:rsidR="0028171E" w:rsidRPr="00DB6929" w:rsidRDefault="0028171E" w:rsidP="006059BC">
            <w:pPr>
              <w:ind w:left="-60"/>
              <w:jc w:val="both"/>
              <w:rPr>
                <w:rFonts w:eastAsia="Arial Unicode MS" w:cs="Arial"/>
                <w:sz w:val="16"/>
                <w:szCs w:val="16"/>
                <w:cs/>
              </w:rPr>
            </w:pPr>
            <w:r w:rsidRPr="00DB6929">
              <w:rPr>
                <w:rFonts w:cs="Arial"/>
                <w:sz w:val="16"/>
                <w:szCs w:val="16"/>
              </w:rPr>
              <w:t>Administrative expenses</w:t>
            </w:r>
          </w:p>
        </w:tc>
        <w:tc>
          <w:tcPr>
            <w:tcW w:w="651" w:type="pct"/>
            <w:tcBorders>
              <w:left w:val="nil"/>
              <w:bottom w:val="single" w:sz="4" w:space="0" w:color="auto"/>
              <w:right w:val="nil"/>
            </w:tcBorders>
            <w:vAlign w:val="bottom"/>
          </w:tcPr>
          <w:p w14:paraId="0E10A645" w14:textId="4C97E589" w:rsidR="0028171E" w:rsidRPr="00DB6929" w:rsidRDefault="00BF28D4" w:rsidP="006059BC">
            <w:pPr>
              <w:ind w:right="-60"/>
              <w:jc w:val="right"/>
              <w:rPr>
                <w:rFonts w:eastAsia="Arial Unicode MS" w:cs="Arial"/>
                <w:sz w:val="16"/>
                <w:szCs w:val="16"/>
              </w:rPr>
            </w:pPr>
            <w:r w:rsidRPr="00DB6929">
              <w:rPr>
                <w:rFonts w:eastAsia="Arial Unicode MS" w:cs="Arial"/>
                <w:sz w:val="16"/>
                <w:szCs w:val="16"/>
              </w:rPr>
              <w:t>(55,458,804)</w:t>
            </w:r>
          </w:p>
        </w:tc>
        <w:tc>
          <w:tcPr>
            <w:tcW w:w="652" w:type="pct"/>
            <w:tcBorders>
              <w:left w:val="nil"/>
              <w:bottom w:val="single" w:sz="4" w:space="0" w:color="auto"/>
              <w:right w:val="nil"/>
            </w:tcBorders>
            <w:vAlign w:val="bottom"/>
          </w:tcPr>
          <w:p w14:paraId="2FC76C2D" w14:textId="71CB2113" w:rsidR="0028171E" w:rsidRPr="00DB6929" w:rsidRDefault="00D67F47" w:rsidP="006059BC">
            <w:pPr>
              <w:ind w:right="-60"/>
              <w:jc w:val="right"/>
              <w:rPr>
                <w:rFonts w:eastAsia="Arial Unicode MS" w:cs="Arial"/>
                <w:sz w:val="16"/>
                <w:szCs w:val="16"/>
              </w:rPr>
            </w:pPr>
            <w:r w:rsidRPr="00DB6929">
              <w:rPr>
                <w:rFonts w:eastAsia="Arial Unicode MS" w:cs="Arial"/>
                <w:sz w:val="16"/>
                <w:szCs w:val="16"/>
              </w:rPr>
              <w:t>(124,302,652)</w:t>
            </w:r>
          </w:p>
        </w:tc>
        <w:tc>
          <w:tcPr>
            <w:tcW w:w="652" w:type="pct"/>
            <w:tcBorders>
              <w:left w:val="nil"/>
              <w:bottom w:val="single" w:sz="4" w:space="0" w:color="auto"/>
              <w:right w:val="nil"/>
            </w:tcBorders>
            <w:vAlign w:val="bottom"/>
          </w:tcPr>
          <w:p w14:paraId="108DBC4A" w14:textId="1F23F75B" w:rsidR="0028171E" w:rsidRPr="00DB6929" w:rsidRDefault="0022667B" w:rsidP="006059BC">
            <w:pPr>
              <w:ind w:right="-60"/>
              <w:jc w:val="right"/>
              <w:rPr>
                <w:rFonts w:eastAsia="Arial Unicode MS" w:cs="Arial"/>
                <w:sz w:val="16"/>
                <w:szCs w:val="16"/>
              </w:rPr>
            </w:pPr>
            <w:r w:rsidRPr="00DB6929">
              <w:rPr>
                <w:rFonts w:eastAsia="Arial Unicode MS" w:cs="Arial"/>
                <w:sz w:val="16"/>
                <w:szCs w:val="16"/>
              </w:rPr>
              <w:t>(3,491,032)</w:t>
            </w:r>
          </w:p>
        </w:tc>
        <w:tc>
          <w:tcPr>
            <w:tcW w:w="652" w:type="pct"/>
            <w:tcBorders>
              <w:left w:val="nil"/>
              <w:bottom w:val="single" w:sz="4" w:space="0" w:color="auto"/>
              <w:right w:val="nil"/>
            </w:tcBorders>
            <w:vAlign w:val="bottom"/>
          </w:tcPr>
          <w:p w14:paraId="287D105E" w14:textId="43AFDFCD" w:rsidR="0028171E" w:rsidRPr="00DB6929" w:rsidRDefault="00FA0B57" w:rsidP="006059BC">
            <w:pPr>
              <w:ind w:right="-60"/>
              <w:jc w:val="right"/>
              <w:rPr>
                <w:rFonts w:eastAsia="Arial Unicode MS" w:cs="Arial"/>
                <w:sz w:val="16"/>
                <w:szCs w:val="16"/>
              </w:rPr>
            </w:pPr>
            <w:r w:rsidRPr="00DB6929">
              <w:rPr>
                <w:rFonts w:eastAsia="Arial Unicode MS" w:cs="Arial"/>
                <w:sz w:val="16"/>
                <w:szCs w:val="16"/>
              </w:rPr>
              <w:t>(3,898,483)</w:t>
            </w:r>
          </w:p>
        </w:tc>
        <w:tc>
          <w:tcPr>
            <w:tcW w:w="651" w:type="pct"/>
            <w:tcBorders>
              <w:left w:val="nil"/>
              <w:bottom w:val="single" w:sz="4" w:space="0" w:color="auto"/>
              <w:right w:val="nil"/>
            </w:tcBorders>
            <w:vAlign w:val="bottom"/>
          </w:tcPr>
          <w:p w14:paraId="044EF999" w14:textId="30DC86F1" w:rsidR="0028171E" w:rsidRPr="00DB6929" w:rsidRDefault="008105A3" w:rsidP="006059BC">
            <w:pPr>
              <w:ind w:right="-60"/>
              <w:jc w:val="right"/>
              <w:rPr>
                <w:rFonts w:eastAsia="Arial Unicode MS" w:cs="Arial"/>
                <w:sz w:val="16"/>
                <w:szCs w:val="16"/>
              </w:rPr>
            </w:pPr>
            <w:r w:rsidRPr="00DB6929">
              <w:rPr>
                <w:rFonts w:eastAsia="Arial Unicode MS" w:cs="Arial"/>
                <w:sz w:val="16"/>
                <w:szCs w:val="16"/>
              </w:rPr>
              <w:t>(187,150,971)</w:t>
            </w:r>
          </w:p>
        </w:tc>
      </w:tr>
      <w:tr w:rsidR="0028171E" w:rsidRPr="00DB6929" w14:paraId="2E0E03AB" w14:textId="77777777" w:rsidTr="00805CDF">
        <w:tc>
          <w:tcPr>
            <w:tcW w:w="1742" w:type="pct"/>
            <w:vAlign w:val="bottom"/>
          </w:tcPr>
          <w:p w14:paraId="2E7B33D7" w14:textId="77777777" w:rsidR="0028171E" w:rsidRPr="00DB6929" w:rsidRDefault="0028171E" w:rsidP="006059BC">
            <w:pPr>
              <w:ind w:left="-60"/>
              <w:jc w:val="both"/>
              <w:rPr>
                <w:rFonts w:cs="Arial"/>
                <w:sz w:val="16"/>
                <w:szCs w:val="16"/>
              </w:rPr>
            </w:pPr>
          </w:p>
        </w:tc>
        <w:tc>
          <w:tcPr>
            <w:tcW w:w="651" w:type="pct"/>
            <w:tcBorders>
              <w:top w:val="single" w:sz="4" w:space="0" w:color="auto"/>
              <w:left w:val="nil"/>
              <w:right w:val="nil"/>
            </w:tcBorders>
            <w:vAlign w:val="bottom"/>
          </w:tcPr>
          <w:p w14:paraId="1F9FFF0A"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5807EFF5"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438D753A"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24D70924" w14:textId="77777777" w:rsidR="0028171E" w:rsidRPr="00DB6929" w:rsidRDefault="0028171E" w:rsidP="006059BC">
            <w:pPr>
              <w:ind w:right="-60"/>
              <w:jc w:val="right"/>
              <w:rPr>
                <w:rFonts w:eastAsia="Arial Unicode MS" w:cs="Arial"/>
                <w:sz w:val="16"/>
                <w:szCs w:val="16"/>
              </w:rPr>
            </w:pPr>
          </w:p>
        </w:tc>
        <w:tc>
          <w:tcPr>
            <w:tcW w:w="651" w:type="pct"/>
            <w:tcBorders>
              <w:top w:val="single" w:sz="4" w:space="0" w:color="auto"/>
              <w:left w:val="nil"/>
              <w:right w:val="nil"/>
            </w:tcBorders>
            <w:vAlign w:val="bottom"/>
          </w:tcPr>
          <w:p w14:paraId="712EDE2B" w14:textId="77777777" w:rsidR="0028171E" w:rsidRPr="00DB6929" w:rsidRDefault="0028171E" w:rsidP="006059BC">
            <w:pPr>
              <w:ind w:right="-60"/>
              <w:jc w:val="right"/>
              <w:rPr>
                <w:rFonts w:eastAsia="Arial Unicode MS" w:cs="Arial"/>
                <w:sz w:val="16"/>
                <w:szCs w:val="16"/>
              </w:rPr>
            </w:pPr>
          </w:p>
        </w:tc>
      </w:tr>
      <w:tr w:rsidR="0028171E" w:rsidRPr="00DB6929" w14:paraId="3815A6F8" w14:textId="77777777" w:rsidTr="00805CDF">
        <w:tc>
          <w:tcPr>
            <w:tcW w:w="1742" w:type="pct"/>
            <w:vAlign w:val="bottom"/>
          </w:tcPr>
          <w:p w14:paraId="3844290B" w14:textId="61DB656D" w:rsidR="0028171E" w:rsidRPr="00DB6929" w:rsidRDefault="0028171E" w:rsidP="006059BC">
            <w:pPr>
              <w:ind w:left="-60"/>
              <w:jc w:val="both"/>
              <w:rPr>
                <w:rFonts w:eastAsia="Arial Unicode MS" w:cs="Arial"/>
                <w:sz w:val="16"/>
                <w:szCs w:val="16"/>
                <w:cs/>
              </w:rPr>
            </w:pPr>
            <w:r w:rsidRPr="00DB6929">
              <w:rPr>
                <w:rFonts w:cs="Arial"/>
                <w:sz w:val="16"/>
                <w:szCs w:val="16"/>
              </w:rPr>
              <w:t>Profit from operation</w:t>
            </w:r>
          </w:p>
        </w:tc>
        <w:tc>
          <w:tcPr>
            <w:tcW w:w="651" w:type="pct"/>
            <w:tcBorders>
              <w:left w:val="nil"/>
              <w:bottom w:val="single" w:sz="4" w:space="0" w:color="auto"/>
              <w:right w:val="nil"/>
            </w:tcBorders>
            <w:vAlign w:val="bottom"/>
          </w:tcPr>
          <w:p w14:paraId="125A1711" w14:textId="484DCDDA" w:rsidR="0028171E" w:rsidRPr="00DB6929" w:rsidRDefault="00AC19F3" w:rsidP="006059BC">
            <w:pPr>
              <w:ind w:right="-60"/>
              <w:jc w:val="right"/>
              <w:rPr>
                <w:rFonts w:eastAsia="Arial Unicode MS" w:cs="Arial"/>
                <w:sz w:val="16"/>
                <w:szCs w:val="16"/>
              </w:rPr>
            </w:pPr>
            <w:r w:rsidRPr="00DB6929">
              <w:rPr>
                <w:rFonts w:eastAsia="Arial Unicode MS" w:cs="Arial"/>
                <w:sz w:val="16"/>
                <w:szCs w:val="16"/>
              </w:rPr>
              <w:t>40,407,228</w:t>
            </w:r>
          </w:p>
        </w:tc>
        <w:tc>
          <w:tcPr>
            <w:tcW w:w="652" w:type="pct"/>
            <w:tcBorders>
              <w:left w:val="nil"/>
              <w:bottom w:val="single" w:sz="4" w:space="0" w:color="auto"/>
              <w:right w:val="nil"/>
            </w:tcBorders>
            <w:vAlign w:val="bottom"/>
          </w:tcPr>
          <w:p w14:paraId="2533B03C" w14:textId="263DEF20" w:rsidR="0028171E" w:rsidRPr="00DB6929" w:rsidRDefault="00BF7B0E" w:rsidP="006059BC">
            <w:pPr>
              <w:ind w:right="-60"/>
              <w:jc w:val="right"/>
              <w:rPr>
                <w:rFonts w:eastAsia="Arial Unicode MS" w:cs="Arial"/>
                <w:sz w:val="16"/>
                <w:szCs w:val="16"/>
              </w:rPr>
            </w:pPr>
            <w:r w:rsidRPr="00DB6929">
              <w:rPr>
                <w:rFonts w:eastAsia="Arial Unicode MS" w:cs="Arial"/>
                <w:sz w:val="16"/>
                <w:szCs w:val="16"/>
              </w:rPr>
              <w:t>16,057,116</w:t>
            </w:r>
          </w:p>
        </w:tc>
        <w:tc>
          <w:tcPr>
            <w:tcW w:w="652" w:type="pct"/>
            <w:tcBorders>
              <w:left w:val="nil"/>
              <w:bottom w:val="single" w:sz="4" w:space="0" w:color="auto"/>
              <w:right w:val="nil"/>
            </w:tcBorders>
            <w:vAlign w:val="bottom"/>
          </w:tcPr>
          <w:p w14:paraId="4AFCA518" w14:textId="3F6706C5" w:rsidR="0028171E" w:rsidRPr="00DB6929" w:rsidRDefault="000A182B" w:rsidP="006059BC">
            <w:pPr>
              <w:ind w:right="-60"/>
              <w:jc w:val="right"/>
              <w:rPr>
                <w:rFonts w:eastAsia="Arial Unicode MS" w:cs="Arial"/>
                <w:sz w:val="16"/>
                <w:szCs w:val="16"/>
              </w:rPr>
            </w:pPr>
            <w:r w:rsidRPr="00DB6929">
              <w:rPr>
                <w:rFonts w:eastAsia="Arial Unicode MS" w:cs="Arial"/>
                <w:sz w:val="16"/>
                <w:szCs w:val="16"/>
              </w:rPr>
              <w:t>21,885,401</w:t>
            </w:r>
          </w:p>
        </w:tc>
        <w:tc>
          <w:tcPr>
            <w:tcW w:w="652" w:type="pct"/>
            <w:tcBorders>
              <w:left w:val="nil"/>
              <w:bottom w:val="single" w:sz="4" w:space="0" w:color="auto"/>
              <w:right w:val="nil"/>
            </w:tcBorders>
            <w:vAlign w:val="bottom"/>
          </w:tcPr>
          <w:p w14:paraId="59566581" w14:textId="135217BE" w:rsidR="0028171E" w:rsidRPr="00DB6929" w:rsidRDefault="00EA6F02" w:rsidP="006059BC">
            <w:pPr>
              <w:ind w:right="-60"/>
              <w:jc w:val="right"/>
              <w:rPr>
                <w:rFonts w:eastAsia="Arial Unicode MS" w:cs="Arial"/>
                <w:sz w:val="16"/>
                <w:szCs w:val="16"/>
              </w:rPr>
            </w:pPr>
            <w:r w:rsidRPr="00DB6929">
              <w:rPr>
                <w:rFonts w:eastAsia="Arial Unicode MS" w:cs="Arial"/>
                <w:sz w:val="16"/>
                <w:szCs w:val="16"/>
              </w:rPr>
              <w:t>(3,767,076)</w:t>
            </w:r>
          </w:p>
        </w:tc>
        <w:tc>
          <w:tcPr>
            <w:tcW w:w="651" w:type="pct"/>
            <w:tcBorders>
              <w:left w:val="nil"/>
              <w:right w:val="nil"/>
            </w:tcBorders>
            <w:vAlign w:val="bottom"/>
          </w:tcPr>
          <w:p w14:paraId="2C9DAD7F" w14:textId="6132B34C" w:rsidR="0028171E" w:rsidRPr="00DB6929" w:rsidRDefault="001E0398" w:rsidP="006059BC">
            <w:pPr>
              <w:ind w:right="-60"/>
              <w:jc w:val="right"/>
              <w:rPr>
                <w:rFonts w:eastAsia="Arial Unicode MS" w:cs="Arial"/>
                <w:sz w:val="16"/>
                <w:szCs w:val="16"/>
              </w:rPr>
            </w:pPr>
            <w:r w:rsidRPr="00DB6929">
              <w:rPr>
                <w:rFonts w:eastAsia="Arial Unicode MS" w:cs="Arial"/>
                <w:sz w:val="16"/>
                <w:szCs w:val="16"/>
              </w:rPr>
              <w:t>74,582,669</w:t>
            </w:r>
          </w:p>
        </w:tc>
      </w:tr>
      <w:tr w:rsidR="0028171E" w:rsidRPr="00DB6929" w14:paraId="4B1B016B" w14:textId="77777777" w:rsidTr="00805CDF">
        <w:tc>
          <w:tcPr>
            <w:tcW w:w="1742" w:type="pct"/>
            <w:vAlign w:val="bottom"/>
          </w:tcPr>
          <w:p w14:paraId="31B35D06" w14:textId="78507A23" w:rsidR="0028171E" w:rsidRPr="00DB6929" w:rsidRDefault="0028171E" w:rsidP="006059BC">
            <w:pPr>
              <w:ind w:left="-60"/>
              <w:jc w:val="both"/>
              <w:rPr>
                <w:rFonts w:eastAsia="Arial Unicode MS" w:cs="Arial"/>
                <w:sz w:val="16"/>
                <w:szCs w:val="16"/>
                <w:cs/>
              </w:rPr>
            </w:pPr>
            <w:r w:rsidRPr="00DB6929">
              <w:rPr>
                <w:rFonts w:cs="Arial"/>
                <w:sz w:val="16"/>
                <w:szCs w:val="16"/>
              </w:rPr>
              <w:t>Interest income</w:t>
            </w:r>
          </w:p>
        </w:tc>
        <w:tc>
          <w:tcPr>
            <w:tcW w:w="651" w:type="pct"/>
            <w:tcBorders>
              <w:top w:val="single" w:sz="4" w:space="0" w:color="auto"/>
              <w:left w:val="nil"/>
              <w:right w:val="nil"/>
            </w:tcBorders>
            <w:vAlign w:val="bottom"/>
          </w:tcPr>
          <w:p w14:paraId="139EA092"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4782ABC0"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7B03ACC1" w14:textId="77777777" w:rsidR="0028171E" w:rsidRPr="00DB6929" w:rsidRDefault="0028171E" w:rsidP="006059BC">
            <w:pPr>
              <w:ind w:right="-60"/>
              <w:jc w:val="right"/>
              <w:rPr>
                <w:rFonts w:eastAsia="Arial Unicode MS" w:cs="Arial"/>
                <w:sz w:val="16"/>
                <w:szCs w:val="16"/>
              </w:rPr>
            </w:pPr>
          </w:p>
        </w:tc>
        <w:tc>
          <w:tcPr>
            <w:tcW w:w="652" w:type="pct"/>
            <w:tcBorders>
              <w:top w:val="single" w:sz="4" w:space="0" w:color="auto"/>
              <w:left w:val="nil"/>
              <w:right w:val="nil"/>
            </w:tcBorders>
            <w:vAlign w:val="bottom"/>
          </w:tcPr>
          <w:p w14:paraId="5707574E" w14:textId="77777777" w:rsidR="0028171E" w:rsidRPr="00DB6929" w:rsidRDefault="0028171E" w:rsidP="006059BC">
            <w:pPr>
              <w:ind w:right="-60"/>
              <w:jc w:val="right"/>
              <w:rPr>
                <w:rFonts w:eastAsia="Arial Unicode MS" w:cs="Arial"/>
                <w:sz w:val="16"/>
                <w:szCs w:val="16"/>
              </w:rPr>
            </w:pPr>
          </w:p>
        </w:tc>
        <w:tc>
          <w:tcPr>
            <w:tcW w:w="651" w:type="pct"/>
            <w:tcBorders>
              <w:left w:val="nil"/>
              <w:right w:val="nil"/>
            </w:tcBorders>
            <w:vAlign w:val="bottom"/>
          </w:tcPr>
          <w:p w14:paraId="4C0DDE6E" w14:textId="261C8BA9" w:rsidR="0028171E" w:rsidRPr="00DB6929" w:rsidRDefault="002A1B42" w:rsidP="006059BC">
            <w:pPr>
              <w:ind w:right="-60"/>
              <w:jc w:val="right"/>
              <w:rPr>
                <w:rFonts w:eastAsia="Arial Unicode MS" w:cs="Arial"/>
                <w:sz w:val="16"/>
                <w:szCs w:val="16"/>
              </w:rPr>
            </w:pPr>
            <w:r w:rsidRPr="00DB6929">
              <w:rPr>
                <w:rFonts w:eastAsia="Arial Unicode MS" w:cs="Arial"/>
                <w:sz w:val="16"/>
                <w:szCs w:val="16"/>
              </w:rPr>
              <w:t>6,855,513</w:t>
            </w:r>
          </w:p>
        </w:tc>
      </w:tr>
      <w:tr w:rsidR="0028171E" w:rsidRPr="00DB6929" w14:paraId="2AA73A98" w14:textId="77777777" w:rsidTr="00B0063F">
        <w:tc>
          <w:tcPr>
            <w:tcW w:w="1742" w:type="pct"/>
            <w:vAlign w:val="bottom"/>
          </w:tcPr>
          <w:p w14:paraId="66124F71" w14:textId="0C99E0E2" w:rsidR="0028171E" w:rsidRPr="00DB6929" w:rsidRDefault="0028171E" w:rsidP="006059BC">
            <w:pPr>
              <w:ind w:left="-60"/>
              <w:jc w:val="both"/>
              <w:rPr>
                <w:rFonts w:eastAsia="Arial Unicode MS" w:cs="Arial"/>
                <w:sz w:val="16"/>
                <w:szCs w:val="16"/>
                <w:cs/>
              </w:rPr>
            </w:pPr>
            <w:r w:rsidRPr="00DB6929">
              <w:rPr>
                <w:rFonts w:cs="Arial"/>
                <w:sz w:val="16"/>
                <w:szCs w:val="16"/>
              </w:rPr>
              <w:t>Other income</w:t>
            </w:r>
          </w:p>
        </w:tc>
        <w:tc>
          <w:tcPr>
            <w:tcW w:w="651" w:type="pct"/>
            <w:tcBorders>
              <w:left w:val="nil"/>
              <w:right w:val="nil"/>
            </w:tcBorders>
            <w:vAlign w:val="bottom"/>
          </w:tcPr>
          <w:p w14:paraId="5485CB89" w14:textId="77777777" w:rsidR="0028171E" w:rsidRPr="00DB6929" w:rsidRDefault="0028171E" w:rsidP="006059BC">
            <w:pPr>
              <w:ind w:right="-60"/>
              <w:jc w:val="right"/>
              <w:rPr>
                <w:rFonts w:eastAsia="Arial Unicode MS" w:cs="Arial"/>
                <w:sz w:val="16"/>
                <w:szCs w:val="16"/>
              </w:rPr>
            </w:pPr>
          </w:p>
        </w:tc>
        <w:tc>
          <w:tcPr>
            <w:tcW w:w="652" w:type="pct"/>
            <w:tcBorders>
              <w:left w:val="nil"/>
              <w:right w:val="nil"/>
            </w:tcBorders>
            <w:vAlign w:val="bottom"/>
          </w:tcPr>
          <w:p w14:paraId="2BDE348B" w14:textId="77777777" w:rsidR="0028171E" w:rsidRPr="00DB6929" w:rsidRDefault="0028171E" w:rsidP="006059BC">
            <w:pPr>
              <w:ind w:right="-60"/>
              <w:jc w:val="right"/>
              <w:rPr>
                <w:rFonts w:eastAsia="Arial Unicode MS" w:cs="Arial"/>
                <w:sz w:val="16"/>
                <w:szCs w:val="16"/>
              </w:rPr>
            </w:pPr>
          </w:p>
        </w:tc>
        <w:tc>
          <w:tcPr>
            <w:tcW w:w="652" w:type="pct"/>
            <w:tcBorders>
              <w:left w:val="nil"/>
              <w:right w:val="nil"/>
            </w:tcBorders>
            <w:vAlign w:val="bottom"/>
          </w:tcPr>
          <w:p w14:paraId="06926FF2" w14:textId="77777777" w:rsidR="0028171E" w:rsidRPr="00DB6929" w:rsidRDefault="0028171E" w:rsidP="006059BC">
            <w:pPr>
              <w:ind w:right="-60"/>
              <w:jc w:val="right"/>
              <w:rPr>
                <w:rFonts w:eastAsia="Arial Unicode MS" w:cs="Arial"/>
                <w:sz w:val="16"/>
                <w:szCs w:val="16"/>
              </w:rPr>
            </w:pPr>
          </w:p>
        </w:tc>
        <w:tc>
          <w:tcPr>
            <w:tcW w:w="652" w:type="pct"/>
            <w:tcBorders>
              <w:left w:val="nil"/>
              <w:right w:val="nil"/>
            </w:tcBorders>
            <w:vAlign w:val="bottom"/>
          </w:tcPr>
          <w:p w14:paraId="3ADD5A46" w14:textId="77777777" w:rsidR="0028171E" w:rsidRPr="00DB6929" w:rsidRDefault="0028171E" w:rsidP="006059BC">
            <w:pPr>
              <w:ind w:right="-60"/>
              <w:jc w:val="right"/>
              <w:rPr>
                <w:rFonts w:eastAsia="Arial Unicode MS" w:cs="Arial"/>
                <w:sz w:val="16"/>
                <w:szCs w:val="16"/>
              </w:rPr>
            </w:pPr>
          </w:p>
        </w:tc>
        <w:tc>
          <w:tcPr>
            <w:tcW w:w="651" w:type="pct"/>
            <w:tcBorders>
              <w:left w:val="nil"/>
              <w:right w:val="nil"/>
            </w:tcBorders>
            <w:vAlign w:val="bottom"/>
          </w:tcPr>
          <w:p w14:paraId="1E8D37ED" w14:textId="72CB69AB" w:rsidR="0028171E" w:rsidRPr="00DB6929" w:rsidRDefault="0098513F" w:rsidP="006059BC">
            <w:pPr>
              <w:ind w:right="-60"/>
              <w:jc w:val="right"/>
              <w:rPr>
                <w:rFonts w:eastAsia="Arial Unicode MS" w:cs="Arial"/>
                <w:sz w:val="16"/>
                <w:szCs w:val="16"/>
              </w:rPr>
            </w:pPr>
            <w:r w:rsidRPr="00DB6929">
              <w:rPr>
                <w:rFonts w:eastAsia="Arial Unicode MS" w:cs="Arial"/>
                <w:sz w:val="16"/>
                <w:szCs w:val="16"/>
              </w:rPr>
              <w:t>3,606,313</w:t>
            </w:r>
          </w:p>
        </w:tc>
      </w:tr>
      <w:tr w:rsidR="0028171E" w:rsidRPr="00DB6929" w14:paraId="46B86608" w14:textId="77777777" w:rsidTr="00B0063F">
        <w:tc>
          <w:tcPr>
            <w:tcW w:w="1742" w:type="pct"/>
            <w:vAlign w:val="bottom"/>
          </w:tcPr>
          <w:p w14:paraId="00513BEF" w14:textId="376FDDB1" w:rsidR="0028171E" w:rsidRPr="00DB6929" w:rsidRDefault="0028171E" w:rsidP="00BA0E39">
            <w:pPr>
              <w:ind w:left="-60"/>
              <w:jc w:val="both"/>
              <w:rPr>
                <w:rFonts w:cs="Arial"/>
                <w:sz w:val="16"/>
                <w:szCs w:val="16"/>
              </w:rPr>
            </w:pPr>
            <w:r w:rsidRPr="00DB6929">
              <w:rPr>
                <w:rFonts w:cs="Arial"/>
                <w:sz w:val="16"/>
                <w:szCs w:val="16"/>
              </w:rPr>
              <w:t>(Reversal) Expected credit losses</w:t>
            </w:r>
          </w:p>
        </w:tc>
        <w:tc>
          <w:tcPr>
            <w:tcW w:w="651" w:type="pct"/>
            <w:tcBorders>
              <w:left w:val="nil"/>
              <w:right w:val="nil"/>
            </w:tcBorders>
            <w:vAlign w:val="bottom"/>
          </w:tcPr>
          <w:p w14:paraId="1932B88B" w14:textId="77777777" w:rsidR="0028171E" w:rsidRPr="00DB6929" w:rsidRDefault="0028171E" w:rsidP="00BA0E39">
            <w:pPr>
              <w:ind w:right="-60"/>
              <w:jc w:val="right"/>
              <w:rPr>
                <w:rFonts w:eastAsia="Arial Unicode MS" w:cs="Arial"/>
                <w:sz w:val="16"/>
                <w:szCs w:val="16"/>
                <w:lang w:val="en-GB"/>
              </w:rPr>
            </w:pPr>
          </w:p>
        </w:tc>
        <w:tc>
          <w:tcPr>
            <w:tcW w:w="652" w:type="pct"/>
            <w:tcBorders>
              <w:left w:val="nil"/>
              <w:right w:val="nil"/>
            </w:tcBorders>
            <w:vAlign w:val="bottom"/>
          </w:tcPr>
          <w:p w14:paraId="49DE69CA" w14:textId="77777777" w:rsidR="0028171E" w:rsidRPr="00DB6929" w:rsidRDefault="0028171E" w:rsidP="00BA0E39">
            <w:pPr>
              <w:ind w:right="-60"/>
              <w:jc w:val="right"/>
              <w:rPr>
                <w:rFonts w:eastAsia="Arial Unicode MS" w:cs="Arial"/>
                <w:sz w:val="16"/>
                <w:szCs w:val="16"/>
                <w:lang w:val="en-GB"/>
              </w:rPr>
            </w:pPr>
          </w:p>
        </w:tc>
        <w:tc>
          <w:tcPr>
            <w:tcW w:w="652" w:type="pct"/>
            <w:tcBorders>
              <w:left w:val="nil"/>
              <w:right w:val="nil"/>
            </w:tcBorders>
            <w:vAlign w:val="bottom"/>
          </w:tcPr>
          <w:p w14:paraId="748D342F" w14:textId="77777777" w:rsidR="0028171E" w:rsidRPr="00DB6929" w:rsidRDefault="0028171E" w:rsidP="00BA0E39">
            <w:pPr>
              <w:ind w:right="-60"/>
              <w:jc w:val="right"/>
              <w:rPr>
                <w:rFonts w:eastAsia="Arial Unicode MS" w:cs="Arial"/>
                <w:sz w:val="16"/>
                <w:szCs w:val="16"/>
                <w:lang w:val="en-GB"/>
              </w:rPr>
            </w:pPr>
          </w:p>
        </w:tc>
        <w:tc>
          <w:tcPr>
            <w:tcW w:w="652" w:type="pct"/>
            <w:tcBorders>
              <w:left w:val="nil"/>
              <w:right w:val="nil"/>
            </w:tcBorders>
            <w:vAlign w:val="bottom"/>
          </w:tcPr>
          <w:p w14:paraId="6817EC0D" w14:textId="77777777" w:rsidR="0028171E" w:rsidRPr="00DB6929" w:rsidRDefault="0028171E" w:rsidP="00BA0E39">
            <w:pPr>
              <w:ind w:right="-60"/>
              <w:jc w:val="right"/>
              <w:rPr>
                <w:rFonts w:eastAsia="Arial Unicode MS" w:cs="Arial"/>
                <w:sz w:val="16"/>
                <w:szCs w:val="16"/>
                <w:lang w:val="en-GB"/>
              </w:rPr>
            </w:pPr>
          </w:p>
        </w:tc>
        <w:tc>
          <w:tcPr>
            <w:tcW w:w="651" w:type="pct"/>
            <w:tcBorders>
              <w:left w:val="nil"/>
              <w:right w:val="nil"/>
            </w:tcBorders>
            <w:vAlign w:val="bottom"/>
          </w:tcPr>
          <w:p w14:paraId="25F1C251" w14:textId="2E952DA8" w:rsidR="0028171E" w:rsidRPr="00DB6929" w:rsidRDefault="00296BCC" w:rsidP="00BA0E39">
            <w:pPr>
              <w:ind w:right="-60"/>
              <w:jc w:val="right"/>
              <w:rPr>
                <w:rFonts w:eastAsia="Arial Unicode MS" w:cs="Arial"/>
                <w:sz w:val="16"/>
                <w:szCs w:val="16"/>
                <w:lang w:val="en-GB"/>
              </w:rPr>
            </w:pPr>
            <w:r w:rsidRPr="00DB6929">
              <w:rPr>
                <w:rFonts w:eastAsia="Arial Unicode MS" w:cs="Arial"/>
                <w:sz w:val="16"/>
                <w:szCs w:val="16"/>
                <w:lang w:val="en-GB"/>
              </w:rPr>
              <w:t>165,799</w:t>
            </w:r>
          </w:p>
        </w:tc>
      </w:tr>
      <w:tr w:rsidR="0028171E" w:rsidRPr="00DB6929" w14:paraId="79902304" w14:textId="77777777" w:rsidTr="00B0063F">
        <w:tc>
          <w:tcPr>
            <w:tcW w:w="1742" w:type="pct"/>
            <w:vAlign w:val="bottom"/>
          </w:tcPr>
          <w:p w14:paraId="6C7F953C" w14:textId="018E45EB" w:rsidR="0028171E" w:rsidRPr="00DB6929" w:rsidRDefault="0028171E" w:rsidP="00BA0E39">
            <w:pPr>
              <w:ind w:left="-60"/>
              <w:jc w:val="both"/>
              <w:rPr>
                <w:rFonts w:eastAsia="Cordia New" w:cs="Arial"/>
                <w:sz w:val="16"/>
                <w:szCs w:val="16"/>
                <w:cs/>
              </w:rPr>
            </w:pPr>
            <w:r w:rsidRPr="00DB6929">
              <w:rPr>
                <w:rFonts w:cs="Arial"/>
                <w:sz w:val="16"/>
                <w:szCs w:val="16"/>
              </w:rPr>
              <w:t>Other gains - net</w:t>
            </w:r>
          </w:p>
        </w:tc>
        <w:tc>
          <w:tcPr>
            <w:tcW w:w="651" w:type="pct"/>
            <w:tcBorders>
              <w:left w:val="nil"/>
              <w:right w:val="nil"/>
            </w:tcBorders>
            <w:vAlign w:val="bottom"/>
          </w:tcPr>
          <w:p w14:paraId="341203DC" w14:textId="77777777" w:rsidR="0028171E" w:rsidRPr="00DB6929" w:rsidRDefault="0028171E" w:rsidP="00BA0E39">
            <w:pPr>
              <w:ind w:right="-60"/>
              <w:jc w:val="right"/>
              <w:rPr>
                <w:rFonts w:eastAsia="Arial Unicode MS" w:cs="Arial"/>
                <w:sz w:val="16"/>
                <w:szCs w:val="16"/>
                <w:lang w:val="en-GB"/>
              </w:rPr>
            </w:pPr>
          </w:p>
        </w:tc>
        <w:tc>
          <w:tcPr>
            <w:tcW w:w="652" w:type="pct"/>
            <w:tcBorders>
              <w:left w:val="nil"/>
              <w:right w:val="nil"/>
            </w:tcBorders>
            <w:vAlign w:val="bottom"/>
          </w:tcPr>
          <w:p w14:paraId="322AEB4F" w14:textId="77777777" w:rsidR="0028171E" w:rsidRPr="00DB6929" w:rsidRDefault="0028171E" w:rsidP="00BA0E39">
            <w:pPr>
              <w:ind w:right="-60"/>
              <w:jc w:val="right"/>
              <w:rPr>
                <w:rFonts w:eastAsia="Arial Unicode MS" w:cs="Arial"/>
                <w:sz w:val="16"/>
                <w:szCs w:val="16"/>
                <w:lang w:val="en-GB"/>
              </w:rPr>
            </w:pPr>
          </w:p>
        </w:tc>
        <w:tc>
          <w:tcPr>
            <w:tcW w:w="652" w:type="pct"/>
            <w:tcBorders>
              <w:left w:val="nil"/>
              <w:right w:val="nil"/>
            </w:tcBorders>
            <w:vAlign w:val="bottom"/>
          </w:tcPr>
          <w:p w14:paraId="33920E1E" w14:textId="77777777" w:rsidR="0028171E" w:rsidRPr="00DB6929" w:rsidRDefault="0028171E" w:rsidP="00BA0E39">
            <w:pPr>
              <w:ind w:right="-60"/>
              <w:jc w:val="right"/>
              <w:rPr>
                <w:rFonts w:eastAsia="Arial Unicode MS" w:cs="Arial"/>
                <w:sz w:val="16"/>
                <w:szCs w:val="16"/>
                <w:lang w:val="en-GB"/>
              </w:rPr>
            </w:pPr>
          </w:p>
        </w:tc>
        <w:tc>
          <w:tcPr>
            <w:tcW w:w="652" w:type="pct"/>
            <w:tcBorders>
              <w:left w:val="nil"/>
              <w:right w:val="nil"/>
            </w:tcBorders>
            <w:vAlign w:val="bottom"/>
          </w:tcPr>
          <w:p w14:paraId="05345544" w14:textId="77777777" w:rsidR="0028171E" w:rsidRPr="00DB6929" w:rsidRDefault="0028171E" w:rsidP="00BA0E39">
            <w:pPr>
              <w:ind w:right="-60"/>
              <w:jc w:val="right"/>
              <w:rPr>
                <w:rFonts w:eastAsia="Arial Unicode MS" w:cs="Arial"/>
                <w:sz w:val="16"/>
                <w:szCs w:val="16"/>
                <w:lang w:val="en-GB"/>
              </w:rPr>
            </w:pPr>
          </w:p>
        </w:tc>
        <w:tc>
          <w:tcPr>
            <w:tcW w:w="651" w:type="pct"/>
            <w:tcBorders>
              <w:left w:val="nil"/>
              <w:right w:val="nil"/>
            </w:tcBorders>
            <w:vAlign w:val="bottom"/>
          </w:tcPr>
          <w:p w14:paraId="18F491F5" w14:textId="0AB7E9F4" w:rsidR="0028171E" w:rsidRPr="00DB6929" w:rsidRDefault="00C01155" w:rsidP="00BA0E39">
            <w:pPr>
              <w:ind w:right="-60"/>
              <w:jc w:val="right"/>
              <w:rPr>
                <w:rFonts w:eastAsia="Arial Unicode MS" w:cs="Arial"/>
                <w:sz w:val="16"/>
                <w:szCs w:val="16"/>
                <w:lang w:val="en-GB"/>
              </w:rPr>
            </w:pPr>
            <w:r w:rsidRPr="00DB6929">
              <w:rPr>
                <w:rFonts w:eastAsia="Arial Unicode MS" w:cs="Arial"/>
                <w:sz w:val="16"/>
                <w:szCs w:val="16"/>
                <w:lang w:val="en-GB"/>
              </w:rPr>
              <w:t>(244,082)</w:t>
            </w:r>
          </w:p>
        </w:tc>
      </w:tr>
      <w:tr w:rsidR="0028171E" w:rsidRPr="00DB6929" w14:paraId="3BE8AED3" w14:textId="77777777" w:rsidTr="00170C25">
        <w:tc>
          <w:tcPr>
            <w:tcW w:w="1742" w:type="pct"/>
            <w:vAlign w:val="bottom"/>
          </w:tcPr>
          <w:p w14:paraId="2C6F0BD5" w14:textId="412124E4" w:rsidR="0028171E" w:rsidRPr="00DB6929" w:rsidRDefault="0028171E" w:rsidP="00BA0E39">
            <w:pPr>
              <w:ind w:left="-60" w:right="-79"/>
              <w:jc w:val="both"/>
              <w:rPr>
                <w:rFonts w:cs="Arial"/>
                <w:sz w:val="16"/>
                <w:szCs w:val="16"/>
              </w:rPr>
            </w:pPr>
            <w:r w:rsidRPr="00DB6929">
              <w:rPr>
                <w:rFonts w:cs="Arial"/>
                <w:sz w:val="16"/>
                <w:szCs w:val="16"/>
              </w:rPr>
              <w:t>Share of (loss) of</w:t>
            </w:r>
            <w:r w:rsidR="002F58EB" w:rsidRPr="00DB6929">
              <w:rPr>
                <w:rFonts w:cstheme="minorBidi" w:hint="cs"/>
                <w:sz w:val="16"/>
                <w:szCs w:val="16"/>
                <w:cs/>
              </w:rPr>
              <w:t xml:space="preserve"> </w:t>
            </w:r>
            <w:r w:rsidR="002F58EB" w:rsidRPr="00DB6929">
              <w:rPr>
                <w:rFonts w:cstheme="minorBidi"/>
                <w:sz w:val="16"/>
                <w:szCs w:val="16"/>
                <w:lang w:val="en-GB"/>
              </w:rPr>
              <w:t>associate and</w:t>
            </w:r>
            <w:r w:rsidRPr="00DB6929">
              <w:rPr>
                <w:rFonts w:cs="Arial"/>
                <w:sz w:val="16"/>
                <w:szCs w:val="16"/>
              </w:rPr>
              <w:t xml:space="preserve"> joint venture</w:t>
            </w:r>
          </w:p>
          <w:p w14:paraId="299C4771" w14:textId="2383964D" w:rsidR="0028171E" w:rsidRPr="00DB6929" w:rsidRDefault="0028171E" w:rsidP="00BA0E39">
            <w:pPr>
              <w:ind w:left="-60" w:right="-79"/>
              <w:jc w:val="both"/>
              <w:rPr>
                <w:rFonts w:eastAsia="Cordia New" w:cs="Arial"/>
                <w:spacing w:val="-4"/>
                <w:sz w:val="16"/>
                <w:szCs w:val="16"/>
                <w:cs/>
              </w:rPr>
            </w:pPr>
            <w:r w:rsidRPr="00DB6929">
              <w:rPr>
                <w:rFonts w:eastAsia="Cordia New" w:cs="Arial"/>
                <w:spacing w:val="-4"/>
                <w:sz w:val="16"/>
                <w:szCs w:val="16"/>
              </w:rPr>
              <w:t xml:space="preserve">   </w:t>
            </w:r>
            <w:r w:rsidRPr="00DB6929">
              <w:rPr>
                <w:rFonts w:cs="Arial"/>
                <w:sz w:val="16"/>
                <w:szCs w:val="16"/>
              </w:rPr>
              <w:t>accounted for using the equity method</w:t>
            </w:r>
          </w:p>
        </w:tc>
        <w:tc>
          <w:tcPr>
            <w:tcW w:w="651" w:type="pct"/>
            <w:tcBorders>
              <w:left w:val="nil"/>
              <w:right w:val="nil"/>
            </w:tcBorders>
            <w:vAlign w:val="bottom"/>
          </w:tcPr>
          <w:p w14:paraId="15BE4117"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3ED3C53B"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5D4232E9"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4FA8039D" w14:textId="77777777" w:rsidR="0028171E" w:rsidRPr="00DB6929" w:rsidRDefault="0028171E" w:rsidP="00BA0E39">
            <w:pPr>
              <w:ind w:right="-60"/>
              <w:jc w:val="right"/>
              <w:rPr>
                <w:rFonts w:eastAsia="Arial Unicode MS" w:cs="Arial"/>
                <w:sz w:val="16"/>
                <w:szCs w:val="16"/>
              </w:rPr>
            </w:pPr>
          </w:p>
        </w:tc>
        <w:tc>
          <w:tcPr>
            <w:tcW w:w="651" w:type="pct"/>
            <w:tcBorders>
              <w:left w:val="nil"/>
              <w:right w:val="nil"/>
            </w:tcBorders>
            <w:vAlign w:val="bottom"/>
          </w:tcPr>
          <w:p w14:paraId="77240535" w14:textId="5BF5A7FE" w:rsidR="0028171E" w:rsidRPr="00DB6929" w:rsidRDefault="00661535" w:rsidP="00BA0E39">
            <w:pPr>
              <w:ind w:right="-60"/>
              <w:jc w:val="right"/>
              <w:rPr>
                <w:rFonts w:eastAsia="Arial Unicode MS" w:cs="Arial"/>
                <w:sz w:val="16"/>
                <w:szCs w:val="16"/>
              </w:rPr>
            </w:pPr>
            <w:r w:rsidRPr="00DB6929">
              <w:rPr>
                <w:rFonts w:eastAsia="Arial Unicode MS" w:cs="Arial"/>
                <w:sz w:val="16"/>
                <w:szCs w:val="16"/>
              </w:rPr>
              <w:t>(4,042,913)</w:t>
            </w:r>
          </w:p>
        </w:tc>
      </w:tr>
      <w:tr w:rsidR="0028171E" w:rsidRPr="00DB6929" w14:paraId="6E76CE6F" w14:textId="77777777" w:rsidTr="00170C25">
        <w:tc>
          <w:tcPr>
            <w:tcW w:w="1742" w:type="pct"/>
            <w:vAlign w:val="bottom"/>
          </w:tcPr>
          <w:p w14:paraId="0F6FAFCB" w14:textId="5980E4DD" w:rsidR="0028171E" w:rsidRPr="00DB6929" w:rsidRDefault="0028171E" w:rsidP="00BA0E39">
            <w:pPr>
              <w:ind w:left="-60"/>
              <w:jc w:val="both"/>
              <w:rPr>
                <w:rFonts w:eastAsia="Arial Unicode MS" w:cs="Arial"/>
                <w:sz w:val="16"/>
                <w:szCs w:val="16"/>
                <w:lang w:val="en-GB"/>
              </w:rPr>
            </w:pPr>
            <w:r w:rsidRPr="00DB6929">
              <w:rPr>
                <w:rFonts w:cs="Arial"/>
                <w:sz w:val="16"/>
                <w:szCs w:val="16"/>
              </w:rPr>
              <w:t>Finance costs</w:t>
            </w:r>
          </w:p>
        </w:tc>
        <w:tc>
          <w:tcPr>
            <w:tcW w:w="651" w:type="pct"/>
            <w:tcBorders>
              <w:left w:val="nil"/>
              <w:right w:val="nil"/>
            </w:tcBorders>
            <w:vAlign w:val="bottom"/>
          </w:tcPr>
          <w:p w14:paraId="56BA8FE0"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4E2E68A1"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6570C3AD"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320F9FDC" w14:textId="77777777" w:rsidR="0028171E" w:rsidRPr="00DB6929" w:rsidRDefault="0028171E" w:rsidP="00BA0E39">
            <w:pPr>
              <w:ind w:right="-60"/>
              <w:jc w:val="right"/>
              <w:rPr>
                <w:rFonts w:eastAsia="Arial Unicode MS" w:cs="Arial"/>
                <w:sz w:val="16"/>
                <w:szCs w:val="16"/>
              </w:rPr>
            </w:pPr>
          </w:p>
        </w:tc>
        <w:tc>
          <w:tcPr>
            <w:tcW w:w="651" w:type="pct"/>
            <w:tcBorders>
              <w:left w:val="nil"/>
              <w:bottom w:val="single" w:sz="4" w:space="0" w:color="auto"/>
              <w:right w:val="nil"/>
            </w:tcBorders>
            <w:vAlign w:val="bottom"/>
          </w:tcPr>
          <w:p w14:paraId="351B2C14" w14:textId="44B0F843" w:rsidR="0028171E" w:rsidRPr="00DB6929" w:rsidRDefault="00EC160E" w:rsidP="00BA0E39">
            <w:pPr>
              <w:ind w:right="-60"/>
              <w:jc w:val="right"/>
              <w:rPr>
                <w:rFonts w:eastAsia="Arial Unicode MS" w:cs="Arial"/>
                <w:sz w:val="16"/>
                <w:szCs w:val="16"/>
              </w:rPr>
            </w:pPr>
            <w:r w:rsidRPr="00DB6929">
              <w:rPr>
                <w:rFonts w:eastAsia="Arial Unicode MS" w:cs="Arial"/>
                <w:sz w:val="16"/>
                <w:szCs w:val="16"/>
              </w:rPr>
              <w:t>(647,324)</w:t>
            </w:r>
          </w:p>
        </w:tc>
      </w:tr>
      <w:tr w:rsidR="0028171E" w:rsidRPr="00DB6929" w14:paraId="6DB3BCAB" w14:textId="77777777" w:rsidTr="00170C25">
        <w:tc>
          <w:tcPr>
            <w:tcW w:w="1742" w:type="pct"/>
            <w:vAlign w:val="bottom"/>
          </w:tcPr>
          <w:p w14:paraId="0D2C1283" w14:textId="77777777" w:rsidR="0028171E" w:rsidRPr="00DB6929" w:rsidRDefault="0028171E" w:rsidP="00BA0E39">
            <w:pPr>
              <w:ind w:left="-60"/>
              <w:jc w:val="both"/>
              <w:rPr>
                <w:rFonts w:cs="Arial"/>
                <w:sz w:val="16"/>
                <w:szCs w:val="16"/>
              </w:rPr>
            </w:pPr>
          </w:p>
        </w:tc>
        <w:tc>
          <w:tcPr>
            <w:tcW w:w="651" w:type="pct"/>
            <w:tcBorders>
              <w:left w:val="nil"/>
              <w:right w:val="nil"/>
            </w:tcBorders>
            <w:vAlign w:val="bottom"/>
          </w:tcPr>
          <w:p w14:paraId="424F0D7B"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6DC50245"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39F5020F"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075CCFFF" w14:textId="77777777" w:rsidR="0028171E" w:rsidRPr="00DB6929" w:rsidRDefault="0028171E" w:rsidP="00BA0E39">
            <w:pPr>
              <w:ind w:right="-60"/>
              <w:jc w:val="right"/>
              <w:rPr>
                <w:rFonts w:eastAsia="Arial Unicode MS" w:cs="Arial"/>
                <w:sz w:val="16"/>
                <w:szCs w:val="16"/>
              </w:rPr>
            </w:pPr>
          </w:p>
        </w:tc>
        <w:tc>
          <w:tcPr>
            <w:tcW w:w="651" w:type="pct"/>
            <w:tcBorders>
              <w:top w:val="single" w:sz="4" w:space="0" w:color="auto"/>
              <w:left w:val="nil"/>
              <w:right w:val="nil"/>
            </w:tcBorders>
            <w:vAlign w:val="bottom"/>
          </w:tcPr>
          <w:p w14:paraId="1AA2AC2B" w14:textId="5884EB0E" w:rsidR="0028171E" w:rsidRPr="00DB6929" w:rsidRDefault="0028171E" w:rsidP="00BA0E39">
            <w:pPr>
              <w:ind w:right="-60"/>
              <w:jc w:val="right"/>
              <w:rPr>
                <w:rFonts w:eastAsia="Arial Unicode MS" w:cs="Arial"/>
                <w:sz w:val="16"/>
                <w:szCs w:val="16"/>
              </w:rPr>
            </w:pPr>
          </w:p>
        </w:tc>
      </w:tr>
      <w:tr w:rsidR="0028171E" w:rsidRPr="00DB6929" w14:paraId="7A04D1A7" w14:textId="77777777" w:rsidTr="00170C25">
        <w:tc>
          <w:tcPr>
            <w:tcW w:w="1742" w:type="pct"/>
            <w:vAlign w:val="bottom"/>
          </w:tcPr>
          <w:p w14:paraId="5EDA69FD" w14:textId="19A0D0A1" w:rsidR="0028171E" w:rsidRPr="00DB6929" w:rsidRDefault="0028171E" w:rsidP="00BA0E39">
            <w:pPr>
              <w:ind w:left="-60"/>
              <w:jc w:val="both"/>
              <w:rPr>
                <w:rFonts w:eastAsia="Arial Unicode MS" w:cs="Arial"/>
                <w:sz w:val="16"/>
                <w:szCs w:val="16"/>
                <w:cs/>
              </w:rPr>
            </w:pPr>
            <w:r w:rsidRPr="00DB6929">
              <w:rPr>
                <w:rFonts w:cs="Arial"/>
                <w:sz w:val="16"/>
                <w:szCs w:val="16"/>
              </w:rPr>
              <w:t>Profit before income tax expense</w:t>
            </w:r>
          </w:p>
        </w:tc>
        <w:tc>
          <w:tcPr>
            <w:tcW w:w="651" w:type="pct"/>
            <w:tcBorders>
              <w:left w:val="nil"/>
              <w:right w:val="nil"/>
            </w:tcBorders>
            <w:vAlign w:val="bottom"/>
          </w:tcPr>
          <w:p w14:paraId="307D6ED3"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57115C82"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5016C87C" w14:textId="77777777" w:rsidR="0028171E" w:rsidRPr="00DB6929" w:rsidRDefault="0028171E" w:rsidP="00BA0E39">
            <w:pPr>
              <w:ind w:right="-60"/>
              <w:jc w:val="right"/>
              <w:rPr>
                <w:rFonts w:eastAsia="Arial Unicode MS" w:cs="Arial"/>
                <w:sz w:val="16"/>
                <w:szCs w:val="16"/>
              </w:rPr>
            </w:pPr>
          </w:p>
        </w:tc>
        <w:tc>
          <w:tcPr>
            <w:tcW w:w="652" w:type="pct"/>
            <w:tcBorders>
              <w:left w:val="nil"/>
              <w:right w:val="nil"/>
            </w:tcBorders>
            <w:vAlign w:val="bottom"/>
          </w:tcPr>
          <w:p w14:paraId="15160E0C" w14:textId="77777777" w:rsidR="0028171E" w:rsidRPr="00DB6929" w:rsidRDefault="0028171E" w:rsidP="00BA0E39">
            <w:pPr>
              <w:ind w:right="-60"/>
              <w:jc w:val="right"/>
              <w:rPr>
                <w:rFonts w:eastAsia="Arial Unicode MS" w:cs="Arial"/>
                <w:sz w:val="16"/>
                <w:szCs w:val="16"/>
              </w:rPr>
            </w:pPr>
          </w:p>
        </w:tc>
        <w:tc>
          <w:tcPr>
            <w:tcW w:w="651" w:type="pct"/>
            <w:tcBorders>
              <w:left w:val="nil"/>
              <w:right w:val="nil"/>
            </w:tcBorders>
            <w:vAlign w:val="bottom"/>
          </w:tcPr>
          <w:p w14:paraId="70F82087" w14:textId="2B1911A7" w:rsidR="0028171E" w:rsidRPr="00DB6929" w:rsidRDefault="00170C25" w:rsidP="00BA0E39">
            <w:pPr>
              <w:ind w:right="-60"/>
              <w:jc w:val="right"/>
              <w:rPr>
                <w:rFonts w:eastAsia="Arial Unicode MS" w:cs="Arial"/>
                <w:sz w:val="16"/>
                <w:szCs w:val="16"/>
              </w:rPr>
            </w:pPr>
            <w:r w:rsidRPr="00DB6929">
              <w:rPr>
                <w:rFonts w:eastAsia="Arial Unicode MS" w:cs="Arial"/>
                <w:sz w:val="16"/>
                <w:szCs w:val="16"/>
              </w:rPr>
              <w:t>80,275,975</w:t>
            </w:r>
          </w:p>
        </w:tc>
      </w:tr>
      <w:tr w:rsidR="00170C25" w:rsidRPr="00DB6929" w14:paraId="68D487C5" w14:textId="77777777" w:rsidTr="00170C25">
        <w:tc>
          <w:tcPr>
            <w:tcW w:w="1742" w:type="pct"/>
            <w:vAlign w:val="bottom"/>
          </w:tcPr>
          <w:p w14:paraId="25EBE230" w14:textId="7C639699" w:rsidR="00170C25" w:rsidRPr="00DB6929" w:rsidRDefault="00170C25" w:rsidP="00170C25">
            <w:pPr>
              <w:ind w:left="-60"/>
              <w:jc w:val="both"/>
              <w:rPr>
                <w:rFonts w:eastAsia="Arial Unicode MS" w:cs="Arial"/>
                <w:sz w:val="16"/>
                <w:szCs w:val="16"/>
                <w:cs/>
              </w:rPr>
            </w:pPr>
            <w:r w:rsidRPr="00DB6929">
              <w:rPr>
                <w:rFonts w:cs="Arial"/>
                <w:sz w:val="16"/>
                <w:szCs w:val="16"/>
              </w:rPr>
              <w:t>Income tax</w:t>
            </w:r>
          </w:p>
        </w:tc>
        <w:tc>
          <w:tcPr>
            <w:tcW w:w="651" w:type="pct"/>
            <w:tcBorders>
              <w:left w:val="nil"/>
              <w:right w:val="nil"/>
            </w:tcBorders>
            <w:vAlign w:val="bottom"/>
          </w:tcPr>
          <w:p w14:paraId="4D895B08"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29762BC8"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357A6462"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3369DD71" w14:textId="77777777" w:rsidR="00170C25" w:rsidRPr="00DB6929" w:rsidRDefault="00170C25" w:rsidP="00170C25">
            <w:pPr>
              <w:ind w:right="-60"/>
              <w:jc w:val="right"/>
              <w:rPr>
                <w:rFonts w:eastAsia="Arial Unicode MS" w:cs="Arial"/>
                <w:sz w:val="16"/>
                <w:szCs w:val="16"/>
              </w:rPr>
            </w:pPr>
          </w:p>
        </w:tc>
        <w:tc>
          <w:tcPr>
            <w:tcW w:w="651" w:type="pct"/>
            <w:tcBorders>
              <w:left w:val="nil"/>
              <w:bottom w:val="single" w:sz="4" w:space="0" w:color="auto"/>
              <w:right w:val="nil"/>
            </w:tcBorders>
            <w:vAlign w:val="bottom"/>
          </w:tcPr>
          <w:p w14:paraId="3F7AE5F4" w14:textId="4A765A1D"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(17,583,407)</w:t>
            </w:r>
          </w:p>
        </w:tc>
      </w:tr>
      <w:tr w:rsidR="00170C25" w:rsidRPr="00DB6929" w14:paraId="0073DCC7" w14:textId="77777777" w:rsidTr="00284B58">
        <w:tc>
          <w:tcPr>
            <w:tcW w:w="1742" w:type="pct"/>
            <w:vAlign w:val="bottom"/>
          </w:tcPr>
          <w:p w14:paraId="0EF91B86" w14:textId="77777777" w:rsidR="00170C25" w:rsidRPr="00DB6929" w:rsidRDefault="00170C25" w:rsidP="00170C25">
            <w:pPr>
              <w:ind w:left="-60"/>
              <w:jc w:val="both"/>
              <w:rPr>
                <w:rFonts w:cs="Arial"/>
                <w:sz w:val="16"/>
                <w:szCs w:val="16"/>
              </w:rPr>
            </w:pPr>
          </w:p>
        </w:tc>
        <w:tc>
          <w:tcPr>
            <w:tcW w:w="651" w:type="pct"/>
            <w:tcBorders>
              <w:left w:val="nil"/>
              <w:right w:val="nil"/>
            </w:tcBorders>
            <w:vAlign w:val="bottom"/>
          </w:tcPr>
          <w:p w14:paraId="2C4D5448"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2DA72BBE"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0145ECD9"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729BE59E" w14:textId="77777777" w:rsidR="00170C25" w:rsidRPr="00DB6929" w:rsidRDefault="00170C25" w:rsidP="00170C25">
            <w:pPr>
              <w:ind w:right="-60"/>
              <w:jc w:val="right"/>
              <w:rPr>
                <w:rFonts w:eastAsia="Arial Unicode MS" w:cs="Arial"/>
                <w:sz w:val="16"/>
                <w:szCs w:val="16"/>
              </w:rPr>
            </w:pPr>
          </w:p>
        </w:tc>
        <w:tc>
          <w:tcPr>
            <w:tcW w:w="651" w:type="pct"/>
            <w:tcBorders>
              <w:top w:val="single" w:sz="4" w:space="0" w:color="auto"/>
              <w:left w:val="nil"/>
              <w:right w:val="nil"/>
            </w:tcBorders>
            <w:vAlign w:val="bottom"/>
          </w:tcPr>
          <w:p w14:paraId="2AA11373" w14:textId="77777777" w:rsidR="00170C25" w:rsidRPr="00DB6929" w:rsidRDefault="00170C25" w:rsidP="00170C25">
            <w:pPr>
              <w:ind w:right="-60"/>
              <w:jc w:val="right"/>
              <w:rPr>
                <w:rFonts w:eastAsia="Arial Unicode MS" w:cs="Arial"/>
                <w:sz w:val="16"/>
                <w:szCs w:val="16"/>
              </w:rPr>
            </w:pPr>
          </w:p>
        </w:tc>
      </w:tr>
      <w:tr w:rsidR="00170C25" w:rsidRPr="00DB6929" w14:paraId="7F7FD5A2" w14:textId="77777777" w:rsidTr="00284B58">
        <w:tc>
          <w:tcPr>
            <w:tcW w:w="1742" w:type="pct"/>
            <w:vAlign w:val="bottom"/>
          </w:tcPr>
          <w:p w14:paraId="3C69915E" w14:textId="795269E6" w:rsidR="00170C25" w:rsidRPr="00DB6929" w:rsidRDefault="00170C25" w:rsidP="00170C25">
            <w:pPr>
              <w:ind w:left="-60"/>
              <w:jc w:val="both"/>
              <w:rPr>
                <w:rFonts w:eastAsia="Cordia New" w:cs="Arial"/>
                <w:sz w:val="16"/>
                <w:szCs w:val="16"/>
                <w:cs/>
              </w:rPr>
            </w:pPr>
            <w:r w:rsidRPr="00DB6929">
              <w:rPr>
                <w:rFonts w:cs="Arial"/>
                <w:sz w:val="16"/>
                <w:szCs w:val="16"/>
              </w:rPr>
              <w:t>Net profit</w:t>
            </w:r>
          </w:p>
        </w:tc>
        <w:tc>
          <w:tcPr>
            <w:tcW w:w="651" w:type="pct"/>
            <w:tcBorders>
              <w:left w:val="nil"/>
              <w:right w:val="nil"/>
            </w:tcBorders>
            <w:vAlign w:val="bottom"/>
          </w:tcPr>
          <w:p w14:paraId="66C88BD1"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36A8B541"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013E60C6"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51133D75" w14:textId="77777777" w:rsidR="00170C25" w:rsidRPr="00DB6929" w:rsidRDefault="00170C25" w:rsidP="00170C25">
            <w:pPr>
              <w:ind w:right="-60"/>
              <w:jc w:val="right"/>
              <w:rPr>
                <w:rFonts w:eastAsia="Arial Unicode MS" w:cs="Arial"/>
                <w:sz w:val="16"/>
                <w:szCs w:val="16"/>
              </w:rPr>
            </w:pPr>
          </w:p>
        </w:tc>
        <w:tc>
          <w:tcPr>
            <w:tcW w:w="651" w:type="pct"/>
            <w:tcBorders>
              <w:left w:val="nil"/>
              <w:bottom w:val="single" w:sz="4" w:space="0" w:color="auto"/>
              <w:right w:val="nil"/>
            </w:tcBorders>
            <w:vAlign w:val="bottom"/>
          </w:tcPr>
          <w:p w14:paraId="13E97D7D" w14:textId="7D15CBCB"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62,692,568</w:t>
            </w:r>
          </w:p>
        </w:tc>
      </w:tr>
      <w:tr w:rsidR="00170C25" w:rsidRPr="00DB6929" w14:paraId="1F3808C8" w14:textId="77777777" w:rsidTr="00284B58">
        <w:tc>
          <w:tcPr>
            <w:tcW w:w="1742" w:type="pct"/>
            <w:vAlign w:val="bottom"/>
          </w:tcPr>
          <w:p w14:paraId="6633B504" w14:textId="77777777" w:rsidR="00170C25" w:rsidRPr="00DB6929" w:rsidRDefault="00170C25" w:rsidP="00170C25">
            <w:pPr>
              <w:ind w:left="-60"/>
              <w:jc w:val="both"/>
              <w:rPr>
                <w:rFonts w:eastAsia="Cordia New" w:cs="Arial"/>
                <w:sz w:val="16"/>
                <w:szCs w:val="16"/>
                <w:cs/>
              </w:rPr>
            </w:pPr>
          </w:p>
        </w:tc>
        <w:tc>
          <w:tcPr>
            <w:tcW w:w="651" w:type="pct"/>
            <w:tcBorders>
              <w:left w:val="nil"/>
              <w:right w:val="nil"/>
            </w:tcBorders>
            <w:vAlign w:val="bottom"/>
          </w:tcPr>
          <w:p w14:paraId="0F0027A4"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13FD7248"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7D15F45E"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4E4CAD8A" w14:textId="77777777" w:rsidR="00170C25" w:rsidRPr="00DB6929" w:rsidRDefault="00170C25" w:rsidP="00170C25">
            <w:pPr>
              <w:ind w:right="-60"/>
              <w:jc w:val="right"/>
              <w:rPr>
                <w:rFonts w:eastAsia="Arial Unicode MS" w:cs="Arial"/>
                <w:sz w:val="16"/>
                <w:szCs w:val="16"/>
              </w:rPr>
            </w:pPr>
          </w:p>
        </w:tc>
        <w:tc>
          <w:tcPr>
            <w:tcW w:w="651" w:type="pct"/>
            <w:tcBorders>
              <w:top w:val="single" w:sz="4" w:space="0" w:color="auto"/>
              <w:left w:val="nil"/>
              <w:right w:val="nil"/>
            </w:tcBorders>
            <w:vAlign w:val="bottom"/>
          </w:tcPr>
          <w:p w14:paraId="2C8FAEF7" w14:textId="77777777" w:rsidR="00170C25" w:rsidRPr="00DB6929" w:rsidRDefault="00170C25" w:rsidP="00170C25">
            <w:pPr>
              <w:ind w:right="-60"/>
              <w:jc w:val="right"/>
              <w:rPr>
                <w:rFonts w:eastAsia="Arial Unicode MS" w:cs="Arial"/>
                <w:sz w:val="16"/>
                <w:szCs w:val="16"/>
              </w:rPr>
            </w:pPr>
          </w:p>
        </w:tc>
      </w:tr>
      <w:tr w:rsidR="00170C25" w:rsidRPr="00DB6929" w14:paraId="0F617B44" w14:textId="77777777" w:rsidTr="00B0063F">
        <w:tc>
          <w:tcPr>
            <w:tcW w:w="1742" w:type="pct"/>
            <w:vAlign w:val="bottom"/>
          </w:tcPr>
          <w:p w14:paraId="43B5AC55" w14:textId="06B19B39" w:rsidR="00170C25" w:rsidRPr="00DB6929" w:rsidRDefault="00170C25" w:rsidP="00170C25">
            <w:pPr>
              <w:ind w:left="-60"/>
              <w:jc w:val="both"/>
              <w:rPr>
                <w:rFonts w:eastAsia="Cordia New" w:cs="Arial"/>
                <w:sz w:val="16"/>
                <w:szCs w:val="16"/>
                <w:cs/>
              </w:rPr>
            </w:pPr>
            <w:r w:rsidRPr="00DB6929">
              <w:rPr>
                <w:rFonts w:eastAsia="Arial Unicode MS" w:cs="Arial"/>
                <w:b/>
                <w:bCs/>
                <w:sz w:val="16"/>
                <w:szCs w:val="16"/>
              </w:rPr>
              <w:t>Timing of revenue recognition</w:t>
            </w:r>
          </w:p>
        </w:tc>
        <w:tc>
          <w:tcPr>
            <w:tcW w:w="651" w:type="pct"/>
            <w:tcBorders>
              <w:left w:val="nil"/>
              <w:right w:val="nil"/>
            </w:tcBorders>
            <w:vAlign w:val="bottom"/>
          </w:tcPr>
          <w:p w14:paraId="23AC22C2"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1DBE3F46"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268E2F42" w14:textId="77777777" w:rsidR="00170C25" w:rsidRPr="00DB6929" w:rsidRDefault="00170C25" w:rsidP="00170C25">
            <w:pPr>
              <w:ind w:right="-60"/>
              <w:jc w:val="right"/>
              <w:rPr>
                <w:rFonts w:eastAsia="Arial Unicode MS" w:cs="Arial"/>
                <w:sz w:val="16"/>
                <w:szCs w:val="16"/>
              </w:rPr>
            </w:pPr>
          </w:p>
        </w:tc>
        <w:tc>
          <w:tcPr>
            <w:tcW w:w="652" w:type="pct"/>
            <w:tcBorders>
              <w:left w:val="nil"/>
              <w:right w:val="nil"/>
            </w:tcBorders>
            <w:vAlign w:val="bottom"/>
          </w:tcPr>
          <w:p w14:paraId="37B7ADC0" w14:textId="77777777" w:rsidR="00170C25" w:rsidRPr="00DB6929" w:rsidRDefault="00170C25" w:rsidP="00170C25">
            <w:pPr>
              <w:ind w:right="-60"/>
              <w:jc w:val="right"/>
              <w:rPr>
                <w:rFonts w:eastAsia="Arial Unicode MS" w:cs="Arial"/>
                <w:sz w:val="16"/>
                <w:szCs w:val="16"/>
              </w:rPr>
            </w:pPr>
          </w:p>
        </w:tc>
        <w:tc>
          <w:tcPr>
            <w:tcW w:w="651" w:type="pct"/>
            <w:tcBorders>
              <w:left w:val="nil"/>
              <w:right w:val="nil"/>
            </w:tcBorders>
            <w:vAlign w:val="bottom"/>
          </w:tcPr>
          <w:p w14:paraId="185BA8A5" w14:textId="77777777" w:rsidR="00170C25" w:rsidRPr="00DB6929" w:rsidRDefault="00170C25" w:rsidP="00170C25">
            <w:pPr>
              <w:ind w:right="-60"/>
              <w:jc w:val="right"/>
              <w:rPr>
                <w:rFonts w:eastAsia="Arial Unicode MS" w:cs="Arial"/>
                <w:sz w:val="16"/>
                <w:szCs w:val="16"/>
              </w:rPr>
            </w:pPr>
          </w:p>
        </w:tc>
      </w:tr>
      <w:tr w:rsidR="00170C25" w:rsidRPr="00DB6929" w14:paraId="6771842F" w14:textId="77777777" w:rsidTr="00B0063F">
        <w:tc>
          <w:tcPr>
            <w:tcW w:w="1742" w:type="pct"/>
            <w:vAlign w:val="bottom"/>
          </w:tcPr>
          <w:p w14:paraId="2853005C" w14:textId="75669DFC" w:rsidR="00170C25" w:rsidRPr="00DB6929" w:rsidRDefault="00170C25" w:rsidP="00170C25">
            <w:pPr>
              <w:ind w:left="-60"/>
              <w:jc w:val="both"/>
              <w:rPr>
                <w:rFonts w:eastAsia="Cordia New" w:cs="Arial"/>
                <w:sz w:val="16"/>
                <w:szCs w:val="16"/>
                <w:cs/>
              </w:rPr>
            </w:pPr>
            <w:r w:rsidRPr="00DB6929">
              <w:rPr>
                <w:rFonts w:eastAsia="Arial Unicode MS" w:cs="Arial"/>
                <w:sz w:val="16"/>
                <w:szCs w:val="16"/>
              </w:rPr>
              <w:t>At a point in time</w:t>
            </w:r>
          </w:p>
        </w:tc>
        <w:tc>
          <w:tcPr>
            <w:tcW w:w="651" w:type="pct"/>
            <w:tcBorders>
              <w:left w:val="nil"/>
              <w:right w:val="nil"/>
            </w:tcBorders>
            <w:vAlign w:val="bottom"/>
          </w:tcPr>
          <w:p w14:paraId="63DD3368" w14:textId="2273169D"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173,005,330</w:t>
            </w:r>
          </w:p>
        </w:tc>
        <w:tc>
          <w:tcPr>
            <w:tcW w:w="652" w:type="pct"/>
            <w:tcBorders>
              <w:left w:val="nil"/>
              <w:right w:val="nil"/>
            </w:tcBorders>
            <w:vAlign w:val="bottom"/>
          </w:tcPr>
          <w:p w14:paraId="380A0B87" w14:textId="343739F0"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229,823,819</w:t>
            </w:r>
          </w:p>
        </w:tc>
        <w:tc>
          <w:tcPr>
            <w:tcW w:w="652" w:type="pct"/>
            <w:tcBorders>
              <w:left w:val="nil"/>
              <w:right w:val="nil"/>
            </w:tcBorders>
            <w:vAlign w:val="bottom"/>
          </w:tcPr>
          <w:p w14:paraId="7468FF59" w14:textId="01DF7EA8"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210,598</w:t>
            </w:r>
          </w:p>
        </w:tc>
        <w:tc>
          <w:tcPr>
            <w:tcW w:w="652" w:type="pct"/>
            <w:tcBorders>
              <w:left w:val="nil"/>
              <w:right w:val="nil"/>
            </w:tcBorders>
            <w:vAlign w:val="bottom"/>
          </w:tcPr>
          <w:p w14:paraId="7B18FA35" w14:textId="760AA202"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409,773</w:t>
            </w:r>
          </w:p>
        </w:tc>
        <w:tc>
          <w:tcPr>
            <w:tcW w:w="651" w:type="pct"/>
            <w:tcBorders>
              <w:left w:val="nil"/>
              <w:right w:val="nil"/>
            </w:tcBorders>
            <w:vAlign w:val="bottom"/>
          </w:tcPr>
          <w:p w14:paraId="20A7FBBF" w14:textId="10F622AA"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403,449,520</w:t>
            </w:r>
          </w:p>
        </w:tc>
      </w:tr>
      <w:tr w:rsidR="00170C25" w:rsidRPr="00DB6929" w14:paraId="47BBD805" w14:textId="77777777" w:rsidTr="00B0063F">
        <w:tc>
          <w:tcPr>
            <w:tcW w:w="1742" w:type="pct"/>
            <w:vAlign w:val="bottom"/>
          </w:tcPr>
          <w:p w14:paraId="6A3D7F00" w14:textId="15E48C12" w:rsidR="00170C25" w:rsidRPr="00DB6929" w:rsidRDefault="00170C25" w:rsidP="00170C25">
            <w:pPr>
              <w:ind w:left="-60" w:right="-89"/>
              <w:rPr>
                <w:rFonts w:eastAsia="Cordia New" w:cs="Arial"/>
                <w:sz w:val="16"/>
                <w:szCs w:val="16"/>
                <w:cs/>
              </w:rPr>
            </w:pPr>
            <w:r w:rsidRPr="00DB6929">
              <w:rPr>
                <w:rFonts w:eastAsia="Arial Unicode MS" w:cs="Arial"/>
                <w:sz w:val="16"/>
                <w:szCs w:val="16"/>
              </w:rPr>
              <w:t>Over time</w:t>
            </w:r>
          </w:p>
        </w:tc>
        <w:tc>
          <w:tcPr>
            <w:tcW w:w="651" w:type="pct"/>
            <w:tcBorders>
              <w:left w:val="nil"/>
              <w:right w:val="nil"/>
            </w:tcBorders>
            <w:vAlign w:val="bottom"/>
          </w:tcPr>
          <w:p w14:paraId="4BC06EDD" w14:textId="4D9C8895"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81,456,309</w:t>
            </w:r>
          </w:p>
        </w:tc>
        <w:tc>
          <w:tcPr>
            <w:tcW w:w="652" w:type="pct"/>
            <w:tcBorders>
              <w:left w:val="nil"/>
              <w:right w:val="nil"/>
            </w:tcBorders>
            <w:vAlign w:val="bottom"/>
          </w:tcPr>
          <w:p w14:paraId="3069E390" w14:textId="09309825"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29,415,317</w:t>
            </w:r>
          </w:p>
        </w:tc>
        <w:tc>
          <w:tcPr>
            <w:tcW w:w="652" w:type="pct"/>
            <w:tcBorders>
              <w:left w:val="nil"/>
              <w:right w:val="nil"/>
            </w:tcBorders>
            <w:vAlign w:val="bottom"/>
          </w:tcPr>
          <w:p w14:paraId="694BC588" w14:textId="25B4636C"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64,816,098</w:t>
            </w:r>
          </w:p>
        </w:tc>
        <w:tc>
          <w:tcPr>
            <w:tcW w:w="652" w:type="pct"/>
            <w:tcBorders>
              <w:left w:val="nil"/>
              <w:right w:val="nil"/>
            </w:tcBorders>
            <w:vAlign w:val="bottom"/>
          </w:tcPr>
          <w:p w14:paraId="1AE5D16B" w14:textId="1456FF54"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14,719,121</w:t>
            </w:r>
          </w:p>
        </w:tc>
        <w:tc>
          <w:tcPr>
            <w:tcW w:w="651" w:type="pct"/>
            <w:tcBorders>
              <w:left w:val="nil"/>
              <w:right w:val="nil"/>
            </w:tcBorders>
            <w:vAlign w:val="bottom"/>
          </w:tcPr>
          <w:p w14:paraId="7AC08BB0" w14:textId="688DEBDE" w:rsidR="00170C25" w:rsidRPr="00DB6929" w:rsidRDefault="00170C25" w:rsidP="00170C25">
            <w:pPr>
              <w:ind w:right="-60"/>
              <w:jc w:val="right"/>
              <w:rPr>
                <w:rFonts w:eastAsia="Arial Unicode MS" w:cs="Arial"/>
                <w:sz w:val="16"/>
                <w:szCs w:val="16"/>
              </w:rPr>
            </w:pPr>
            <w:r w:rsidRPr="00DB6929">
              <w:rPr>
                <w:rFonts w:eastAsia="Arial Unicode MS" w:cs="Arial"/>
                <w:sz w:val="16"/>
                <w:szCs w:val="16"/>
              </w:rPr>
              <w:t>190,406,845</w:t>
            </w:r>
          </w:p>
        </w:tc>
      </w:tr>
    </w:tbl>
    <w:p w14:paraId="1FCF0887" w14:textId="77777777" w:rsidR="0043344A" w:rsidRPr="00DB6929" w:rsidRDefault="0043344A" w:rsidP="0043344A">
      <w:pPr>
        <w:rPr>
          <w:rFonts w:cs="Arial"/>
          <w:color w:val="000000"/>
          <w:sz w:val="18"/>
          <w:szCs w:val="18"/>
        </w:rPr>
      </w:pPr>
    </w:p>
    <w:p w14:paraId="4A1D35B0" w14:textId="1024187F" w:rsidR="00E75549" w:rsidRPr="00DB6929" w:rsidRDefault="00E75549" w:rsidP="0043344A">
      <w:pPr>
        <w:rPr>
          <w:rFonts w:cs="Arial"/>
          <w:color w:val="000000"/>
          <w:sz w:val="18"/>
          <w:szCs w:val="18"/>
        </w:rPr>
      </w:pPr>
    </w:p>
    <w:tbl>
      <w:tblPr>
        <w:tblW w:w="5000" w:type="pct"/>
        <w:tblLayout w:type="fixed"/>
        <w:tblLook w:val="04A0" w:firstRow="1" w:lastRow="0" w:firstColumn="1" w:lastColumn="0" w:noHBand="0" w:noVBand="1"/>
      </w:tblPr>
      <w:tblGrid>
        <w:gridCol w:w="3262"/>
        <w:gridCol w:w="1275"/>
        <w:gridCol w:w="1275"/>
        <w:gridCol w:w="1158"/>
        <w:gridCol w:w="1252"/>
        <w:gridCol w:w="1237"/>
      </w:tblGrid>
      <w:tr w:rsidR="000338B2" w:rsidRPr="00DB6929" w14:paraId="4A423234" w14:textId="77777777" w:rsidTr="003A2675">
        <w:tc>
          <w:tcPr>
            <w:tcW w:w="1724" w:type="pct"/>
            <w:vAlign w:val="bottom"/>
          </w:tcPr>
          <w:p w14:paraId="2D60C2CF" w14:textId="77777777" w:rsidR="000338B2" w:rsidRPr="00DB6929" w:rsidRDefault="000338B2">
            <w:pPr>
              <w:rPr>
                <w:rFonts w:cs="Arial"/>
                <w:b/>
                <w:bCs/>
                <w:sz w:val="16"/>
                <w:szCs w:val="16"/>
                <w:cs/>
              </w:rPr>
            </w:pPr>
          </w:p>
        </w:tc>
        <w:tc>
          <w:tcPr>
            <w:tcW w:w="3276" w:type="pct"/>
            <w:gridSpan w:val="5"/>
            <w:tcBorders>
              <w:left w:val="nil"/>
              <w:bottom w:val="single" w:sz="4" w:space="0" w:color="auto"/>
              <w:right w:val="nil"/>
            </w:tcBorders>
            <w:vAlign w:val="bottom"/>
          </w:tcPr>
          <w:p w14:paraId="741E5224" w14:textId="009231FF" w:rsidR="000338B2" w:rsidRPr="00DB6929" w:rsidRDefault="0087714E">
            <w:pPr>
              <w:ind w:right="-60"/>
              <w:jc w:val="center"/>
              <w:rPr>
                <w:rFonts w:eastAsia="Arial Unicode MS" w:cs="Arial"/>
                <w:b/>
                <w:bCs/>
                <w:sz w:val="16"/>
                <w:szCs w:val="16"/>
                <w:lang w:val="en-GB"/>
              </w:rPr>
            </w:pPr>
            <w:r w:rsidRPr="00DB6929">
              <w:rPr>
                <w:rFonts w:eastAsia="Arial Unicode MS" w:cs="Arial"/>
                <w:b/>
                <w:bCs/>
                <w:sz w:val="16"/>
                <w:szCs w:val="16"/>
                <w:lang w:val="en-GB"/>
              </w:rPr>
              <w:t>Consolidated financial statements</w:t>
            </w:r>
          </w:p>
        </w:tc>
      </w:tr>
      <w:tr w:rsidR="000338B2" w:rsidRPr="00DB6929" w14:paraId="62585C01" w14:textId="77777777" w:rsidTr="003A2675">
        <w:tc>
          <w:tcPr>
            <w:tcW w:w="1724" w:type="pct"/>
            <w:vAlign w:val="bottom"/>
          </w:tcPr>
          <w:p w14:paraId="688CC9EF" w14:textId="3B8C3ABB" w:rsidR="000338B2" w:rsidRPr="00DB6929" w:rsidRDefault="000338B2" w:rsidP="003A2675">
            <w:pPr>
              <w:ind w:left="-60"/>
              <w:rPr>
                <w:rFonts w:cs="Arial"/>
                <w:b/>
                <w:bCs/>
                <w:sz w:val="16"/>
                <w:szCs w:val="16"/>
                <w:lang w:val="en-GB"/>
              </w:rPr>
            </w:pPr>
            <w:r w:rsidRPr="00DB6929">
              <w:rPr>
                <w:rFonts w:cs="Arial"/>
                <w:b/>
                <w:bCs/>
                <w:sz w:val="16"/>
                <w:szCs w:val="16"/>
              </w:rPr>
              <w:t>For the year ended 31 December</w:t>
            </w:r>
            <w:r w:rsidRPr="00DB6929">
              <w:rPr>
                <w:rFonts w:cs="Arial"/>
                <w:b/>
                <w:bCs/>
                <w:sz w:val="16"/>
                <w:szCs w:val="16"/>
                <w:cs/>
              </w:rPr>
              <w:t xml:space="preserve"> </w:t>
            </w:r>
            <w:r w:rsidRPr="00DB6929">
              <w:rPr>
                <w:rFonts w:cs="Arial"/>
                <w:b/>
                <w:bCs/>
                <w:sz w:val="16"/>
                <w:szCs w:val="16"/>
                <w:lang w:val="en-GB"/>
              </w:rPr>
              <w:t>2024</w:t>
            </w:r>
          </w:p>
        </w:tc>
        <w:tc>
          <w:tcPr>
            <w:tcW w:w="674" w:type="pct"/>
            <w:tcBorders>
              <w:top w:val="single" w:sz="4" w:space="0" w:color="auto"/>
              <w:left w:val="nil"/>
              <w:right w:val="nil"/>
            </w:tcBorders>
            <w:vAlign w:val="bottom"/>
          </w:tcPr>
          <w:p w14:paraId="7C2BB5E1" w14:textId="77777777" w:rsidR="000338B2" w:rsidRPr="00DB6929" w:rsidRDefault="000338B2">
            <w:pPr>
              <w:ind w:right="-60"/>
              <w:jc w:val="right"/>
              <w:rPr>
                <w:rFonts w:eastAsia="Arial Unicode MS" w:cs="Arial"/>
                <w:b/>
                <w:bCs/>
                <w:sz w:val="16"/>
                <w:szCs w:val="16"/>
              </w:rPr>
            </w:pPr>
            <w:r w:rsidRPr="00DB6929">
              <w:rPr>
                <w:rFonts w:cs="Arial"/>
                <w:b/>
                <w:bCs/>
                <w:sz w:val="16"/>
                <w:szCs w:val="16"/>
              </w:rPr>
              <w:t>System services related to Motor insurance</w:t>
            </w:r>
          </w:p>
        </w:tc>
        <w:tc>
          <w:tcPr>
            <w:tcW w:w="674" w:type="pct"/>
            <w:tcBorders>
              <w:top w:val="single" w:sz="4" w:space="0" w:color="auto"/>
              <w:left w:val="nil"/>
              <w:right w:val="nil"/>
            </w:tcBorders>
            <w:vAlign w:val="bottom"/>
          </w:tcPr>
          <w:p w14:paraId="33ED73B2" w14:textId="77777777" w:rsidR="000338B2" w:rsidRPr="00DB6929" w:rsidRDefault="000338B2">
            <w:pPr>
              <w:ind w:right="-60"/>
              <w:jc w:val="right"/>
              <w:rPr>
                <w:rFonts w:eastAsia="Arial Unicode MS" w:cs="Arial"/>
                <w:b/>
                <w:bCs/>
                <w:sz w:val="16"/>
                <w:szCs w:val="16"/>
              </w:rPr>
            </w:pPr>
            <w:proofErr w:type="gramStart"/>
            <w:r w:rsidRPr="00DB6929">
              <w:rPr>
                <w:rFonts w:cs="Arial"/>
                <w:b/>
                <w:bCs/>
                <w:sz w:val="16"/>
                <w:szCs w:val="16"/>
              </w:rPr>
              <w:t>Claims</w:t>
            </w:r>
            <w:proofErr w:type="gramEnd"/>
            <w:r w:rsidRPr="00DB6929">
              <w:rPr>
                <w:rFonts w:cs="Arial"/>
                <w:b/>
                <w:bCs/>
                <w:sz w:val="16"/>
                <w:szCs w:val="16"/>
              </w:rPr>
              <w:t xml:space="preserve"> assessment service</w:t>
            </w:r>
          </w:p>
        </w:tc>
        <w:tc>
          <w:tcPr>
            <w:tcW w:w="612" w:type="pct"/>
            <w:tcBorders>
              <w:top w:val="single" w:sz="4" w:space="0" w:color="auto"/>
              <w:left w:val="nil"/>
              <w:right w:val="nil"/>
            </w:tcBorders>
            <w:vAlign w:val="bottom"/>
          </w:tcPr>
          <w:p w14:paraId="7BA0B836" w14:textId="7A35968D" w:rsidR="00E27588" w:rsidRPr="00DB6929" w:rsidRDefault="00E27588" w:rsidP="00E27588">
            <w:pPr>
              <w:ind w:right="-60"/>
              <w:jc w:val="right"/>
              <w:rPr>
                <w:rFonts w:eastAsia="Arial Unicode MS" w:cs="Arial"/>
                <w:b/>
                <w:bCs/>
                <w:sz w:val="16"/>
                <w:szCs w:val="16"/>
              </w:rPr>
            </w:pPr>
            <w:r w:rsidRPr="00DB6929">
              <w:rPr>
                <w:rFonts w:eastAsia="Arial Unicode MS" w:cs="Arial"/>
                <w:b/>
                <w:bCs/>
                <w:sz w:val="16"/>
                <w:szCs w:val="16"/>
              </w:rPr>
              <w:t>Actuarial services</w:t>
            </w:r>
          </w:p>
        </w:tc>
        <w:tc>
          <w:tcPr>
            <w:tcW w:w="662" w:type="pct"/>
            <w:tcBorders>
              <w:top w:val="single" w:sz="4" w:space="0" w:color="auto"/>
              <w:left w:val="nil"/>
              <w:right w:val="nil"/>
            </w:tcBorders>
            <w:vAlign w:val="bottom"/>
          </w:tcPr>
          <w:p w14:paraId="377C505A" w14:textId="7739B34E" w:rsidR="000338B2" w:rsidRPr="00DB6929" w:rsidRDefault="000338B2">
            <w:pPr>
              <w:ind w:right="-60"/>
              <w:jc w:val="right"/>
              <w:rPr>
                <w:rFonts w:eastAsia="Arial Unicode MS" w:cs="Arial"/>
                <w:b/>
                <w:bCs/>
                <w:sz w:val="16"/>
                <w:szCs w:val="16"/>
              </w:rPr>
            </w:pPr>
            <w:r w:rsidRPr="00DB6929">
              <w:rPr>
                <w:rFonts w:cs="Arial"/>
                <w:b/>
                <w:bCs/>
                <w:sz w:val="16"/>
                <w:szCs w:val="16"/>
              </w:rPr>
              <w:t>Other</w:t>
            </w:r>
          </w:p>
        </w:tc>
        <w:tc>
          <w:tcPr>
            <w:tcW w:w="654" w:type="pct"/>
            <w:tcBorders>
              <w:top w:val="single" w:sz="4" w:space="0" w:color="auto"/>
              <w:left w:val="nil"/>
              <w:right w:val="nil"/>
            </w:tcBorders>
            <w:vAlign w:val="bottom"/>
          </w:tcPr>
          <w:p w14:paraId="37235A9F" w14:textId="77777777" w:rsidR="000338B2" w:rsidRPr="00DB6929" w:rsidRDefault="000338B2">
            <w:pPr>
              <w:ind w:right="-60"/>
              <w:jc w:val="right"/>
              <w:rPr>
                <w:rFonts w:eastAsia="Arial Unicode MS" w:cs="Arial"/>
                <w:b/>
                <w:bCs/>
                <w:sz w:val="16"/>
                <w:szCs w:val="16"/>
              </w:rPr>
            </w:pPr>
            <w:r w:rsidRPr="00DB6929">
              <w:rPr>
                <w:rFonts w:cs="Arial"/>
                <w:b/>
                <w:bCs/>
                <w:sz w:val="16"/>
                <w:szCs w:val="16"/>
              </w:rPr>
              <w:t>Total</w:t>
            </w:r>
          </w:p>
        </w:tc>
      </w:tr>
      <w:tr w:rsidR="000338B2" w:rsidRPr="00DB6929" w14:paraId="54D230F7" w14:textId="77777777" w:rsidTr="003A2675">
        <w:tc>
          <w:tcPr>
            <w:tcW w:w="1724" w:type="pct"/>
            <w:vAlign w:val="bottom"/>
          </w:tcPr>
          <w:p w14:paraId="72CE6ED2" w14:textId="77777777" w:rsidR="000338B2" w:rsidRPr="00DB6929" w:rsidRDefault="000338B2">
            <w:pPr>
              <w:ind w:left="-60"/>
              <w:jc w:val="both"/>
              <w:rPr>
                <w:rFonts w:eastAsia="Arial Unicode MS" w:cs="Arial"/>
                <w:sz w:val="16"/>
                <w:szCs w:val="16"/>
                <w:cs/>
              </w:rPr>
            </w:pPr>
          </w:p>
        </w:tc>
        <w:tc>
          <w:tcPr>
            <w:tcW w:w="674" w:type="pct"/>
            <w:tcBorders>
              <w:left w:val="nil"/>
              <w:bottom w:val="single" w:sz="4" w:space="0" w:color="auto"/>
              <w:right w:val="nil"/>
            </w:tcBorders>
            <w:vAlign w:val="bottom"/>
          </w:tcPr>
          <w:p w14:paraId="747E7408" w14:textId="77777777" w:rsidR="000338B2" w:rsidRPr="00DB6929" w:rsidRDefault="000338B2">
            <w:pPr>
              <w:ind w:right="-60"/>
              <w:jc w:val="right"/>
              <w:rPr>
                <w:rFonts w:eastAsia="Arial Unicode MS" w:cs="Arial"/>
                <w:sz w:val="16"/>
                <w:szCs w:val="16"/>
              </w:rPr>
            </w:pPr>
            <w:r w:rsidRPr="00DB6929">
              <w:rPr>
                <w:rFonts w:cs="Arial"/>
                <w:b/>
                <w:bCs/>
                <w:sz w:val="16"/>
                <w:szCs w:val="16"/>
              </w:rPr>
              <w:t>Baht</w:t>
            </w:r>
          </w:p>
        </w:tc>
        <w:tc>
          <w:tcPr>
            <w:tcW w:w="674" w:type="pct"/>
            <w:tcBorders>
              <w:left w:val="nil"/>
              <w:bottom w:val="single" w:sz="4" w:space="0" w:color="auto"/>
              <w:right w:val="nil"/>
            </w:tcBorders>
            <w:vAlign w:val="bottom"/>
          </w:tcPr>
          <w:p w14:paraId="32365FF4" w14:textId="77777777" w:rsidR="000338B2" w:rsidRPr="00DB6929" w:rsidRDefault="000338B2">
            <w:pPr>
              <w:ind w:right="-60"/>
              <w:jc w:val="right"/>
              <w:rPr>
                <w:rFonts w:eastAsia="Arial Unicode MS" w:cs="Arial"/>
                <w:sz w:val="16"/>
                <w:szCs w:val="16"/>
              </w:rPr>
            </w:pPr>
            <w:r w:rsidRPr="00DB6929">
              <w:rPr>
                <w:rFonts w:cs="Arial"/>
                <w:b/>
                <w:bCs/>
                <w:sz w:val="16"/>
                <w:szCs w:val="16"/>
              </w:rPr>
              <w:t>Baht</w:t>
            </w:r>
          </w:p>
        </w:tc>
        <w:tc>
          <w:tcPr>
            <w:tcW w:w="612" w:type="pct"/>
            <w:tcBorders>
              <w:left w:val="nil"/>
              <w:bottom w:val="single" w:sz="4" w:space="0" w:color="auto"/>
              <w:right w:val="nil"/>
            </w:tcBorders>
          </w:tcPr>
          <w:p w14:paraId="0890A894" w14:textId="74DD8EB7" w:rsidR="00E27588" w:rsidRPr="00DB6929" w:rsidRDefault="00E27588">
            <w:pPr>
              <w:ind w:right="-60"/>
              <w:jc w:val="right"/>
              <w:rPr>
                <w:rFonts w:cs="Arial"/>
                <w:b/>
                <w:bCs/>
                <w:sz w:val="16"/>
                <w:szCs w:val="16"/>
              </w:rPr>
            </w:pPr>
            <w:r w:rsidRPr="00DB6929">
              <w:rPr>
                <w:rFonts w:cs="Arial"/>
                <w:b/>
                <w:bCs/>
                <w:sz w:val="16"/>
                <w:szCs w:val="16"/>
              </w:rPr>
              <w:t>Baht</w:t>
            </w:r>
          </w:p>
        </w:tc>
        <w:tc>
          <w:tcPr>
            <w:tcW w:w="662" w:type="pct"/>
            <w:tcBorders>
              <w:left w:val="nil"/>
              <w:bottom w:val="single" w:sz="4" w:space="0" w:color="auto"/>
              <w:right w:val="nil"/>
            </w:tcBorders>
            <w:vAlign w:val="bottom"/>
          </w:tcPr>
          <w:p w14:paraId="6B0BCFA8" w14:textId="2C2452FE" w:rsidR="000338B2" w:rsidRPr="00DB6929" w:rsidRDefault="000338B2">
            <w:pPr>
              <w:ind w:right="-60"/>
              <w:jc w:val="right"/>
              <w:rPr>
                <w:rFonts w:eastAsia="Arial Unicode MS" w:cs="Arial"/>
                <w:sz w:val="16"/>
                <w:szCs w:val="16"/>
              </w:rPr>
            </w:pPr>
            <w:r w:rsidRPr="00DB6929">
              <w:rPr>
                <w:rFonts w:cs="Arial"/>
                <w:b/>
                <w:bCs/>
                <w:sz w:val="16"/>
                <w:szCs w:val="16"/>
              </w:rPr>
              <w:t>Baht</w:t>
            </w:r>
          </w:p>
        </w:tc>
        <w:tc>
          <w:tcPr>
            <w:tcW w:w="654" w:type="pct"/>
            <w:tcBorders>
              <w:left w:val="nil"/>
              <w:bottom w:val="single" w:sz="4" w:space="0" w:color="auto"/>
              <w:right w:val="nil"/>
            </w:tcBorders>
            <w:vAlign w:val="bottom"/>
          </w:tcPr>
          <w:p w14:paraId="3F2A4CD4" w14:textId="77777777" w:rsidR="000338B2" w:rsidRPr="00DB6929" w:rsidRDefault="000338B2">
            <w:pPr>
              <w:ind w:right="-60"/>
              <w:jc w:val="right"/>
              <w:rPr>
                <w:rFonts w:eastAsia="Arial Unicode MS" w:cs="Arial"/>
                <w:sz w:val="16"/>
                <w:szCs w:val="16"/>
              </w:rPr>
            </w:pPr>
            <w:r w:rsidRPr="00DB6929">
              <w:rPr>
                <w:rFonts w:cs="Arial"/>
                <w:b/>
                <w:bCs/>
                <w:sz w:val="16"/>
                <w:szCs w:val="16"/>
              </w:rPr>
              <w:t>Baht</w:t>
            </w:r>
          </w:p>
        </w:tc>
      </w:tr>
      <w:tr w:rsidR="000338B2" w:rsidRPr="00DB6929" w14:paraId="6540A33E" w14:textId="77777777" w:rsidTr="003A2675">
        <w:tc>
          <w:tcPr>
            <w:tcW w:w="1724" w:type="pct"/>
            <w:vAlign w:val="bottom"/>
          </w:tcPr>
          <w:p w14:paraId="1EAD464E" w14:textId="77777777" w:rsidR="000338B2" w:rsidRPr="00DB6929" w:rsidRDefault="000338B2">
            <w:pPr>
              <w:ind w:left="-60"/>
              <w:jc w:val="both"/>
              <w:rPr>
                <w:rFonts w:eastAsia="Cordia New" w:cs="Arial"/>
                <w:sz w:val="16"/>
                <w:szCs w:val="16"/>
                <w:cs/>
              </w:rPr>
            </w:pPr>
          </w:p>
        </w:tc>
        <w:tc>
          <w:tcPr>
            <w:tcW w:w="674" w:type="pct"/>
            <w:tcBorders>
              <w:top w:val="single" w:sz="4" w:space="0" w:color="auto"/>
              <w:left w:val="nil"/>
              <w:right w:val="nil"/>
            </w:tcBorders>
            <w:vAlign w:val="bottom"/>
          </w:tcPr>
          <w:p w14:paraId="786ED841" w14:textId="77777777" w:rsidR="000338B2" w:rsidRPr="00DB6929" w:rsidRDefault="000338B2">
            <w:pPr>
              <w:ind w:right="-60"/>
              <w:jc w:val="right"/>
              <w:rPr>
                <w:rFonts w:eastAsia="Arial Unicode MS" w:cs="Arial"/>
                <w:sz w:val="16"/>
                <w:szCs w:val="16"/>
                <w:lang w:val="en-GB"/>
              </w:rPr>
            </w:pPr>
          </w:p>
        </w:tc>
        <w:tc>
          <w:tcPr>
            <w:tcW w:w="674" w:type="pct"/>
            <w:tcBorders>
              <w:top w:val="single" w:sz="4" w:space="0" w:color="auto"/>
              <w:left w:val="nil"/>
              <w:right w:val="nil"/>
            </w:tcBorders>
            <w:vAlign w:val="bottom"/>
          </w:tcPr>
          <w:p w14:paraId="4F6B1F1D" w14:textId="77777777" w:rsidR="000338B2" w:rsidRPr="00DB6929" w:rsidRDefault="000338B2">
            <w:pPr>
              <w:ind w:right="-60"/>
              <w:jc w:val="right"/>
              <w:rPr>
                <w:rFonts w:eastAsia="Arial Unicode MS" w:cs="Arial"/>
                <w:sz w:val="16"/>
                <w:szCs w:val="16"/>
                <w:lang w:val="en-GB"/>
              </w:rPr>
            </w:pPr>
          </w:p>
        </w:tc>
        <w:tc>
          <w:tcPr>
            <w:tcW w:w="612" w:type="pct"/>
            <w:tcBorders>
              <w:top w:val="single" w:sz="4" w:space="0" w:color="auto"/>
              <w:left w:val="nil"/>
              <w:right w:val="nil"/>
            </w:tcBorders>
          </w:tcPr>
          <w:p w14:paraId="244D768D" w14:textId="77777777" w:rsidR="00E27588" w:rsidRPr="00DB6929" w:rsidRDefault="00E27588">
            <w:pPr>
              <w:ind w:right="-60"/>
              <w:jc w:val="right"/>
              <w:rPr>
                <w:rFonts w:eastAsia="Arial Unicode MS" w:cs="Arial"/>
                <w:sz w:val="16"/>
                <w:szCs w:val="16"/>
                <w:lang w:val="en-GB"/>
              </w:rPr>
            </w:pPr>
          </w:p>
        </w:tc>
        <w:tc>
          <w:tcPr>
            <w:tcW w:w="662" w:type="pct"/>
            <w:tcBorders>
              <w:top w:val="single" w:sz="4" w:space="0" w:color="auto"/>
              <w:left w:val="nil"/>
              <w:right w:val="nil"/>
            </w:tcBorders>
            <w:vAlign w:val="bottom"/>
          </w:tcPr>
          <w:p w14:paraId="5B956BC8" w14:textId="61B628F0" w:rsidR="000338B2" w:rsidRPr="00DB6929" w:rsidRDefault="000338B2">
            <w:pPr>
              <w:ind w:right="-60"/>
              <w:jc w:val="right"/>
              <w:rPr>
                <w:rFonts w:eastAsia="Arial Unicode MS" w:cs="Arial"/>
                <w:sz w:val="16"/>
                <w:szCs w:val="16"/>
                <w:lang w:val="en-GB"/>
              </w:rPr>
            </w:pPr>
          </w:p>
        </w:tc>
        <w:tc>
          <w:tcPr>
            <w:tcW w:w="654" w:type="pct"/>
            <w:tcBorders>
              <w:top w:val="single" w:sz="4" w:space="0" w:color="auto"/>
              <w:left w:val="nil"/>
              <w:right w:val="nil"/>
            </w:tcBorders>
            <w:vAlign w:val="bottom"/>
          </w:tcPr>
          <w:p w14:paraId="0E54C61B" w14:textId="77777777" w:rsidR="000338B2" w:rsidRPr="00DB6929" w:rsidRDefault="000338B2">
            <w:pPr>
              <w:ind w:right="-60"/>
              <w:jc w:val="right"/>
              <w:rPr>
                <w:rFonts w:eastAsia="Arial Unicode MS" w:cs="Arial"/>
                <w:sz w:val="16"/>
                <w:szCs w:val="16"/>
                <w:lang w:val="en-GB"/>
              </w:rPr>
            </w:pPr>
          </w:p>
        </w:tc>
      </w:tr>
      <w:tr w:rsidR="003E560E" w:rsidRPr="00DB6929" w14:paraId="654BFFF4" w14:textId="77777777">
        <w:tc>
          <w:tcPr>
            <w:tcW w:w="1724" w:type="pct"/>
            <w:vAlign w:val="bottom"/>
          </w:tcPr>
          <w:p w14:paraId="7BC36C85" w14:textId="77777777" w:rsidR="003E560E" w:rsidRPr="00DB6929" w:rsidRDefault="003E560E" w:rsidP="003E560E">
            <w:pPr>
              <w:ind w:left="-60"/>
              <w:jc w:val="both"/>
              <w:rPr>
                <w:rFonts w:eastAsia="Arial Unicode MS" w:cs="Arial"/>
                <w:sz w:val="16"/>
                <w:szCs w:val="16"/>
                <w:cs/>
              </w:rPr>
            </w:pPr>
            <w:r w:rsidRPr="00DB6929">
              <w:rPr>
                <w:rFonts w:cs="Arial"/>
                <w:sz w:val="16"/>
                <w:szCs w:val="16"/>
              </w:rPr>
              <w:t>Revenues from contracts with customers</w:t>
            </w:r>
          </w:p>
        </w:tc>
        <w:tc>
          <w:tcPr>
            <w:tcW w:w="674" w:type="pct"/>
            <w:tcBorders>
              <w:left w:val="nil"/>
              <w:right w:val="nil"/>
            </w:tcBorders>
            <w:vAlign w:val="bottom"/>
          </w:tcPr>
          <w:p w14:paraId="132712D8" w14:textId="26183E49"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250,491,479</w:t>
            </w:r>
          </w:p>
        </w:tc>
        <w:tc>
          <w:tcPr>
            <w:tcW w:w="674" w:type="pct"/>
            <w:tcBorders>
              <w:left w:val="nil"/>
              <w:right w:val="nil"/>
            </w:tcBorders>
            <w:vAlign w:val="bottom"/>
          </w:tcPr>
          <w:p w14:paraId="5D0AAAEE" w14:textId="0B6FCC43"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226,056,915</w:t>
            </w:r>
          </w:p>
        </w:tc>
        <w:tc>
          <w:tcPr>
            <w:tcW w:w="612" w:type="pct"/>
            <w:tcBorders>
              <w:left w:val="nil"/>
              <w:right w:val="nil"/>
            </w:tcBorders>
          </w:tcPr>
          <w:p w14:paraId="5AD334D2" w14:textId="0A9DDB93"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32,190,733</w:t>
            </w:r>
          </w:p>
        </w:tc>
        <w:tc>
          <w:tcPr>
            <w:tcW w:w="662" w:type="pct"/>
            <w:tcBorders>
              <w:left w:val="nil"/>
              <w:right w:val="nil"/>
            </w:tcBorders>
            <w:vAlign w:val="bottom"/>
          </w:tcPr>
          <w:p w14:paraId="7D4C4AB8" w14:textId="66AB9004"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8,812,801</w:t>
            </w:r>
          </w:p>
        </w:tc>
        <w:tc>
          <w:tcPr>
            <w:tcW w:w="654" w:type="pct"/>
            <w:tcBorders>
              <w:left w:val="nil"/>
              <w:right w:val="nil"/>
            </w:tcBorders>
            <w:vAlign w:val="bottom"/>
          </w:tcPr>
          <w:p w14:paraId="72DB6203" w14:textId="285814A6"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517,551,928</w:t>
            </w:r>
          </w:p>
        </w:tc>
      </w:tr>
      <w:tr w:rsidR="003E560E" w:rsidRPr="00DB6929" w14:paraId="3AFCEBFC" w14:textId="77777777">
        <w:tc>
          <w:tcPr>
            <w:tcW w:w="1724" w:type="pct"/>
            <w:vAlign w:val="bottom"/>
          </w:tcPr>
          <w:p w14:paraId="2FA71F04" w14:textId="77777777" w:rsidR="003E560E" w:rsidRPr="00DB6929" w:rsidRDefault="003E560E" w:rsidP="003E560E">
            <w:pPr>
              <w:ind w:left="-60"/>
              <w:jc w:val="both"/>
              <w:rPr>
                <w:rFonts w:eastAsia="Cordia New" w:cs="Arial"/>
                <w:sz w:val="16"/>
                <w:szCs w:val="16"/>
                <w:cs/>
              </w:rPr>
            </w:pPr>
            <w:r w:rsidRPr="00DB6929">
              <w:rPr>
                <w:rFonts w:cs="Arial"/>
                <w:sz w:val="16"/>
                <w:szCs w:val="16"/>
              </w:rPr>
              <w:t>Costs of services</w:t>
            </w:r>
          </w:p>
        </w:tc>
        <w:tc>
          <w:tcPr>
            <w:tcW w:w="674" w:type="pct"/>
            <w:tcBorders>
              <w:left w:val="nil"/>
              <w:bottom w:val="single" w:sz="4" w:space="0" w:color="000000"/>
              <w:right w:val="nil"/>
            </w:tcBorders>
            <w:vAlign w:val="bottom"/>
          </w:tcPr>
          <w:p w14:paraId="395D9B18" w14:textId="2BE80152"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(141,034,675)</w:t>
            </w:r>
          </w:p>
        </w:tc>
        <w:tc>
          <w:tcPr>
            <w:tcW w:w="674" w:type="pct"/>
            <w:tcBorders>
              <w:left w:val="nil"/>
              <w:bottom w:val="single" w:sz="4" w:space="0" w:color="000000"/>
              <w:right w:val="nil"/>
            </w:tcBorders>
            <w:vAlign w:val="bottom"/>
          </w:tcPr>
          <w:p w14:paraId="5713BBDD" w14:textId="2D6768CB"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(104,567,499)</w:t>
            </w:r>
          </w:p>
        </w:tc>
        <w:tc>
          <w:tcPr>
            <w:tcW w:w="612" w:type="pct"/>
            <w:tcBorders>
              <w:left w:val="nil"/>
              <w:bottom w:val="single" w:sz="4" w:space="0" w:color="000000"/>
              <w:right w:val="nil"/>
            </w:tcBorders>
          </w:tcPr>
          <w:p w14:paraId="2D94AF68" w14:textId="7ADB9321"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(29,139,319)</w:t>
            </w:r>
          </w:p>
        </w:tc>
        <w:tc>
          <w:tcPr>
            <w:tcW w:w="662" w:type="pct"/>
            <w:tcBorders>
              <w:left w:val="nil"/>
              <w:bottom w:val="single" w:sz="4" w:space="0" w:color="000000"/>
              <w:right w:val="nil"/>
            </w:tcBorders>
            <w:vAlign w:val="bottom"/>
          </w:tcPr>
          <w:p w14:paraId="2B1AE674" w14:textId="571C9972"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(11,325,559)</w:t>
            </w:r>
          </w:p>
        </w:tc>
        <w:tc>
          <w:tcPr>
            <w:tcW w:w="654" w:type="pct"/>
            <w:tcBorders>
              <w:left w:val="nil"/>
              <w:bottom w:val="single" w:sz="4" w:space="0" w:color="000000"/>
              <w:right w:val="nil"/>
            </w:tcBorders>
            <w:vAlign w:val="bottom"/>
          </w:tcPr>
          <w:p w14:paraId="4207A976" w14:textId="12CD8147" w:rsidR="003E560E" w:rsidRPr="00DB6929" w:rsidRDefault="003E560E" w:rsidP="003E560E">
            <w:pPr>
              <w:ind w:right="-60"/>
              <w:jc w:val="right"/>
              <w:rPr>
                <w:rFonts w:eastAsia="Arial Unicode MS" w:cs="Arial"/>
                <w:sz w:val="16"/>
                <w:szCs w:val="16"/>
              </w:rPr>
            </w:pPr>
            <w:r w:rsidRPr="00DB6929">
              <w:rPr>
                <w:rFonts w:eastAsia="Arial Unicode MS" w:cs="Arial"/>
                <w:sz w:val="16"/>
                <w:szCs w:val="16"/>
              </w:rPr>
              <w:t>(286,067,052)</w:t>
            </w:r>
          </w:p>
        </w:tc>
      </w:tr>
      <w:tr w:rsidR="000338B2" w:rsidRPr="00DB6929" w14:paraId="1BD50B72" w14:textId="77777777" w:rsidTr="003A2675">
        <w:tc>
          <w:tcPr>
            <w:tcW w:w="1724" w:type="pct"/>
            <w:vAlign w:val="bottom"/>
          </w:tcPr>
          <w:p w14:paraId="13F5ED67" w14:textId="77777777" w:rsidR="000338B2" w:rsidRPr="00DB6929" w:rsidRDefault="000338B2">
            <w:pPr>
              <w:ind w:left="-60"/>
              <w:jc w:val="both"/>
              <w:rPr>
                <w:rFonts w:cs="Arial"/>
                <w:sz w:val="16"/>
                <w:szCs w:val="16"/>
              </w:rPr>
            </w:pPr>
          </w:p>
        </w:tc>
        <w:tc>
          <w:tcPr>
            <w:tcW w:w="674" w:type="pct"/>
            <w:tcBorders>
              <w:top w:val="single" w:sz="4" w:space="0" w:color="000000"/>
              <w:left w:val="nil"/>
              <w:right w:val="nil"/>
            </w:tcBorders>
            <w:vAlign w:val="bottom"/>
          </w:tcPr>
          <w:p w14:paraId="5CA14D80" w14:textId="77777777" w:rsidR="000338B2" w:rsidRPr="00DB6929" w:rsidRDefault="000338B2">
            <w:pPr>
              <w:ind w:right="-60"/>
              <w:jc w:val="right"/>
              <w:rPr>
                <w:rFonts w:eastAsia="Arial Unicode MS" w:cs="Arial"/>
                <w:sz w:val="16"/>
                <w:szCs w:val="16"/>
              </w:rPr>
            </w:pPr>
          </w:p>
        </w:tc>
        <w:tc>
          <w:tcPr>
            <w:tcW w:w="674" w:type="pct"/>
            <w:tcBorders>
              <w:top w:val="single" w:sz="4" w:space="0" w:color="000000"/>
              <w:left w:val="nil"/>
              <w:right w:val="nil"/>
            </w:tcBorders>
            <w:vAlign w:val="bottom"/>
          </w:tcPr>
          <w:p w14:paraId="33271379" w14:textId="77777777" w:rsidR="000338B2" w:rsidRPr="00DB6929" w:rsidRDefault="000338B2">
            <w:pPr>
              <w:ind w:right="-60"/>
              <w:jc w:val="right"/>
              <w:rPr>
                <w:rFonts w:eastAsia="Arial Unicode MS" w:cs="Arial"/>
                <w:sz w:val="16"/>
                <w:szCs w:val="16"/>
              </w:rPr>
            </w:pPr>
          </w:p>
        </w:tc>
        <w:tc>
          <w:tcPr>
            <w:tcW w:w="612" w:type="pct"/>
            <w:tcBorders>
              <w:top w:val="single" w:sz="4" w:space="0" w:color="000000"/>
              <w:left w:val="nil"/>
              <w:right w:val="nil"/>
            </w:tcBorders>
          </w:tcPr>
          <w:p w14:paraId="6DDBF898" w14:textId="77777777" w:rsidR="00E27588" w:rsidRPr="00DB6929" w:rsidRDefault="00E27588">
            <w:pPr>
              <w:ind w:right="-60"/>
              <w:jc w:val="right"/>
              <w:rPr>
                <w:rFonts w:eastAsia="Arial Unicode MS" w:cs="Arial"/>
                <w:sz w:val="16"/>
                <w:szCs w:val="16"/>
              </w:rPr>
            </w:pPr>
          </w:p>
        </w:tc>
        <w:tc>
          <w:tcPr>
            <w:tcW w:w="662" w:type="pct"/>
            <w:tcBorders>
              <w:top w:val="single" w:sz="4" w:space="0" w:color="000000"/>
              <w:left w:val="nil"/>
              <w:right w:val="nil"/>
            </w:tcBorders>
            <w:vAlign w:val="bottom"/>
          </w:tcPr>
          <w:p w14:paraId="7D22D8FA" w14:textId="0ED07317" w:rsidR="000338B2" w:rsidRPr="00DB6929" w:rsidRDefault="000338B2">
            <w:pPr>
              <w:ind w:right="-60"/>
              <w:jc w:val="right"/>
              <w:rPr>
                <w:rFonts w:eastAsia="Arial Unicode MS" w:cs="Arial"/>
                <w:sz w:val="16"/>
                <w:szCs w:val="16"/>
              </w:rPr>
            </w:pPr>
          </w:p>
        </w:tc>
        <w:tc>
          <w:tcPr>
            <w:tcW w:w="654" w:type="pct"/>
            <w:tcBorders>
              <w:top w:val="single" w:sz="4" w:space="0" w:color="000000"/>
              <w:left w:val="nil"/>
              <w:right w:val="nil"/>
            </w:tcBorders>
            <w:vAlign w:val="bottom"/>
          </w:tcPr>
          <w:p w14:paraId="3CEAEEB9" w14:textId="77777777" w:rsidR="000338B2" w:rsidRPr="00DB6929" w:rsidRDefault="000338B2">
            <w:pPr>
              <w:ind w:right="-60"/>
              <w:jc w:val="right"/>
              <w:rPr>
                <w:rFonts w:eastAsia="Arial Unicode MS" w:cs="Arial"/>
                <w:sz w:val="16"/>
                <w:szCs w:val="16"/>
              </w:rPr>
            </w:pPr>
          </w:p>
        </w:tc>
      </w:tr>
      <w:tr w:rsidR="00AD0976" w:rsidRPr="00DB6929" w14:paraId="20CEAF5D" w14:textId="77777777" w:rsidTr="003A2675">
        <w:tc>
          <w:tcPr>
            <w:tcW w:w="1724" w:type="pct"/>
            <w:vAlign w:val="bottom"/>
          </w:tcPr>
          <w:p w14:paraId="5724DEE4" w14:textId="77777777" w:rsidR="00AD0976" w:rsidRPr="00DB6929" w:rsidRDefault="00AD0976" w:rsidP="00AD0976">
            <w:pPr>
              <w:ind w:left="-60"/>
              <w:jc w:val="both"/>
              <w:rPr>
                <w:rFonts w:eastAsia="Arial Unicode MS" w:cs="Arial"/>
                <w:sz w:val="16"/>
                <w:szCs w:val="16"/>
                <w:cs/>
              </w:rPr>
            </w:pPr>
            <w:r w:rsidRPr="00DB6929">
              <w:rPr>
                <w:rFonts w:cs="Arial"/>
                <w:sz w:val="16"/>
                <w:szCs w:val="16"/>
              </w:rPr>
              <w:t>Gross profit margin</w:t>
            </w:r>
          </w:p>
        </w:tc>
        <w:tc>
          <w:tcPr>
            <w:tcW w:w="674" w:type="pct"/>
            <w:tcBorders>
              <w:left w:val="nil"/>
              <w:right w:val="nil"/>
            </w:tcBorders>
            <w:vAlign w:val="bottom"/>
          </w:tcPr>
          <w:p w14:paraId="3C87BFCC" w14:textId="77777777"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109,456,804</w:t>
            </w:r>
          </w:p>
        </w:tc>
        <w:tc>
          <w:tcPr>
            <w:tcW w:w="674" w:type="pct"/>
            <w:tcBorders>
              <w:left w:val="nil"/>
              <w:right w:val="nil"/>
            </w:tcBorders>
            <w:vAlign w:val="bottom"/>
          </w:tcPr>
          <w:p w14:paraId="3ED5CF53" w14:textId="77777777"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121,489,416</w:t>
            </w:r>
          </w:p>
        </w:tc>
        <w:tc>
          <w:tcPr>
            <w:tcW w:w="612" w:type="pct"/>
            <w:tcBorders>
              <w:left w:val="nil"/>
              <w:right w:val="nil"/>
            </w:tcBorders>
          </w:tcPr>
          <w:p w14:paraId="4934DA91" w14:textId="65C5F93B"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3,051,414</w:t>
            </w:r>
          </w:p>
        </w:tc>
        <w:tc>
          <w:tcPr>
            <w:tcW w:w="662" w:type="pct"/>
            <w:tcBorders>
              <w:left w:val="nil"/>
              <w:right w:val="nil"/>
            </w:tcBorders>
            <w:vAlign w:val="bottom"/>
          </w:tcPr>
          <w:p w14:paraId="2B7F714E" w14:textId="20B53DF4"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(2,512,758)</w:t>
            </w:r>
          </w:p>
        </w:tc>
        <w:tc>
          <w:tcPr>
            <w:tcW w:w="654" w:type="pct"/>
            <w:tcBorders>
              <w:left w:val="nil"/>
              <w:right w:val="nil"/>
            </w:tcBorders>
            <w:vAlign w:val="bottom"/>
          </w:tcPr>
          <w:p w14:paraId="532A821F" w14:textId="77777777"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231,484,876</w:t>
            </w:r>
          </w:p>
        </w:tc>
      </w:tr>
      <w:tr w:rsidR="00AD0976" w:rsidRPr="00DB6929" w14:paraId="3860A7B5" w14:textId="77777777" w:rsidTr="003A2675">
        <w:tc>
          <w:tcPr>
            <w:tcW w:w="1724" w:type="pct"/>
            <w:vAlign w:val="bottom"/>
          </w:tcPr>
          <w:p w14:paraId="342A3CEE" w14:textId="77777777" w:rsidR="00AD0976" w:rsidRPr="00DB6929" w:rsidRDefault="00AD0976" w:rsidP="00AD0976">
            <w:pPr>
              <w:ind w:left="-60"/>
              <w:jc w:val="both"/>
              <w:rPr>
                <w:rFonts w:eastAsia="Arial Unicode MS" w:cs="Arial"/>
                <w:sz w:val="16"/>
                <w:szCs w:val="16"/>
                <w:cs/>
              </w:rPr>
            </w:pPr>
            <w:r w:rsidRPr="00DB6929">
              <w:rPr>
                <w:rFonts w:cs="Arial"/>
                <w:sz w:val="16"/>
                <w:szCs w:val="16"/>
              </w:rPr>
              <w:t>Administrative expenses</w:t>
            </w:r>
          </w:p>
        </w:tc>
        <w:tc>
          <w:tcPr>
            <w:tcW w:w="674" w:type="pct"/>
            <w:tcBorders>
              <w:left w:val="nil"/>
              <w:bottom w:val="single" w:sz="4" w:space="0" w:color="000000"/>
              <w:right w:val="nil"/>
            </w:tcBorders>
            <w:vAlign w:val="bottom"/>
          </w:tcPr>
          <w:p w14:paraId="53704E80" w14:textId="77777777"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(55,368,670)</w:t>
            </w:r>
          </w:p>
        </w:tc>
        <w:tc>
          <w:tcPr>
            <w:tcW w:w="674" w:type="pct"/>
            <w:tcBorders>
              <w:left w:val="nil"/>
              <w:bottom w:val="single" w:sz="4" w:space="0" w:color="000000"/>
              <w:right w:val="nil"/>
            </w:tcBorders>
            <w:vAlign w:val="bottom"/>
          </w:tcPr>
          <w:p w14:paraId="16806EC0" w14:textId="77777777"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(119,227,791)</w:t>
            </w:r>
          </w:p>
        </w:tc>
        <w:tc>
          <w:tcPr>
            <w:tcW w:w="612" w:type="pct"/>
            <w:tcBorders>
              <w:left w:val="nil"/>
              <w:bottom w:val="single" w:sz="4" w:space="0" w:color="000000"/>
              <w:right w:val="nil"/>
            </w:tcBorders>
          </w:tcPr>
          <w:p w14:paraId="6DFBC7F7" w14:textId="5DDFA27F"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5,838,754</w:t>
            </w:r>
          </w:p>
        </w:tc>
        <w:tc>
          <w:tcPr>
            <w:tcW w:w="662" w:type="pct"/>
            <w:tcBorders>
              <w:left w:val="nil"/>
              <w:bottom w:val="single" w:sz="4" w:space="0" w:color="000000"/>
              <w:right w:val="nil"/>
            </w:tcBorders>
            <w:vAlign w:val="bottom"/>
          </w:tcPr>
          <w:p w14:paraId="582584F4" w14:textId="79B260F6"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(3,372,847)</w:t>
            </w:r>
          </w:p>
        </w:tc>
        <w:tc>
          <w:tcPr>
            <w:tcW w:w="654" w:type="pct"/>
            <w:tcBorders>
              <w:left w:val="nil"/>
              <w:bottom w:val="single" w:sz="4" w:space="0" w:color="000000"/>
              <w:right w:val="nil"/>
            </w:tcBorders>
            <w:vAlign w:val="bottom"/>
          </w:tcPr>
          <w:p w14:paraId="326A703D" w14:textId="77777777" w:rsidR="00AD0976" w:rsidRPr="00DB6929" w:rsidRDefault="00AD0976" w:rsidP="00AD0976">
            <w:pPr>
              <w:ind w:right="-60"/>
              <w:jc w:val="right"/>
              <w:rPr>
                <w:rFonts w:eastAsia="Arial Unicode MS" w:cs="Arial"/>
                <w:sz w:val="16"/>
                <w:szCs w:val="16"/>
              </w:rPr>
            </w:pPr>
            <w:r w:rsidRPr="00DB6929">
              <w:rPr>
                <w:rFonts w:eastAsia="Arial Unicode MS" w:cs="Arial"/>
                <w:sz w:val="16"/>
                <w:szCs w:val="16"/>
              </w:rPr>
              <w:t>(172,130,554)</w:t>
            </w:r>
          </w:p>
        </w:tc>
      </w:tr>
      <w:tr w:rsidR="000338B2" w:rsidRPr="00DB6929" w14:paraId="41214979" w14:textId="77777777" w:rsidTr="003A2675">
        <w:tc>
          <w:tcPr>
            <w:tcW w:w="1724" w:type="pct"/>
            <w:vAlign w:val="bottom"/>
          </w:tcPr>
          <w:p w14:paraId="6F0E9288" w14:textId="77777777" w:rsidR="000338B2" w:rsidRPr="00DB6929" w:rsidRDefault="000338B2">
            <w:pPr>
              <w:ind w:left="-60"/>
              <w:jc w:val="both"/>
              <w:rPr>
                <w:rFonts w:cs="Arial"/>
                <w:sz w:val="16"/>
                <w:szCs w:val="16"/>
              </w:rPr>
            </w:pPr>
          </w:p>
        </w:tc>
        <w:tc>
          <w:tcPr>
            <w:tcW w:w="674" w:type="pct"/>
            <w:tcBorders>
              <w:top w:val="single" w:sz="4" w:space="0" w:color="000000"/>
              <w:left w:val="nil"/>
              <w:right w:val="nil"/>
            </w:tcBorders>
            <w:vAlign w:val="bottom"/>
          </w:tcPr>
          <w:p w14:paraId="1D186C10" w14:textId="77777777" w:rsidR="000338B2" w:rsidRPr="00DB6929" w:rsidRDefault="000338B2">
            <w:pPr>
              <w:ind w:right="-60"/>
              <w:jc w:val="right"/>
              <w:rPr>
                <w:rFonts w:eastAsia="Arial Unicode MS" w:cs="Arial"/>
                <w:sz w:val="16"/>
                <w:szCs w:val="16"/>
              </w:rPr>
            </w:pPr>
          </w:p>
        </w:tc>
        <w:tc>
          <w:tcPr>
            <w:tcW w:w="674" w:type="pct"/>
            <w:tcBorders>
              <w:top w:val="single" w:sz="4" w:space="0" w:color="000000"/>
              <w:left w:val="nil"/>
              <w:right w:val="nil"/>
            </w:tcBorders>
            <w:vAlign w:val="bottom"/>
          </w:tcPr>
          <w:p w14:paraId="4CF650A4" w14:textId="77777777" w:rsidR="000338B2" w:rsidRPr="00DB6929" w:rsidRDefault="000338B2">
            <w:pPr>
              <w:ind w:right="-60"/>
              <w:jc w:val="right"/>
              <w:rPr>
                <w:rFonts w:eastAsia="Arial Unicode MS" w:cs="Arial"/>
                <w:sz w:val="16"/>
                <w:szCs w:val="16"/>
              </w:rPr>
            </w:pPr>
          </w:p>
        </w:tc>
        <w:tc>
          <w:tcPr>
            <w:tcW w:w="612" w:type="pct"/>
            <w:tcBorders>
              <w:top w:val="single" w:sz="4" w:space="0" w:color="000000"/>
              <w:left w:val="nil"/>
              <w:right w:val="nil"/>
            </w:tcBorders>
          </w:tcPr>
          <w:p w14:paraId="65182ACB" w14:textId="77777777" w:rsidR="00E27588" w:rsidRPr="00DB6929" w:rsidRDefault="00E27588">
            <w:pPr>
              <w:ind w:right="-60"/>
              <w:jc w:val="right"/>
              <w:rPr>
                <w:rFonts w:eastAsia="Arial Unicode MS" w:cs="Arial"/>
                <w:sz w:val="16"/>
                <w:szCs w:val="16"/>
              </w:rPr>
            </w:pPr>
          </w:p>
        </w:tc>
        <w:tc>
          <w:tcPr>
            <w:tcW w:w="662" w:type="pct"/>
            <w:tcBorders>
              <w:top w:val="single" w:sz="4" w:space="0" w:color="000000"/>
              <w:left w:val="nil"/>
              <w:right w:val="nil"/>
            </w:tcBorders>
            <w:vAlign w:val="bottom"/>
          </w:tcPr>
          <w:p w14:paraId="20809193" w14:textId="7EA6EE7D" w:rsidR="000338B2" w:rsidRPr="00DB6929" w:rsidRDefault="000338B2">
            <w:pPr>
              <w:ind w:right="-60"/>
              <w:jc w:val="right"/>
              <w:rPr>
                <w:rFonts w:eastAsia="Arial Unicode MS" w:cs="Arial"/>
                <w:sz w:val="16"/>
                <w:szCs w:val="16"/>
              </w:rPr>
            </w:pPr>
          </w:p>
        </w:tc>
        <w:tc>
          <w:tcPr>
            <w:tcW w:w="654" w:type="pct"/>
            <w:tcBorders>
              <w:top w:val="single" w:sz="4" w:space="0" w:color="000000"/>
              <w:left w:val="nil"/>
              <w:right w:val="nil"/>
            </w:tcBorders>
            <w:vAlign w:val="bottom"/>
          </w:tcPr>
          <w:p w14:paraId="7F5D80C0" w14:textId="77777777" w:rsidR="000338B2" w:rsidRPr="00DB6929" w:rsidRDefault="000338B2">
            <w:pPr>
              <w:ind w:right="-60"/>
              <w:jc w:val="right"/>
              <w:rPr>
                <w:rFonts w:eastAsia="Arial Unicode MS" w:cs="Arial"/>
                <w:sz w:val="16"/>
                <w:szCs w:val="16"/>
              </w:rPr>
            </w:pPr>
          </w:p>
        </w:tc>
      </w:tr>
      <w:tr w:rsidR="00BD5267" w:rsidRPr="00DB6929" w14:paraId="0248EA26" w14:textId="77777777" w:rsidTr="003A2675">
        <w:tc>
          <w:tcPr>
            <w:tcW w:w="1724" w:type="pct"/>
            <w:vAlign w:val="bottom"/>
          </w:tcPr>
          <w:p w14:paraId="350C8D63" w14:textId="77777777" w:rsidR="00BD5267" w:rsidRPr="00DB6929" w:rsidRDefault="00BD5267" w:rsidP="00BD5267">
            <w:pPr>
              <w:ind w:left="-60"/>
              <w:jc w:val="both"/>
              <w:rPr>
                <w:rFonts w:eastAsia="Arial Unicode MS" w:cs="Arial"/>
                <w:sz w:val="16"/>
                <w:szCs w:val="16"/>
                <w:cs/>
              </w:rPr>
            </w:pPr>
            <w:r w:rsidRPr="00DB6929">
              <w:rPr>
                <w:rFonts w:cs="Arial"/>
                <w:sz w:val="16"/>
                <w:szCs w:val="16"/>
              </w:rPr>
              <w:t>Profit from operation</w:t>
            </w:r>
          </w:p>
        </w:tc>
        <w:tc>
          <w:tcPr>
            <w:tcW w:w="674" w:type="pct"/>
            <w:tcBorders>
              <w:left w:val="nil"/>
              <w:bottom w:val="single" w:sz="4" w:space="0" w:color="auto"/>
              <w:right w:val="nil"/>
            </w:tcBorders>
            <w:vAlign w:val="bottom"/>
          </w:tcPr>
          <w:p w14:paraId="3D98CE0E"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54,088,134</w:t>
            </w:r>
          </w:p>
        </w:tc>
        <w:tc>
          <w:tcPr>
            <w:tcW w:w="674" w:type="pct"/>
            <w:tcBorders>
              <w:left w:val="nil"/>
              <w:bottom w:val="single" w:sz="4" w:space="0" w:color="auto"/>
              <w:right w:val="nil"/>
            </w:tcBorders>
            <w:vAlign w:val="bottom"/>
          </w:tcPr>
          <w:p w14:paraId="2A25C6AE"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2,261,625</w:t>
            </w:r>
          </w:p>
        </w:tc>
        <w:tc>
          <w:tcPr>
            <w:tcW w:w="612" w:type="pct"/>
            <w:tcBorders>
              <w:left w:val="nil"/>
              <w:bottom w:val="single" w:sz="4" w:space="0" w:color="auto"/>
              <w:right w:val="nil"/>
            </w:tcBorders>
          </w:tcPr>
          <w:p w14:paraId="44042C1D" w14:textId="02B7159F"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8,890,168</w:t>
            </w:r>
          </w:p>
        </w:tc>
        <w:tc>
          <w:tcPr>
            <w:tcW w:w="662" w:type="pct"/>
            <w:tcBorders>
              <w:left w:val="nil"/>
              <w:bottom w:val="single" w:sz="4" w:space="0" w:color="auto"/>
              <w:right w:val="nil"/>
            </w:tcBorders>
            <w:vAlign w:val="bottom"/>
          </w:tcPr>
          <w:p w14:paraId="0643C1A7" w14:textId="0021ECBF"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(5,885,605)</w:t>
            </w:r>
          </w:p>
        </w:tc>
        <w:tc>
          <w:tcPr>
            <w:tcW w:w="654" w:type="pct"/>
            <w:tcBorders>
              <w:left w:val="nil"/>
              <w:right w:val="nil"/>
            </w:tcBorders>
            <w:vAlign w:val="bottom"/>
          </w:tcPr>
          <w:p w14:paraId="7068DF3C"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59,354,322</w:t>
            </w:r>
          </w:p>
        </w:tc>
      </w:tr>
      <w:tr w:rsidR="00BD5267" w:rsidRPr="00DB6929" w14:paraId="1C5BE633" w14:textId="77777777" w:rsidTr="003A2675">
        <w:tc>
          <w:tcPr>
            <w:tcW w:w="1724" w:type="pct"/>
            <w:vAlign w:val="bottom"/>
          </w:tcPr>
          <w:p w14:paraId="424B7644" w14:textId="77777777" w:rsidR="00BD5267" w:rsidRPr="00DB6929" w:rsidRDefault="00BD5267" w:rsidP="00BD5267">
            <w:pPr>
              <w:ind w:left="-60"/>
              <w:jc w:val="both"/>
              <w:rPr>
                <w:rFonts w:eastAsia="Arial Unicode MS" w:cs="Arial"/>
                <w:sz w:val="16"/>
                <w:szCs w:val="16"/>
                <w:cs/>
              </w:rPr>
            </w:pPr>
            <w:r w:rsidRPr="00DB6929">
              <w:rPr>
                <w:rFonts w:cs="Arial"/>
                <w:sz w:val="16"/>
                <w:szCs w:val="16"/>
              </w:rPr>
              <w:t>Interest income</w:t>
            </w:r>
          </w:p>
        </w:tc>
        <w:tc>
          <w:tcPr>
            <w:tcW w:w="674" w:type="pct"/>
            <w:tcBorders>
              <w:top w:val="single" w:sz="4" w:space="0" w:color="auto"/>
              <w:left w:val="nil"/>
              <w:right w:val="nil"/>
            </w:tcBorders>
            <w:vAlign w:val="bottom"/>
          </w:tcPr>
          <w:p w14:paraId="6404ECF7" w14:textId="77777777" w:rsidR="00BD5267" w:rsidRPr="00DB6929" w:rsidRDefault="00BD5267" w:rsidP="00BD5267">
            <w:pPr>
              <w:ind w:right="-60"/>
              <w:jc w:val="right"/>
              <w:rPr>
                <w:rFonts w:eastAsia="Arial Unicode MS" w:cs="Arial"/>
                <w:sz w:val="16"/>
                <w:szCs w:val="16"/>
              </w:rPr>
            </w:pPr>
          </w:p>
        </w:tc>
        <w:tc>
          <w:tcPr>
            <w:tcW w:w="674" w:type="pct"/>
            <w:tcBorders>
              <w:top w:val="single" w:sz="4" w:space="0" w:color="auto"/>
              <w:left w:val="nil"/>
              <w:right w:val="nil"/>
            </w:tcBorders>
            <w:vAlign w:val="bottom"/>
          </w:tcPr>
          <w:p w14:paraId="2C039D8B" w14:textId="77777777" w:rsidR="00BD5267" w:rsidRPr="00DB6929" w:rsidRDefault="00BD5267" w:rsidP="00BD5267">
            <w:pPr>
              <w:ind w:right="-60"/>
              <w:jc w:val="right"/>
              <w:rPr>
                <w:rFonts w:eastAsia="Arial Unicode MS" w:cs="Arial"/>
                <w:sz w:val="16"/>
                <w:szCs w:val="16"/>
              </w:rPr>
            </w:pPr>
          </w:p>
        </w:tc>
        <w:tc>
          <w:tcPr>
            <w:tcW w:w="612" w:type="pct"/>
            <w:tcBorders>
              <w:top w:val="single" w:sz="4" w:space="0" w:color="auto"/>
              <w:left w:val="nil"/>
              <w:right w:val="nil"/>
            </w:tcBorders>
          </w:tcPr>
          <w:p w14:paraId="1D1DFD9D" w14:textId="77777777" w:rsidR="00BD5267" w:rsidRPr="00DB6929" w:rsidRDefault="00BD5267" w:rsidP="00BD5267">
            <w:pPr>
              <w:ind w:right="-60"/>
              <w:jc w:val="right"/>
              <w:rPr>
                <w:rFonts w:eastAsia="Arial Unicode MS" w:cs="Arial"/>
                <w:sz w:val="16"/>
                <w:szCs w:val="16"/>
              </w:rPr>
            </w:pPr>
          </w:p>
        </w:tc>
        <w:tc>
          <w:tcPr>
            <w:tcW w:w="662" w:type="pct"/>
            <w:tcBorders>
              <w:top w:val="single" w:sz="4" w:space="0" w:color="auto"/>
              <w:left w:val="nil"/>
              <w:right w:val="nil"/>
            </w:tcBorders>
            <w:vAlign w:val="bottom"/>
          </w:tcPr>
          <w:p w14:paraId="21BFA0DC" w14:textId="71B7394C" w:rsidR="00BD5267" w:rsidRPr="00DB6929" w:rsidRDefault="00BD5267" w:rsidP="00BD5267">
            <w:pPr>
              <w:ind w:right="-60"/>
              <w:jc w:val="right"/>
              <w:rPr>
                <w:rFonts w:eastAsia="Arial Unicode MS" w:cs="Arial"/>
                <w:sz w:val="16"/>
                <w:szCs w:val="16"/>
              </w:rPr>
            </w:pPr>
          </w:p>
        </w:tc>
        <w:tc>
          <w:tcPr>
            <w:tcW w:w="654" w:type="pct"/>
            <w:tcBorders>
              <w:left w:val="nil"/>
              <w:right w:val="nil"/>
            </w:tcBorders>
            <w:vAlign w:val="bottom"/>
          </w:tcPr>
          <w:p w14:paraId="4F8AD6B6"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8,155,683</w:t>
            </w:r>
          </w:p>
        </w:tc>
      </w:tr>
      <w:tr w:rsidR="00BD5267" w:rsidRPr="00DB6929" w14:paraId="045661A1" w14:textId="77777777" w:rsidTr="003A2675">
        <w:tc>
          <w:tcPr>
            <w:tcW w:w="1724" w:type="pct"/>
            <w:vAlign w:val="bottom"/>
          </w:tcPr>
          <w:p w14:paraId="0C9B0374" w14:textId="77777777" w:rsidR="00BD5267" w:rsidRPr="00DB6929" w:rsidRDefault="00BD5267" w:rsidP="00BD5267">
            <w:pPr>
              <w:ind w:left="-60"/>
              <w:jc w:val="both"/>
              <w:rPr>
                <w:rFonts w:eastAsia="Arial Unicode MS" w:cs="Arial"/>
                <w:sz w:val="16"/>
                <w:szCs w:val="16"/>
                <w:cs/>
              </w:rPr>
            </w:pPr>
            <w:r w:rsidRPr="00DB6929">
              <w:rPr>
                <w:rFonts w:cs="Arial"/>
                <w:sz w:val="16"/>
                <w:szCs w:val="16"/>
              </w:rPr>
              <w:t>Other income</w:t>
            </w:r>
          </w:p>
        </w:tc>
        <w:tc>
          <w:tcPr>
            <w:tcW w:w="674" w:type="pct"/>
            <w:tcBorders>
              <w:left w:val="nil"/>
              <w:right w:val="nil"/>
            </w:tcBorders>
            <w:vAlign w:val="bottom"/>
          </w:tcPr>
          <w:p w14:paraId="31E03336" w14:textId="77777777" w:rsidR="00BD5267" w:rsidRPr="00DB6929" w:rsidRDefault="00BD5267" w:rsidP="00BD5267">
            <w:pPr>
              <w:ind w:right="-60"/>
              <w:jc w:val="right"/>
              <w:rPr>
                <w:rFonts w:eastAsia="Arial Unicode MS" w:cs="Arial"/>
                <w:sz w:val="16"/>
                <w:szCs w:val="16"/>
              </w:rPr>
            </w:pPr>
          </w:p>
        </w:tc>
        <w:tc>
          <w:tcPr>
            <w:tcW w:w="674" w:type="pct"/>
            <w:tcBorders>
              <w:left w:val="nil"/>
              <w:right w:val="nil"/>
            </w:tcBorders>
            <w:vAlign w:val="bottom"/>
          </w:tcPr>
          <w:p w14:paraId="01196FB2" w14:textId="77777777" w:rsidR="00BD5267" w:rsidRPr="00DB6929" w:rsidRDefault="00BD5267" w:rsidP="00BD5267">
            <w:pPr>
              <w:ind w:right="-60"/>
              <w:jc w:val="right"/>
              <w:rPr>
                <w:rFonts w:eastAsia="Arial Unicode MS" w:cs="Arial"/>
                <w:sz w:val="16"/>
                <w:szCs w:val="16"/>
              </w:rPr>
            </w:pPr>
          </w:p>
        </w:tc>
        <w:tc>
          <w:tcPr>
            <w:tcW w:w="612" w:type="pct"/>
            <w:tcBorders>
              <w:left w:val="nil"/>
              <w:right w:val="nil"/>
            </w:tcBorders>
          </w:tcPr>
          <w:p w14:paraId="1DD0DD91" w14:textId="77777777" w:rsidR="00BD5267" w:rsidRPr="00DB6929" w:rsidRDefault="00BD5267" w:rsidP="00BD5267">
            <w:pPr>
              <w:ind w:right="-60"/>
              <w:jc w:val="right"/>
              <w:rPr>
                <w:rFonts w:eastAsia="Arial Unicode MS" w:cs="Arial"/>
                <w:sz w:val="16"/>
                <w:szCs w:val="16"/>
              </w:rPr>
            </w:pPr>
          </w:p>
        </w:tc>
        <w:tc>
          <w:tcPr>
            <w:tcW w:w="662" w:type="pct"/>
            <w:tcBorders>
              <w:left w:val="nil"/>
              <w:right w:val="nil"/>
            </w:tcBorders>
            <w:vAlign w:val="bottom"/>
          </w:tcPr>
          <w:p w14:paraId="47DEA14F" w14:textId="71607E0E" w:rsidR="00BD5267" w:rsidRPr="00DB6929" w:rsidRDefault="00BD5267" w:rsidP="00BD5267">
            <w:pPr>
              <w:ind w:right="-60"/>
              <w:jc w:val="right"/>
              <w:rPr>
                <w:rFonts w:eastAsia="Arial Unicode MS" w:cs="Arial"/>
                <w:sz w:val="16"/>
                <w:szCs w:val="16"/>
              </w:rPr>
            </w:pPr>
          </w:p>
        </w:tc>
        <w:tc>
          <w:tcPr>
            <w:tcW w:w="654" w:type="pct"/>
            <w:tcBorders>
              <w:left w:val="nil"/>
              <w:right w:val="nil"/>
            </w:tcBorders>
            <w:vAlign w:val="bottom"/>
          </w:tcPr>
          <w:p w14:paraId="42DF1C88"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2,705,161</w:t>
            </w:r>
          </w:p>
        </w:tc>
      </w:tr>
      <w:tr w:rsidR="00BD5267" w:rsidRPr="00DB6929" w14:paraId="596F35F1" w14:textId="77777777" w:rsidTr="003A2675">
        <w:tc>
          <w:tcPr>
            <w:tcW w:w="1724" w:type="pct"/>
            <w:vAlign w:val="bottom"/>
          </w:tcPr>
          <w:p w14:paraId="00EC1743" w14:textId="77777777" w:rsidR="00BD5267" w:rsidRPr="00DB6929" w:rsidRDefault="00BD5267" w:rsidP="00BD5267">
            <w:pPr>
              <w:ind w:left="-60"/>
              <w:jc w:val="both"/>
              <w:rPr>
                <w:rFonts w:cs="Arial"/>
                <w:sz w:val="16"/>
                <w:szCs w:val="16"/>
              </w:rPr>
            </w:pPr>
            <w:r w:rsidRPr="00DB6929">
              <w:rPr>
                <w:rFonts w:cs="Arial"/>
                <w:sz w:val="16"/>
                <w:szCs w:val="16"/>
              </w:rPr>
              <w:t>(Reversal) Expected credit losses</w:t>
            </w:r>
          </w:p>
        </w:tc>
        <w:tc>
          <w:tcPr>
            <w:tcW w:w="674" w:type="pct"/>
            <w:tcBorders>
              <w:left w:val="nil"/>
              <w:right w:val="nil"/>
            </w:tcBorders>
            <w:vAlign w:val="bottom"/>
          </w:tcPr>
          <w:p w14:paraId="7C451A89" w14:textId="77777777" w:rsidR="00BD5267" w:rsidRPr="00DB6929" w:rsidRDefault="00BD5267" w:rsidP="00BD5267">
            <w:pPr>
              <w:ind w:right="-60"/>
              <w:jc w:val="right"/>
              <w:rPr>
                <w:rFonts w:eastAsia="Arial Unicode MS" w:cs="Arial"/>
                <w:sz w:val="16"/>
                <w:szCs w:val="16"/>
              </w:rPr>
            </w:pPr>
          </w:p>
        </w:tc>
        <w:tc>
          <w:tcPr>
            <w:tcW w:w="674" w:type="pct"/>
            <w:tcBorders>
              <w:left w:val="nil"/>
              <w:right w:val="nil"/>
            </w:tcBorders>
            <w:vAlign w:val="bottom"/>
          </w:tcPr>
          <w:p w14:paraId="0217F8A1" w14:textId="77777777" w:rsidR="00BD5267" w:rsidRPr="00DB6929" w:rsidRDefault="00BD5267" w:rsidP="00BD5267">
            <w:pPr>
              <w:ind w:right="-60"/>
              <w:jc w:val="right"/>
              <w:rPr>
                <w:rFonts w:eastAsia="Arial Unicode MS" w:cs="Arial"/>
                <w:sz w:val="16"/>
                <w:szCs w:val="16"/>
              </w:rPr>
            </w:pPr>
          </w:p>
        </w:tc>
        <w:tc>
          <w:tcPr>
            <w:tcW w:w="612" w:type="pct"/>
            <w:tcBorders>
              <w:left w:val="nil"/>
              <w:right w:val="nil"/>
            </w:tcBorders>
          </w:tcPr>
          <w:p w14:paraId="6783C65D" w14:textId="77777777" w:rsidR="00BD5267" w:rsidRPr="00DB6929" w:rsidRDefault="00BD5267" w:rsidP="00BD5267">
            <w:pPr>
              <w:ind w:right="-60"/>
              <w:jc w:val="right"/>
              <w:rPr>
                <w:rFonts w:eastAsia="Arial Unicode MS" w:cs="Arial"/>
                <w:sz w:val="16"/>
                <w:szCs w:val="16"/>
              </w:rPr>
            </w:pPr>
          </w:p>
        </w:tc>
        <w:tc>
          <w:tcPr>
            <w:tcW w:w="662" w:type="pct"/>
            <w:tcBorders>
              <w:left w:val="nil"/>
              <w:right w:val="nil"/>
            </w:tcBorders>
            <w:vAlign w:val="bottom"/>
          </w:tcPr>
          <w:p w14:paraId="6CA9E511" w14:textId="4FD63388" w:rsidR="00BD5267" w:rsidRPr="00DB6929" w:rsidRDefault="00BD5267" w:rsidP="00BD5267">
            <w:pPr>
              <w:ind w:right="-60"/>
              <w:jc w:val="right"/>
              <w:rPr>
                <w:rFonts w:eastAsia="Arial Unicode MS" w:cs="Arial"/>
                <w:sz w:val="16"/>
                <w:szCs w:val="16"/>
              </w:rPr>
            </w:pPr>
          </w:p>
        </w:tc>
        <w:tc>
          <w:tcPr>
            <w:tcW w:w="654" w:type="pct"/>
            <w:tcBorders>
              <w:left w:val="nil"/>
              <w:right w:val="nil"/>
            </w:tcBorders>
            <w:vAlign w:val="bottom"/>
          </w:tcPr>
          <w:p w14:paraId="4CC5C04D"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504,424</w:t>
            </w:r>
          </w:p>
        </w:tc>
      </w:tr>
      <w:tr w:rsidR="00BD5267" w:rsidRPr="00DB6929" w14:paraId="69742CF0" w14:textId="77777777" w:rsidTr="003A2675">
        <w:tc>
          <w:tcPr>
            <w:tcW w:w="1724" w:type="pct"/>
            <w:vAlign w:val="bottom"/>
          </w:tcPr>
          <w:p w14:paraId="1A7554F1" w14:textId="77777777" w:rsidR="00BD5267" w:rsidRPr="00DB6929" w:rsidRDefault="00BD5267" w:rsidP="00BD5267">
            <w:pPr>
              <w:ind w:left="-60"/>
              <w:jc w:val="both"/>
              <w:rPr>
                <w:rFonts w:eastAsia="Cordia New" w:cs="Arial"/>
                <w:sz w:val="16"/>
                <w:szCs w:val="16"/>
                <w:cs/>
              </w:rPr>
            </w:pPr>
            <w:r w:rsidRPr="00DB6929">
              <w:rPr>
                <w:rFonts w:cs="Arial"/>
                <w:sz w:val="16"/>
                <w:szCs w:val="16"/>
              </w:rPr>
              <w:t>Other gains - net</w:t>
            </w:r>
          </w:p>
        </w:tc>
        <w:tc>
          <w:tcPr>
            <w:tcW w:w="674" w:type="pct"/>
            <w:tcBorders>
              <w:left w:val="nil"/>
              <w:right w:val="nil"/>
            </w:tcBorders>
            <w:vAlign w:val="bottom"/>
          </w:tcPr>
          <w:p w14:paraId="224854BB" w14:textId="77777777" w:rsidR="00BD5267" w:rsidRPr="00DB6929" w:rsidRDefault="00BD5267" w:rsidP="00BD5267">
            <w:pPr>
              <w:ind w:right="-60"/>
              <w:jc w:val="right"/>
              <w:rPr>
                <w:rFonts w:eastAsia="Arial Unicode MS" w:cs="Arial"/>
                <w:sz w:val="16"/>
                <w:szCs w:val="16"/>
              </w:rPr>
            </w:pPr>
          </w:p>
        </w:tc>
        <w:tc>
          <w:tcPr>
            <w:tcW w:w="674" w:type="pct"/>
            <w:tcBorders>
              <w:left w:val="nil"/>
              <w:right w:val="nil"/>
            </w:tcBorders>
            <w:vAlign w:val="bottom"/>
          </w:tcPr>
          <w:p w14:paraId="4BE73FBB" w14:textId="77777777" w:rsidR="00BD5267" w:rsidRPr="00DB6929" w:rsidRDefault="00BD5267" w:rsidP="00BD5267">
            <w:pPr>
              <w:ind w:right="-60"/>
              <w:jc w:val="right"/>
              <w:rPr>
                <w:rFonts w:eastAsia="Arial Unicode MS" w:cs="Arial"/>
                <w:sz w:val="16"/>
                <w:szCs w:val="16"/>
              </w:rPr>
            </w:pPr>
          </w:p>
        </w:tc>
        <w:tc>
          <w:tcPr>
            <w:tcW w:w="612" w:type="pct"/>
            <w:tcBorders>
              <w:left w:val="nil"/>
              <w:right w:val="nil"/>
            </w:tcBorders>
          </w:tcPr>
          <w:p w14:paraId="61FB826D" w14:textId="77777777" w:rsidR="00BD5267" w:rsidRPr="00DB6929" w:rsidRDefault="00BD5267" w:rsidP="00BD5267">
            <w:pPr>
              <w:ind w:right="-60"/>
              <w:jc w:val="right"/>
              <w:rPr>
                <w:rFonts w:eastAsia="Arial Unicode MS" w:cs="Arial"/>
                <w:sz w:val="16"/>
                <w:szCs w:val="16"/>
              </w:rPr>
            </w:pPr>
          </w:p>
        </w:tc>
        <w:tc>
          <w:tcPr>
            <w:tcW w:w="662" w:type="pct"/>
            <w:tcBorders>
              <w:left w:val="nil"/>
              <w:right w:val="nil"/>
            </w:tcBorders>
            <w:vAlign w:val="bottom"/>
          </w:tcPr>
          <w:p w14:paraId="0184D2D0" w14:textId="0ED379FC" w:rsidR="00BD5267" w:rsidRPr="00DB6929" w:rsidRDefault="00BD5267" w:rsidP="00BD5267">
            <w:pPr>
              <w:ind w:right="-60"/>
              <w:jc w:val="right"/>
              <w:rPr>
                <w:rFonts w:eastAsia="Arial Unicode MS" w:cs="Arial"/>
                <w:sz w:val="16"/>
                <w:szCs w:val="16"/>
              </w:rPr>
            </w:pPr>
          </w:p>
        </w:tc>
        <w:tc>
          <w:tcPr>
            <w:tcW w:w="654" w:type="pct"/>
            <w:tcBorders>
              <w:left w:val="nil"/>
              <w:right w:val="nil"/>
            </w:tcBorders>
            <w:vAlign w:val="bottom"/>
          </w:tcPr>
          <w:p w14:paraId="5F981BED"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462,963</w:t>
            </w:r>
          </w:p>
        </w:tc>
      </w:tr>
      <w:tr w:rsidR="00BD5267" w:rsidRPr="00DB6929" w14:paraId="51BCC4B9" w14:textId="77777777" w:rsidTr="003A2675">
        <w:tc>
          <w:tcPr>
            <w:tcW w:w="1724" w:type="pct"/>
            <w:vAlign w:val="bottom"/>
          </w:tcPr>
          <w:p w14:paraId="28ECD053" w14:textId="77777777" w:rsidR="00BD5267" w:rsidRPr="00DB6929" w:rsidRDefault="00BD5267" w:rsidP="00BD5267">
            <w:pPr>
              <w:ind w:left="-60" w:right="-79"/>
              <w:jc w:val="both"/>
              <w:rPr>
                <w:rFonts w:cs="Arial"/>
                <w:sz w:val="16"/>
                <w:szCs w:val="16"/>
              </w:rPr>
            </w:pPr>
            <w:r w:rsidRPr="00DB6929">
              <w:rPr>
                <w:rFonts w:cs="Arial"/>
                <w:sz w:val="16"/>
                <w:szCs w:val="16"/>
              </w:rPr>
              <w:t>Share of (loss) of joint ventures</w:t>
            </w:r>
          </w:p>
          <w:p w14:paraId="2000D187" w14:textId="77777777" w:rsidR="00BD5267" w:rsidRPr="00DB6929" w:rsidRDefault="00BD5267" w:rsidP="00BD5267">
            <w:pPr>
              <w:ind w:left="-60" w:right="-79"/>
              <w:rPr>
                <w:rFonts w:eastAsia="Cordia New" w:cs="Arial"/>
                <w:spacing w:val="-4"/>
                <w:sz w:val="16"/>
                <w:szCs w:val="16"/>
                <w:cs/>
              </w:rPr>
            </w:pPr>
            <w:r w:rsidRPr="00DB6929">
              <w:rPr>
                <w:rFonts w:eastAsia="Cordia New" w:cs="Arial"/>
                <w:spacing w:val="-4"/>
                <w:sz w:val="16"/>
                <w:szCs w:val="16"/>
              </w:rPr>
              <w:t xml:space="preserve">   </w:t>
            </w:r>
            <w:r w:rsidRPr="00DB6929">
              <w:rPr>
                <w:rFonts w:cs="Arial"/>
                <w:sz w:val="16"/>
                <w:szCs w:val="16"/>
              </w:rPr>
              <w:t>accounted for using the equity method</w:t>
            </w:r>
          </w:p>
        </w:tc>
        <w:tc>
          <w:tcPr>
            <w:tcW w:w="674" w:type="pct"/>
            <w:tcBorders>
              <w:left w:val="nil"/>
              <w:right w:val="nil"/>
            </w:tcBorders>
            <w:vAlign w:val="bottom"/>
          </w:tcPr>
          <w:p w14:paraId="5A72E58F" w14:textId="77777777" w:rsidR="00BD5267" w:rsidRPr="00DB6929" w:rsidRDefault="00BD5267" w:rsidP="00BD5267">
            <w:pPr>
              <w:ind w:right="-60"/>
              <w:jc w:val="right"/>
              <w:rPr>
                <w:rFonts w:eastAsia="Arial Unicode MS" w:cs="Arial"/>
                <w:sz w:val="16"/>
                <w:szCs w:val="16"/>
              </w:rPr>
            </w:pPr>
          </w:p>
        </w:tc>
        <w:tc>
          <w:tcPr>
            <w:tcW w:w="674" w:type="pct"/>
            <w:tcBorders>
              <w:left w:val="nil"/>
              <w:right w:val="nil"/>
            </w:tcBorders>
            <w:vAlign w:val="bottom"/>
          </w:tcPr>
          <w:p w14:paraId="04DD7DAA" w14:textId="77777777" w:rsidR="00BD5267" w:rsidRPr="00DB6929" w:rsidRDefault="00BD5267" w:rsidP="00BD5267">
            <w:pPr>
              <w:ind w:right="-60"/>
              <w:jc w:val="right"/>
              <w:rPr>
                <w:rFonts w:eastAsia="Arial Unicode MS" w:cs="Arial"/>
                <w:sz w:val="16"/>
                <w:szCs w:val="16"/>
                <w:cs/>
              </w:rPr>
            </w:pPr>
          </w:p>
        </w:tc>
        <w:tc>
          <w:tcPr>
            <w:tcW w:w="612" w:type="pct"/>
            <w:tcBorders>
              <w:left w:val="nil"/>
              <w:right w:val="nil"/>
            </w:tcBorders>
          </w:tcPr>
          <w:p w14:paraId="18A974EE" w14:textId="77777777" w:rsidR="00BD5267" w:rsidRPr="00DB6929" w:rsidRDefault="00BD5267" w:rsidP="00BD5267">
            <w:pPr>
              <w:ind w:right="-60"/>
              <w:jc w:val="right"/>
              <w:rPr>
                <w:rFonts w:eastAsia="Arial Unicode MS" w:cs="Arial"/>
                <w:sz w:val="16"/>
                <w:szCs w:val="16"/>
              </w:rPr>
            </w:pPr>
          </w:p>
        </w:tc>
        <w:tc>
          <w:tcPr>
            <w:tcW w:w="662" w:type="pct"/>
            <w:tcBorders>
              <w:left w:val="nil"/>
              <w:right w:val="nil"/>
            </w:tcBorders>
            <w:vAlign w:val="bottom"/>
          </w:tcPr>
          <w:p w14:paraId="402A86A6" w14:textId="578EB458" w:rsidR="00BD5267" w:rsidRPr="00DB6929" w:rsidRDefault="00BD5267" w:rsidP="00BD5267">
            <w:pPr>
              <w:ind w:right="-60"/>
              <w:jc w:val="right"/>
              <w:rPr>
                <w:rFonts w:eastAsia="Arial Unicode MS" w:cs="Arial"/>
                <w:sz w:val="16"/>
                <w:szCs w:val="16"/>
              </w:rPr>
            </w:pPr>
          </w:p>
        </w:tc>
        <w:tc>
          <w:tcPr>
            <w:tcW w:w="654" w:type="pct"/>
            <w:tcBorders>
              <w:left w:val="nil"/>
              <w:right w:val="nil"/>
            </w:tcBorders>
            <w:vAlign w:val="bottom"/>
          </w:tcPr>
          <w:p w14:paraId="3A7C685F"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(4,362,854)</w:t>
            </w:r>
          </w:p>
        </w:tc>
      </w:tr>
      <w:tr w:rsidR="00BD5267" w:rsidRPr="00DB6929" w14:paraId="6AF72A35" w14:textId="77777777" w:rsidTr="003A2675">
        <w:tc>
          <w:tcPr>
            <w:tcW w:w="1724" w:type="pct"/>
            <w:vAlign w:val="bottom"/>
          </w:tcPr>
          <w:p w14:paraId="51D3E099" w14:textId="77777777" w:rsidR="00BD5267" w:rsidRPr="00DB6929" w:rsidRDefault="00BD5267" w:rsidP="00BD5267">
            <w:pPr>
              <w:ind w:left="-60"/>
              <w:jc w:val="both"/>
              <w:rPr>
                <w:rFonts w:eastAsia="Arial Unicode MS" w:cs="Arial"/>
                <w:sz w:val="16"/>
                <w:szCs w:val="16"/>
                <w:lang w:val="en-GB"/>
              </w:rPr>
            </w:pPr>
            <w:r w:rsidRPr="00DB6929">
              <w:rPr>
                <w:rFonts w:cs="Arial"/>
                <w:sz w:val="16"/>
                <w:szCs w:val="16"/>
              </w:rPr>
              <w:t>Finance costs</w:t>
            </w:r>
          </w:p>
        </w:tc>
        <w:tc>
          <w:tcPr>
            <w:tcW w:w="674" w:type="pct"/>
            <w:tcBorders>
              <w:top w:val="nil"/>
              <w:left w:val="nil"/>
              <w:right w:val="nil"/>
            </w:tcBorders>
            <w:vAlign w:val="bottom"/>
          </w:tcPr>
          <w:p w14:paraId="485C1CEE" w14:textId="77777777" w:rsidR="00BD5267" w:rsidRPr="00DB6929" w:rsidRDefault="00BD5267" w:rsidP="00BD5267">
            <w:pPr>
              <w:ind w:right="-60"/>
              <w:jc w:val="right"/>
              <w:rPr>
                <w:rFonts w:eastAsia="Arial Unicode MS" w:cs="Arial"/>
                <w:sz w:val="16"/>
                <w:szCs w:val="16"/>
              </w:rPr>
            </w:pPr>
          </w:p>
        </w:tc>
        <w:tc>
          <w:tcPr>
            <w:tcW w:w="674" w:type="pct"/>
            <w:tcBorders>
              <w:top w:val="nil"/>
              <w:left w:val="nil"/>
              <w:right w:val="nil"/>
            </w:tcBorders>
            <w:vAlign w:val="bottom"/>
          </w:tcPr>
          <w:p w14:paraId="10CEBE04" w14:textId="77777777" w:rsidR="00BD5267" w:rsidRPr="00DB6929" w:rsidRDefault="00BD5267" w:rsidP="00BD5267">
            <w:pPr>
              <w:ind w:right="-60"/>
              <w:jc w:val="right"/>
              <w:rPr>
                <w:rFonts w:eastAsia="Arial Unicode MS" w:cs="Arial"/>
                <w:sz w:val="16"/>
                <w:szCs w:val="16"/>
              </w:rPr>
            </w:pPr>
          </w:p>
        </w:tc>
        <w:tc>
          <w:tcPr>
            <w:tcW w:w="612" w:type="pct"/>
            <w:tcBorders>
              <w:top w:val="nil"/>
              <w:left w:val="nil"/>
              <w:right w:val="nil"/>
            </w:tcBorders>
          </w:tcPr>
          <w:p w14:paraId="6CE529BF" w14:textId="77777777" w:rsidR="00BD5267" w:rsidRPr="00DB6929" w:rsidRDefault="00BD5267" w:rsidP="00BD5267">
            <w:pPr>
              <w:ind w:right="-60"/>
              <w:jc w:val="right"/>
              <w:rPr>
                <w:rFonts w:eastAsia="Arial Unicode MS" w:cs="Arial"/>
                <w:sz w:val="16"/>
                <w:szCs w:val="16"/>
              </w:rPr>
            </w:pPr>
          </w:p>
        </w:tc>
        <w:tc>
          <w:tcPr>
            <w:tcW w:w="662" w:type="pct"/>
            <w:tcBorders>
              <w:top w:val="nil"/>
              <w:left w:val="nil"/>
              <w:right w:val="nil"/>
            </w:tcBorders>
            <w:vAlign w:val="bottom"/>
          </w:tcPr>
          <w:p w14:paraId="665C53FA" w14:textId="1E34DBE9" w:rsidR="00BD5267" w:rsidRPr="00DB6929" w:rsidRDefault="00BD5267" w:rsidP="00BD5267">
            <w:pPr>
              <w:ind w:right="-60"/>
              <w:jc w:val="right"/>
              <w:rPr>
                <w:rFonts w:eastAsia="Arial Unicode MS" w:cs="Arial"/>
                <w:sz w:val="16"/>
                <w:szCs w:val="16"/>
              </w:rPr>
            </w:pPr>
          </w:p>
        </w:tc>
        <w:tc>
          <w:tcPr>
            <w:tcW w:w="654" w:type="pct"/>
            <w:tcBorders>
              <w:left w:val="nil"/>
              <w:bottom w:val="single" w:sz="4" w:space="0" w:color="000000"/>
              <w:right w:val="nil"/>
            </w:tcBorders>
            <w:vAlign w:val="bottom"/>
          </w:tcPr>
          <w:p w14:paraId="7F0E8452" w14:textId="77777777" w:rsidR="00BD5267" w:rsidRPr="00DB6929" w:rsidRDefault="00BD5267" w:rsidP="00BD5267">
            <w:pPr>
              <w:ind w:right="-60"/>
              <w:jc w:val="right"/>
              <w:rPr>
                <w:rFonts w:eastAsia="Arial Unicode MS" w:cs="Arial"/>
                <w:sz w:val="16"/>
                <w:szCs w:val="16"/>
              </w:rPr>
            </w:pPr>
            <w:r w:rsidRPr="00DB6929">
              <w:rPr>
                <w:rFonts w:eastAsia="Arial Unicode MS" w:cs="Arial"/>
                <w:sz w:val="16"/>
                <w:szCs w:val="16"/>
              </w:rPr>
              <w:t>(542,342)</w:t>
            </w:r>
          </w:p>
        </w:tc>
      </w:tr>
      <w:tr w:rsidR="000338B2" w:rsidRPr="00DB6929" w14:paraId="7EED678C" w14:textId="77777777" w:rsidTr="003A2675">
        <w:tc>
          <w:tcPr>
            <w:tcW w:w="1724" w:type="pct"/>
            <w:vAlign w:val="bottom"/>
          </w:tcPr>
          <w:p w14:paraId="271B2D2A" w14:textId="77777777" w:rsidR="000338B2" w:rsidRPr="00DB6929" w:rsidRDefault="000338B2">
            <w:pPr>
              <w:ind w:left="-60"/>
              <w:jc w:val="both"/>
              <w:rPr>
                <w:rFonts w:cs="Arial"/>
                <w:sz w:val="16"/>
                <w:szCs w:val="16"/>
              </w:rPr>
            </w:pPr>
          </w:p>
        </w:tc>
        <w:tc>
          <w:tcPr>
            <w:tcW w:w="674" w:type="pct"/>
            <w:tcBorders>
              <w:top w:val="nil"/>
              <w:left w:val="nil"/>
              <w:right w:val="nil"/>
            </w:tcBorders>
            <w:vAlign w:val="bottom"/>
          </w:tcPr>
          <w:p w14:paraId="58A06C1D" w14:textId="77777777" w:rsidR="000338B2" w:rsidRPr="00DB6929" w:rsidRDefault="000338B2">
            <w:pPr>
              <w:ind w:right="-60"/>
              <w:jc w:val="right"/>
              <w:rPr>
                <w:rFonts w:eastAsia="Arial Unicode MS" w:cs="Arial"/>
                <w:sz w:val="16"/>
                <w:szCs w:val="16"/>
              </w:rPr>
            </w:pPr>
          </w:p>
        </w:tc>
        <w:tc>
          <w:tcPr>
            <w:tcW w:w="674" w:type="pct"/>
            <w:tcBorders>
              <w:top w:val="nil"/>
              <w:left w:val="nil"/>
              <w:right w:val="nil"/>
            </w:tcBorders>
            <w:vAlign w:val="bottom"/>
          </w:tcPr>
          <w:p w14:paraId="1D6075CB" w14:textId="77777777" w:rsidR="000338B2" w:rsidRPr="00DB6929" w:rsidRDefault="000338B2">
            <w:pPr>
              <w:ind w:right="-60"/>
              <w:jc w:val="right"/>
              <w:rPr>
                <w:rFonts w:eastAsia="Arial Unicode MS" w:cs="Arial"/>
                <w:sz w:val="16"/>
                <w:szCs w:val="16"/>
              </w:rPr>
            </w:pPr>
          </w:p>
        </w:tc>
        <w:tc>
          <w:tcPr>
            <w:tcW w:w="612" w:type="pct"/>
            <w:tcBorders>
              <w:top w:val="nil"/>
              <w:left w:val="nil"/>
              <w:right w:val="nil"/>
            </w:tcBorders>
          </w:tcPr>
          <w:p w14:paraId="1BF62C4B" w14:textId="77777777" w:rsidR="00E27588" w:rsidRPr="00DB6929" w:rsidRDefault="00E27588">
            <w:pPr>
              <w:ind w:right="-60"/>
              <w:jc w:val="right"/>
              <w:rPr>
                <w:rFonts w:eastAsia="Arial Unicode MS" w:cs="Arial"/>
                <w:sz w:val="16"/>
                <w:szCs w:val="16"/>
              </w:rPr>
            </w:pPr>
          </w:p>
        </w:tc>
        <w:tc>
          <w:tcPr>
            <w:tcW w:w="662" w:type="pct"/>
            <w:tcBorders>
              <w:top w:val="nil"/>
              <w:left w:val="nil"/>
              <w:right w:val="nil"/>
            </w:tcBorders>
            <w:vAlign w:val="bottom"/>
          </w:tcPr>
          <w:p w14:paraId="1893BDBF" w14:textId="120D1BF4" w:rsidR="000338B2" w:rsidRPr="00DB6929" w:rsidRDefault="000338B2">
            <w:pPr>
              <w:ind w:right="-60"/>
              <w:jc w:val="right"/>
              <w:rPr>
                <w:rFonts w:eastAsia="Arial Unicode MS" w:cs="Arial"/>
                <w:sz w:val="16"/>
                <w:szCs w:val="16"/>
              </w:rPr>
            </w:pPr>
          </w:p>
        </w:tc>
        <w:tc>
          <w:tcPr>
            <w:tcW w:w="654" w:type="pct"/>
            <w:tcBorders>
              <w:top w:val="single" w:sz="4" w:space="0" w:color="000000"/>
              <w:left w:val="nil"/>
              <w:right w:val="nil"/>
            </w:tcBorders>
            <w:vAlign w:val="bottom"/>
          </w:tcPr>
          <w:p w14:paraId="76E3096C" w14:textId="77777777" w:rsidR="000338B2" w:rsidRPr="00DB6929" w:rsidRDefault="000338B2">
            <w:pPr>
              <w:ind w:right="-60"/>
              <w:jc w:val="right"/>
              <w:rPr>
                <w:rFonts w:eastAsia="Arial Unicode MS" w:cs="Arial"/>
                <w:sz w:val="16"/>
                <w:szCs w:val="16"/>
              </w:rPr>
            </w:pPr>
          </w:p>
        </w:tc>
      </w:tr>
      <w:tr w:rsidR="000338B2" w:rsidRPr="00DB6929" w14:paraId="5E30B718" w14:textId="77777777" w:rsidTr="003A2675">
        <w:tc>
          <w:tcPr>
            <w:tcW w:w="1724" w:type="pct"/>
            <w:vAlign w:val="bottom"/>
          </w:tcPr>
          <w:p w14:paraId="74AA54AD" w14:textId="77777777" w:rsidR="000338B2" w:rsidRPr="00DB6929" w:rsidRDefault="000338B2">
            <w:pPr>
              <w:ind w:left="-60"/>
              <w:jc w:val="both"/>
              <w:rPr>
                <w:rFonts w:eastAsia="Arial Unicode MS" w:cs="Arial"/>
                <w:sz w:val="16"/>
                <w:szCs w:val="16"/>
                <w:cs/>
              </w:rPr>
            </w:pPr>
            <w:r w:rsidRPr="00DB6929">
              <w:rPr>
                <w:rFonts w:cs="Arial"/>
                <w:sz w:val="16"/>
                <w:szCs w:val="16"/>
              </w:rPr>
              <w:t>Profit before income tax expense</w:t>
            </w:r>
          </w:p>
        </w:tc>
        <w:tc>
          <w:tcPr>
            <w:tcW w:w="674" w:type="pct"/>
            <w:tcBorders>
              <w:top w:val="nil"/>
              <w:left w:val="nil"/>
              <w:right w:val="nil"/>
            </w:tcBorders>
            <w:vAlign w:val="bottom"/>
          </w:tcPr>
          <w:p w14:paraId="457F6390" w14:textId="77777777" w:rsidR="000338B2" w:rsidRPr="00DB6929" w:rsidRDefault="000338B2">
            <w:pPr>
              <w:ind w:right="-60"/>
              <w:jc w:val="right"/>
              <w:rPr>
                <w:rFonts w:eastAsia="Arial Unicode MS" w:cs="Arial"/>
                <w:sz w:val="16"/>
                <w:szCs w:val="16"/>
              </w:rPr>
            </w:pPr>
          </w:p>
        </w:tc>
        <w:tc>
          <w:tcPr>
            <w:tcW w:w="674" w:type="pct"/>
            <w:tcBorders>
              <w:top w:val="nil"/>
              <w:left w:val="nil"/>
              <w:right w:val="nil"/>
            </w:tcBorders>
            <w:vAlign w:val="bottom"/>
          </w:tcPr>
          <w:p w14:paraId="431B68C0" w14:textId="77777777" w:rsidR="000338B2" w:rsidRPr="00DB6929" w:rsidRDefault="000338B2">
            <w:pPr>
              <w:ind w:right="-60"/>
              <w:jc w:val="right"/>
              <w:rPr>
                <w:rFonts w:eastAsia="Arial Unicode MS" w:cs="Arial"/>
                <w:sz w:val="16"/>
                <w:szCs w:val="16"/>
              </w:rPr>
            </w:pPr>
          </w:p>
        </w:tc>
        <w:tc>
          <w:tcPr>
            <w:tcW w:w="612" w:type="pct"/>
            <w:tcBorders>
              <w:top w:val="nil"/>
              <w:left w:val="nil"/>
              <w:right w:val="nil"/>
            </w:tcBorders>
          </w:tcPr>
          <w:p w14:paraId="6BC5A82C" w14:textId="77777777" w:rsidR="00E27588" w:rsidRPr="00DB6929" w:rsidRDefault="00E27588">
            <w:pPr>
              <w:ind w:right="-60"/>
              <w:jc w:val="right"/>
              <w:rPr>
                <w:rFonts w:eastAsia="Arial Unicode MS" w:cs="Arial"/>
                <w:sz w:val="16"/>
                <w:szCs w:val="16"/>
              </w:rPr>
            </w:pPr>
          </w:p>
        </w:tc>
        <w:tc>
          <w:tcPr>
            <w:tcW w:w="662" w:type="pct"/>
            <w:tcBorders>
              <w:top w:val="nil"/>
              <w:left w:val="nil"/>
              <w:right w:val="nil"/>
            </w:tcBorders>
            <w:vAlign w:val="bottom"/>
          </w:tcPr>
          <w:p w14:paraId="0D8E54A3" w14:textId="1ECE4F51" w:rsidR="000338B2" w:rsidRPr="00DB6929" w:rsidRDefault="000338B2">
            <w:pPr>
              <w:ind w:right="-60"/>
              <w:jc w:val="right"/>
              <w:rPr>
                <w:rFonts w:eastAsia="Arial Unicode MS" w:cs="Arial"/>
                <w:sz w:val="16"/>
                <w:szCs w:val="16"/>
              </w:rPr>
            </w:pPr>
          </w:p>
        </w:tc>
        <w:tc>
          <w:tcPr>
            <w:tcW w:w="654" w:type="pct"/>
            <w:tcBorders>
              <w:left w:val="nil"/>
              <w:right w:val="nil"/>
            </w:tcBorders>
            <w:vAlign w:val="bottom"/>
          </w:tcPr>
          <w:p w14:paraId="28519E40" w14:textId="77777777" w:rsidR="000338B2" w:rsidRPr="00DB6929" w:rsidRDefault="000338B2">
            <w:pPr>
              <w:ind w:right="-60"/>
              <w:jc w:val="right"/>
              <w:rPr>
                <w:rFonts w:eastAsia="Arial Unicode MS" w:cs="Arial"/>
                <w:sz w:val="16"/>
                <w:szCs w:val="16"/>
              </w:rPr>
            </w:pPr>
            <w:r w:rsidRPr="00DB6929">
              <w:rPr>
                <w:rFonts w:eastAsia="Arial Unicode MS" w:cs="Arial"/>
                <w:sz w:val="16"/>
                <w:szCs w:val="16"/>
              </w:rPr>
              <w:t>66,277,357</w:t>
            </w:r>
          </w:p>
        </w:tc>
      </w:tr>
      <w:tr w:rsidR="000338B2" w:rsidRPr="00DB6929" w14:paraId="54B1378A" w14:textId="77777777" w:rsidTr="003A2675">
        <w:tc>
          <w:tcPr>
            <w:tcW w:w="1724" w:type="pct"/>
            <w:vAlign w:val="bottom"/>
          </w:tcPr>
          <w:p w14:paraId="0DECF641" w14:textId="77777777" w:rsidR="000338B2" w:rsidRPr="00DB6929" w:rsidRDefault="000338B2">
            <w:pPr>
              <w:ind w:left="-60"/>
              <w:jc w:val="both"/>
              <w:rPr>
                <w:rFonts w:eastAsia="Arial Unicode MS" w:cs="Arial"/>
                <w:sz w:val="16"/>
                <w:szCs w:val="16"/>
                <w:cs/>
              </w:rPr>
            </w:pPr>
            <w:r w:rsidRPr="00DB6929">
              <w:rPr>
                <w:rFonts w:cs="Arial"/>
                <w:sz w:val="16"/>
                <w:szCs w:val="16"/>
              </w:rPr>
              <w:t>Income tax</w:t>
            </w:r>
          </w:p>
        </w:tc>
        <w:tc>
          <w:tcPr>
            <w:tcW w:w="674" w:type="pct"/>
            <w:tcBorders>
              <w:left w:val="nil"/>
              <w:right w:val="nil"/>
            </w:tcBorders>
            <w:vAlign w:val="bottom"/>
          </w:tcPr>
          <w:p w14:paraId="56AFC99E" w14:textId="77777777" w:rsidR="000338B2" w:rsidRPr="00DB6929" w:rsidRDefault="000338B2">
            <w:pPr>
              <w:ind w:right="-60"/>
              <w:jc w:val="right"/>
              <w:rPr>
                <w:rFonts w:eastAsia="Arial Unicode MS" w:cs="Arial"/>
                <w:sz w:val="16"/>
                <w:szCs w:val="16"/>
              </w:rPr>
            </w:pPr>
          </w:p>
        </w:tc>
        <w:tc>
          <w:tcPr>
            <w:tcW w:w="674" w:type="pct"/>
            <w:tcBorders>
              <w:left w:val="nil"/>
              <w:right w:val="nil"/>
            </w:tcBorders>
            <w:vAlign w:val="bottom"/>
          </w:tcPr>
          <w:p w14:paraId="30D6A078" w14:textId="77777777" w:rsidR="000338B2" w:rsidRPr="00DB6929" w:rsidRDefault="000338B2">
            <w:pPr>
              <w:ind w:right="-60"/>
              <w:jc w:val="right"/>
              <w:rPr>
                <w:rFonts w:eastAsia="Arial Unicode MS" w:cs="Arial"/>
                <w:sz w:val="16"/>
                <w:szCs w:val="16"/>
              </w:rPr>
            </w:pPr>
          </w:p>
        </w:tc>
        <w:tc>
          <w:tcPr>
            <w:tcW w:w="612" w:type="pct"/>
            <w:tcBorders>
              <w:left w:val="nil"/>
              <w:right w:val="nil"/>
            </w:tcBorders>
          </w:tcPr>
          <w:p w14:paraId="41D68A25" w14:textId="77777777" w:rsidR="00E27588" w:rsidRPr="00DB6929" w:rsidRDefault="00E27588">
            <w:pPr>
              <w:ind w:right="-60"/>
              <w:jc w:val="right"/>
              <w:rPr>
                <w:rFonts w:eastAsia="Arial Unicode MS" w:cs="Arial"/>
                <w:sz w:val="16"/>
                <w:szCs w:val="16"/>
              </w:rPr>
            </w:pPr>
          </w:p>
        </w:tc>
        <w:tc>
          <w:tcPr>
            <w:tcW w:w="662" w:type="pct"/>
            <w:tcBorders>
              <w:left w:val="nil"/>
              <w:right w:val="nil"/>
            </w:tcBorders>
            <w:vAlign w:val="bottom"/>
          </w:tcPr>
          <w:p w14:paraId="34D6EEEA" w14:textId="769EB6C5" w:rsidR="000338B2" w:rsidRPr="00DB6929" w:rsidRDefault="000338B2">
            <w:pPr>
              <w:ind w:right="-60"/>
              <w:jc w:val="right"/>
              <w:rPr>
                <w:rFonts w:eastAsia="Arial Unicode MS" w:cs="Arial"/>
                <w:sz w:val="16"/>
                <w:szCs w:val="16"/>
              </w:rPr>
            </w:pPr>
          </w:p>
        </w:tc>
        <w:tc>
          <w:tcPr>
            <w:tcW w:w="654" w:type="pct"/>
            <w:tcBorders>
              <w:left w:val="nil"/>
              <w:bottom w:val="single" w:sz="4" w:space="0" w:color="000000"/>
              <w:right w:val="nil"/>
            </w:tcBorders>
            <w:vAlign w:val="bottom"/>
          </w:tcPr>
          <w:p w14:paraId="34986040" w14:textId="77777777" w:rsidR="000338B2" w:rsidRPr="00DB6929" w:rsidRDefault="000338B2">
            <w:pPr>
              <w:ind w:right="-60"/>
              <w:jc w:val="right"/>
              <w:rPr>
                <w:rFonts w:eastAsia="Arial Unicode MS" w:cs="Arial"/>
                <w:sz w:val="16"/>
                <w:szCs w:val="16"/>
              </w:rPr>
            </w:pPr>
            <w:r w:rsidRPr="00DB6929">
              <w:rPr>
                <w:rFonts w:eastAsia="Arial Unicode MS" w:cs="Arial"/>
                <w:sz w:val="16"/>
                <w:szCs w:val="16"/>
              </w:rPr>
              <w:t>(14,148,197)</w:t>
            </w:r>
          </w:p>
        </w:tc>
      </w:tr>
      <w:tr w:rsidR="000338B2" w:rsidRPr="00DB6929" w14:paraId="0555AED3" w14:textId="77777777" w:rsidTr="003A2675">
        <w:tc>
          <w:tcPr>
            <w:tcW w:w="1724" w:type="pct"/>
            <w:vAlign w:val="bottom"/>
          </w:tcPr>
          <w:p w14:paraId="2DAC7D21" w14:textId="77777777" w:rsidR="000338B2" w:rsidRPr="00DB6929" w:rsidRDefault="000338B2">
            <w:pPr>
              <w:ind w:left="-60"/>
              <w:jc w:val="both"/>
              <w:rPr>
                <w:rFonts w:cs="Arial"/>
                <w:sz w:val="16"/>
                <w:szCs w:val="16"/>
              </w:rPr>
            </w:pPr>
          </w:p>
        </w:tc>
        <w:tc>
          <w:tcPr>
            <w:tcW w:w="674" w:type="pct"/>
            <w:tcBorders>
              <w:left w:val="nil"/>
              <w:right w:val="nil"/>
            </w:tcBorders>
            <w:vAlign w:val="bottom"/>
          </w:tcPr>
          <w:p w14:paraId="4D492637" w14:textId="77777777" w:rsidR="000338B2" w:rsidRPr="00DB6929" w:rsidRDefault="000338B2">
            <w:pPr>
              <w:ind w:right="-60"/>
              <w:jc w:val="right"/>
              <w:rPr>
                <w:rFonts w:eastAsia="Arial Unicode MS" w:cs="Arial"/>
                <w:sz w:val="16"/>
                <w:szCs w:val="16"/>
              </w:rPr>
            </w:pPr>
          </w:p>
        </w:tc>
        <w:tc>
          <w:tcPr>
            <w:tcW w:w="674" w:type="pct"/>
            <w:tcBorders>
              <w:left w:val="nil"/>
              <w:right w:val="nil"/>
            </w:tcBorders>
            <w:vAlign w:val="bottom"/>
          </w:tcPr>
          <w:p w14:paraId="0A4BF3E9" w14:textId="77777777" w:rsidR="000338B2" w:rsidRPr="00DB6929" w:rsidRDefault="000338B2">
            <w:pPr>
              <w:ind w:right="-60"/>
              <w:jc w:val="right"/>
              <w:rPr>
                <w:rFonts w:eastAsia="Arial Unicode MS" w:cs="Arial"/>
                <w:sz w:val="16"/>
                <w:szCs w:val="16"/>
              </w:rPr>
            </w:pPr>
          </w:p>
        </w:tc>
        <w:tc>
          <w:tcPr>
            <w:tcW w:w="612" w:type="pct"/>
            <w:tcBorders>
              <w:left w:val="nil"/>
              <w:right w:val="nil"/>
            </w:tcBorders>
          </w:tcPr>
          <w:p w14:paraId="3800DD89" w14:textId="77777777" w:rsidR="00E27588" w:rsidRPr="00DB6929" w:rsidRDefault="00E27588">
            <w:pPr>
              <w:ind w:right="-60"/>
              <w:jc w:val="right"/>
              <w:rPr>
                <w:rFonts w:eastAsia="Arial Unicode MS" w:cs="Arial"/>
                <w:sz w:val="16"/>
                <w:szCs w:val="16"/>
              </w:rPr>
            </w:pPr>
          </w:p>
        </w:tc>
        <w:tc>
          <w:tcPr>
            <w:tcW w:w="662" w:type="pct"/>
            <w:tcBorders>
              <w:left w:val="nil"/>
              <w:right w:val="nil"/>
            </w:tcBorders>
            <w:vAlign w:val="bottom"/>
          </w:tcPr>
          <w:p w14:paraId="1ED8E2A6" w14:textId="0D029AFF" w:rsidR="000338B2" w:rsidRPr="00DB6929" w:rsidRDefault="000338B2">
            <w:pPr>
              <w:ind w:right="-60"/>
              <w:jc w:val="right"/>
              <w:rPr>
                <w:rFonts w:eastAsia="Arial Unicode MS" w:cs="Arial"/>
                <w:sz w:val="16"/>
                <w:szCs w:val="16"/>
              </w:rPr>
            </w:pPr>
          </w:p>
        </w:tc>
        <w:tc>
          <w:tcPr>
            <w:tcW w:w="654" w:type="pct"/>
            <w:tcBorders>
              <w:top w:val="single" w:sz="4" w:space="0" w:color="000000"/>
              <w:left w:val="nil"/>
              <w:right w:val="nil"/>
            </w:tcBorders>
            <w:vAlign w:val="bottom"/>
          </w:tcPr>
          <w:p w14:paraId="017BCC35" w14:textId="77777777" w:rsidR="000338B2" w:rsidRPr="00DB6929" w:rsidRDefault="000338B2">
            <w:pPr>
              <w:ind w:right="-60"/>
              <w:jc w:val="right"/>
              <w:rPr>
                <w:rFonts w:eastAsia="Arial Unicode MS" w:cs="Arial"/>
                <w:sz w:val="16"/>
                <w:szCs w:val="16"/>
              </w:rPr>
            </w:pPr>
          </w:p>
        </w:tc>
      </w:tr>
      <w:tr w:rsidR="000338B2" w:rsidRPr="00DB6929" w14:paraId="6CA71413" w14:textId="77777777" w:rsidTr="003A2675">
        <w:tc>
          <w:tcPr>
            <w:tcW w:w="1724" w:type="pct"/>
            <w:vAlign w:val="bottom"/>
          </w:tcPr>
          <w:p w14:paraId="43209684" w14:textId="77777777" w:rsidR="000338B2" w:rsidRPr="00DB6929" w:rsidRDefault="000338B2">
            <w:pPr>
              <w:ind w:left="-60"/>
              <w:jc w:val="both"/>
              <w:rPr>
                <w:rFonts w:eastAsia="Cordia New" w:cs="Arial"/>
                <w:sz w:val="16"/>
                <w:szCs w:val="16"/>
                <w:cs/>
              </w:rPr>
            </w:pPr>
            <w:r w:rsidRPr="00DB6929">
              <w:rPr>
                <w:rFonts w:cs="Arial"/>
                <w:sz w:val="16"/>
                <w:szCs w:val="16"/>
              </w:rPr>
              <w:t>Net profit</w:t>
            </w:r>
          </w:p>
        </w:tc>
        <w:tc>
          <w:tcPr>
            <w:tcW w:w="674" w:type="pct"/>
            <w:tcBorders>
              <w:left w:val="nil"/>
              <w:right w:val="nil"/>
            </w:tcBorders>
            <w:vAlign w:val="bottom"/>
          </w:tcPr>
          <w:p w14:paraId="543B1E53" w14:textId="77777777" w:rsidR="000338B2" w:rsidRPr="00DB6929" w:rsidRDefault="000338B2">
            <w:pPr>
              <w:ind w:right="-60"/>
              <w:jc w:val="right"/>
              <w:rPr>
                <w:rFonts w:eastAsia="Arial Unicode MS" w:cs="Arial"/>
                <w:sz w:val="16"/>
                <w:szCs w:val="16"/>
              </w:rPr>
            </w:pPr>
          </w:p>
        </w:tc>
        <w:tc>
          <w:tcPr>
            <w:tcW w:w="674" w:type="pct"/>
            <w:tcBorders>
              <w:left w:val="nil"/>
              <w:right w:val="nil"/>
            </w:tcBorders>
            <w:vAlign w:val="bottom"/>
          </w:tcPr>
          <w:p w14:paraId="7B0744F8" w14:textId="77777777" w:rsidR="000338B2" w:rsidRPr="00DB6929" w:rsidRDefault="000338B2">
            <w:pPr>
              <w:ind w:right="-60"/>
              <w:jc w:val="right"/>
              <w:rPr>
                <w:rFonts w:eastAsia="Arial Unicode MS" w:cs="Arial"/>
                <w:sz w:val="16"/>
                <w:szCs w:val="16"/>
              </w:rPr>
            </w:pPr>
          </w:p>
        </w:tc>
        <w:tc>
          <w:tcPr>
            <w:tcW w:w="612" w:type="pct"/>
            <w:tcBorders>
              <w:left w:val="nil"/>
              <w:right w:val="nil"/>
            </w:tcBorders>
          </w:tcPr>
          <w:p w14:paraId="79A7A975" w14:textId="77777777" w:rsidR="00E27588" w:rsidRPr="00DB6929" w:rsidRDefault="00E27588">
            <w:pPr>
              <w:ind w:right="-60"/>
              <w:jc w:val="right"/>
              <w:rPr>
                <w:rFonts w:eastAsia="Arial Unicode MS" w:cs="Arial"/>
                <w:sz w:val="16"/>
                <w:szCs w:val="16"/>
              </w:rPr>
            </w:pPr>
          </w:p>
        </w:tc>
        <w:tc>
          <w:tcPr>
            <w:tcW w:w="662" w:type="pct"/>
            <w:tcBorders>
              <w:left w:val="nil"/>
              <w:right w:val="nil"/>
            </w:tcBorders>
            <w:vAlign w:val="bottom"/>
          </w:tcPr>
          <w:p w14:paraId="60EDD0BB" w14:textId="20B92405" w:rsidR="000338B2" w:rsidRPr="00DB6929" w:rsidRDefault="000338B2">
            <w:pPr>
              <w:ind w:right="-60"/>
              <w:jc w:val="right"/>
              <w:rPr>
                <w:rFonts w:eastAsia="Arial Unicode MS" w:cs="Arial"/>
                <w:sz w:val="16"/>
                <w:szCs w:val="16"/>
              </w:rPr>
            </w:pPr>
          </w:p>
        </w:tc>
        <w:tc>
          <w:tcPr>
            <w:tcW w:w="654" w:type="pct"/>
            <w:tcBorders>
              <w:left w:val="nil"/>
              <w:bottom w:val="single" w:sz="4" w:space="0" w:color="000000"/>
              <w:right w:val="nil"/>
            </w:tcBorders>
            <w:vAlign w:val="bottom"/>
          </w:tcPr>
          <w:p w14:paraId="1E6D92D7" w14:textId="77777777" w:rsidR="000338B2" w:rsidRPr="00DB6929" w:rsidRDefault="000338B2">
            <w:pPr>
              <w:ind w:right="-60"/>
              <w:jc w:val="right"/>
              <w:rPr>
                <w:rFonts w:eastAsia="Arial Unicode MS" w:cs="Arial"/>
                <w:sz w:val="16"/>
                <w:szCs w:val="16"/>
              </w:rPr>
            </w:pPr>
            <w:r w:rsidRPr="00DB6929">
              <w:rPr>
                <w:rFonts w:eastAsia="Arial Unicode MS" w:cs="Arial"/>
                <w:sz w:val="16"/>
                <w:szCs w:val="16"/>
              </w:rPr>
              <w:t>52,129,160</w:t>
            </w:r>
          </w:p>
        </w:tc>
      </w:tr>
      <w:tr w:rsidR="000338B2" w:rsidRPr="00DB6929" w14:paraId="76B16A2D" w14:textId="77777777" w:rsidTr="003A2675">
        <w:tc>
          <w:tcPr>
            <w:tcW w:w="1724" w:type="pct"/>
            <w:vAlign w:val="bottom"/>
          </w:tcPr>
          <w:p w14:paraId="60BA122A" w14:textId="77777777" w:rsidR="000338B2" w:rsidRPr="00DB6929" w:rsidRDefault="000338B2">
            <w:pPr>
              <w:ind w:left="-60"/>
              <w:jc w:val="both"/>
              <w:rPr>
                <w:rFonts w:eastAsia="Cordia New" w:cs="Arial"/>
                <w:sz w:val="16"/>
                <w:szCs w:val="16"/>
                <w:cs/>
              </w:rPr>
            </w:pPr>
          </w:p>
        </w:tc>
        <w:tc>
          <w:tcPr>
            <w:tcW w:w="674" w:type="pct"/>
            <w:tcBorders>
              <w:left w:val="nil"/>
              <w:right w:val="nil"/>
            </w:tcBorders>
            <w:vAlign w:val="bottom"/>
          </w:tcPr>
          <w:p w14:paraId="5D57B96F" w14:textId="77777777" w:rsidR="000338B2" w:rsidRPr="00DB6929" w:rsidRDefault="000338B2">
            <w:pPr>
              <w:ind w:right="-60"/>
              <w:jc w:val="right"/>
              <w:rPr>
                <w:rFonts w:eastAsia="Arial Unicode MS" w:cs="Arial"/>
                <w:sz w:val="16"/>
                <w:szCs w:val="16"/>
              </w:rPr>
            </w:pPr>
          </w:p>
        </w:tc>
        <w:tc>
          <w:tcPr>
            <w:tcW w:w="674" w:type="pct"/>
            <w:tcBorders>
              <w:left w:val="nil"/>
              <w:right w:val="nil"/>
            </w:tcBorders>
            <w:vAlign w:val="bottom"/>
          </w:tcPr>
          <w:p w14:paraId="0971D1E9" w14:textId="77777777" w:rsidR="000338B2" w:rsidRPr="00DB6929" w:rsidRDefault="000338B2">
            <w:pPr>
              <w:ind w:right="-60"/>
              <w:jc w:val="right"/>
              <w:rPr>
                <w:rFonts w:eastAsia="Arial Unicode MS" w:cs="Arial"/>
                <w:sz w:val="16"/>
                <w:szCs w:val="16"/>
              </w:rPr>
            </w:pPr>
          </w:p>
        </w:tc>
        <w:tc>
          <w:tcPr>
            <w:tcW w:w="612" w:type="pct"/>
            <w:tcBorders>
              <w:left w:val="nil"/>
              <w:right w:val="nil"/>
            </w:tcBorders>
          </w:tcPr>
          <w:p w14:paraId="1B7563F9" w14:textId="77777777" w:rsidR="00E27588" w:rsidRPr="00DB6929" w:rsidRDefault="00E27588">
            <w:pPr>
              <w:ind w:right="-60"/>
              <w:jc w:val="right"/>
              <w:rPr>
                <w:rFonts w:eastAsia="Arial Unicode MS" w:cs="Arial"/>
                <w:sz w:val="16"/>
                <w:szCs w:val="16"/>
              </w:rPr>
            </w:pPr>
          </w:p>
        </w:tc>
        <w:tc>
          <w:tcPr>
            <w:tcW w:w="662" w:type="pct"/>
            <w:tcBorders>
              <w:left w:val="nil"/>
              <w:right w:val="nil"/>
            </w:tcBorders>
            <w:vAlign w:val="bottom"/>
          </w:tcPr>
          <w:p w14:paraId="6E8E9169" w14:textId="7EEB1444" w:rsidR="000338B2" w:rsidRPr="00DB6929" w:rsidRDefault="000338B2">
            <w:pPr>
              <w:ind w:right="-60"/>
              <w:jc w:val="right"/>
              <w:rPr>
                <w:rFonts w:eastAsia="Arial Unicode MS" w:cs="Arial"/>
                <w:sz w:val="16"/>
                <w:szCs w:val="16"/>
              </w:rPr>
            </w:pPr>
          </w:p>
        </w:tc>
        <w:tc>
          <w:tcPr>
            <w:tcW w:w="654" w:type="pct"/>
            <w:tcBorders>
              <w:top w:val="single" w:sz="4" w:space="0" w:color="000000"/>
              <w:left w:val="nil"/>
              <w:right w:val="nil"/>
            </w:tcBorders>
            <w:vAlign w:val="bottom"/>
          </w:tcPr>
          <w:p w14:paraId="6E6D6B11" w14:textId="77777777" w:rsidR="000338B2" w:rsidRPr="00DB6929" w:rsidRDefault="000338B2">
            <w:pPr>
              <w:ind w:right="-60"/>
              <w:jc w:val="right"/>
              <w:rPr>
                <w:rFonts w:eastAsia="Arial Unicode MS" w:cs="Arial"/>
                <w:sz w:val="16"/>
                <w:szCs w:val="16"/>
              </w:rPr>
            </w:pPr>
          </w:p>
        </w:tc>
      </w:tr>
      <w:tr w:rsidR="000338B2" w:rsidRPr="00DB6929" w14:paraId="1D856C86" w14:textId="77777777" w:rsidTr="003A2675">
        <w:tc>
          <w:tcPr>
            <w:tcW w:w="1724" w:type="pct"/>
            <w:vAlign w:val="bottom"/>
          </w:tcPr>
          <w:p w14:paraId="0F433C0F" w14:textId="77777777" w:rsidR="000338B2" w:rsidRPr="00DB6929" w:rsidRDefault="000338B2">
            <w:pPr>
              <w:ind w:left="-60"/>
              <w:jc w:val="both"/>
              <w:rPr>
                <w:rFonts w:eastAsia="Cordia New" w:cs="Arial"/>
                <w:sz w:val="16"/>
                <w:szCs w:val="16"/>
                <w:cs/>
              </w:rPr>
            </w:pPr>
            <w:r w:rsidRPr="00DB6929">
              <w:rPr>
                <w:rFonts w:eastAsia="Arial Unicode MS" w:cs="Arial"/>
                <w:b/>
                <w:bCs/>
                <w:sz w:val="16"/>
                <w:szCs w:val="16"/>
              </w:rPr>
              <w:t>Timing of revenue recognition</w:t>
            </w:r>
          </w:p>
        </w:tc>
        <w:tc>
          <w:tcPr>
            <w:tcW w:w="674" w:type="pct"/>
            <w:tcBorders>
              <w:left w:val="nil"/>
              <w:right w:val="nil"/>
            </w:tcBorders>
            <w:vAlign w:val="bottom"/>
          </w:tcPr>
          <w:p w14:paraId="2163BABB" w14:textId="77777777" w:rsidR="000338B2" w:rsidRPr="00DB6929" w:rsidRDefault="000338B2">
            <w:pPr>
              <w:ind w:right="-60"/>
              <w:jc w:val="right"/>
              <w:rPr>
                <w:rFonts w:eastAsia="Arial Unicode MS" w:cs="Arial"/>
                <w:sz w:val="16"/>
                <w:szCs w:val="16"/>
              </w:rPr>
            </w:pPr>
          </w:p>
        </w:tc>
        <w:tc>
          <w:tcPr>
            <w:tcW w:w="674" w:type="pct"/>
            <w:tcBorders>
              <w:left w:val="nil"/>
              <w:right w:val="nil"/>
            </w:tcBorders>
            <w:vAlign w:val="bottom"/>
          </w:tcPr>
          <w:p w14:paraId="09FF6304" w14:textId="77777777" w:rsidR="000338B2" w:rsidRPr="00DB6929" w:rsidRDefault="000338B2">
            <w:pPr>
              <w:ind w:right="-60"/>
              <w:jc w:val="right"/>
              <w:rPr>
                <w:rFonts w:eastAsia="Arial Unicode MS" w:cs="Arial"/>
                <w:sz w:val="16"/>
                <w:szCs w:val="16"/>
              </w:rPr>
            </w:pPr>
          </w:p>
        </w:tc>
        <w:tc>
          <w:tcPr>
            <w:tcW w:w="612" w:type="pct"/>
            <w:tcBorders>
              <w:left w:val="nil"/>
              <w:right w:val="nil"/>
            </w:tcBorders>
          </w:tcPr>
          <w:p w14:paraId="4790526A" w14:textId="77777777" w:rsidR="00E27588" w:rsidRPr="00DB6929" w:rsidRDefault="00E27588">
            <w:pPr>
              <w:ind w:right="-60"/>
              <w:jc w:val="right"/>
              <w:rPr>
                <w:rFonts w:eastAsia="Arial Unicode MS" w:cs="Arial"/>
                <w:sz w:val="16"/>
                <w:szCs w:val="16"/>
              </w:rPr>
            </w:pPr>
          </w:p>
        </w:tc>
        <w:tc>
          <w:tcPr>
            <w:tcW w:w="662" w:type="pct"/>
            <w:tcBorders>
              <w:left w:val="nil"/>
              <w:right w:val="nil"/>
            </w:tcBorders>
            <w:vAlign w:val="bottom"/>
          </w:tcPr>
          <w:p w14:paraId="25864415" w14:textId="62ED6032" w:rsidR="000338B2" w:rsidRPr="00DB6929" w:rsidRDefault="000338B2">
            <w:pPr>
              <w:ind w:right="-60"/>
              <w:jc w:val="right"/>
              <w:rPr>
                <w:rFonts w:eastAsia="Arial Unicode MS" w:cs="Arial"/>
                <w:sz w:val="16"/>
                <w:szCs w:val="16"/>
              </w:rPr>
            </w:pPr>
          </w:p>
        </w:tc>
        <w:tc>
          <w:tcPr>
            <w:tcW w:w="654" w:type="pct"/>
            <w:tcBorders>
              <w:left w:val="nil"/>
              <w:right w:val="nil"/>
            </w:tcBorders>
            <w:vAlign w:val="bottom"/>
          </w:tcPr>
          <w:p w14:paraId="2AEE92E0" w14:textId="77777777" w:rsidR="000338B2" w:rsidRPr="00DB6929" w:rsidRDefault="000338B2">
            <w:pPr>
              <w:ind w:right="-60"/>
              <w:jc w:val="right"/>
              <w:rPr>
                <w:rFonts w:eastAsia="Arial Unicode MS" w:cs="Arial"/>
                <w:sz w:val="16"/>
                <w:szCs w:val="16"/>
              </w:rPr>
            </w:pPr>
          </w:p>
        </w:tc>
      </w:tr>
      <w:tr w:rsidR="00A90E30" w:rsidRPr="00DB6929" w14:paraId="714418B2" w14:textId="77777777">
        <w:tc>
          <w:tcPr>
            <w:tcW w:w="1724" w:type="pct"/>
            <w:vAlign w:val="bottom"/>
          </w:tcPr>
          <w:p w14:paraId="22A11FA8" w14:textId="77777777" w:rsidR="00A90E30" w:rsidRPr="00DB6929" w:rsidRDefault="00A90E30" w:rsidP="00A90E30">
            <w:pPr>
              <w:ind w:left="-60"/>
              <w:jc w:val="both"/>
              <w:rPr>
                <w:rFonts w:eastAsia="Cordia New" w:cs="Arial"/>
                <w:sz w:val="16"/>
                <w:szCs w:val="16"/>
                <w:cs/>
              </w:rPr>
            </w:pPr>
            <w:r w:rsidRPr="00DB6929">
              <w:rPr>
                <w:rFonts w:eastAsia="Arial Unicode MS" w:cs="Arial"/>
                <w:sz w:val="16"/>
                <w:szCs w:val="16"/>
              </w:rPr>
              <w:t>At a point in time</w:t>
            </w:r>
          </w:p>
        </w:tc>
        <w:tc>
          <w:tcPr>
            <w:tcW w:w="674" w:type="pct"/>
            <w:tcBorders>
              <w:left w:val="nil"/>
              <w:right w:val="nil"/>
            </w:tcBorders>
          </w:tcPr>
          <w:p w14:paraId="1A4834BE" w14:textId="77777777" w:rsidR="00A90E30" w:rsidRPr="00DB6929" w:rsidRDefault="00A90E30" w:rsidP="00A90E30">
            <w:pPr>
              <w:ind w:right="-60"/>
              <w:jc w:val="right"/>
              <w:rPr>
                <w:rFonts w:eastAsia="Arial Unicode MS" w:cs="Arial"/>
                <w:sz w:val="16"/>
                <w:szCs w:val="16"/>
              </w:rPr>
            </w:pPr>
            <w:r w:rsidRPr="00DB6929">
              <w:rPr>
                <w:rFonts w:eastAsia="Arial Unicode MS" w:cs="Arial"/>
                <w:sz w:val="16"/>
                <w:szCs w:val="16"/>
              </w:rPr>
              <w:t>171,301,619</w:t>
            </w:r>
          </w:p>
        </w:tc>
        <w:tc>
          <w:tcPr>
            <w:tcW w:w="674" w:type="pct"/>
            <w:tcBorders>
              <w:left w:val="nil"/>
              <w:right w:val="nil"/>
            </w:tcBorders>
          </w:tcPr>
          <w:p w14:paraId="5F1C2627" w14:textId="665C1386" w:rsidR="00A90E30" w:rsidRPr="00DB6929" w:rsidRDefault="00A90E30" w:rsidP="00A90E30">
            <w:pPr>
              <w:ind w:right="-60"/>
              <w:jc w:val="right"/>
              <w:rPr>
                <w:rFonts w:eastAsia="Arial Unicode MS" w:cs="Arial"/>
                <w:sz w:val="16"/>
                <w:szCs w:val="16"/>
              </w:rPr>
            </w:pPr>
            <w:r w:rsidRPr="00DB6929">
              <w:rPr>
                <w:rFonts w:eastAsia="Arial Unicode MS" w:cs="Arial"/>
                <w:sz w:val="16"/>
                <w:szCs w:val="16"/>
              </w:rPr>
              <w:t xml:space="preserve">173,648,333                </w:t>
            </w:r>
          </w:p>
        </w:tc>
        <w:tc>
          <w:tcPr>
            <w:tcW w:w="612" w:type="pct"/>
            <w:tcBorders>
              <w:left w:val="nil"/>
              <w:right w:val="nil"/>
            </w:tcBorders>
          </w:tcPr>
          <w:p w14:paraId="19D4F5F1" w14:textId="12FB83F5" w:rsidR="00A90E30" w:rsidRPr="00DB6929" w:rsidRDefault="00A90E30" w:rsidP="00A90E30">
            <w:pPr>
              <w:ind w:right="-60"/>
              <w:jc w:val="right"/>
              <w:rPr>
                <w:rFonts w:eastAsia="Arial Unicode MS" w:cs="Arial"/>
                <w:sz w:val="16"/>
                <w:szCs w:val="16"/>
              </w:rPr>
            </w:pPr>
            <w:r w:rsidRPr="00DB6929">
              <w:rPr>
                <w:rFonts w:eastAsia="Arial Unicode MS" w:cs="Arial"/>
                <w:sz w:val="16"/>
                <w:szCs w:val="16"/>
              </w:rPr>
              <w:t>220,467</w:t>
            </w:r>
          </w:p>
        </w:tc>
        <w:tc>
          <w:tcPr>
            <w:tcW w:w="662" w:type="pct"/>
            <w:tcBorders>
              <w:left w:val="nil"/>
              <w:right w:val="nil"/>
            </w:tcBorders>
            <w:vAlign w:val="bottom"/>
          </w:tcPr>
          <w:p w14:paraId="55F08ACC" w14:textId="4A6C0CBE" w:rsidR="00A90E30" w:rsidRPr="00DB6929" w:rsidRDefault="00A90E30" w:rsidP="00A90E30">
            <w:pPr>
              <w:ind w:right="-60"/>
              <w:jc w:val="right"/>
              <w:rPr>
                <w:rFonts w:eastAsia="Arial Unicode MS" w:cs="Arial"/>
                <w:sz w:val="16"/>
                <w:szCs w:val="16"/>
              </w:rPr>
            </w:pPr>
            <w:r w:rsidRPr="00DB6929">
              <w:rPr>
                <w:rFonts w:eastAsia="Arial Unicode MS" w:cs="Arial"/>
                <w:sz w:val="16"/>
                <w:szCs w:val="16"/>
              </w:rPr>
              <w:t>748,810</w:t>
            </w:r>
          </w:p>
        </w:tc>
        <w:tc>
          <w:tcPr>
            <w:tcW w:w="654" w:type="pct"/>
            <w:tcBorders>
              <w:left w:val="nil"/>
              <w:right w:val="nil"/>
            </w:tcBorders>
            <w:vAlign w:val="bottom"/>
          </w:tcPr>
          <w:p w14:paraId="08098BC7" w14:textId="45304D63" w:rsidR="00A90E30" w:rsidRPr="00DB6929" w:rsidRDefault="00A90E30" w:rsidP="00A90E30">
            <w:pPr>
              <w:ind w:right="-60"/>
              <w:jc w:val="right"/>
              <w:rPr>
                <w:rFonts w:eastAsia="Arial Unicode MS" w:cs="Arial"/>
                <w:sz w:val="16"/>
                <w:szCs w:val="16"/>
              </w:rPr>
            </w:pPr>
            <w:r w:rsidRPr="00DB6929">
              <w:rPr>
                <w:rFonts w:eastAsia="Arial Unicode MS" w:cs="Arial"/>
                <w:sz w:val="16"/>
                <w:szCs w:val="16"/>
              </w:rPr>
              <w:t>345,919,229</w:t>
            </w:r>
          </w:p>
        </w:tc>
      </w:tr>
      <w:tr w:rsidR="00AC2BD5" w:rsidRPr="00DB6929" w14:paraId="35CD0C5A" w14:textId="77777777">
        <w:tc>
          <w:tcPr>
            <w:tcW w:w="1724" w:type="pct"/>
            <w:vAlign w:val="bottom"/>
          </w:tcPr>
          <w:p w14:paraId="5C7468D6" w14:textId="77777777" w:rsidR="00AC2BD5" w:rsidRPr="00DB6929" w:rsidRDefault="00AC2BD5" w:rsidP="00AC2BD5">
            <w:pPr>
              <w:ind w:left="-60" w:right="-89"/>
              <w:rPr>
                <w:rFonts w:eastAsia="Cordia New" w:cs="Arial"/>
                <w:sz w:val="16"/>
                <w:szCs w:val="16"/>
                <w:cs/>
              </w:rPr>
            </w:pPr>
            <w:r w:rsidRPr="00DB6929">
              <w:rPr>
                <w:rFonts w:eastAsia="Arial Unicode MS" w:cs="Arial"/>
                <w:sz w:val="16"/>
                <w:szCs w:val="16"/>
              </w:rPr>
              <w:t>Over time</w:t>
            </w:r>
          </w:p>
        </w:tc>
        <w:tc>
          <w:tcPr>
            <w:tcW w:w="674" w:type="pct"/>
            <w:tcBorders>
              <w:left w:val="nil"/>
              <w:right w:val="nil"/>
            </w:tcBorders>
            <w:vAlign w:val="bottom"/>
          </w:tcPr>
          <w:p w14:paraId="78E6C376" w14:textId="0B44B645" w:rsidR="00AC2BD5" w:rsidRPr="00DB6929" w:rsidRDefault="00AC2BD5" w:rsidP="00AC2BD5">
            <w:pPr>
              <w:ind w:right="-60"/>
              <w:jc w:val="right"/>
              <w:rPr>
                <w:rFonts w:eastAsia="Arial Unicode MS" w:cs="Arial"/>
                <w:sz w:val="16"/>
                <w:szCs w:val="16"/>
              </w:rPr>
            </w:pPr>
            <w:r w:rsidRPr="00DB6929">
              <w:rPr>
                <w:rFonts w:eastAsia="Arial Unicode MS" w:cs="Arial"/>
                <w:sz w:val="16"/>
                <w:szCs w:val="16"/>
              </w:rPr>
              <w:t>79,189,860</w:t>
            </w:r>
          </w:p>
        </w:tc>
        <w:tc>
          <w:tcPr>
            <w:tcW w:w="674" w:type="pct"/>
            <w:tcBorders>
              <w:left w:val="nil"/>
              <w:right w:val="nil"/>
            </w:tcBorders>
            <w:vAlign w:val="bottom"/>
          </w:tcPr>
          <w:p w14:paraId="47E59162" w14:textId="3B784C3B" w:rsidR="00AC2BD5" w:rsidRPr="00DB6929" w:rsidRDefault="00AC2BD5" w:rsidP="00AC2BD5">
            <w:pPr>
              <w:ind w:right="-60"/>
              <w:jc w:val="right"/>
              <w:rPr>
                <w:rFonts w:eastAsia="Arial Unicode MS" w:cs="Arial"/>
                <w:sz w:val="16"/>
                <w:szCs w:val="16"/>
              </w:rPr>
            </w:pPr>
            <w:r w:rsidRPr="00DB6929">
              <w:rPr>
                <w:rFonts w:eastAsia="Arial Unicode MS" w:cs="Arial"/>
                <w:sz w:val="16"/>
                <w:szCs w:val="16"/>
              </w:rPr>
              <w:t xml:space="preserve">52,408,582  </w:t>
            </w:r>
          </w:p>
        </w:tc>
        <w:tc>
          <w:tcPr>
            <w:tcW w:w="612" w:type="pct"/>
            <w:tcBorders>
              <w:left w:val="nil"/>
              <w:right w:val="nil"/>
            </w:tcBorders>
          </w:tcPr>
          <w:p w14:paraId="23FDB7DC" w14:textId="0663EB87" w:rsidR="00AC2BD5" w:rsidRPr="00DB6929" w:rsidRDefault="00AC2BD5" w:rsidP="00AC2BD5">
            <w:pPr>
              <w:ind w:right="-60"/>
              <w:jc w:val="right"/>
              <w:rPr>
                <w:rFonts w:eastAsia="Arial Unicode MS" w:cs="Arial"/>
                <w:sz w:val="16"/>
                <w:szCs w:val="16"/>
              </w:rPr>
            </w:pPr>
            <w:r w:rsidRPr="00DB6929">
              <w:rPr>
                <w:rFonts w:eastAsia="Arial Unicode MS" w:cs="Arial"/>
                <w:sz w:val="16"/>
                <w:szCs w:val="16"/>
              </w:rPr>
              <w:t>31,970,266</w:t>
            </w:r>
          </w:p>
        </w:tc>
        <w:tc>
          <w:tcPr>
            <w:tcW w:w="662" w:type="pct"/>
            <w:tcBorders>
              <w:left w:val="nil"/>
              <w:right w:val="nil"/>
            </w:tcBorders>
            <w:vAlign w:val="bottom"/>
          </w:tcPr>
          <w:p w14:paraId="4D073ED5" w14:textId="209A4D70" w:rsidR="00AC2BD5" w:rsidRPr="00DB6929" w:rsidRDefault="00AC2BD5" w:rsidP="00AC2BD5">
            <w:pPr>
              <w:ind w:right="-60"/>
              <w:jc w:val="right"/>
              <w:rPr>
                <w:rFonts w:eastAsia="Arial Unicode MS" w:cs="Arial"/>
                <w:sz w:val="16"/>
                <w:szCs w:val="16"/>
              </w:rPr>
            </w:pPr>
            <w:r w:rsidRPr="00DB6929">
              <w:rPr>
                <w:rFonts w:eastAsia="Arial Unicode MS" w:cs="Arial"/>
                <w:sz w:val="16"/>
                <w:szCs w:val="16"/>
              </w:rPr>
              <w:t>8,063,991</w:t>
            </w:r>
          </w:p>
        </w:tc>
        <w:tc>
          <w:tcPr>
            <w:tcW w:w="654" w:type="pct"/>
            <w:tcBorders>
              <w:left w:val="nil"/>
              <w:right w:val="nil"/>
            </w:tcBorders>
            <w:vAlign w:val="bottom"/>
          </w:tcPr>
          <w:p w14:paraId="2A02503D" w14:textId="4E8F22A4" w:rsidR="00AC2BD5" w:rsidRPr="00DB6929" w:rsidRDefault="00AC2BD5" w:rsidP="00AC2BD5">
            <w:pPr>
              <w:ind w:right="-60"/>
              <w:jc w:val="right"/>
              <w:rPr>
                <w:rFonts w:eastAsia="Arial Unicode MS" w:cs="Arial"/>
                <w:sz w:val="16"/>
                <w:szCs w:val="16"/>
              </w:rPr>
            </w:pPr>
            <w:r w:rsidRPr="00DB6929">
              <w:rPr>
                <w:rFonts w:eastAsia="Arial Unicode MS" w:cs="Arial"/>
                <w:sz w:val="16"/>
                <w:szCs w:val="16"/>
              </w:rPr>
              <w:t>171,632,699</w:t>
            </w:r>
          </w:p>
        </w:tc>
      </w:tr>
    </w:tbl>
    <w:p w14:paraId="4F0CB7F0" w14:textId="77777777" w:rsidR="0043344A" w:rsidRPr="00DB6929" w:rsidRDefault="0043344A" w:rsidP="0043344A">
      <w:pPr>
        <w:rPr>
          <w:rFonts w:cs="Arial"/>
          <w:sz w:val="18"/>
          <w:szCs w:val="18"/>
        </w:rPr>
      </w:pPr>
    </w:p>
    <w:p w14:paraId="70F7AB00" w14:textId="77777777" w:rsidR="00AA427D" w:rsidRPr="00DB6929" w:rsidRDefault="00AA427D" w:rsidP="00AA427D">
      <w:pPr>
        <w:pStyle w:val="Heading2"/>
        <w:tabs>
          <w:tab w:val="left" w:pos="567"/>
        </w:tabs>
        <w:rPr>
          <w:rFonts w:ascii="Arial" w:eastAsia="Arial Unicode MS" w:hAnsi="Arial" w:cs="Arial"/>
          <w:bCs/>
          <w:color w:val="auto"/>
          <w:sz w:val="18"/>
          <w:szCs w:val="18"/>
        </w:rPr>
      </w:pPr>
      <w:r w:rsidRPr="00DB6929">
        <w:rPr>
          <w:rFonts w:ascii="Arial" w:eastAsia="Arial Unicode MS" w:hAnsi="Arial" w:cs="Arial"/>
          <w:bCs/>
          <w:color w:val="auto"/>
          <w:sz w:val="18"/>
          <w:szCs w:val="18"/>
        </w:rPr>
        <w:t>Major customers</w:t>
      </w:r>
    </w:p>
    <w:p w14:paraId="686813F6" w14:textId="77777777" w:rsidR="00AA427D" w:rsidRPr="00DB6929" w:rsidRDefault="00AA427D" w:rsidP="00AA427D">
      <w:pPr>
        <w:jc w:val="both"/>
        <w:rPr>
          <w:rFonts w:cs="Arial"/>
          <w:sz w:val="18"/>
          <w:szCs w:val="18"/>
        </w:rPr>
      </w:pPr>
    </w:p>
    <w:p w14:paraId="7BD2B308" w14:textId="74E13CED" w:rsidR="00AA427D" w:rsidRPr="00DB6929" w:rsidRDefault="00AA427D" w:rsidP="00AA427D">
      <w:pPr>
        <w:jc w:val="both"/>
        <w:rPr>
          <w:rFonts w:cs="Arial"/>
          <w:sz w:val="18"/>
          <w:szCs w:val="18"/>
        </w:rPr>
      </w:pPr>
      <w:r w:rsidRPr="00DB6929">
        <w:rPr>
          <w:rFonts w:cs="Arial"/>
          <w:sz w:val="18"/>
          <w:szCs w:val="18"/>
        </w:rPr>
        <w:t xml:space="preserve">The Group had </w:t>
      </w:r>
      <w:r w:rsidR="00805CDF" w:rsidRPr="00DB6929">
        <w:rPr>
          <w:rFonts w:cs="Arial"/>
          <w:sz w:val="18"/>
          <w:szCs w:val="18"/>
        </w:rPr>
        <w:t>no</w:t>
      </w:r>
      <w:r w:rsidRPr="00DB6929">
        <w:rPr>
          <w:rFonts w:cs="Arial"/>
          <w:sz w:val="18"/>
          <w:szCs w:val="18"/>
        </w:rPr>
        <w:t xml:space="preserve"> revenue from contracts with its major customers, each of which generated revenue of equal to or more than </w:t>
      </w:r>
      <w:r w:rsidRPr="00DB6929">
        <w:rPr>
          <w:rFonts w:cs="Arial"/>
          <w:sz w:val="18"/>
          <w:szCs w:val="18"/>
          <w:lang w:val="en-GB"/>
        </w:rPr>
        <w:t>10</w:t>
      </w:r>
      <w:r w:rsidRPr="00DB6929">
        <w:rPr>
          <w:rFonts w:cs="Arial"/>
          <w:sz w:val="18"/>
          <w:szCs w:val="18"/>
        </w:rPr>
        <w:t>% of total revenues</w:t>
      </w:r>
      <w:r w:rsidR="00B22B35" w:rsidRPr="00DB6929">
        <w:rPr>
          <w:rFonts w:cs="Arial"/>
          <w:sz w:val="18"/>
          <w:szCs w:val="18"/>
        </w:rPr>
        <w:t>.</w:t>
      </w:r>
    </w:p>
    <w:p w14:paraId="37E64B1E" w14:textId="41B1E46B" w:rsidR="004761F6" w:rsidRPr="00DB6929" w:rsidRDefault="004761F6">
      <w:pPr>
        <w:rPr>
          <w:rFonts w:eastAsia="Arial Unicode MS" w:cs="Arial"/>
          <w:sz w:val="18"/>
          <w:szCs w:val="18"/>
          <w:cs/>
          <w:lang w:val="en-GB"/>
        </w:rPr>
      </w:pPr>
      <w:r w:rsidRPr="00DB6929">
        <w:rPr>
          <w:rFonts w:eastAsia="Arial Unicode MS" w:cs="Arial"/>
          <w:sz w:val="18"/>
          <w:szCs w:val="18"/>
          <w:cs/>
          <w:lang w:val="en-GB"/>
        </w:rPr>
        <w:br w:type="page"/>
      </w:r>
    </w:p>
    <w:p w14:paraId="2876013A" w14:textId="77777777" w:rsidR="00A774DF" w:rsidRPr="00DB6929" w:rsidRDefault="00A774DF" w:rsidP="007741D0">
      <w:pPr>
        <w:jc w:val="both"/>
        <w:rPr>
          <w:rFonts w:eastAsia="Arial Unicode MS" w:cs="Arial"/>
          <w:color w:val="000000"/>
          <w:sz w:val="18"/>
          <w:szCs w:val="18"/>
          <w:lang w:val="en-GB"/>
        </w:rPr>
      </w:pPr>
    </w:p>
    <w:tbl>
      <w:tblPr>
        <w:tblW w:w="9461" w:type="dxa"/>
        <w:tblInd w:w="-5" w:type="dxa"/>
        <w:tblLayout w:type="fixed"/>
        <w:tblLook w:val="0400" w:firstRow="0" w:lastRow="0" w:firstColumn="0" w:lastColumn="0" w:noHBand="0" w:noVBand="1"/>
      </w:tblPr>
      <w:tblGrid>
        <w:gridCol w:w="9461"/>
      </w:tblGrid>
      <w:tr w:rsidR="00075992" w:rsidRPr="00DB6929" w14:paraId="4390F3AC" w14:textId="77777777" w:rsidTr="007C17E9">
        <w:trPr>
          <w:trHeight w:val="386"/>
        </w:trPr>
        <w:tc>
          <w:tcPr>
            <w:tcW w:w="9461" w:type="dxa"/>
            <w:vAlign w:val="center"/>
          </w:tcPr>
          <w:p w14:paraId="7EF6225B" w14:textId="17ADCC32" w:rsidR="00857AAD" w:rsidRPr="00DB6929" w:rsidRDefault="00501098" w:rsidP="002E04F1">
            <w:pPr>
              <w:pStyle w:val="Heading1"/>
              <w:ind w:left="362" w:hanging="446"/>
              <w:rPr>
                <w:rFonts w:ascii="Arial" w:eastAsia="Arial Unicode MS" w:hAnsi="Arial" w:cs="Arial"/>
                <w:color w:val="000000"/>
                <w:sz w:val="18"/>
                <w:szCs w:val="18"/>
              </w:rPr>
            </w:pPr>
            <w:r w:rsidRPr="00DB6929">
              <w:rPr>
                <w:rFonts w:ascii="Arial" w:eastAsia="Arial Unicode MS" w:hAnsi="Arial" w:cs="Arial"/>
                <w:color w:val="000000"/>
                <w:sz w:val="18"/>
                <w:szCs w:val="18"/>
              </w:rPr>
              <w:t>9</w:t>
            </w:r>
            <w:r w:rsidR="00857AAD" w:rsidRPr="00DB6929">
              <w:rPr>
                <w:rFonts w:ascii="Arial" w:eastAsia="Arial Unicode MS" w:hAnsi="Arial" w:cs="Arial"/>
                <w:color w:val="000000"/>
                <w:sz w:val="18"/>
                <w:szCs w:val="18"/>
              </w:rPr>
              <w:tab/>
              <w:t>Cash and cash equivalents</w:t>
            </w:r>
          </w:p>
        </w:tc>
      </w:tr>
    </w:tbl>
    <w:p w14:paraId="50C2C4A5" w14:textId="5AFEC827" w:rsidR="00857AAD" w:rsidRPr="00DB6929" w:rsidRDefault="00857AAD" w:rsidP="007741D0">
      <w:pPr>
        <w:jc w:val="both"/>
        <w:rPr>
          <w:rFonts w:eastAsia="Arial Unicode MS" w:cs="Arial"/>
          <w:sz w:val="18"/>
          <w:szCs w:val="18"/>
          <w:lang w:val="en-GB"/>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E75549" w:rsidRPr="00DB6929" w14:paraId="486E122C" w14:textId="77777777" w:rsidTr="007C17E9">
        <w:tc>
          <w:tcPr>
            <w:tcW w:w="3718" w:type="dxa"/>
            <w:tcBorders>
              <w:top w:val="nil"/>
              <w:left w:val="nil"/>
              <w:bottom w:val="nil"/>
              <w:right w:val="nil"/>
            </w:tcBorders>
          </w:tcPr>
          <w:p w14:paraId="448B43F2" w14:textId="77777777" w:rsidR="00857AAD" w:rsidRPr="00DB6929" w:rsidRDefault="00857AAD" w:rsidP="00D558AB">
            <w:pPr>
              <w:ind w:left="-72"/>
              <w:jc w:val="both"/>
              <w:rPr>
                <w:rFonts w:cs="Arial"/>
                <w:b/>
                <w:bCs/>
                <w:sz w:val="18"/>
                <w:szCs w:val="18"/>
              </w:rPr>
            </w:pPr>
          </w:p>
        </w:tc>
        <w:tc>
          <w:tcPr>
            <w:tcW w:w="2870" w:type="dxa"/>
            <w:gridSpan w:val="2"/>
            <w:tcBorders>
              <w:top w:val="nil"/>
              <w:left w:val="nil"/>
              <w:bottom w:val="single" w:sz="4" w:space="0" w:color="auto"/>
              <w:right w:val="nil"/>
            </w:tcBorders>
            <w:hideMark/>
          </w:tcPr>
          <w:p w14:paraId="2DBA6FA9" w14:textId="77777777" w:rsidR="00857AAD" w:rsidRPr="00DB6929" w:rsidRDefault="00857AAD" w:rsidP="00D558AB">
            <w:pPr>
              <w:ind w:left="-33" w:right="-60"/>
              <w:jc w:val="center"/>
              <w:rPr>
                <w:rFonts w:cs="Arial"/>
                <w:b/>
                <w:bCs/>
                <w:sz w:val="18"/>
                <w:szCs w:val="18"/>
              </w:rPr>
            </w:pPr>
            <w:r w:rsidRPr="00DB6929">
              <w:rPr>
                <w:rFonts w:cs="Arial"/>
                <w:b/>
                <w:bCs/>
                <w:sz w:val="18"/>
                <w:szCs w:val="18"/>
              </w:rPr>
              <w:t xml:space="preserve">Consolidated </w:t>
            </w:r>
          </w:p>
          <w:p w14:paraId="645A6A94" w14:textId="4868376F" w:rsidR="00857AAD" w:rsidRPr="00DB6929" w:rsidRDefault="00857AAD" w:rsidP="00D558AB">
            <w:pPr>
              <w:ind w:left="-33" w:right="-60"/>
              <w:jc w:val="center"/>
              <w:rPr>
                <w:rFonts w:cs="Arial"/>
                <w:b/>
                <w:bCs/>
                <w:sz w:val="18"/>
                <w:szCs w:val="18"/>
              </w:rPr>
            </w:pPr>
            <w:r w:rsidRPr="00DB6929">
              <w:rPr>
                <w:rFonts w:cs="Arial"/>
                <w:b/>
                <w:bCs/>
                <w:sz w:val="18"/>
                <w:szCs w:val="18"/>
              </w:rPr>
              <w:t xml:space="preserve">financial </w:t>
            </w:r>
            <w:r w:rsidR="00E7187E" w:rsidRPr="00DB6929">
              <w:rPr>
                <w:rFonts w:cs="Arial"/>
                <w:b/>
                <w:bCs/>
                <w:sz w:val="18"/>
                <w:szCs w:val="18"/>
              </w:rPr>
              <w:t>statements</w:t>
            </w:r>
          </w:p>
        </w:tc>
        <w:tc>
          <w:tcPr>
            <w:tcW w:w="2870" w:type="dxa"/>
            <w:gridSpan w:val="2"/>
            <w:tcBorders>
              <w:top w:val="nil"/>
              <w:left w:val="nil"/>
              <w:bottom w:val="single" w:sz="4" w:space="0" w:color="auto"/>
              <w:right w:val="nil"/>
            </w:tcBorders>
            <w:hideMark/>
          </w:tcPr>
          <w:p w14:paraId="7BB794D7" w14:textId="77777777" w:rsidR="00857AAD" w:rsidRPr="00DB6929" w:rsidRDefault="00857AAD" w:rsidP="00D558AB">
            <w:pPr>
              <w:ind w:left="-33" w:right="-60"/>
              <w:jc w:val="center"/>
              <w:rPr>
                <w:rFonts w:cs="Arial"/>
                <w:b/>
                <w:bCs/>
                <w:sz w:val="18"/>
                <w:szCs w:val="18"/>
              </w:rPr>
            </w:pPr>
            <w:r w:rsidRPr="00DB6929">
              <w:rPr>
                <w:rFonts w:cs="Arial"/>
                <w:b/>
                <w:bCs/>
                <w:sz w:val="18"/>
                <w:szCs w:val="18"/>
              </w:rPr>
              <w:t xml:space="preserve">Separate </w:t>
            </w:r>
          </w:p>
          <w:p w14:paraId="4CD5FD95" w14:textId="2D24F743" w:rsidR="00857AAD" w:rsidRPr="00DB6929" w:rsidRDefault="00857AAD" w:rsidP="00D558AB">
            <w:pPr>
              <w:ind w:left="-33" w:right="-60"/>
              <w:jc w:val="center"/>
              <w:rPr>
                <w:rFonts w:cs="Arial"/>
                <w:b/>
                <w:bCs/>
                <w:sz w:val="18"/>
                <w:szCs w:val="18"/>
              </w:rPr>
            </w:pPr>
            <w:r w:rsidRPr="00DB6929">
              <w:rPr>
                <w:rFonts w:cs="Arial"/>
                <w:b/>
                <w:bCs/>
                <w:sz w:val="18"/>
                <w:szCs w:val="18"/>
              </w:rPr>
              <w:t xml:space="preserve">financial </w:t>
            </w:r>
            <w:r w:rsidR="00E7187E" w:rsidRPr="00DB6929">
              <w:rPr>
                <w:rFonts w:cs="Arial"/>
                <w:b/>
                <w:bCs/>
                <w:sz w:val="18"/>
                <w:szCs w:val="18"/>
              </w:rPr>
              <w:t>statements</w:t>
            </w:r>
          </w:p>
        </w:tc>
      </w:tr>
      <w:tr w:rsidR="00E75549" w:rsidRPr="00DB6929" w14:paraId="7AE79C73" w14:textId="77777777" w:rsidTr="007C17E9">
        <w:tc>
          <w:tcPr>
            <w:tcW w:w="3718" w:type="dxa"/>
            <w:tcBorders>
              <w:top w:val="nil"/>
              <w:left w:val="nil"/>
              <w:bottom w:val="nil"/>
              <w:right w:val="nil"/>
            </w:tcBorders>
          </w:tcPr>
          <w:p w14:paraId="41BC020B" w14:textId="77777777" w:rsidR="00AD4580" w:rsidRPr="00DB6929" w:rsidRDefault="00AD4580" w:rsidP="00AD4580">
            <w:pPr>
              <w:ind w:left="-72"/>
              <w:jc w:val="both"/>
              <w:rPr>
                <w:rFonts w:cs="Arial"/>
                <w:b/>
                <w:bCs/>
                <w:sz w:val="18"/>
                <w:szCs w:val="18"/>
              </w:rPr>
            </w:pPr>
          </w:p>
        </w:tc>
        <w:tc>
          <w:tcPr>
            <w:tcW w:w="1434" w:type="dxa"/>
            <w:tcBorders>
              <w:top w:val="single" w:sz="4" w:space="0" w:color="auto"/>
              <w:left w:val="nil"/>
              <w:bottom w:val="nil"/>
              <w:right w:val="nil"/>
            </w:tcBorders>
            <w:hideMark/>
          </w:tcPr>
          <w:p w14:paraId="64A73497" w14:textId="4C181632" w:rsidR="00AD4580" w:rsidRPr="00DB6929" w:rsidRDefault="001C1C4E" w:rsidP="00AD4580">
            <w:pPr>
              <w:ind w:left="-33" w:right="-60"/>
              <w:jc w:val="right"/>
              <w:rPr>
                <w:rFonts w:cs="Arial"/>
                <w:b/>
                <w:bCs/>
                <w:spacing w:val="-8"/>
                <w:sz w:val="18"/>
                <w:szCs w:val="18"/>
              </w:rPr>
            </w:pPr>
            <w:r w:rsidRPr="00DB6929">
              <w:rPr>
                <w:rFonts w:cs="Arial"/>
                <w:b/>
                <w:sz w:val="18"/>
                <w:szCs w:val="18"/>
              </w:rPr>
              <w:t>31 December</w:t>
            </w:r>
          </w:p>
        </w:tc>
        <w:tc>
          <w:tcPr>
            <w:tcW w:w="1436" w:type="dxa"/>
            <w:tcBorders>
              <w:top w:val="single" w:sz="4" w:space="0" w:color="auto"/>
              <w:left w:val="nil"/>
              <w:bottom w:val="nil"/>
              <w:right w:val="nil"/>
            </w:tcBorders>
            <w:hideMark/>
          </w:tcPr>
          <w:p w14:paraId="7D996177" w14:textId="14856DAE" w:rsidR="00AD4580" w:rsidRPr="00DB6929" w:rsidRDefault="00AD4580" w:rsidP="00AD4580">
            <w:pPr>
              <w:ind w:left="-33" w:right="-60"/>
              <w:jc w:val="right"/>
              <w:rPr>
                <w:rFonts w:cs="Arial"/>
                <w:b/>
                <w:bCs/>
                <w:spacing w:val="-8"/>
                <w:sz w:val="18"/>
                <w:szCs w:val="18"/>
              </w:rPr>
            </w:pPr>
            <w:r w:rsidRPr="00DB6929">
              <w:rPr>
                <w:rFonts w:cs="Arial"/>
                <w:b/>
                <w:sz w:val="18"/>
                <w:szCs w:val="18"/>
              </w:rPr>
              <w:t>31 December</w:t>
            </w:r>
          </w:p>
        </w:tc>
        <w:tc>
          <w:tcPr>
            <w:tcW w:w="1435" w:type="dxa"/>
            <w:tcBorders>
              <w:top w:val="single" w:sz="4" w:space="0" w:color="auto"/>
              <w:left w:val="nil"/>
              <w:bottom w:val="nil"/>
              <w:right w:val="nil"/>
            </w:tcBorders>
            <w:hideMark/>
          </w:tcPr>
          <w:p w14:paraId="003CFF8E" w14:textId="50314940" w:rsidR="00AD4580" w:rsidRPr="00DB6929" w:rsidRDefault="001C1C4E" w:rsidP="00AD4580">
            <w:pPr>
              <w:ind w:left="-33" w:right="-60"/>
              <w:jc w:val="right"/>
              <w:rPr>
                <w:rFonts w:cs="Arial"/>
                <w:b/>
                <w:bCs/>
                <w:spacing w:val="-8"/>
                <w:sz w:val="18"/>
                <w:szCs w:val="18"/>
              </w:rPr>
            </w:pPr>
            <w:r w:rsidRPr="00DB6929">
              <w:rPr>
                <w:rFonts w:cs="Arial"/>
                <w:b/>
                <w:sz w:val="18"/>
                <w:szCs w:val="18"/>
              </w:rPr>
              <w:t>31 December</w:t>
            </w:r>
          </w:p>
        </w:tc>
        <w:tc>
          <w:tcPr>
            <w:tcW w:w="1435" w:type="dxa"/>
            <w:tcBorders>
              <w:top w:val="single" w:sz="4" w:space="0" w:color="auto"/>
              <w:left w:val="nil"/>
              <w:bottom w:val="nil"/>
              <w:right w:val="nil"/>
            </w:tcBorders>
            <w:hideMark/>
          </w:tcPr>
          <w:p w14:paraId="3F249EA9" w14:textId="3568D630" w:rsidR="00AD4580" w:rsidRPr="00DB6929" w:rsidRDefault="00AD4580" w:rsidP="00AD4580">
            <w:pPr>
              <w:ind w:left="-33" w:right="-60"/>
              <w:jc w:val="right"/>
              <w:rPr>
                <w:rFonts w:cs="Arial"/>
                <w:b/>
                <w:bCs/>
                <w:spacing w:val="-8"/>
                <w:sz w:val="18"/>
                <w:szCs w:val="18"/>
              </w:rPr>
            </w:pPr>
            <w:r w:rsidRPr="00DB6929">
              <w:rPr>
                <w:rFonts w:cs="Arial"/>
                <w:b/>
                <w:sz w:val="18"/>
                <w:szCs w:val="18"/>
              </w:rPr>
              <w:t>31 December</w:t>
            </w:r>
          </w:p>
        </w:tc>
      </w:tr>
      <w:tr w:rsidR="00E75549" w:rsidRPr="00DB6929" w14:paraId="382EF74D" w14:textId="77777777" w:rsidTr="007C17E9">
        <w:tc>
          <w:tcPr>
            <w:tcW w:w="3718" w:type="dxa"/>
            <w:tcBorders>
              <w:top w:val="nil"/>
              <w:left w:val="nil"/>
              <w:bottom w:val="nil"/>
              <w:right w:val="nil"/>
            </w:tcBorders>
          </w:tcPr>
          <w:p w14:paraId="4AE5C0CB" w14:textId="77777777" w:rsidR="00AD4580" w:rsidRPr="00DB6929" w:rsidRDefault="00AD4580" w:rsidP="00AD4580">
            <w:pPr>
              <w:ind w:left="-72"/>
              <w:jc w:val="both"/>
              <w:rPr>
                <w:rFonts w:cs="Arial"/>
                <w:b/>
                <w:bCs/>
                <w:sz w:val="18"/>
                <w:szCs w:val="18"/>
              </w:rPr>
            </w:pPr>
          </w:p>
        </w:tc>
        <w:tc>
          <w:tcPr>
            <w:tcW w:w="1434" w:type="dxa"/>
            <w:tcBorders>
              <w:top w:val="nil"/>
              <w:left w:val="nil"/>
              <w:bottom w:val="nil"/>
              <w:right w:val="nil"/>
            </w:tcBorders>
          </w:tcPr>
          <w:p w14:paraId="6B220402" w14:textId="3CB1059B" w:rsidR="00AD4580" w:rsidRPr="00DB6929" w:rsidRDefault="000104E0" w:rsidP="00AD4580">
            <w:pPr>
              <w:ind w:left="-33" w:right="-60"/>
              <w:jc w:val="right"/>
              <w:rPr>
                <w:rFonts w:cs="Arial"/>
                <w:b/>
                <w:bCs/>
                <w:sz w:val="18"/>
                <w:szCs w:val="18"/>
              </w:rPr>
            </w:pPr>
            <w:r w:rsidRPr="00DB6929">
              <w:rPr>
                <w:rFonts w:cs="Arial"/>
                <w:b/>
                <w:sz w:val="18"/>
                <w:szCs w:val="18"/>
                <w:lang w:val="en-GB"/>
              </w:rPr>
              <w:t>2025</w:t>
            </w:r>
          </w:p>
        </w:tc>
        <w:tc>
          <w:tcPr>
            <w:tcW w:w="1436" w:type="dxa"/>
            <w:tcBorders>
              <w:top w:val="nil"/>
              <w:left w:val="nil"/>
              <w:bottom w:val="nil"/>
              <w:right w:val="nil"/>
            </w:tcBorders>
          </w:tcPr>
          <w:p w14:paraId="1300BFE2" w14:textId="4F99F256" w:rsidR="00AD4580" w:rsidRPr="00DB6929" w:rsidRDefault="000104E0" w:rsidP="00AD4580">
            <w:pPr>
              <w:ind w:left="-33" w:right="-60"/>
              <w:jc w:val="right"/>
              <w:rPr>
                <w:rFonts w:cs="Arial"/>
                <w:b/>
                <w:bCs/>
                <w:sz w:val="18"/>
                <w:szCs w:val="18"/>
              </w:rPr>
            </w:pPr>
            <w:r w:rsidRPr="00DB6929">
              <w:rPr>
                <w:rFonts w:cs="Arial"/>
                <w:b/>
                <w:sz w:val="18"/>
                <w:szCs w:val="18"/>
                <w:lang w:val="en-GB"/>
              </w:rPr>
              <w:t>2024</w:t>
            </w:r>
          </w:p>
        </w:tc>
        <w:tc>
          <w:tcPr>
            <w:tcW w:w="1435" w:type="dxa"/>
            <w:tcBorders>
              <w:top w:val="nil"/>
              <w:left w:val="nil"/>
              <w:bottom w:val="nil"/>
              <w:right w:val="nil"/>
            </w:tcBorders>
          </w:tcPr>
          <w:p w14:paraId="1ECDFE05" w14:textId="621933E7" w:rsidR="00AD4580" w:rsidRPr="00DB6929" w:rsidRDefault="000104E0" w:rsidP="00AD4580">
            <w:pPr>
              <w:ind w:left="-33" w:right="-60"/>
              <w:jc w:val="right"/>
              <w:rPr>
                <w:rFonts w:cs="Arial"/>
                <w:b/>
                <w:bCs/>
                <w:sz w:val="18"/>
                <w:szCs w:val="18"/>
              </w:rPr>
            </w:pPr>
            <w:r w:rsidRPr="00DB6929">
              <w:rPr>
                <w:rFonts w:cs="Arial"/>
                <w:b/>
                <w:sz w:val="18"/>
                <w:szCs w:val="18"/>
                <w:lang w:val="en-GB"/>
              </w:rPr>
              <w:t>2025</w:t>
            </w:r>
          </w:p>
        </w:tc>
        <w:tc>
          <w:tcPr>
            <w:tcW w:w="1435" w:type="dxa"/>
            <w:tcBorders>
              <w:top w:val="nil"/>
              <w:left w:val="nil"/>
              <w:bottom w:val="nil"/>
              <w:right w:val="nil"/>
            </w:tcBorders>
          </w:tcPr>
          <w:p w14:paraId="5F96D324" w14:textId="795A154F" w:rsidR="00AD4580" w:rsidRPr="00DB6929" w:rsidRDefault="000104E0" w:rsidP="00AD4580">
            <w:pPr>
              <w:ind w:left="-33" w:right="-60"/>
              <w:jc w:val="right"/>
              <w:rPr>
                <w:rFonts w:cs="Arial"/>
                <w:b/>
                <w:bCs/>
                <w:sz w:val="18"/>
                <w:szCs w:val="18"/>
              </w:rPr>
            </w:pPr>
            <w:r w:rsidRPr="00DB6929">
              <w:rPr>
                <w:rFonts w:cs="Arial"/>
                <w:b/>
                <w:sz w:val="18"/>
                <w:szCs w:val="18"/>
                <w:lang w:val="en-GB"/>
              </w:rPr>
              <w:t>2024</w:t>
            </w:r>
          </w:p>
        </w:tc>
      </w:tr>
      <w:tr w:rsidR="00E75549" w:rsidRPr="00DB6929" w14:paraId="18888183" w14:textId="77777777" w:rsidTr="007C17E9">
        <w:tc>
          <w:tcPr>
            <w:tcW w:w="3718" w:type="dxa"/>
            <w:tcBorders>
              <w:top w:val="nil"/>
              <w:left w:val="nil"/>
              <w:bottom w:val="nil"/>
              <w:right w:val="nil"/>
            </w:tcBorders>
          </w:tcPr>
          <w:p w14:paraId="2269D4F3" w14:textId="77777777" w:rsidR="00AD4580" w:rsidRPr="00DB6929" w:rsidRDefault="00AD4580" w:rsidP="00AD4580">
            <w:pPr>
              <w:ind w:left="-72"/>
              <w:jc w:val="both"/>
              <w:rPr>
                <w:rFonts w:cs="Arial"/>
                <w:b/>
                <w:bCs/>
                <w:sz w:val="18"/>
                <w:szCs w:val="18"/>
              </w:rPr>
            </w:pPr>
          </w:p>
        </w:tc>
        <w:tc>
          <w:tcPr>
            <w:tcW w:w="1434" w:type="dxa"/>
            <w:tcBorders>
              <w:top w:val="nil"/>
              <w:left w:val="nil"/>
              <w:bottom w:val="single" w:sz="4" w:space="0" w:color="auto"/>
              <w:right w:val="nil"/>
            </w:tcBorders>
            <w:hideMark/>
          </w:tcPr>
          <w:p w14:paraId="511B3AC7" w14:textId="08F205DB" w:rsidR="00AD4580" w:rsidRPr="00DB6929" w:rsidRDefault="00AD4580" w:rsidP="00AD4580">
            <w:pPr>
              <w:ind w:left="-33" w:right="-60"/>
              <w:jc w:val="right"/>
              <w:rPr>
                <w:rFonts w:cs="Arial"/>
                <w:b/>
                <w:bCs/>
                <w:sz w:val="18"/>
                <w:szCs w:val="18"/>
              </w:rPr>
            </w:pPr>
            <w:r w:rsidRPr="00DB6929">
              <w:rPr>
                <w:rFonts w:cs="Arial"/>
                <w:b/>
                <w:sz w:val="18"/>
                <w:szCs w:val="18"/>
              </w:rPr>
              <w:t>Baht</w:t>
            </w:r>
          </w:p>
        </w:tc>
        <w:tc>
          <w:tcPr>
            <w:tcW w:w="1436" w:type="dxa"/>
            <w:tcBorders>
              <w:top w:val="nil"/>
              <w:left w:val="nil"/>
              <w:bottom w:val="single" w:sz="4" w:space="0" w:color="auto"/>
              <w:right w:val="nil"/>
            </w:tcBorders>
            <w:hideMark/>
          </w:tcPr>
          <w:p w14:paraId="1CAACF98" w14:textId="2E39FB56" w:rsidR="00AD4580" w:rsidRPr="00DB6929" w:rsidRDefault="00AD4580" w:rsidP="00AD4580">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hideMark/>
          </w:tcPr>
          <w:p w14:paraId="5FEAB1E4" w14:textId="6B916FBC" w:rsidR="00AD4580" w:rsidRPr="00DB6929" w:rsidRDefault="00AD4580" w:rsidP="00AD4580">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hideMark/>
          </w:tcPr>
          <w:p w14:paraId="49B75018" w14:textId="360E994E" w:rsidR="00AD4580" w:rsidRPr="00DB6929" w:rsidRDefault="00AD4580" w:rsidP="00AD4580">
            <w:pPr>
              <w:ind w:left="-33" w:right="-60"/>
              <w:jc w:val="right"/>
              <w:rPr>
                <w:rFonts w:cs="Arial"/>
                <w:b/>
                <w:bCs/>
                <w:sz w:val="18"/>
                <w:szCs w:val="18"/>
              </w:rPr>
            </w:pPr>
            <w:r w:rsidRPr="00DB6929">
              <w:rPr>
                <w:rFonts w:cs="Arial"/>
                <w:b/>
                <w:sz w:val="18"/>
                <w:szCs w:val="18"/>
              </w:rPr>
              <w:t>Baht</w:t>
            </w:r>
          </w:p>
        </w:tc>
      </w:tr>
      <w:tr w:rsidR="00E75549" w:rsidRPr="00DB6929" w14:paraId="51DB0B6B" w14:textId="77777777" w:rsidTr="007C17E9">
        <w:tc>
          <w:tcPr>
            <w:tcW w:w="3718" w:type="dxa"/>
            <w:tcBorders>
              <w:top w:val="nil"/>
              <w:left w:val="nil"/>
              <w:bottom w:val="nil"/>
              <w:right w:val="nil"/>
            </w:tcBorders>
          </w:tcPr>
          <w:p w14:paraId="0A96A906" w14:textId="77777777" w:rsidR="00AD4580" w:rsidRPr="00DB6929" w:rsidRDefault="00AD4580" w:rsidP="00AD4580">
            <w:pPr>
              <w:ind w:left="-72"/>
              <w:jc w:val="both"/>
              <w:rPr>
                <w:rFonts w:cs="Arial"/>
                <w:b/>
                <w:bCs/>
                <w:sz w:val="18"/>
                <w:szCs w:val="18"/>
              </w:rPr>
            </w:pPr>
          </w:p>
        </w:tc>
        <w:tc>
          <w:tcPr>
            <w:tcW w:w="1434" w:type="dxa"/>
            <w:tcBorders>
              <w:top w:val="single" w:sz="4" w:space="0" w:color="auto"/>
              <w:left w:val="nil"/>
              <w:bottom w:val="nil"/>
              <w:right w:val="nil"/>
            </w:tcBorders>
          </w:tcPr>
          <w:p w14:paraId="50DF0A58" w14:textId="77777777" w:rsidR="00AD4580" w:rsidRPr="00DB6929" w:rsidRDefault="00AD4580" w:rsidP="00AD4580">
            <w:pPr>
              <w:ind w:left="-33" w:right="-60"/>
              <w:jc w:val="right"/>
              <w:rPr>
                <w:rFonts w:cs="Arial"/>
                <w:b/>
                <w:sz w:val="18"/>
                <w:szCs w:val="18"/>
              </w:rPr>
            </w:pPr>
          </w:p>
        </w:tc>
        <w:tc>
          <w:tcPr>
            <w:tcW w:w="1436" w:type="dxa"/>
            <w:tcBorders>
              <w:top w:val="single" w:sz="4" w:space="0" w:color="auto"/>
              <w:left w:val="nil"/>
              <w:bottom w:val="nil"/>
              <w:right w:val="nil"/>
            </w:tcBorders>
          </w:tcPr>
          <w:p w14:paraId="179CB088" w14:textId="77777777" w:rsidR="00AD4580" w:rsidRPr="00DB6929" w:rsidRDefault="00AD4580" w:rsidP="00AD4580">
            <w:pPr>
              <w:ind w:left="-33" w:right="-60"/>
              <w:jc w:val="right"/>
              <w:rPr>
                <w:rFonts w:cs="Arial"/>
                <w:b/>
                <w:sz w:val="18"/>
                <w:szCs w:val="18"/>
              </w:rPr>
            </w:pPr>
          </w:p>
        </w:tc>
        <w:tc>
          <w:tcPr>
            <w:tcW w:w="1435" w:type="dxa"/>
            <w:tcBorders>
              <w:top w:val="single" w:sz="4" w:space="0" w:color="auto"/>
              <w:left w:val="nil"/>
              <w:bottom w:val="nil"/>
              <w:right w:val="nil"/>
            </w:tcBorders>
          </w:tcPr>
          <w:p w14:paraId="712D0DB9" w14:textId="77777777" w:rsidR="00AD4580" w:rsidRPr="00DB6929" w:rsidRDefault="00AD4580" w:rsidP="00AD4580">
            <w:pPr>
              <w:ind w:left="-33" w:right="-60"/>
              <w:jc w:val="right"/>
              <w:rPr>
                <w:rFonts w:cs="Arial"/>
                <w:b/>
                <w:sz w:val="18"/>
                <w:szCs w:val="18"/>
              </w:rPr>
            </w:pPr>
          </w:p>
        </w:tc>
        <w:tc>
          <w:tcPr>
            <w:tcW w:w="1435" w:type="dxa"/>
            <w:tcBorders>
              <w:top w:val="single" w:sz="4" w:space="0" w:color="auto"/>
              <w:left w:val="nil"/>
              <w:bottom w:val="nil"/>
              <w:right w:val="nil"/>
            </w:tcBorders>
          </w:tcPr>
          <w:p w14:paraId="68745483" w14:textId="77777777" w:rsidR="00AD4580" w:rsidRPr="00DB6929" w:rsidRDefault="00AD4580" w:rsidP="00AD4580">
            <w:pPr>
              <w:ind w:left="-33" w:right="-60"/>
              <w:jc w:val="right"/>
              <w:rPr>
                <w:rFonts w:cs="Arial"/>
                <w:b/>
                <w:sz w:val="18"/>
                <w:szCs w:val="18"/>
              </w:rPr>
            </w:pPr>
          </w:p>
        </w:tc>
      </w:tr>
      <w:tr w:rsidR="000338B2" w:rsidRPr="00DB6929" w14:paraId="0864760D" w14:textId="77777777">
        <w:tc>
          <w:tcPr>
            <w:tcW w:w="3718" w:type="dxa"/>
            <w:tcBorders>
              <w:top w:val="nil"/>
              <w:left w:val="nil"/>
              <w:bottom w:val="nil"/>
              <w:right w:val="nil"/>
            </w:tcBorders>
            <w:vAlign w:val="bottom"/>
          </w:tcPr>
          <w:p w14:paraId="47DD3B6E" w14:textId="729B9D75" w:rsidR="000338B2" w:rsidRPr="00DB6929" w:rsidRDefault="000338B2" w:rsidP="0002258A">
            <w:pPr>
              <w:ind w:left="-72"/>
              <w:jc w:val="both"/>
              <w:rPr>
                <w:rFonts w:cs="Arial"/>
                <w:sz w:val="18"/>
                <w:szCs w:val="18"/>
              </w:rPr>
            </w:pPr>
            <w:r w:rsidRPr="00DB6929">
              <w:rPr>
                <w:rFonts w:cs="Arial"/>
                <w:sz w:val="18"/>
                <w:szCs w:val="18"/>
                <w:lang w:val="en-GB"/>
              </w:rPr>
              <w:t>Cash on hand</w:t>
            </w:r>
          </w:p>
        </w:tc>
        <w:tc>
          <w:tcPr>
            <w:tcW w:w="1434" w:type="dxa"/>
            <w:tcBorders>
              <w:top w:val="nil"/>
              <w:left w:val="nil"/>
              <w:bottom w:val="nil"/>
              <w:right w:val="nil"/>
            </w:tcBorders>
          </w:tcPr>
          <w:p w14:paraId="0D3DD7AF" w14:textId="2AA61914" w:rsidR="000338B2" w:rsidRPr="00DB6929" w:rsidRDefault="0002258A" w:rsidP="0002258A">
            <w:pPr>
              <w:ind w:left="-33" w:right="-60"/>
              <w:jc w:val="right"/>
              <w:rPr>
                <w:rFonts w:cs="Arial"/>
                <w:sz w:val="18"/>
                <w:szCs w:val="18"/>
              </w:rPr>
            </w:pPr>
            <w:r w:rsidRPr="00DB6929">
              <w:rPr>
                <w:rFonts w:eastAsia="Arial Unicode MS" w:cs="Arial"/>
                <w:sz w:val="18"/>
                <w:szCs w:val="18"/>
              </w:rPr>
              <w:t>81,000</w:t>
            </w:r>
          </w:p>
        </w:tc>
        <w:tc>
          <w:tcPr>
            <w:tcW w:w="1436" w:type="dxa"/>
            <w:tcBorders>
              <w:top w:val="nil"/>
              <w:left w:val="nil"/>
              <w:bottom w:val="nil"/>
              <w:right w:val="nil"/>
            </w:tcBorders>
          </w:tcPr>
          <w:p w14:paraId="18881D8F" w14:textId="2D2943B2" w:rsidR="000338B2" w:rsidRPr="00DB6929" w:rsidRDefault="000338B2" w:rsidP="0002258A">
            <w:pPr>
              <w:ind w:left="-33" w:right="-60"/>
              <w:jc w:val="right"/>
              <w:rPr>
                <w:rFonts w:cs="Arial"/>
                <w:sz w:val="18"/>
                <w:szCs w:val="18"/>
              </w:rPr>
            </w:pPr>
            <w:r w:rsidRPr="00DB6929">
              <w:rPr>
                <w:rFonts w:eastAsia="Arial Unicode MS" w:cs="Arial"/>
                <w:sz w:val="18"/>
                <w:szCs w:val="18"/>
              </w:rPr>
              <w:t>81,000</w:t>
            </w:r>
          </w:p>
        </w:tc>
        <w:tc>
          <w:tcPr>
            <w:tcW w:w="1435" w:type="dxa"/>
            <w:tcBorders>
              <w:top w:val="nil"/>
              <w:left w:val="nil"/>
              <w:bottom w:val="nil"/>
              <w:right w:val="nil"/>
            </w:tcBorders>
          </w:tcPr>
          <w:p w14:paraId="38E2A747" w14:textId="2B02DE62" w:rsidR="000338B2" w:rsidRPr="00DB6929" w:rsidRDefault="0002258A" w:rsidP="0002258A">
            <w:pPr>
              <w:ind w:left="-33" w:right="-60"/>
              <w:jc w:val="right"/>
              <w:rPr>
                <w:rFonts w:cs="Arial"/>
                <w:sz w:val="18"/>
                <w:szCs w:val="18"/>
              </w:rPr>
            </w:pPr>
            <w:r w:rsidRPr="00DB6929">
              <w:rPr>
                <w:rFonts w:eastAsia="Arial Unicode MS" w:cs="Arial"/>
                <w:sz w:val="18"/>
                <w:szCs w:val="18"/>
              </w:rPr>
              <w:t>60,000</w:t>
            </w:r>
          </w:p>
        </w:tc>
        <w:tc>
          <w:tcPr>
            <w:tcW w:w="1435" w:type="dxa"/>
            <w:tcBorders>
              <w:top w:val="nil"/>
              <w:left w:val="nil"/>
              <w:bottom w:val="nil"/>
              <w:right w:val="nil"/>
            </w:tcBorders>
          </w:tcPr>
          <w:p w14:paraId="6A382EB3" w14:textId="3314C0DB" w:rsidR="000338B2" w:rsidRPr="00DB6929" w:rsidRDefault="000338B2" w:rsidP="0002258A">
            <w:pPr>
              <w:ind w:left="-33" w:right="-60"/>
              <w:jc w:val="right"/>
              <w:rPr>
                <w:rFonts w:cs="Arial"/>
                <w:sz w:val="18"/>
                <w:szCs w:val="18"/>
              </w:rPr>
            </w:pPr>
            <w:r w:rsidRPr="00DB6929">
              <w:rPr>
                <w:rFonts w:eastAsia="Arial Unicode MS" w:cs="Arial"/>
                <w:sz w:val="18"/>
                <w:szCs w:val="18"/>
              </w:rPr>
              <w:t>60,000</w:t>
            </w:r>
          </w:p>
        </w:tc>
      </w:tr>
      <w:tr w:rsidR="000338B2" w:rsidRPr="00DB6929" w14:paraId="680B3777" w14:textId="77777777">
        <w:tc>
          <w:tcPr>
            <w:tcW w:w="3718" w:type="dxa"/>
            <w:tcBorders>
              <w:top w:val="nil"/>
              <w:left w:val="nil"/>
              <w:bottom w:val="nil"/>
              <w:right w:val="nil"/>
            </w:tcBorders>
            <w:vAlign w:val="bottom"/>
          </w:tcPr>
          <w:p w14:paraId="11118F37" w14:textId="065E60F6" w:rsidR="000338B2" w:rsidRPr="00DB6929" w:rsidRDefault="000338B2" w:rsidP="0002258A">
            <w:pPr>
              <w:ind w:left="-72"/>
              <w:jc w:val="both"/>
              <w:rPr>
                <w:rFonts w:cs="Arial"/>
                <w:sz w:val="18"/>
                <w:szCs w:val="18"/>
              </w:rPr>
            </w:pPr>
            <w:r w:rsidRPr="00DB6929">
              <w:rPr>
                <w:rFonts w:cs="Arial"/>
                <w:sz w:val="18"/>
                <w:szCs w:val="18"/>
              </w:rPr>
              <w:t>Deposits at financial institutions</w:t>
            </w:r>
          </w:p>
        </w:tc>
        <w:tc>
          <w:tcPr>
            <w:tcW w:w="1434" w:type="dxa"/>
            <w:tcBorders>
              <w:top w:val="nil"/>
              <w:left w:val="nil"/>
              <w:bottom w:val="single" w:sz="4" w:space="0" w:color="auto"/>
              <w:right w:val="nil"/>
            </w:tcBorders>
          </w:tcPr>
          <w:p w14:paraId="69AFF730" w14:textId="27E081B0" w:rsidR="000338B2" w:rsidRPr="00DB6929" w:rsidRDefault="0002258A" w:rsidP="0002258A">
            <w:pPr>
              <w:ind w:left="-33" w:right="-60"/>
              <w:jc w:val="right"/>
              <w:rPr>
                <w:rFonts w:cs="Arial"/>
                <w:sz w:val="18"/>
                <w:szCs w:val="18"/>
              </w:rPr>
            </w:pPr>
            <w:r w:rsidRPr="00DB6929">
              <w:rPr>
                <w:rFonts w:eastAsia="Arial Unicode MS" w:cs="Arial"/>
                <w:sz w:val="18"/>
                <w:szCs w:val="18"/>
              </w:rPr>
              <w:t>115,058,00</w:t>
            </w:r>
            <w:r w:rsidR="000D5934" w:rsidRPr="00DB6929">
              <w:rPr>
                <w:rFonts w:eastAsia="Arial Unicode MS" w:cs="Arial"/>
                <w:sz w:val="18"/>
                <w:szCs w:val="18"/>
              </w:rPr>
              <w:t>3</w:t>
            </w:r>
          </w:p>
        </w:tc>
        <w:tc>
          <w:tcPr>
            <w:tcW w:w="1436" w:type="dxa"/>
            <w:tcBorders>
              <w:top w:val="nil"/>
              <w:left w:val="nil"/>
              <w:bottom w:val="single" w:sz="4" w:space="0" w:color="auto"/>
              <w:right w:val="nil"/>
            </w:tcBorders>
          </w:tcPr>
          <w:p w14:paraId="1EAACDD9" w14:textId="3F2B3050" w:rsidR="000338B2" w:rsidRPr="00DB6929" w:rsidRDefault="000338B2" w:rsidP="0002258A">
            <w:pPr>
              <w:ind w:left="-33" w:right="-60"/>
              <w:jc w:val="right"/>
              <w:rPr>
                <w:rFonts w:cs="Arial"/>
                <w:sz w:val="18"/>
                <w:szCs w:val="18"/>
              </w:rPr>
            </w:pPr>
            <w:r w:rsidRPr="00DB6929">
              <w:rPr>
                <w:rFonts w:eastAsia="Arial Unicode MS" w:cs="Arial"/>
                <w:sz w:val="18"/>
                <w:szCs w:val="18"/>
              </w:rPr>
              <w:t>116,469,777</w:t>
            </w:r>
          </w:p>
        </w:tc>
        <w:tc>
          <w:tcPr>
            <w:tcW w:w="1435" w:type="dxa"/>
            <w:tcBorders>
              <w:top w:val="nil"/>
              <w:left w:val="nil"/>
              <w:bottom w:val="single" w:sz="4" w:space="0" w:color="auto"/>
              <w:right w:val="nil"/>
            </w:tcBorders>
          </w:tcPr>
          <w:p w14:paraId="19A7B668" w14:textId="281A30CB" w:rsidR="000338B2" w:rsidRPr="00DB6929" w:rsidRDefault="0002258A" w:rsidP="0002258A">
            <w:pPr>
              <w:ind w:left="-33" w:right="-60"/>
              <w:jc w:val="right"/>
              <w:rPr>
                <w:rFonts w:cs="Arial"/>
                <w:sz w:val="18"/>
                <w:szCs w:val="18"/>
              </w:rPr>
            </w:pPr>
            <w:r w:rsidRPr="00DB6929">
              <w:rPr>
                <w:rFonts w:eastAsia="Arial Unicode MS" w:cs="Arial"/>
                <w:sz w:val="18"/>
                <w:szCs w:val="18"/>
              </w:rPr>
              <w:t>22,626,275</w:t>
            </w:r>
          </w:p>
        </w:tc>
        <w:tc>
          <w:tcPr>
            <w:tcW w:w="1435" w:type="dxa"/>
            <w:tcBorders>
              <w:top w:val="nil"/>
              <w:left w:val="nil"/>
              <w:bottom w:val="single" w:sz="4" w:space="0" w:color="auto"/>
              <w:right w:val="nil"/>
            </w:tcBorders>
          </w:tcPr>
          <w:p w14:paraId="520D6C93" w14:textId="6CB8D566" w:rsidR="000338B2" w:rsidRPr="00DB6929" w:rsidRDefault="000338B2" w:rsidP="0002258A">
            <w:pPr>
              <w:ind w:left="-33" w:right="-60"/>
              <w:jc w:val="right"/>
              <w:rPr>
                <w:rFonts w:cs="Arial"/>
                <w:sz w:val="18"/>
                <w:szCs w:val="18"/>
              </w:rPr>
            </w:pPr>
            <w:r w:rsidRPr="00DB6929">
              <w:rPr>
                <w:rFonts w:eastAsia="Arial Unicode MS" w:cs="Arial"/>
                <w:sz w:val="18"/>
                <w:szCs w:val="18"/>
              </w:rPr>
              <w:t>39,086,623</w:t>
            </w:r>
          </w:p>
        </w:tc>
      </w:tr>
      <w:tr w:rsidR="000338B2" w:rsidRPr="00DB6929" w14:paraId="1213BE86" w14:textId="77777777">
        <w:tc>
          <w:tcPr>
            <w:tcW w:w="3718" w:type="dxa"/>
            <w:tcBorders>
              <w:top w:val="nil"/>
              <w:left w:val="nil"/>
              <w:bottom w:val="nil"/>
              <w:right w:val="nil"/>
            </w:tcBorders>
            <w:vAlign w:val="bottom"/>
          </w:tcPr>
          <w:p w14:paraId="30E2AA10" w14:textId="77777777" w:rsidR="000338B2" w:rsidRPr="00DB6929" w:rsidRDefault="000338B2" w:rsidP="000338B2">
            <w:pPr>
              <w:ind w:left="-72"/>
              <w:jc w:val="both"/>
              <w:rPr>
                <w:rFonts w:cs="Arial"/>
                <w:sz w:val="18"/>
                <w:szCs w:val="18"/>
              </w:rPr>
            </w:pPr>
          </w:p>
        </w:tc>
        <w:tc>
          <w:tcPr>
            <w:tcW w:w="1434" w:type="dxa"/>
            <w:tcBorders>
              <w:top w:val="single" w:sz="4" w:space="0" w:color="auto"/>
              <w:left w:val="nil"/>
              <w:bottom w:val="nil"/>
              <w:right w:val="nil"/>
            </w:tcBorders>
          </w:tcPr>
          <w:p w14:paraId="02A2F78A" w14:textId="77777777" w:rsidR="000338B2" w:rsidRPr="00DB6929" w:rsidRDefault="000338B2" w:rsidP="000338B2">
            <w:pPr>
              <w:ind w:left="-33" w:right="-60"/>
              <w:jc w:val="right"/>
              <w:rPr>
                <w:rFonts w:eastAsia="Arial Unicode MS" w:cs="Arial"/>
                <w:sz w:val="18"/>
                <w:szCs w:val="18"/>
              </w:rPr>
            </w:pPr>
          </w:p>
        </w:tc>
        <w:tc>
          <w:tcPr>
            <w:tcW w:w="1436" w:type="dxa"/>
            <w:tcBorders>
              <w:top w:val="single" w:sz="4" w:space="0" w:color="auto"/>
              <w:left w:val="nil"/>
              <w:bottom w:val="nil"/>
              <w:right w:val="nil"/>
            </w:tcBorders>
          </w:tcPr>
          <w:p w14:paraId="40FF26CD" w14:textId="77777777" w:rsidR="000338B2" w:rsidRPr="00DB6929" w:rsidRDefault="000338B2" w:rsidP="000338B2">
            <w:pPr>
              <w:ind w:left="-33" w:right="-60"/>
              <w:jc w:val="right"/>
              <w:rPr>
                <w:rFonts w:cs="Arial"/>
                <w:sz w:val="18"/>
                <w:szCs w:val="18"/>
              </w:rPr>
            </w:pPr>
          </w:p>
        </w:tc>
        <w:tc>
          <w:tcPr>
            <w:tcW w:w="1435" w:type="dxa"/>
            <w:tcBorders>
              <w:top w:val="single" w:sz="4" w:space="0" w:color="auto"/>
              <w:left w:val="nil"/>
              <w:bottom w:val="nil"/>
              <w:right w:val="nil"/>
            </w:tcBorders>
          </w:tcPr>
          <w:p w14:paraId="17804CC3" w14:textId="77777777" w:rsidR="000338B2" w:rsidRPr="00DB6929" w:rsidRDefault="000338B2" w:rsidP="000338B2">
            <w:pPr>
              <w:ind w:left="-33" w:right="-60"/>
              <w:jc w:val="right"/>
              <w:rPr>
                <w:rFonts w:eastAsia="Arial Unicode MS" w:cs="Arial"/>
                <w:sz w:val="18"/>
                <w:szCs w:val="18"/>
              </w:rPr>
            </w:pPr>
          </w:p>
        </w:tc>
        <w:tc>
          <w:tcPr>
            <w:tcW w:w="1435" w:type="dxa"/>
            <w:tcBorders>
              <w:top w:val="single" w:sz="4" w:space="0" w:color="auto"/>
              <w:left w:val="nil"/>
              <w:bottom w:val="nil"/>
              <w:right w:val="nil"/>
            </w:tcBorders>
          </w:tcPr>
          <w:p w14:paraId="300D877E" w14:textId="77777777" w:rsidR="000338B2" w:rsidRPr="00DB6929" w:rsidRDefault="000338B2" w:rsidP="000338B2">
            <w:pPr>
              <w:ind w:left="-33" w:right="-60"/>
              <w:jc w:val="right"/>
              <w:rPr>
                <w:rFonts w:cs="Arial"/>
                <w:sz w:val="18"/>
                <w:szCs w:val="18"/>
              </w:rPr>
            </w:pPr>
          </w:p>
        </w:tc>
      </w:tr>
      <w:tr w:rsidR="000338B2" w:rsidRPr="00DB6929" w14:paraId="6C5984F5" w14:textId="77777777">
        <w:tc>
          <w:tcPr>
            <w:tcW w:w="3718" w:type="dxa"/>
            <w:tcBorders>
              <w:top w:val="nil"/>
              <w:left w:val="nil"/>
              <w:bottom w:val="nil"/>
              <w:right w:val="nil"/>
            </w:tcBorders>
            <w:vAlign w:val="bottom"/>
          </w:tcPr>
          <w:p w14:paraId="7D4E20A6" w14:textId="042DF28C" w:rsidR="000338B2" w:rsidRPr="00DB6929" w:rsidRDefault="000338B2" w:rsidP="0059168A">
            <w:pPr>
              <w:ind w:left="-72"/>
              <w:jc w:val="both"/>
              <w:rPr>
                <w:rFonts w:cs="Arial"/>
                <w:sz w:val="18"/>
                <w:szCs w:val="18"/>
              </w:rPr>
            </w:pPr>
            <w:r w:rsidRPr="00DB6929">
              <w:rPr>
                <w:rFonts w:cs="Arial"/>
                <w:sz w:val="18"/>
                <w:szCs w:val="18"/>
              </w:rPr>
              <w:t>Total</w:t>
            </w:r>
          </w:p>
        </w:tc>
        <w:tc>
          <w:tcPr>
            <w:tcW w:w="1434" w:type="dxa"/>
            <w:tcBorders>
              <w:top w:val="nil"/>
              <w:left w:val="nil"/>
              <w:bottom w:val="nil"/>
              <w:right w:val="nil"/>
            </w:tcBorders>
            <w:vAlign w:val="bottom"/>
          </w:tcPr>
          <w:p w14:paraId="39478587" w14:textId="6ADC0F6E" w:rsidR="000338B2" w:rsidRPr="00DB6929" w:rsidRDefault="0059168A" w:rsidP="0059168A">
            <w:pPr>
              <w:ind w:left="-33" w:right="-60"/>
              <w:jc w:val="right"/>
              <w:rPr>
                <w:rFonts w:cs="Arial"/>
                <w:sz w:val="18"/>
                <w:szCs w:val="18"/>
              </w:rPr>
            </w:pPr>
            <w:r w:rsidRPr="00DB6929">
              <w:rPr>
                <w:rFonts w:eastAsia="Arial Unicode MS" w:cs="Arial"/>
                <w:sz w:val="18"/>
                <w:szCs w:val="18"/>
              </w:rPr>
              <w:t>115,139,00</w:t>
            </w:r>
            <w:r w:rsidR="000D5934" w:rsidRPr="00DB6929">
              <w:rPr>
                <w:rFonts w:eastAsia="Arial Unicode MS" w:cs="Arial"/>
                <w:sz w:val="18"/>
                <w:szCs w:val="18"/>
              </w:rPr>
              <w:t>3</w:t>
            </w:r>
          </w:p>
        </w:tc>
        <w:tc>
          <w:tcPr>
            <w:tcW w:w="1436" w:type="dxa"/>
            <w:tcBorders>
              <w:top w:val="nil"/>
              <w:left w:val="nil"/>
              <w:bottom w:val="nil"/>
              <w:right w:val="nil"/>
            </w:tcBorders>
            <w:vAlign w:val="bottom"/>
          </w:tcPr>
          <w:p w14:paraId="07DA6463" w14:textId="6C3575E7" w:rsidR="000338B2" w:rsidRPr="00DB6929" w:rsidRDefault="000338B2" w:rsidP="0059168A">
            <w:pPr>
              <w:ind w:left="-33" w:right="-60"/>
              <w:jc w:val="right"/>
              <w:rPr>
                <w:rFonts w:cs="Arial"/>
                <w:sz w:val="18"/>
                <w:szCs w:val="18"/>
              </w:rPr>
            </w:pPr>
            <w:r w:rsidRPr="00DB6929">
              <w:rPr>
                <w:rFonts w:eastAsia="Arial Unicode MS" w:cs="Arial"/>
                <w:sz w:val="18"/>
                <w:szCs w:val="18"/>
              </w:rPr>
              <w:t>116,550,777</w:t>
            </w:r>
          </w:p>
        </w:tc>
        <w:tc>
          <w:tcPr>
            <w:tcW w:w="1435" w:type="dxa"/>
            <w:tcBorders>
              <w:top w:val="nil"/>
              <w:left w:val="nil"/>
              <w:bottom w:val="nil"/>
              <w:right w:val="nil"/>
            </w:tcBorders>
          </w:tcPr>
          <w:p w14:paraId="6049E35C" w14:textId="6E3693B9" w:rsidR="000338B2" w:rsidRPr="00DB6929" w:rsidRDefault="0059168A" w:rsidP="0059168A">
            <w:pPr>
              <w:ind w:left="-33" w:right="-60"/>
              <w:jc w:val="right"/>
              <w:rPr>
                <w:rFonts w:cs="Arial"/>
                <w:sz w:val="18"/>
                <w:szCs w:val="18"/>
              </w:rPr>
            </w:pPr>
            <w:r w:rsidRPr="00DB6929">
              <w:rPr>
                <w:rFonts w:eastAsia="Arial Unicode MS" w:cs="Arial"/>
                <w:sz w:val="18"/>
                <w:szCs w:val="18"/>
              </w:rPr>
              <w:t>22,686,275</w:t>
            </w:r>
          </w:p>
        </w:tc>
        <w:tc>
          <w:tcPr>
            <w:tcW w:w="1435" w:type="dxa"/>
            <w:tcBorders>
              <w:top w:val="nil"/>
              <w:left w:val="nil"/>
              <w:bottom w:val="nil"/>
              <w:right w:val="nil"/>
            </w:tcBorders>
          </w:tcPr>
          <w:p w14:paraId="0DA41F82" w14:textId="6470F946" w:rsidR="000338B2" w:rsidRPr="00DB6929" w:rsidRDefault="000338B2" w:rsidP="0059168A">
            <w:pPr>
              <w:ind w:left="-33" w:right="-60"/>
              <w:jc w:val="right"/>
              <w:rPr>
                <w:rFonts w:cs="Arial"/>
                <w:sz w:val="18"/>
                <w:szCs w:val="18"/>
              </w:rPr>
            </w:pPr>
            <w:r w:rsidRPr="00DB6929">
              <w:rPr>
                <w:rFonts w:eastAsia="Arial Unicode MS" w:cs="Arial"/>
                <w:sz w:val="18"/>
                <w:szCs w:val="18"/>
              </w:rPr>
              <w:t>39,146,623</w:t>
            </w:r>
          </w:p>
        </w:tc>
      </w:tr>
      <w:tr w:rsidR="000338B2" w:rsidRPr="00DB6929" w14:paraId="6277F5AB" w14:textId="77777777">
        <w:tc>
          <w:tcPr>
            <w:tcW w:w="3718" w:type="dxa"/>
            <w:tcBorders>
              <w:top w:val="nil"/>
              <w:left w:val="nil"/>
              <w:bottom w:val="nil"/>
              <w:right w:val="nil"/>
            </w:tcBorders>
            <w:vAlign w:val="bottom"/>
          </w:tcPr>
          <w:p w14:paraId="414E96D3" w14:textId="2C619B42" w:rsidR="000338B2" w:rsidRPr="00DB6929" w:rsidRDefault="000338B2" w:rsidP="0059168A">
            <w:pPr>
              <w:ind w:left="-72"/>
              <w:jc w:val="both"/>
              <w:rPr>
                <w:rFonts w:cs="Arial"/>
                <w:sz w:val="18"/>
                <w:szCs w:val="18"/>
              </w:rPr>
            </w:pPr>
            <w:r w:rsidRPr="00DB6929">
              <w:rPr>
                <w:rFonts w:cs="Arial"/>
                <w:sz w:val="18"/>
                <w:szCs w:val="18"/>
                <w:u w:val="single"/>
              </w:rPr>
              <w:t>Less</w:t>
            </w:r>
            <w:r w:rsidRPr="00DB6929">
              <w:rPr>
                <w:rFonts w:cs="Arial"/>
                <w:sz w:val="18"/>
                <w:szCs w:val="18"/>
              </w:rPr>
              <w:t xml:space="preserve"> Allowance for expected credit losses</w:t>
            </w:r>
          </w:p>
        </w:tc>
        <w:tc>
          <w:tcPr>
            <w:tcW w:w="1434" w:type="dxa"/>
            <w:tcBorders>
              <w:top w:val="nil"/>
              <w:left w:val="nil"/>
              <w:bottom w:val="single" w:sz="4" w:space="0" w:color="auto"/>
              <w:right w:val="nil"/>
            </w:tcBorders>
            <w:vAlign w:val="bottom"/>
          </w:tcPr>
          <w:p w14:paraId="7EFD052C" w14:textId="3513719E" w:rsidR="000338B2" w:rsidRPr="00DB6929" w:rsidRDefault="0059168A" w:rsidP="0059168A">
            <w:pPr>
              <w:ind w:left="-33" w:right="-60"/>
              <w:jc w:val="right"/>
              <w:rPr>
                <w:rFonts w:cs="Arial"/>
                <w:sz w:val="18"/>
                <w:szCs w:val="18"/>
              </w:rPr>
            </w:pPr>
            <w:r w:rsidRPr="00DB6929">
              <w:rPr>
                <w:rFonts w:eastAsia="Arial Unicode MS" w:cs="Arial"/>
                <w:sz w:val="18"/>
                <w:szCs w:val="18"/>
              </w:rPr>
              <w:t>(48,909)</w:t>
            </w:r>
          </w:p>
        </w:tc>
        <w:tc>
          <w:tcPr>
            <w:tcW w:w="1436" w:type="dxa"/>
            <w:tcBorders>
              <w:top w:val="nil"/>
              <w:left w:val="nil"/>
              <w:bottom w:val="single" w:sz="4" w:space="0" w:color="auto"/>
              <w:right w:val="nil"/>
            </w:tcBorders>
            <w:vAlign w:val="bottom"/>
          </w:tcPr>
          <w:p w14:paraId="4BBC7819" w14:textId="407FEFCF" w:rsidR="000338B2" w:rsidRPr="00DB6929" w:rsidRDefault="000338B2" w:rsidP="0059168A">
            <w:pPr>
              <w:ind w:left="-33" w:right="-60"/>
              <w:jc w:val="right"/>
              <w:rPr>
                <w:rFonts w:cs="Arial"/>
                <w:sz w:val="18"/>
                <w:szCs w:val="18"/>
              </w:rPr>
            </w:pPr>
            <w:r w:rsidRPr="00DB6929">
              <w:rPr>
                <w:rFonts w:eastAsia="Arial Unicode MS" w:cs="Arial"/>
                <w:sz w:val="18"/>
                <w:szCs w:val="18"/>
              </w:rPr>
              <w:t>(57,078)</w:t>
            </w:r>
          </w:p>
        </w:tc>
        <w:tc>
          <w:tcPr>
            <w:tcW w:w="1435" w:type="dxa"/>
            <w:tcBorders>
              <w:top w:val="nil"/>
              <w:left w:val="nil"/>
              <w:bottom w:val="single" w:sz="4" w:space="0" w:color="auto"/>
              <w:right w:val="nil"/>
            </w:tcBorders>
          </w:tcPr>
          <w:p w14:paraId="18582E87" w14:textId="3ECE1C83" w:rsidR="000338B2" w:rsidRPr="00DB6929" w:rsidRDefault="0059168A" w:rsidP="0059168A">
            <w:pPr>
              <w:ind w:left="-33" w:right="-60"/>
              <w:jc w:val="right"/>
              <w:rPr>
                <w:rFonts w:cs="Arial"/>
                <w:sz w:val="18"/>
                <w:szCs w:val="18"/>
              </w:rPr>
            </w:pPr>
            <w:r w:rsidRPr="00DB6929">
              <w:rPr>
                <w:rFonts w:eastAsia="Arial Unicode MS" w:cs="Arial"/>
                <w:sz w:val="18"/>
                <w:szCs w:val="18"/>
              </w:rPr>
              <w:t>(12,241)</w:t>
            </w:r>
          </w:p>
        </w:tc>
        <w:tc>
          <w:tcPr>
            <w:tcW w:w="1435" w:type="dxa"/>
            <w:tcBorders>
              <w:top w:val="nil"/>
              <w:left w:val="nil"/>
              <w:bottom w:val="single" w:sz="4" w:space="0" w:color="auto"/>
              <w:right w:val="nil"/>
            </w:tcBorders>
          </w:tcPr>
          <w:p w14:paraId="09FDA38C" w14:textId="77A7C658" w:rsidR="000338B2" w:rsidRPr="00DB6929" w:rsidRDefault="000338B2" w:rsidP="0059168A">
            <w:pPr>
              <w:ind w:left="-33" w:right="-60"/>
              <w:jc w:val="right"/>
              <w:rPr>
                <w:rFonts w:cs="Arial"/>
                <w:sz w:val="18"/>
                <w:szCs w:val="18"/>
              </w:rPr>
            </w:pPr>
            <w:r w:rsidRPr="00DB6929">
              <w:rPr>
                <w:rFonts w:eastAsia="Arial Unicode MS" w:cs="Arial"/>
                <w:sz w:val="18"/>
                <w:szCs w:val="18"/>
              </w:rPr>
              <w:t>(28,219)</w:t>
            </w:r>
          </w:p>
        </w:tc>
      </w:tr>
      <w:tr w:rsidR="000338B2" w:rsidRPr="00DB6929" w14:paraId="3137EF51" w14:textId="77777777">
        <w:tc>
          <w:tcPr>
            <w:tcW w:w="3718" w:type="dxa"/>
            <w:tcBorders>
              <w:top w:val="nil"/>
              <w:left w:val="nil"/>
              <w:bottom w:val="nil"/>
              <w:right w:val="nil"/>
            </w:tcBorders>
            <w:vAlign w:val="bottom"/>
          </w:tcPr>
          <w:p w14:paraId="2F1889B9" w14:textId="2535D9BD" w:rsidR="000338B2" w:rsidRPr="00DB6929" w:rsidRDefault="000338B2" w:rsidP="000338B2">
            <w:pPr>
              <w:ind w:left="-72"/>
              <w:jc w:val="both"/>
              <w:rPr>
                <w:rFonts w:cs="Arial"/>
                <w:sz w:val="18"/>
                <w:szCs w:val="18"/>
              </w:rPr>
            </w:pPr>
          </w:p>
        </w:tc>
        <w:tc>
          <w:tcPr>
            <w:tcW w:w="1434" w:type="dxa"/>
            <w:tcBorders>
              <w:left w:val="nil"/>
              <w:bottom w:val="nil"/>
              <w:right w:val="nil"/>
            </w:tcBorders>
          </w:tcPr>
          <w:p w14:paraId="5B68478F" w14:textId="77777777" w:rsidR="000338B2" w:rsidRPr="00DB6929" w:rsidRDefault="000338B2" w:rsidP="000338B2">
            <w:pPr>
              <w:ind w:left="-33" w:right="-60"/>
              <w:jc w:val="right"/>
              <w:rPr>
                <w:rFonts w:cs="Arial"/>
                <w:sz w:val="18"/>
                <w:szCs w:val="18"/>
              </w:rPr>
            </w:pPr>
          </w:p>
        </w:tc>
        <w:tc>
          <w:tcPr>
            <w:tcW w:w="1436" w:type="dxa"/>
            <w:tcBorders>
              <w:left w:val="nil"/>
              <w:bottom w:val="nil"/>
              <w:right w:val="nil"/>
            </w:tcBorders>
          </w:tcPr>
          <w:p w14:paraId="4A8E327C" w14:textId="55E2665F" w:rsidR="000338B2" w:rsidRPr="00DB6929" w:rsidRDefault="000338B2" w:rsidP="000338B2">
            <w:pPr>
              <w:ind w:left="-33" w:right="-60"/>
              <w:jc w:val="right"/>
              <w:rPr>
                <w:rFonts w:cs="Arial"/>
                <w:sz w:val="18"/>
                <w:szCs w:val="18"/>
              </w:rPr>
            </w:pPr>
          </w:p>
        </w:tc>
        <w:tc>
          <w:tcPr>
            <w:tcW w:w="1435" w:type="dxa"/>
            <w:tcBorders>
              <w:left w:val="nil"/>
              <w:bottom w:val="nil"/>
              <w:right w:val="nil"/>
            </w:tcBorders>
          </w:tcPr>
          <w:p w14:paraId="4C338A59" w14:textId="77777777" w:rsidR="000338B2" w:rsidRPr="00DB6929" w:rsidRDefault="000338B2" w:rsidP="000338B2">
            <w:pPr>
              <w:ind w:left="-33" w:right="-60"/>
              <w:jc w:val="right"/>
              <w:rPr>
                <w:rFonts w:cs="Arial"/>
                <w:sz w:val="18"/>
                <w:szCs w:val="18"/>
              </w:rPr>
            </w:pPr>
          </w:p>
        </w:tc>
        <w:tc>
          <w:tcPr>
            <w:tcW w:w="1435" w:type="dxa"/>
            <w:tcBorders>
              <w:left w:val="nil"/>
              <w:bottom w:val="nil"/>
              <w:right w:val="nil"/>
            </w:tcBorders>
          </w:tcPr>
          <w:p w14:paraId="704F6739" w14:textId="7A342ED7" w:rsidR="000338B2" w:rsidRPr="00DB6929" w:rsidRDefault="000338B2" w:rsidP="000338B2">
            <w:pPr>
              <w:ind w:left="-33" w:right="-60"/>
              <w:jc w:val="right"/>
              <w:rPr>
                <w:rFonts w:cs="Arial"/>
                <w:sz w:val="18"/>
                <w:szCs w:val="18"/>
              </w:rPr>
            </w:pPr>
          </w:p>
        </w:tc>
      </w:tr>
      <w:tr w:rsidR="000338B2" w:rsidRPr="00DB6929" w14:paraId="59689150" w14:textId="77777777">
        <w:tc>
          <w:tcPr>
            <w:tcW w:w="3718" w:type="dxa"/>
            <w:tcBorders>
              <w:top w:val="nil"/>
              <w:left w:val="nil"/>
              <w:bottom w:val="nil"/>
              <w:right w:val="nil"/>
            </w:tcBorders>
          </w:tcPr>
          <w:p w14:paraId="49E4C8C6" w14:textId="2B36917A" w:rsidR="000338B2" w:rsidRPr="00DB6929" w:rsidRDefault="000338B2" w:rsidP="000338B2">
            <w:pPr>
              <w:tabs>
                <w:tab w:val="left" w:pos="365"/>
              </w:tabs>
              <w:ind w:left="-72"/>
              <w:rPr>
                <w:rFonts w:cs="Arial"/>
                <w:sz w:val="18"/>
                <w:szCs w:val="18"/>
              </w:rPr>
            </w:pPr>
            <w:r w:rsidRPr="00DB6929">
              <w:rPr>
                <w:rFonts w:cs="Arial"/>
                <w:sz w:val="18"/>
                <w:szCs w:val="18"/>
              </w:rPr>
              <w:t>Total</w:t>
            </w:r>
          </w:p>
        </w:tc>
        <w:tc>
          <w:tcPr>
            <w:tcW w:w="1434" w:type="dxa"/>
            <w:tcBorders>
              <w:top w:val="nil"/>
              <w:left w:val="nil"/>
              <w:bottom w:val="single" w:sz="4" w:space="0" w:color="auto"/>
              <w:right w:val="nil"/>
            </w:tcBorders>
            <w:vAlign w:val="bottom"/>
          </w:tcPr>
          <w:p w14:paraId="68F71F4E" w14:textId="30866E7C" w:rsidR="000338B2" w:rsidRPr="00DB6929" w:rsidRDefault="00AC0CC4" w:rsidP="000338B2">
            <w:pPr>
              <w:ind w:left="-33" w:right="-60"/>
              <w:jc w:val="right"/>
              <w:rPr>
                <w:rFonts w:cs="Arial"/>
                <w:sz w:val="18"/>
                <w:szCs w:val="18"/>
              </w:rPr>
            </w:pPr>
            <w:r w:rsidRPr="00DB6929">
              <w:rPr>
                <w:rFonts w:eastAsia="Arial Unicode MS" w:cs="Arial"/>
                <w:sz w:val="18"/>
                <w:szCs w:val="18"/>
              </w:rPr>
              <w:t>115,090,094</w:t>
            </w:r>
          </w:p>
        </w:tc>
        <w:tc>
          <w:tcPr>
            <w:tcW w:w="1436" w:type="dxa"/>
            <w:tcBorders>
              <w:top w:val="nil"/>
              <w:left w:val="nil"/>
              <w:bottom w:val="single" w:sz="4" w:space="0" w:color="auto"/>
              <w:right w:val="nil"/>
            </w:tcBorders>
            <w:vAlign w:val="bottom"/>
          </w:tcPr>
          <w:p w14:paraId="6B78E932" w14:textId="652C24BE" w:rsidR="000338B2" w:rsidRPr="00DB6929" w:rsidRDefault="000338B2" w:rsidP="000338B2">
            <w:pPr>
              <w:ind w:left="-33" w:right="-60"/>
              <w:jc w:val="right"/>
              <w:rPr>
                <w:rFonts w:cs="Arial"/>
                <w:sz w:val="18"/>
                <w:szCs w:val="18"/>
              </w:rPr>
            </w:pPr>
            <w:r w:rsidRPr="00DB6929">
              <w:rPr>
                <w:rFonts w:eastAsia="Arial Unicode MS" w:cs="Arial"/>
                <w:sz w:val="18"/>
                <w:szCs w:val="18"/>
              </w:rPr>
              <w:t>116,493,699</w:t>
            </w:r>
          </w:p>
        </w:tc>
        <w:tc>
          <w:tcPr>
            <w:tcW w:w="1435" w:type="dxa"/>
            <w:tcBorders>
              <w:top w:val="nil"/>
              <w:left w:val="nil"/>
              <w:bottom w:val="single" w:sz="4" w:space="0" w:color="auto"/>
              <w:right w:val="nil"/>
            </w:tcBorders>
          </w:tcPr>
          <w:p w14:paraId="189718A8" w14:textId="0D5FBE86" w:rsidR="000338B2" w:rsidRPr="00DB6929" w:rsidRDefault="002900E6" w:rsidP="000338B2">
            <w:pPr>
              <w:ind w:left="-33" w:right="-60"/>
              <w:jc w:val="right"/>
              <w:rPr>
                <w:rFonts w:cs="Arial"/>
                <w:sz w:val="18"/>
                <w:szCs w:val="18"/>
              </w:rPr>
            </w:pPr>
            <w:r w:rsidRPr="00DB6929">
              <w:rPr>
                <w:rFonts w:eastAsia="Arial Unicode MS" w:cs="Arial"/>
                <w:sz w:val="18"/>
                <w:szCs w:val="18"/>
              </w:rPr>
              <w:t>22,674,034</w:t>
            </w:r>
          </w:p>
        </w:tc>
        <w:tc>
          <w:tcPr>
            <w:tcW w:w="1435" w:type="dxa"/>
            <w:tcBorders>
              <w:top w:val="nil"/>
              <w:left w:val="nil"/>
              <w:bottom w:val="single" w:sz="4" w:space="0" w:color="auto"/>
              <w:right w:val="nil"/>
            </w:tcBorders>
          </w:tcPr>
          <w:p w14:paraId="77999150" w14:textId="5F26C099" w:rsidR="000338B2" w:rsidRPr="00DB6929" w:rsidRDefault="000338B2" w:rsidP="000338B2">
            <w:pPr>
              <w:ind w:left="-33" w:right="-60"/>
              <w:jc w:val="right"/>
              <w:rPr>
                <w:rFonts w:cs="Arial"/>
                <w:sz w:val="18"/>
                <w:szCs w:val="18"/>
              </w:rPr>
            </w:pPr>
            <w:r w:rsidRPr="00DB6929">
              <w:rPr>
                <w:rFonts w:eastAsia="Arial Unicode MS" w:cs="Arial"/>
                <w:sz w:val="18"/>
                <w:szCs w:val="18"/>
              </w:rPr>
              <w:t>39,118,404</w:t>
            </w:r>
          </w:p>
        </w:tc>
      </w:tr>
    </w:tbl>
    <w:p w14:paraId="10AFB69E" w14:textId="77777777" w:rsidR="00292F51" w:rsidRPr="00DB6929" w:rsidRDefault="00292F51">
      <w:pPr>
        <w:jc w:val="both"/>
        <w:rPr>
          <w:rFonts w:cs="Arial"/>
          <w:color w:val="000000"/>
          <w:sz w:val="18"/>
          <w:szCs w:val="18"/>
        </w:rPr>
      </w:pPr>
    </w:p>
    <w:p w14:paraId="71D336B0" w14:textId="77777777" w:rsidR="00B76529" w:rsidRPr="00DB6929" w:rsidRDefault="00B76529" w:rsidP="0005378F">
      <w:pPr>
        <w:rPr>
          <w:rFonts w:cs="Arial"/>
          <w:color w:val="000000"/>
          <w:sz w:val="18"/>
          <w:szCs w:val="18"/>
        </w:rPr>
      </w:pPr>
    </w:p>
    <w:tbl>
      <w:tblPr>
        <w:tblStyle w:val="aa"/>
        <w:tblW w:w="9461" w:type="dxa"/>
        <w:tblInd w:w="-5" w:type="dxa"/>
        <w:tblLayout w:type="fixed"/>
        <w:tblLook w:val="0400" w:firstRow="0" w:lastRow="0" w:firstColumn="0" w:lastColumn="0" w:noHBand="0" w:noVBand="1"/>
      </w:tblPr>
      <w:tblGrid>
        <w:gridCol w:w="9461"/>
      </w:tblGrid>
      <w:tr w:rsidR="00743E9F" w:rsidRPr="00DB6929" w14:paraId="52D7DF33" w14:textId="77777777" w:rsidTr="007C17E9">
        <w:trPr>
          <w:trHeight w:val="386"/>
        </w:trPr>
        <w:tc>
          <w:tcPr>
            <w:tcW w:w="9461" w:type="dxa"/>
            <w:vAlign w:val="center"/>
          </w:tcPr>
          <w:p w14:paraId="4FE30231" w14:textId="0D05F06A" w:rsidR="00743E9F" w:rsidRPr="00DB6929" w:rsidRDefault="0043344A" w:rsidP="002E04F1">
            <w:pPr>
              <w:pStyle w:val="Heading1"/>
              <w:ind w:left="362" w:hanging="446"/>
              <w:rPr>
                <w:rFonts w:ascii="Arial" w:eastAsia="Arial Unicode MS" w:hAnsi="Arial" w:cs="Arial"/>
                <w:color w:val="000000"/>
                <w:sz w:val="18"/>
                <w:szCs w:val="18"/>
              </w:rPr>
            </w:pPr>
            <w:bookmarkStart w:id="23" w:name="_heading=h.3dy6vkm" w:colFirst="0" w:colLast="0"/>
            <w:bookmarkEnd w:id="23"/>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0</w:t>
            </w:r>
            <w:r w:rsidR="004D45CF" w:rsidRPr="00DB6929">
              <w:rPr>
                <w:rFonts w:ascii="Arial" w:eastAsia="Arial Unicode MS" w:hAnsi="Arial" w:cs="Arial"/>
                <w:color w:val="000000"/>
                <w:sz w:val="18"/>
                <w:szCs w:val="18"/>
              </w:rPr>
              <w:tab/>
            </w:r>
            <w:r w:rsidR="00DF4AC2" w:rsidRPr="00DB6929">
              <w:rPr>
                <w:rFonts w:ascii="Arial" w:eastAsia="Arial Unicode MS" w:hAnsi="Arial" w:cs="Arial"/>
                <w:color w:val="000000"/>
                <w:sz w:val="18"/>
                <w:szCs w:val="18"/>
              </w:rPr>
              <w:t>Trade and other</w:t>
            </w:r>
            <w:r w:rsidR="00437BA4" w:rsidRPr="00DB6929">
              <w:rPr>
                <w:rFonts w:ascii="Arial" w:eastAsia="Arial Unicode MS" w:hAnsi="Arial" w:cs="Arial"/>
                <w:color w:val="000000"/>
                <w:sz w:val="18"/>
                <w:szCs w:val="18"/>
                <w:cs/>
              </w:rPr>
              <w:t xml:space="preserve"> </w:t>
            </w:r>
            <w:r w:rsidR="00DF4AC2" w:rsidRPr="00DB6929">
              <w:rPr>
                <w:rFonts w:ascii="Arial" w:eastAsia="Arial Unicode MS" w:hAnsi="Arial" w:cs="Arial"/>
                <w:color w:val="000000"/>
                <w:sz w:val="18"/>
                <w:szCs w:val="18"/>
              </w:rPr>
              <w:t>receivables</w:t>
            </w:r>
            <w:r w:rsidR="0084761D" w:rsidRPr="00DB6929">
              <w:rPr>
                <w:rFonts w:ascii="Arial" w:eastAsia="Arial Unicode MS" w:hAnsi="Arial" w:cs="Arial"/>
                <w:color w:val="000000"/>
                <w:sz w:val="18"/>
                <w:szCs w:val="18"/>
              </w:rPr>
              <w:t>, net</w:t>
            </w:r>
          </w:p>
        </w:tc>
      </w:tr>
    </w:tbl>
    <w:p w14:paraId="3E9A99B8" w14:textId="098D75FB" w:rsidR="00743E9F" w:rsidRPr="00DB6929" w:rsidRDefault="00743E9F">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E75549" w:rsidRPr="00DB6929" w14:paraId="06512552" w14:textId="77777777" w:rsidTr="007C17E9">
        <w:tc>
          <w:tcPr>
            <w:tcW w:w="3718" w:type="dxa"/>
            <w:tcBorders>
              <w:top w:val="nil"/>
              <w:left w:val="nil"/>
              <w:bottom w:val="nil"/>
              <w:right w:val="nil"/>
            </w:tcBorders>
          </w:tcPr>
          <w:p w14:paraId="7EFA0D54" w14:textId="77777777" w:rsidR="00DF4AC2" w:rsidRPr="00DB6929" w:rsidRDefault="00DF4AC2" w:rsidP="00C35348">
            <w:pPr>
              <w:ind w:left="-72"/>
              <w:jc w:val="both"/>
              <w:rPr>
                <w:rFonts w:cs="Arial"/>
                <w:b/>
                <w:bCs/>
                <w:sz w:val="18"/>
                <w:szCs w:val="18"/>
              </w:rPr>
            </w:pPr>
          </w:p>
        </w:tc>
        <w:tc>
          <w:tcPr>
            <w:tcW w:w="2870" w:type="dxa"/>
            <w:gridSpan w:val="2"/>
            <w:tcBorders>
              <w:top w:val="nil"/>
              <w:left w:val="nil"/>
              <w:bottom w:val="single" w:sz="4" w:space="0" w:color="auto"/>
              <w:right w:val="nil"/>
            </w:tcBorders>
            <w:hideMark/>
          </w:tcPr>
          <w:p w14:paraId="59DE4706" w14:textId="77777777" w:rsidR="00DF4AC2" w:rsidRPr="00DB6929" w:rsidRDefault="00DF4AC2" w:rsidP="00C35348">
            <w:pPr>
              <w:ind w:left="-33" w:right="-60"/>
              <w:jc w:val="center"/>
              <w:rPr>
                <w:rFonts w:cs="Arial"/>
                <w:b/>
                <w:bCs/>
                <w:sz w:val="18"/>
                <w:szCs w:val="18"/>
              </w:rPr>
            </w:pPr>
            <w:r w:rsidRPr="00DB6929">
              <w:rPr>
                <w:rFonts w:cs="Arial"/>
                <w:b/>
                <w:bCs/>
                <w:sz w:val="18"/>
                <w:szCs w:val="18"/>
              </w:rPr>
              <w:t xml:space="preserve">Consolidated </w:t>
            </w:r>
          </w:p>
          <w:p w14:paraId="3F57A698" w14:textId="0AF04BBD" w:rsidR="00DF4AC2" w:rsidRPr="00DB6929" w:rsidRDefault="00DF4AC2" w:rsidP="00C35348">
            <w:pPr>
              <w:ind w:left="-33" w:right="-60"/>
              <w:jc w:val="center"/>
              <w:rPr>
                <w:rFonts w:cs="Arial"/>
                <w:b/>
                <w:bCs/>
                <w:sz w:val="18"/>
                <w:szCs w:val="18"/>
              </w:rPr>
            </w:pPr>
            <w:r w:rsidRPr="00DB6929">
              <w:rPr>
                <w:rFonts w:cs="Arial"/>
                <w:b/>
                <w:bCs/>
                <w:sz w:val="18"/>
                <w:szCs w:val="18"/>
              </w:rPr>
              <w:t xml:space="preserve">financial </w:t>
            </w:r>
            <w:r w:rsidR="00E7187E" w:rsidRPr="00DB6929">
              <w:rPr>
                <w:rFonts w:cs="Arial"/>
                <w:b/>
                <w:bCs/>
                <w:sz w:val="18"/>
                <w:szCs w:val="18"/>
              </w:rPr>
              <w:t>statements</w:t>
            </w:r>
          </w:p>
        </w:tc>
        <w:tc>
          <w:tcPr>
            <w:tcW w:w="2870" w:type="dxa"/>
            <w:gridSpan w:val="2"/>
            <w:tcBorders>
              <w:top w:val="nil"/>
              <w:left w:val="nil"/>
              <w:bottom w:val="single" w:sz="4" w:space="0" w:color="auto"/>
              <w:right w:val="nil"/>
            </w:tcBorders>
            <w:hideMark/>
          </w:tcPr>
          <w:p w14:paraId="209EE0E6" w14:textId="77777777" w:rsidR="00DF4AC2" w:rsidRPr="00DB6929" w:rsidRDefault="00DF4AC2" w:rsidP="00C35348">
            <w:pPr>
              <w:ind w:left="-33" w:right="-60"/>
              <w:jc w:val="center"/>
              <w:rPr>
                <w:rFonts w:cs="Arial"/>
                <w:b/>
                <w:bCs/>
                <w:sz w:val="18"/>
                <w:szCs w:val="18"/>
              </w:rPr>
            </w:pPr>
            <w:r w:rsidRPr="00DB6929">
              <w:rPr>
                <w:rFonts w:cs="Arial"/>
                <w:b/>
                <w:bCs/>
                <w:sz w:val="18"/>
                <w:szCs w:val="18"/>
              </w:rPr>
              <w:t xml:space="preserve">Separate </w:t>
            </w:r>
          </w:p>
          <w:p w14:paraId="0A269C91" w14:textId="0FDF3272" w:rsidR="00DF4AC2" w:rsidRPr="00DB6929" w:rsidRDefault="00DF4AC2" w:rsidP="00C35348">
            <w:pPr>
              <w:ind w:left="-33" w:right="-60"/>
              <w:jc w:val="center"/>
              <w:rPr>
                <w:rFonts w:cs="Arial"/>
                <w:b/>
                <w:bCs/>
                <w:sz w:val="18"/>
                <w:szCs w:val="18"/>
              </w:rPr>
            </w:pPr>
            <w:r w:rsidRPr="00DB6929">
              <w:rPr>
                <w:rFonts w:cs="Arial"/>
                <w:b/>
                <w:bCs/>
                <w:sz w:val="18"/>
                <w:szCs w:val="18"/>
              </w:rPr>
              <w:t xml:space="preserve">financial </w:t>
            </w:r>
            <w:r w:rsidR="00E7187E" w:rsidRPr="00DB6929">
              <w:rPr>
                <w:rFonts w:cs="Arial"/>
                <w:b/>
                <w:bCs/>
                <w:sz w:val="18"/>
                <w:szCs w:val="18"/>
              </w:rPr>
              <w:t>statements</w:t>
            </w:r>
          </w:p>
        </w:tc>
      </w:tr>
      <w:tr w:rsidR="00E75549" w:rsidRPr="00DB6929" w14:paraId="02EDBD7A" w14:textId="77777777" w:rsidTr="007C17E9">
        <w:tc>
          <w:tcPr>
            <w:tcW w:w="3718" w:type="dxa"/>
            <w:tcBorders>
              <w:top w:val="nil"/>
              <w:left w:val="nil"/>
              <w:bottom w:val="nil"/>
              <w:right w:val="nil"/>
            </w:tcBorders>
          </w:tcPr>
          <w:p w14:paraId="72116891" w14:textId="77777777" w:rsidR="00AD4580" w:rsidRPr="00DB6929" w:rsidRDefault="00AD4580" w:rsidP="00AD4580">
            <w:pPr>
              <w:ind w:left="-72"/>
              <w:jc w:val="both"/>
              <w:rPr>
                <w:rFonts w:cs="Arial"/>
                <w:b/>
                <w:bCs/>
                <w:sz w:val="18"/>
                <w:szCs w:val="18"/>
              </w:rPr>
            </w:pPr>
          </w:p>
        </w:tc>
        <w:tc>
          <w:tcPr>
            <w:tcW w:w="1434" w:type="dxa"/>
            <w:tcBorders>
              <w:top w:val="single" w:sz="4" w:space="0" w:color="auto"/>
              <w:left w:val="nil"/>
              <w:bottom w:val="nil"/>
              <w:right w:val="nil"/>
            </w:tcBorders>
            <w:hideMark/>
          </w:tcPr>
          <w:p w14:paraId="20E58235" w14:textId="2320A275" w:rsidR="00AD4580" w:rsidRPr="00DB6929" w:rsidRDefault="001C1C4E" w:rsidP="00AD4580">
            <w:pPr>
              <w:ind w:left="-33" w:right="-60"/>
              <w:jc w:val="right"/>
              <w:rPr>
                <w:rFonts w:cs="Arial"/>
                <w:b/>
                <w:bCs/>
                <w:spacing w:val="-8"/>
                <w:sz w:val="18"/>
                <w:szCs w:val="18"/>
              </w:rPr>
            </w:pPr>
            <w:r w:rsidRPr="00DB6929">
              <w:rPr>
                <w:rFonts w:cs="Arial"/>
                <w:b/>
                <w:sz w:val="18"/>
                <w:szCs w:val="18"/>
              </w:rPr>
              <w:t>31 December</w:t>
            </w:r>
          </w:p>
        </w:tc>
        <w:tc>
          <w:tcPr>
            <w:tcW w:w="1436" w:type="dxa"/>
            <w:tcBorders>
              <w:top w:val="single" w:sz="4" w:space="0" w:color="auto"/>
              <w:left w:val="nil"/>
              <w:bottom w:val="nil"/>
              <w:right w:val="nil"/>
            </w:tcBorders>
            <w:hideMark/>
          </w:tcPr>
          <w:p w14:paraId="1FC0E4BA" w14:textId="3305AAD2" w:rsidR="00AD4580" w:rsidRPr="00DB6929" w:rsidRDefault="00AD4580" w:rsidP="00AD4580">
            <w:pPr>
              <w:ind w:left="-33" w:right="-60"/>
              <w:jc w:val="right"/>
              <w:rPr>
                <w:rFonts w:cs="Arial"/>
                <w:b/>
                <w:bCs/>
                <w:spacing w:val="-8"/>
                <w:sz w:val="18"/>
                <w:szCs w:val="18"/>
              </w:rPr>
            </w:pPr>
            <w:r w:rsidRPr="00DB6929">
              <w:rPr>
                <w:rFonts w:cs="Arial"/>
                <w:b/>
                <w:sz w:val="18"/>
                <w:szCs w:val="18"/>
              </w:rPr>
              <w:t>31 December</w:t>
            </w:r>
          </w:p>
        </w:tc>
        <w:tc>
          <w:tcPr>
            <w:tcW w:w="1435" w:type="dxa"/>
            <w:tcBorders>
              <w:top w:val="single" w:sz="4" w:space="0" w:color="auto"/>
              <w:left w:val="nil"/>
              <w:bottom w:val="nil"/>
              <w:right w:val="nil"/>
            </w:tcBorders>
            <w:hideMark/>
          </w:tcPr>
          <w:p w14:paraId="46137342" w14:textId="7EBE321B" w:rsidR="00AD4580" w:rsidRPr="00DB6929" w:rsidRDefault="001C1C4E" w:rsidP="00AD4580">
            <w:pPr>
              <w:ind w:left="-33" w:right="-60"/>
              <w:jc w:val="right"/>
              <w:rPr>
                <w:rFonts w:cs="Arial"/>
                <w:b/>
                <w:bCs/>
                <w:spacing w:val="-8"/>
                <w:sz w:val="18"/>
                <w:szCs w:val="18"/>
              </w:rPr>
            </w:pPr>
            <w:r w:rsidRPr="00DB6929">
              <w:rPr>
                <w:rFonts w:cs="Arial"/>
                <w:b/>
                <w:sz w:val="18"/>
                <w:szCs w:val="18"/>
              </w:rPr>
              <w:t>31 December</w:t>
            </w:r>
          </w:p>
        </w:tc>
        <w:tc>
          <w:tcPr>
            <w:tcW w:w="1435" w:type="dxa"/>
            <w:tcBorders>
              <w:top w:val="single" w:sz="4" w:space="0" w:color="auto"/>
              <w:left w:val="nil"/>
              <w:bottom w:val="nil"/>
              <w:right w:val="nil"/>
            </w:tcBorders>
            <w:hideMark/>
          </w:tcPr>
          <w:p w14:paraId="733993F3" w14:textId="6D19808A" w:rsidR="00AD4580" w:rsidRPr="00DB6929" w:rsidRDefault="00AD4580" w:rsidP="00AD4580">
            <w:pPr>
              <w:ind w:left="-33" w:right="-60"/>
              <w:jc w:val="right"/>
              <w:rPr>
                <w:rFonts w:cs="Arial"/>
                <w:b/>
                <w:bCs/>
                <w:spacing w:val="-8"/>
                <w:sz w:val="18"/>
                <w:szCs w:val="18"/>
              </w:rPr>
            </w:pPr>
            <w:r w:rsidRPr="00DB6929">
              <w:rPr>
                <w:rFonts w:cs="Arial"/>
                <w:b/>
                <w:sz w:val="18"/>
                <w:szCs w:val="18"/>
              </w:rPr>
              <w:t>31 December</w:t>
            </w:r>
          </w:p>
        </w:tc>
      </w:tr>
      <w:tr w:rsidR="00E75549" w:rsidRPr="00DB6929" w14:paraId="21538279" w14:textId="77777777" w:rsidTr="007C17E9">
        <w:tc>
          <w:tcPr>
            <w:tcW w:w="3718" w:type="dxa"/>
            <w:tcBorders>
              <w:top w:val="nil"/>
              <w:left w:val="nil"/>
              <w:bottom w:val="nil"/>
              <w:right w:val="nil"/>
            </w:tcBorders>
          </w:tcPr>
          <w:p w14:paraId="758AAFE2" w14:textId="77777777" w:rsidR="00DF4AC2" w:rsidRPr="00DB6929" w:rsidRDefault="00DF4AC2" w:rsidP="00C35348">
            <w:pPr>
              <w:ind w:left="-72"/>
              <w:jc w:val="both"/>
              <w:rPr>
                <w:rFonts w:cs="Arial"/>
                <w:b/>
                <w:bCs/>
                <w:sz w:val="18"/>
                <w:szCs w:val="18"/>
              </w:rPr>
            </w:pPr>
          </w:p>
        </w:tc>
        <w:tc>
          <w:tcPr>
            <w:tcW w:w="1434" w:type="dxa"/>
            <w:tcBorders>
              <w:top w:val="nil"/>
              <w:left w:val="nil"/>
              <w:bottom w:val="nil"/>
              <w:right w:val="nil"/>
            </w:tcBorders>
          </w:tcPr>
          <w:p w14:paraId="648A64A4" w14:textId="350C23F1" w:rsidR="00DF4AC2" w:rsidRPr="00DB6929" w:rsidRDefault="000104E0" w:rsidP="00C35348">
            <w:pPr>
              <w:ind w:left="-33" w:right="-60"/>
              <w:jc w:val="right"/>
              <w:rPr>
                <w:rFonts w:cs="Arial"/>
                <w:b/>
                <w:bCs/>
                <w:sz w:val="18"/>
                <w:szCs w:val="18"/>
              </w:rPr>
            </w:pPr>
            <w:r w:rsidRPr="00DB6929">
              <w:rPr>
                <w:rFonts w:cs="Arial"/>
                <w:b/>
                <w:sz w:val="18"/>
                <w:szCs w:val="18"/>
                <w:lang w:val="en-GB"/>
              </w:rPr>
              <w:t>2025</w:t>
            </w:r>
          </w:p>
        </w:tc>
        <w:tc>
          <w:tcPr>
            <w:tcW w:w="1436" w:type="dxa"/>
            <w:tcBorders>
              <w:top w:val="nil"/>
              <w:left w:val="nil"/>
              <w:bottom w:val="nil"/>
              <w:right w:val="nil"/>
            </w:tcBorders>
          </w:tcPr>
          <w:p w14:paraId="2C43DBF1" w14:textId="15EFD95B" w:rsidR="00DF4AC2" w:rsidRPr="00DB6929" w:rsidRDefault="000104E0" w:rsidP="00C35348">
            <w:pPr>
              <w:ind w:left="-33" w:right="-60"/>
              <w:jc w:val="right"/>
              <w:rPr>
                <w:rFonts w:cs="Arial"/>
                <w:b/>
                <w:bCs/>
                <w:sz w:val="18"/>
                <w:szCs w:val="18"/>
              </w:rPr>
            </w:pPr>
            <w:r w:rsidRPr="00DB6929">
              <w:rPr>
                <w:rFonts w:cs="Arial"/>
                <w:b/>
                <w:sz w:val="18"/>
                <w:szCs w:val="18"/>
                <w:lang w:val="en-GB"/>
              </w:rPr>
              <w:t>2024</w:t>
            </w:r>
          </w:p>
        </w:tc>
        <w:tc>
          <w:tcPr>
            <w:tcW w:w="1435" w:type="dxa"/>
            <w:tcBorders>
              <w:top w:val="nil"/>
              <w:left w:val="nil"/>
              <w:bottom w:val="nil"/>
              <w:right w:val="nil"/>
            </w:tcBorders>
          </w:tcPr>
          <w:p w14:paraId="425989C3" w14:textId="78FC8EDC" w:rsidR="00DF4AC2" w:rsidRPr="00DB6929" w:rsidRDefault="000104E0" w:rsidP="00C35348">
            <w:pPr>
              <w:ind w:left="-33" w:right="-60"/>
              <w:jc w:val="right"/>
              <w:rPr>
                <w:rFonts w:cs="Arial"/>
                <w:b/>
                <w:bCs/>
                <w:sz w:val="18"/>
                <w:szCs w:val="18"/>
              </w:rPr>
            </w:pPr>
            <w:r w:rsidRPr="00DB6929">
              <w:rPr>
                <w:rFonts w:cs="Arial"/>
                <w:b/>
                <w:sz w:val="18"/>
                <w:szCs w:val="18"/>
                <w:lang w:val="en-GB"/>
              </w:rPr>
              <w:t>2025</w:t>
            </w:r>
          </w:p>
        </w:tc>
        <w:tc>
          <w:tcPr>
            <w:tcW w:w="1435" w:type="dxa"/>
            <w:tcBorders>
              <w:top w:val="nil"/>
              <w:left w:val="nil"/>
              <w:bottom w:val="nil"/>
              <w:right w:val="nil"/>
            </w:tcBorders>
          </w:tcPr>
          <w:p w14:paraId="0006D62F" w14:textId="12CE77FC" w:rsidR="00DF4AC2" w:rsidRPr="00DB6929" w:rsidRDefault="000104E0" w:rsidP="00C35348">
            <w:pPr>
              <w:ind w:left="-33" w:right="-60"/>
              <w:jc w:val="right"/>
              <w:rPr>
                <w:rFonts w:cs="Arial"/>
                <w:b/>
                <w:bCs/>
                <w:sz w:val="18"/>
                <w:szCs w:val="18"/>
              </w:rPr>
            </w:pPr>
            <w:r w:rsidRPr="00DB6929">
              <w:rPr>
                <w:rFonts w:cs="Arial"/>
                <w:b/>
                <w:sz w:val="18"/>
                <w:szCs w:val="18"/>
                <w:lang w:val="en-GB"/>
              </w:rPr>
              <w:t>2024</w:t>
            </w:r>
          </w:p>
        </w:tc>
      </w:tr>
      <w:tr w:rsidR="00E75549" w:rsidRPr="00DB6929" w14:paraId="052E36FE" w14:textId="77777777" w:rsidTr="007C17E9">
        <w:tc>
          <w:tcPr>
            <w:tcW w:w="3718" w:type="dxa"/>
            <w:tcBorders>
              <w:top w:val="nil"/>
              <w:left w:val="nil"/>
              <w:bottom w:val="nil"/>
              <w:right w:val="nil"/>
            </w:tcBorders>
          </w:tcPr>
          <w:p w14:paraId="1BC114AF" w14:textId="77777777" w:rsidR="00DF4AC2" w:rsidRPr="00DB6929" w:rsidRDefault="00DF4AC2" w:rsidP="00C35348">
            <w:pPr>
              <w:ind w:left="-72"/>
              <w:jc w:val="both"/>
              <w:rPr>
                <w:rFonts w:cs="Arial"/>
                <w:b/>
                <w:bCs/>
                <w:sz w:val="18"/>
                <w:szCs w:val="18"/>
              </w:rPr>
            </w:pPr>
          </w:p>
        </w:tc>
        <w:tc>
          <w:tcPr>
            <w:tcW w:w="1434" w:type="dxa"/>
            <w:tcBorders>
              <w:top w:val="nil"/>
              <w:left w:val="nil"/>
              <w:bottom w:val="single" w:sz="4" w:space="0" w:color="auto"/>
              <w:right w:val="nil"/>
            </w:tcBorders>
            <w:hideMark/>
          </w:tcPr>
          <w:p w14:paraId="59432B94" w14:textId="77777777" w:rsidR="00DF4AC2" w:rsidRPr="00DB6929" w:rsidRDefault="00DF4AC2" w:rsidP="00C35348">
            <w:pPr>
              <w:ind w:left="-33" w:right="-60"/>
              <w:jc w:val="right"/>
              <w:rPr>
                <w:rFonts w:cs="Arial"/>
                <w:b/>
                <w:bCs/>
                <w:sz w:val="18"/>
                <w:szCs w:val="18"/>
              </w:rPr>
            </w:pPr>
            <w:r w:rsidRPr="00DB6929">
              <w:rPr>
                <w:rFonts w:cs="Arial"/>
                <w:b/>
                <w:sz w:val="18"/>
                <w:szCs w:val="18"/>
              </w:rPr>
              <w:t>Baht</w:t>
            </w:r>
          </w:p>
        </w:tc>
        <w:tc>
          <w:tcPr>
            <w:tcW w:w="1436" w:type="dxa"/>
            <w:tcBorders>
              <w:top w:val="nil"/>
              <w:left w:val="nil"/>
              <w:bottom w:val="single" w:sz="4" w:space="0" w:color="auto"/>
              <w:right w:val="nil"/>
            </w:tcBorders>
            <w:hideMark/>
          </w:tcPr>
          <w:p w14:paraId="00EBBAD7" w14:textId="77777777" w:rsidR="00DF4AC2" w:rsidRPr="00DB6929" w:rsidRDefault="00DF4AC2" w:rsidP="00C35348">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hideMark/>
          </w:tcPr>
          <w:p w14:paraId="6E6B770F" w14:textId="77777777" w:rsidR="00DF4AC2" w:rsidRPr="00DB6929" w:rsidRDefault="00DF4AC2" w:rsidP="00C35348">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hideMark/>
          </w:tcPr>
          <w:p w14:paraId="2BC37A0E" w14:textId="77777777" w:rsidR="00DF4AC2" w:rsidRPr="00DB6929" w:rsidRDefault="00DF4AC2" w:rsidP="00C35348">
            <w:pPr>
              <w:ind w:left="-33" w:right="-60"/>
              <w:jc w:val="right"/>
              <w:rPr>
                <w:rFonts w:cs="Arial"/>
                <w:b/>
                <w:bCs/>
                <w:sz w:val="18"/>
                <w:szCs w:val="18"/>
              </w:rPr>
            </w:pPr>
            <w:r w:rsidRPr="00DB6929">
              <w:rPr>
                <w:rFonts w:cs="Arial"/>
                <w:b/>
                <w:sz w:val="18"/>
                <w:szCs w:val="18"/>
              </w:rPr>
              <w:t>Baht</w:t>
            </w:r>
          </w:p>
        </w:tc>
      </w:tr>
      <w:tr w:rsidR="00E75549" w:rsidRPr="00DB6929" w14:paraId="7FE087B5" w14:textId="77777777" w:rsidTr="007C17E9">
        <w:tc>
          <w:tcPr>
            <w:tcW w:w="3718" w:type="dxa"/>
            <w:tcBorders>
              <w:top w:val="nil"/>
              <w:left w:val="nil"/>
              <w:bottom w:val="nil"/>
              <w:right w:val="nil"/>
            </w:tcBorders>
          </w:tcPr>
          <w:p w14:paraId="2BFC7C2F" w14:textId="77777777" w:rsidR="00890E18" w:rsidRPr="00DB6929" w:rsidRDefault="00890E18" w:rsidP="00C35348">
            <w:pPr>
              <w:ind w:left="-72"/>
              <w:jc w:val="both"/>
              <w:rPr>
                <w:rFonts w:cs="Arial"/>
                <w:b/>
                <w:bCs/>
                <w:sz w:val="18"/>
                <w:szCs w:val="18"/>
              </w:rPr>
            </w:pPr>
          </w:p>
        </w:tc>
        <w:tc>
          <w:tcPr>
            <w:tcW w:w="1434" w:type="dxa"/>
            <w:tcBorders>
              <w:top w:val="single" w:sz="4" w:space="0" w:color="auto"/>
              <w:left w:val="nil"/>
              <w:bottom w:val="nil"/>
              <w:right w:val="nil"/>
            </w:tcBorders>
          </w:tcPr>
          <w:p w14:paraId="1034D20C" w14:textId="77777777" w:rsidR="00890E18" w:rsidRPr="00DB6929" w:rsidRDefault="00890E18" w:rsidP="00C35348">
            <w:pPr>
              <w:ind w:left="-33" w:right="-60"/>
              <w:jc w:val="right"/>
              <w:rPr>
                <w:rFonts w:cs="Arial"/>
                <w:b/>
                <w:sz w:val="18"/>
                <w:szCs w:val="18"/>
              </w:rPr>
            </w:pPr>
          </w:p>
        </w:tc>
        <w:tc>
          <w:tcPr>
            <w:tcW w:w="1436" w:type="dxa"/>
            <w:tcBorders>
              <w:top w:val="single" w:sz="4" w:space="0" w:color="auto"/>
              <w:left w:val="nil"/>
              <w:bottom w:val="nil"/>
              <w:right w:val="nil"/>
            </w:tcBorders>
          </w:tcPr>
          <w:p w14:paraId="556AC7F6" w14:textId="77777777" w:rsidR="00890E18" w:rsidRPr="00DB6929" w:rsidRDefault="00890E18" w:rsidP="00C35348">
            <w:pPr>
              <w:ind w:left="-33" w:right="-60"/>
              <w:jc w:val="right"/>
              <w:rPr>
                <w:rFonts w:cs="Arial"/>
                <w:b/>
                <w:sz w:val="18"/>
                <w:szCs w:val="18"/>
              </w:rPr>
            </w:pPr>
          </w:p>
        </w:tc>
        <w:tc>
          <w:tcPr>
            <w:tcW w:w="1435" w:type="dxa"/>
            <w:tcBorders>
              <w:top w:val="single" w:sz="4" w:space="0" w:color="auto"/>
              <w:left w:val="nil"/>
              <w:bottom w:val="nil"/>
              <w:right w:val="nil"/>
            </w:tcBorders>
          </w:tcPr>
          <w:p w14:paraId="7C860BA5" w14:textId="77777777" w:rsidR="00890E18" w:rsidRPr="00DB6929" w:rsidRDefault="00890E18" w:rsidP="00C35348">
            <w:pPr>
              <w:ind w:left="-33" w:right="-60"/>
              <w:jc w:val="right"/>
              <w:rPr>
                <w:rFonts w:cs="Arial"/>
                <w:b/>
                <w:sz w:val="18"/>
                <w:szCs w:val="18"/>
              </w:rPr>
            </w:pPr>
          </w:p>
        </w:tc>
        <w:tc>
          <w:tcPr>
            <w:tcW w:w="1435" w:type="dxa"/>
            <w:tcBorders>
              <w:top w:val="single" w:sz="4" w:space="0" w:color="auto"/>
              <w:left w:val="nil"/>
              <w:bottom w:val="nil"/>
              <w:right w:val="nil"/>
            </w:tcBorders>
          </w:tcPr>
          <w:p w14:paraId="3D79ACA2" w14:textId="77777777" w:rsidR="00890E18" w:rsidRPr="00DB6929" w:rsidRDefault="00890E18" w:rsidP="00C35348">
            <w:pPr>
              <w:ind w:left="-33" w:right="-60"/>
              <w:jc w:val="right"/>
              <w:rPr>
                <w:rFonts w:cs="Arial"/>
                <w:b/>
                <w:sz w:val="18"/>
                <w:szCs w:val="18"/>
              </w:rPr>
            </w:pPr>
          </w:p>
        </w:tc>
      </w:tr>
      <w:tr w:rsidR="000338B2" w:rsidRPr="00DB6929" w14:paraId="5FF28A97" w14:textId="77777777" w:rsidTr="00E45C76">
        <w:tc>
          <w:tcPr>
            <w:tcW w:w="3718" w:type="dxa"/>
            <w:tcBorders>
              <w:top w:val="nil"/>
              <w:left w:val="nil"/>
              <w:bottom w:val="nil"/>
              <w:right w:val="nil"/>
            </w:tcBorders>
            <w:vAlign w:val="bottom"/>
          </w:tcPr>
          <w:p w14:paraId="590061D3" w14:textId="6E0BCDCC" w:rsidR="000338B2" w:rsidRPr="00DB6929" w:rsidRDefault="000338B2" w:rsidP="000338B2">
            <w:pPr>
              <w:ind w:left="-72"/>
              <w:jc w:val="both"/>
              <w:rPr>
                <w:rFonts w:cs="Arial"/>
                <w:sz w:val="18"/>
                <w:szCs w:val="18"/>
              </w:rPr>
            </w:pPr>
            <w:r w:rsidRPr="00DB6929">
              <w:rPr>
                <w:rFonts w:cs="Arial"/>
                <w:sz w:val="18"/>
                <w:szCs w:val="18"/>
                <w:lang w:val="en-GB"/>
              </w:rPr>
              <w:t>Trade receivables</w:t>
            </w:r>
            <w:r w:rsidRPr="00DB6929">
              <w:rPr>
                <w:rFonts w:cs="Arial"/>
                <w:sz w:val="18"/>
                <w:szCs w:val="18"/>
              </w:rPr>
              <w:t xml:space="preserve"> </w:t>
            </w:r>
            <w:r w:rsidRPr="00DB6929">
              <w:rPr>
                <w:rFonts w:cs="Arial"/>
                <w:sz w:val="18"/>
                <w:szCs w:val="18"/>
                <w:lang w:val="en-GB"/>
              </w:rPr>
              <w:t>- other companies</w:t>
            </w:r>
          </w:p>
        </w:tc>
        <w:tc>
          <w:tcPr>
            <w:tcW w:w="1434" w:type="dxa"/>
            <w:tcBorders>
              <w:top w:val="nil"/>
              <w:left w:val="nil"/>
              <w:bottom w:val="nil"/>
              <w:right w:val="nil"/>
            </w:tcBorders>
            <w:vAlign w:val="bottom"/>
          </w:tcPr>
          <w:p w14:paraId="7EB5B44A" w14:textId="5D4C18C6" w:rsidR="000338B2" w:rsidRPr="00DB6929" w:rsidRDefault="00E23CD6" w:rsidP="000338B2">
            <w:pPr>
              <w:ind w:left="-33" w:right="-60"/>
              <w:jc w:val="right"/>
              <w:rPr>
                <w:rFonts w:cs="Arial"/>
                <w:bCs/>
                <w:sz w:val="18"/>
                <w:szCs w:val="18"/>
              </w:rPr>
            </w:pPr>
            <w:r w:rsidRPr="00DB6929">
              <w:rPr>
                <w:rFonts w:cs="Arial"/>
                <w:bCs/>
                <w:sz w:val="18"/>
                <w:szCs w:val="18"/>
              </w:rPr>
              <w:t>61,397,799</w:t>
            </w:r>
          </w:p>
        </w:tc>
        <w:tc>
          <w:tcPr>
            <w:tcW w:w="1436" w:type="dxa"/>
            <w:tcBorders>
              <w:top w:val="nil"/>
              <w:left w:val="nil"/>
              <w:bottom w:val="nil"/>
              <w:right w:val="nil"/>
            </w:tcBorders>
            <w:vAlign w:val="bottom"/>
          </w:tcPr>
          <w:p w14:paraId="1BD27684" w14:textId="436C8370" w:rsidR="000338B2" w:rsidRPr="00DB6929" w:rsidRDefault="000338B2" w:rsidP="000338B2">
            <w:pPr>
              <w:ind w:left="-33" w:right="-60"/>
              <w:jc w:val="right"/>
              <w:rPr>
                <w:rFonts w:cs="Arial"/>
                <w:bCs/>
                <w:sz w:val="18"/>
                <w:szCs w:val="18"/>
              </w:rPr>
            </w:pPr>
            <w:r w:rsidRPr="00DB6929">
              <w:rPr>
                <w:rFonts w:eastAsia="Arial Unicode MS" w:cs="Arial"/>
                <w:sz w:val="18"/>
                <w:szCs w:val="18"/>
              </w:rPr>
              <w:t>83,715,229</w:t>
            </w:r>
          </w:p>
        </w:tc>
        <w:tc>
          <w:tcPr>
            <w:tcW w:w="1435" w:type="dxa"/>
            <w:tcBorders>
              <w:top w:val="nil"/>
              <w:left w:val="nil"/>
              <w:bottom w:val="nil"/>
              <w:right w:val="nil"/>
            </w:tcBorders>
            <w:vAlign w:val="bottom"/>
          </w:tcPr>
          <w:p w14:paraId="741974B3" w14:textId="186F87A6" w:rsidR="000338B2" w:rsidRPr="00DB6929" w:rsidRDefault="009B6E4E" w:rsidP="000338B2">
            <w:pPr>
              <w:ind w:left="-33" w:right="-60"/>
              <w:jc w:val="right"/>
              <w:rPr>
                <w:rFonts w:cs="Arial"/>
                <w:bCs/>
                <w:sz w:val="18"/>
                <w:szCs w:val="18"/>
              </w:rPr>
            </w:pPr>
            <w:r w:rsidRPr="00DB6929">
              <w:rPr>
                <w:rFonts w:cs="Arial"/>
                <w:bCs/>
                <w:sz w:val="18"/>
                <w:szCs w:val="18"/>
              </w:rPr>
              <w:t>30,722,978</w:t>
            </w:r>
          </w:p>
        </w:tc>
        <w:tc>
          <w:tcPr>
            <w:tcW w:w="1435" w:type="dxa"/>
            <w:tcBorders>
              <w:top w:val="nil"/>
              <w:left w:val="nil"/>
              <w:bottom w:val="nil"/>
              <w:right w:val="nil"/>
            </w:tcBorders>
            <w:vAlign w:val="bottom"/>
          </w:tcPr>
          <w:p w14:paraId="0F9EF390" w14:textId="4636F019" w:rsidR="000338B2" w:rsidRPr="00DB6929" w:rsidRDefault="000338B2" w:rsidP="000338B2">
            <w:pPr>
              <w:ind w:left="-33" w:right="-60"/>
              <w:jc w:val="right"/>
              <w:rPr>
                <w:rFonts w:cs="Arial"/>
                <w:bCs/>
                <w:sz w:val="18"/>
                <w:szCs w:val="18"/>
              </w:rPr>
            </w:pPr>
            <w:r w:rsidRPr="00DB6929">
              <w:rPr>
                <w:rFonts w:eastAsia="Arial Unicode MS" w:cs="Arial"/>
                <w:sz w:val="18"/>
                <w:szCs w:val="18"/>
                <w:lang w:val="en-GB"/>
              </w:rPr>
              <w:t>32,913,944</w:t>
            </w:r>
          </w:p>
        </w:tc>
      </w:tr>
      <w:tr w:rsidR="000338B2" w:rsidRPr="00DB6929" w14:paraId="77BD981A" w14:textId="77777777" w:rsidTr="00E45C76">
        <w:trPr>
          <w:trHeight w:val="201"/>
        </w:trPr>
        <w:tc>
          <w:tcPr>
            <w:tcW w:w="3718" w:type="dxa"/>
            <w:tcBorders>
              <w:top w:val="nil"/>
              <w:left w:val="nil"/>
              <w:bottom w:val="nil"/>
              <w:right w:val="nil"/>
            </w:tcBorders>
            <w:vAlign w:val="bottom"/>
          </w:tcPr>
          <w:p w14:paraId="6ABF9A28" w14:textId="61637100" w:rsidR="000338B2" w:rsidRPr="00DB6929" w:rsidRDefault="000338B2" w:rsidP="000338B2">
            <w:pPr>
              <w:ind w:left="-72"/>
              <w:jc w:val="both"/>
              <w:rPr>
                <w:rFonts w:cs="Arial"/>
                <w:sz w:val="18"/>
                <w:szCs w:val="18"/>
              </w:rPr>
            </w:pPr>
            <w:r w:rsidRPr="00DB6929">
              <w:rPr>
                <w:rFonts w:cs="Arial"/>
                <w:sz w:val="18"/>
                <w:szCs w:val="18"/>
              </w:rPr>
              <w:t>Trade receivables - related parties (Note 2</w:t>
            </w:r>
            <w:r w:rsidR="00501098" w:rsidRPr="00DB6929">
              <w:rPr>
                <w:rFonts w:cs="Arial"/>
                <w:sz w:val="18"/>
                <w:szCs w:val="18"/>
              </w:rPr>
              <w:t>6</w:t>
            </w:r>
            <w:r w:rsidRPr="00DB6929">
              <w:rPr>
                <w:rFonts w:cs="Arial"/>
                <w:sz w:val="18"/>
                <w:szCs w:val="18"/>
              </w:rPr>
              <w:t>)</w:t>
            </w:r>
          </w:p>
        </w:tc>
        <w:tc>
          <w:tcPr>
            <w:tcW w:w="1434" w:type="dxa"/>
            <w:tcBorders>
              <w:top w:val="nil"/>
              <w:left w:val="nil"/>
              <w:bottom w:val="nil"/>
              <w:right w:val="nil"/>
            </w:tcBorders>
            <w:vAlign w:val="bottom"/>
          </w:tcPr>
          <w:p w14:paraId="5389E6C4" w14:textId="2A8DF818" w:rsidR="000338B2" w:rsidRPr="00DB6929" w:rsidRDefault="0091083A" w:rsidP="000338B2">
            <w:pPr>
              <w:ind w:left="-33" w:right="-60"/>
              <w:jc w:val="right"/>
              <w:rPr>
                <w:rFonts w:eastAsia="Arial Unicode MS" w:cs="Arial"/>
                <w:sz w:val="18"/>
                <w:szCs w:val="18"/>
                <w:lang w:val="en-GB"/>
              </w:rPr>
            </w:pPr>
            <w:r w:rsidRPr="00DB6929">
              <w:rPr>
                <w:rFonts w:eastAsia="Arial Unicode MS" w:cs="Arial"/>
                <w:sz w:val="18"/>
                <w:szCs w:val="18"/>
                <w:lang w:val="en-GB"/>
              </w:rPr>
              <w:t>202,293</w:t>
            </w:r>
          </w:p>
        </w:tc>
        <w:tc>
          <w:tcPr>
            <w:tcW w:w="1436" w:type="dxa"/>
            <w:tcBorders>
              <w:top w:val="nil"/>
              <w:left w:val="nil"/>
              <w:bottom w:val="nil"/>
              <w:right w:val="nil"/>
            </w:tcBorders>
            <w:vAlign w:val="bottom"/>
          </w:tcPr>
          <w:p w14:paraId="6C66DF2B" w14:textId="235F52CA" w:rsidR="000338B2" w:rsidRPr="00DB6929" w:rsidRDefault="000338B2" w:rsidP="000338B2">
            <w:pPr>
              <w:ind w:left="-33" w:right="-60"/>
              <w:jc w:val="right"/>
              <w:rPr>
                <w:rFonts w:cs="Arial"/>
                <w:bCs/>
                <w:sz w:val="18"/>
                <w:szCs w:val="18"/>
              </w:rPr>
            </w:pPr>
            <w:r w:rsidRPr="00DB6929">
              <w:rPr>
                <w:rFonts w:eastAsia="Arial Unicode MS" w:cs="Arial"/>
                <w:sz w:val="18"/>
                <w:szCs w:val="18"/>
                <w:lang w:val="en-GB"/>
              </w:rPr>
              <w:t>1,641,939</w:t>
            </w:r>
          </w:p>
        </w:tc>
        <w:tc>
          <w:tcPr>
            <w:tcW w:w="1435" w:type="dxa"/>
            <w:tcBorders>
              <w:top w:val="nil"/>
              <w:left w:val="nil"/>
              <w:bottom w:val="nil"/>
              <w:right w:val="nil"/>
            </w:tcBorders>
            <w:vAlign w:val="bottom"/>
          </w:tcPr>
          <w:p w14:paraId="418C5906" w14:textId="23736FCF" w:rsidR="000338B2" w:rsidRPr="00DB6929" w:rsidRDefault="0091083A" w:rsidP="000338B2">
            <w:pPr>
              <w:ind w:left="-33" w:right="-60"/>
              <w:jc w:val="right"/>
              <w:rPr>
                <w:rFonts w:cs="Arial"/>
                <w:bCs/>
                <w:sz w:val="18"/>
                <w:szCs w:val="18"/>
              </w:rPr>
            </w:pPr>
            <w:r w:rsidRPr="00DB6929">
              <w:rPr>
                <w:rFonts w:cs="Arial"/>
                <w:bCs/>
                <w:sz w:val="18"/>
                <w:szCs w:val="18"/>
              </w:rPr>
              <w:t>-</w:t>
            </w:r>
          </w:p>
        </w:tc>
        <w:tc>
          <w:tcPr>
            <w:tcW w:w="1435" w:type="dxa"/>
            <w:tcBorders>
              <w:top w:val="nil"/>
              <w:left w:val="nil"/>
              <w:bottom w:val="nil"/>
              <w:right w:val="nil"/>
            </w:tcBorders>
            <w:vAlign w:val="bottom"/>
          </w:tcPr>
          <w:p w14:paraId="4040244E" w14:textId="25C0E6ED" w:rsidR="000338B2" w:rsidRPr="00DB6929" w:rsidRDefault="000338B2" w:rsidP="000338B2">
            <w:pPr>
              <w:ind w:left="-33" w:right="-60"/>
              <w:jc w:val="right"/>
              <w:rPr>
                <w:rFonts w:cs="Arial"/>
                <w:bCs/>
                <w:sz w:val="18"/>
                <w:szCs w:val="18"/>
              </w:rPr>
            </w:pPr>
            <w:r w:rsidRPr="00DB6929">
              <w:rPr>
                <w:rFonts w:eastAsia="Arial Unicode MS" w:cs="Arial"/>
                <w:sz w:val="18"/>
                <w:szCs w:val="18"/>
                <w:lang w:val="en-GB"/>
              </w:rPr>
              <w:t>404,895</w:t>
            </w:r>
          </w:p>
        </w:tc>
      </w:tr>
      <w:tr w:rsidR="003E1299" w:rsidRPr="00DB6929" w14:paraId="44035ABA" w14:textId="77777777" w:rsidTr="00E45C76">
        <w:trPr>
          <w:trHeight w:val="201"/>
        </w:trPr>
        <w:tc>
          <w:tcPr>
            <w:tcW w:w="3718" w:type="dxa"/>
            <w:tcBorders>
              <w:top w:val="nil"/>
              <w:left w:val="nil"/>
              <w:bottom w:val="nil"/>
              <w:right w:val="nil"/>
            </w:tcBorders>
            <w:vAlign w:val="bottom"/>
          </w:tcPr>
          <w:p w14:paraId="0E1F967F" w14:textId="4CF78F31" w:rsidR="003E1299" w:rsidRPr="00DB6929" w:rsidRDefault="003E1299" w:rsidP="000338B2">
            <w:pPr>
              <w:ind w:left="-72"/>
              <w:jc w:val="both"/>
              <w:rPr>
                <w:rFonts w:cs="Arial"/>
                <w:sz w:val="18"/>
                <w:szCs w:val="22"/>
                <w:lang w:val="en-GB"/>
              </w:rPr>
            </w:pPr>
            <w:r w:rsidRPr="00DB6929">
              <w:rPr>
                <w:rFonts w:cs="Arial"/>
                <w:sz w:val="18"/>
                <w:szCs w:val="22"/>
                <w:lang w:val="en-GB"/>
              </w:rPr>
              <w:t>Unbill</w:t>
            </w:r>
            <w:r w:rsidR="00E45C76" w:rsidRPr="00DB6929">
              <w:rPr>
                <w:rFonts w:cs="Arial"/>
                <w:sz w:val="18"/>
                <w:szCs w:val="22"/>
                <w:lang w:val="en-GB"/>
              </w:rPr>
              <w:t>ed receivables</w:t>
            </w:r>
          </w:p>
        </w:tc>
        <w:tc>
          <w:tcPr>
            <w:tcW w:w="1434" w:type="dxa"/>
            <w:tcBorders>
              <w:top w:val="nil"/>
              <w:left w:val="nil"/>
              <w:bottom w:val="single" w:sz="4" w:space="0" w:color="000000"/>
              <w:right w:val="nil"/>
            </w:tcBorders>
            <w:vAlign w:val="bottom"/>
          </w:tcPr>
          <w:p w14:paraId="6CDD50D6" w14:textId="0915203D" w:rsidR="003E1299" w:rsidRPr="00DB6929" w:rsidRDefault="00127AF3" w:rsidP="000338B2">
            <w:pPr>
              <w:ind w:left="-33" w:right="-60"/>
              <w:jc w:val="right"/>
              <w:rPr>
                <w:rFonts w:eastAsia="Arial Unicode MS" w:cs="Arial"/>
                <w:sz w:val="18"/>
                <w:szCs w:val="18"/>
                <w:lang w:val="en-GB"/>
              </w:rPr>
            </w:pPr>
            <w:r w:rsidRPr="00DB6929">
              <w:rPr>
                <w:rFonts w:eastAsia="Arial Unicode MS" w:cs="Arial"/>
                <w:sz w:val="18"/>
                <w:szCs w:val="18"/>
                <w:lang w:val="en-GB"/>
              </w:rPr>
              <w:t>4,727,268</w:t>
            </w:r>
          </w:p>
        </w:tc>
        <w:tc>
          <w:tcPr>
            <w:tcW w:w="1436" w:type="dxa"/>
            <w:tcBorders>
              <w:top w:val="nil"/>
              <w:left w:val="nil"/>
              <w:bottom w:val="single" w:sz="4" w:space="0" w:color="000000"/>
              <w:right w:val="nil"/>
            </w:tcBorders>
            <w:vAlign w:val="bottom"/>
          </w:tcPr>
          <w:p w14:paraId="0173259F" w14:textId="503D21B8" w:rsidR="003E1299" w:rsidRPr="00DB6929" w:rsidRDefault="00E45C76" w:rsidP="000338B2">
            <w:pPr>
              <w:ind w:left="-33" w:right="-60"/>
              <w:jc w:val="right"/>
              <w:rPr>
                <w:rFonts w:eastAsia="Arial Unicode MS" w:cs="Arial"/>
                <w:sz w:val="18"/>
                <w:szCs w:val="18"/>
                <w:lang w:val="en-GB"/>
              </w:rPr>
            </w:pPr>
            <w:r w:rsidRPr="00DB6929">
              <w:rPr>
                <w:rFonts w:eastAsia="Arial Unicode MS" w:cs="Arial"/>
                <w:sz w:val="18"/>
                <w:szCs w:val="18"/>
                <w:lang w:val="en-GB"/>
              </w:rPr>
              <w:t>-</w:t>
            </w:r>
          </w:p>
        </w:tc>
        <w:tc>
          <w:tcPr>
            <w:tcW w:w="1435" w:type="dxa"/>
            <w:tcBorders>
              <w:top w:val="nil"/>
              <w:left w:val="nil"/>
              <w:bottom w:val="single" w:sz="4" w:space="0" w:color="000000"/>
              <w:right w:val="nil"/>
            </w:tcBorders>
            <w:vAlign w:val="bottom"/>
          </w:tcPr>
          <w:p w14:paraId="3976EC40" w14:textId="54435E4B" w:rsidR="003E1299" w:rsidRPr="00DB6929" w:rsidRDefault="00E45C76" w:rsidP="000338B2">
            <w:pPr>
              <w:ind w:left="-33" w:right="-60"/>
              <w:jc w:val="right"/>
              <w:rPr>
                <w:rFonts w:cs="Arial"/>
                <w:bCs/>
                <w:sz w:val="18"/>
                <w:szCs w:val="18"/>
              </w:rPr>
            </w:pPr>
            <w:r w:rsidRPr="00DB6929">
              <w:rPr>
                <w:rFonts w:cs="Arial"/>
                <w:bCs/>
                <w:sz w:val="18"/>
                <w:szCs w:val="18"/>
              </w:rPr>
              <w:t>-</w:t>
            </w:r>
          </w:p>
        </w:tc>
        <w:tc>
          <w:tcPr>
            <w:tcW w:w="1435" w:type="dxa"/>
            <w:tcBorders>
              <w:top w:val="nil"/>
              <w:left w:val="nil"/>
              <w:bottom w:val="single" w:sz="4" w:space="0" w:color="000000"/>
              <w:right w:val="nil"/>
            </w:tcBorders>
            <w:vAlign w:val="bottom"/>
          </w:tcPr>
          <w:p w14:paraId="22522287" w14:textId="378543E8" w:rsidR="003E1299" w:rsidRPr="00DB6929" w:rsidRDefault="00E45C76" w:rsidP="000338B2">
            <w:pPr>
              <w:ind w:left="-33" w:right="-60"/>
              <w:jc w:val="right"/>
              <w:rPr>
                <w:rFonts w:eastAsia="Arial Unicode MS" w:cs="Arial"/>
                <w:sz w:val="18"/>
                <w:szCs w:val="18"/>
                <w:cs/>
                <w:lang w:val="en-GB"/>
              </w:rPr>
            </w:pPr>
            <w:r w:rsidRPr="00DB6929">
              <w:rPr>
                <w:rFonts w:eastAsia="Arial Unicode MS" w:cs="Arial"/>
                <w:sz w:val="18"/>
                <w:szCs w:val="18"/>
                <w:lang w:val="en-GB"/>
              </w:rPr>
              <w:t>-</w:t>
            </w:r>
          </w:p>
        </w:tc>
      </w:tr>
      <w:tr w:rsidR="000338B2" w:rsidRPr="00DB6929" w14:paraId="30B0559F" w14:textId="77777777" w:rsidTr="00E75549">
        <w:trPr>
          <w:trHeight w:val="201"/>
        </w:trPr>
        <w:tc>
          <w:tcPr>
            <w:tcW w:w="3718" w:type="dxa"/>
            <w:tcBorders>
              <w:top w:val="nil"/>
              <w:left w:val="nil"/>
              <w:bottom w:val="nil"/>
              <w:right w:val="nil"/>
            </w:tcBorders>
            <w:vAlign w:val="bottom"/>
          </w:tcPr>
          <w:p w14:paraId="26A6F4C2" w14:textId="77777777" w:rsidR="000338B2" w:rsidRPr="00DB6929" w:rsidRDefault="000338B2" w:rsidP="000338B2">
            <w:pPr>
              <w:ind w:left="-72"/>
              <w:jc w:val="both"/>
              <w:rPr>
                <w:rFonts w:cs="Arial"/>
                <w:sz w:val="18"/>
                <w:szCs w:val="18"/>
              </w:rPr>
            </w:pPr>
          </w:p>
        </w:tc>
        <w:tc>
          <w:tcPr>
            <w:tcW w:w="1434" w:type="dxa"/>
            <w:tcBorders>
              <w:top w:val="single" w:sz="4" w:space="0" w:color="000000"/>
              <w:left w:val="nil"/>
              <w:bottom w:val="nil"/>
              <w:right w:val="nil"/>
            </w:tcBorders>
            <w:vAlign w:val="bottom"/>
          </w:tcPr>
          <w:p w14:paraId="6E088347" w14:textId="77777777" w:rsidR="000338B2" w:rsidRPr="00DB6929" w:rsidRDefault="000338B2" w:rsidP="000338B2">
            <w:pPr>
              <w:ind w:left="-33" w:right="-60"/>
              <w:jc w:val="right"/>
              <w:rPr>
                <w:rFonts w:eastAsia="Arial Unicode MS" w:cs="Arial"/>
                <w:sz w:val="18"/>
                <w:szCs w:val="18"/>
                <w:lang w:val="en-GB"/>
              </w:rPr>
            </w:pPr>
          </w:p>
        </w:tc>
        <w:tc>
          <w:tcPr>
            <w:tcW w:w="1436" w:type="dxa"/>
            <w:tcBorders>
              <w:top w:val="single" w:sz="4" w:space="0" w:color="000000"/>
              <w:left w:val="nil"/>
              <w:bottom w:val="nil"/>
              <w:right w:val="nil"/>
            </w:tcBorders>
            <w:vAlign w:val="bottom"/>
          </w:tcPr>
          <w:p w14:paraId="57A11B99" w14:textId="77777777" w:rsidR="000338B2" w:rsidRPr="00DB6929" w:rsidRDefault="000338B2" w:rsidP="000338B2">
            <w:pPr>
              <w:ind w:left="-33" w:right="-60"/>
              <w:jc w:val="right"/>
              <w:rPr>
                <w:rFonts w:cs="Arial"/>
                <w:sz w:val="18"/>
                <w:szCs w:val="18"/>
                <w:lang w:val="en-GB"/>
              </w:rPr>
            </w:pPr>
          </w:p>
        </w:tc>
        <w:tc>
          <w:tcPr>
            <w:tcW w:w="1435" w:type="dxa"/>
            <w:tcBorders>
              <w:top w:val="single" w:sz="4" w:space="0" w:color="000000"/>
              <w:left w:val="nil"/>
              <w:bottom w:val="nil"/>
              <w:right w:val="nil"/>
            </w:tcBorders>
            <w:vAlign w:val="bottom"/>
          </w:tcPr>
          <w:p w14:paraId="5AACB07F" w14:textId="77777777" w:rsidR="000338B2" w:rsidRPr="00DB6929" w:rsidRDefault="000338B2" w:rsidP="000338B2">
            <w:pPr>
              <w:ind w:left="-33" w:right="-60"/>
              <w:jc w:val="right"/>
              <w:rPr>
                <w:rFonts w:eastAsia="Arial Unicode MS" w:cs="Arial"/>
                <w:sz w:val="18"/>
                <w:szCs w:val="18"/>
                <w:lang w:val="en-GB"/>
              </w:rPr>
            </w:pPr>
          </w:p>
        </w:tc>
        <w:tc>
          <w:tcPr>
            <w:tcW w:w="1435" w:type="dxa"/>
            <w:tcBorders>
              <w:top w:val="single" w:sz="4" w:space="0" w:color="000000"/>
              <w:left w:val="nil"/>
              <w:bottom w:val="nil"/>
              <w:right w:val="nil"/>
            </w:tcBorders>
            <w:vAlign w:val="bottom"/>
          </w:tcPr>
          <w:p w14:paraId="2DFBD1E7" w14:textId="77777777" w:rsidR="000338B2" w:rsidRPr="00DB6929" w:rsidRDefault="000338B2" w:rsidP="000338B2">
            <w:pPr>
              <w:ind w:left="-33" w:right="-60"/>
              <w:jc w:val="right"/>
              <w:rPr>
                <w:rFonts w:eastAsia="Arial Unicode MS" w:cs="Arial"/>
                <w:sz w:val="18"/>
                <w:szCs w:val="18"/>
                <w:lang w:val="en-GB"/>
              </w:rPr>
            </w:pPr>
          </w:p>
        </w:tc>
      </w:tr>
      <w:tr w:rsidR="000338B2" w:rsidRPr="00DB6929" w14:paraId="6149800B" w14:textId="77777777" w:rsidTr="00E75549">
        <w:tc>
          <w:tcPr>
            <w:tcW w:w="3718" w:type="dxa"/>
            <w:tcBorders>
              <w:top w:val="nil"/>
              <w:left w:val="nil"/>
              <w:bottom w:val="nil"/>
              <w:right w:val="nil"/>
            </w:tcBorders>
          </w:tcPr>
          <w:p w14:paraId="6F490242" w14:textId="7EB427AE" w:rsidR="000338B2" w:rsidRPr="00DB6929" w:rsidRDefault="000338B2" w:rsidP="000338B2">
            <w:pPr>
              <w:ind w:left="-72"/>
              <w:jc w:val="both"/>
              <w:rPr>
                <w:rFonts w:cs="Arial"/>
                <w:sz w:val="18"/>
                <w:szCs w:val="18"/>
              </w:rPr>
            </w:pPr>
            <w:r w:rsidRPr="00DB6929">
              <w:rPr>
                <w:rFonts w:eastAsia="Arial Unicode MS" w:cs="Arial"/>
                <w:sz w:val="18"/>
                <w:szCs w:val="18"/>
              </w:rPr>
              <w:t>Total trade receivables</w:t>
            </w:r>
          </w:p>
        </w:tc>
        <w:tc>
          <w:tcPr>
            <w:tcW w:w="1434" w:type="dxa"/>
            <w:tcBorders>
              <w:top w:val="nil"/>
              <w:left w:val="nil"/>
              <w:bottom w:val="nil"/>
              <w:right w:val="nil"/>
            </w:tcBorders>
            <w:vAlign w:val="bottom"/>
          </w:tcPr>
          <w:p w14:paraId="5EE8841A" w14:textId="0D4D90E0" w:rsidR="000338B2" w:rsidRPr="00DB6929" w:rsidRDefault="00AC6A24" w:rsidP="000338B2">
            <w:pPr>
              <w:ind w:left="-33" w:right="-60"/>
              <w:jc w:val="right"/>
              <w:rPr>
                <w:rFonts w:cs="Arial"/>
                <w:bCs/>
                <w:sz w:val="18"/>
                <w:szCs w:val="18"/>
              </w:rPr>
            </w:pPr>
            <w:r w:rsidRPr="00DB6929">
              <w:rPr>
                <w:rFonts w:cs="Arial"/>
                <w:bCs/>
                <w:sz w:val="18"/>
                <w:szCs w:val="18"/>
              </w:rPr>
              <w:t>66,327,360</w:t>
            </w:r>
          </w:p>
        </w:tc>
        <w:tc>
          <w:tcPr>
            <w:tcW w:w="1436" w:type="dxa"/>
            <w:tcBorders>
              <w:top w:val="nil"/>
              <w:left w:val="nil"/>
              <w:bottom w:val="nil"/>
              <w:right w:val="nil"/>
            </w:tcBorders>
            <w:vAlign w:val="bottom"/>
          </w:tcPr>
          <w:p w14:paraId="1920C977" w14:textId="2EF27879" w:rsidR="000338B2" w:rsidRPr="00DB6929" w:rsidRDefault="000338B2" w:rsidP="000338B2">
            <w:pPr>
              <w:ind w:left="-33" w:right="-60"/>
              <w:jc w:val="right"/>
              <w:rPr>
                <w:rFonts w:cs="Arial"/>
                <w:bCs/>
                <w:sz w:val="18"/>
                <w:szCs w:val="18"/>
              </w:rPr>
            </w:pPr>
            <w:r w:rsidRPr="00DB6929">
              <w:rPr>
                <w:rFonts w:eastAsia="Arial Unicode MS" w:cs="Arial"/>
                <w:sz w:val="18"/>
                <w:szCs w:val="18"/>
              </w:rPr>
              <w:t>85,357,168</w:t>
            </w:r>
          </w:p>
        </w:tc>
        <w:tc>
          <w:tcPr>
            <w:tcW w:w="1435" w:type="dxa"/>
            <w:tcBorders>
              <w:top w:val="nil"/>
              <w:left w:val="nil"/>
              <w:bottom w:val="nil"/>
              <w:right w:val="nil"/>
            </w:tcBorders>
            <w:vAlign w:val="bottom"/>
          </w:tcPr>
          <w:p w14:paraId="19DDA2EA" w14:textId="26765BF6" w:rsidR="000338B2" w:rsidRPr="00DB6929" w:rsidRDefault="00A51025" w:rsidP="000338B2">
            <w:pPr>
              <w:ind w:left="-33" w:right="-60"/>
              <w:jc w:val="right"/>
              <w:rPr>
                <w:rFonts w:cs="Arial"/>
                <w:bCs/>
                <w:sz w:val="18"/>
                <w:szCs w:val="18"/>
              </w:rPr>
            </w:pPr>
            <w:r w:rsidRPr="00DB6929">
              <w:rPr>
                <w:rFonts w:cs="Arial"/>
                <w:bCs/>
                <w:sz w:val="18"/>
                <w:szCs w:val="18"/>
              </w:rPr>
              <w:t>30,722,978</w:t>
            </w:r>
          </w:p>
        </w:tc>
        <w:tc>
          <w:tcPr>
            <w:tcW w:w="1435" w:type="dxa"/>
            <w:tcBorders>
              <w:top w:val="nil"/>
              <w:left w:val="nil"/>
              <w:bottom w:val="nil"/>
              <w:right w:val="nil"/>
            </w:tcBorders>
            <w:vAlign w:val="bottom"/>
          </w:tcPr>
          <w:p w14:paraId="66BFA5D3" w14:textId="5120EFE0" w:rsidR="000338B2" w:rsidRPr="00DB6929" w:rsidRDefault="000338B2" w:rsidP="000338B2">
            <w:pPr>
              <w:ind w:left="-33" w:right="-60"/>
              <w:jc w:val="right"/>
              <w:rPr>
                <w:rFonts w:cs="Arial"/>
                <w:bCs/>
                <w:sz w:val="18"/>
                <w:szCs w:val="18"/>
              </w:rPr>
            </w:pPr>
            <w:r w:rsidRPr="00DB6929">
              <w:rPr>
                <w:rFonts w:eastAsia="Arial Unicode MS" w:cs="Arial"/>
                <w:sz w:val="18"/>
                <w:szCs w:val="18"/>
                <w:lang w:val="en-GB"/>
              </w:rPr>
              <w:t>33,318,839</w:t>
            </w:r>
          </w:p>
        </w:tc>
      </w:tr>
      <w:tr w:rsidR="000338B2" w:rsidRPr="00DB6929" w14:paraId="09C89557" w14:textId="77777777" w:rsidTr="007C17E9">
        <w:tc>
          <w:tcPr>
            <w:tcW w:w="3718" w:type="dxa"/>
            <w:tcBorders>
              <w:top w:val="nil"/>
              <w:left w:val="nil"/>
              <w:bottom w:val="nil"/>
              <w:right w:val="nil"/>
            </w:tcBorders>
            <w:vAlign w:val="bottom"/>
          </w:tcPr>
          <w:p w14:paraId="33CCDCBF" w14:textId="3D7C07B0" w:rsidR="000338B2" w:rsidRPr="00DB6929" w:rsidRDefault="000338B2" w:rsidP="000338B2">
            <w:pPr>
              <w:ind w:left="-72"/>
              <w:jc w:val="both"/>
              <w:rPr>
                <w:rFonts w:cs="Arial"/>
                <w:sz w:val="18"/>
                <w:szCs w:val="18"/>
                <w:lang w:val="en-GB"/>
              </w:rPr>
            </w:pPr>
            <w:r w:rsidRPr="00DB6929">
              <w:rPr>
                <w:rFonts w:cs="Arial"/>
                <w:sz w:val="18"/>
                <w:szCs w:val="18"/>
                <w:u w:val="single"/>
              </w:rPr>
              <w:t>Less</w:t>
            </w:r>
            <w:r w:rsidRPr="00DB6929">
              <w:rPr>
                <w:rFonts w:cs="Arial"/>
                <w:sz w:val="18"/>
                <w:szCs w:val="18"/>
              </w:rPr>
              <w:t xml:space="preserve"> Allowance for expected credit losses</w:t>
            </w:r>
          </w:p>
        </w:tc>
        <w:tc>
          <w:tcPr>
            <w:tcW w:w="1434" w:type="dxa"/>
            <w:tcBorders>
              <w:top w:val="nil"/>
              <w:left w:val="nil"/>
              <w:bottom w:val="single" w:sz="4" w:space="0" w:color="auto"/>
              <w:right w:val="nil"/>
            </w:tcBorders>
            <w:vAlign w:val="bottom"/>
          </w:tcPr>
          <w:p w14:paraId="553D539E" w14:textId="2706196E" w:rsidR="000338B2" w:rsidRPr="00DB6929" w:rsidRDefault="00A74398" w:rsidP="00A74398">
            <w:pPr>
              <w:ind w:left="-33" w:right="-60"/>
              <w:jc w:val="right"/>
              <w:rPr>
                <w:rFonts w:cs="Arial"/>
                <w:bCs/>
                <w:sz w:val="18"/>
                <w:szCs w:val="18"/>
              </w:rPr>
            </w:pPr>
            <w:r w:rsidRPr="00DB6929">
              <w:rPr>
                <w:rFonts w:cs="Arial"/>
                <w:bCs/>
                <w:sz w:val="18"/>
                <w:szCs w:val="18"/>
              </w:rPr>
              <w:t>(1,561,822)</w:t>
            </w:r>
          </w:p>
        </w:tc>
        <w:tc>
          <w:tcPr>
            <w:tcW w:w="1436" w:type="dxa"/>
            <w:tcBorders>
              <w:top w:val="nil"/>
              <w:left w:val="nil"/>
              <w:bottom w:val="single" w:sz="4" w:space="0" w:color="auto"/>
              <w:right w:val="nil"/>
            </w:tcBorders>
            <w:vAlign w:val="bottom"/>
          </w:tcPr>
          <w:p w14:paraId="2CBDB223" w14:textId="7436DB55" w:rsidR="000338B2" w:rsidRPr="00DB6929" w:rsidRDefault="000338B2" w:rsidP="00A74398">
            <w:pPr>
              <w:ind w:left="-33" w:right="-60"/>
              <w:jc w:val="right"/>
              <w:rPr>
                <w:rFonts w:cs="Arial"/>
                <w:bCs/>
                <w:sz w:val="18"/>
                <w:szCs w:val="18"/>
              </w:rPr>
            </w:pPr>
            <w:r w:rsidRPr="00DB6929">
              <w:rPr>
                <w:rFonts w:eastAsia="Arial Unicode MS" w:cs="Arial"/>
                <w:sz w:val="18"/>
                <w:szCs w:val="18"/>
              </w:rPr>
              <w:t>(1,677,900)</w:t>
            </w:r>
          </w:p>
        </w:tc>
        <w:tc>
          <w:tcPr>
            <w:tcW w:w="1435" w:type="dxa"/>
            <w:tcBorders>
              <w:top w:val="nil"/>
              <w:left w:val="nil"/>
              <w:bottom w:val="single" w:sz="4" w:space="0" w:color="auto"/>
              <w:right w:val="nil"/>
            </w:tcBorders>
            <w:vAlign w:val="bottom"/>
          </w:tcPr>
          <w:p w14:paraId="0467A51C" w14:textId="2AF74D09" w:rsidR="000338B2" w:rsidRPr="00DB6929" w:rsidRDefault="00F00F96" w:rsidP="000338B2">
            <w:pPr>
              <w:ind w:left="-33" w:right="-60"/>
              <w:jc w:val="right"/>
              <w:rPr>
                <w:rFonts w:cs="Arial"/>
                <w:bCs/>
                <w:sz w:val="18"/>
                <w:szCs w:val="18"/>
              </w:rPr>
            </w:pPr>
            <w:r w:rsidRPr="00DB6929">
              <w:rPr>
                <w:rFonts w:cs="Arial"/>
                <w:bCs/>
                <w:sz w:val="18"/>
                <w:szCs w:val="18"/>
              </w:rPr>
              <w:t>(803,083)</w:t>
            </w:r>
          </w:p>
        </w:tc>
        <w:tc>
          <w:tcPr>
            <w:tcW w:w="1435" w:type="dxa"/>
            <w:tcBorders>
              <w:top w:val="nil"/>
              <w:left w:val="nil"/>
              <w:bottom w:val="single" w:sz="4" w:space="0" w:color="auto"/>
              <w:right w:val="nil"/>
            </w:tcBorders>
            <w:vAlign w:val="bottom"/>
          </w:tcPr>
          <w:p w14:paraId="1735E616" w14:textId="36DCEAB8" w:rsidR="000338B2" w:rsidRPr="00DB6929" w:rsidRDefault="000338B2" w:rsidP="000338B2">
            <w:pPr>
              <w:ind w:left="-33" w:right="-60"/>
              <w:jc w:val="right"/>
              <w:rPr>
                <w:rFonts w:cs="Arial"/>
                <w:bCs/>
                <w:sz w:val="18"/>
                <w:szCs w:val="18"/>
              </w:rPr>
            </w:pPr>
            <w:r w:rsidRPr="00DB6929">
              <w:rPr>
                <w:rFonts w:eastAsia="Arial Unicode MS" w:cs="Arial"/>
                <w:sz w:val="18"/>
                <w:szCs w:val="18"/>
              </w:rPr>
              <w:t>(1,114,461)</w:t>
            </w:r>
          </w:p>
        </w:tc>
      </w:tr>
      <w:tr w:rsidR="000338B2" w:rsidRPr="00DB6929" w14:paraId="573ED4EE" w14:textId="77777777" w:rsidTr="007C17E9">
        <w:tc>
          <w:tcPr>
            <w:tcW w:w="3718" w:type="dxa"/>
            <w:tcBorders>
              <w:top w:val="nil"/>
              <w:left w:val="nil"/>
              <w:bottom w:val="nil"/>
              <w:right w:val="nil"/>
            </w:tcBorders>
            <w:vAlign w:val="bottom"/>
          </w:tcPr>
          <w:p w14:paraId="3DCB8367" w14:textId="77777777" w:rsidR="000338B2" w:rsidRPr="00DB6929" w:rsidRDefault="000338B2" w:rsidP="000338B2">
            <w:pPr>
              <w:ind w:left="-72"/>
              <w:jc w:val="both"/>
              <w:rPr>
                <w:rFonts w:cs="Arial"/>
                <w:sz w:val="18"/>
                <w:szCs w:val="18"/>
                <w:u w:val="single"/>
              </w:rPr>
            </w:pPr>
          </w:p>
        </w:tc>
        <w:tc>
          <w:tcPr>
            <w:tcW w:w="1434" w:type="dxa"/>
            <w:tcBorders>
              <w:top w:val="single" w:sz="4" w:space="0" w:color="auto"/>
              <w:left w:val="nil"/>
              <w:bottom w:val="nil"/>
              <w:right w:val="nil"/>
            </w:tcBorders>
            <w:vAlign w:val="bottom"/>
          </w:tcPr>
          <w:p w14:paraId="437CC92E" w14:textId="5639B088" w:rsidR="000338B2" w:rsidRPr="00DB6929" w:rsidRDefault="000338B2" w:rsidP="000338B2">
            <w:pPr>
              <w:ind w:left="-33" w:right="-60"/>
              <w:jc w:val="right"/>
              <w:rPr>
                <w:rFonts w:cs="Arial"/>
                <w:b/>
                <w:bCs/>
                <w:sz w:val="18"/>
                <w:szCs w:val="18"/>
              </w:rPr>
            </w:pPr>
          </w:p>
        </w:tc>
        <w:tc>
          <w:tcPr>
            <w:tcW w:w="1436" w:type="dxa"/>
            <w:tcBorders>
              <w:top w:val="single" w:sz="4" w:space="0" w:color="auto"/>
              <w:left w:val="nil"/>
              <w:bottom w:val="nil"/>
              <w:right w:val="nil"/>
            </w:tcBorders>
            <w:vAlign w:val="bottom"/>
          </w:tcPr>
          <w:p w14:paraId="253EBD7C" w14:textId="50B1F610" w:rsidR="000338B2" w:rsidRPr="00DB6929" w:rsidRDefault="000338B2" w:rsidP="000338B2">
            <w:pPr>
              <w:ind w:left="-33" w:right="-60"/>
              <w:jc w:val="right"/>
              <w:rPr>
                <w:rFonts w:cs="Arial"/>
                <w:bCs/>
                <w:sz w:val="18"/>
                <w:szCs w:val="18"/>
              </w:rPr>
            </w:pPr>
          </w:p>
        </w:tc>
        <w:tc>
          <w:tcPr>
            <w:tcW w:w="1435" w:type="dxa"/>
            <w:tcBorders>
              <w:top w:val="single" w:sz="4" w:space="0" w:color="auto"/>
              <w:left w:val="nil"/>
              <w:bottom w:val="nil"/>
              <w:right w:val="nil"/>
            </w:tcBorders>
            <w:vAlign w:val="bottom"/>
          </w:tcPr>
          <w:p w14:paraId="72F7F45E" w14:textId="794B16AD" w:rsidR="000338B2" w:rsidRPr="00DB6929" w:rsidRDefault="000338B2" w:rsidP="000338B2">
            <w:pPr>
              <w:ind w:left="-33" w:right="-60"/>
              <w:jc w:val="right"/>
              <w:rPr>
                <w:rFonts w:cs="Arial"/>
                <w:bCs/>
                <w:sz w:val="18"/>
                <w:szCs w:val="18"/>
              </w:rPr>
            </w:pPr>
          </w:p>
        </w:tc>
        <w:tc>
          <w:tcPr>
            <w:tcW w:w="1435" w:type="dxa"/>
            <w:tcBorders>
              <w:top w:val="single" w:sz="4" w:space="0" w:color="auto"/>
              <w:left w:val="nil"/>
              <w:bottom w:val="nil"/>
              <w:right w:val="nil"/>
            </w:tcBorders>
            <w:vAlign w:val="bottom"/>
          </w:tcPr>
          <w:p w14:paraId="2D66AE70" w14:textId="43FDC3BE" w:rsidR="000338B2" w:rsidRPr="00DB6929" w:rsidRDefault="000338B2" w:rsidP="000338B2">
            <w:pPr>
              <w:ind w:left="-33" w:right="-60"/>
              <w:jc w:val="right"/>
              <w:rPr>
                <w:rFonts w:cs="Arial"/>
                <w:bCs/>
                <w:sz w:val="18"/>
                <w:szCs w:val="18"/>
              </w:rPr>
            </w:pPr>
          </w:p>
        </w:tc>
      </w:tr>
      <w:tr w:rsidR="000338B2" w:rsidRPr="00DB6929" w14:paraId="405EE504" w14:textId="77777777" w:rsidTr="007C17E9">
        <w:tc>
          <w:tcPr>
            <w:tcW w:w="3718" w:type="dxa"/>
            <w:tcBorders>
              <w:top w:val="nil"/>
              <w:left w:val="nil"/>
              <w:bottom w:val="nil"/>
              <w:right w:val="nil"/>
            </w:tcBorders>
            <w:vAlign w:val="bottom"/>
          </w:tcPr>
          <w:p w14:paraId="40F957BE" w14:textId="0CF277A7" w:rsidR="000338B2" w:rsidRPr="00DB6929" w:rsidRDefault="000338B2" w:rsidP="000338B2">
            <w:pPr>
              <w:ind w:left="-72"/>
              <w:jc w:val="both"/>
              <w:rPr>
                <w:rFonts w:cs="Arial"/>
                <w:sz w:val="18"/>
                <w:szCs w:val="18"/>
                <w:lang w:val="en-GB"/>
              </w:rPr>
            </w:pPr>
            <w:r w:rsidRPr="00DB6929">
              <w:rPr>
                <w:rFonts w:cs="Arial"/>
                <w:sz w:val="18"/>
                <w:szCs w:val="18"/>
                <w:lang w:val="en-GB"/>
              </w:rPr>
              <w:t>Trade receivables - net</w:t>
            </w:r>
          </w:p>
        </w:tc>
        <w:tc>
          <w:tcPr>
            <w:tcW w:w="1434" w:type="dxa"/>
            <w:tcBorders>
              <w:top w:val="nil"/>
              <w:left w:val="nil"/>
              <w:bottom w:val="single" w:sz="4" w:space="0" w:color="auto"/>
              <w:right w:val="nil"/>
            </w:tcBorders>
            <w:vAlign w:val="bottom"/>
          </w:tcPr>
          <w:p w14:paraId="38A7EDA3" w14:textId="1AF83781" w:rsidR="000338B2" w:rsidRPr="00DB6929" w:rsidRDefault="00BC3E64" w:rsidP="000338B2">
            <w:pPr>
              <w:ind w:left="-33" w:right="-60"/>
              <w:jc w:val="right"/>
              <w:rPr>
                <w:rFonts w:cs="Arial"/>
                <w:bCs/>
                <w:sz w:val="18"/>
                <w:szCs w:val="18"/>
              </w:rPr>
            </w:pPr>
            <w:r w:rsidRPr="00DB6929">
              <w:rPr>
                <w:rFonts w:cs="Arial"/>
                <w:bCs/>
                <w:sz w:val="18"/>
                <w:szCs w:val="18"/>
              </w:rPr>
              <w:t>64,765,538</w:t>
            </w:r>
          </w:p>
        </w:tc>
        <w:tc>
          <w:tcPr>
            <w:tcW w:w="1436" w:type="dxa"/>
            <w:tcBorders>
              <w:top w:val="nil"/>
              <w:left w:val="nil"/>
              <w:bottom w:val="single" w:sz="4" w:space="0" w:color="auto"/>
              <w:right w:val="nil"/>
            </w:tcBorders>
            <w:vAlign w:val="bottom"/>
          </w:tcPr>
          <w:p w14:paraId="1D546959" w14:textId="67B764B4" w:rsidR="000338B2" w:rsidRPr="00DB6929" w:rsidRDefault="000338B2" w:rsidP="000338B2">
            <w:pPr>
              <w:ind w:left="-33" w:right="-60"/>
              <w:jc w:val="right"/>
              <w:rPr>
                <w:rFonts w:cs="Arial"/>
                <w:bCs/>
                <w:sz w:val="18"/>
                <w:szCs w:val="18"/>
              </w:rPr>
            </w:pPr>
            <w:r w:rsidRPr="00DB6929">
              <w:rPr>
                <w:rFonts w:eastAsia="Arial Unicode MS" w:cs="Arial"/>
                <w:sz w:val="18"/>
                <w:szCs w:val="18"/>
              </w:rPr>
              <w:t>83,679,268</w:t>
            </w:r>
          </w:p>
        </w:tc>
        <w:tc>
          <w:tcPr>
            <w:tcW w:w="1435" w:type="dxa"/>
            <w:tcBorders>
              <w:top w:val="nil"/>
              <w:left w:val="nil"/>
              <w:bottom w:val="single" w:sz="4" w:space="0" w:color="auto"/>
              <w:right w:val="nil"/>
            </w:tcBorders>
            <w:vAlign w:val="bottom"/>
          </w:tcPr>
          <w:p w14:paraId="4A5A3AB9" w14:textId="2B2DCF7C" w:rsidR="000338B2" w:rsidRPr="00DB6929" w:rsidRDefault="00977EBD" w:rsidP="000338B2">
            <w:pPr>
              <w:ind w:left="-33" w:right="-60"/>
              <w:jc w:val="right"/>
              <w:rPr>
                <w:rFonts w:cs="Arial"/>
                <w:bCs/>
                <w:sz w:val="18"/>
                <w:szCs w:val="18"/>
              </w:rPr>
            </w:pPr>
            <w:r w:rsidRPr="00DB6929">
              <w:rPr>
                <w:rFonts w:cs="Arial"/>
                <w:bCs/>
                <w:sz w:val="18"/>
                <w:szCs w:val="18"/>
              </w:rPr>
              <w:t>29,919,895</w:t>
            </w:r>
          </w:p>
        </w:tc>
        <w:tc>
          <w:tcPr>
            <w:tcW w:w="1435" w:type="dxa"/>
            <w:tcBorders>
              <w:top w:val="nil"/>
              <w:left w:val="nil"/>
              <w:bottom w:val="single" w:sz="4" w:space="0" w:color="auto"/>
              <w:right w:val="nil"/>
            </w:tcBorders>
            <w:vAlign w:val="bottom"/>
          </w:tcPr>
          <w:p w14:paraId="028B9850" w14:textId="37372DBC" w:rsidR="000338B2" w:rsidRPr="00DB6929" w:rsidRDefault="000338B2" w:rsidP="000338B2">
            <w:pPr>
              <w:ind w:left="-33" w:right="-60"/>
              <w:jc w:val="right"/>
              <w:rPr>
                <w:rFonts w:cs="Arial"/>
                <w:bCs/>
                <w:sz w:val="18"/>
                <w:szCs w:val="18"/>
              </w:rPr>
            </w:pPr>
            <w:r w:rsidRPr="00DB6929">
              <w:rPr>
                <w:rFonts w:eastAsia="Arial Unicode MS" w:cs="Arial"/>
                <w:sz w:val="18"/>
                <w:szCs w:val="18"/>
              </w:rPr>
              <w:t>32,204,378</w:t>
            </w:r>
          </w:p>
        </w:tc>
      </w:tr>
      <w:tr w:rsidR="000338B2" w:rsidRPr="00DB6929" w14:paraId="3A900A6A" w14:textId="77777777">
        <w:tc>
          <w:tcPr>
            <w:tcW w:w="3718" w:type="dxa"/>
            <w:tcBorders>
              <w:top w:val="nil"/>
              <w:left w:val="nil"/>
              <w:bottom w:val="nil"/>
              <w:right w:val="nil"/>
            </w:tcBorders>
            <w:vAlign w:val="bottom"/>
          </w:tcPr>
          <w:p w14:paraId="67096A2A" w14:textId="77777777" w:rsidR="000338B2" w:rsidRPr="00DB6929" w:rsidRDefault="000338B2" w:rsidP="000338B2">
            <w:pPr>
              <w:ind w:left="-72"/>
              <w:jc w:val="both"/>
              <w:rPr>
                <w:rFonts w:cs="Arial"/>
                <w:sz w:val="18"/>
                <w:szCs w:val="18"/>
                <w:lang w:val="en-GB"/>
              </w:rPr>
            </w:pPr>
          </w:p>
        </w:tc>
        <w:tc>
          <w:tcPr>
            <w:tcW w:w="1434" w:type="dxa"/>
            <w:tcBorders>
              <w:top w:val="single" w:sz="4" w:space="0" w:color="auto"/>
              <w:left w:val="nil"/>
              <w:bottom w:val="nil"/>
              <w:right w:val="nil"/>
            </w:tcBorders>
            <w:vAlign w:val="bottom"/>
          </w:tcPr>
          <w:p w14:paraId="6F3AACA4" w14:textId="77777777" w:rsidR="000338B2" w:rsidRPr="00DB6929" w:rsidRDefault="000338B2" w:rsidP="000338B2">
            <w:pPr>
              <w:ind w:left="-33" w:right="-60"/>
              <w:jc w:val="right"/>
              <w:rPr>
                <w:rFonts w:cs="Arial"/>
                <w:bCs/>
                <w:sz w:val="18"/>
                <w:szCs w:val="18"/>
              </w:rPr>
            </w:pPr>
          </w:p>
        </w:tc>
        <w:tc>
          <w:tcPr>
            <w:tcW w:w="1436" w:type="dxa"/>
            <w:tcBorders>
              <w:top w:val="single" w:sz="4" w:space="0" w:color="auto"/>
              <w:left w:val="nil"/>
              <w:bottom w:val="nil"/>
              <w:right w:val="nil"/>
            </w:tcBorders>
            <w:vAlign w:val="bottom"/>
          </w:tcPr>
          <w:p w14:paraId="38FDF22F" w14:textId="77777777" w:rsidR="000338B2" w:rsidRPr="00DB6929" w:rsidRDefault="000338B2" w:rsidP="000338B2">
            <w:pPr>
              <w:ind w:left="-33" w:right="-60"/>
              <w:jc w:val="right"/>
              <w:rPr>
                <w:rFonts w:cs="Arial"/>
                <w:bCs/>
                <w:sz w:val="18"/>
                <w:szCs w:val="18"/>
              </w:rPr>
            </w:pPr>
          </w:p>
        </w:tc>
        <w:tc>
          <w:tcPr>
            <w:tcW w:w="1435" w:type="dxa"/>
            <w:tcBorders>
              <w:top w:val="single" w:sz="4" w:space="0" w:color="auto"/>
              <w:left w:val="nil"/>
              <w:bottom w:val="nil"/>
              <w:right w:val="nil"/>
            </w:tcBorders>
          </w:tcPr>
          <w:p w14:paraId="0140D06A" w14:textId="77777777" w:rsidR="000338B2" w:rsidRPr="00DB6929" w:rsidRDefault="000338B2" w:rsidP="000338B2">
            <w:pPr>
              <w:ind w:left="-33" w:right="-60"/>
              <w:jc w:val="right"/>
              <w:rPr>
                <w:rFonts w:cs="Arial"/>
                <w:bCs/>
                <w:sz w:val="18"/>
                <w:szCs w:val="18"/>
              </w:rPr>
            </w:pPr>
          </w:p>
        </w:tc>
        <w:tc>
          <w:tcPr>
            <w:tcW w:w="1435" w:type="dxa"/>
            <w:tcBorders>
              <w:top w:val="single" w:sz="4" w:space="0" w:color="auto"/>
              <w:left w:val="nil"/>
              <w:bottom w:val="nil"/>
              <w:right w:val="nil"/>
            </w:tcBorders>
          </w:tcPr>
          <w:p w14:paraId="2E883618" w14:textId="77777777" w:rsidR="000338B2" w:rsidRPr="00DB6929" w:rsidRDefault="000338B2" w:rsidP="000338B2">
            <w:pPr>
              <w:ind w:left="-33" w:right="-60"/>
              <w:jc w:val="right"/>
              <w:rPr>
                <w:rFonts w:cs="Arial"/>
                <w:bCs/>
                <w:sz w:val="18"/>
                <w:szCs w:val="18"/>
              </w:rPr>
            </w:pPr>
          </w:p>
        </w:tc>
      </w:tr>
      <w:tr w:rsidR="000338B2" w:rsidRPr="00DB6929" w14:paraId="4D07482F" w14:textId="77777777">
        <w:tc>
          <w:tcPr>
            <w:tcW w:w="3718" w:type="dxa"/>
            <w:tcBorders>
              <w:top w:val="nil"/>
              <w:left w:val="nil"/>
              <w:bottom w:val="nil"/>
              <w:right w:val="nil"/>
            </w:tcBorders>
            <w:vAlign w:val="bottom"/>
          </w:tcPr>
          <w:p w14:paraId="47127DDF" w14:textId="33EE791E" w:rsidR="000338B2" w:rsidRPr="00DB6929" w:rsidRDefault="000338B2" w:rsidP="000338B2">
            <w:pPr>
              <w:ind w:left="-72"/>
              <w:jc w:val="both"/>
              <w:rPr>
                <w:rFonts w:cs="Arial"/>
                <w:sz w:val="18"/>
                <w:szCs w:val="18"/>
                <w:lang w:val="en-GB"/>
              </w:rPr>
            </w:pPr>
            <w:r w:rsidRPr="00DB6929">
              <w:rPr>
                <w:rFonts w:cs="Arial"/>
                <w:sz w:val="18"/>
                <w:szCs w:val="18"/>
              </w:rPr>
              <w:t>Other receivables</w:t>
            </w:r>
          </w:p>
        </w:tc>
        <w:tc>
          <w:tcPr>
            <w:tcW w:w="1434" w:type="dxa"/>
            <w:tcBorders>
              <w:top w:val="nil"/>
              <w:left w:val="nil"/>
              <w:bottom w:val="nil"/>
              <w:right w:val="nil"/>
            </w:tcBorders>
          </w:tcPr>
          <w:p w14:paraId="2B739E1E" w14:textId="77777777" w:rsidR="000338B2" w:rsidRPr="00DB6929" w:rsidRDefault="000338B2" w:rsidP="000338B2">
            <w:pPr>
              <w:ind w:left="-33" w:right="-60"/>
              <w:jc w:val="right"/>
              <w:rPr>
                <w:rFonts w:cs="Arial"/>
                <w:b/>
                <w:bCs/>
                <w:sz w:val="18"/>
                <w:szCs w:val="18"/>
              </w:rPr>
            </w:pPr>
          </w:p>
        </w:tc>
        <w:tc>
          <w:tcPr>
            <w:tcW w:w="1436" w:type="dxa"/>
            <w:tcBorders>
              <w:top w:val="nil"/>
              <w:left w:val="nil"/>
              <w:bottom w:val="nil"/>
              <w:right w:val="nil"/>
            </w:tcBorders>
          </w:tcPr>
          <w:p w14:paraId="0D85B107" w14:textId="77777777" w:rsidR="000338B2" w:rsidRPr="00DB6929" w:rsidRDefault="000338B2" w:rsidP="000338B2">
            <w:pPr>
              <w:ind w:left="-33" w:right="-60"/>
              <w:jc w:val="right"/>
              <w:rPr>
                <w:rFonts w:cs="Arial"/>
                <w:sz w:val="18"/>
                <w:szCs w:val="18"/>
              </w:rPr>
            </w:pPr>
          </w:p>
        </w:tc>
        <w:tc>
          <w:tcPr>
            <w:tcW w:w="1435" w:type="dxa"/>
            <w:tcBorders>
              <w:top w:val="nil"/>
              <w:left w:val="nil"/>
              <w:bottom w:val="nil"/>
              <w:right w:val="nil"/>
            </w:tcBorders>
          </w:tcPr>
          <w:p w14:paraId="5CE521FF" w14:textId="77777777" w:rsidR="000338B2" w:rsidRPr="00DB6929" w:rsidRDefault="000338B2" w:rsidP="000338B2">
            <w:pPr>
              <w:ind w:left="-33" w:right="-60"/>
              <w:jc w:val="right"/>
              <w:rPr>
                <w:rFonts w:cs="Arial"/>
                <w:b/>
                <w:bCs/>
                <w:sz w:val="18"/>
                <w:szCs w:val="18"/>
              </w:rPr>
            </w:pPr>
          </w:p>
        </w:tc>
        <w:tc>
          <w:tcPr>
            <w:tcW w:w="1435" w:type="dxa"/>
            <w:tcBorders>
              <w:top w:val="nil"/>
              <w:left w:val="nil"/>
              <w:bottom w:val="nil"/>
              <w:right w:val="nil"/>
            </w:tcBorders>
          </w:tcPr>
          <w:p w14:paraId="5D562647" w14:textId="77777777" w:rsidR="000338B2" w:rsidRPr="00DB6929" w:rsidRDefault="000338B2" w:rsidP="000338B2">
            <w:pPr>
              <w:ind w:left="-33" w:right="-60"/>
              <w:jc w:val="right"/>
              <w:rPr>
                <w:rFonts w:cs="Arial"/>
                <w:sz w:val="18"/>
                <w:szCs w:val="18"/>
              </w:rPr>
            </w:pPr>
          </w:p>
        </w:tc>
      </w:tr>
      <w:tr w:rsidR="000338B2" w:rsidRPr="00DB6929" w14:paraId="5C3B6186" w14:textId="77777777">
        <w:tc>
          <w:tcPr>
            <w:tcW w:w="3718" w:type="dxa"/>
            <w:tcBorders>
              <w:top w:val="nil"/>
              <w:left w:val="nil"/>
              <w:bottom w:val="nil"/>
              <w:right w:val="nil"/>
            </w:tcBorders>
            <w:vAlign w:val="bottom"/>
          </w:tcPr>
          <w:p w14:paraId="76BBB44B" w14:textId="00F967C4" w:rsidR="000338B2" w:rsidRPr="00DB6929" w:rsidRDefault="000338B2" w:rsidP="00CB7DA4">
            <w:pPr>
              <w:ind w:left="147"/>
              <w:jc w:val="both"/>
              <w:rPr>
                <w:rFonts w:cs="Arial"/>
                <w:sz w:val="18"/>
                <w:szCs w:val="18"/>
              </w:rPr>
            </w:pPr>
            <w:r w:rsidRPr="00DB6929">
              <w:rPr>
                <w:rFonts w:cs="Arial"/>
                <w:sz w:val="18"/>
                <w:szCs w:val="18"/>
              </w:rPr>
              <w:t>Prepaid expenses</w:t>
            </w:r>
          </w:p>
        </w:tc>
        <w:tc>
          <w:tcPr>
            <w:tcW w:w="1434" w:type="dxa"/>
            <w:tcBorders>
              <w:top w:val="nil"/>
              <w:left w:val="nil"/>
              <w:bottom w:val="nil"/>
              <w:right w:val="nil"/>
            </w:tcBorders>
            <w:vAlign w:val="bottom"/>
          </w:tcPr>
          <w:p w14:paraId="1A00A19A" w14:textId="1F788600" w:rsidR="000338B2" w:rsidRPr="00DB6929" w:rsidRDefault="00CB7DA4" w:rsidP="00CB7DA4">
            <w:pPr>
              <w:ind w:left="-33" w:right="-60"/>
              <w:jc w:val="right"/>
              <w:rPr>
                <w:rFonts w:cs="Arial"/>
                <w:bCs/>
                <w:sz w:val="18"/>
                <w:szCs w:val="18"/>
              </w:rPr>
            </w:pPr>
            <w:r w:rsidRPr="00DB6929">
              <w:rPr>
                <w:rFonts w:cs="Arial"/>
                <w:bCs/>
                <w:sz w:val="18"/>
                <w:szCs w:val="18"/>
              </w:rPr>
              <w:t>9,456,356</w:t>
            </w:r>
          </w:p>
        </w:tc>
        <w:tc>
          <w:tcPr>
            <w:tcW w:w="1436" w:type="dxa"/>
            <w:tcBorders>
              <w:top w:val="nil"/>
              <w:left w:val="nil"/>
              <w:bottom w:val="nil"/>
              <w:right w:val="nil"/>
            </w:tcBorders>
            <w:vAlign w:val="bottom"/>
          </w:tcPr>
          <w:p w14:paraId="25444A44" w14:textId="54F26E9A" w:rsidR="000338B2" w:rsidRPr="00DB6929" w:rsidRDefault="000338B2" w:rsidP="00CB7DA4">
            <w:pPr>
              <w:ind w:left="-33" w:right="-60"/>
              <w:jc w:val="right"/>
              <w:rPr>
                <w:rFonts w:cs="Arial"/>
                <w:bCs/>
                <w:sz w:val="18"/>
                <w:szCs w:val="18"/>
              </w:rPr>
            </w:pPr>
            <w:r w:rsidRPr="00DB6929">
              <w:rPr>
                <w:rFonts w:eastAsia="Arial Unicode MS" w:cs="Arial"/>
                <w:sz w:val="18"/>
                <w:szCs w:val="18"/>
              </w:rPr>
              <w:t>8,783,976</w:t>
            </w:r>
          </w:p>
        </w:tc>
        <w:tc>
          <w:tcPr>
            <w:tcW w:w="1435" w:type="dxa"/>
            <w:tcBorders>
              <w:top w:val="nil"/>
              <w:left w:val="nil"/>
              <w:bottom w:val="nil"/>
              <w:right w:val="nil"/>
            </w:tcBorders>
            <w:vAlign w:val="bottom"/>
          </w:tcPr>
          <w:p w14:paraId="47E1EAD2" w14:textId="57696C8A" w:rsidR="000338B2" w:rsidRPr="00DB6929" w:rsidRDefault="00CB7DA4" w:rsidP="00CB7DA4">
            <w:pPr>
              <w:ind w:left="-33" w:right="-60"/>
              <w:jc w:val="right"/>
              <w:rPr>
                <w:rFonts w:cs="Arial"/>
                <w:bCs/>
                <w:sz w:val="18"/>
                <w:szCs w:val="18"/>
              </w:rPr>
            </w:pPr>
            <w:r w:rsidRPr="00DB6929">
              <w:rPr>
                <w:rFonts w:cs="Arial"/>
                <w:bCs/>
                <w:sz w:val="18"/>
                <w:szCs w:val="18"/>
              </w:rPr>
              <w:t>3,507,537</w:t>
            </w:r>
          </w:p>
        </w:tc>
        <w:tc>
          <w:tcPr>
            <w:tcW w:w="1435" w:type="dxa"/>
            <w:tcBorders>
              <w:top w:val="nil"/>
              <w:left w:val="nil"/>
              <w:bottom w:val="nil"/>
              <w:right w:val="nil"/>
            </w:tcBorders>
            <w:vAlign w:val="bottom"/>
          </w:tcPr>
          <w:p w14:paraId="40FA4525" w14:textId="39125744" w:rsidR="000338B2" w:rsidRPr="00DB6929" w:rsidRDefault="000338B2" w:rsidP="00CB7DA4">
            <w:pPr>
              <w:ind w:left="-33" w:right="-60"/>
              <w:jc w:val="right"/>
              <w:rPr>
                <w:rFonts w:cs="Arial"/>
                <w:bCs/>
                <w:sz w:val="18"/>
                <w:szCs w:val="18"/>
              </w:rPr>
            </w:pPr>
            <w:r w:rsidRPr="00DB6929">
              <w:rPr>
                <w:rFonts w:eastAsia="Arial Unicode MS" w:cs="Arial"/>
                <w:sz w:val="18"/>
                <w:szCs w:val="18"/>
              </w:rPr>
              <w:t>1,628,639</w:t>
            </w:r>
          </w:p>
        </w:tc>
      </w:tr>
      <w:tr w:rsidR="000338B2" w:rsidRPr="00DB6929" w14:paraId="641BEF4C" w14:textId="77777777">
        <w:tc>
          <w:tcPr>
            <w:tcW w:w="3718" w:type="dxa"/>
            <w:tcBorders>
              <w:top w:val="nil"/>
              <w:left w:val="nil"/>
              <w:bottom w:val="nil"/>
              <w:right w:val="nil"/>
            </w:tcBorders>
            <w:vAlign w:val="bottom"/>
          </w:tcPr>
          <w:p w14:paraId="0FA64CB3" w14:textId="4DE1F263" w:rsidR="000338B2" w:rsidRPr="00DB6929" w:rsidRDefault="000338B2" w:rsidP="00CB7DA4">
            <w:pPr>
              <w:ind w:left="147"/>
              <w:jc w:val="both"/>
              <w:rPr>
                <w:rFonts w:cs="Arial"/>
                <w:sz w:val="18"/>
                <w:szCs w:val="18"/>
              </w:rPr>
            </w:pPr>
            <w:r w:rsidRPr="00DB6929">
              <w:rPr>
                <w:rFonts w:cs="Arial"/>
                <w:sz w:val="18"/>
                <w:szCs w:val="18"/>
              </w:rPr>
              <w:t>Advance claim receivables</w:t>
            </w:r>
          </w:p>
        </w:tc>
        <w:tc>
          <w:tcPr>
            <w:tcW w:w="1434" w:type="dxa"/>
            <w:tcBorders>
              <w:top w:val="nil"/>
              <w:left w:val="nil"/>
              <w:bottom w:val="nil"/>
              <w:right w:val="nil"/>
            </w:tcBorders>
            <w:vAlign w:val="bottom"/>
          </w:tcPr>
          <w:p w14:paraId="79D91F21" w14:textId="6DB9672B" w:rsidR="000338B2" w:rsidRPr="00DB6929" w:rsidRDefault="00CB7DA4" w:rsidP="00CB7DA4">
            <w:pPr>
              <w:ind w:left="-33" w:right="-60"/>
              <w:jc w:val="right"/>
              <w:rPr>
                <w:rFonts w:eastAsia="Arial Unicode MS" w:cs="Arial"/>
                <w:sz w:val="18"/>
                <w:szCs w:val="18"/>
              </w:rPr>
            </w:pPr>
            <w:r w:rsidRPr="00DB6929">
              <w:rPr>
                <w:rFonts w:cs="Arial"/>
                <w:bCs/>
                <w:sz w:val="18"/>
                <w:szCs w:val="18"/>
              </w:rPr>
              <w:t>20,425,248</w:t>
            </w:r>
          </w:p>
        </w:tc>
        <w:tc>
          <w:tcPr>
            <w:tcW w:w="1436" w:type="dxa"/>
            <w:tcBorders>
              <w:top w:val="nil"/>
              <w:left w:val="nil"/>
              <w:bottom w:val="nil"/>
              <w:right w:val="nil"/>
            </w:tcBorders>
            <w:vAlign w:val="bottom"/>
          </w:tcPr>
          <w:p w14:paraId="198C265C" w14:textId="0B02FE06" w:rsidR="000338B2" w:rsidRPr="00DB6929" w:rsidRDefault="000338B2" w:rsidP="00CB7DA4">
            <w:pPr>
              <w:ind w:left="-33" w:right="-60"/>
              <w:jc w:val="right"/>
              <w:rPr>
                <w:rFonts w:cs="Arial"/>
                <w:bCs/>
                <w:sz w:val="18"/>
                <w:szCs w:val="18"/>
              </w:rPr>
            </w:pPr>
            <w:r w:rsidRPr="00DB6929">
              <w:rPr>
                <w:rFonts w:eastAsia="Arial Unicode MS" w:cs="Arial"/>
                <w:sz w:val="18"/>
                <w:szCs w:val="18"/>
              </w:rPr>
              <w:t>19,462,605</w:t>
            </w:r>
          </w:p>
        </w:tc>
        <w:tc>
          <w:tcPr>
            <w:tcW w:w="1435" w:type="dxa"/>
            <w:tcBorders>
              <w:top w:val="nil"/>
              <w:left w:val="nil"/>
              <w:bottom w:val="nil"/>
              <w:right w:val="nil"/>
            </w:tcBorders>
            <w:vAlign w:val="bottom"/>
          </w:tcPr>
          <w:p w14:paraId="30A84428" w14:textId="0275D0DD" w:rsidR="000338B2" w:rsidRPr="00DB6929" w:rsidRDefault="00CB7DA4" w:rsidP="00CB7DA4">
            <w:pPr>
              <w:ind w:left="-33" w:right="-60"/>
              <w:jc w:val="right"/>
              <w:rPr>
                <w:rFonts w:eastAsia="Arial Unicode MS" w:cs="Arial"/>
                <w:sz w:val="18"/>
                <w:szCs w:val="18"/>
              </w:rPr>
            </w:pPr>
            <w:r w:rsidRPr="00DB6929">
              <w:rPr>
                <w:rFonts w:cs="Arial"/>
                <w:bCs/>
                <w:sz w:val="18"/>
                <w:szCs w:val="18"/>
              </w:rPr>
              <w:t>-</w:t>
            </w:r>
          </w:p>
        </w:tc>
        <w:tc>
          <w:tcPr>
            <w:tcW w:w="1435" w:type="dxa"/>
            <w:tcBorders>
              <w:top w:val="nil"/>
              <w:left w:val="nil"/>
              <w:bottom w:val="nil"/>
              <w:right w:val="nil"/>
            </w:tcBorders>
            <w:vAlign w:val="bottom"/>
          </w:tcPr>
          <w:p w14:paraId="424B76DE" w14:textId="21D40934" w:rsidR="000338B2" w:rsidRPr="00DB6929" w:rsidRDefault="000338B2" w:rsidP="00CB7DA4">
            <w:pPr>
              <w:ind w:left="-33" w:right="-60"/>
              <w:jc w:val="right"/>
              <w:rPr>
                <w:rFonts w:cs="Arial"/>
                <w:bCs/>
                <w:sz w:val="18"/>
                <w:szCs w:val="18"/>
              </w:rPr>
            </w:pPr>
            <w:r w:rsidRPr="00DB6929">
              <w:rPr>
                <w:rFonts w:eastAsia="Arial Unicode MS" w:cs="Arial"/>
                <w:sz w:val="18"/>
                <w:szCs w:val="18"/>
              </w:rPr>
              <w:t>-</w:t>
            </w:r>
          </w:p>
        </w:tc>
      </w:tr>
      <w:tr w:rsidR="000338B2" w:rsidRPr="00DB6929" w14:paraId="11F69463" w14:textId="77777777">
        <w:tc>
          <w:tcPr>
            <w:tcW w:w="3718" w:type="dxa"/>
            <w:tcBorders>
              <w:top w:val="nil"/>
              <w:left w:val="nil"/>
              <w:bottom w:val="nil"/>
              <w:right w:val="nil"/>
            </w:tcBorders>
            <w:vAlign w:val="bottom"/>
          </w:tcPr>
          <w:p w14:paraId="6D193DA6" w14:textId="5BED081A" w:rsidR="000338B2" w:rsidRPr="00DB6929" w:rsidRDefault="000338B2" w:rsidP="00CB7DA4">
            <w:pPr>
              <w:ind w:left="147"/>
              <w:jc w:val="both"/>
              <w:rPr>
                <w:rFonts w:cs="Arial"/>
                <w:sz w:val="18"/>
                <w:szCs w:val="18"/>
              </w:rPr>
            </w:pPr>
            <w:r w:rsidRPr="00DB6929">
              <w:rPr>
                <w:rFonts w:cs="Arial"/>
                <w:sz w:val="18"/>
                <w:szCs w:val="18"/>
              </w:rPr>
              <w:t>Finance lease receivables</w:t>
            </w:r>
          </w:p>
        </w:tc>
        <w:tc>
          <w:tcPr>
            <w:tcW w:w="1434" w:type="dxa"/>
            <w:tcBorders>
              <w:top w:val="nil"/>
              <w:left w:val="nil"/>
              <w:bottom w:val="nil"/>
              <w:right w:val="nil"/>
            </w:tcBorders>
            <w:vAlign w:val="bottom"/>
          </w:tcPr>
          <w:p w14:paraId="7C5EFFB0" w14:textId="7CB7CD29" w:rsidR="000338B2" w:rsidRPr="00DB6929" w:rsidRDefault="00CB7DA4" w:rsidP="00CB7DA4">
            <w:pPr>
              <w:ind w:left="-33" w:right="-60"/>
              <w:jc w:val="right"/>
              <w:rPr>
                <w:rFonts w:cs="Arial"/>
                <w:bCs/>
                <w:sz w:val="18"/>
                <w:szCs w:val="18"/>
              </w:rPr>
            </w:pPr>
            <w:r w:rsidRPr="00DB6929">
              <w:rPr>
                <w:rFonts w:cs="Arial"/>
                <w:bCs/>
                <w:sz w:val="18"/>
                <w:szCs w:val="18"/>
              </w:rPr>
              <w:t>-</w:t>
            </w:r>
          </w:p>
        </w:tc>
        <w:tc>
          <w:tcPr>
            <w:tcW w:w="1436" w:type="dxa"/>
            <w:tcBorders>
              <w:top w:val="nil"/>
              <w:left w:val="nil"/>
              <w:bottom w:val="nil"/>
              <w:right w:val="nil"/>
            </w:tcBorders>
            <w:vAlign w:val="bottom"/>
          </w:tcPr>
          <w:p w14:paraId="638402D7" w14:textId="4F8C8EA3" w:rsidR="000338B2" w:rsidRPr="00DB6929" w:rsidRDefault="000338B2" w:rsidP="00CB7DA4">
            <w:pPr>
              <w:ind w:left="-33" w:right="-60"/>
              <w:jc w:val="right"/>
              <w:rPr>
                <w:rFonts w:cs="Arial"/>
                <w:bCs/>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5A6DCE57" w14:textId="45FA8600" w:rsidR="000338B2" w:rsidRPr="00DB6929" w:rsidRDefault="00CB7DA4" w:rsidP="00CB7DA4">
            <w:pPr>
              <w:ind w:left="-33" w:right="-60"/>
              <w:jc w:val="right"/>
              <w:rPr>
                <w:rFonts w:cs="Arial"/>
                <w:bCs/>
                <w:sz w:val="18"/>
                <w:szCs w:val="18"/>
              </w:rPr>
            </w:pPr>
            <w:r w:rsidRPr="00DB6929">
              <w:rPr>
                <w:rFonts w:cs="Arial"/>
                <w:bCs/>
                <w:sz w:val="18"/>
                <w:szCs w:val="18"/>
              </w:rPr>
              <w:t>1,654,678</w:t>
            </w:r>
          </w:p>
        </w:tc>
        <w:tc>
          <w:tcPr>
            <w:tcW w:w="1435" w:type="dxa"/>
            <w:tcBorders>
              <w:top w:val="nil"/>
              <w:left w:val="nil"/>
              <w:bottom w:val="nil"/>
              <w:right w:val="nil"/>
            </w:tcBorders>
            <w:vAlign w:val="bottom"/>
          </w:tcPr>
          <w:p w14:paraId="4191D073" w14:textId="4F99E537" w:rsidR="000338B2" w:rsidRPr="00DB6929" w:rsidRDefault="000338B2" w:rsidP="00CB7DA4">
            <w:pPr>
              <w:ind w:left="-33" w:right="-60"/>
              <w:jc w:val="right"/>
              <w:rPr>
                <w:rFonts w:cs="Arial"/>
                <w:bCs/>
                <w:sz w:val="18"/>
                <w:szCs w:val="18"/>
              </w:rPr>
            </w:pPr>
            <w:r w:rsidRPr="00DB6929">
              <w:rPr>
                <w:rFonts w:eastAsia="Arial Unicode MS" w:cs="Arial"/>
                <w:sz w:val="18"/>
                <w:szCs w:val="18"/>
              </w:rPr>
              <w:t>3,813,590</w:t>
            </w:r>
          </w:p>
        </w:tc>
      </w:tr>
      <w:tr w:rsidR="00733BC4" w:rsidRPr="00DB6929" w14:paraId="5D53D817" w14:textId="77777777">
        <w:tc>
          <w:tcPr>
            <w:tcW w:w="3718" w:type="dxa"/>
            <w:tcBorders>
              <w:top w:val="nil"/>
              <w:left w:val="nil"/>
              <w:bottom w:val="nil"/>
              <w:right w:val="nil"/>
            </w:tcBorders>
            <w:vAlign w:val="bottom"/>
          </w:tcPr>
          <w:p w14:paraId="252DF7A1" w14:textId="7A7798EF" w:rsidR="00733BC4" w:rsidRPr="00DB6929" w:rsidRDefault="00733BC4" w:rsidP="00CB7DA4">
            <w:pPr>
              <w:ind w:left="147"/>
              <w:jc w:val="both"/>
              <w:rPr>
                <w:rFonts w:cs="Arial"/>
                <w:sz w:val="18"/>
                <w:szCs w:val="18"/>
              </w:rPr>
            </w:pPr>
            <w:r w:rsidRPr="00DB6929">
              <w:rPr>
                <w:rFonts w:cs="Arial"/>
                <w:sz w:val="18"/>
                <w:szCs w:val="18"/>
              </w:rPr>
              <w:t>Dividend receivables</w:t>
            </w:r>
          </w:p>
        </w:tc>
        <w:tc>
          <w:tcPr>
            <w:tcW w:w="1434" w:type="dxa"/>
            <w:tcBorders>
              <w:top w:val="nil"/>
              <w:left w:val="nil"/>
              <w:bottom w:val="nil"/>
              <w:right w:val="nil"/>
            </w:tcBorders>
            <w:vAlign w:val="bottom"/>
          </w:tcPr>
          <w:p w14:paraId="6F81A6A4" w14:textId="0B176D36" w:rsidR="00733BC4" w:rsidRPr="00DB6929" w:rsidRDefault="00733BC4" w:rsidP="00CB7DA4">
            <w:pPr>
              <w:ind w:left="-33" w:right="-60"/>
              <w:jc w:val="right"/>
              <w:rPr>
                <w:rFonts w:cs="Arial"/>
                <w:bCs/>
                <w:sz w:val="18"/>
                <w:szCs w:val="18"/>
              </w:rPr>
            </w:pPr>
            <w:r w:rsidRPr="00DB6929">
              <w:rPr>
                <w:rFonts w:cs="Arial"/>
                <w:bCs/>
                <w:sz w:val="18"/>
                <w:szCs w:val="18"/>
              </w:rPr>
              <w:t>-</w:t>
            </w:r>
          </w:p>
        </w:tc>
        <w:tc>
          <w:tcPr>
            <w:tcW w:w="1436" w:type="dxa"/>
            <w:tcBorders>
              <w:top w:val="nil"/>
              <w:left w:val="nil"/>
              <w:bottom w:val="nil"/>
              <w:right w:val="nil"/>
            </w:tcBorders>
            <w:vAlign w:val="bottom"/>
          </w:tcPr>
          <w:p w14:paraId="5BE2D989" w14:textId="3A49AAF5" w:rsidR="00733BC4" w:rsidRPr="00DB6929" w:rsidRDefault="00733BC4" w:rsidP="00CB7DA4">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28C055A1" w14:textId="6E4D6D5A" w:rsidR="00733BC4" w:rsidRPr="00DB6929" w:rsidRDefault="00733BC4" w:rsidP="00CB7DA4">
            <w:pPr>
              <w:ind w:left="-33" w:right="-60"/>
              <w:jc w:val="right"/>
              <w:rPr>
                <w:rFonts w:cs="Arial"/>
                <w:bCs/>
                <w:sz w:val="18"/>
                <w:szCs w:val="18"/>
              </w:rPr>
            </w:pPr>
            <w:r w:rsidRPr="00DB6929">
              <w:rPr>
                <w:rFonts w:cs="Arial"/>
                <w:bCs/>
                <w:sz w:val="18"/>
                <w:szCs w:val="18"/>
              </w:rPr>
              <w:t>10,150,000</w:t>
            </w:r>
          </w:p>
        </w:tc>
        <w:tc>
          <w:tcPr>
            <w:tcW w:w="1435" w:type="dxa"/>
            <w:tcBorders>
              <w:top w:val="nil"/>
              <w:left w:val="nil"/>
              <w:bottom w:val="nil"/>
              <w:right w:val="nil"/>
            </w:tcBorders>
            <w:vAlign w:val="bottom"/>
          </w:tcPr>
          <w:p w14:paraId="75A1DACD" w14:textId="75E94ADC" w:rsidR="00733BC4" w:rsidRPr="00DB6929" w:rsidRDefault="00733BC4" w:rsidP="00CB7DA4">
            <w:pPr>
              <w:ind w:left="-33" w:right="-60"/>
              <w:jc w:val="right"/>
              <w:rPr>
                <w:rFonts w:eastAsia="Arial Unicode MS" w:cs="Arial"/>
                <w:sz w:val="18"/>
                <w:szCs w:val="18"/>
              </w:rPr>
            </w:pPr>
            <w:r w:rsidRPr="00DB6929">
              <w:rPr>
                <w:rFonts w:eastAsia="Arial Unicode MS" w:cs="Arial"/>
                <w:sz w:val="18"/>
                <w:szCs w:val="18"/>
              </w:rPr>
              <w:t>-</w:t>
            </w:r>
          </w:p>
        </w:tc>
      </w:tr>
      <w:tr w:rsidR="00B30F33" w:rsidRPr="00DB6929" w14:paraId="1AC9CBC1" w14:textId="77777777">
        <w:tc>
          <w:tcPr>
            <w:tcW w:w="3718" w:type="dxa"/>
            <w:tcBorders>
              <w:top w:val="nil"/>
              <w:left w:val="nil"/>
              <w:bottom w:val="nil"/>
              <w:right w:val="nil"/>
            </w:tcBorders>
            <w:vAlign w:val="bottom"/>
          </w:tcPr>
          <w:p w14:paraId="66390B0C" w14:textId="61D774D5" w:rsidR="00B30F33" w:rsidRPr="00DB6929" w:rsidRDefault="00E32D7A" w:rsidP="00B30F33">
            <w:pPr>
              <w:ind w:left="147"/>
              <w:jc w:val="both"/>
              <w:rPr>
                <w:rFonts w:cs="Arial"/>
                <w:sz w:val="18"/>
                <w:szCs w:val="18"/>
                <w:cs/>
              </w:rPr>
            </w:pPr>
            <w:r w:rsidRPr="00DB6929">
              <w:rPr>
                <w:rFonts w:cs="Arial"/>
                <w:sz w:val="18"/>
                <w:szCs w:val="18"/>
              </w:rPr>
              <w:t>Corporate income tax refund awaiting</w:t>
            </w:r>
          </w:p>
        </w:tc>
        <w:tc>
          <w:tcPr>
            <w:tcW w:w="1434" w:type="dxa"/>
            <w:tcBorders>
              <w:top w:val="nil"/>
              <w:left w:val="nil"/>
              <w:bottom w:val="nil"/>
              <w:right w:val="nil"/>
            </w:tcBorders>
            <w:vAlign w:val="bottom"/>
          </w:tcPr>
          <w:p w14:paraId="3569B8FB" w14:textId="36F39268" w:rsidR="00B30F33" w:rsidRPr="00DB6929" w:rsidRDefault="00B30F33" w:rsidP="00B30F33">
            <w:pPr>
              <w:ind w:left="-33" w:right="-60"/>
              <w:jc w:val="right"/>
              <w:rPr>
                <w:rFonts w:cs="Arial"/>
                <w:bCs/>
                <w:sz w:val="18"/>
                <w:szCs w:val="18"/>
              </w:rPr>
            </w:pPr>
            <w:r w:rsidRPr="00DB6929">
              <w:rPr>
                <w:rFonts w:cs="Arial"/>
                <w:bCs/>
                <w:sz w:val="18"/>
                <w:szCs w:val="18"/>
              </w:rPr>
              <w:t>4,843,960</w:t>
            </w:r>
          </w:p>
        </w:tc>
        <w:tc>
          <w:tcPr>
            <w:tcW w:w="1436" w:type="dxa"/>
            <w:tcBorders>
              <w:top w:val="nil"/>
              <w:left w:val="nil"/>
              <w:bottom w:val="nil"/>
              <w:right w:val="nil"/>
            </w:tcBorders>
            <w:vAlign w:val="bottom"/>
          </w:tcPr>
          <w:p w14:paraId="33EA450F" w14:textId="17ED40CD" w:rsidR="00B30F33" w:rsidRPr="00DB6929" w:rsidRDefault="000D1ED3" w:rsidP="00B30F33">
            <w:pPr>
              <w:ind w:left="-33" w:right="-60"/>
              <w:jc w:val="right"/>
              <w:rPr>
                <w:rFonts w:eastAsia="Arial Unicode MS" w:cs="Arial"/>
                <w:sz w:val="18"/>
                <w:szCs w:val="22"/>
              </w:rPr>
            </w:pPr>
            <w:r w:rsidRPr="00DB6929">
              <w:rPr>
                <w:rFonts w:eastAsia="Arial Unicode MS" w:cs="Arial"/>
                <w:sz w:val="18"/>
                <w:szCs w:val="22"/>
              </w:rPr>
              <w:t>-</w:t>
            </w:r>
          </w:p>
        </w:tc>
        <w:tc>
          <w:tcPr>
            <w:tcW w:w="1435" w:type="dxa"/>
            <w:tcBorders>
              <w:top w:val="nil"/>
              <w:left w:val="nil"/>
              <w:bottom w:val="nil"/>
              <w:right w:val="nil"/>
            </w:tcBorders>
            <w:vAlign w:val="bottom"/>
          </w:tcPr>
          <w:p w14:paraId="3D681C0D" w14:textId="3944628B" w:rsidR="00B30F33" w:rsidRPr="00DB6929" w:rsidRDefault="00B30F33" w:rsidP="00B30F33">
            <w:pPr>
              <w:ind w:left="-33" w:right="-60"/>
              <w:jc w:val="right"/>
              <w:rPr>
                <w:rFonts w:cs="Arial"/>
                <w:bCs/>
                <w:sz w:val="18"/>
                <w:szCs w:val="18"/>
              </w:rPr>
            </w:pPr>
            <w:r w:rsidRPr="00DB6929">
              <w:rPr>
                <w:rFonts w:cs="Arial"/>
                <w:bCs/>
                <w:sz w:val="18"/>
                <w:szCs w:val="18"/>
              </w:rPr>
              <w:t>-</w:t>
            </w:r>
          </w:p>
        </w:tc>
        <w:tc>
          <w:tcPr>
            <w:tcW w:w="1435" w:type="dxa"/>
            <w:tcBorders>
              <w:top w:val="nil"/>
              <w:left w:val="nil"/>
              <w:bottom w:val="nil"/>
              <w:right w:val="nil"/>
            </w:tcBorders>
            <w:vAlign w:val="bottom"/>
          </w:tcPr>
          <w:p w14:paraId="5E090320" w14:textId="549FE23E" w:rsidR="00B30F33" w:rsidRPr="00DB6929" w:rsidRDefault="0005422A" w:rsidP="00B30F33">
            <w:pPr>
              <w:ind w:left="-33" w:right="-60"/>
              <w:jc w:val="right"/>
              <w:rPr>
                <w:rFonts w:eastAsia="Arial Unicode MS" w:cs="Arial"/>
                <w:sz w:val="18"/>
                <w:szCs w:val="22"/>
                <w:lang w:val="en-GB"/>
              </w:rPr>
            </w:pPr>
            <w:r w:rsidRPr="00DB6929">
              <w:rPr>
                <w:rFonts w:eastAsia="Arial Unicode MS" w:cs="Arial"/>
                <w:sz w:val="18"/>
                <w:szCs w:val="22"/>
                <w:lang w:val="en-GB"/>
              </w:rPr>
              <w:t>-</w:t>
            </w:r>
          </w:p>
        </w:tc>
      </w:tr>
      <w:tr w:rsidR="000338B2" w:rsidRPr="00DB6929" w14:paraId="31EAF127" w14:textId="77777777">
        <w:tc>
          <w:tcPr>
            <w:tcW w:w="3718" w:type="dxa"/>
            <w:tcBorders>
              <w:top w:val="nil"/>
              <w:left w:val="nil"/>
              <w:bottom w:val="nil"/>
              <w:right w:val="nil"/>
            </w:tcBorders>
            <w:vAlign w:val="bottom"/>
          </w:tcPr>
          <w:p w14:paraId="3BA74DD1" w14:textId="35F92011" w:rsidR="000338B2" w:rsidRPr="00DB6929" w:rsidRDefault="000338B2" w:rsidP="00B30F33">
            <w:pPr>
              <w:ind w:left="147"/>
              <w:jc w:val="both"/>
              <w:rPr>
                <w:rFonts w:cs="Arial"/>
                <w:sz w:val="18"/>
                <w:szCs w:val="18"/>
              </w:rPr>
            </w:pPr>
            <w:r w:rsidRPr="00DB6929">
              <w:rPr>
                <w:rFonts w:cs="Arial"/>
                <w:sz w:val="18"/>
                <w:szCs w:val="18"/>
              </w:rPr>
              <w:t>Others</w:t>
            </w:r>
          </w:p>
        </w:tc>
        <w:tc>
          <w:tcPr>
            <w:tcW w:w="1434" w:type="dxa"/>
            <w:tcBorders>
              <w:top w:val="nil"/>
              <w:left w:val="nil"/>
              <w:bottom w:val="single" w:sz="4" w:space="0" w:color="auto"/>
              <w:right w:val="nil"/>
            </w:tcBorders>
            <w:vAlign w:val="bottom"/>
          </w:tcPr>
          <w:p w14:paraId="1C611914" w14:textId="76C0431D" w:rsidR="000338B2" w:rsidRPr="00DB6929" w:rsidRDefault="00EA3486" w:rsidP="00B30F33">
            <w:pPr>
              <w:ind w:left="-33" w:right="-60"/>
              <w:jc w:val="right"/>
              <w:rPr>
                <w:rFonts w:cs="Arial"/>
                <w:bCs/>
                <w:sz w:val="18"/>
                <w:szCs w:val="18"/>
              </w:rPr>
            </w:pPr>
            <w:r w:rsidRPr="00DB6929">
              <w:rPr>
                <w:rFonts w:cs="Arial"/>
                <w:bCs/>
                <w:sz w:val="18"/>
                <w:szCs w:val="18"/>
              </w:rPr>
              <w:t>3,043,060</w:t>
            </w:r>
          </w:p>
        </w:tc>
        <w:tc>
          <w:tcPr>
            <w:tcW w:w="1436" w:type="dxa"/>
            <w:tcBorders>
              <w:top w:val="nil"/>
              <w:left w:val="nil"/>
              <w:bottom w:val="single" w:sz="4" w:space="0" w:color="auto"/>
              <w:right w:val="nil"/>
            </w:tcBorders>
            <w:vAlign w:val="bottom"/>
          </w:tcPr>
          <w:p w14:paraId="540BD90D" w14:textId="2AC8859B" w:rsidR="000338B2" w:rsidRPr="00DB6929" w:rsidRDefault="000338B2" w:rsidP="00B30F33">
            <w:pPr>
              <w:ind w:left="-33" w:right="-60"/>
              <w:jc w:val="right"/>
              <w:rPr>
                <w:rFonts w:cs="Arial"/>
                <w:bCs/>
                <w:sz w:val="18"/>
                <w:szCs w:val="18"/>
              </w:rPr>
            </w:pPr>
            <w:r w:rsidRPr="00DB6929">
              <w:rPr>
                <w:rFonts w:eastAsia="Arial Unicode MS" w:cs="Arial"/>
                <w:sz w:val="18"/>
                <w:szCs w:val="18"/>
              </w:rPr>
              <w:t>3,535,867</w:t>
            </w:r>
          </w:p>
        </w:tc>
        <w:tc>
          <w:tcPr>
            <w:tcW w:w="1435" w:type="dxa"/>
            <w:tcBorders>
              <w:top w:val="nil"/>
              <w:left w:val="nil"/>
              <w:bottom w:val="single" w:sz="4" w:space="0" w:color="auto"/>
              <w:right w:val="nil"/>
            </w:tcBorders>
            <w:vAlign w:val="bottom"/>
          </w:tcPr>
          <w:p w14:paraId="659297D2" w14:textId="706CF780" w:rsidR="000338B2" w:rsidRPr="00DB6929" w:rsidRDefault="006826B5" w:rsidP="00B30F33">
            <w:pPr>
              <w:ind w:left="-33" w:right="-60"/>
              <w:jc w:val="right"/>
              <w:rPr>
                <w:rFonts w:cs="Arial"/>
                <w:bCs/>
                <w:sz w:val="18"/>
                <w:szCs w:val="18"/>
              </w:rPr>
            </w:pPr>
            <w:r w:rsidRPr="00DB6929">
              <w:rPr>
                <w:rFonts w:cs="Arial"/>
                <w:bCs/>
                <w:sz w:val="18"/>
                <w:szCs w:val="18"/>
              </w:rPr>
              <w:t>1,843,512</w:t>
            </w:r>
          </w:p>
        </w:tc>
        <w:tc>
          <w:tcPr>
            <w:tcW w:w="1435" w:type="dxa"/>
            <w:tcBorders>
              <w:top w:val="nil"/>
              <w:left w:val="nil"/>
              <w:bottom w:val="single" w:sz="4" w:space="0" w:color="auto"/>
              <w:right w:val="nil"/>
            </w:tcBorders>
            <w:vAlign w:val="bottom"/>
          </w:tcPr>
          <w:p w14:paraId="43D733CC" w14:textId="0A878496" w:rsidR="000338B2" w:rsidRPr="00DB6929" w:rsidRDefault="000338B2" w:rsidP="00B30F33">
            <w:pPr>
              <w:ind w:left="-33" w:right="-60"/>
              <w:jc w:val="right"/>
              <w:rPr>
                <w:rFonts w:cs="Arial"/>
                <w:bCs/>
                <w:sz w:val="18"/>
                <w:szCs w:val="18"/>
              </w:rPr>
            </w:pPr>
            <w:r w:rsidRPr="00DB6929">
              <w:rPr>
                <w:rFonts w:eastAsia="Arial Unicode MS" w:cs="Arial"/>
                <w:sz w:val="18"/>
                <w:szCs w:val="18"/>
              </w:rPr>
              <w:t>3,616,056</w:t>
            </w:r>
          </w:p>
        </w:tc>
      </w:tr>
      <w:tr w:rsidR="000338B2" w:rsidRPr="00DB6929" w14:paraId="466C74A2" w14:textId="77777777">
        <w:trPr>
          <w:trHeight w:val="94"/>
        </w:trPr>
        <w:tc>
          <w:tcPr>
            <w:tcW w:w="3718" w:type="dxa"/>
            <w:tcBorders>
              <w:top w:val="nil"/>
              <w:left w:val="nil"/>
              <w:bottom w:val="nil"/>
              <w:right w:val="nil"/>
            </w:tcBorders>
            <w:vAlign w:val="bottom"/>
          </w:tcPr>
          <w:p w14:paraId="3F22D604" w14:textId="77777777" w:rsidR="000338B2" w:rsidRPr="00DB6929" w:rsidRDefault="000338B2" w:rsidP="00B30F33">
            <w:pPr>
              <w:ind w:left="147"/>
              <w:jc w:val="both"/>
              <w:rPr>
                <w:rFonts w:cs="Arial"/>
                <w:sz w:val="18"/>
                <w:szCs w:val="18"/>
              </w:rPr>
            </w:pPr>
          </w:p>
        </w:tc>
        <w:tc>
          <w:tcPr>
            <w:tcW w:w="1434" w:type="dxa"/>
            <w:tcBorders>
              <w:top w:val="single" w:sz="4" w:space="0" w:color="auto"/>
              <w:left w:val="nil"/>
              <w:bottom w:val="nil"/>
              <w:right w:val="nil"/>
            </w:tcBorders>
            <w:vAlign w:val="bottom"/>
          </w:tcPr>
          <w:p w14:paraId="36792D2C" w14:textId="3BB80B4A" w:rsidR="000338B2" w:rsidRPr="00DB6929" w:rsidRDefault="000338B2" w:rsidP="00B30F33">
            <w:pPr>
              <w:ind w:left="-33" w:right="-60"/>
              <w:jc w:val="right"/>
              <w:rPr>
                <w:rFonts w:cs="Arial"/>
                <w:bCs/>
                <w:sz w:val="18"/>
                <w:szCs w:val="18"/>
              </w:rPr>
            </w:pPr>
          </w:p>
        </w:tc>
        <w:tc>
          <w:tcPr>
            <w:tcW w:w="1436" w:type="dxa"/>
            <w:tcBorders>
              <w:top w:val="single" w:sz="4" w:space="0" w:color="auto"/>
              <w:left w:val="nil"/>
              <w:bottom w:val="nil"/>
              <w:right w:val="nil"/>
            </w:tcBorders>
            <w:vAlign w:val="bottom"/>
          </w:tcPr>
          <w:p w14:paraId="61C6C307" w14:textId="60085BD6" w:rsidR="000338B2" w:rsidRPr="00DB6929" w:rsidRDefault="000338B2" w:rsidP="00B30F33">
            <w:pPr>
              <w:ind w:left="-33" w:right="-60"/>
              <w:jc w:val="right"/>
              <w:rPr>
                <w:rFonts w:cs="Arial"/>
                <w:bCs/>
                <w:sz w:val="18"/>
                <w:szCs w:val="18"/>
              </w:rPr>
            </w:pPr>
          </w:p>
        </w:tc>
        <w:tc>
          <w:tcPr>
            <w:tcW w:w="1435" w:type="dxa"/>
            <w:tcBorders>
              <w:top w:val="single" w:sz="4" w:space="0" w:color="auto"/>
              <w:left w:val="nil"/>
              <w:bottom w:val="nil"/>
              <w:right w:val="nil"/>
            </w:tcBorders>
            <w:vAlign w:val="bottom"/>
          </w:tcPr>
          <w:p w14:paraId="2134DFC7" w14:textId="2C7001F8" w:rsidR="000338B2" w:rsidRPr="00DB6929" w:rsidRDefault="000338B2" w:rsidP="00B30F33">
            <w:pPr>
              <w:ind w:left="-33" w:right="-60"/>
              <w:jc w:val="right"/>
              <w:rPr>
                <w:rFonts w:cs="Arial"/>
                <w:bCs/>
                <w:sz w:val="18"/>
                <w:szCs w:val="18"/>
              </w:rPr>
            </w:pPr>
          </w:p>
        </w:tc>
        <w:tc>
          <w:tcPr>
            <w:tcW w:w="1435" w:type="dxa"/>
            <w:tcBorders>
              <w:top w:val="single" w:sz="4" w:space="0" w:color="auto"/>
              <w:left w:val="nil"/>
              <w:bottom w:val="nil"/>
              <w:right w:val="nil"/>
            </w:tcBorders>
            <w:vAlign w:val="bottom"/>
          </w:tcPr>
          <w:p w14:paraId="04798EEB" w14:textId="57427ADB" w:rsidR="000338B2" w:rsidRPr="00DB6929" w:rsidRDefault="000338B2" w:rsidP="00B30F33">
            <w:pPr>
              <w:ind w:left="-33" w:right="-60"/>
              <w:jc w:val="right"/>
              <w:rPr>
                <w:rFonts w:cs="Arial"/>
                <w:bCs/>
                <w:sz w:val="18"/>
                <w:szCs w:val="18"/>
              </w:rPr>
            </w:pPr>
          </w:p>
        </w:tc>
      </w:tr>
      <w:tr w:rsidR="000338B2" w:rsidRPr="00DB6929" w14:paraId="43772E45" w14:textId="77777777">
        <w:tc>
          <w:tcPr>
            <w:tcW w:w="3718" w:type="dxa"/>
            <w:tcBorders>
              <w:top w:val="nil"/>
              <w:left w:val="nil"/>
              <w:bottom w:val="nil"/>
              <w:right w:val="nil"/>
            </w:tcBorders>
            <w:vAlign w:val="bottom"/>
          </w:tcPr>
          <w:p w14:paraId="1D32290E" w14:textId="7155F8E8" w:rsidR="000338B2" w:rsidRPr="00DB6929" w:rsidRDefault="000338B2" w:rsidP="00CB6F46">
            <w:pPr>
              <w:ind w:left="-72"/>
              <w:jc w:val="both"/>
              <w:rPr>
                <w:rFonts w:cs="Arial"/>
                <w:sz w:val="18"/>
                <w:szCs w:val="18"/>
              </w:rPr>
            </w:pPr>
            <w:r w:rsidRPr="00DB6929">
              <w:rPr>
                <w:rFonts w:cs="Arial"/>
                <w:sz w:val="18"/>
                <w:szCs w:val="18"/>
                <w:lang w:val="en-GB"/>
              </w:rPr>
              <w:t>Total other receivables</w:t>
            </w:r>
          </w:p>
        </w:tc>
        <w:tc>
          <w:tcPr>
            <w:tcW w:w="1434" w:type="dxa"/>
            <w:tcBorders>
              <w:top w:val="nil"/>
              <w:left w:val="nil"/>
              <w:bottom w:val="nil"/>
              <w:right w:val="nil"/>
            </w:tcBorders>
            <w:vAlign w:val="bottom"/>
          </w:tcPr>
          <w:p w14:paraId="285DC74B" w14:textId="0F854245" w:rsidR="000338B2" w:rsidRPr="00DB6929" w:rsidRDefault="00CB6F46" w:rsidP="00CB6F46">
            <w:pPr>
              <w:ind w:left="-33" w:right="-60"/>
              <w:jc w:val="right"/>
              <w:rPr>
                <w:rFonts w:cs="Arial"/>
                <w:bCs/>
                <w:sz w:val="18"/>
                <w:szCs w:val="18"/>
              </w:rPr>
            </w:pPr>
            <w:r w:rsidRPr="00DB6929">
              <w:rPr>
                <w:rFonts w:cs="Arial"/>
                <w:bCs/>
                <w:sz w:val="18"/>
                <w:szCs w:val="18"/>
              </w:rPr>
              <w:t>37,768,624</w:t>
            </w:r>
          </w:p>
        </w:tc>
        <w:tc>
          <w:tcPr>
            <w:tcW w:w="1436" w:type="dxa"/>
            <w:tcBorders>
              <w:top w:val="nil"/>
              <w:left w:val="nil"/>
              <w:bottom w:val="nil"/>
              <w:right w:val="nil"/>
            </w:tcBorders>
            <w:vAlign w:val="bottom"/>
          </w:tcPr>
          <w:p w14:paraId="30B34D7B" w14:textId="2DB340E5" w:rsidR="000338B2" w:rsidRPr="00DB6929" w:rsidRDefault="000338B2" w:rsidP="00CB6F46">
            <w:pPr>
              <w:ind w:left="-33" w:right="-60"/>
              <w:jc w:val="right"/>
              <w:rPr>
                <w:rFonts w:cs="Arial"/>
                <w:bCs/>
                <w:sz w:val="18"/>
                <w:szCs w:val="18"/>
              </w:rPr>
            </w:pPr>
            <w:r w:rsidRPr="00DB6929">
              <w:rPr>
                <w:rFonts w:eastAsia="Arial Unicode MS" w:cs="Arial"/>
                <w:sz w:val="18"/>
                <w:szCs w:val="18"/>
              </w:rPr>
              <w:t>31,782,448</w:t>
            </w:r>
          </w:p>
        </w:tc>
        <w:tc>
          <w:tcPr>
            <w:tcW w:w="1435" w:type="dxa"/>
            <w:tcBorders>
              <w:top w:val="nil"/>
              <w:left w:val="nil"/>
              <w:bottom w:val="nil"/>
              <w:right w:val="nil"/>
            </w:tcBorders>
            <w:vAlign w:val="bottom"/>
          </w:tcPr>
          <w:p w14:paraId="69B03B3A" w14:textId="3A903300" w:rsidR="000338B2" w:rsidRPr="00DB6929" w:rsidRDefault="00AE1180" w:rsidP="00CB6F46">
            <w:pPr>
              <w:ind w:left="-33" w:right="-60"/>
              <w:jc w:val="right"/>
              <w:rPr>
                <w:rFonts w:cs="Arial"/>
                <w:bCs/>
                <w:sz w:val="18"/>
                <w:szCs w:val="18"/>
              </w:rPr>
            </w:pPr>
            <w:r w:rsidRPr="00DB6929">
              <w:rPr>
                <w:rFonts w:cs="Arial"/>
                <w:bCs/>
                <w:sz w:val="18"/>
                <w:szCs w:val="18"/>
              </w:rPr>
              <w:t>17,155,727</w:t>
            </w:r>
          </w:p>
        </w:tc>
        <w:tc>
          <w:tcPr>
            <w:tcW w:w="1435" w:type="dxa"/>
            <w:tcBorders>
              <w:top w:val="nil"/>
              <w:left w:val="nil"/>
              <w:bottom w:val="nil"/>
              <w:right w:val="nil"/>
            </w:tcBorders>
            <w:vAlign w:val="bottom"/>
          </w:tcPr>
          <w:p w14:paraId="28DD0E37" w14:textId="7F229A80" w:rsidR="000338B2" w:rsidRPr="00DB6929" w:rsidRDefault="000338B2" w:rsidP="00CB6F46">
            <w:pPr>
              <w:ind w:left="-33" w:right="-60"/>
              <w:jc w:val="right"/>
              <w:rPr>
                <w:rFonts w:cs="Arial"/>
                <w:bCs/>
                <w:sz w:val="18"/>
                <w:szCs w:val="18"/>
              </w:rPr>
            </w:pPr>
            <w:r w:rsidRPr="00DB6929">
              <w:rPr>
                <w:rFonts w:eastAsia="Arial Unicode MS" w:cs="Arial"/>
                <w:sz w:val="18"/>
                <w:szCs w:val="18"/>
              </w:rPr>
              <w:t>9,058,285</w:t>
            </w:r>
          </w:p>
        </w:tc>
      </w:tr>
      <w:tr w:rsidR="000338B2" w:rsidRPr="00DB6929" w14:paraId="204A828E" w14:textId="77777777">
        <w:tc>
          <w:tcPr>
            <w:tcW w:w="3718" w:type="dxa"/>
            <w:tcBorders>
              <w:top w:val="nil"/>
              <w:left w:val="nil"/>
              <w:bottom w:val="nil"/>
              <w:right w:val="nil"/>
            </w:tcBorders>
            <w:vAlign w:val="bottom"/>
          </w:tcPr>
          <w:p w14:paraId="4E36E22F" w14:textId="0F95C32F" w:rsidR="000338B2" w:rsidRPr="00DB6929" w:rsidRDefault="000338B2" w:rsidP="00CB6F46">
            <w:pPr>
              <w:ind w:left="-72"/>
              <w:jc w:val="both"/>
              <w:rPr>
                <w:rFonts w:cs="Arial"/>
                <w:sz w:val="18"/>
                <w:szCs w:val="18"/>
              </w:rPr>
            </w:pPr>
            <w:r w:rsidRPr="00DB6929">
              <w:rPr>
                <w:rFonts w:cs="Arial"/>
                <w:sz w:val="18"/>
                <w:szCs w:val="18"/>
                <w:u w:val="single"/>
              </w:rPr>
              <w:t>Less</w:t>
            </w:r>
            <w:r w:rsidRPr="00DB6929">
              <w:rPr>
                <w:rFonts w:cs="Arial"/>
                <w:sz w:val="18"/>
                <w:szCs w:val="18"/>
              </w:rPr>
              <w:t xml:space="preserve"> Allowance for expected credit losses</w:t>
            </w:r>
          </w:p>
        </w:tc>
        <w:tc>
          <w:tcPr>
            <w:tcW w:w="1434" w:type="dxa"/>
            <w:tcBorders>
              <w:top w:val="nil"/>
              <w:left w:val="nil"/>
              <w:bottom w:val="single" w:sz="4" w:space="0" w:color="auto"/>
              <w:right w:val="nil"/>
            </w:tcBorders>
            <w:vAlign w:val="bottom"/>
          </w:tcPr>
          <w:p w14:paraId="2A900C1A" w14:textId="4F18FF3E" w:rsidR="000338B2" w:rsidRPr="00DB6929" w:rsidRDefault="00CB6F46" w:rsidP="00CB6F46">
            <w:pPr>
              <w:ind w:left="-33" w:right="-60"/>
              <w:jc w:val="right"/>
              <w:rPr>
                <w:rFonts w:cs="Arial"/>
                <w:bCs/>
                <w:sz w:val="18"/>
                <w:szCs w:val="18"/>
              </w:rPr>
            </w:pPr>
            <w:r w:rsidRPr="00DB6929">
              <w:rPr>
                <w:rFonts w:cs="Arial"/>
                <w:bCs/>
                <w:sz w:val="18"/>
                <w:szCs w:val="18"/>
              </w:rPr>
              <w:t>(34,280)</w:t>
            </w:r>
          </w:p>
        </w:tc>
        <w:tc>
          <w:tcPr>
            <w:tcW w:w="1436" w:type="dxa"/>
            <w:tcBorders>
              <w:top w:val="nil"/>
              <w:left w:val="nil"/>
              <w:bottom w:val="single" w:sz="4" w:space="0" w:color="auto"/>
              <w:right w:val="nil"/>
            </w:tcBorders>
            <w:vAlign w:val="bottom"/>
          </w:tcPr>
          <w:p w14:paraId="732D11EA" w14:textId="6F8AD1E0" w:rsidR="000338B2" w:rsidRPr="00DB6929" w:rsidRDefault="000338B2" w:rsidP="00CB6F46">
            <w:pPr>
              <w:ind w:left="-33" w:right="-60"/>
              <w:jc w:val="right"/>
              <w:rPr>
                <w:rFonts w:cs="Arial"/>
                <w:bCs/>
                <w:sz w:val="18"/>
                <w:szCs w:val="18"/>
              </w:rPr>
            </w:pPr>
            <w:r w:rsidRPr="00DB6929">
              <w:rPr>
                <w:rFonts w:eastAsia="Arial Unicode MS" w:cs="Arial"/>
                <w:sz w:val="18"/>
                <w:szCs w:val="18"/>
              </w:rPr>
              <w:t>(75,832)</w:t>
            </w:r>
          </w:p>
        </w:tc>
        <w:tc>
          <w:tcPr>
            <w:tcW w:w="1435" w:type="dxa"/>
            <w:tcBorders>
              <w:top w:val="nil"/>
              <w:left w:val="nil"/>
              <w:bottom w:val="single" w:sz="4" w:space="0" w:color="auto"/>
              <w:right w:val="nil"/>
            </w:tcBorders>
            <w:vAlign w:val="bottom"/>
          </w:tcPr>
          <w:p w14:paraId="2315415C" w14:textId="06A237F3" w:rsidR="000338B2" w:rsidRPr="00DB6929" w:rsidRDefault="00CB6F46" w:rsidP="00CB6F46">
            <w:pPr>
              <w:ind w:left="-33" w:right="-60"/>
              <w:jc w:val="right"/>
              <w:rPr>
                <w:rFonts w:cs="Arial"/>
                <w:bCs/>
                <w:sz w:val="18"/>
                <w:szCs w:val="18"/>
              </w:rPr>
            </w:pPr>
            <w:r w:rsidRPr="00DB6929">
              <w:rPr>
                <w:rFonts w:cs="Arial"/>
                <w:bCs/>
                <w:sz w:val="18"/>
                <w:szCs w:val="18"/>
              </w:rPr>
              <w:t>-</w:t>
            </w:r>
          </w:p>
        </w:tc>
        <w:tc>
          <w:tcPr>
            <w:tcW w:w="1435" w:type="dxa"/>
            <w:tcBorders>
              <w:top w:val="nil"/>
              <w:left w:val="nil"/>
              <w:bottom w:val="single" w:sz="4" w:space="0" w:color="auto"/>
              <w:right w:val="nil"/>
            </w:tcBorders>
            <w:vAlign w:val="bottom"/>
          </w:tcPr>
          <w:p w14:paraId="017929F0" w14:textId="7FAEF4F6" w:rsidR="000338B2" w:rsidRPr="00DB6929" w:rsidRDefault="000338B2" w:rsidP="00CB6F46">
            <w:pPr>
              <w:ind w:left="-33" w:right="-60"/>
              <w:jc w:val="right"/>
              <w:rPr>
                <w:rFonts w:cs="Arial"/>
                <w:bCs/>
                <w:sz w:val="18"/>
                <w:szCs w:val="18"/>
              </w:rPr>
            </w:pPr>
            <w:r w:rsidRPr="00DB6929">
              <w:rPr>
                <w:rFonts w:eastAsia="Arial Unicode MS" w:cs="Arial"/>
                <w:sz w:val="18"/>
                <w:szCs w:val="18"/>
              </w:rPr>
              <w:t>-</w:t>
            </w:r>
          </w:p>
        </w:tc>
      </w:tr>
      <w:tr w:rsidR="000338B2" w:rsidRPr="00DB6929" w14:paraId="152723CD" w14:textId="77777777">
        <w:tc>
          <w:tcPr>
            <w:tcW w:w="3718" w:type="dxa"/>
            <w:tcBorders>
              <w:top w:val="nil"/>
              <w:left w:val="nil"/>
              <w:bottom w:val="nil"/>
              <w:right w:val="nil"/>
            </w:tcBorders>
            <w:vAlign w:val="bottom"/>
          </w:tcPr>
          <w:p w14:paraId="33A29456" w14:textId="77777777" w:rsidR="000338B2" w:rsidRPr="00DB6929" w:rsidRDefault="000338B2" w:rsidP="00B30F33">
            <w:pPr>
              <w:ind w:left="-72"/>
              <w:jc w:val="both"/>
              <w:rPr>
                <w:rFonts w:cs="Arial"/>
                <w:sz w:val="18"/>
                <w:szCs w:val="18"/>
                <w:u w:val="single"/>
              </w:rPr>
            </w:pPr>
          </w:p>
        </w:tc>
        <w:tc>
          <w:tcPr>
            <w:tcW w:w="1434" w:type="dxa"/>
            <w:tcBorders>
              <w:top w:val="single" w:sz="4" w:space="0" w:color="auto"/>
              <w:left w:val="nil"/>
              <w:bottom w:val="nil"/>
              <w:right w:val="nil"/>
            </w:tcBorders>
          </w:tcPr>
          <w:p w14:paraId="7F217B9C" w14:textId="77777777" w:rsidR="000338B2" w:rsidRPr="00DB6929" w:rsidRDefault="000338B2" w:rsidP="00B30F33">
            <w:pPr>
              <w:ind w:left="-33" w:right="-60"/>
              <w:jc w:val="right"/>
              <w:rPr>
                <w:rFonts w:cs="Arial"/>
                <w:b/>
                <w:bCs/>
                <w:sz w:val="18"/>
                <w:szCs w:val="18"/>
              </w:rPr>
            </w:pPr>
          </w:p>
        </w:tc>
        <w:tc>
          <w:tcPr>
            <w:tcW w:w="1436" w:type="dxa"/>
            <w:tcBorders>
              <w:top w:val="single" w:sz="4" w:space="0" w:color="auto"/>
              <w:left w:val="nil"/>
              <w:bottom w:val="nil"/>
              <w:right w:val="nil"/>
            </w:tcBorders>
          </w:tcPr>
          <w:p w14:paraId="428FFDBE" w14:textId="77777777" w:rsidR="000338B2" w:rsidRPr="00DB6929" w:rsidRDefault="000338B2" w:rsidP="00B30F33">
            <w:pPr>
              <w:ind w:left="-33" w:right="-60"/>
              <w:jc w:val="right"/>
              <w:rPr>
                <w:rFonts w:cs="Arial"/>
                <w:bCs/>
                <w:sz w:val="18"/>
                <w:szCs w:val="18"/>
              </w:rPr>
            </w:pPr>
          </w:p>
        </w:tc>
        <w:tc>
          <w:tcPr>
            <w:tcW w:w="1435" w:type="dxa"/>
            <w:tcBorders>
              <w:top w:val="single" w:sz="4" w:space="0" w:color="auto"/>
              <w:left w:val="nil"/>
              <w:bottom w:val="nil"/>
              <w:right w:val="nil"/>
            </w:tcBorders>
          </w:tcPr>
          <w:p w14:paraId="2906356C" w14:textId="77777777" w:rsidR="000338B2" w:rsidRPr="00DB6929" w:rsidRDefault="000338B2" w:rsidP="00B30F33">
            <w:pPr>
              <w:ind w:left="-33" w:right="-60"/>
              <w:jc w:val="right"/>
              <w:rPr>
                <w:rFonts w:cs="Arial"/>
                <w:b/>
                <w:bCs/>
                <w:sz w:val="18"/>
                <w:szCs w:val="18"/>
              </w:rPr>
            </w:pPr>
          </w:p>
        </w:tc>
        <w:tc>
          <w:tcPr>
            <w:tcW w:w="1435" w:type="dxa"/>
            <w:tcBorders>
              <w:top w:val="single" w:sz="4" w:space="0" w:color="auto"/>
              <w:left w:val="nil"/>
              <w:bottom w:val="nil"/>
              <w:right w:val="nil"/>
            </w:tcBorders>
          </w:tcPr>
          <w:p w14:paraId="6E3C2A14" w14:textId="77777777" w:rsidR="000338B2" w:rsidRPr="00DB6929" w:rsidRDefault="000338B2" w:rsidP="00B30F33">
            <w:pPr>
              <w:ind w:left="-33" w:right="-60"/>
              <w:jc w:val="right"/>
              <w:rPr>
                <w:rFonts w:cs="Arial"/>
                <w:bCs/>
                <w:sz w:val="18"/>
                <w:szCs w:val="18"/>
              </w:rPr>
            </w:pPr>
          </w:p>
        </w:tc>
      </w:tr>
      <w:tr w:rsidR="000338B2" w:rsidRPr="00DB6929" w14:paraId="17C2CFDC" w14:textId="77777777">
        <w:tc>
          <w:tcPr>
            <w:tcW w:w="3718" w:type="dxa"/>
            <w:tcBorders>
              <w:top w:val="nil"/>
              <w:left w:val="nil"/>
              <w:bottom w:val="nil"/>
              <w:right w:val="nil"/>
            </w:tcBorders>
            <w:vAlign w:val="bottom"/>
          </w:tcPr>
          <w:p w14:paraId="657F3510" w14:textId="0E1EDC55" w:rsidR="000338B2" w:rsidRPr="00DB6929" w:rsidRDefault="000338B2" w:rsidP="00B30F33">
            <w:pPr>
              <w:ind w:left="-72"/>
              <w:jc w:val="both"/>
              <w:rPr>
                <w:rFonts w:cs="Arial"/>
                <w:b/>
                <w:bCs/>
                <w:sz w:val="18"/>
                <w:szCs w:val="18"/>
              </w:rPr>
            </w:pPr>
            <w:r w:rsidRPr="00DB6929">
              <w:rPr>
                <w:rFonts w:cs="Arial"/>
                <w:sz w:val="18"/>
                <w:szCs w:val="18"/>
                <w:lang w:val="en-GB"/>
              </w:rPr>
              <w:t>Other receivables - net</w:t>
            </w:r>
          </w:p>
        </w:tc>
        <w:tc>
          <w:tcPr>
            <w:tcW w:w="1434" w:type="dxa"/>
            <w:tcBorders>
              <w:top w:val="nil"/>
              <w:left w:val="nil"/>
              <w:bottom w:val="single" w:sz="4" w:space="0" w:color="auto"/>
              <w:right w:val="nil"/>
            </w:tcBorders>
            <w:vAlign w:val="bottom"/>
          </w:tcPr>
          <w:p w14:paraId="5C2383FC" w14:textId="2170DBD7" w:rsidR="000338B2" w:rsidRPr="00DB6929" w:rsidRDefault="000646E9" w:rsidP="00B30F33">
            <w:pPr>
              <w:ind w:left="-33" w:right="-60"/>
              <w:jc w:val="right"/>
              <w:rPr>
                <w:rFonts w:cs="Arial"/>
                <w:bCs/>
                <w:sz w:val="18"/>
                <w:szCs w:val="18"/>
              </w:rPr>
            </w:pPr>
            <w:r w:rsidRPr="00DB6929">
              <w:rPr>
                <w:rFonts w:cs="Arial"/>
                <w:bCs/>
                <w:sz w:val="18"/>
                <w:szCs w:val="18"/>
              </w:rPr>
              <w:t>37,734,344</w:t>
            </w:r>
          </w:p>
        </w:tc>
        <w:tc>
          <w:tcPr>
            <w:tcW w:w="1436" w:type="dxa"/>
            <w:tcBorders>
              <w:top w:val="nil"/>
              <w:left w:val="nil"/>
              <w:bottom w:val="single" w:sz="4" w:space="0" w:color="auto"/>
              <w:right w:val="nil"/>
            </w:tcBorders>
            <w:vAlign w:val="bottom"/>
          </w:tcPr>
          <w:p w14:paraId="598B428C" w14:textId="60AE6A3D" w:rsidR="000338B2" w:rsidRPr="00DB6929" w:rsidRDefault="000338B2" w:rsidP="00B30F33">
            <w:pPr>
              <w:ind w:left="-33" w:right="-60"/>
              <w:jc w:val="right"/>
              <w:rPr>
                <w:rFonts w:cs="Arial"/>
                <w:bCs/>
                <w:sz w:val="18"/>
                <w:szCs w:val="18"/>
              </w:rPr>
            </w:pPr>
            <w:r w:rsidRPr="00DB6929">
              <w:rPr>
                <w:rFonts w:eastAsia="Arial Unicode MS" w:cs="Arial"/>
                <w:sz w:val="18"/>
                <w:szCs w:val="18"/>
              </w:rPr>
              <w:t>31,706,616</w:t>
            </w:r>
          </w:p>
        </w:tc>
        <w:tc>
          <w:tcPr>
            <w:tcW w:w="1435" w:type="dxa"/>
            <w:tcBorders>
              <w:top w:val="nil"/>
              <w:left w:val="nil"/>
              <w:bottom w:val="single" w:sz="4" w:space="0" w:color="auto"/>
              <w:right w:val="nil"/>
            </w:tcBorders>
            <w:vAlign w:val="bottom"/>
          </w:tcPr>
          <w:p w14:paraId="4E84D332" w14:textId="5659F95A" w:rsidR="000338B2" w:rsidRPr="00DB6929" w:rsidRDefault="00AE1180" w:rsidP="00B30F33">
            <w:pPr>
              <w:ind w:left="-33" w:right="-60"/>
              <w:jc w:val="right"/>
              <w:rPr>
                <w:rFonts w:cs="Arial"/>
                <w:bCs/>
                <w:sz w:val="18"/>
                <w:szCs w:val="18"/>
              </w:rPr>
            </w:pPr>
            <w:r w:rsidRPr="00DB6929">
              <w:rPr>
                <w:rFonts w:cs="Arial"/>
                <w:bCs/>
                <w:sz w:val="18"/>
                <w:szCs w:val="18"/>
              </w:rPr>
              <w:t>17,155,727</w:t>
            </w:r>
          </w:p>
        </w:tc>
        <w:tc>
          <w:tcPr>
            <w:tcW w:w="1435" w:type="dxa"/>
            <w:tcBorders>
              <w:top w:val="nil"/>
              <w:left w:val="nil"/>
              <w:bottom w:val="single" w:sz="4" w:space="0" w:color="auto"/>
              <w:right w:val="nil"/>
            </w:tcBorders>
            <w:vAlign w:val="bottom"/>
          </w:tcPr>
          <w:p w14:paraId="58A6F2F0" w14:textId="5B7DF98A" w:rsidR="000338B2" w:rsidRPr="00DB6929" w:rsidRDefault="000338B2" w:rsidP="00B30F33">
            <w:pPr>
              <w:ind w:left="-33" w:right="-60"/>
              <w:jc w:val="right"/>
              <w:rPr>
                <w:rFonts w:cs="Arial"/>
                <w:bCs/>
                <w:sz w:val="18"/>
                <w:szCs w:val="18"/>
              </w:rPr>
            </w:pPr>
            <w:r w:rsidRPr="00DB6929">
              <w:rPr>
                <w:rFonts w:eastAsia="Arial Unicode MS" w:cs="Arial"/>
                <w:sz w:val="18"/>
                <w:szCs w:val="18"/>
              </w:rPr>
              <w:t>9,058,285</w:t>
            </w:r>
          </w:p>
        </w:tc>
      </w:tr>
      <w:tr w:rsidR="000338B2" w:rsidRPr="00DB6929" w14:paraId="59D24110" w14:textId="77777777">
        <w:tc>
          <w:tcPr>
            <w:tcW w:w="3718" w:type="dxa"/>
            <w:tcBorders>
              <w:top w:val="nil"/>
              <w:left w:val="nil"/>
              <w:bottom w:val="nil"/>
              <w:right w:val="nil"/>
            </w:tcBorders>
            <w:vAlign w:val="bottom"/>
          </w:tcPr>
          <w:p w14:paraId="297EF2B5" w14:textId="77777777" w:rsidR="000338B2" w:rsidRPr="00DB6929" w:rsidRDefault="000338B2" w:rsidP="00B30F33">
            <w:pPr>
              <w:ind w:left="-72"/>
              <w:jc w:val="both"/>
              <w:rPr>
                <w:rFonts w:cs="Arial"/>
                <w:sz w:val="18"/>
                <w:szCs w:val="18"/>
                <w:lang w:val="en-GB"/>
              </w:rPr>
            </w:pPr>
          </w:p>
        </w:tc>
        <w:tc>
          <w:tcPr>
            <w:tcW w:w="1434" w:type="dxa"/>
            <w:tcBorders>
              <w:top w:val="single" w:sz="4" w:space="0" w:color="auto"/>
              <w:left w:val="nil"/>
              <w:bottom w:val="nil"/>
              <w:right w:val="nil"/>
            </w:tcBorders>
          </w:tcPr>
          <w:p w14:paraId="0631D6DC" w14:textId="77777777" w:rsidR="000338B2" w:rsidRPr="00DB6929" w:rsidRDefault="000338B2" w:rsidP="00B30F33">
            <w:pPr>
              <w:ind w:left="-33" w:right="-60"/>
              <w:jc w:val="right"/>
              <w:rPr>
                <w:rFonts w:cs="Arial"/>
                <w:b/>
                <w:bCs/>
                <w:sz w:val="18"/>
                <w:szCs w:val="18"/>
              </w:rPr>
            </w:pPr>
          </w:p>
        </w:tc>
        <w:tc>
          <w:tcPr>
            <w:tcW w:w="1436" w:type="dxa"/>
            <w:tcBorders>
              <w:top w:val="single" w:sz="4" w:space="0" w:color="auto"/>
              <w:left w:val="nil"/>
              <w:bottom w:val="nil"/>
              <w:right w:val="nil"/>
            </w:tcBorders>
          </w:tcPr>
          <w:p w14:paraId="410C65E0" w14:textId="77777777" w:rsidR="000338B2" w:rsidRPr="00DB6929" w:rsidRDefault="000338B2" w:rsidP="00B30F33">
            <w:pPr>
              <w:ind w:left="-33" w:right="-60"/>
              <w:jc w:val="right"/>
              <w:rPr>
                <w:rFonts w:cs="Arial"/>
                <w:bCs/>
                <w:sz w:val="18"/>
                <w:szCs w:val="18"/>
              </w:rPr>
            </w:pPr>
          </w:p>
        </w:tc>
        <w:tc>
          <w:tcPr>
            <w:tcW w:w="1435" w:type="dxa"/>
            <w:tcBorders>
              <w:top w:val="single" w:sz="4" w:space="0" w:color="auto"/>
              <w:left w:val="nil"/>
              <w:bottom w:val="nil"/>
              <w:right w:val="nil"/>
            </w:tcBorders>
          </w:tcPr>
          <w:p w14:paraId="13AD25CF" w14:textId="77777777" w:rsidR="000338B2" w:rsidRPr="00DB6929" w:rsidRDefault="000338B2" w:rsidP="00B30F33">
            <w:pPr>
              <w:ind w:left="-33" w:right="-60"/>
              <w:jc w:val="right"/>
              <w:rPr>
                <w:rFonts w:cs="Arial"/>
                <w:b/>
                <w:bCs/>
                <w:sz w:val="18"/>
                <w:szCs w:val="18"/>
              </w:rPr>
            </w:pPr>
          </w:p>
        </w:tc>
        <w:tc>
          <w:tcPr>
            <w:tcW w:w="1435" w:type="dxa"/>
            <w:tcBorders>
              <w:top w:val="single" w:sz="4" w:space="0" w:color="auto"/>
              <w:left w:val="nil"/>
              <w:bottom w:val="nil"/>
              <w:right w:val="nil"/>
            </w:tcBorders>
          </w:tcPr>
          <w:p w14:paraId="74902B19" w14:textId="77777777" w:rsidR="000338B2" w:rsidRPr="00DB6929" w:rsidRDefault="000338B2" w:rsidP="00B30F33">
            <w:pPr>
              <w:ind w:left="-33" w:right="-60"/>
              <w:jc w:val="right"/>
              <w:rPr>
                <w:rFonts w:cs="Arial"/>
                <w:bCs/>
                <w:sz w:val="18"/>
                <w:szCs w:val="18"/>
              </w:rPr>
            </w:pPr>
          </w:p>
        </w:tc>
      </w:tr>
      <w:tr w:rsidR="000338B2" w:rsidRPr="00DB6929" w14:paraId="1CFB86BE" w14:textId="77777777" w:rsidTr="007C17E9">
        <w:tc>
          <w:tcPr>
            <w:tcW w:w="3718" w:type="dxa"/>
            <w:tcBorders>
              <w:top w:val="nil"/>
              <w:left w:val="nil"/>
              <w:bottom w:val="nil"/>
              <w:right w:val="nil"/>
            </w:tcBorders>
            <w:vAlign w:val="bottom"/>
          </w:tcPr>
          <w:p w14:paraId="27ACE944" w14:textId="76E58C2C" w:rsidR="000338B2" w:rsidRPr="00DB6929" w:rsidRDefault="000338B2" w:rsidP="00B30F33">
            <w:pPr>
              <w:tabs>
                <w:tab w:val="left" w:pos="365"/>
              </w:tabs>
              <w:ind w:left="-72"/>
              <w:rPr>
                <w:rFonts w:cs="Arial"/>
                <w:sz w:val="18"/>
                <w:szCs w:val="18"/>
              </w:rPr>
            </w:pPr>
            <w:r w:rsidRPr="00DB6929">
              <w:rPr>
                <w:rFonts w:cs="Arial"/>
                <w:sz w:val="18"/>
                <w:szCs w:val="18"/>
                <w:lang w:val="en-GB"/>
              </w:rPr>
              <w:t>Total</w:t>
            </w:r>
          </w:p>
        </w:tc>
        <w:tc>
          <w:tcPr>
            <w:tcW w:w="1434" w:type="dxa"/>
            <w:tcBorders>
              <w:top w:val="nil"/>
              <w:left w:val="nil"/>
              <w:bottom w:val="single" w:sz="4" w:space="0" w:color="auto"/>
              <w:right w:val="nil"/>
            </w:tcBorders>
            <w:vAlign w:val="bottom"/>
          </w:tcPr>
          <w:p w14:paraId="2F7D8DFA" w14:textId="6D5B63BA" w:rsidR="000338B2" w:rsidRPr="00DB6929" w:rsidRDefault="003D34B5" w:rsidP="00B30F33">
            <w:pPr>
              <w:ind w:left="-33" w:right="-60"/>
              <w:jc w:val="right"/>
              <w:rPr>
                <w:rFonts w:cs="Arial"/>
                <w:bCs/>
                <w:sz w:val="18"/>
                <w:szCs w:val="18"/>
              </w:rPr>
            </w:pPr>
            <w:r w:rsidRPr="00DB6929">
              <w:rPr>
                <w:rFonts w:cs="Arial"/>
                <w:bCs/>
                <w:sz w:val="18"/>
                <w:szCs w:val="18"/>
              </w:rPr>
              <w:t>102,499,882</w:t>
            </w:r>
          </w:p>
        </w:tc>
        <w:tc>
          <w:tcPr>
            <w:tcW w:w="1436" w:type="dxa"/>
            <w:tcBorders>
              <w:top w:val="nil"/>
              <w:left w:val="nil"/>
              <w:bottom w:val="single" w:sz="4" w:space="0" w:color="auto"/>
              <w:right w:val="nil"/>
            </w:tcBorders>
            <w:vAlign w:val="bottom"/>
          </w:tcPr>
          <w:p w14:paraId="7EBC731A" w14:textId="7CD6C4CB" w:rsidR="000338B2" w:rsidRPr="00DB6929" w:rsidRDefault="000338B2" w:rsidP="00B30F33">
            <w:pPr>
              <w:ind w:left="-33" w:right="-60"/>
              <w:jc w:val="right"/>
              <w:rPr>
                <w:rFonts w:cs="Arial"/>
                <w:bCs/>
                <w:sz w:val="18"/>
                <w:szCs w:val="18"/>
              </w:rPr>
            </w:pPr>
            <w:r w:rsidRPr="00DB6929">
              <w:rPr>
                <w:rFonts w:eastAsia="Arial Unicode MS" w:cs="Arial"/>
                <w:sz w:val="18"/>
                <w:szCs w:val="18"/>
              </w:rPr>
              <w:t>115,385,884</w:t>
            </w:r>
          </w:p>
        </w:tc>
        <w:tc>
          <w:tcPr>
            <w:tcW w:w="1435" w:type="dxa"/>
            <w:tcBorders>
              <w:top w:val="nil"/>
              <w:left w:val="nil"/>
              <w:bottom w:val="single" w:sz="4" w:space="0" w:color="auto"/>
              <w:right w:val="nil"/>
            </w:tcBorders>
            <w:vAlign w:val="bottom"/>
          </w:tcPr>
          <w:p w14:paraId="1E98B0FF" w14:textId="4849743C" w:rsidR="000338B2" w:rsidRPr="00DB6929" w:rsidRDefault="00C8127D" w:rsidP="00B30F33">
            <w:pPr>
              <w:ind w:left="-33" w:right="-60"/>
              <w:jc w:val="right"/>
              <w:rPr>
                <w:rFonts w:cs="Arial"/>
                <w:bCs/>
                <w:sz w:val="18"/>
                <w:szCs w:val="18"/>
              </w:rPr>
            </w:pPr>
            <w:r w:rsidRPr="00DB6929">
              <w:rPr>
                <w:rFonts w:cs="Arial"/>
                <w:bCs/>
                <w:sz w:val="18"/>
                <w:szCs w:val="18"/>
              </w:rPr>
              <w:t>47,075,622</w:t>
            </w:r>
          </w:p>
        </w:tc>
        <w:tc>
          <w:tcPr>
            <w:tcW w:w="1435" w:type="dxa"/>
            <w:tcBorders>
              <w:top w:val="nil"/>
              <w:left w:val="nil"/>
              <w:bottom w:val="single" w:sz="4" w:space="0" w:color="auto"/>
              <w:right w:val="nil"/>
            </w:tcBorders>
            <w:vAlign w:val="bottom"/>
          </w:tcPr>
          <w:p w14:paraId="62CAE68C" w14:textId="12270018" w:rsidR="000338B2" w:rsidRPr="00DB6929" w:rsidRDefault="000338B2" w:rsidP="00B30F33">
            <w:pPr>
              <w:ind w:left="-33" w:right="-60"/>
              <w:jc w:val="right"/>
              <w:rPr>
                <w:rFonts w:cs="Arial"/>
                <w:bCs/>
                <w:sz w:val="18"/>
                <w:szCs w:val="18"/>
              </w:rPr>
            </w:pPr>
            <w:r w:rsidRPr="00DB6929">
              <w:rPr>
                <w:rFonts w:eastAsia="Arial Unicode MS" w:cs="Arial"/>
                <w:sz w:val="18"/>
                <w:szCs w:val="18"/>
              </w:rPr>
              <w:t>41,262,663</w:t>
            </w:r>
          </w:p>
        </w:tc>
      </w:tr>
    </w:tbl>
    <w:p w14:paraId="0A957619" w14:textId="74DD70E7" w:rsidR="003D34B5" w:rsidRPr="00DB6929" w:rsidRDefault="003D34B5" w:rsidP="00C35348">
      <w:pPr>
        <w:jc w:val="both"/>
        <w:rPr>
          <w:rFonts w:cs="Arial"/>
          <w:color w:val="000000"/>
          <w:sz w:val="18"/>
          <w:szCs w:val="18"/>
        </w:rPr>
      </w:pPr>
    </w:p>
    <w:p w14:paraId="4BD7DF38" w14:textId="77777777" w:rsidR="003D34B5" w:rsidRPr="00DB6929" w:rsidRDefault="003D34B5">
      <w:pPr>
        <w:rPr>
          <w:rFonts w:cs="Arial"/>
          <w:color w:val="000000"/>
          <w:sz w:val="18"/>
          <w:szCs w:val="18"/>
        </w:rPr>
      </w:pPr>
      <w:r w:rsidRPr="00DB6929">
        <w:rPr>
          <w:rFonts w:cs="Arial"/>
          <w:color w:val="000000"/>
          <w:sz w:val="18"/>
          <w:szCs w:val="18"/>
        </w:rPr>
        <w:br w:type="page"/>
      </w:r>
    </w:p>
    <w:p w14:paraId="755CB90E" w14:textId="77777777" w:rsidR="00A06681" w:rsidRPr="008575FD" w:rsidRDefault="00A06681" w:rsidP="00C35348">
      <w:pPr>
        <w:jc w:val="both"/>
        <w:rPr>
          <w:rFonts w:cs="Arial"/>
          <w:color w:val="000000"/>
          <w:sz w:val="18"/>
          <w:szCs w:val="18"/>
        </w:rPr>
      </w:pPr>
    </w:p>
    <w:p w14:paraId="6F9DFB55" w14:textId="396E8471" w:rsidR="003D34B5" w:rsidRPr="008575FD" w:rsidRDefault="00D26BF6" w:rsidP="00C35348">
      <w:pPr>
        <w:jc w:val="both"/>
        <w:rPr>
          <w:rFonts w:cs="Arial"/>
          <w:color w:val="000000"/>
          <w:sz w:val="18"/>
          <w:szCs w:val="18"/>
        </w:rPr>
      </w:pPr>
      <w:r w:rsidRPr="008575FD">
        <w:rPr>
          <w:rFonts w:cs="Arial"/>
          <w:color w:val="000000"/>
          <w:sz w:val="18"/>
          <w:szCs w:val="18"/>
        </w:rPr>
        <w:t xml:space="preserve">Trade receivables included in statements of financial position can </w:t>
      </w:r>
      <w:proofErr w:type="spellStart"/>
      <w:r w:rsidRPr="008575FD">
        <w:rPr>
          <w:rFonts w:cs="Arial"/>
          <w:color w:val="000000"/>
          <w:sz w:val="18"/>
          <w:szCs w:val="18"/>
        </w:rPr>
        <w:t>analyse</w:t>
      </w:r>
      <w:proofErr w:type="spellEnd"/>
      <w:r w:rsidRPr="008575FD">
        <w:rPr>
          <w:rFonts w:cs="Arial"/>
          <w:color w:val="000000"/>
          <w:sz w:val="18"/>
          <w:szCs w:val="18"/>
        </w:rPr>
        <w:t xml:space="preserve"> aging as follows:</w:t>
      </w:r>
    </w:p>
    <w:p w14:paraId="0B40B022" w14:textId="641F3647" w:rsidR="00AC72A8" w:rsidRPr="008575FD" w:rsidRDefault="00AC72A8" w:rsidP="00C35348">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760833" w:rsidRPr="008575FD" w14:paraId="19C4DA03" w14:textId="77777777" w:rsidTr="007C17E9">
        <w:tc>
          <w:tcPr>
            <w:tcW w:w="3718" w:type="dxa"/>
            <w:tcBorders>
              <w:top w:val="nil"/>
              <w:left w:val="nil"/>
              <w:bottom w:val="nil"/>
              <w:right w:val="nil"/>
            </w:tcBorders>
          </w:tcPr>
          <w:p w14:paraId="18761A2B" w14:textId="77777777" w:rsidR="00DF4AC2" w:rsidRPr="008575FD" w:rsidRDefault="00DF4AC2">
            <w:pPr>
              <w:ind w:left="-72"/>
              <w:jc w:val="both"/>
              <w:rPr>
                <w:rFonts w:cs="Arial"/>
                <w:b/>
                <w:bCs/>
                <w:sz w:val="18"/>
                <w:szCs w:val="18"/>
              </w:rPr>
            </w:pPr>
          </w:p>
        </w:tc>
        <w:tc>
          <w:tcPr>
            <w:tcW w:w="2870" w:type="dxa"/>
            <w:gridSpan w:val="2"/>
            <w:tcBorders>
              <w:top w:val="nil"/>
              <w:left w:val="nil"/>
              <w:bottom w:val="single" w:sz="4" w:space="0" w:color="auto"/>
              <w:right w:val="nil"/>
            </w:tcBorders>
            <w:hideMark/>
          </w:tcPr>
          <w:p w14:paraId="05D69E98" w14:textId="77777777" w:rsidR="00DF4AC2" w:rsidRPr="008575FD" w:rsidRDefault="00DF4AC2">
            <w:pPr>
              <w:ind w:left="-33" w:right="-60"/>
              <w:jc w:val="center"/>
              <w:rPr>
                <w:rFonts w:cs="Arial"/>
                <w:b/>
                <w:bCs/>
                <w:sz w:val="18"/>
                <w:szCs w:val="18"/>
              </w:rPr>
            </w:pPr>
            <w:r w:rsidRPr="008575FD">
              <w:rPr>
                <w:rFonts w:cs="Arial"/>
                <w:b/>
                <w:bCs/>
                <w:sz w:val="18"/>
                <w:szCs w:val="18"/>
              </w:rPr>
              <w:t xml:space="preserve">Consolidated </w:t>
            </w:r>
          </w:p>
          <w:p w14:paraId="158EDED3" w14:textId="57C7FF21" w:rsidR="00DF4AC2" w:rsidRPr="008575FD" w:rsidRDefault="00DF4AC2">
            <w:pPr>
              <w:ind w:left="-33" w:right="-60"/>
              <w:jc w:val="center"/>
              <w:rPr>
                <w:rFonts w:cs="Arial"/>
                <w:b/>
                <w:bCs/>
                <w:sz w:val="18"/>
                <w:szCs w:val="18"/>
              </w:rPr>
            </w:pPr>
            <w:r w:rsidRPr="008575FD">
              <w:rPr>
                <w:rFonts w:cs="Arial"/>
                <w:b/>
                <w:bCs/>
                <w:sz w:val="18"/>
                <w:szCs w:val="18"/>
              </w:rPr>
              <w:t xml:space="preserve">financial </w:t>
            </w:r>
            <w:r w:rsidR="00E7187E" w:rsidRPr="008575FD">
              <w:rPr>
                <w:rFonts w:cs="Arial"/>
                <w:b/>
                <w:bCs/>
                <w:sz w:val="18"/>
                <w:szCs w:val="18"/>
              </w:rPr>
              <w:t>statements</w:t>
            </w:r>
          </w:p>
        </w:tc>
        <w:tc>
          <w:tcPr>
            <w:tcW w:w="2870" w:type="dxa"/>
            <w:gridSpan w:val="2"/>
            <w:tcBorders>
              <w:top w:val="nil"/>
              <w:left w:val="nil"/>
              <w:bottom w:val="single" w:sz="4" w:space="0" w:color="auto"/>
              <w:right w:val="nil"/>
            </w:tcBorders>
            <w:hideMark/>
          </w:tcPr>
          <w:p w14:paraId="25070192" w14:textId="77777777" w:rsidR="00DF4AC2" w:rsidRPr="008575FD" w:rsidRDefault="00DF4AC2">
            <w:pPr>
              <w:ind w:left="-33" w:right="-60"/>
              <w:jc w:val="center"/>
              <w:rPr>
                <w:rFonts w:cs="Arial"/>
                <w:b/>
                <w:bCs/>
                <w:sz w:val="18"/>
                <w:szCs w:val="18"/>
              </w:rPr>
            </w:pPr>
            <w:r w:rsidRPr="008575FD">
              <w:rPr>
                <w:rFonts w:cs="Arial"/>
                <w:b/>
                <w:bCs/>
                <w:sz w:val="18"/>
                <w:szCs w:val="18"/>
              </w:rPr>
              <w:t xml:space="preserve">Separate </w:t>
            </w:r>
          </w:p>
          <w:p w14:paraId="18D40B5E" w14:textId="75CB83B3" w:rsidR="00DF4AC2" w:rsidRPr="008575FD" w:rsidRDefault="00DF4AC2">
            <w:pPr>
              <w:ind w:left="-33" w:right="-60"/>
              <w:jc w:val="center"/>
              <w:rPr>
                <w:rFonts w:cs="Arial"/>
                <w:b/>
                <w:bCs/>
                <w:sz w:val="18"/>
                <w:szCs w:val="18"/>
              </w:rPr>
            </w:pPr>
            <w:r w:rsidRPr="008575FD">
              <w:rPr>
                <w:rFonts w:cs="Arial"/>
                <w:b/>
                <w:bCs/>
                <w:sz w:val="18"/>
                <w:szCs w:val="18"/>
              </w:rPr>
              <w:t xml:space="preserve">financial </w:t>
            </w:r>
            <w:r w:rsidR="00E7187E" w:rsidRPr="008575FD">
              <w:rPr>
                <w:rFonts w:cs="Arial"/>
                <w:b/>
                <w:bCs/>
                <w:sz w:val="18"/>
                <w:szCs w:val="18"/>
              </w:rPr>
              <w:t>statements</w:t>
            </w:r>
          </w:p>
        </w:tc>
      </w:tr>
      <w:tr w:rsidR="008E6456" w:rsidRPr="008575FD" w14:paraId="6CF3665C" w14:textId="77777777" w:rsidTr="007C17E9">
        <w:tc>
          <w:tcPr>
            <w:tcW w:w="3718" w:type="dxa"/>
            <w:tcBorders>
              <w:top w:val="nil"/>
              <w:left w:val="nil"/>
              <w:bottom w:val="nil"/>
              <w:right w:val="nil"/>
            </w:tcBorders>
          </w:tcPr>
          <w:p w14:paraId="5B0F0A6C" w14:textId="77777777" w:rsidR="008E6456" w:rsidRPr="008575FD" w:rsidRDefault="008E6456" w:rsidP="00AD4580">
            <w:pPr>
              <w:ind w:left="-72"/>
              <w:jc w:val="both"/>
              <w:rPr>
                <w:rFonts w:cs="Arial"/>
                <w:b/>
                <w:bCs/>
                <w:sz w:val="18"/>
                <w:szCs w:val="18"/>
              </w:rPr>
            </w:pPr>
          </w:p>
        </w:tc>
        <w:tc>
          <w:tcPr>
            <w:tcW w:w="1434" w:type="dxa"/>
            <w:tcBorders>
              <w:top w:val="nil"/>
              <w:left w:val="nil"/>
              <w:bottom w:val="nil"/>
              <w:right w:val="nil"/>
            </w:tcBorders>
          </w:tcPr>
          <w:p w14:paraId="6B0FBF01" w14:textId="014E66CB" w:rsidR="008E6456" w:rsidRPr="008575FD" w:rsidRDefault="00271F2F" w:rsidP="00271F2F">
            <w:pPr>
              <w:ind w:left="-33" w:right="-60"/>
              <w:jc w:val="right"/>
              <w:rPr>
                <w:rFonts w:cs="Arial"/>
                <w:b/>
                <w:sz w:val="18"/>
                <w:szCs w:val="18"/>
                <w:lang w:val="en-GB"/>
              </w:rPr>
            </w:pPr>
            <w:r w:rsidRPr="008575FD">
              <w:rPr>
                <w:rFonts w:cs="Arial"/>
                <w:b/>
                <w:sz w:val="18"/>
                <w:szCs w:val="18"/>
                <w:lang w:val="en-GB"/>
              </w:rPr>
              <w:t>31 December</w:t>
            </w:r>
          </w:p>
        </w:tc>
        <w:tc>
          <w:tcPr>
            <w:tcW w:w="1436" w:type="dxa"/>
            <w:tcBorders>
              <w:top w:val="nil"/>
              <w:left w:val="nil"/>
              <w:bottom w:val="nil"/>
              <w:right w:val="nil"/>
            </w:tcBorders>
          </w:tcPr>
          <w:p w14:paraId="561F672C" w14:textId="51B97350" w:rsidR="008E6456" w:rsidRPr="008575FD" w:rsidRDefault="00271F2F" w:rsidP="00AD4580">
            <w:pPr>
              <w:ind w:left="-33" w:right="-60"/>
              <w:jc w:val="right"/>
              <w:rPr>
                <w:rFonts w:cs="Arial"/>
                <w:b/>
                <w:sz w:val="18"/>
                <w:szCs w:val="18"/>
              </w:rPr>
            </w:pPr>
            <w:r w:rsidRPr="008575FD">
              <w:rPr>
                <w:rFonts w:cs="Arial"/>
                <w:b/>
                <w:sz w:val="18"/>
                <w:szCs w:val="18"/>
                <w:lang w:val="en-GB"/>
              </w:rPr>
              <w:t>31 December</w:t>
            </w:r>
          </w:p>
        </w:tc>
        <w:tc>
          <w:tcPr>
            <w:tcW w:w="1435" w:type="dxa"/>
            <w:tcBorders>
              <w:top w:val="nil"/>
              <w:left w:val="nil"/>
              <w:bottom w:val="nil"/>
              <w:right w:val="nil"/>
            </w:tcBorders>
          </w:tcPr>
          <w:p w14:paraId="0DC5ECB6" w14:textId="5AFEBFCC" w:rsidR="008E6456" w:rsidRPr="008575FD" w:rsidRDefault="00271F2F" w:rsidP="00AD4580">
            <w:pPr>
              <w:ind w:left="-33" w:right="-60"/>
              <w:jc w:val="right"/>
              <w:rPr>
                <w:rFonts w:cs="Arial"/>
                <w:b/>
                <w:sz w:val="18"/>
                <w:szCs w:val="18"/>
                <w:lang w:val="en-GB"/>
              </w:rPr>
            </w:pPr>
            <w:r w:rsidRPr="008575FD">
              <w:rPr>
                <w:rFonts w:cs="Arial"/>
                <w:b/>
                <w:sz w:val="18"/>
                <w:szCs w:val="18"/>
                <w:lang w:val="en-GB"/>
              </w:rPr>
              <w:t>31 December</w:t>
            </w:r>
          </w:p>
        </w:tc>
        <w:tc>
          <w:tcPr>
            <w:tcW w:w="1435" w:type="dxa"/>
            <w:tcBorders>
              <w:top w:val="nil"/>
              <w:left w:val="nil"/>
              <w:bottom w:val="nil"/>
              <w:right w:val="nil"/>
            </w:tcBorders>
          </w:tcPr>
          <w:p w14:paraId="7D16C0E7" w14:textId="754FAA5F" w:rsidR="008E6456" w:rsidRPr="008575FD" w:rsidRDefault="00271F2F" w:rsidP="00AD4580">
            <w:pPr>
              <w:ind w:left="-33" w:right="-60"/>
              <w:jc w:val="right"/>
              <w:rPr>
                <w:rFonts w:cs="Arial"/>
                <w:b/>
                <w:sz w:val="18"/>
                <w:szCs w:val="18"/>
              </w:rPr>
            </w:pPr>
            <w:r w:rsidRPr="008575FD">
              <w:rPr>
                <w:rFonts w:cs="Arial"/>
                <w:b/>
                <w:sz w:val="18"/>
                <w:szCs w:val="18"/>
                <w:lang w:val="en-GB"/>
              </w:rPr>
              <w:t>31 December</w:t>
            </w:r>
          </w:p>
        </w:tc>
      </w:tr>
      <w:tr w:rsidR="00760833" w:rsidRPr="008575FD" w14:paraId="6803E874" w14:textId="77777777" w:rsidTr="007C17E9">
        <w:tc>
          <w:tcPr>
            <w:tcW w:w="3718" w:type="dxa"/>
            <w:tcBorders>
              <w:top w:val="nil"/>
              <w:left w:val="nil"/>
              <w:bottom w:val="nil"/>
              <w:right w:val="nil"/>
            </w:tcBorders>
          </w:tcPr>
          <w:p w14:paraId="30603786" w14:textId="77777777" w:rsidR="00AD4580" w:rsidRPr="008575FD" w:rsidRDefault="00AD4580" w:rsidP="00AD4580">
            <w:pPr>
              <w:ind w:left="-72"/>
              <w:jc w:val="both"/>
              <w:rPr>
                <w:rFonts w:cs="Arial"/>
                <w:b/>
                <w:bCs/>
                <w:sz w:val="18"/>
                <w:szCs w:val="18"/>
              </w:rPr>
            </w:pPr>
          </w:p>
        </w:tc>
        <w:tc>
          <w:tcPr>
            <w:tcW w:w="1434" w:type="dxa"/>
            <w:tcBorders>
              <w:top w:val="nil"/>
              <w:left w:val="nil"/>
              <w:bottom w:val="nil"/>
              <w:right w:val="nil"/>
            </w:tcBorders>
          </w:tcPr>
          <w:p w14:paraId="763EDDFA" w14:textId="32C77299" w:rsidR="00AD4580" w:rsidRPr="008575FD" w:rsidRDefault="000104E0" w:rsidP="00AD4580">
            <w:pPr>
              <w:ind w:left="-33" w:right="-60"/>
              <w:jc w:val="right"/>
              <w:rPr>
                <w:rFonts w:cs="Arial"/>
                <w:b/>
                <w:bCs/>
                <w:spacing w:val="-8"/>
                <w:sz w:val="18"/>
                <w:szCs w:val="18"/>
              </w:rPr>
            </w:pPr>
            <w:r w:rsidRPr="008575FD">
              <w:rPr>
                <w:rFonts w:cs="Arial"/>
                <w:b/>
                <w:sz w:val="18"/>
                <w:szCs w:val="18"/>
                <w:lang w:val="en-GB"/>
              </w:rPr>
              <w:t>2025</w:t>
            </w:r>
          </w:p>
        </w:tc>
        <w:tc>
          <w:tcPr>
            <w:tcW w:w="1436" w:type="dxa"/>
            <w:tcBorders>
              <w:top w:val="nil"/>
              <w:left w:val="nil"/>
              <w:bottom w:val="nil"/>
              <w:right w:val="nil"/>
            </w:tcBorders>
          </w:tcPr>
          <w:p w14:paraId="64D6B8E7" w14:textId="7528C02B" w:rsidR="00AD4580" w:rsidRPr="008575FD" w:rsidRDefault="000104E0" w:rsidP="00AD4580">
            <w:pPr>
              <w:ind w:left="-33" w:right="-60"/>
              <w:jc w:val="right"/>
              <w:rPr>
                <w:rFonts w:cs="Arial"/>
                <w:b/>
                <w:bCs/>
                <w:spacing w:val="-8"/>
                <w:sz w:val="18"/>
                <w:szCs w:val="18"/>
              </w:rPr>
            </w:pPr>
            <w:r w:rsidRPr="008575FD">
              <w:rPr>
                <w:rFonts w:cs="Arial"/>
                <w:b/>
                <w:sz w:val="18"/>
                <w:szCs w:val="18"/>
                <w:lang w:val="en-GB"/>
              </w:rPr>
              <w:t>2024</w:t>
            </w:r>
          </w:p>
        </w:tc>
        <w:tc>
          <w:tcPr>
            <w:tcW w:w="1435" w:type="dxa"/>
            <w:tcBorders>
              <w:top w:val="nil"/>
              <w:left w:val="nil"/>
              <w:bottom w:val="nil"/>
              <w:right w:val="nil"/>
            </w:tcBorders>
          </w:tcPr>
          <w:p w14:paraId="1C806424" w14:textId="6FAE4D54" w:rsidR="00AD4580" w:rsidRPr="008575FD" w:rsidRDefault="000104E0" w:rsidP="00AD4580">
            <w:pPr>
              <w:ind w:left="-33" w:right="-60"/>
              <w:jc w:val="right"/>
              <w:rPr>
                <w:rFonts w:cs="Arial"/>
                <w:b/>
                <w:bCs/>
                <w:spacing w:val="-8"/>
                <w:sz w:val="18"/>
                <w:szCs w:val="18"/>
              </w:rPr>
            </w:pPr>
            <w:r w:rsidRPr="008575FD">
              <w:rPr>
                <w:rFonts w:cs="Arial"/>
                <w:b/>
                <w:sz w:val="18"/>
                <w:szCs w:val="18"/>
                <w:lang w:val="en-GB"/>
              </w:rPr>
              <w:t>2025</w:t>
            </w:r>
          </w:p>
        </w:tc>
        <w:tc>
          <w:tcPr>
            <w:tcW w:w="1435" w:type="dxa"/>
            <w:tcBorders>
              <w:top w:val="nil"/>
              <w:left w:val="nil"/>
              <w:bottom w:val="nil"/>
              <w:right w:val="nil"/>
            </w:tcBorders>
          </w:tcPr>
          <w:p w14:paraId="048E73FA" w14:textId="24687881" w:rsidR="00AD4580" w:rsidRPr="008575FD" w:rsidRDefault="000104E0" w:rsidP="00AD4580">
            <w:pPr>
              <w:ind w:left="-33" w:right="-60"/>
              <w:jc w:val="right"/>
              <w:rPr>
                <w:rFonts w:cs="Arial"/>
                <w:b/>
                <w:bCs/>
                <w:spacing w:val="-8"/>
                <w:sz w:val="18"/>
                <w:szCs w:val="18"/>
              </w:rPr>
            </w:pPr>
            <w:r w:rsidRPr="008575FD">
              <w:rPr>
                <w:rFonts w:cs="Arial"/>
                <w:b/>
                <w:sz w:val="18"/>
                <w:szCs w:val="18"/>
                <w:lang w:val="en-GB"/>
              </w:rPr>
              <w:t>2024</w:t>
            </w:r>
          </w:p>
        </w:tc>
      </w:tr>
      <w:tr w:rsidR="00760833" w:rsidRPr="008575FD" w14:paraId="6B88FF7D" w14:textId="77777777" w:rsidTr="007C17E9">
        <w:tc>
          <w:tcPr>
            <w:tcW w:w="3718" w:type="dxa"/>
            <w:tcBorders>
              <w:top w:val="nil"/>
              <w:left w:val="nil"/>
              <w:bottom w:val="nil"/>
              <w:right w:val="nil"/>
            </w:tcBorders>
          </w:tcPr>
          <w:p w14:paraId="15792296" w14:textId="77777777" w:rsidR="00DF4AC2" w:rsidRPr="008575FD" w:rsidRDefault="00DF4AC2" w:rsidP="00DF4AC2">
            <w:pPr>
              <w:ind w:left="-72"/>
              <w:jc w:val="both"/>
              <w:rPr>
                <w:rFonts w:cs="Arial"/>
                <w:b/>
                <w:bCs/>
                <w:sz w:val="18"/>
                <w:szCs w:val="18"/>
              </w:rPr>
            </w:pPr>
          </w:p>
        </w:tc>
        <w:tc>
          <w:tcPr>
            <w:tcW w:w="1434" w:type="dxa"/>
            <w:tcBorders>
              <w:top w:val="nil"/>
              <w:left w:val="nil"/>
              <w:bottom w:val="single" w:sz="4" w:space="0" w:color="auto"/>
              <w:right w:val="nil"/>
            </w:tcBorders>
            <w:hideMark/>
          </w:tcPr>
          <w:p w14:paraId="63308259" w14:textId="0435C05E" w:rsidR="00DF4AC2" w:rsidRPr="008575FD" w:rsidRDefault="00DF4AC2" w:rsidP="00DF4AC2">
            <w:pPr>
              <w:ind w:left="-33" w:right="-60"/>
              <w:jc w:val="right"/>
              <w:rPr>
                <w:rFonts w:cs="Arial"/>
                <w:b/>
                <w:bCs/>
                <w:sz w:val="18"/>
                <w:szCs w:val="18"/>
              </w:rPr>
            </w:pPr>
            <w:r w:rsidRPr="008575FD">
              <w:rPr>
                <w:rFonts w:cs="Arial"/>
                <w:b/>
                <w:sz w:val="18"/>
                <w:szCs w:val="18"/>
              </w:rPr>
              <w:t>Baht</w:t>
            </w:r>
          </w:p>
        </w:tc>
        <w:tc>
          <w:tcPr>
            <w:tcW w:w="1436" w:type="dxa"/>
            <w:tcBorders>
              <w:top w:val="nil"/>
              <w:left w:val="nil"/>
              <w:bottom w:val="single" w:sz="4" w:space="0" w:color="auto"/>
              <w:right w:val="nil"/>
            </w:tcBorders>
            <w:hideMark/>
          </w:tcPr>
          <w:p w14:paraId="57057077" w14:textId="2D2D73D4" w:rsidR="00DF4AC2" w:rsidRPr="008575FD" w:rsidRDefault="00DF4AC2" w:rsidP="00DF4AC2">
            <w:pPr>
              <w:ind w:left="-33" w:right="-60"/>
              <w:jc w:val="right"/>
              <w:rPr>
                <w:rFonts w:cs="Arial"/>
                <w:b/>
                <w:bCs/>
                <w:sz w:val="18"/>
                <w:szCs w:val="18"/>
              </w:rPr>
            </w:pPr>
            <w:r w:rsidRPr="008575FD">
              <w:rPr>
                <w:rFonts w:cs="Arial"/>
                <w:b/>
                <w:sz w:val="18"/>
                <w:szCs w:val="18"/>
              </w:rPr>
              <w:t>Baht</w:t>
            </w:r>
          </w:p>
        </w:tc>
        <w:tc>
          <w:tcPr>
            <w:tcW w:w="1435" w:type="dxa"/>
            <w:tcBorders>
              <w:top w:val="nil"/>
              <w:left w:val="nil"/>
              <w:bottom w:val="single" w:sz="4" w:space="0" w:color="auto"/>
              <w:right w:val="nil"/>
            </w:tcBorders>
            <w:hideMark/>
          </w:tcPr>
          <w:p w14:paraId="06B860CC" w14:textId="6D001924" w:rsidR="00DF4AC2" w:rsidRPr="008575FD" w:rsidRDefault="00DF4AC2" w:rsidP="00DF4AC2">
            <w:pPr>
              <w:ind w:left="-33" w:right="-60"/>
              <w:jc w:val="right"/>
              <w:rPr>
                <w:rFonts w:cs="Arial"/>
                <w:b/>
                <w:bCs/>
                <w:sz w:val="18"/>
                <w:szCs w:val="18"/>
              </w:rPr>
            </w:pPr>
            <w:r w:rsidRPr="008575FD">
              <w:rPr>
                <w:rFonts w:cs="Arial"/>
                <w:b/>
                <w:sz w:val="18"/>
                <w:szCs w:val="18"/>
              </w:rPr>
              <w:t>Baht</w:t>
            </w:r>
          </w:p>
        </w:tc>
        <w:tc>
          <w:tcPr>
            <w:tcW w:w="1435" w:type="dxa"/>
            <w:tcBorders>
              <w:top w:val="nil"/>
              <w:left w:val="nil"/>
              <w:bottom w:val="single" w:sz="4" w:space="0" w:color="auto"/>
              <w:right w:val="nil"/>
            </w:tcBorders>
            <w:hideMark/>
          </w:tcPr>
          <w:p w14:paraId="6A66243C" w14:textId="7AB4693E" w:rsidR="00DF4AC2" w:rsidRPr="008575FD" w:rsidRDefault="00DF4AC2" w:rsidP="00DF4AC2">
            <w:pPr>
              <w:ind w:left="-33" w:right="-60"/>
              <w:jc w:val="right"/>
              <w:rPr>
                <w:rFonts w:cs="Arial"/>
                <w:b/>
                <w:bCs/>
                <w:sz w:val="18"/>
                <w:szCs w:val="18"/>
              </w:rPr>
            </w:pPr>
            <w:r w:rsidRPr="008575FD">
              <w:rPr>
                <w:rFonts w:cs="Arial"/>
                <w:b/>
                <w:sz w:val="18"/>
                <w:szCs w:val="18"/>
              </w:rPr>
              <w:t>Baht</w:t>
            </w:r>
          </w:p>
        </w:tc>
      </w:tr>
      <w:tr w:rsidR="00760833" w:rsidRPr="008575FD" w14:paraId="27825A17" w14:textId="77777777" w:rsidTr="007C17E9">
        <w:tc>
          <w:tcPr>
            <w:tcW w:w="3718" w:type="dxa"/>
            <w:tcBorders>
              <w:top w:val="nil"/>
              <w:left w:val="nil"/>
              <w:bottom w:val="nil"/>
              <w:right w:val="nil"/>
            </w:tcBorders>
          </w:tcPr>
          <w:p w14:paraId="1C6C872B" w14:textId="77777777" w:rsidR="00890E18" w:rsidRPr="008575FD" w:rsidRDefault="00890E18" w:rsidP="00DF4AC2">
            <w:pPr>
              <w:ind w:left="-72"/>
              <w:jc w:val="both"/>
              <w:rPr>
                <w:rFonts w:cs="Arial"/>
                <w:sz w:val="18"/>
                <w:szCs w:val="18"/>
              </w:rPr>
            </w:pPr>
          </w:p>
        </w:tc>
        <w:tc>
          <w:tcPr>
            <w:tcW w:w="1434" w:type="dxa"/>
            <w:tcBorders>
              <w:top w:val="single" w:sz="4" w:space="0" w:color="auto"/>
              <w:left w:val="nil"/>
              <w:bottom w:val="nil"/>
              <w:right w:val="nil"/>
            </w:tcBorders>
          </w:tcPr>
          <w:p w14:paraId="0A8A3E56" w14:textId="77777777" w:rsidR="00890E18" w:rsidRPr="008575FD" w:rsidRDefault="00890E18" w:rsidP="00DF4AC2">
            <w:pPr>
              <w:ind w:left="-33" w:right="-60"/>
              <w:jc w:val="right"/>
              <w:rPr>
                <w:rFonts w:cs="Arial"/>
                <w:sz w:val="18"/>
                <w:szCs w:val="18"/>
              </w:rPr>
            </w:pPr>
          </w:p>
        </w:tc>
        <w:tc>
          <w:tcPr>
            <w:tcW w:w="1436" w:type="dxa"/>
            <w:tcBorders>
              <w:top w:val="single" w:sz="4" w:space="0" w:color="auto"/>
              <w:left w:val="nil"/>
              <w:bottom w:val="nil"/>
              <w:right w:val="nil"/>
            </w:tcBorders>
          </w:tcPr>
          <w:p w14:paraId="7486282E" w14:textId="77777777" w:rsidR="00890E18" w:rsidRPr="008575FD" w:rsidRDefault="00890E18" w:rsidP="00DF4AC2">
            <w:pPr>
              <w:ind w:left="-33" w:right="-60"/>
              <w:jc w:val="right"/>
              <w:rPr>
                <w:rFonts w:cs="Arial"/>
                <w:sz w:val="18"/>
                <w:szCs w:val="18"/>
              </w:rPr>
            </w:pPr>
          </w:p>
        </w:tc>
        <w:tc>
          <w:tcPr>
            <w:tcW w:w="1435" w:type="dxa"/>
            <w:tcBorders>
              <w:top w:val="single" w:sz="4" w:space="0" w:color="auto"/>
              <w:left w:val="nil"/>
              <w:bottom w:val="nil"/>
              <w:right w:val="nil"/>
            </w:tcBorders>
          </w:tcPr>
          <w:p w14:paraId="59C05CBA" w14:textId="77777777" w:rsidR="00890E18" w:rsidRPr="008575FD" w:rsidRDefault="00890E18" w:rsidP="00DF4AC2">
            <w:pPr>
              <w:ind w:left="-33" w:right="-60"/>
              <w:jc w:val="right"/>
              <w:rPr>
                <w:rFonts w:cs="Arial"/>
                <w:sz w:val="18"/>
                <w:szCs w:val="18"/>
              </w:rPr>
            </w:pPr>
          </w:p>
        </w:tc>
        <w:tc>
          <w:tcPr>
            <w:tcW w:w="1435" w:type="dxa"/>
            <w:tcBorders>
              <w:top w:val="single" w:sz="4" w:space="0" w:color="auto"/>
              <w:left w:val="nil"/>
              <w:bottom w:val="nil"/>
              <w:right w:val="nil"/>
            </w:tcBorders>
          </w:tcPr>
          <w:p w14:paraId="43B23AB0" w14:textId="77777777" w:rsidR="00890E18" w:rsidRPr="008575FD" w:rsidRDefault="00890E18" w:rsidP="00DF4AC2">
            <w:pPr>
              <w:ind w:left="-33" w:right="-60"/>
              <w:jc w:val="right"/>
              <w:rPr>
                <w:rFonts w:cs="Arial"/>
                <w:sz w:val="18"/>
                <w:szCs w:val="18"/>
              </w:rPr>
            </w:pPr>
          </w:p>
        </w:tc>
      </w:tr>
      <w:tr w:rsidR="000338B2" w:rsidRPr="008575FD" w14:paraId="2BA1CF19" w14:textId="77777777">
        <w:tc>
          <w:tcPr>
            <w:tcW w:w="3718" w:type="dxa"/>
            <w:tcBorders>
              <w:top w:val="nil"/>
              <w:left w:val="nil"/>
              <w:bottom w:val="nil"/>
              <w:right w:val="nil"/>
            </w:tcBorders>
          </w:tcPr>
          <w:p w14:paraId="31C3760B" w14:textId="3BA2CB2E" w:rsidR="000338B2" w:rsidRPr="008575FD" w:rsidRDefault="000338B2" w:rsidP="00F45B5A">
            <w:pPr>
              <w:ind w:left="-72"/>
              <w:jc w:val="both"/>
              <w:rPr>
                <w:rFonts w:cs="Arial"/>
                <w:sz w:val="18"/>
                <w:szCs w:val="18"/>
              </w:rPr>
            </w:pPr>
            <w:r w:rsidRPr="008575FD">
              <w:rPr>
                <w:rFonts w:cs="Arial"/>
                <w:sz w:val="18"/>
                <w:szCs w:val="18"/>
              </w:rPr>
              <w:t>Not yet due</w:t>
            </w:r>
          </w:p>
        </w:tc>
        <w:tc>
          <w:tcPr>
            <w:tcW w:w="1434" w:type="dxa"/>
            <w:tcBorders>
              <w:top w:val="nil"/>
              <w:left w:val="nil"/>
              <w:bottom w:val="nil"/>
              <w:right w:val="nil"/>
            </w:tcBorders>
            <w:vAlign w:val="bottom"/>
          </w:tcPr>
          <w:p w14:paraId="329461BC" w14:textId="600774DB" w:rsidR="000338B2" w:rsidRPr="008575FD" w:rsidRDefault="00F45B5A" w:rsidP="00F45B5A">
            <w:pPr>
              <w:ind w:left="-33" w:right="-60"/>
              <w:jc w:val="right"/>
              <w:rPr>
                <w:rFonts w:cs="Arial"/>
                <w:bCs/>
                <w:sz w:val="18"/>
                <w:szCs w:val="18"/>
              </w:rPr>
            </w:pPr>
            <w:r w:rsidRPr="008575FD">
              <w:rPr>
                <w:rFonts w:eastAsia="Arial Unicode MS" w:cs="Arial"/>
                <w:sz w:val="18"/>
                <w:szCs w:val="18"/>
              </w:rPr>
              <w:t>42,996,980</w:t>
            </w:r>
          </w:p>
        </w:tc>
        <w:tc>
          <w:tcPr>
            <w:tcW w:w="1436" w:type="dxa"/>
            <w:tcBorders>
              <w:top w:val="nil"/>
              <w:left w:val="nil"/>
              <w:bottom w:val="nil"/>
              <w:right w:val="nil"/>
            </w:tcBorders>
            <w:vAlign w:val="bottom"/>
          </w:tcPr>
          <w:p w14:paraId="017625B1" w14:textId="0C4FA676" w:rsidR="000338B2" w:rsidRPr="008575FD" w:rsidRDefault="000338B2" w:rsidP="00F45B5A">
            <w:pPr>
              <w:ind w:left="-33" w:right="-60"/>
              <w:jc w:val="right"/>
              <w:rPr>
                <w:rFonts w:cs="Arial"/>
                <w:sz w:val="18"/>
                <w:szCs w:val="18"/>
              </w:rPr>
            </w:pPr>
            <w:r w:rsidRPr="008575FD">
              <w:rPr>
                <w:rFonts w:eastAsia="Arial Unicode MS" w:cs="Arial"/>
                <w:sz w:val="18"/>
                <w:szCs w:val="18"/>
                <w:cs/>
              </w:rPr>
              <w:t>47</w:t>
            </w:r>
            <w:r w:rsidRPr="008575FD">
              <w:rPr>
                <w:rFonts w:eastAsia="Arial Unicode MS" w:cs="Arial"/>
                <w:sz w:val="18"/>
                <w:szCs w:val="18"/>
              </w:rPr>
              <w:t>,</w:t>
            </w:r>
            <w:r w:rsidRPr="008575FD">
              <w:rPr>
                <w:rFonts w:eastAsia="Arial Unicode MS" w:cs="Arial"/>
                <w:sz w:val="18"/>
                <w:szCs w:val="18"/>
                <w:cs/>
              </w:rPr>
              <w:t>863</w:t>
            </w:r>
            <w:r w:rsidRPr="008575FD">
              <w:rPr>
                <w:rFonts w:eastAsia="Arial Unicode MS" w:cs="Arial"/>
                <w:sz w:val="18"/>
                <w:szCs w:val="18"/>
              </w:rPr>
              <w:t>,</w:t>
            </w:r>
            <w:r w:rsidRPr="008575FD">
              <w:rPr>
                <w:rFonts w:eastAsia="Arial Unicode MS" w:cs="Arial"/>
                <w:sz w:val="18"/>
                <w:szCs w:val="18"/>
                <w:cs/>
              </w:rPr>
              <w:t>685</w:t>
            </w:r>
          </w:p>
        </w:tc>
        <w:tc>
          <w:tcPr>
            <w:tcW w:w="1435" w:type="dxa"/>
            <w:tcBorders>
              <w:top w:val="nil"/>
              <w:left w:val="nil"/>
              <w:bottom w:val="nil"/>
              <w:right w:val="nil"/>
            </w:tcBorders>
            <w:vAlign w:val="bottom"/>
          </w:tcPr>
          <w:p w14:paraId="2C90BA37" w14:textId="3E9D9549" w:rsidR="000338B2" w:rsidRPr="008575FD" w:rsidRDefault="00F45B5A" w:rsidP="00F45B5A">
            <w:pPr>
              <w:ind w:left="-33" w:right="-60"/>
              <w:jc w:val="right"/>
              <w:rPr>
                <w:rFonts w:cs="Arial"/>
                <w:bCs/>
                <w:sz w:val="18"/>
                <w:szCs w:val="18"/>
              </w:rPr>
            </w:pPr>
            <w:r w:rsidRPr="008575FD">
              <w:rPr>
                <w:rFonts w:eastAsia="Arial Unicode MS" w:cs="Arial"/>
                <w:sz w:val="18"/>
                <w:szCs w:val="18"/>
              </w:rPr>
              <w:t>23,555,165</w:t>
            </w:r>
          </w:p>
        </w:tc>
        <w:tc>
          <w:tcPr>
            <w:tcW w:w="1435" w:type="dxa"/>
            <w:tcBorders>
              <w:top w:val="nil"/>
              <w:left w:val="nil"/>
              <w:bottom w:val="nil"/>
              <w:right w:val="nil"/>
            </w:tcBorders>
            <w:vAlign w:val="bottom"/>
          </w:tcPr>
          <w:p w14:paraId="47448B53" w14:textId="56A0C2A3" w:rsidR="000338B2" w:rsidRPr="008575FD" w:rsidRDefault="000338B2" w:rsidP="00F45B5A">
            <w:pPr>
              <w:ind w:left="-33" w:right="-60"/>
              <w:jc w:val="right"/>
              <w:rPr>
                <w:rFonts w:cs="Arial"/>
                <w:sz w:val="18"/>
                <w:szCs w:val="18"/>
              </w:rPr>
            </w:pPr>
            <w:r w:rsidRPr="008575FD">
              <w:rPr>
                <w:rFonts w:eastAsia="Arial Unicode MS" w:cs="Arial"/>
                <w:sz w:val="18"/>
                <w:szCs w:val="18"/>
              </w:rPr>
              <w:t>23,600,541</w:t>
            </w:r>
          </w:p>
        </w:tc>
      </w:tr>
      <w:tr w:rsidR="000338B2" w:rsidRPr="008575FD" w14:paraId="7D4A21E2" w14:textId="77777777">
        <w:tc>
          <w:tcPr>
            <w:tcW w:w="3718" w:type="dxa"/>
            <w:tcBorders>
              <w:top w:val="nil"/>
              <w:left w:val="nil"/>
              <w:bottom w:val="nil"/>
              <w:right w:val="nil"/>
            </w:tcBorders>
          </w:tcPr>
          <w:p w14:paraId="4CD390D5" w14:textId="2BD2499B" w:rsidR="000338B2" w:rsidRPr="008575FD" w:rsidRDefault="000338B2" w:rsidP="00F45B5A">
            <w:pPr>
              <w:ind w:left="-72"/>
              <w:jc w:val="both"/>
              <w:rPr>
                <w:rFonts w:cs="Arial"/>
                <w:sz w:val="18"/>
                <w:szCs w:val="18"/>
              </w:rPr>
            </w:pPr>
            <w:r w:rsidRPr="008575FD">
              <w:rPr>
                <w:rFonts w:cs="Arial"/>
                <w:sz w:val="18"/>
                <w:szCs w:val="18"/>
              </w:rPr>
              <w:t>Within 3 months</w:t>
            </w:r>
          </w:p>
        </w:tc>
        <w:tc>
          <w:tcPr>
            <w:tcW w:w="1434" w:type="dxa"/>
            <w:tcBorders>
              <w:top w:val="nil"/>
              <w:left w:val="nil"/>
              <w:bottom w:val="nil"/>
              <w:right w:val="nil"/>
            </w:tcBorders>
            <w:vAlign w:val="bottom"/>
          </w:tcPr>
          <w:p w14:paraId="6B681C09" w14:textId="191AD206" w:rsidR="000338B2" w:rsidRPr="008575FD" w:rsidRDefault="00F45B5A" w:rsidP="00F45B5A">
            <w:pPr>
              <w:ind w:left="-33" w:right="-60"/>
              <w:jc w:val="right"/>
              <w:rPr>
                <w:rFonts w:cs="Arial"/>
                <w:bCs/>
                <w:sz w:val="18"/>
                <w:szCs w:val="18"/>
              </w:rPr>
            </w:pPr>
            <w:r w:rsidRPr="008575FD">
              <w:rPr>
                <w:rFonts w:eastAsia="Arial Unicode MS" w:cs="Arial"/>
                <w:sz w:val="18"/>
                <w:szCs w:val="18"/>
              </w:rPr>
              <w:t>16,986,320</w:t>
            </w:r>
          </w:p>
        </w:tc>
        <w:tc>
          <w:tcPr>
            <w:tcW w:w="1436" w:type="dxa"/>
            <w:tcBorders>
              <w:top w:val="nil"/>
              <w:left w:val="nil"/>
              <w:bottom w:val="nil"/>
              <w:right w:val="nil"/>
            </w:tcBorders>
            <w:vAlign w:val="bottom"/>
          </w:tcPr>
          <w:p w14:paraId="14086B40" w14:textId="4CCC2EDA" w:rsidR="000338B2" w:rsidRPr="008575FD" w:rsidRDefault="000338B2" w:rsidP="00F45B5A">
            <w:pPr>
              <w:ind w:left="-33" w:right="-60"/>
              <w:jc w:val="right"/>
              <w:rPr>
                <w:rFonts w:cs="Arial"/>
                <w:sz w:val="18"/>
                <w:szCs w:val="18"/>
              </w:rPr>
            </w:pPr>
            <w:r w:rsidRPr="008575FD">
              <w:rPr>
                <w:rFonts w:eastAsia="Arial Unicode MS" w:cs="Arial"/>
                <w:sz w:val="18"/>
                <w:szCs w:val="18"/>
              </w:rPr>
              <w:t>26,159,445</w:t>
            </w:r>
          </w:p>
        </w:tc>
        <w:tc>
          <w:tcPr>
            <w:tcW w:w="1435" w:type="dxa"/>
            <w:tcBorders>
              <w:top w:val="nil"/>
              <w:left w:val="nil"/>
              <w:bottom w:val="nil"/>
              <w:right w:val="nil"/>
            </w:tcBorders>
            <w:vAlign w:val="bottom"/>
          </w:tcPr>
          <w:p w14:paraId="220731F8" w14:textId="3E74F639" w:rsidR="000338B2" w:rsidRPr="008575FD" w:rsidRDefault="00F45B5A" w:rsidP="00F45B5A">
            <w:pPr>
              <w:ind w:left="-33" w:right="-60"/>
              <w:jc w:val="right"/>
              <w:rPr>
                <w:rFonts w:cs="Arial"/>
                <w:bCs/>
                <w:sz w:val="18"/>
                <w:szCs w:val="18"/>
              </w:rPr>
            </w:pPr>
            <w:r w:rsidRPr="008575FD">
              <w:rPr>
                <w:rFonts w:eastAsia="Arial Unicode MS" w:cs="Arial"/>
                <w:sz w:val="18"/>
                <w:szCs w:val="18"/>
              </w:rPr>
              <w:t>6,437,705</w:t>
            </w:r>
          </w:p>
        </w:tc>
        <w:tc>
          <w:tcPr>
            <w:tcW w:w="1435" w:type="dxa"/>
            <w:tcBorders>
              <w:top w:val="nil"/>
              <w:left w:val="nil"/>
              <w:bottom w:val="nil"/>
              <w:right w:val="nil"/>
            </w:tcBorders>
            <w:vAlign w:val="bottom"/>
          </w:tcPr>
          <w:p w14:paraId="0914C805" w14:textId="729E7BDB" w:rsidR="000338B2" w:rsidRPr="008575FD" w:rsidRDefault="000338B2" w:rsidP="00F45B5A">
            <w:pPr>
              <w:ind w:left="-33" w:right="-60"/>
              <w:jc w:val="right"/>
              <w:rPr>
                <w:rFonts w:cs="Arial"/>
                <w:sz w:val="18"/>
                <w:szCs w:val="18"/>
              </w:rPr>
            </w:pPr>
            <w:r w:rsidRPr="008575FD">
              <w:rPr>
                <w:rFonts w:eastAsia="Arial Unicode MS" w:cs="Arial"/>
                <w:sz w:val="18"/>
                <w:szCs w:val="18"/>
              </w:rPr>
              <w:t>8,918,150</w:t>
            </w:r>
          </w:p>
        </w:tc>
      </w:tr>
      <w:tr w:rsidR="000338B2" w:rsidRPr="008575FD" w14:paraId="6C975EE6" w14:textId="77777777">
        <w:tc>
          <w:tcPr>
            <w:tcW w:w="3718" w:type="dxa"/>
            <w:tcBorders>
              <w:top w:val="nil"/>
              <w:left w:val="nil"/>
              <w:bottom w:val="nil"/>
              <w:right w:val="nil"/>
            </w:tcBorders>
          </w:tcPr>
          <w:p w14:paraId="2002D28A" w14:textId="77777777" w:rsidR="000338B2" w:rsidRPr="008575FD" w:rsidRDefault="000338B2" w:rsidP="00F45B5A">
            <w:pPr>
              <w:ind w:left="-72"/>
              <w:jc w:val="both"/>
              <w:rPr>
                <w:rFonts w:cs="Arial"/>
                <w:sz w:val="18"/>
                <w:szCs w:val="18"/>
              </w:rPr>
            </w:pPr>
            <w:r w:rsidRPr="008575FD">
              <w:rPr>
                <w:rFonts w:cs="Arial"/>
                <w:sz w:val="18"/>
                <w:szCs w:val="18"/>
              </w:rPr>
              <w:t>3 - 6 months</w:t>
            </w:r>
          </w:p>
        </w:tc>
        <w:tc>
          <w:tcPr>
            <w:tcW w:w="1434" w:type="dxa"/>
            <w:tcBorders>
              <w:top w:val="nil"/>
              <w:left w:val="nil"/>
              <w:bottom w:val="nil"/>
              <w:right w:val="nil"/>
            </w:tcBorders>
            <w:vAlign w:val="bottom"/>
          </w:tcPr>
          <w:p w14:paraId="2753C04A" w14:textId="34F7E933" w:rsidR="000338B2" w:rsidRPr="008575FD" w:rsidRDefault="00F45B5A" w:rsidP="00F45B5A">
            <w:pPr>
              <w:ind w:left="-33" w:right="-60"/>
              <w:jc w:val="right"/>
              <w:rPr>
                <w:rFonts w:cs="Arial"/>
                <w:bCs/>
                <w:sz w:val="18"/>
                <w:szCs w:val="18"/>
              </w:rPr>
            </w:pPr>
            <w:r w:rsidRPr="008575FD">
              <w:rPr>
                <w:rFonts w:eastAsia="Arial Unicode MS" w:cs="Arial"/>
                <w:sz w:val="18"/>
                <w:szCs w:val="18"/>
              </w:rPr>
              <w:t>346,446</w:t>
            </w:r>
          </w:p>
        </w:tc>
        <w:tc>
          <w:tcPr>
            <w:tcW w:w="1436" w:type="dxa"/>
            <w:tcBorders>
              <w:top w:val="nil"/>
              <w:left w:val="nil"/>
              <w:bottom w:val="nil"/>
              <w:right w:val="nil"/>
            </w:tcBorders>
            <w:vAlign w:val="bottom"/>
          </w:tcPr>
          <w:p w14:paraId="5304ADA6" w14:textId="1922B3DE" w:rsidR="000338B2" w:rsidRPr="008575FD" w:rsidRDefault="000338B2" w:rsidP="00F45B5A">
            <w:pPr>
              <w:ind w:left="-33" w:right="-60"/>
              <w:jc w:val="right"/>
              <w:rPr>
                <w:rFonts w:cs="Arial"/>
                <w:sz w:val="18"/>
                <w:szCs w:val="18"/>
              </w:rPr>
            </w:pPr>
            <w:r w:rsidRPr="008575FD">
              <w:rPr>
                <w:rFonts w:eastAsia="Arial Unicode MS" w:cs="Arial"/>
                <w:sz w:val="18"/>
                <w:szCs w:val="18"/>
              </w:rPr>
              <w:t>9,658,924</w:t>
            </w:r>
          </w:p>
        </w:tc>
        <w:tc>
          <w:tcPr>
            <w:tcW w:w="1435" w:type="dxa"/>
            <w:tcBorders>
              <w:top w:val="nil"/>
              <w:left w:val="nil"/>
              <w:bottom w:val="nil"/>
              <w:right w:val="nil"/>
            </w:tcBorders>
            <w:vAlign w:val="bottom"/>
          </w:tcPr>
          <w:p w14:paraId="7586A02E" w14:textId="2816C758" w:rsidR="000338B2" w:rsidRPr="008575FD" w:rsidRDefault="00F45B5A" w:rsidP="00F45B5A">
            <w:pPr>
              <w:ind w:left="-33" w:right="-60"/>
              <w:jc w:val="right"/>
              <w:rPr>
                <w:rFonts w:cs="Arial"/>
                <w:bCs/>
                <w:sz w:val="18"/>
                <w:szCs w:val="18"/>
              </w:rPr>
            </w:pPr>
            <w:r w:rsidRPr="008575FD">
              <w:rPr>
                <w:rFonts w:eastAsia="Arial Unicode MS" w:cs="Arial"/>
                <w:sz w:val="18"/>
                <w:szCs w:val="18"/>
              </w:rPr>
              <w:t>88,719</w:t>
            </w:r>
          </w:p>
        </w:tc>
        <w:tc>
          <w:tcPr>
            <w:tcW w:w="1435" w:type="dxa"/>
            <w:tcBorders>
              <w:top w:val="nil"/>
              <w:left w:val="nil"/>
              <w:bottom w:val="nil"/>
              <w:right w:val="nil"/>
            </w:tcBorders>
            <w:vAlign w:val="bottom"/>
          </w:tcPr>
          <w:p w14:paraId="48BBED9C" w14:textId="0CB38359" w:rsidR="000338B2" w:rsidRPr="008575FD" w:rsidRDefault="000338B2" w:rsidP="00F45B5A">
            <w:pPr>
              <w:ind w:left="-33" w:right="-60"/>
              <w:jc w:val="right"/>
              <w:rPr>
                <w:rFonts w:cs="Arial"/>
                <w:sz w:val="18"/>
                <w:szCs w:val="18"/>
              </w:rPr>
            </w:pPr>
            <w:r w:rsidRPr="008575FD">
              <w:rPr>
                <w:rFonts w:eastAsia="Arial Unicode MS" w:cs="Arial"/>
                <w:sz w:val="18"/>
                <w:szCs w:val="18"/>
              </w:rPr>
              <w:t>110,828</w:t>
            </w:r>
          </w:p>
        </w:tc>
      </w:tr>
      <w:tr w:rsidR="000338B2" w:rsidRPr="008575FD" w14:paraId="23176642" w14:textId="77777777">
        <w:tc>
          <w:tcPr>
            <w:tcW w:w="3718" w:type="dxa"/>
            <w:tcBorders>
              <w:top w:val="nil"/>
              <w:left w:val="nil"/>
              <w:bottom w:val="nil"/>
              <w:right w:val="nil"/>
            </w:tcBorders>
          </w:tcPr>
          <w:p w14:paraId="0620869C" w14:textId="77777777" w:rsidR="000338B2" w:rsidRPr="008575FD" w:rsidRDefault="000338B2" w:rsidP="00F45B5A">
            <w:pPr>
              <w:ind w:left="-72"/>
              <w:jc w:val="both"/>
              <w:rPr>
                <w:rFonts w:cs="Arial"/>
                <w:sz w:val="18"/>
                <w:szCs w:val="18"/>
              </w:rPr>
            </w:pPr>
            <w:r w:rsidRPr="008575FD">
              <w:rPr>
                <w:rFonts w:cs="Arial"/>
                <w:sz w:val="18"/>
                <w:szCs w:val="18"/>
              </w:rPr>
              <w:t>6 - 12 months</w:t>
            </w:r>
          </w:p>
        </w:tc>
        <w:tc>
          <w:tcPr>
            <w:tcW w:w="1434" w:type="dxa"/>
            <w:tcBorders>
              <w:top w:val="nil"/>
              <w:left w:val="nil"/>
              <w:bottom w:val="nil"/>
              <w:right w:val="nil"/>
            </w:tcBorders>
            <w:vAlign w:val="bottom"/>
          </w:tcPr>
          <w:p w14:paraId="28D8B543" w14:textId="1D72F001" w:rsidR="000338B2" w:rsidRPr="008575FD" w:rsidRDefault="00F45B5A" w:rsidP="00F45B5A">
            <w:pPr>
              <w:ind w:left="-33" w:right="-60"/>
              <w:jc w:val="right"/>
              <w:rPr>
                <w:rFonts w:cs="Arial"/>
                <w:bCs/>
                <w:sz w:val="18"/>
                <w:szCs w:val="18"/>
              </w:rPr>
            </w:pPr>
            <w:r w:rsidRPr="008575FD">
              <w:rPr>
                <w:rFonts w:eastAsia="Arial Unicode MS" w:cs="Arial"/>
                <w:sz w:val="18"/>
                <w:szCs w:val="18"/>
              </w:rPr>
              <w:t>81,944</w:t>
            </w:r>
          </w:p>
        </w:tc>
        <w:tc>
          <w:tcPr>
            <w:tcW w:w="1436" w:type="dxa"/>
            <w:tcBorders>
              <w:top w:val="nil"/>
              <w:left w:val="nil"/>
              <w:bottom w:val="nil"/>
              <w:right w:val="nil"/>
            </w:tcBorders>
            <w:vAlign w:val="bottom"/>
          </w:tcPr>
          <w:p w14:paraId="1CAE93B9" w14:textId="34A1244F" w:rsidR="000338B2" w:rsidRPr="008575FD" w:rsidRDefault="000338B2" w:rsidP="00F45B5A">
            <w:pPr>
              <w:ind w:left="-33" w:right="-60"/>
              <w:jc w:val="right"/>
              <w:rPr>
                <w:rFonts w:cs="Arial"/>
                <w:sz w:val="18"/>
                <w:szCs w:val="18"/>
              </w:rPr>
            </w:pPr>
            <w:r w:rsidRPr="008575FD">
              <w:rPr>
                <w:rFonts w:eastAsia="Arial Unicode MS" w:cs="Arial"/>
                <w:sz w:val="18"/>
                <w:szCs w:val="18"/>
              </w:rPr>
              <w:t>764,413</w:t>
            </w:r>
          </w:p>
        </w:tc>
        <w:tc>
          <w:tcPr>
            <w:tcW w:w="1435" w:type="dxa"/>
            <w:tcBorders>
              <w:top w:val="nil"/>
              <w:left w:val="nil"/>
              <w:bottom w:val="nil"/>
              <w:right w:val="nil"/>
            </w:tcBorders>
            <w:vAlign w:val="bottom"/>
          </w:tcPr>
          <w:p w14:paraId="7065E583" w14:textId="0CEA3E42" w:rsidR="000338B2" w:rsidRPr="008575FD" w:rsidRDefault="00F45B5A" w:rsidP="00F45B5A">
            <w:pPr>
              <w:ind w:left="-33" w:right="-60"/>
              <w:jc w:val="right"/>
              <w:rPr>
                <w:rFonts w:cs="Arial"/>
                <w:bCs/>
                <w:sz w:val="18"/>
                <w:szCs w:val="18"/>
              </w:rPr>
            </w:pPr>
            <w:r w:rsidRPr="008575FD">
              <w:rPr>
                <w:rFonts w:eastAsia="Arial Unicode MS" w:cs="Arial"/>
                <w:sz w:val="18"/>
                <w:szCs w:val="18"/>
              </w:rPr>
              <w:t>81,944</w:t>
            </w:r>
          </w:p>
        </w:tc>
        <w:tc>
          <w:tcPr>
            <w:tcW w:w="1435" w:type="dxa"/>
            <w:tcBorders>
              <w:top w:val="nil"/>
              <w:left w:val="nil"/>
              <w:bottom w:val="nil"/>
              <w:right w:val="nil"/>
            </w:tcBorders>
            <w:vAlign w:val="bottom"/>
          </w:tcPr>
          <w:p w14:paraId="1022D378" w14:textId="0F830CA8" w:rsidR="000338B2" w:rsidRPr="008575FD" w:rsidRDefault="000338B2" w:rsidP="00F45B5A">
            <w:pPr>
              <w:ind w:left="-33" w:right="-60"/>
              <w:jc w:val="right"/>
              <w:rPr>
                <w:rFonts w:cs="Arial"/>
                <w:sz w:val="18"/>
                <w:szCs w:val="18"/>
              </w:rPr>
            </w:pPr>
            <w:r w:rsidRPr="008575FD">
              <w:rPr>
                <w:rFonts w:eastAsia="Arial Unicode MS" w:cs="Arial"/>
                <w:sz w:val="18"/>
                <w:szCs w:val="18"/>
              </w:rPr>
              <w:t>151,275</w:t>
            </w:r>
          </w:p>
        </w:tc>
      </w:tr>
      <w:tr w:rsidR="000338B2" w:rsidRPr="008575FD" w14:paraId="77E5315D" w14:textId="77777777">
        <w:tc>
          <w:tcPr>
            <w:tcW w:w="3718" w:type="dxa"/>
            <w:tcBorders>
              <w:top w:val="nil"/>
              <w:left w:val="nil"/>
              <w:bottom w:val="nil"/>
              <w:right w:val="nil"/>
            </w:tcBorders>
          </w:tcPr>
          <w:p w14:paraId="53BAA647" w14:textId="77777777" w:rsidR="000338B2" w:rsidRPr="008575FD" w:rsidRDefault="000338B2" w:rsidP="00F45B5A">
            <w:pPr>
              <w:ind w:left="-72"/>
              <w:jc w:val="both"/>
              <w:rPr>
                <w:rFonts w:cs="Arial"/>
                <w:sz w:val="18"/>
                <w:szCs w:val="18"/>
              </w:rPr>
            </w:pPr>
            <w:r w:rsidRPr="008575FD">
              <w:rPr>
                <w:rFonts w:cs="Arial"/>
                <w:sz w:val="18"/>
                <w:szCs w:val="18"/>
              </w:rPr>
              <w:t>Over 12 months</w:t>
            </w:r>
          </w:p>
        </w:tc>
        <w:tc>
          <w:tcPr>
            <w:tcW w:w="1434" w:type="dxa"/>
            <w:tcBorders>
              <w:top w:val="nil"/>
              <w:left w:val="nil"/>
              <w:bottom w:val="nil"/>
              <w:right w:val="nil"/>
            </w:tcBorders>
            <w:vAlign w:val="bottom"/>
          </w:tcPr>
          <w:p w14:paraId="3A89C364" w14:textId="25BA2C23" w:rsidR="000338B2" w:rsidRPr="008575FD" w:rsidRDefault="00F45B5A" w:rsidP="00F45B5A">
            <w:pPr>
              <w:ind w:left="-33" w:right="-60"/>
              <w:jc w:val="right"/>
              <w:rPr>
                <w:rFonts w:cs="Arial"/>
                <w:bCs/>
                <w:sz w:val="18"/>
                <w:szCs w:val="18"/>
              </w:rPr>
            </w:pPr>
            <w:r w:rsidRPr="008575FD">
              <w:rPr>
                <w:rFonts w:eastAsia="Arial Unicode MS" w:cs="Arial"/>
                <w:sz w:val="18"/>
                <w:szCs w:val="18"/>
              </w:rPr>
              <w:t>1,188,402</w:t>
            </w:r>
          </w:p>
        </w:tc>
        <w:tc>
          <w:tcPr>
            <w:tcW w:w="1436" w:type="dxa"/>
            <w:tcBorders>
              <w:top w:val="nil"/>
              <w:left w:val="nil"/>
              <w:bottom w:val="nil"/>
              <w:right w:val="nil"/>
            </w:tcBorders>
            <w:vAlign w:val="bottom"/>
          </w:tcPr>
          <w:p w14:paraId="5219A5C0" w14:textId="3F6780F1" w:rsidR="000338B2" w:rsidRPr="008575FD" w:rsidRDefault="000338B2" w:rsidP="00F45B5A">
            <w:pPr>
              <w:ind w:left="-33" w:right="-60"/>
              <w:jc w:val="right"/>
              <w:rPr>
                <w:rFonts w:cs="Arial"/>
                <w:sz w:val="18"/>
                <w:szCs w:val="18"/>
              </w:rPr>
            </w:pPr>
            <w:r w:rsidRPr="008575FD">
              <w:rPr>
                <w:rFonts w:eastAsia="Arial Unicode MS" w:cs="Arial"/>
                <w:sz w:val="18"/>
                <w:szCs w:val="18"/>
              </w:rPr>
              <w:t>910,701</w:t>
            </w:r>
          </w:p>
        </w:tc>
        <w:tc>
          <w:tcPr>
            <w:tcW w:w="1435" w:type="dxa"/>
            <w:tcBorders>
              <w:top w:val="nil"/>
              <w:left w:val="nil"/>
              <w:bottom w:val="nil"/>
              <w:right w:val="nil"/>
            </w:tcBorders>
            <w:vAlign w:val="bottom"/>
          </w:tcPr>
          <w:p w14:paraId="3CF88919" w14:textId="116321CD" w:rsidR="000338B2" w:rsidRPr="008575FD" w:rsidRDefault="00F45B5A" w:rsidP="00F45B5A">
            <w:pPr>
              <w:ind w:left="-33" w:right="-60"/>
              <w:jc w:val="right"/>
              <w:rPr>
                <w:rFonts w:cs="Arial"/>
                <w:bCs/>
                <w:sz w:val="18"/>
                <w:szCs w:val="18"/>
              </w:rPr>
            </w:pPr>
            <w:r w:rsidRPr="008575FD">
              <w:rPr>
                <w:rFonts w:eastAsia="Arial Unicode MS" w:cs="Arial"/>
                <w:sz w:val="18"/>
                <w:szCs w:val="18"/>
              </w:rPr>
              <w:t>559,445</w:t>
            </w:r>
          </w:p>
        </w:tc>
        <w:tc>
          <w:tcPr>
            <w:tcW w:w="1435" w:type="dxa"/>
            <w:tcBorders>
              <w:top w:val="nil"/>
              <w:left w:val="nil"/>
              <w:bottom w:val="nil"/>
              <w:right w:val="nil"/>
            </w:tcBorders>
            <w:vAlign w:val="bottom"/>
          </w:tcPr>
          <w:p w14:paraId="25B04F76" w14:textId="7BC5D7A9" w:rsidR="000338B2" w:rsidRPr="008575FD" w:rsidRDefault="000338B2" w:rsidP="00F45B5A">
            <w:pPr>
              <w:ind w:left="-33" w:right="-60"/>
              <w:jc w:val="right"/>
              <w:rPr>
                <w:rFonts w:cs="Arial"/>
                <w:sz w:val="18"/>
                <w:szCs w:val="18"/>
              </w:rPr>
            </w:pPr>
            <w:r w:rsidRPr="008575FD">
              <w:rPr>
                <w:rFonts w:eastAsia="Arial Unicode MS" w:cs="Arial"/>
                <w:sz w:val="18"/>
                <w:szCs w:val="18"/>
              </w:rPr>
              <w:t>538,045</w:t>
            </w:r>
          </w:p>
        </w:tc>
      </w:tr>
      <w:tr w:rsidR="000338B2" w:rsidRPr="008575FD" w14:paraId="4A1222A2" w14:textId="77777777">
        <w:tc>
          <w:tcPr>
            <w:tcW w:w="3718" w:type="dxa"/>
            <w:tcBorders>
              <w:top w:val="nil"/>
              <w:left w:val="nil"/>
              <w:bottom w:val="nil"/>
              <w:right w:val="nil"/>
            </w:tcBorders>
            <w:vAlign w:val="bottom"/>
          </w:tcPr>
          <w:p w14:paraId="7E8EF1AB" w14:textId="7AE49848" w:rsidR="000338B2" w:rsidRPr="008575FD" w:rsidRDefault="000338B2" w:rsidP="00F45B5A">
            <w:pPr>
              <w:ind w:left="-72"/>
              <w:jc w:val="both"/>
              <w:rPr>
                <w:rFonts w:cs="Arial"/>
                <w:sz w:val="18"/>
                <w:szCs w:val="18"/>
              </w:rPr>
            </w:pPr>
            <w:r w:rsidRPr="008575FD">
              <w:rPr>
                <w:rFonts w:cs="Arial"/>
                <w:sz w:val="18"/>
                <w:szCs w:val="18"/>
                <w:u w:val="single"/>
              </w:rPr>
              <w:t>Less</w:t>
            </w:r>
            <w:r w:rsidRPr="008575FD">
              <w:rPr>
                <w:rFonts w:cs="Arial"/>
                <w:sz w:val="18"/>
                <w:szCs w:val="18"/>
              </w:rPr>
              <w:t xml:space="preserve"> Allowance for expected credit losses</w:t>
            </w:r>
          </w:p>
        </w:tc>
        <w:tc>
          <w:tcPr>
            <w:tcW w:w="1434" w:type="dxa"/>
            <w:tcBorders>
              <w:top w:val="nil"/>
              <w:left w:val="nil"/>
              <w:bottom w:val="single" w:sz="4" w:space="0" w:color="auto"/>
              <w:right w:val="nil"/>
            </w:tcBorders>
            <w:vAlign w:val="bottom"/>
          </w:tcPr>
          <w:p w14:paraId="4CDA3617" w14:textId="00671CE4" w:rsidR="000338B2" w:rsidRPr="008575FD" w:rsidRDefault="00F45B5A" w:rsidP="00F45B5A">
            <w:pPr>
              <w:ind w:left="-33" w:right="-60"/>
              <w:jc w:val="right"/>
              <w:rPr>
                <w:rFonts w:cs="Arial"/>
                <w:bCs/>
                <w:sz w:val="18"/>
                <w:szCs w:val="18"/>
              </w:rPr>
            </w:pPr>
            <w:r w:rsidRPr="008575FD">
              <w:rPr>
                <w:rFonts w:eastAsia="Arial Unicode MS" w:cs="Arial"/>
                <w:sz w:val="18"/>
                <w:szCs w:val="18"/>
              </w:rPr>
              <w:t>(1,561,822)</w:t>
            </w:r>
          </w:p>
        </w:tc>
        <w:tc>
          <w:tcPr>
            <w:tcW w:w="1436" w:type="dxa"/>
            <w:tcBorders>
              <w:top w:val="nil"/>
              <w:left w:val="nil"/>
              <w:bottom w:val="single" w:sz="4" w:space="0" w:color="auto"/>
              <w:right w:val="nil"/>
            </w:tcBorders>
            <w:vAlign w:val="bottom"/>
          </w:tcPr>
          <w:p w14:paraId="6A59EBB1" w14:textId="6F538B87" w:rsidR="000338B2" w:rsidRPr="008575FD" w:rsidRDefault="000338B2" w:rsidP="00F45B5A">
            <w:pPr>
              <w:ind w:left="-33" w:right="-60"/>
              <w:jc w:val="right"/>
              <w:rPr>
                <w:rFonts w:cs="Arial"/>
                <w:sz w:val="18"/>
                <w:szCs w:val="18"/>
              </w:rPr>
            </w:pPr>
            <w:r w:rsidRPr="008575FD">
              <w:rPr>
                <w:rFonts w:eastAsia="Arial Unicode MS" w:cs="Arial"/>
                <w:sz w:val="18"/>
                <w:szCs w:val="18"/>
              </w:rPr>
              <w:t>(1,677,900)</w:t>
            </w:r>
          </w:p>
        </w:tc>
        <w:tc>
          <w:tcPr>
            <w:tcW w:w="1435" w:type="dxa"/>
            <w:tcBorders>
              <w:top w:val="nil"/>
              <w:left w:val="nil"/>
              <w:bottom w:val="single" w:sz="4" w:space="0" w:color="auto"/>
              <w:right w:val="nil"/>
            </w:tcBorders>
            <w:vAlign w:val="bottom"/>
          </w:tcPr>
          <w:p w14:paraId="16B3CF41" w14:textId="23147550" w:rsidR="000338B2" w:rsidRPr="008575FD" w:rsidRDefault="00F45B5A" w:rsidP="00F45B5A">
            <w:pPr>
              <w:ind w:left="-33" w:right="-60"/>
              <w:jc w:val="right"/>
              <w:rPr>
                <w:rFonts w:cs="Arial"/>
                <w:bCs/>
                <w:sz w:val="18"/>
                <w:szCs w:val="18"/>
              </w:rPr>
            </w:pPr>
            <w:r w:rsidRPr="008575FD">
              <w:rPr>
                <w:rFonts w:eastAsia="Arial Unicode MS" w:cs="Arial"/>
                <w:sz w:val="18"/>
                <w:szCs w:val="18"/>
              </w:rPr>
              <w:t>(803,083)</w:t>
            </w:r>
          </w:p>
        </w:tc>
        <w:tc>
          <w:tcPr>
            <w:tcW w:w="1435" w:type="dxa"/>
            <w:tcBorders>
              <w:top w:val="nil"/>
              <w:left w:val="nil"/>
              <w:bottom w:val="single" w:sz="4" w:space="0" w:color="auto"/>
              <w:right w:val="nil"/>
            </w:tcBorders>
            <w:vAlign w:val="bottom"/>
          </w:tcPr>
          <w:p w14:paraId="0B229DF3" w14:textId="4BE37E66" w:rsidR="000338B2" w:rsidRPr="008575FD" w:rsidRDefault="000338B2" w:rsidP="00F45B5A">
            <w:pPr>
              <w:ind w:left="-33" w:right="-60"/>
              <w:jc w:val="right"/>
              <w:rPr>
                <w:rFonts w:cs="Arial"/>
                <w:sz w:val="18"/>
                <w:szCs w:val="18"/>
              </w:rPr>
            </w:pPr>
            <w:r w:rsidRPr="008575FD">
              <w:rPr>
                <w:rFonts w:eastAsia="Arial Unicode MS" w:cs="Arial"/>
                <w:sz w:val="18"/>
                <w:szCs w:val="18"/>
              </w:rPr>
              <w:t>(1,114,461)</w:t>
            </w:r>
          </w:p>
        </w:tc>
      </w:tr>
      <w:tr w:rsidR="000338B2" w:rsidRPr="008575FD" w14:paraId="73A797FC" w14:textId="77777777">
        <w:tc>
          <w:tcPr>
            <w:tcW w:w="3718" w:type="dxa"/>
            <w:tcBorders>
              <w:top w:val="nil"/>
              <w:left w:val="nil"/>
              <w:bottom w:val="nil"/>
              <w:right w:val="nil"/>
            </w:tcBorders>
          </w:tcPr>
          <w:p w14:paraId="00D199AD" w14:textId="77777777" w:rsidR="000338B2" w:rsidRPr="008575FD" w:rsidRDefault="000338B2" w:rsidP="000338B2">
            <w:pPr>
              <w:ind w:left="-72"/>
              <w:jc w:val="both"/>
              <w:rPr>
                <w:rFonts w:cs="Arial"/>
                <w:sz w:val="18"/>
                <w:szCs w:val="18"/>
              </w:rPr>
            </w:pPr>
          </w:p>
        </w:tc>
        <w:tc>
          <w:tcPr>
            <w:tcW w:w="1434" w:type="dxa"/>
            <w:tcBorders>
              <w:top w:val="single" w:sz="4" w:space="0" w:color="auto"/>
              <w:left w:val="nil"/>
              <w:bottom w:val="nil"/>
              <w:right w:val="nil"/>
            </w:tcBorders>
          </w:tcPr>
          <w:p w14:paraId="04013F11" w14:textId="77777777" w:rsidR="000338B2" w:rsidRPr="008575FD" w:rsidRDefault="000338B2" w:rsidP="000338B2">
            <w:pPr>
              <w:ind w:left="-33" w:right="-60"/>
              <w:jc w:val="right"/>
              <w:rPr>
                <w:rFonts w:eastAsia="Arial Unicode MS" w:cs="Arial"/>
                <w:sz w:val="18"/>
                <w:szCs w:val="18"/>
              </w:rPr>
            </w:pPr>
          </w:p>
        </w:tc>
        <w:tc>
          <w:tcPr>
            <w:tcW w:w="1436" w:type="dxa"/>
            <w:tcBorders>
              <w:top w:val="single" w:sz="4" w:space="0" w:color="auto"/>
              <w:left w:val="nil"/>
              <w:bottom w:val="nil"/>
              <w:right w:val="nil"/>
            </w:tcBorders>
          </w:tcPr>
          <w:p w14:paraId="3EDD3203" w14:textId="77777777" w:rsidR="000338B2" w:rsidRPr="008575FD" w:rsidRDefault="000338B2" w:rsidP="000338B2">
            <w:pPr>
              <w:ind w:left="-33" w:right="-60"/>
              <w:jc w:val="right"/>
              <w:rPr>
                <w:rFonts w:cs="Arial"/>
                <w:sz w:val="18"/>
                <w:szCs w:val="18"/>
              </w:rPr>
            </w:pPr>
          </w:p>
        </w:tc>
        <w:tc>
          <w:tcPr>
            <w:tcW w:w="1435" w:type="dxa"/>
            <w:tcBorders>
              <w:top w:val="single" w:sz="4" w:space="0" w:color="auto"/>
              <w:left w:val="nil"/>
              <w:bottom w:val="nil"/>
              <w:right w:val="nil"/>
            </w:tcBorders>
          </w:tcPr>
          <w:p w14:paraId="46D48353" w14:textId="77777777" w:rsidR="000338B2" w:rsidRPr="008575FD" w:rsidRDefault="000338B2" w:rsidP="000338B2">
            <w:pPr>
              <w:ind w:left="-33" w:right="-60"/>
              <w:jc w:val="right"/>
              <w:rPr>
                <w:rFonts w:eastAsia="Arial Unicode MS" w:cs="Arial"/>
                <w:sz w:val="18"/>
                <w:szCs w:val="18"/>
              </w:rPr>
            </w:pPr>
          </w:p>
        </w:tc>
        <w:tc>
          <w:tcPr>
            <w:tcW w:w="1435" w:type="dxa"/>
            <w:tcBorders>
              <w:top w:val="single" w:sz="4" w:space="0" w:color="auto"/>
              <w:left w:val="nil"/>
              <w:bottom w:val="nil"/>
              <w:right w:val="nil"/>
            </w:tcBorders>
          </w:tcPr>
          <w:p w14:paraId="61BEE6C2" w14:textId="77777777" w:rsidR="000338B2" w:rsidRPr="008575FD" w:rsidRDefault="000338B2" w:rsidP="000338B2">
            <w:pPr>
              <w:ind w:left="-33" w:right="-60"/>
              <w:jc w:val="right"/>
              <w:rPr>
                <w:rFonts w:cs="Arial"/>
                <w:sz w:val="18"/>
                <w:szCs w:val="18"/>
              </w:rPr>
            </w:pPr>
          </w:p>
        </w:tc>
      </w:tr>
      <w:tr w:rsidR="000338B2" w:rsidRPr="008575FD" w14:paraId="0992579C" w14:textId="77777777" w:rsidTr="007C17E9">
        <w:tc>
          <w:tcPr>
            <w:tcW w:w="3718" w:type="dxa"/>
            <w:tcBorders>
              <w:top w:val="nil"/>
              <w:left w:val="nil"/>
              <w:bottom w:val="nil"/>
              <w:right w:val="nil"/>
            </w:tcBorders>
          </w:tcPr>
          <w:p w14:paraId="2EA3B246" w14:textId="3DCCE868" w:rsidR="000338B2" w:rsidRPr="008575FD" w:rsidRDefault="000338B2" w:rsidP="000338B2">
            <w:pPr>
              <w:ind w:left="-72"/>
              <w:jc w:val="both"/>
              <w:rPr>
                <w:rFonts w:cs="Arial"/>
                <w:sz w:val="18"/>
                <w:szCs w:val="18"/>
              </w:rPr>
            </w:pPr>
            <w:r w:rsidRPr="008575FD">
              <w:rPr>
                <w:rFonts w:cs="Arial"/>
                <w:sz w:val="18"/>
                <w:szCs w:val="18"/>
              </w:rPr>
              <w:t>Total</w:t>
            </w:r>
          </w:p>
        </w:tc>
        <w:tc>
          <w:tcPr>
            <w:tcW w:w="1434" w:type="dxa"/>
            <w:tcBorders>
              <w:top w:val="nil"/>
              <w:left w:val="nil"/>
              <w:bottom w:val="single" w:sz="4" w:space="0" w:color="auto"/>
              <w:right w:val="nil"/>
            </w:tcBorders>
            <w:vAlign w:val="bottom"/>
          </w:tcPr>
          <w:p w14:paraId="58FAFA13" w14:textId="71E80BA0" w:rsidR="000338B2" w:rsidRPr="008575FD" w:rsidRDefault="00A945BB" w:rsidP="000338B2">
            <w:pPr>
              <w:ind w:left="-33" w:right="-60"/>
              <w:jc w:val="right"/>
              <w:rPr>
                <w:rFonts w:eastAsia="Arial Unicode MS" w:cs="Arial"/>
                <w:sz w:val="18"/>
                <w:szCs w:val="18"/>
              </w:rPr>
            </w:pPr>
            <w:r w:rsidRPr="008575FD">
              <w:rPr>
                <w:rFonts w:eastAsia="Arial Unicode MS" w:cs="Arial"/>
                <w:sz w:val="18"/>
                <w:szCs w:val="18"/>
              </w:rPr>
              <w:t>60,038,270</w:t>
            </w:r>
          </w:p>
        </w:tc>
        <w:tc>
          <w:tcPr>
            <w:tcW w:w="1436" w:type="dxa"/>
            <w:tcBorders>
              <w:top w:val="nil"/>
              <w:left w:val="nil"/>
              <w:bottom w:val="single" w:sz="4" w:space="0" w:color="auto"/>
              <w:right w:val="nil"/>
            </w:tcBorders>
            <w:vAlign w:val="bottom"/>
          </w:tcPr>
          <w:p w14:paraId="2F589228" w14:textId="2E3C15F4" w:rsidR="000338B2" w:rsidRPr="008575FD" w:rsidRDefault="000338B2" w:rsidP="000338B2">
            <w:pPr>
              <w:ind w:left="-33" w:right="-60"/>
              <w:jc w:val="right"/>
              <w:rPr>
                <w:rFonts w:eastAsia="Arial Unicode MS" w:cs="Arial"/>
                <w:sz w:val="18"/>
                <w:szCs w:val="18"/>
              </w:rPr>
            </w:pPr>
            <w:r w:rsidRPr="008575FD">
              <w:rPr>
                <w:rFonts w:eastAsia="Arial Unicode MS" w:cs="Arial"/>
                <w:sz w:val="18"/>
                <w:szCs w:val="18"/>
              </w:rPr>
              <w:t>83,679,268</w:t>
            </w:r>
          </w:p>
        </w:tc>
        <w:tc>
          <w:tcPr>
            <w:tcW w:w="1435" w:type="dxa"/>
            <w:tcBorders>
              <w:top w:val="nil"/>
              <w:left w:val="nil"/>
              <w:bottom w:val="single" w:sz="4" w:space="0" w:color="auto"/>
              <w:right w:val="nil"/>
            </w:tcBorders>
            <w:vAlign w:val="bottom"/>
          </w:tcPr>
          <w:p w14:paraId="73EBC78B" w14:textId="06EB7BB0" w:rsidR="000338B2" w:rsidRPr="008575FD" w:rsidRDefault="00583F2B" w:rsidP="000338B2">
            <w:pPr>
              <w:ind w:left="-33" w:right="-60"/>
              <w:jc w:val="right"/>
              <w:rPr>
                <w:rFonts w:eastAsia="Arial Unicode MS" w:cs="Arial"/>
                <w:sz w:val="18"/>
                <w:szCs w:val="18"/>
              </w:rPr>
            </w:pPr>
            <w:r w:rsidRPr="008575FD">
              <w:rPr>
                <w:rFonts w:eastAsia="Arial Unicode MS" w:cs="Arial"/>
                <w:sz w:val="18"/>
                <w:szCs w:val="18"/>
              </w:rPr>
              <w:t>29,919,895</w:t>
            </w:r>
          </w:p>
        </w:tc>
        <w:tc>
          <w:tcPr>
            <w:tcW w:w="1435" w:type="dxa"/>
            <w:tcBorders>
              <w:top w:val="nil"/>
              <w:left w:val="nil"/>
              <w:bottom w:val="single" w:sz="4" w:space="0" w:color="auto"/>
              <w:right w:val="nil"/>
            </w:tcBorders>
            <w:vAlign w:val="bottom"/>
          </w:tcPr>
          <w:p w14:paraId="3753167C" w14:textId="2F6D4FF7" w:rsidR="000338B2" w:rsidRPr="008575FD" w:rsidRDefault="000338B2" w:rsidP="000338B2">
            <w:pPr>
              <w:ind w:left="-33" w:right="-60"/>
              <w:jc w:val="right"/>
              <w:rPr>
                <w:rFonts w:eastAsia="Arial Unicode MS" w:cs="Arial"/>
                <w:sz w:val="18"/>
                <w:szCs w:val="18"/>
              </w:rPr>
            </w:pPr>
            <w:r w:rsidRPr="008575FD">
              <w:rPr>
                <w:rFonts w:eastAsia="Arial Unicode MS" w:cs="Arial"/>
                <w:sz w:val="18"/>
                <w:szCs w:val="18"/>
              </w:rPr>
              <w:t>32,204,378</w:t>
            </w:r>
          </w:p>
        </w:tc>
      </w:tr>
    </w:tbl>
    <w:p w14:paraId="57487B51" w14:textId="77777777" w:rsidR="00B76529" w:rsidRPr="008575FD" w:rsidRDefault="00B76529" w:rsidP="009F538C">
      <w:pPr>
        <w:rPr>
          <w:rFonts w:cs="Arial"/>
          <w:color w:val="000000"/>
          <w:sz w:val="18"/>
          <w:szCs w:val="18"/>
        </w:rPr>
      </w:pPr>
    </w:p>
    <w:p w14:paraId="44604CB5" w14:textId="12C8BB2C" w:rsidR="0001167B" w:rsidRPr="008575FD" w:rsidRDefault="00597467">
      <w:pPr>
        <w:rPr>
          <w:rFonts w:cs="Arial"/>
          <w:color w:val="000000"/>
          <w:sz w:val="18"/>
          <w:szCs w:val="18"/>
        </w:rPr>
      </w:pPr>
      <w:r w:rsidRPr="008575FD">
        <w:rPr>
          <w:rFonts w:cs="Arial"/>
          <w:color w:val="000000"/>
          <w:sz w:val="18"/>
          <w:szCs w:val="18"/>
        </w:rPr>
        <w:t xml:space="preserve">Unbilled receivables, classified from the date of initial recognition, can be </w:t>
      </w:r>
      <w:proofErr w:type="spellStart"/>
      <w:r w:rsidRPr="008575FD">
        <w:rPr>
          <w:rFonts w:cs="Arial"/>
          <w:color w:val="000000"/>
          <w:sz w:val="18"/>
          <w:szCs w:val="18"/>
        </w:rPr>
        <w:t>analysed</w:t>
      </w:r>
      <w:proofErr w:type="spellEnd"/>
      <w:r w:rsidRPr="008575FD">
        <w:rPr>
          <w:rFonts w:cs="Arial"/>
          <w:color w:val="000000"/>
          <w:sz w:val="18"/>
          <w:szCs w:val="18"/>
        </w:rPr>
        <w:t xml:space="preserve"> as follows:</w:t>
      </w:r>
    </w:p>
    <w:p w14:paraId="3450130F" w14:textId="77777777" w:rsidR="00597467" w:rsidRPr="008575FD" w:rsidRDefault="00597467">
      <w:pPr>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3D34B5" w:rsidRPr="008575FD" w14:paraId="39B1C0FF" w14:textId="77777777">
        <w:tc>
          <w:tcPr>
            <w:tcW w:w="3718" w:type="dxa"/>
            <w:tcBorders>
              <w:top w:val="nil"/>
              <w:left w:val="nil"/>
              <w:bottom w:val="nil"/>
              <w:right w:val="nil"/>
            </w:tcBorders>
          </w:tcPr>
          <w:p w14:paraId="06355D91" w14:textId="77777777" w:rsidR="003D34B5" w:rsidRPr="008575FD" w:rsidRDefault="003D34B5">
            <w:pPr>
              <w:ind w:left="-72"/>
              <w:jc w:val="both"/>
              <w:rPr>
                <w:rFonts w:cs="Arial"/>
                <w:b/>
                <w:bCs/>
                <w:sz w:val="18"/>
                <w:szCs w:val="18"/>
              </w:rPr>
            </w:pPr>
          </w:p>
        </w:tc>
        <w:tc>
          <w:tcPr>
            <w:tcW w:w="2870" w:type="dxa"/>
            <w:gridSpan w:val="2"/>
            <w:tcBorders>
              <w:top w:val="nil"/>
              <w:left w:val="nil"/>
              <w:bottom w:val="single" w:sz="4" w:space="0" w:color="auto"/>
              <w:right w:val="nil"/>
            </w:tcBorders>
            <w:hideMark/>
          </w:tcPr>
          <w:p w14:paraId="48532E4F" w14:textId="77777777" w:rsidR="003D34B5" w:rsidRPr="008575FD" w:rsidRDefault="003D34B5">
            <w:pPr>
              <w:ind w:left="-33" w:right="-60"/>
              <w:jc w:val="center"/>
              <w:rPr>
                <w:rFonts w:cs="Arial"/>
                <w:b/>
                <w:bCs/>
                <w:sz w:val="18"/>
                <w:szCs w:val="18"/>
              </w:rPr>
            </w:pPr>
            <w:r w:rsidRPr="008575FD">
              <w:rPr>
                <w:rFonts w:cs="Arial"/>
                <w:b/>
                <w:bCs/>
                <w:sz w:val="18"/>
                <w:szCs w:val="18"/>
              </w:rPr>
              <w:t xml:space="preserve">Consolidated </w:t>
            </w:r>
          </w:p>
          <w:p w14:paraId="3A24741A" w14:textId="77777777" w:rsidR="003D34B5" w:rsidRPr="008575FD" w:rsidRDefault="003D34B5">
            <w:pPr>
              <w:ind w:left="-33" w:right="-60"/>
              <w:jc w:val="center"/>
              <w:rPr>
                <w:rFonts w:cs="Arial"/>
                <w:b/>
                <w:bCs/>
                <w:sz w:val="18"/>
                <w:szCs w:val="18"/>
              </w:rPr>
            </w:pPr>
            <w:r w:rsidRPr="008575FD">
              <w:rPr>
                <w:rFonts w:cs="Arial"/>
                <w:b/>
                <w:bCs/>
                <w:sz w:val="18"/>
                <w:szCs w:val="18"/>
              </w:rPr>
              <w:t>financial statements</w:t>
            </w:r>
          </w:p>
        </w:tc>
        <w:tc>
          <w:tcPr>
            <w:tcW w:w="2870" w:type="dxa"/>
            <w:gridSpan w:val="2"/>
            <w:tcBorders>
              <w:top w:val="nil"/>
              <w:left w:val="nil"/>
              <w:bottom w:val="single" w:sz="4" w:space="0" w:color="auto"/>
              <w:right w:val="nil"/>
            </w:tcBorders>
            <w:hideMark/>
          </w:tcPr>
          <w:p w14:paraId="2386D666" w14:textId="77777777" w:rsidR="003D34B5" w:rsidRPr="008575FD" w:rsidRDefault="003D34B5">
            <w:pPr>
              <w:ind w:left="-33" w:right="-60"/>
              <w:jc w:val="center"/>
              <w:rPr>
                <w:rFonts w:cs="Arial"/>
                <w:b/>
                <w:bCs/>
                <w:sz w:val="18"/>
                <w:szCs w:val="18"/>
              </w:rPr>
            </w:pPr>
            <w:r w:rsidRPr="008575FD">
              <w:rPr>
                <w:rFonts w:cs="Arial"/>
                <w:b/>
                <w:bCs/>
                <w:sz w:val="18"/>
                <w:szCs w:val="18"/>
              </w:rPr>
              <w:t xml:space="preserve">Separate </w:t>
            </w:r>
          </w:p>
          <w:p w14:paraId="06DBCF70" w14:textId="77777777" w:rsidR="003D34B5" w:rsidRPr="008575FD" w:rsidRDefault="003D34B5">
            <w:pPr>
              <w:ind w:left="-33" w:right="-60"/>
              <w:jc w:val="center"/>
              <w:rPr>
                <w:rFonts w:cs="Arial"/>
                <w:b/>
                <w:bCs/>
                <w:sz w:val="18"/>
                <w:szCs w:val="18"/>
              </w:rPr>
            </w:pPr>
            <w:r w:rsidRPr="008575FD">
              <w:rPr>
                <w:rFonts w:cs="Arial"/>
                <w:b/>
                <w:bCs/>
                <w:sz w:val="18"/>
                <w:szCs w:val="18"/>
              </w:rPr>
              <w:t>financial statements</w:t>
            </w:r>
          </w:p>
        </w:tc>
      </w:tr>
      <w:tr w:rsidR="003D34B5" w:rsidRPr="008575FD" w14:paraId="15E83850" w14:textId="77777777">
        <w:tc>
          <w:tcPr>
            <w:tcW w:w="3718" w:type="dxa"/>
            <w:tcBorders>
              <w:top w:val="nil"/>
              <w:left w:val="nil"/>
              <w:bottom w:val="nil"/>
              <w:right w:val="nil"/>
            </w:tcBorders>
          </w:tcPr>
          <w:p w14:paraId="7345D126" w14:textId="77777777" w:rsidR="003D34B5" w:rsidRPr="008575FD" w:rsidRDefault="003D34B5">
            <w:pPr>
              <w:ind w:left="-72"/>
              <w:jc w:val="both"/>
              <w:rPr>
                <w:rFonts w:cs="Arial"/>
                <w:b/>
                <w:bCs/>
                <w:sz w:val="18"/>
                <w:szCs w:val="18"/>
              </w:rPr>
            </w:pPr>
          </w:p>
        </w:tc>
        <w:tc>
          <w:tcPr>
            <w:tcW w:w="1434" w:type="dxa"/>
            <w:tcBorders>
              <w:top w:val="nil"/>
              <w:left w:val="nil"/>
              <w:bottom w:val="nil"/>
              <w:right w:val="nil"/>
            </w:tcBorders>
          </w:tcPr>
          <w:p w14:paraId="587588D4" w14:textId="77777777" w:rsidR="003D34B5" w:rsidRPr="008575FD" w:rsidRDefault="003D34B5">
            <w:pPr>
              <w:ind w:left="-33" w:right="-60"/>
              <w:jc w:val="right"/>
              <w:rPr>
                <w:rFonts w:cs="Arial"/>
                <w:b/>
                <w:sz w:val="18"/>
                <w:szCs w:val="18"/>
                <w:lang w:val="en-GB"/>
              </w:rPr>
            </w:pPr>
            <w:r w:rsidRPr="008575FD">
              <w:rPr>
                <w:rFonts w:cs="Arial"/>
                <w:b/>
                <w:sz w:val="18"/>
                <w:szCs w:val="18"/>
                <w:lang w:val="en-GB"/>
              </w:rPr>
              <w:t>31 December</w:t>
            </w:r>
          </w:p>
        </w:tc>
        <w:tc>
          <w:tcPr>
            <w:tcW w:w="1436" w:type="dxa"/>
            <w:tcBorders>
              <w:top w:val="nil"/>
              <w:left w:val="nil"/>
              <w:bottom w:val="nil"/>
              <w:right w:val="nil"/>
            </w:tcBorders>
          </w:tcPr>
          <w:p w14:paraId="300F07C1" w14:textId="77777777" w:rsidR="003D34B5" w:rsidRPr="008575FD" w:rsidRDefault="003D34B5">
            <w:pPr>
              <w:ind w:left="-33" w:right="-60"/>
              <w:jc w:val="right"/>
              <w:rPr>
                <w:rFonts w:cs="Arial"/>
                <w:b/>
                <w:sz w:val="18"/>
                <w:szCs w:val="18"/>
              </w:rPr>
            </w:pPr>
            <w:r w:rsidRPr="008575FD">
              <w:rPr>
                <w:rFonts w:cs="Arial"/>
                <w:b/>
                <w:sz w:val="18"/>
                <w:szCs w:val="18"/>
                <w:lang w:val="en-GB"/>
              </w:rPr>
              <w:t>31 December</w:t>
            </w:r>
          </w:p>
        </w:tc>
        <w:tc>
          <w:tcPr>
            <w:tcW w:w="1435" w:type="dxa"/>
            <w:tcBorders>
              <w:top w:val="nil"/>
              <w:left w:val="nil"/>
              <w:bottom w:val="nil"/>
              <w:right w:val="nil"/>
            </w:tcBorders>
          </w:tcPr>
          <w:p w14:paraId="4BA94FAE" w14:textId="77777777" w:rsidR="003D34B5" w:rsidRPr="008575FD" w:rsidRDefault="003D34B5">
            <w:pPr>
              <w:ind w:left="-33" w:right="-60"/>
              <w:jc w:val="right"/>
              <w:rPr>
                <w:rFonts w:cs="Arial"/>
                <w:b/>
                <w:sz w:val="18"/>
                <w:szCs w:val="18"/>
                <w:lang w:val="en-GB"/>
              </w:rPr>
            </w:pPr>
            <w:r w:rsidRPr="008575FD">
              <w:rPr>
                <w:rFonts w:cs="Arial"/>
                <w:b/>
                <w:sz w:val="18"/>
                <w:szCs w:val="18"/>
                <w:lang w:val="en-GB"/>
              </w:rPr>
              <w:t>31 December</w:t>
            </w:r>
          </w:p>
        </w:tc>
        <w:tc>
          <w:tcPr>
            <w:tcW w:w="1435" w:type="dxa"/>
            <w:tcBorders>
              <w:top w:val="nil"/>
              <w:left w:val="nil"/>
              <w:bottom w:val="nil"/>
              <w:right w:val="nil"/>
            </w:tcBorders>
          </w:tcPr>
          <w:p w14:paraId="39629483" w14:textId="77777777" w:rsidR="003D34B5" w:rsidRPr="008575FD" w:rsidRDefault="003D34B5">
            <w:pPr>
              <w:ind w:left="-33" w:right="-60"/>
              <w:jc w:val="right"/>
              <w:rPr>
                <w:rFonts w:cs="Arial"/>
                <w:b/>
                <w:sz w:val="18"/>
                <w:szCs w:val="18"/>
              </w:rPr>
            </w:pPr>
            <w:r w:rsidRPr="008575FD">
              <w:rPr>
                <w:rFonts w:cs="Arial"/>
                <w:b/>
                <w:sz w:val="18"/>
                <w:szCs w:val="18"/>
                <w:lang w:val="en-GB"/>
              </w:rPr>
              <w:t>31 December</w:t>
            </w:r>
          </w:p>
        </w:tc>
      </w:tr>
      <w:tr w:rsidR="003D34B5" w:rsidRPr="008575FD" w14:paraId="727D4B63" w14:textId="77777777">
        <w:tc>
          <w:tcPr>
            <w:tcW w:w="3718" w:type="dxa"/>
            <w:tcBorders>
              <w:top w:val="nil"/>
              <w:left w:val="nil"/>
              <w:bottom w:val="nil"/>
              <w:right w:val="nil"/>
            </w:tcBorders>
          </w:tcPr>
          <w:p w14:paraId="08C51CEC" w14:textId="77777777" w:rsidR="003D34B5" w:rsidRPr="008575FD" w:rsidRDefault="003D34B5">
            <w:pPr>
              <w:ind w:left="-72"/>
              <w:jc w:val="both"/>
              <w:rPr>
                <w:rFonts w:cs="Arial"/>
                <w:b/>
                <w:bCs/>
                <w:sz w:val="18"/>
                <w:szCs w:val="18"/>
              </w:rPr>
            </w:pPr>
          </w:p>
        </w:tc>
        <w:tc>
          <w:tcPr>
            <w:tcW w:w="1434" w:type="dxa"/>
            <w:tcBorders>
              <w:top w:val="nil"/>
              <w:left w:val="nil"/>
              <w:bottom w:val="nil"/>
              <w:right w:val="nil"/>
            </w:tcBorders>
          </w:tcPr>
          <w:p w14:paraId="0CF344A2" w14:textId="77777777" w:rsidR="003D34B5" w:rsidRPr="008575FD" w:rsidRDefault="003D34B5">
            <w:pPr>
              <w:ind w:left="-33" w:right="-60"/>
              <w:jc w:val="right"/>
              <w:rPr>
                <w:rFonts w:cs="Arial"/>
                <w:b/>
                <w:bCs/>
                <w:spacing w:val="-8"/>
                <w:sz w:val="18"/>
                <w:szCs w:val="18"/>
              </w:rPr>
            </w:pPr>
            <w:r w:rsidRPr="008575FD">
              <w:rPr>
                <w:rFonts w:cs="Arial"/>
                <w:b/>
                <w:sz w:val="18"/>
                <w:szCs w:val="18"/>
                <w:lang w:val="en-GB"/>
              </w:rPr>
              <w:t>2025</w:t>
            </w:r>
          </w:p>
        </w:tc>
        <w:tc>
          <w:tcPr>
            <w:tcW w:w="1436" w:type="dxa"/>
            <w:tcBorders>
              <w:top w:val="nil"/>
              <w:left w:val="nil"/>
              <w:bottom w:val="nil"/>
              <w:right w:val="nil"/>
            </w:tcBorders>
          </w:tcPr>
          <w:p w14:paraId="6B9CA57C" w14:textId="77777777" w:rsidR="003D34B5" w:rsidRPr="008575FD" w:rsidRDefault="003D34B5">
            <w:pPr>
              <w:ind w:left="-33" w:right="-60"/>
              <w:jc w:val="right"/>
              <w:rPr>
                <w:rFonts w:cs="Arial"/>
                <w:b/>
                <w:bCs/>
                <w:spacing w:val="-8"/>
                <w:sz w:val="18"/>
                <w:szCs w:val="18"/>
              </w:rPr>
            </w:pPr>
            <w:r w:rsidRPr="008575FD">
              <w:rPr>
                <w:rFonts w:cs="Arial"/>
                <w:b/>
                <w:sz w:val="18"/>
                <w:szCs w:val="18"/>
                <w:lang w:val="en-GB"/>
              </w:rPr>
              <w:t>2024</w:t>
            </w:r>
          </w:p>
        </w:tc>
        <w:tc>
          <w:tcPr>
            <w:tcW w:w="1435" w:type="dxa"/>
            <w:tcBorders>
              <w:top w:val="nil"/>
              <w:left w:val="nil"/>
              <w:bottom w:val="nil"/>
              <w:right w:val="nil"/>
            </w:tcBorders>
          </w:tcPr>
          <w:p w14:paraId="73856D72" w14:textId="77777777" w:rsidR="003D34B5" w:rsidRPr="008575FD" w:rsidRDefault="003D34B5">
            <w:pPr>
              <w:ind w:left="-33" w:right="-60"/>
              <w:jc w:val="right"/>
              <w:rPr>
                <w:rFonts w:cs="Arial"/>
                <w:b/>
                <w:bCs/>
                <w:spacing w:val="-8"/>
                <w:sz w:val="18"/>
                <w:szCs w:val="18"/>
              </w:rPr>
            </w:pPr>
            <w:r w:rsidRPr="008575FD">
              <w:rPr>
                <w:rFonts w:cs="Arial"/>
                <w:b/>
                <w:sz w:val="18"/>
                <w:szCs w:val="18"/>
                <w:lang w:val="en-GB"/>
              </w:rPr>
              <w:t>2025</w:t>
            </w:r>
          </w:p>
        </w:tc>
        <w:tc>
          <w:tcPr>
            <w:tcW w:w="1435" w:type="dxa"/>
            <w:tcBorders>
              <w:top w:val="nil"/>
              <w:left w:val="nil"/>
              <w:bottom w:val="nil"/>
              <w:right w:val="nil"/>
            </w:tcBorders>
          </w:tcPr>
          <w:p w14:paraId="60C4A1BA" w14:textId="77777777" w:rsidR="003D34B5" w:rsidRPr="008575FD" w:rsidRDefault="003D34B5">
            <w:pPr>
              <w:ind w:left="-33" w:right="-60"/>
              <w:jc w:val="right"/>
              <w:rPr>
                <w:rFonts w:cs="Arial"/>
                <w:b/>
                <w:bCs/>
                <w:spacing w:val="-8"/>
                <w:sz w:val="18"/>
                <w:szCs w:val="18"/>
              </w:rPr>
            </w:pPr>
            <w:r w:rsidRPr="008575FD">
              <w:rPr>
                <w:rFonts w:cs="Arial"/>
                <w:b/>
                <w:sz w:val="18"/>
                <w:szCs w:val="18"/>
                <w:lang w:val="en-GB"/>
              </w:rPr>
              <w:t>2024</w:t>
            </w:r>
          </w:p>
        </w:tc>
      </w:tr>
      <w:tr w:rsidR="003D34B5" w:rsidRPr="008575FD" w14:paraId="0F50566C" w14:textId="77777777">
        <w:tc>
          <w:tcPr>
            <w:tcW w:w="3718" w:type="dxa"/>
            <w:tcBorders>
              <w:top w:val="nil"/>
              <w:left w:val="nil"/>
              <w:bottom w:val="nil"/>
              <w:right w:val="nil"/>
            </w:tcBorders>
          </w:tcPr>
          <w:p w14:paraId="4BC2079B" w14:textId="77777777" w:rsidR="003D34B5" w:rsidRPr="008575FD" w:rsidRDefault="003D34B5">
            <w:pPr>
              <w:ind w:left="-72"/>
              <w:jc w:val="both"/>
              <w:rPr>
                <w:rFonts w:cs="Arial"/>
                <w:b/>
                <w:bCs/>
                <w:sz w:val="18"/>
                <w:szCs w:val="18"/>
              </w:rPr>
            </w:pPr>
          </w:p>
        </w:tc>
        <w:tc>
          <w:tcPr>
            <w:tcW w:w="1434" w:type="dxa"/>
            <w:tcBorders>
              <w:top w:val="nil"/>
              <w:left w:val="nil"/>
              <w:bottom w:val="single" w:sz="4" w:space="0" w:color="auto"/>
              <w:right w:val="nil"/>
            </w:tcBorders>
            <w:hideMark/>
          </w:tcPr>
          <w:p w14:paraId="6DAA9BD9" w14:textId="77777777" w:rsidR="003D34B5" w:rsidRPr="008575FD" w:rsidRDefault="003D34B5">
            <w:pPr>
              <w:ind w:left="-33" w:right="-60"/>
              <w:jc w:val="right"/>
              <w:rPr>
                <w:rFonts w:cs="Arial"/>
                <w:b/>
                <w:bCs/>
                <w:sz w:val="18"/>
                <w:szCs w:val="18"/>
              </w:rPr>
            </w:pPr>
            <w:r w:rsidRPr="008575FD">
              <w:rPr>
                <w:rFonts w:cs="Arial"/>
                <w:b/>
                <w:sz w:val="18"/>
                <w:szCs w:val="18"/>
              </w:rPr>
              <w:t>Baht</w:t>
            </w:r>
          </w:p>
        </w:tc>
        <w:tc>
          <w:tcPr>
            <w:tcW w:w="1436" w:type="dxa"/>
            <w:tcBorders>
              <w:top w:val="nil"/>
              <w:left w:val="nil"/>
              <w:bottom w:val="single" w:sz="4" w:space="0" w:color="auto"/>
              <w:right w:val="nil"/>
            </w:tcBorders>
            <w:hideMark/>
          </w:tcPr>
          <w:p w14:paraId="4529CC2B" w14:textId="77777777" w:rsidR="003D34B5" w:rsidRPr="008575FD" w:rsidRDefault="003D34B5">
            <w:pPr>
              <w:ind w:left="-33" w:right="-60"/>
              <w:jc w:val="right"/>
              <w:rPr>
                <w:rFonts w:cs="Arial"/>
                <w:b/>
                <w:bCs/>
                <w:sz w:val="18"/>
                <w:szCs w:val="18"/>
              </w:rPr>
            </w:pPr>
            <w:r w:rsidRPr="008575FD">
              <w:rPr>
                <w:rFonts w:cs="Arial"/>
                <w:b/>
                <w:sz w:val="18"/>
                <w:szCs w:val="18"/>
              </w:rPr>
              <w:t>Baht</w:t>
            </w:r>
          </w:p>
        </w:tc>
        <w:tc>
          <w:tcPr>
            <w:tcW w:w="1435" w:type="dxa"/>
            <w:tcBorders>
              <w:top w:val="nil"/>
              <w:left w:val="nil"/>
              <w:bottom w:val="single" w:sz="4" w:space="0" w:color="auto"/>
              <w:right w:val="nil"/>
            </w:tcBorders>
            <w:hideMark/>
          </w:tcPr>
          <w:p w14:paraId="6F8A5CAB" w14:textId="77777777" w:rsidR="003D34B5" w:rsidRPr="008575FD" w:rsidRDefault="003D34B5">
            <w:pPr>
              <w:ind w:left="-33" w:right="-60"/>
              <w:jc w:val="right"/>
              <w:rPr>
                <w:rFonts w:cs="Arial"/>
                <w:b/>
                <w:bCs/>
                <w:sz w:val="18"/>
                <w:szCs w:val="18"/>
              </w:rPr>
            </w:pPr>
            <w:r w:rsidRPr="008575FD">
              <w:rPr>
                <w:rFonts w:cs="Arial"/>
                <w:b/>
                <w:sz w:val="18"/>
                <w:szCs w:val="18"/>
              </w:rPr>
              <w:t>Baht</w:t>
            </w:r>
          </w:p>
        </w:tc>
        <w:tc>
          <w:tcPr>
            <w:tcW w:w="1435" w:type="dxa"/>
            <w:tcBorders>
              <w:top w:val="nil"/>
              <w:left w:val="nil"/>
              <w:bottom w:val="single" w:sz="4" w:space="0" w:color="auto"/>
              <w:right w:val="nil"/>
            </w:tcBorders>
            <w:hideMark/>
          </w:tcPr>
          <w:p w14:paraId="2A11FE2A" w14:textId="77777777" w:rsidR="003D34B5" w:rsidRPr="008575FD" w:rsidRDefault="003D34B5">
            <w:pPr>
              <w:ind w:left="-33" w:right="-60"/>
              <w:jc w:val="right"/>
              <w:rPr>
                <w:rFonts w:cs="Arial"/>
                <w:b/>
                <w:bCs/>
                <w:sz w:val="18"/>
                <w:szCs w:val="18"/>
              </w:rPr>
            </w:pPr>
            <w:r w:rsidRPr="008575FD">
              <w:rPr>
                <w:rFonts w:cs="Arial"/>
                <w:b/>
                <w:sz w:val="18"/>
                <w:szCs w:val="18"/>
              </w:rPr>
              <w:t>Baht</w:t>
            </w:r>
          </w:p>
        </w:tc>
      </w:tr>
      <w:tr w:rsidR="003D34B5" w:rsidRPr="008575FD" w14:paraId="5F4FA30E" w14:textId="77777777">
        <w:tc>
          <w:tcPr>
            <w:tcW w:w="3718" w:type="dxa"/>
            <w:tcBorders>
              <w:top w:val="nil"/>
              <w:left w:val="nil"/>
              <w:bottom w:val="nil"/>
              <w:right w:val="nil"/>
            </w:tcBorders>
          </w:tcPr>
          <w:p w14:paraId="18101373" w14:textId="77777777" w:rsidR="003D34B5" w:rsidRPr="008575FD" w:rsidRDefault="003D34B5">
            <w:pPr>
              <w:ind w:left="-72"/>
              <w:jc w:val="both"/>
              <w:rPr>
                <w:rFonts w:cs="Arial"/>
                <w:sz w:val="18"/>
                <w:szCs w:val="18"/>
              </w:rPr>
            </w:pPr>
          </w:p>
        </w:tc>
        <w:tc>
          <w:tcPr>
            <w:tcW w:w="1434" w:type="dxa"/>
            <w:tcBorders>
              <w:top w:val="single" w:sz="4" w:space="0" w:color="auto"/>
              <w:left w:val="nil"/>
              <w:bottom w:val="nil"/>
              <w:right w:val="nil"/>
            </w:tcBorders>
          </w:tcPr>
          <w:p w14:paraId="3BC6EEAE" w14:textId="77777777" w:rsidR="003D34B5" w:rsidRPr="008575FD" w:rsidRDefault="003D34B5">
            <w:pPr>
              <w:ind w:left="-33" w:right="-60"/>
              <w:jc w:val="right"/>
              <w:rPr>
                <w:rFonts w:cs="Arial"/>
                <w:sz w:val="18"/>
                <w:szCs w:val="18"/>
              </w:rPr>
            </w:pPr>
          </w:p>
        </w:tc>
        <w:tc>
          <w:tcPr>
            <w:tcW w:w="1436" w:type="dxa"/>
            <w:tcBorders>
              <w:top w:val="single" w:sz="4" w:space="0" w:color="auto"/>
              <w:left w:val="nil"/>
              <w:bottom w:val="nil"/>
              <w:right w:val="nil"/>
            </w:tcBorders>
          </w:tcPr>
          <w:p w14:paraId="59BF6320" w14:textId="77777777" w:rsidR="003D34B5" w:rsidRPr="008575FD" w:rsidRDefault="003D34B5">
            <w:pPr>
              <w:ind w:left="-33" w:right="-60"/>
              <w:jc w:val="right"/>
              <w:rPr>
                <w:rFonts w:cs="Arial"/>
                <w:sz w:val="18"/>
                <w:szCs w:val="18"/>
              </w:rPr>
            </w:pPr>
          </w:p>
        </w:tc>
        <w:tc>
          <w:tcPr>
            <w:tcW w:w="1435" w:type="dxa"/>
            <w:tcBorders>
              <w:top w:val="single" w:sz="4" w:space="0" w:color="auto"/>
              <w:left w:val="nil"/>
              <w:bottom w:val="nil"/>
              <w:right w:val="nil"/>
            </w:tcBorders>
          </w:tcPr>
          <w:p w14:paraId="1E4A9B44" w14:textId="77777777" w:rsidR="003D34B5" w:rsidRPr="008575FD" w:rsidRDefault="003D34B5">
            <w:pPr>
              <w:ind w:left="-33" w:right="-60"/>
              <w:jc w:val="right"/>
              <w:rPr>
                <w:rFonts w:cs="Arial"/>
                <w:sz w:val="18"/>
                <w:szCs w:val="18"/>
              </w:rPr>
            </w:pPr>
          </w:p>
        </w:tc>
        <w:tc>
          <w:tcPr>
            <w:tcW w:w="1435" w:type="dxa"/>
            <w:tcBorders>
              <w:top w:val="single" w:sz="4" w:space="0" w:color="auto"/>
              <w:left w:val="nil"/>
              <w:bottom w:val="nil"/>
              <w:right w:val="nil"/>
            </w:tcBorders>
          </w:tcPr>
          <w:p w14:paraId="2F3354F9" w14:textId="77777777" w:rsidR="003D34B5" w:rsidRPr="008575FD" w:rsidRDefault="003D34B5">
            <w:pPr>
              <w:ind w:left="-33" w:right="-60"/>
              <w:jc w:val="right"/>
              <w:rPr>
                <w:rFonts w:cs="Arial"/>
                <w:sz w:val="18"/>
                <w:szCs w:val="18"/>
              </w:rPr>
            </w:pPr>
          </w:p>
        </w:tc>
      </w:tr>
      <w:tr w:rsidR="003B2E57" w:rsidRPr="008575FD" w14:paraId="4DB82978" w14:textId="77777777">
        <w:tc>
          <w:tcPr>
            <w:tcW w:w="3718" w:type="dxa"/>
            <w:tcBorders>
              <w:top w:val="nil"/>
              <w:left w:val="nil"/>
              <w:bottom w:val="nil"/>
              <w:right w:val="nil"/>
            </w:tcBorders>
          </w:tcPr>
          <w:p w14:paraId="19139B41" w14:textId="77777777" w:rsidR="003B2E57" w:rsidRPr="008575FD" w:rsidRDefault="003B2E57" w:rsidP="003B2E57">
            <w:pPr>
              <w:ind w:left="-72"/>
              <w:jc w:val="both"/>
              <w:rPr>
                <w:rFonts w:cs="Arial"/>
                <w:sz w:val="18"/>
                <w:szCs w:val="18"/>
              </w:rPr>
            </w:pPr>
            <w:r w:rsidRPr="008575FD">
              <w:rPr>
                <w:rFonts w:cs="Arial"/>
                <w:sz w:val="18"/>
                <w:szCs w:val="18"/>
              </w:rPr>
              <w:t>Within 3 months</w:t>
            </w:r>
          </w:p>
        </w:tc>
        <w:tc>
          <w:tcPr>
            <w:tcW w:w="1434" w:type="dxa"/>
            <w:tcBorders>
              <w:top w:val="nil"/>
              <w:left w:val="nil"/>
              <w:bottom w:val="nil"/>
              <w:right w:val="nil"/>
            </w:tcBorders>
            <w:vAlign w:val="bottom"/>
          </w:tcPr>
          <w:p w14:paraId="2037BC6B" w14:textId="416FC2A6" w:rsidR="003B2E57" w:rsidRPr="008575FD" w:rsidRDefault="003B2E57" w:rsidP="003B2E57">
            <w:pPr>
              <w:ind w:left="-33" w:right="-60"/>
              <w:jc w:val="right"/>
              <w:rPr>
                <w:rFonts w:cs="Arial"/>
                <w:bCs/>
                <w:sz w:val="18"/>
                <w:szCs w:val="18"/>
              </w:rPr>
            </w:pPr>
            <w:r w:rsidRPr="008575FD">
              <w:rPr>
                <w:rFonts w:eastAsia="Arial Unicode MS" w:cs="Arial"/>
                <w:sz w:val="18"/>
                <w:szCs w:val="18"/>
              </w:rPr>
              <w:t>1,498,104</w:t>
            </w:r>
          </w:p>
        </w:tc>
        <w:tc>
          <w:tcPr>
            <w:tcW w:w="1436" w:type="dxa"/>
            <w:tcBorders>
              <w:top w:val="nil"/>
              <w:left w:val="nil"/>
              <w:bottom w:val="nil"/>
              <w:right w:val="nil"/>
            </w:tcBorders>
            <w:vAlign w:val="bottom"/>
          </w:tcPr>
          <w:p w14:paraId="15442A5E" w14:textId="724A0E26" w:rsidR="003B2E57" w:rsidRPr="008575FD" w:rsidRDefault="003B2E57" w:rsidP="003B2E57">
            <w:pPr>
              <w:ind w:left="-33" w:right="-60"/>
              <w:jc w:val="right"/>
              <w:rPr>
                <w:rFonts w:cs="Arial"/>
                <w:sz w:val="18"/>
                <w:szCs w:val="18"/>
                <w:lang w:val="en-GB"/>
              </w:rPr>
            </w:pPr>
            <w:r w:rsidRPr="008575FD">
              <w:rPr>
                <w:rFonts w:eastAsia="Arial Unicode MS" w:cs="Arial"/>
                <w:sz w:val="18"/>
                <w:szCs w:val="18"/>
                <w:lang w:val="en-GB"/>
              </w:rPr>
              <w:t>-</w:t>
            </w:r>
          </w:p>
        </w:tc>
        <w:tc>
          <w:tcPr>
            <w:tcW w:w="1435" w:type="dxa"/>
            <w:tcBorders>
              <w:top w:val="nil"/>
              <w:left w:val="nil"/>
              <w:bottom w:val="nil"/>
              <w:right w:val="nil"/>
            </w:tcBorders>
            <w:vAlign w:val="bottom"/>
          </w:tcPr>
          <w:p w14:paraId="731A154A" w14:textId="0B38D155" w:rsidR="003B2E57" w:rsidRPr="008575FD" w:rsidRDefault="003B2E57" w:rsidP="003B2E57">
            <w:pPr>
              <w:ind w:left="-33" w:right="-60"/>
              <w:jc w:val="right"/>
              <w:rPr>
                <w:rFonts w:cs="Arial"/>
                <w:bCs/>
                <w:sz w:val="18"/>
                <w:szCs w:val="18"/>
              </w:rPr>
            </w:pPr>
            <w:r w:rsidRPr="008575FD">
              <w:rPr>
                <w:rFonts w:eastAsia="Arial Unicode MS" w:cs="Arial"/>
                <w:sz w:val="18"/>
                <w:szCs w:val="18"/>
                <w:lang w:val="en-GB"/>
              </w:rPr>
              <w:t>-</w:t>
            </w:r>
          </w:p>
        </w:tc>
        <w:tc>
          <w:tcPr>
            <w:tcW w:w="1435" w:type="dxa"/>
            <w:tcBorders>
              <w:top w:val="nil"/>
              <w:left w:val="nil"/>
              <w:bottom w:val="nil"/>
              <w:right w:val="nil"/>
            </w:tcBorders>
            <w:vAlign w:val="bottom"/>
          </w:tcPr>
          <w:p w14:paraId="4AAF9A1D" w14:textId="60920DBF" w:rsidR="003B2E57" w:rsidRPr="008575FD" w:rsidRDefault="003B2E57" w:rsidP="003B2E57">
            <w:pPr>
              <w:ind w:left="-33" w:right="-60"/>
              <w:jc w:val="right"/>
              <w:rPr>
                <w:rFonts w:cs="Arial"/>
                <w:sz w:val="18"/>
                <w:szCs w:val="18"/>
              </w:rPr>
            </w:pPr>
            <w:r w:rsidRPr="008575FD">
              <w:rPr>
                <w:rFonts w:eastAsia="Arial Unicode MS" w:cs="Arial"/>
                <w:sz w:val="18"/>
                <w:szCs w:val="18"/>
                <w:lang w:val="en-GB"/>
              </w:rPr>
              <w:t>-</w:t>
            </w:r>
          </w:p>
        </w:tc>
      </w:tr>
      <w:tr w:rsidR="003B2E57" w:rsidRPr="008575FD" w14:paraId="77BFA01F" w14:textId="77777777">
        <w:tc>
          <w:tcPr>
            <w:tcW w:w="3718" w:type="dxa"/>
            <w:tcBorders>
              <w:top w:val="nil"/>
              <w:left w:val="nil"/>
              <w:bottom w:val="nil"/>
              <w:right w:val="nil"/>
            </w:tcBorders>
          </w:tcPr>
          <w:p w14:paraId="2D1BBFC1" w14:textId="77777777" w:rsidR="003B2E57" w:rsidRPr="008575FD" w:rsidRDefault="003B2E57" w:rsidP="003B2E57">
            <w:pPr>
              <w:ind w:left="-72"/>
              <w:jc w:val="both"/>
              <w:rPr>
                <w:rFonts w:cs="Arial"/>
                <w:sz w:val="18"/>
                <w:szCs w:val="18"/>
              </w:rPr>
            </w:pPr>
            <w:r w:rsidRPr="008575FD">
              <w:rPr>
                <w:rFonts w:cs="Arial"/>
                <w:sz w:val="18"/>
                <w:szCs w:val="18"/>
              </w:rPr>
              <w:t>3 - 6 months</w:t>
            </w:r>
          </w:p>
        </w:tc>
        <w:tc>
          <w:tcPr>
            <w:tcW w:w="1434" w:type="dxa"/>
            <w:tcBorders>
              <w:top w:val="nil"/>
              <w:left w:val="nil"/>
              <w:bottom w:val="nil"/>
              <w:right w:val="nil"/>
            </w:tcBorders>
            <w:vAlign w:val="bottom"/>
          </w:tcPr>
          <w:p w14:paraId="1C981CD1" w14:textId="338A1389" w:rsidR="003B2E57" w:rsidRPr="008575FD" w:rsidRDefault="003B2E57" w:rsidP="003B2E57">
            <w:pPr>
              <w:ind w:left="-33" w:right="-60"/>
              <w:jc w:val="right"/>
              <w:rPr>
                <w:rFonts w:cs="Arial"/>
                <w:bCs/>
                <w:sz w:val="18"/>
                <w:szCs w:val="18"/>
              </w:rPr>
            </w:pPr>
            <w:r w:rsidRPr="008575FD">
              <w:rPr>
                <w:rFonts w:eastAsia="Arial Unicode MS" w:cs="Arial"/>
                <w:sz w:val="18"/>
                <w:szCs w:val="18"/>
              </w:rPr>
              <w:t>1,498,104</w:t>
            </w:r>
          </w:p>
        </w:tc>
        <w:tc>
          <w:tcPr>
            <w:tcW w:w="1436" w:type="dxa"/>
            <w:tcBorders>
              <w:top w:val="nil"/>
              <w:left w:val="nil"/>
              <w:bottom w:val="nil"/>
              <w:right w:val="nil"/>
            </w:tcBorders>
            <w:vAlign w:val="bottom"/>
          </w:tcPr>
          <w:p w14:paraId="12963F44" w14:textId="1287FD6C" w:rsidR="003B2E57" w:rsidRPr="008575FD" w:rsidRDefault="003B2E57" w:rsidP="003B2E57">
            <w:pPr>
              <w:ind w:left="-33" w:right="-60"/>
              <w:jc w:val="right"/>
              <w:rPr>
                <w:rFonts w:cs="Arial"/>
                <w:sz w:val="18"/>
                <w:szCs w:val="18"/>
              </w:rPr>
            </w:pPr>
            <w:r w:rsidRPr="008575FD">
              <w:rPr>
                <w:rFonts w:eastAsia="Arial Unicode MS" w:cs="Arial"/>
                <w:sz w:val="18"/>
                <w:szCs w:val="18"/>
              </w:rPr>
              <w:t>-</w:t>
            </w:r>
          </w:p>
        </w:tc>
        <w:tc>
          <w:tcPr>
            <w:tcW w:w="1435" w:type="dxa"/>
            <w:tcBorders>
              <w:top w:val="nil"/>
              <w:left w:val="nil"/>
              <w:bottom w:val="nil"/>
              <w:right w:val="nil"/>
            </w:tcBorders>
            <w:vAlign w:val="bottom"/>
          </w:tcPr>
          <w:p w14:paraId="2905D62B" w14:textId="6A238644" w:rsidR="003B2E57" w:rsidRPr="008575FD" w:rsidRDefault="003B2E57" w:rsidP="003B2E57">
            <w:pPr>
              <w:ind w:left="-33" w:right="-60"/>
              <w:jc w:val="right"/>
              <w:rPr>
                <w:rFonts w:cs="Arial"/>
                <w:bCs/>
                <w:sz w:val="18"/>
                <w:szCs w:val="18"/>
              </w:rPr>
            </w:pPr>
            <w:r w:rsidRPr="008575FD">
              <w:rPr>
                <w:rFonts w:eastAsia="Arial Unicode MS" w:cs="Arial"/>
                <w:sz w:val="18"/>
                <w:szCs w:val="18"/>
              </w:rPr>
              <w:t>-</w:t>
            </w:r>
          </w:p>
        </w:tc>
        <w:tc>
          <w:tcPr>
            <w:tcW w:w="1435" w:type="dxa"/>
            <w:tcBorders>
              <w:top w:val="nil"/>
              <w:left w:val="nil"/>
              <w:bottom w:val="nil"/>
              <w:right w:val="nil"/>
            </w:tcBorders>
            <w:vAlign w:val="bottom"/>
          </w:tcPr>
          <w:p w14:paraId="5FF5E784" w14:textId="7A3C4E6C" w:rsidR="003B2E57" w:rsidRPr="008575FD" w:rsidRDefault="003B2E57" w:rsidP="003B2E57">
            <w:pPr>
              <w:ind w:left="-33" w:right="-60"/>
              <w:jc w:val="right"/>
              <w:rPr>
                <w:rFonts w:cs="Arial"/>
                <w:sz w:val="18"/>
                <w:szCs w:val="18"/>
              </w:rPr>
            </w:pPr>
            <w:r w:rsidRPr="008575FD">
              <w:rPr>
                <w:rFonts w:eastAsia="Arial Unicode MS" w:cs="Arial"/>
                <w:sz w:val="18"/>
                <w:szCs w:val="18"/>
              </w:rPr>
              <w:t>-</w:t>
            </w:r>
          </w:p>
        </w:tc>
      </w:tr>
      <w:tr w:rsidR="003B2E57" w:rsidRPr="008575FD" w14:paraId="50DA33B3" w14:textId="77777777">
        <w:tc>
          <w:tcPr>
            <w:tcW w:w="3718" w:type="dxa"/>
            <w:tcBorders>
              <w:top w:val="nil"/>
              <w:left w:val="nil"/>
              <w:bottom w:val="nil"/>
              <w:right w:val="nil"/>
            </w:tcBorders>
          </w:tcPr>
          <w:p w14:paraId="0D6EB80E" w14:textId="77777777" w:rsidR="003B2E57" w:rsidRPr="008575FD" w:rsidRDefault="003B2E57" w:rsidP="003B2E57">
            <w:pPr>
              <w:ind w:left="-72"/>
              <w:jc w:val="both"/>
              <w:rPr>
                <w:rFonts w:cs="Arial"/>
                <w:sz w:val="18"/>
                <w:szCs w:val="18"/>
              </w:rPr>
            </w:pPr>
            <w:r w:rsidRPr="008575FD">
              <w:rPr>
                <w:rFonts w:cs="Arial"/>
                <w:sz w:val="18"/>
                <w:szCs w:val="18"/>
              </w:rPr>
              <w:t>6 - 12 months</w:t>
            </w:r>
          </w:p>
        </w:tc>
        <w:tc>
          <w:tcPr>
            <w:tcW w:w="1434" w:type="dxa"/>
            <w:tcBorders>
              <w:top w:val="nil"/>
              <w:left w:val="nil"/>
              <w:bottom w:val="nil"/>
              <w:right w:val="nil"/>
            </w:tcBorders>
            <w:vAlign w:val="bottom"/>
          </w:tcPr>
          <w:p w14:paraId="6B97AF0D" w14:textId="7D70ED7B" w:rsidR="003B2E57" w:rsidRPr="008575FD" w:rsidRDefault="003B2E57" w:rsidP="003B2E57">
            <w:pPr>
              <w:ind w:left="-33" w:right="-60"/>
              <w:jc w:val="right"/>
              <w:rPr>
                <w:rFonts w:cs="Arial"/>
                <w:bCs/>
                <w:sz w:val="18"/>
                <w:szCs w:val="18"/>
              </w:rPr>
            </w:pPr>
            <w:r w:rsidRPr="008575FD">
              <w:rPr>
                <w:rFonts w:eastAsia="Arial Unicode MS" w:cs="Arial"/>
                <w:sz w:val="18"/>
                <w:szCs w:val="18"/>
              </w:rPr>
              <w:t>1,731,060</w:t>
            </w:r>
          </w:p>
        </w:tc>
        <w:tc>
          <w:tcPr>
            <w:tcW w:w="1436" w:type="dxa"/>
            <w:tcBorders>
              <w:top w:val="nil"/>
              <w:left w:val="nil"/>
              <w:bottom w:val="nil"/>
              <w:right w:val="nil"/>
            </w:tcBorders>
            <w:vAlign w:val="bottom"/>
          </w:tcPr>
          <w:p w14:paraId="352367E1" w14:textId="777E0BB8" w:rsidR="003B2E57" w:rsidRPr="008575FD" w:rsidRDefault="003B2E57" w:rsidP="003B2E57">
            <w:pPr>
              <w:ind w:left="-33" w:right="-60"/>
              <w:jc w:val="right"/>
              <w:rPr>
                <w:rFonts w:cs="Arial"/>
                <w:sz w:val="18"/>
                <w:szCs w:val="18"/>
              </w:rPr>
            </w:pPr>
            <w:r w:rsidRPr="008575FD">
              <w:rPr>
                <w:rFonts w:eastAsia="Arial Unicode MS" w:cs="Arial"/>
                <w:sz w:val="18"/>
                <w:szCs w:val="18"/>
              </w:rPr>
              <w:t>-</w:t>
            </w:r>
          </w:p>
        </w:tc>
        <w:tc>
          <w:tcPr>
            <w:tcW w:w="1435" w:type="dxa"/>
            <w:tcBorders>
              <w:top w:val="nil"/>
              <w:left w:val="nil"/>
              <w:bottom w:val="nil"/>
              <w:right w:val="nil"/>
            </w:tcBorders>
            <w:vAlign w:val="bottom"/>
          </w:tcPr>
          <w:p w14:paraId="2A54FAC8" w14:textId="684178FE" w:rsidR="003B2E57" w:rsidRPr="008575FD" w:rsidRDefault="003B2E57" w:rsidP="003B2E57">
            <w:pPr>
              <w:ind w:left="-33" w:right="-60"/>
              <w:jc w:val="right"/>
              <w:rPr>
                <w:rFonts w:cs="Arial"/>
                <w:bCs/>
                <w:sz w:val="18"/>
                <w:szCs w:val="18"/>
              </w:rPr>
            </w:pPr>
            <w:r w:rsidRPr="008575FD">
              <w:rPr>
                <w:rFonts w:eastAsia="Arial Unicode MS" w:cs="Arial"/>
                <w:sz w:val="18"/>
                <w:szCs w:val="18"/>
              </w:rPr>
              <w:t>-</w:t>
            </w:r>
          </w:p>
        </w:tc>
        <w:tc>
          <w:tcPr>
            <w:tcW w:w="1435" w:type="dxa"/>
            <w:tcBorders>
              <w:top w:val="nil"/>
              <w:left w:val="nil"/>
              <w:bottom w:val="nil"/>
              <w:right w:val="nil"/>
            </w:tcBorders>
            <w:vAlign w:val="bottom"/>
          </w:tcPr>
          <w:p w14:paraId="19258E8B" w14:textId="77177418" w:rsidR="003B2E57" w:rsidRPr="008575FD" w:rsidRDefault="003B2E57" w:rsidP="003B2E57">
            <w:pPr>
              <w:ind w:left="-33" w:right="-60"/>
              <w:jc w:val="right"/>
              <w:rPr>
                <w:rFonts w:cs="Arial"/>
                <w:sz w:val="18"/>
                <w:szCs w:val="18"/>
              </w:rPr>
            </w:pPr>
            <w:r w:rsidRPr="008575FD">
              <w:rPr>
                <w:rFonts w:eastAsia="Arial Unicode MS" w:cs="Arial"/>
                <w:sz w:val="18"/>
                <w:szCs w:val="18"/>
              </w:rPr>
              <w:t>-</w:t>
            </w:r>
          </w:p>
        </w:tc>
      </w:tr>
      <w:tr w:rsidR="003B2E57" w:rsidRPr="008575FD" w14:paraId="55CA09C1" w14:textId="77777777">
        <w:tc>
          <w:tcPr>
            <w:tcW w:w="3718" w:type="dxa"/>
            <w:tcBorders>
              <w:top w:val="nil"/>
              <w:left w:val="nil"/>
              <w:bottom w:val="nil"/>
              <w:right w:val="nil"/>
            </w:tcBorders>
          </w:tcPr>
          <w:p w14:paraId="12559350" w14:textId="77777777" w:rsidR="003B2E57" w:rsidRPr="008575FD" w:rsidRDefault="003B2E57" w:rsidP="003B2E57">
            <w:pPr>
              <w:ind w:left="-72"/>
              <w:jc w:val="both"/>
              <w:rPr>
                <w:rFonts w:cs="Arial"/>
                <w:sz w:val="18"/>
                <w:szCs w:val="18"/>
              </w:rPr>
            </w:pPr>
          </w:p>
        </w:tc>
        <w:tc>
          <w:tcPr>
            <w:tcW w:w="1434" w:type="dxa"/>
            <w:tcBorders>
              <w:top w:val="single" w:sz="4" w:space="0" w:color="auto"/>
              <w:left w:val="nil"/>
              <w:bottom w:val="nil"/>
              <w:right w:val="nil"/>
            </w:tcBorders>
          </w:tcPr>
          <w:p w14:paraId="78013090" w14:textId="77777777" w:rsidR="003B2E57" w:rsidRPr="008575FD" w:rsidRDefault="003B2E57" w:rsidP="003B2E57">
            <w:pPr>
              <w:ind w:left="-33" w:right="-60"/>
              <w:jc w:val="right"/>
              <w:rPr>
                <w:rFonts w:eastAsia="Arial Unicode MS" w:cs="Arial"/>
                <w:sz w:val="18"/>
                <w:szCs w:val="18"/>
              </w:rPr>
            </w:pPr>
          </w:p>
        </w:tc>
        <w:tc>
          <w:tcPr>
            <w:tcW w:w="1436" w:type="dxa"/>
            <w:tcBorders>
              <w:top w:val="single" w:sz="4" w:space="0" w:color="auto"/>
              <w:left w:val="nil"/>
              <w:bottom w:val="nil"/>
              <w:right w:val="nil"/>
            </w:tcBorders>
          </w:tcPr>
          <w:p w14:paraId="60B0EF9C" w14:textId="77777777" w:rsidR="003B2E57" w:rsidRPr="008575FD" w:rsidRDefault="003B2E57" w:rsidP="003B2E57">
            <w:pPr>
              <w:ind w:left="-33" w:right="-60"/>
              <w:jc w:val="right"/>
              <w:rPr>
                <w:rFonts w:cs="Arial"/>
                <w:sz w:val="18"/>
                <w:szCs w:val="18"/>
              </w:rPr>
            </w:pPr>
          </w:p>
        </w:tc>
        <w:tc>
          <w:tcPr>
            <w:tcW w:w="1435" w:type="dxa"/>
            <w:tcBorders>
              <w:top w:val="single" w:sz="4" w:space="0" w:color="auto"/>
              <w:left w:val="nil"/>
              <w:bottom w:val="nil"/>
              <w:right w:val="nil"/>
            </w:tcBorders>
          </w:tcPr>
          <w:p w14:paraId="7EE511B4" w14:textId="77777777" w:rsidR="003B2E57" w:rsidRPr="008575FD" w:rsidRDefault="003B2E57" w:rsidP="003B2E57">
            <w:pPr>
              <w:ind w:left="-33" w:right="-60"/>
              <w:jc w:val="right"/>
              <w:rPr>
                <w:rFonts w:eastAsia="Arial Unicode MS" w:cs="Arial"/>
                <w:sz w:val="18"/>
                <w:szCs w:val="18"/>
              </w:rPr>
            </w:pPr>
          </w:p>
        </w:tc>
        <w:tc>
          <w:tcPr>
            <w:tcW w:w="1435" w:type="dxa"/>
            <w:tcBorders>
              <w:top w:val="single" w:sz="4" w:space="0" w:color="auto"/>
              <w:left w:val="nil"/>
              <w:bottom w:val="nil"/>
              <w:right w:val="nil"/>
            </w:tcBorders>
          </w:tcPr>
          <w:p w14:paraId="34E52505" w14:textId="77777777" w:rsidR="003B2E57" w:rsidRPr="008575FD" w:rsidRDefault="003B2E57" w:rsidP="003B2E57">
            <w:pPr>
              <w:ind w:left="-33" w:right="-60"/>
              <w:jc w:val="right"/>
              <w:rPr>
                <w:rFonts w:cs="Arial"/>
                <w:sz w:val="18"/>
                <w:szCs w:val="18"/>
              </w:rPr>
            </w:pPr>
          </w:p>
        </w:tc>
      </w:tr>
      <w:tr w:rsidR="003B2E57" w:rsidRPr="008575FD" w14:paraId="598590CC" w14:textId="77777777">
        <w:tc>
          <w:tcPr>
            <w:tcW w:w="3718" w:type="dxa"/>
            <w:tcBorders>
              <w:top w:val="nil"/>
              <w:left w:val="nil"/>
              <w:bottom w:val="nil"/>
              <w:right w:val="nil"/>
            </w:tcBorders>
          </w:tcPr>
          <w:p w14:paraId="42E52241" w14:textId="77777777" w:rsidR="003B2E57" w:rsidRPr="008575FD" w:rsidRDefault="003B2E57" w:rsidP="003B2E57">
            <w:pPr>
              <w:ind w:left="-72"/>
              <w:jc w:val="both"/>
              <w:rPr>
                <w:rFonts w:cs="Arial"/>
                <w:sz w:val="18"/>
                <w:szCs w:val="18"/>
              </w:rPr>
            </w:pPr>
            <w:r w:rsidRPr="008575FD">
              <w:rPr>
                <w:rFonts w:cs="Arial"/>
                <w:sz w:val="18"/>
                <w:szCs w:val="18"/>
              </w:rPr>
              <w:t>Total</w:t>
            </w:r>
          </w:p>
        </w:tc>
        <w:tc>
          <w:tcPr>
            <w:tcW w:w="1434" w:type="dxa"/>
            <w:tcBorders>
              <w:top w:val="nil"/>
              <w:left w:val="nil"/>
              <w:bottom w:val="single" w:sz="4" w:space="0" w:color="auto"/>
              <w:right w:val="nil"/>
            </w:tcBorders>
            <w:vAlign w:val="bottom"/>
          </w:tcPr>
          <w:p w14:paraId="6B5FFC17" w14:textId="4AD27A16" w:rsidR="003B2E57" w:rsidRPr="008575FD" w:rsidRDefault="003B2E57" w:rsidP="003B2E57">
            <w:pPr>
              <w:ind w:left="-33" w:right="-60"/>
              <w:jc w:val="right"/>
              <w:rPr>
                <w:rFonts w:eastAsia="Arial Unicode MS" w:cs="Arial"/>
                <w:sz w:val="18"/>
                <w:szCs w:val="18"/>
              </w:rPr>
            </w:pPr>
            <w:r w:rsidRPr="008575FD">
              <w:rPr>
                <w:rFonts w:eastAsia="Arial Unicode MS" w:cs="Arial"/>
                <w:sz w:val="18"/>
                <w:szCs w:val="18"/>
              </w:rPr>
              <w:t>4,727,268</w:t>
            </w:r>
          </w:p>
        </w:tc>
        <w:tc>
          <w:tcPr>
            <w:tcW w:w="1436" w:type="dxa"/>
            <w:tcBorders>
              <w:top w:val="nil"/>
              <w:left w:val="nil"/>
              <w:bottom w:val="single" w:sz="4" w:space="0" w:color="auto"/>
              <w:right w:val="nil"/>
            </w:tcBorders>
            <w:vAlign w:val="bottom"/>
          </w:tcPr>
          <w:p w14:paraId="5C56EE72" w14:textId="14F2B9D4" w:rsidR="003B2E57" w:rsidRPr="008575FD" w:rsidRDefault="003B2E57" w:rsidP="003B2E57">
            <w:pPr>
              <w:ind w:left="-33" w:right="-60"/>
              <w:jc w:val="right"/>
              <w:rPr>
                <w:rFonts w:eastAsia="Arial Unicode MS" w:cs="Arial"/>
                <w:sz w:val="18"/>
                <w:szCs w:val="18"/>
              </w:rPr>
            </w:pPr>
            <w:r w:rsidRPr="008575FD">
              <w:rPr>
                <w:rFonts w:eastAsia="Arial Unicode MS" w:cs="Arial"/>
                <w:sz w:val="18"/>
                <w:szCs w:val="18"/>
              </w:rPr>
              <w:t>-</w:t>
            </w:r>
          </w:p>
        </w:tc>
        <w:tc>
          <w:tcPr>
            <w:tcW w:w="1435" w:type="dxa"/>
            <w:tcBorders>
              <w:top w:val="nil"/>
              <w:left w:val="nil"/>
              <w:bottom w:val="single" w:sz="4" w:space="0" w:color="auto"/>
              <w:right w:val="nil"/>
            </w:tcBorders>
            <w:vAlign w:val="bottom"/>
          </w:tcPr>
          <w:p w14:paraId="0E06816E" w14:textId="484AB62B" w:rsidR="003B2E57" w:rsidRPr="008575FD" w:rsidRDefault="003B2E57" w:rsidP="003B2E57">
            <w:pPr>
              <w:ind w:left="-33" w:right="-60"/>
              <w:jc w:val="right"/>
              <w:rPr>
                <w:rFonts w:eastAsia="Arial Unicode MS" w:cs="Arial"/>
                <w:sz w:val="18"/>
                <w:szCs w:val="18"/>
              </w:rPr>
            </w:pPr>
            <w:r w:rsidRPr="008575FD">
              <w:rPr>
                <w:rFonts w:eastAsia="Arial Unicode MS" w:cs="Arial"/>
                <w:sz w:val="18"/>
                <w:szCs w:val="18"/>
              </w:rPr>
              <w:t>-</w:t>
            </w:r>
          </w:p>
        </w:tc>
        <w:tc>
          <w:tcPr>
            <w:tcW w:w="1435" w:type="dxa"/>
            <w:tcBorders>
              <w:top w:val="nil"/>
              <w:left w:val="nil"/>
              <w:bottom w:val="single" w:sz="4" w:space="0" w:color="auto"/>
              <w:right w:val="nil"/>
            </w:tcBorders>
            <w:vAlign w:val="bottom"/>
          </w:tcPr>
          <w:p w14:paraId="2AA00FA9" w14:textId="43D886DD" w:rsidR="003B2E57" w:rsidRPr="008575FD" w:rsidRDefault="003B2E57" w:rsidP="003B2E57">
            <w:pPr>
              <w:ind w:left="-33" w:right="-60"/>
              <w:jc w:val="right"/>
              <w:rPr>
                <w:rFonts w:eastAsia="Arial Unicode MS" w:cs="Arial"/>
                <w:sz w:val="18"/>
                <w:szCs w:val="18"/>
              </w:rPr>
            </w:pPr>
            <w:r w:rsidRPr="008575FD">
              <w:rPr>
                <w:rFonts w:eastAsia="Arial Unicode MS" w:cs="Arial"/>
                <w:sz w:val="18"/>
                <w:szCs w:val="18"/>
              </w:rPr>
              <w:t>-</w:t>
            </w:r>
          </w:p>
        </w:tc>
      </w:tr>
    </w:tbl>
    <w:p w14:paraId="271687E6" w14:textId="77777777" w:rsidR="003D34B5" w:rsidRPr="008575FD" w:rsidRDefault="003D34B5">
      <w:pPr>
        <w:rPr>
          <w:rFonts w:cs="Arial"/>
          <w:color w:val="000000"/>
          <w:sz w:val="18"/>
          <w:szCs w:val="18"/>
        </w:rPr>
      </w:pPr>
    </w:p>
    <w:p w14:paraId="0B9C4CA7" w14:textId="37ADBACA" w:rsidR="003D34B5" w:rsidRPr="008575FD" w:rsidRDefault="00F0250F">
      <w:pPr>
        <w:rPr>
          <w:rFonts w:cs="Arial"/>
          <w:color w:val="000000"/>
          <w:sz w:val="18"/>
          <w:szCs w:val="18"/>
        </w:rPr>
      </w:pPr>
      <w:r w:rsidRPr="008575FD">
        <w:rPr>
          <w:rFonts w:cs="Arial"/>
          <w:color w:val="000000"/>
          <w:sz w:val="18"/>
          <w:szCs w:val="18"/>
        </w:rPr>
        <w:t>Unbilled receivables are amounts due from a related party, with an agreement to issue an invoice within 6 months.</w:t>
      </w:r>
    </w:p>
    <w:p w14:paraId="3565ADC7" w14:textId="77777777" w:rsidR="009A5DB8" w:rsidRPr="008575FD" w:rsidRDefault="009A5DB8">
      <w:pPr>
        <w:rPr>
          <w:rFonts w:cs="Arial"/>
          <w:color w:val="000000"/>
          <w:sz w:val="18"/>
          <w:szCs w:val="18"/>
        </w:rPr>
      </w:pPr>
    </w:p>
    <w:p w14:paraId="2D9F7917" w14:textId="77777777" w:rsidR="00B76529" w:rsidRPr="008575FD" w:rsidRDefault="00B76529" w:rsidP="00B76529">
      <w:pPr>
        <w:rPr>
          <w:rFonts w:cs="Arial"/>
          <w:color w:val="000000"/>
          <w:sz w:val="18"/>
          <w:szCs w:val="18"/>
          <w:cs/>
        </w:rPr>
      </w:pPr>
      <w:r w:rsidRPr="008575FD">
        <w:rPr>
          <w:rFonts w:cs="Arial"/>
          <w:color w:val="000000"/>
          <w:sz w:val="18"/>
          <w:szCs w:val="18"/>
        </w:rPr>
        <w:t>Movements in allowance for expected credit losses on trade and other receivables were as below.</w:t>
      </w:r>
    </w:p>
    <w:p w14:paraId="44399A4B" w14:textId="77777777" w:rsidR="00B76529" w:rsidRPr="008575FD" w:rsidRDefault="00B76529" w:rsidP="009F538C">
      <w:pPr>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407"/>
        <w:gridCol w:w="1408"/>
        <w:gridCol w:w="1407"/>
        <w:gridCol w:w="1408"/>
      </w:tblGrid>
      <w:tr w:rsidR="00760833" w:rsidRPr="008575FD" w14:paraId="1EBEA6FD" w14:textId="77777777" w:rsidTr="00F72B75">
        <w:tc>
          <w:tcPr>
            <w:tcW w:w="3828" w:type="dxa"/>
            <w:tcBorders>
              <w:top w:val="nil"/>
              <w:left w:val="nil"/>
              <w:bottom w:val="nil"/>
              <w:right w:val="nil"/>
            </w:tcBorders>
          </w:tcPr>
          <w:p w14:paraId="5FAFB5DE" w14:textId="77777777" w:rsidR="00B76529" w:rsidRPr="008575FD" w:rsidRDefault="00B76529">
            <w:pPr>
              <w:ind w:left="-72"/>
              <w:jc w:val="both"/>
              <w:rPr>
                <w:rFonts w:cs="Arial"/>
                <w:b/>
                <w:bCs/>
                <w:sz w:val="18"/>
                <w:szCs w:val="18"/>
              </w:rPr>
            </w:pPr>
          </w:p>
        </w:tc>
        <w:tc>
          <w:tcPr>
            <w:tcW w:w="2815" w:type="dxa"/>
            <w:gridSpan w:val="2"/>
            <w:tcBorders>
              <w:top w:val="nil"/>
              <w:left w:val="nil"/>
              <w:bottom w:val="single" w:sz="4" w:space="0" w:color="auto"/>
              <w:right w:val="nil"/>
            </w:tcBorders>
            <w:hideMark/>
          </w:tcPr>
          <w:p w14:paraId="72E0FF08" w14:textId="77777777" w:rsidR="00B76529" w:rsidRPr="008575FD" w:rsidRDefault="00B76529">
            <w:pPr>
              <w:ind w:left="-33" w:right="-60"/>
              <w:jc w:val="center"/>
              <w:rPr>
                <w:rFonts w:cs="Arial"/>
                <w:b/>
                <w:bCs/>
                <w:sz w:val="18"/>
                <w:szCs w:val="18"/>
              </w:rPr>
            </w:pPr>
            <w:r w:rsidRPr="008575FD">
              <w:rPr>
                <w:rFonts w:cs="Arial"/>
                <w:b/>
                <w:bCs/>
                <w:sz w:val="18"/>
                <w:szCs w:val="18"/>
              </w:rPr>
              <w:t xml:space="preserve">Consolidated </w:t>
            </w:r>
          </w:p>
          <w:p w14:paraId="3CA4B9A3" w14:textId="2771BD4A" w:rsidR="00B76529" w:rsidRPr="008575FD" w:rsidRDefault="00D12F40">
            <w:pPr>
              <w:ind w:left="-33" w:right="-60"/>
              <w:jc w:val="center"/>
              <w:rPr>
                <w:rFonts w:cs="Arial"/>
                <w:b/>
                <w:bCs/>
                <w:sz w:val="18"/>
                <w:szCs w:val="18"/>
              </w:rPr>
            </w:pPr>
            <w:r w:rsidRPr="008575FD">
              <w:rPr>
                <w:rFonts w:cs="Arial"/>
                <w:b/>
                <w:bCs/>
                <w:sz w:val="18"/>
                <w:szCs w:val="18"/>
              </w:rPr>
              <w:t>financial statement</w:t>
            </w:r>
          </w:p>
        </w:tc>
        <w:tc>
          <w:tcPr>
            <w:tcW w:w="2815" w:type="dxa"/>
            <w:gridSpan w:val="2"/>
            <w:tcBorders>
              <w:top w:val="nil"/>
              <w:left w:val="nil"/>
              <w:bottom w:val="single" w:sz="4" w:space="0" w:color="auto"/>
              <w:right w:val="nil"/>
            </w:tcBorders>
            <w:hideMark/>
          </w:tcPr>
          <w:p w14:paraId="16727311" w14:textId="77777777" w:rsidR="00B76529" w:rsidRPr="008575FD" w:rsidRDefault="00B76529">
            <w:pPr>
              <w:ind w:left="-33" w:right="-60"/>
              <w:jc w:val="center"/>
              <w:rPr>
                <w:rFonts w:cs="Arial"/>
                <w:b/>
                <w:bCs/>
                <w:sz w:val="18"/>
                <w:szCs w:val="18"/>
              </w:rPr>
            </w:pPr>
            <w:r w:rsidRPr="008575FD">
              <w:rPr>
                <w:rFonts w:cs="Arial"/>
                <w:b/>
                <w:bCs/>
                <w:sz w:val="18"/>
                <w:szCs w:val="18"/>
              </w:rPr>
              <w:t xml:space="preserve">Separate </w:t>
            </w:r>
          </w:p>
          <w:p w14:paraId="3FB50647" w14:textId="73656A7B" w:rsidR="00B76529" w:rsidRPr="008575FD" w:rsidRDefault="00D12F40">
            <w:pPr>
              <w:ind w:left="-33" w:right="-60"/>
              <w:jc w:val="center"/>
              <w:rPr>
                <w:rFonts w:cs="Arial"/>
                <w:b/>
                <w:bCs/>
                <w:sz w:val="18"/>
                <w:szCs w:val="18"/>
              </w:rPr>
            </w:pPr>
            <w:r w:rsidRPr="008575FD">
              <w:rPr>
                <w:rFonts w:cs="Arial"/>
                <w:b/>
                <w:bCs/>
                <w:sz w:val="18"/>
                <w:szCs w:val="18"/>
              </w:rPr>
              <w:t>financial statement</w:t>
            </w:r>
          </w:p>
        </w:tc>
      </w:tr>
      <w:tr w:rsidR="00760833" w:rsidRPr="008575FD" w14:paraId="3E7EB401" w14:textId="77777777" w:rsidTr="00F72B75">
        <w:tc>
          <w:tcPr>
            <w:tcW w:w="3828" w:type="dxa"/>
            <w:tcBorders>
              <w:top w:val="nil"/>
              <w:left w:val="nil"/>
              <w:bottom w:val="nil"/>
              <w:right w:val="nil"/>
            </w:tcBorders>
          </w:tcPr>
          <w:p w14:paraId="4BBF5E76" w14:textId="77777777" w:rsidR="00B76529" w:rsidRPr="008575FD" w:rsidRDefault="00B76529">
            <w:pPr>
              <w:ind w:left="-72"/>
              <w:jc w:val="both"/>
              <w:rPr>
                <w:rFonts w:cs="Arial"/>
                <w:b/>
                <w:bCs/>
                <w:sz w:val="18"/>
                <w:szCs w:val="18"/>
              </w:rPr>
            </w:pPr>
          </w:p>
        </w:tc>
        <w:tc>
          <w:tcPr>
            <w:tcW w:w="1407" w:type="dxa"/>
            <w:tcBorders>
              <w:top w:val="nil"/>
              <w:left w:val="nil"/>
              <w:bottom w:val="nil"/>
              <w:right w:val="nil"/>
            </w:tcBorders>
          </w:tcPr>
          <w:p w14:paraId="0797BDD8" w14:textId="11F27197" w:rsidR="00B76529" w:rsidRPr="008575FD" w:rsidRDefault="000104E0">
            <w:pPr>
              <w:ind w:left="-33" w:right="-60"/>
              <w:jc w:val="right"/>
              <w:rPr>
                <w:rFonts w:cs="Arial"/>
                <w:b/>
                <w:bCs/>
                <w:spacing w:val="-8"/>
                <w:sz w:val="18"/>
                <w:szCs w:val="18"/>
              </w:rPr>
            </w:pPr>
            <w:r w:rsidRPr="008575FD">
              <w:rPr>
                <w:rFonts w:cs="Arial"/>
                <w:b/>
                <w:sz w:val="18"/>
                <w:szCs w:val="18"/>
                <w:lang w:val="en-GB"/>
              </w:rPr>
              <w:t>2025</w:t>
            </w:r>
          </w:p>
        </w:tc>
        <w:tc>
          <w:tcPr>
            <w:tcW w:w="1408" w:type="dxa"/>
            <w:tcBorders>
              <w:top w:val="nil"/>
              <w:left w:val="nil"/>
              <w:bottom w:val="nil"/>
              <w:right w:val="nil"/>
            </w:tcBorders>
          </w:tcPr>
          <w:p w14:paraId="635ACD4D" w14:textId="7A28661F" w:rsidR="00B76529" w:rsidRPr="008575FD" w:rsidRDefault="000104E0">
            <w:pPr>
              <w:ind w:left="-33" w:right="-60"/>
              <w:jc w:val="right"/>
              <w:rPr>
                <w:rFonts w:cs="Arial"/>
                <w:b/>
                <w:bCs/>
                <w:spacing w:val="-8"/>
                <w:sz w:val="18"/>
                <w:szCs w:val="18"/>
              </w:rPr>
            </w:pPr>
            <w:r w:rsidRPr="008575FD">
              <w:rPr>
                <w:rFonts w:cs="Arial"/>
                <w:b/>
                <w:sz w:val="18"/>
                <w:szCs w:val="18"/>
                <w:lang w:val="en-GB"/>
              </w:rPr>
              <w:t>2024</w:t>
            </w:r>
          </w:p>
        </w:tc>
        <w:tc>
          <w:tcPr>
            <w:tcW w:w="1407" w:type="dxa"/>
            <w:tcBorders>
              <w:top w:val="nil"/>
              <w:left w:val="nil"/>
              <w:bottom w:val="nil"/>
              <w:right w:val="nil"/>
            </w:tcBorders>
          </w:tcPr>
          <w:p w14:paraId="2D82E7E7" w14:textId="1AEC5782" w:rsidR="00B76529" w:rsidRPr="008575FD" w:rsidRDefault="000104E0">
            <w:pPr>
              <w:ind w:left="-33" w:right="-60"/>
              <w:jc w:val="right"/>
              <w:rPr>
                <w:rFonts w:cs="Arial"/>
                <w:b/>
                <w:bCs/>
                <w:spacing w:val="-8"/>
                <w:sz w:val="18"/>
                <w:szCs w:val="18"/>
              </w:rPr>
            </w:pPr>
            <w:r w:rsidRPr="008575FD">
              <w:rPr>
                <w:rFonts w:cs="Arial"/>
                <w:b/>
                <w:sz w:val="18"/>
                <w:szCs w:val="18"/>
                <w:lang w:val="en-GB"/>
              </w:rPr>
              <w:t>2025</w:t>
            </w:r>
          </w:p>
        </w:tc>
        <w:tc>
          <w:tcPr>
            <w:tcW w:w="1408" w:type="dxa"/>
            <w:tcBorders>
              <w:top w:val="nil"/>
              <w:left w:val="nil"/>
              <w:bottom w:val="nil"/>
              <w:right w:val="nil"/>
            </w:tcBorders>
          </w:tcPr>
          <w:p w14:paraId="12075619" w14:textId="651D18A2" w:rsidR="00B76529" w:rsidRPr="008575FD" w:rsidRDefault="000104E0">
            <w:pPr>
              <w:ind w:left="-33" w:right="-60"/>
              <w:jc w:val="right"/>
              <w:rPr>
                <w:rFonts w:cs="Arial"/>
                <w:b/>
                <w:bCs/>
                <w:spacing w:val="-8"/>
                <w:sz w:val="18"/>
                <w:szCs w:val="18"/>
              </w:rPr>
            </w:pPr>
            <w:r w:rsidRPr="008575FD">
              <w:rPr>
                <w:rFonts w:cs="Arial"/>
                <w:b/>
                <w:sz w:val="18"/>
                <w:szCs w:val="18"/>
                <w:lang w:val="en-GB"/>
              </w:rPr>
              <w:t>2024</w:t>
            </w:r>
          </w:p>
        </w:tc>
      </w:tr>
      <w:tr w:rsidR="00760833" w:rsidRPr="008575FD" w14:paraId="01ABFD52" w14:textId="77777777" w:rsidTr="00F72B75">
        <w:tc>
          <w:tcPr>
            <w:tcW w:w="3828" w:type="dxa"/>
            <w:tcBorders>
              <w:top w:val="nil"/>
              <w:left w:val="nil"/>
              <w:bottom w:val="nil"/>
              <w:right w:val="nil"/>
            </w:tcBorders>
          </w:tcPr>
          <w:p w14:paraId="1DCC69AD" w14:textId="77777777" w:rsidR="00B76529" w:rsidRPr="008575FD" w:rsidRDefault="00B76529">
            <w:pPr>
              <w:ind w:left="-72"/>
              <w:jc w:val="both"/>
              <w:rPr>
                <w:rFonts w:cs="Arial"/>
                <w:b/>
                <w:bCs/>
                <w:sz w:val="18"/>
                <w:szCs w:val="18"/>
              </w:rPr>
            </w:pPr>
          </w:p>
        </w:tc>
        <w:tc>
          <w:tcPr>
            <w:tcW w:w="1407" w:type="dxa"/>
            <w:tcBorders>
              <w:top w:val="nil"/>
              <w:left w:val="nil"/>
              <w:bottom w:val="single" w:sz="4" w:space="0" w:color="auto"/>
              <w:right w:val="nil"/>
            </w:tcBorders>
            <w:hideMark/>
          </w:tcPr>
          <w:p w14:paraId="45FEC71F" w14:textId="77777777" w:rsidR="00B76529" w:rsidRPr="008575FD" w:rsidRDefault="00B76529">
            <w:pPr>
              <w:ind w:left="-33" w:right="-60"/>
              <w:jc w:val="right"/>
              <w:rPr>
                <w:rFonts w:cs="Arial"/>
                <w:b/>
                <w:bCs/>
                <w:sz w:val="18"/>
                <w:szCs w:val="18"/>
              </w:rPr>
            </w:pPr>
            <w:r w:rsidRPr="008575FD">
              <w:rPr>
                <w:rFonts w:cs="Arial"/>
                <w:b/>
                <w:sz w:val="18"/>
                <w:szCs w:val="18"/>
              </w:rPr>
              <w:t>Baht</w:t>
            </w:r>
          </w:p>
        </w:tc>
        <w:tc>
          <w:tcPr>
            <w:tcW w:w="1408" w:type="dxa"/>
            <w:tcBorders>
              <w:top w:val="nil"/>
              <w:left w:val="nil"/>
              <w:bottom w:val="single" w:sz="4" w:space="0" w:color="auto"/>
              <w:right w:val="nil"/>
            </w:tcBorders>
            <w:hideMark/>
          </w:tcPr>
          <w:p w14:paraId="5A29CFB8" w14:textId="77777777" w:rsidR="00B76529" w:rsidRPr="008575FD" w:rsidRDefault="00B76529">
            <w:pPr>
              <w:ind w:left="-33" w:right="-60"/>
              <w:jc w:val="right"/>
              <w:rPr>
                <w:rFonts w:cs="Arial"/>
                <w:b/>
                <w:bCs/>
                <w:sz w:val="18"/>
                <w:szCs w:val="18"/>
              </w:rPr>
            </w:pPr>
            <w:r w:rsidRPr="008575FD">
              <w:rPr>
                <w:rFonts w:cs="Arial"/>
                <w:b/>
                <w:sz w:val="18"/>
                <w:szCs w:val="18"/>
              </w:rPr>
              <w:t>Baht</w:t>
            </w:r>
          </w:p>
        </w:tc>
        <w:tc>
          <w:tcPr>
            <w:tcW w:w="1407" w:type="dxa"/>
            <w:tcBorders>
              <w:top w:val="nil"/>
              <w:left w:val="nil"/>
              <w:bottom w:val="single" w:sz="4" w:space="0" w:color="auto"/>
              <w:right w:val="nil"/>
            </w:tcBorders>
            <w:hideMark/>
          </w:tcPr>
          <w:p w14:paraId="1112AF6C" w14:textId="77777777" w:rsidR="00B76529" w:rsidRPr="008575FD" w:rsidRDefault="00B76529">
            <w:pPr>
              <w:ind w:left="-33" w:right="-60"/>
              <w:jc w:val="right"/>
              <w:rPr>
                <w:rFonts w:cs="Arial"/>
                <w:b/>
                <w:bCs/>
                <w:sz w:val="18"/>
                <w:szCs w:val="18"/>
              </w:rPr>
            </w:pPr>
            <w:r w:rsidRPr="008575FD">
              <w:rPr>
                <w:rFonts w:cs="Arial"/>
                <w:b/>
                <w:sz w:val="18"/>
                <w:szCs w:val="18"/>
              </w:rPr>
              <w:t>Baht</w:t>
            </w:r>
          </w:p>
        </w:tc>
        <w:tc>
          <w:tcPr>
            <w:tcW w:w="1408" w:type="dxa"/>
            <w:tcBorders>
              <w:top w:val="nil"/>
              <w:left w:val="nil"/>
              <w:bottom w:val="single" w:sz="4" w:space="0" w:color="auto"/>
              <w:right w:val="nil"/>
            </w:tcBorders>
            <w:hideMark/>
          </w:tcPr>
          <w:p w14:paraId="14E07317" w14:textId="77777777" w:rsidR="00B76529" w:rsidRPr="008575FD" w:rsidRDefault="00B76529">
            <w:pPr>
              <w:ind w:left="-33" w:right="-60"/>
              <w:jc w:val="right"/>
              <w:rPr>
                <w:rFonts w:cs="Arial"/>
                <w:b/>
                <w:bCs/>
                <w:sz w:val="18"/>
                <w:szCs w:val="18"/>
              </w:rPr>
            </w:pPr>
            <w:r w:rsidRPr="008575FD">
              <w:rPr>
                <w:rFonts w:cs="Arial"/>
                <w:b/>
                <w:sz w:val="18"/>
                <w:szCs w:val="18"/>
              </w:rPr>
              <w:t>Baht</w:t>
            </w:r>
          </w:p>
        </w:tc>
      </w:tr>
      <w:tr w:rsidR="000338B2" w:rsidRPr="008575FD" w14:paraId="070C8948" w14:textId="77777777" w:rsidTr="00F72B75">
        <w:tc>
          <w:tcPr>
            <w:tcW w:w="3828" w:type="dxa"/>
            <w:tcBorders>
              <w:top w:val="nil"/>
              <w:left w:val="nil"/>
              <w:bottom w:val="nil"/>
              <w:right w:val="nil"/>
            </w:tcBorders>
          </w:tcPr>
          <w:p w14:paraId="3E21DC99" w14:textId="77777777" w:rsidR="000338B2" w:rsidRPr="008575FD" w:rsidRDefault="000338B2" w:rsidP="000338B2">
            <w:pPr>
              <w:ind w:left="-72"/>
              <w:jc w:val="both"/>
              <w:rPr>
                <w:rFonts w:cs="Arial"/>
                <w:sz w:val="18"/>
                <w:szCs w:val="18"/>
              </w:rPr>
            </w:pPr>
          </w:p>
        </w:tc>
        <w:tc>
          <w:tcPr>
            <w:tcW w:w="1407" w:type="dxa"/>
            <w:tcBorders>
              <w:top w:val="single" w:sz="4" w:space="0" w:color="auto"/>
              <w:left w:val="nil"/>
              <w:bottom w:val="nil"/>
              <w:right w:val="nil"/>
            </w:tcBorders>
          </w:tcPr>
          <w:p w14:paraId="3418C110" w14:textId="77777777" w:rsidR="000338B2" w:rsidRPr="008575FD" w:rsidRDefault="000338B2" w:rsidP="000338B2">
            <w:pPr>
              <w:ind w:left="-33" w:right="-60"/>
              <w:jc w:val="right"/>
              <w:rPr>
                <w:rFonts w:cs="Arial"/>
                <w:sz w:val="18"/>
                <w:szCs w:val="18"/>
              </w:rPr>
            </w:pPr>
          </w:p>
        </w:tc>
        <w:tc>
          <w:tcPr>
            <w:tcW w:w="1408" w:type="dxa"/>
            <w:tcBorders>
              <w:top w:val="single" w:sz="4" w:space="0" w:color="auto"/>
              <w:left w:val="nil"/>
              <w:bottom w:val="nil"/>
              <w:right w:val="nil"/>
            </w:tcBorders>
          </w:tcPr>
          <w:p w14:paraId="34B3475F" w14:textId="77777777" w:rsidR="000338B2" w:rsidRPr="008575FD" w:rsidRDefault="000338B2" w:rsidP="000338B2">
            <w:pPr>
              <w:ind w:left="-33" w:right="-60"/>
              <w:jc w:val="right"/>
              <w:rPr>
                <w:rFonts w:cs="Arial"/>
                <w:sz w:val="18"/>
                <w:szCs w:val="18"/>
              </w:rPr>
            </w:pPr>
          </w:p>
        </w:tc>
        <w:tc>
          <w:tcPr>
            <w:tcW w:w="1407" w:type="dxa"/>
            <w:tcBorders>
              <w:top w:val="single" w:sz="4" w:space="0" w:color="auto"/>
              <w:left w:val="nil"/>
              <w:bottom w:val="nil"/>
              <w:right w:val="nil"/>
            </w:tcBorders>
          </w:tcPr>
          <w:p w14:paraId="5CC5E911" w14:textId="77777777" w:rsidR="000338B2" w:rsidRPr="008575FD" w:rsidRDefault="000338B2" w:rsidP="000338B2">
            <w:pPr>
              <w:ind w:left="-33" w:right="-60"/>
              <w:jc w:val="right"/>
              <w:rPr>
                <w:rFonts w:cs="Arial"/>
                <w:sz w:val="18"/>
                <w:szCs w:val="18"/>
              </w:rPr>
            </w:pPr>
          </w:p>
        </w:tc>
        <w:tc>
          <w:tcPr>
            <w:tcW w:w="1408" w:type="dxa"/>
            <w:tcBorders>
              <w:top w:val="single" w:sz="4" w:space="0" w:color="auto"/>
              <w:left w:val="nil"/>
              <w:bottom w:val="nil"/>
              <w:right w:val="nil"/>
            </w:tcBorders>
          </w:tcPr>
          <w:p w14:paraId="2F8B1E0C" w14:textId="77777777" w:rsidR="000338B2" w:rsidRPr="008575FD" w:rsidRDefault="000338B2" w:rsidP="000338B2">
            <w:pPr>
              <w:ind w:left="-33" w:right="-60"/>
              <w:jc w:val="right"/>
              <w:rPr>
                <w:rFonts w:cs="Arial"/>
                <w:sz w:val="18"/>
                <w:szCs w:val="18"/>
              </w:rPr>
            </w:pPr>
          </w:p>
        </w:tc>
      </w:tr>
      <w:tr w:rsidR="000338B2" w:rsidRPr="008575FD" w14:paraId="36924D18" w14:textId="77777777" w:rsidTr="00F72B75">
        <w:tc>
          <w:tcPr>
            <w:tcW w:w="3828" w:type="dxa"/>
            <w:tcBorders>
              <w:top w:val="nil"/>
              <w:left w:val="nil"/>
              <w:bottom w:val="nil"/>
              <w:right w:val="nil"/>
            </w:tcBorders>
          </w:tcPr>
          <w:p w14:paraId="06FB373F" w14:textId="05982742" w:rsidR="000338B2" w:rsidRPr="008575FD" w:rsidRDefault="000338B2" w:rsidP="00202E8A">
            <w:pPr>
              <w:ind w:left="-72"/>
              <w:jc w:val="both"/>
              <w:rPr>
                <w:rFonts w:cs="Arial"/>
                <w:sz w:val="18"/>
                <w:szCs w:val="18"/>
              </w:rPr>
            </w:pPr>
            <w:r w:rsidRPr="008575FD">
              <w:rPr>
                <w:rFonts w:cs="Arial"/>
                <w:sz w:val="18"/>
                <w:szCs w:val="18"/>
              </w:rPr>
              <w:t xml:space="preserve">As </w:t>
            </w:r>
            <w:proofErr w:type="gramStart"/>
            <w:r w:rsidRPr="008575FD">
              <w:rPr>
                <w:rFonts w:cs="Arial"/>
                <w:sz w:val="18"/>
                <w:szCs w:val="18"/>
              </w:rPr>
              <w:t>at</w:t>
            </w:r>
            <w:proofErr w:type="gramEnd"/>
            <w:r w:rsidRPr="008575FD">
              <w:rPr>
                <w:rFonts w:cs="Arial"/>
                <w:sz w:val="18"/>
                <w:szCs w:val="18"/>
              </w:rPr>
              <w:t xml:space="preserve"> 1 January </w:t>
            </w:r>
          </w:p>
        </w:tc>
        <w:tc>
          <w:tcPr>
            <w:tcW w:w="1407" w:type="dxa"/>
            <w:tcBorders>
              <w:top w:val="nil"/>
              <w:left w:val="nil"/>
              <w:bottom w:val="nil"/>
              <w:right w:val="nil"/>
            </w:tcBorders>
            <w:vAlign w:val="bottom"/>
          </w:tcPr>
          <w:p w14:paraId="6E83262E" w14:textId="31DA555A" w:rsidR="000338B2" w:rsidRPr="008575FD" w:rsidRDefault="00202E8A" w:rsidP="00202E8A">
            <w:pPr>
              <w:ind w:left="-33" w:right="-60"/>
              <w:jc w:val="right"/>
              <w:rPr>
                <w:rFonts w:cs="Arial"/>
                <w:bCs/>
                <w:sz w:val="18"/>
                <w:szCs w:val="18"/>
              </w:rPr>
            </w:pPr>
            <w:r w:rsidRPr="008575FD">
              <w:rPr>
                <w:rFonts w:cs="Arial"/>
                <w:bCs/>
                <w:sz w:val="18"/>
                <w:szCs w:val="18"/>
              </w:rPr>
              <w:t>1,753,732</w:t>
            </w:r>
          </w:p>
        </w:tc>
        <w:tc>
          <w:tcPr>
            <w:tcW w:w="1408" w:type="dxa"/>
            <w:tcBorders>
              <w:top w:val="nil"/>
              <w:left w:val="nil"/>
              <w:bottom w:val="nil"/>
              <w:right w:val="nil"/>
            </w:tcBorders>
            <w:vAlign w:val="bottom"/>
          </w:tcPr>
          <w:p w14:paraId="385C98B0" w14:textId="3B19F80D" w:rsidR="000338B2" w:rsidRPr="008575FD" w:rsidRDefault="000338B2" w:rsidP="00202E8A">
            <w:pPr>
              <w:ind w:left="-33" w:right="-60"/>
              <w:jc w:val="right"/>
              <w:rPr>
                <w:rFonts w:cs="Arial"/>
                <w:bCs/>
                <w:sz w:val="18"/>
                <w:szCs w:val="18"/>
              </w:rPr>
            </w:pPr>
            <w:r w:rsidRPr="008575FD">
              <w:rPr>
                <w:rFonts w:cs="Arial"/>
                <w:bCs/>
                <w:sz w:val="18"/>
                <w:szCs w:val="18"/>
              </w:rPr>
              <w:t>2,194,543</w:t>
            </w:r>
          </w:p>
        </w:tc>
        <w:tc>
          <w:tcPr>
            <w:tcW w:w="1407" w:type="dxa"/>
            <w:tcBorders>
              <w:top w:val="nil"/>
              <w:left w:val="nil"/>
              <w:bottom w:val="nil"/>
              <w:right w:val="nil"/>
            </w:tcBorders>
            <w:vAlign w:val="bottom"/>
          </w:tcPr>
          <w:p w14:paraId="535A7A05" w14:textId="083749F7" w:rsidR="000338B2" w:rsidRPr="008575FD" w:rsidRDefault="00202E8A" w:rsidP="00202E8A">
            <w:pPr>
              <w:ind w:left="-33" w:right="-60"/>
              <w:jc w:val="right"/>
              <w:rPr>
                <w:rFonts w:cs="Arial"/>
                <w:bCs/>
                <w:sz w:val="18"/>
                <w:szCs w:val="18"/>
              </w:rPr>
            </w:pPr>
            <w:r w:rsidRPr="008575FD">
              <w:rPr>
                <w:rFonts w:cs="Arial"/>
                <w:bCs/>
                <w:sz w:val="18"/>
                <w:szCs w:val="18"/>
              </w:rPr>
              <w:t>1,114,461</w:t>
            </w:r>
          </w:p>
        </w:tc>
        <w:tc>
          <w:tcPr>
            <w:tcW w:w="1408" w:type="dxa"/>
            <w:tcBorders>
              <w:top w:val="nil"/>
              <w:left w:val="nil"/>
              <w:bottom w:val="nil"/>
              <w:right w:val="nil"/>
            </w:tcBorders>
            <w:vAlign w:val="bottom"/>
          </w:tcPr>
          <w:p w14:paraId="5107E2BD" w14:textId="009E281B" w:rsidR="000338B2" w:rsidRPr="008575FD" w:rsidRDefault="000338B2" w:rsidP="00202E8A">
            <w:pPr>
              <w:ind w:left="-33" w:right="-60"/>
              <w:jc w:val="right"/>
              <w:rPr>
                <w:rFonts w:cs="Arial"/>
                <w:bCs/>
                <w:sz w:val="18"/>
                <w:szCs w:val="18"/>
              </w:rPr>
            </w:pPr>
            <w:r w:rsidRPr="008575FD">
              <w:rPr>
                <w:rFonts w:cs="Arial"/>
                <w:bCs/>
                <w:sz w:val="18"/>
                <w:szCs w:val="18"/>
              </w:rPr>
              <w:t>1,118,020</w:t>
            </w:r>
          </w:p>
        </w:tc>
      </w:tr>
      <w:tr w:rsidR="000338B2" w:rsidRPr="008575FD" w14:paraId="7AC10E8F" w14:textId="77777777" w:rsidTr="00F72B75">
        <w:tc>
          <w:tcPr>
            <w:tcW w:w="3828" w:type="dxa"/>
            <w:tcBorders>
              <w:top w:val="nil"/>
              <w:left w:val="nil"/>
              <w:bottom w:val="nil"/>
              <w:right w:val="nil"/>
            </w:tcBorders>
            <w:vAlign w:val="bottom"/>
          </w:tcPr>
          <w:p w14:paraId="735B5107" w14:textId="0DE74BAF" w:rsidR="000338B2" w:rsidRPr="008575FD" w:rsidRDefault="000338B2" w:rsidP="00202E8A">
            <w:pPr>
              <w:ind w:left="-72"/>
              <w:jc w:val="both"/>
              <w:rPr>
                <w:rFonts w:cs="Arial"/>
                <w:sz w:val="18"/>
                <w:szCs w:val="18"/>
              </w:rPr>
            </w:pPr>
            <w:r w:rsidRPr="008575FD">
              <w:rPr>
                <w:rFonts w:cs="Arial"/>
                <w:sz w:val="18"/>
                <w:szCs w:val="18"/>
              </w:rPr>
              <w:t>Provision for expected credit losses</w:t>
            </w:r>
            <w:r w:rsidR="00F72B75" w:rsidRPr="008575FD">
              <w:rPr>
                <w:rFonts w:cs="Arial"/>
                <w:sz w:val="18"/>
                <w:szCs w:val="18"/>
              </w:rPr>
              <w:t xml:space="preserve"> (reversal)</w:t>
            </w:r>
          </w:p>
        </w:tc>
        <w:tc>
          <w:tcPr>
            <w:tcW w:w="1407" w:type="dxa"/>
            <w:tcBorders>
              <w:top w:val="nil"/>
              <w:left w:val="nil"/>
              <w:bottom w:val="nil"/>
              <w:right w:val="nil"/>
            </w:tcBorders>
            <w:vAlign w:val="bottom"/>
          </w:tcPr>
          <w:p w14:paraId="11406957" w14:textId="2009354A" w:rsidR="000338B2" w:rsidRPr="008575FD" w:rsidRDefault="00202E8A" w:rsidP="00202E8A">
            <w:pPr>
              <w:ind w:left="-33" w:right="-60"/>
              <w:jc w:val="right"/>
              <w:rPr>
                <w:rFonts w:cs="Arial"/>
                <w:bCs/>
                <w:sz w:val="18"/>
                <w:szCs w:val="18"/>
              </w:rPr>
            </w:pPr>
            <w:r w:rsidRPr="008575FD">
              <w:rPr>
                <w:rFonts w:cs="Arial"/>
                <w:bCs/>
                <w:sz w:val="18"/>
                <w:szCs w:val="18"/>
              </w:rPr>
              <w:t>14,605</w:t>
            </w:r>
          </w:p>
        </w:tc>
        <w:tc>
          <w:tcPr>
            <w:tcW w:w="1408" w:type="dxa"/>
            <w:tcBorders>
              <w:top w:val="nil"/>
              <w:left w:val="nil"/>
              <w:bottom w:val="nil"/>
              <w:right w:val="nil"/>
            </w:tcBorders>
            <w:vAlign w:val="bottom"/>
          </w:tcPr>
          <w:p w14:paraId="6F15E261" w14:textId="3D1DFBCC" w:rsidR="000338B2" w:rsidRPr="008575FD" w:rsidRDefault="000338B2" w:rsidP="00202E8A">
            <w:pPr>
              <w:ind w:left="-33" w:right="-60"/>
              <w:jc w:val="right"/>
              <w:rPr>
                <w:rFonts w:cs="Arial"/>
                <w:bCs/>
                <w:sz w:val="18"/>
                <w:szCs w:val="18"/>
              </w:rPr>
            </w:pPr>
            <w:r w:rsidRPr="008575FD">
              <w:rPr>
                <w:rFonts w:eastAsia="Arial Unicode MS" w:cs="Arial"/>
                <w:sz w:val="18"/>
                <w:szCs w:val="18"/>
              </w:rPr>
              <w:t>534,992</w:t>
            </w:r>
          </w:p>
        </w:tc>
        <w:tc>
          <w:tcPr>
            <w:tcW w:w="1407" w:type="dxa"/>
            <w:tcBorders>
              <w:top w:val="nil"/>
              <w:left w:val="nil"/>
              <w:bottom w:val="nil"/>
              <w:right w:val="nil"/>
            </w:tcBorders>
            <w:vAlign w:val="bottom"/>
          </w:tcPr>
          <w:p w14:paraId="359A90C9" w14:textId="4C1D39F5" w:rsidR="000338B2" w:rsidRPr="008575FD" w:rsidRDefault="00202E8A" w:rsidP="00202E8A">
            <w:pPr>
              <w:ind w:left="-33" w:right="-60"/>
              <w:jc w:val="right"/>
              <w:rPr>
                <w:rFonts w:cs="Arial"/>
                <w:bCs/>
                <w:sz w:val="18"/>
                <w:szCs w:val="18"/>
              </w:rPr>
            </w:pPr>
            <w:r w:rsidRPr="008575FD">
              <w:rPr>
                <w:rFonts w:cs="Arial"/>
                <w:bCs/>
                <w:sz w:val="18"/>
                <w:szCs w:val="18"/>
              </w:rPr>
              <w:t>(139,143)</w:t>
            </w:r>
          </w:p>
        </w:tc>
        <w:tc>
          <w:tcPr>
            <w:tcW w:w="1408" w:type="dxa"/>
            <w:tcBorders>
              <w:top w:val="nil"/>
              <w:left w:val="nil"/>
              <w:bottom w:val="nil"/>
              <w:right w:val="nil"/>
            </w:tcBorders>
            <w:vAlign w:val="bottom"/>
          </w:tcPr>
          <w:p w14:paraId="05B13814" w14:textId="0364F6E5" w:rsidR="000338B2" w:rsidRPr="008575FD" w:rsidRDefault="000338B2" w:rsidP="00202E8A">
            <w:pPr>
              <w:ind w:left="-33" w:right="-60"/>
              <w:jc w:val="right"/>
              <w:rPr>
                <w:rFonts w:cs="Arial"/>
                <w:bCs/>
                <w:sz w:val="18"/>
                <w:szCs w:val="18"/>
              </w:rPr>
            </w:pPr>
            <w:r w:rsidRPr="008575FD">
              <w:rPr>
                <w:rFonts w:eastAsia="Arial Unicode MS" w:cs="Arial"/>
                <w:sz w:val="18"/>
                <w:szCs w:val="18"/>
              </w:rPr>
              <w:t>156,192</w:t>
            </w:r>
          </w:p>
        </w:tc>
      </w:tr>
      <w:tr w:rsidR="000338B2" w:rsidRPr="008575FD" w14:paraId="7E87140F" w14:textId="77777777" w:rsidTr="00F72B75">
        <w:tc>
          <w:tcPr>
            <w:tcW w:w="3828" w:type="dxa"/>
            <w:tcBorders>
              <w:top w:val="nil"/>
              <w:left w:val="nil"/>
              <w:bottom w:val="nil"/>
              <w:right w:val="nil"/>
            </w:tcBorders>
            <w:vAlign w:val="bottom"/>
          </w:tcPr>
          <w:p w14:paraId="3CC27662" w14:textId="6367AD19" w:rsidR="000338B2" w:rsidRPr="008575FD" w:rsidRDefault="000338B2" w:rsidP="00202E8A">
            <w:pPr>
              <w:ind w:left="-72"/>
              <w:jc w:val="both"/>
              <w:rPr>
                <w:rFonts w:cs="Arial"/>
                <w:sz w:val="18"/>
                <w:szCs w:val="18"/>
              </w:rPr>
            </w:pPr>
            <w:r w:rsidRPr="008575FD">
              <w:rPr>
                <w:rFonts w:cs="Arial"/>
                <w:sz w:val="18"/>
                <w:szCs w:val="18"/>
              </w:rPr>
              <w:t>Amount written off</w:t>
            </w:r>
          </w:p>
        </w:tc>
        <w:tc>
          <w:tcPr>
            <w:tcW w:w="1407" w:type="dxa"/>
            <w:tcBorders>
              <w:top w:val="nil"/>
              <w:left w:val="nil"/>
              <w:bottom w:val="single" w:sz="4" w:space="0" w:color="auto"/>
              <w:right w:val="nil"/>
            </w:tcBorders>
            <w:vAlign w:val="bottom"/>
          </w:tcPr>
          <w:p w14:paraId="0B446160" w14:textId="1C4E1853" w:rsidR="000338B2" w:rsidRPr="008575FD" w:rsidRDefault="00202E8A" w:rsidP="00202E8A">
            <w:pPr>
              <w:ind w:left="-33" w:right="-60"/>
              <w:jc w:val="right"/>
              <w:rPr>
                <w:rFonts w:cs="Arial"/>
                <w:bCs/>
                <w:sz w:val="18"/>
                <w:szCs w:val="18"/>
              </w:rPr>
            </w:pPr>
            <w:r w:rsidRPr="008575FD">
              <w:rPr>
                <w:rFonts w:cs="Arial"/>
                <w:bCs/>
                <w:sz w:val="18"/>
                <w:szCs w:val="18"/>
              </w:rPr>
              <w:t>(172,235)</w:t>
            </w:r>
          </w:p>
        </w:tc>
        <w:tc>
          <w:tcPr>
            <w:tcW w:w="1408" w:type="dxa"/>
            <w:tcBorders>
              <w:top w:val="nil"/>
              <w:left w:val="nil"/>
              <w:bottom w:val="single" w:sz="4" w:space="0" w:color="auto"/>
              <w:right w:val="nil"/>
            </w:tcBorders>
            <w:vAlign w:val="bottom"/>
          </w:tcPr>
          <w:p w14:paraId="59585632" w14:textId="4CC6CF93" w:rsidR="000338B2" w:rsidRPr="008575FD" w:rsidRDefault="000338B2" w:rsidP="00202E8A">
            <w:pPr>
              <w:ind w:left="-33" w:right="-60"/>
              <w:jc w:val="right"/>
              <w:rPr>
                <w:rFonts w:cs="Arial"/>
                <w:bCs/>
                <w:sz w:val="18"/>
                <w:szCs w:val="18"/>
              </w:rPr>
            </w:pPr>
            <w:r w:rsidRPr="008575FD">
              <w:rPr>
                <w:rFonts w:eastAsia="Arial Unicode MS" w:cs="Arial"/>
                <w:sz w:val="18"/>
                <w:szCs w:val="18"/>
              </w:rPr>
              <w:t>(975,803)</w:t>
            </w:r>
          </w:p>
        </w:tc>
        <w:tc>
          <w:tcPr>
            <w:tcW w:w="1407" w:type="dxa"/>
            <w:tcBorders>
              <w:top w:val="nil"/>
              <w:left w:val="nil"/>
              <w:bottom w:val="single" w:sz="4" w:space="0" w:color="auto"/>
              <w:right w:val="nil"/>
            </w:tcBorders>
            <w:vAlign w:val="bottom"/>
          </w:tcPr>
          <w:p w14:paraId="2CEFB074" w14:textId="184552CF" w:rsidR="000338B2" w:rsidRPr="008575FD" w:rsidRDefault="00202E8A" w:rsidP="00202E8A">
            <w:pPr>
              <w:ind w:left="-33" w:right="-60"/>
              <w:jc w:val="right"/>
              <w:rPr>
                <w:rFonts w:cs="Arial"/>
                <w:bCs/>
                <w:sz w:val="18"/>
                <w:szCs w:val="18"/>
              </w:rPr>
            </w:pPr>
            <w:r w:rsidRPr="008575FD">
              <w:rPr>
                <w:rFonts w:cs="Arial"/>
                <w:bCs/>
                <w:sz w:val="18"/>
                <w:szCs w:val="18"/>
              </w:rPr>
              <w:t>(172,235)</w:t>
            </w:r>
          </w:p>
        </w:tc>
        <w:tc>
          <w:tcPr>
            <w:tcW w:w="1408" w:type="dxa"/>
            <w:tcBorders>
              <w:top w:val="nil"/>
              <w:left w:val="nil"/>
              <w:bottom w:val="single" w:sz="4" w:space="0" w:color="auto"/>
              <w:right w:val="nil"/>
            </w:tcBorders>
            <w:vAlign w:val="bottom"/>
          </w:tcPr>
          <w:p w14:paraId="02512863" w14:textId="35AFF508" w:rsidR="000338B2" w:rsidRPr="008575FD" w:rsidRDefault="000338B2" w:rsidP="00202E8A">
            <w:pPr>
              <w:ind w:left="-33" w:right="-60"/>
              <w:jc w:val="right"/>
              <w:rPr>
                <w:rFonts w:cs="Arial"/>
                <w:bCs/>
                <w:sz w:val="18"/>
                <w:szCs w:val="18"/>
              </w:rPr>
            </w:pPr>
            <w:r w:rsidRPr="008575FD">
              <w:rPr>
                <w:rFonts w:eastAsia="Arial Unicode MS" w:cs="Arial"/>
                <w:sz w:val="18"/>
                <w:szCs w:val="18"/>
              </w:rPr>
              <w:t>(159,751)</w:t>
            </w:r>
          </w:p>
        </w:tc>
      </w:tr>
      <w:tr w:rsidR="000338B2" w:rsidRPr="008575FD" w14:paraId="279FF7D7" w14:textId="77777777" w:rsidTr="00F72B75">
        <w:tc>
          <w:tcPr>
            <w:tcW w:w="3828" w:type="dxa"/>
            <w:tcBorders>
              <w:top w:val="nil"/>
              <w:left w:val="nil"/>
              <w:bottom w:val="nil"/>
              <w:right w:val="nil"/>
            </w:tcBorders>
          </w:tcPr>
          <w:p w14:paraId="1F198933" w14:textId="77777777" w:rsidR="000338B2" w:rsidRPr="008575FD" w:rsidRDefault="000338B2" w:rsidP="000338B2">
            <w:pPr>
              <w:ind w:left="-72"/>
              <w:jc w:val="both"/>
              <w:rPr>
                <w:rFonts w:cs="Arial"/>
                <w:sz w:val="18"/>
                <w:szCs w:val="18"/>
              </w:rPr>
            </w:pPr>
          </w:p>
        </w:tc>
        <w:tc>
          <w:tcPr>
            <w:tcW w:w="1407" w:type="dxa"/>
            <w:tcBorders>
              <w:top w:val="single" w:sz="4" w:space="0" w:color="auto"/>
              <w:left w:val="nil"/>
              <w:bottom w:val="nil"/>
              <w:right w:val="nil"/>
            </w:tcBorders>
          </w:tcPr>
          <w:p w14:paraId="31B13CC6" w14:textId="77777777" w:rsidR="000338B2" w:rsidRPr="008575FD" w:rsidRDefault="000338B2" w:rsidP="000338B2">
            <w:pPr>
              <w:ind w:left="-33" w:right="-60"/>
              <w:jc w:val="right"/>
              <w:rPr>
                <w:rFonts w:cs="Arial"/>
                <w:b/>
                <w:bCs/>
                <w:sz w:val="18"/>
                <w:szCs w:val="18"/>
              </w:rPr>
            </w:pPr>
          </w:p>
        </w:tc>
        <w:tc>
          <w:tcPr>
            <w:tcW w:w="1408" w:type="dxa"/>
            <w:tcBorders>
              <w:top w:val="single" w:sz="4" w:space="0" w:color="auto"/>
              <w:left w:val="nil"/>
              <w:bottom w:val="nil"/>
              <w:right w:val="nil"/>
            </w:tcBorders>
          </w:tcPr>
          <w:p w14:paraId="77754A33" w14:textId="77777777" w:rsidR="000338B2" w:rsidRPr="008575FD" w:rsidRDefault="000338B2" w:rsidP="000338B2">
            <w:pPr>
              <w:ind w:left="-33" w:right="-60"/>
              <w:jc w:val="right"/>
              <w:rPr>
                <w:rFonts w:cs="Arial"/>
                <w:sz w:val="18"/>
                <w:szCs w:val="18"/>
              </w:rPr>
            </w:pPr>
          </w:p>
        </w:tc>
        <w:tc>
          <w:tcPr>
            <w:tcW w:w="1407" w:type="dxa"/>
            <w:tcBorders>
              <w:top w:val="single" w:sz="4" w:space="0" w:color="auto"/>
              <w:left w:val="nil"/>
              <w:bottom w:val="nil"/>
              <w:right w:val="nil"/>
            </w:tcBorders>
          </w:tcPr>
          <w:p w14:paraId="69AC714C" w14:textId="77777777" w:rsidR="000338B2" w:rsidRPr="008575FD" w:rsidRDefault="000338B2" w:rsidP="000338B2">
            <w:pPr>
              <w:ind w:left="-33" w:right="-60"/>
              <w:jc w:val="right"/>
              <w:rPr>
                <w:rFonts w:cs="Arial"/>
                <w:b/>
                <w:bCs/>
                <w:sz w:val="18"/>
                <w:szCs w:val="18"/>
              </w:rPr>
            </w:pPr>
          </w:p>
        </w:tc>
        <w:tc>
          <w:tcPr>
            <w:tcW w:w="1408" w:type="dxa"/>
            <w:tcBorders>
              <w:top w:val="single" w:sz="4" w:space="0" w:color="auto"/>
              <w:left w:val="nil"/>
              <w:bottom w:val="nil"/>
              <w:right w:val="nil"/>
            </w:tcBorders>
          </w:tcPr>
          <w:p w14:paraId="17836AAC" w14:textId="77777777" w:rsidR="000338B2" w:rsidRPr="008575FD" w:rsidRDefault="000338B2" w:rsidP="000338B2">
            <w:pPr>
              <w:ind w:left="-33" w:right="-60"/>
              <w:jc w:val="right"/>
              <w:rPr>
                <w:rFonts w:cs="Arial"/>
                <w:sz w:val="18"/>
                <w:szCs w:val="18"/>
              </w:rPr>
            </w:pPr>
          </w:p>
        </w:tc>
      </w:tr>
      <w:tr w:rsidR="000338B2" w:rsidRPr="008575FD" w14:paraId="04833ADA" w14:textId="77777777" w:rsidTr="00F72B75">
        <w:tc>
          <w:tcPr>
            <w:tcW w:w="3828" w:type="dxa"/>
            <w:tcBorders>
              <w:top w:val="nil"/>
              <w:left w:val="nil"/>
              <w:bottom w:val="nil"/>
              <w:right w:val="nil"/>
            </w:tcBorders>
          </w:tcPr>
          <w:p w14:paraId="3EF3C527" w14:textId="7D9D0FF2" w:rsidR="000338B2" w:rsidRPr="008575FD" w:rsidRDefault="000338B2" w:rsidP="000338B2">
            <w:pPr>
              <w:ind w:left="-72"/>
              <w:jc w:val="both"/>
              <w:rPr>
                <w:rFonts w:cs="Arial"/>
                <w:sz w:val="18"/>
                <w:szCs w:val="18"/>
              </w:rPr>
            </w:pPr>
            <w:r w:rsidRPr="008575FD">
              <w:rPr>
                <w:rFonts w:cs="Arial"/>
                <w:sz w:val="18"/>
                <w:szCs w:val="18"/>
              </w:rPr>
              <w:t xml:space="preserve">As </w:t>
            </w:r>
            <w:proofErr w:type="gramStart"/>
            <w:r w:rsidRPr="008575FD">
              <w:rPr>
                <w:rFonts w:cs="Arial"/>
                <w:sz w:val="18"/>
                <w:szCs w:val="18"/>
              </w:rPr>
              <w:t>at</w:t>
            </w:r>
            <w:proofErr w:type="gramEnd"/>
            <w:r w:rsidRPr="008575FD">
              <w:rPr>
                <w:rFonts w:cs="Arial"/>
                <w:sz w:val="18"/>
                <w:szCs w:val="18"/>
              </w:rPr>
              <w:t xml:space="preserve"> 31 December</w:t>
            </w:r>
          </w:p>
        </w:tc>
        <w:tc>
          <w:tcPr>
            <w:tcW w:w="1407" w:type="dxa"/>
            <w:tcBorders>
              <w:top w:val="nil"/>
              <w:left w:val="nil"/>
              <w:bottom w:val="single" w:sz="4" w:space="0" w:color="auto"/>
              <w:right w:val="nil"/>
            </w:tcBorders>
            <w:vAlign w:val="bottom"/>
          </w:tcPr>
          <w:p w14:paraId="28DF3F0A" w14:textId="293541B2" w:rsidR="000338B2" w:rsidRPr="008575FD" w:rsidRDefault="00D7042E" w:rsidP="000338B2">
            <w:pPr>
              <w:ind w:left="-33" w:right="-60"/>
              <w:jc w:val="right"/>
              <w:rPr>
                <w:rFonts w:cs="Arial"/>
                <w:bCs/>
                <w:sz w:val="18"/>
                <w:szCs w:val="18"/>
              </w:rPr>
            </w:pPr>
            <w:r w:rsidRPr="008575FD">
              <w:rPr>
                <w:rFonts w:cs="Arial"/>
                <w:bCs/>
                <w:sz w:val="18"/>
                <w:szCs w:val="18"/>
              </w:rPr>
              <w:t>1,596,102</w:t>
            </w:r>
          </w:p>
        </w:tc>
        <w:tc>
          <w:tcPr>
            <w:tcW w:w="1408" w:type="dxa"/>
            <w:tcBorders>
              <w:top w:val="nil"/>
              <w:left w:val="nil"/>
              <w:bottom w:val="single" w:sz="4" w:space="0" w:color="auto"/>
              <w:right w:val="nil"/>
            </w:tcBorders>
            <w:vAlign w:val="bottom"/>
          </w:tcPr>
          <w:p w14:paraId="17821C41" w14:textId="239AA5A1" w:rsidR="000338B2" w:rsidRPr="008575FD" w:rsidRDefault="000338B2" w:rsidP="000338B2">
            <w:pPr>
              <w:ind w:left="-33" w:right="-60"/>
              <w:jc w:val="right"/>
              <w:rPr>
                <w:rFonts w:cs="Arial"/>
                <w:bCs/>
                <w:sz w:val="18"/>
                <w:szCs w:val="18"/>
              </w:rPr>
            </w:pPr>
            <w:r w:rsidRPr="008575FD">
              <w:rPr>
                <w:rFonts w:eastAsia="Arial Unicode MS" w:cs="Arial"/>
                <w:sz w:val="18"/>
                <w:szCs w:val="18"/>
              </w:rPr>
              <w:t>1,753,732</w:t>
            </w:r>
          </w:p>
        </w:tc>
        <w:tc>
          <w:tcPr>
            <w:tcW w:w="1407" w:type="dxa"/>
            <w:tcBorders>
              <w:top w:val="nil"/>
              <w:left w:val="nil"/>
              <w:bottom w:val="single" w:sz="4" w:space="0" w:color="auto"/>
              <w:right w:val="nil"/>
            </w:tcBorders>
            <w:vAlign w:val="bottom"/>
          </w:tcPr>
          <w:p w14:paraId="7582B73C" w14:textId="7FA44ED7" w:rsidR="000338B2" w:rsidRPr="008575FD" w:rsidRDefault="001D5121" w:rsidP="000338B2">
            <w:pPr>
              <w:ind w:left="-33" w:right="-60"/>
              <w:jc w:val="right"/>
              <w:rPr>
                <w:rFonts w:cs="Arial"/>
                <w:bCs/>
                <w:sz w:val="18"/>
                <w:szCs w:val="18"/>
              </w:rPr>
            </w:pPr>
            <w:r w:rsidRPr="008575FD">
              <w:rPr>
                <w:rFonts w:cs="Arial"/>
                <w:bCs/>
                <w:sz w:val="18"/>
                <w:szCs w:val="18"/>
              </w:rPr>
              <w:t>803,083</w:t>
            </w:r>
          </w:p>
        </w:tc>
        <w:tc>
          <w:tcPr>
            <w:tcW w:w="1408" w:type="dxa"/>
            <w:tcBorders>
              <w:top w:val="nil"/>
              <w:left w:val="nil"/>
              <w:bottom w:val="single" w:sz="4" w:space="0" w:color="auto"/>
              <w:right w:val="nil"/>
            </w:tcBorders>
            <w:vAlign w:val="bottom"/>
          </w:tcPr>
          <w:p w14:paraId="32BC7FE5" w14:textId="5F8CE4A0" w:rsidR="000338B2" w:rsidRPr="008575FD" w:rsidRDefault="000338B2" w:rsidP="000338B2">
            <w:pPr>
              <w:ind w:left="-33" w:right="-60"/>
              <w:jc w:val="right"/>
              <w:rPr>
                <w:rFonts w:cs="Arial"/>
                <w:bCs/>
                <w:sz w:val="18"/>
                <w:szCs w:val="18"/>
              </w:rPr>
            </w:pPr>
            <w:r w:rsidRPr="008575FD">
              <w:rPr>
                <w:rFonts w:eastAsia="Arial Unicode MS" w:cs="Arial"/>
                <w:sz w:val="18"/>
                <w:szCs w:val="18"/>
              </w:rPr>
              <w:t>1,114,461</w:t>
            </w:r>
          </w:p>
        </w:tc>
      </w:tr>
    </w:tbl>
    <w:p w14:paraId="72F21351" w14:textId="1A5DC6D1" w:rsidR="00760833" w:rsidRPr="008575FD" w:rsidRDefault="00760833" w:rsidP="009F538C">
      <w:pPr>
        <w:rPr>
          <w:rFonts w:cs="Arial"/>
          <w:color w:val="000000"/>
          <w:sz w:val="18"/>
          <w:szCs w:val="18"/>
        </w:rPr>
      </w:pPr>
    </w:p>
    <w:p w14:paraId="3D5166A6" w14:textId="2DB2C05E" w:rsidR="00E15BB8" w:rsidRPr="008575FD" w:rsidRDefault="00E15BB8">
      <w:pPr>
        <w:rPr>
          <w:rFonts w:cs="Arial"/>
          <w:color w:val="000000"/>
          <w:sz w:val="18"/>
          <w:szCs w:val="18"/>
        </w:rPr>
      </w:pPr>
      <w:r w:rsidRPr="008575FD">
        <w:rPr>
          <w:rFonts w:cs="Arial"/>
          <w:color w:val="000000"/>
          <w:sz w:val="18"/>
          <w:szCs w:val="18"/>
        </w:rPr>
        <w:br w:type="page"/>
      </w:r>
    </w:p>
    <w:p w14:paraId="3D8AAE0A" w14:textId="77777777" w:rsidR="004761F6" w:rsidRPr="00DB6929" w:rsidRDefault="004761F6" w:rsidP="009F538C">
      <w:pPr>
        <w:rPr>
          <w:rFonts w:cs="Arial"/>
          <w:color w:val="000000"/>
          <w:sz w:val="18"/>
          <w:szCs w:val="18"/>
        </w:rPr>
      </w:pPr>
    </w:p>
    <w:tbl>
      <w:tblPr>
        <w:tblW w:w="0" w:type="auto"/>
        <w:tblInd w:w="-5" w:type="dxa"/>
        <w:tblLook w:val="04A0" w:firstRow="1" w:lastRow="0" w:firstColumn="1" w:lastColumn="0" w:noHBand="0" w:noVBand="1"/>
      </w:tblPr>
      <w:tblGrid>
        <w:gridCol w:w="9464"/>
      </w:tblGrid>
      <w:tr w:rsidR="0043344A" w:rsidRPr="00DB6929" w14:paraId="317A7E45" w14:textId="77777777">
        <w:trPr>
          <w:trHeight w:val="386"/>
        </w:trPr>
        <w:tc>
          <w:tcPr>
            <w:tcW w:w="9464" w:type="dxa"/>
            <w:vAlign w:val="center"/>
          </w:tcPr>
          <w:p w14:paraId="3FB8D970" w14:textId="08AB2AFA" w:rsidR="0043344A" w:rsidRPr="00DB6929" w:rsidRDefault="0043344A" w:rsidP="00CE25FB">
            <w:pPr>
              <w:pStyle w:val="Heading1"/>
              <w:ind w:left="362" w:hanging="446"/>
              <w:rPr>
                <w:rFonts w:ascii="Arial" w:eastAsia="Arial Unicode MS" w:hAnsi="Arial" w:cs="Arial"/>
                <w:color w:val="000000"/>
                <w:sz w:val="18"/>
                <w:szCs w:val="18"/>
                <w:cs/>
              </w:rPr>
            </w:pPr>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1</w:t>
            </w:r>
            <w:r w:rsidRPr="00DB6929">
              <w:rPr>
                <w:rFonts w:ascii="Arial" w:eastAsia="Arial Unicode MS" w:hAnsi="Arial" w:cs="Arial"/>
                <w:color w:val="000000"/>
                <w:sz w:val="18"/>
                <w:szCs w:val="18"/>
                <w:cs/>
              </w:rPr>
              <w:tab/>
            </w:r>
            <w:r w:rsidR="000D7735" w:rsidRPr="00DB6929">
              <w:rPr>
                <w:rFonts w:ascii="Arial" w:eastAsia="Arial Unicode MS" w:hAnsi="Arial" w:cs="Arial"/>
                <w:color w:val="000000"/>
                <w:sz w:val="18"/>
                <w:szCs w:val="18"/>
              </w:rPr>
              <w:t>Contract assets</w:t>
            </w:r>
          </w:p>
        </w:tc>
      </w:tr>
    </w:tbl>
    <w:p w14:paraId="7C0C3B7C" w14:textId="77777777" w:rsidR="0043344A" w:rsidRPr="00DB6929" w:rsidRDefault="0043344A" w:rsidP="00156A84">
      <w:pPr>
        <w:jc w:val="thaiDistribute"/>
        <w:rPr>
          <w:rFonts w:eastAsia="Arial Unicode MS" w:cs="Arial"/>
          <w:color w:val="000000"/>
          <w:sz w:val="18"/>
          <w:szCs w:val="18"/>
          <w:cs/>
        </w:rPr>
      </w:pPr>
    </w:p>
    <w:p w14:paraId="7C52EC1E" w14:textId="3411E24E" w:rsidR="0043344A" w:rsidRPr="00DB6929" w:rsidRDefault="008130E4" w:rsidP="00075992">
      <w:pPr>
        <w:ind w:hanging="7"/>
        <w:jc w:val="thaiDistribute"/>
        <w:rPr>
          <w:rFonts w:eastAsia="Arial Unicode MS" w:cs="Arial"/>
          <w:color w:val="000000"/>
          <w:sz w:val="18"/>
          <w:szCs w:val="18"/>
          <w:lang w:val="en-GB"/>
        </w:rPr>
      </w:pPr>
      <w:r w:rsidRPr="00DB6929">
        <w:rPr>
          <w:rFonts w:eastAsia="Arial Unicode MS" w:cs="Arial"/>
          <w:color w:val="000000"/>
          <w:sz w:val="18"/>
          <w:szCs w:val="18"/>
        </w:rPr>
        <w:t xml:space="preserve">The balance of contract assets, classified from the date of initial recognition, can be </w:t>
      </w:r>
      <w:proofErr w:type="spellStart"/>
      <w:r w:rsidRPr="00DB6929">
        <w:rPr>
          <w:rFonts w:eastAsia="Arial Unicode MS" w:cs="Arial"/>
          <w:color w:val="000000"/>
          <w:sz w:val="18"/>
          <w:szCs w:val="18"/>
        </w:rPr>
        <w:t>analysed</w:t>
      </w:r>
      <w:proofErr w:type="spellEnd"/>
      <w:r w:rsidRPr="00DB6929">
        <w:rPr>
          <w:rFonts w:eastAsia="Arial Unicode MS" w:cs="Arial"/>
          <w:color w:val="000000"/>
          <w:sz w:val="18"/>
          <w:szCs w:val="18"/>
        </w:rPr>
        <w:t xml:space="preserve"> as follows:</w:t>
      </w:r>
    </w:p>
    <w:p w14:paraId="143946A5" w14:textId="77777777" w:rsidR="0043344A" w:rsidRPr="00DB6929" w:rsidRDefault="0043344A" w:rsidP="00075992">
      <w:pPr>
        <w:ind w:hanging="7"/>
        <w:jc w:val="thaiDistribute"/>
        <w:rPr>
          <w:rFonts w:eastAsia="Arial Unicode MS" w:cs="Arial"/>
          <w:color w:val="000000"/>
          <w:sz w:val="18"/>
          <w:szCs w:val="18"/>
          <w:cs/>
        </w:rPr>
      </w:pPr>
    </w:p>
    <w:tbl>
      <w:tblPr>
        <w:tblW w:w="947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5"/>
        <w:gridCol w:w="1405"/>
        <w:gridCol w:w="1405"/>
        <w:gridCol w:w="1405"/>
        <w:gridCol w:w="1405"/>
      </w:tblGrid>
      <w:tr w:rsidR="00760833" w:rsidRPr="00DB6929" w14:paraId="0A22E3F5" w14:textId="77777777" w:rsidTr="00F72B75">
        <w:trPr>
          <w:trHeight w:val="20"/>
        </w:trPr>
        <w:tc>
          <w:tcPr>
            <w:tcW w:w="3855" w:type="dxa"/>
            <w:tcBorders>
              <w:top w:val="nil"/>
              <w:left w:val="nil"/>
              <w:bottom w:val="nil"/>
              <w:right w:val="nil"/>
            </w:tcBorders>
          </w:tcPr>
          <w:p w14:paraId="7457D246" w14:textId="77777777" w:rsidR="0043344A" w:rsidRPr="00DB6929" w:rsidRDefault="0043344A" w:rsidP="00760833">
            <w:pPr>
              <w:ind w:left="-63" w:right="-114"/>
              <w:rPr>
                <w:rFonts w:eastAsia="Arial Unicode MS" w:cs="Arial"/>
                <w:b/>
                <w:bCs/>
                <w:sz w:val="18"/>
                <w:szCs w:val="18"/>
              </w:rPr>
            </w:pPr>
          </w:p>
        </w:tc>
        <w:tc>
          <w:tcPr>
            <w:tcW w:w="2810" w:type="dxa"/>
            <w:gridSpan w:val="2"/>
            <w:tcBorders>
              <w:top w:val="nil"/>
              <w:left w:val="nil"/>
              <w:bottom w:val="single" w:sz="4" w:space="0" w:color="auto"/>
              <w:right w:val="nil"/>
            </w:tcBorders>
            <w:hideMark/>
          </w:tcPr>
          <w:p w14:paraId="427F4B06" w14:textId="77777777" w:rsidR="00760833" w:rsidRPr="00DB6929" w:rsidRDefault="00B32B84">
            <w:pPr>
              <w:ind w:right="-60"/>
              <w:jc w:val="center"/>
              <w:rPr>
                <w:rFonts w:eastAsia="Arial Unicode MS" w:cs="Arial"/>
                <w:b/>
                <w:bCs/>
                <w:sz w:val="18"/>
                <w:szCs w:val="18"/>
              </w:rPr>
            </w:pPr>
            <w:r w:rsidRPr="00DB6929">
              <w:rPr>
                <w:rFonts w:eastAsia="Arial Unicode MS" w:cs="Arial"/>
                <w:b/>
                <w:bCs/>
                <w:sz w:val="18"/>
                <w:szCs w:val="18"/>
              </w:rPr>
              <w:t xml:space="preserve">Consolidated </w:t>
            </w:r>
          </w:p>
          <w:p w14:paraId="682AB952" w14:textId="2B504BF9" w:rsidR="0043344A" w:rsidRPr="00DB6929" w:rsidRDefault="00B32B84">
            <w:pPr>
              <w:ind w:right="-60"/>
              <w:jc w:val="center"/>
              <w:rPr>
                <w:rFonts w:eastAsia="Arial Unicode MS" w:cs="Arial"/>
                <w:b/>
                <w:bCs/>
                <w:sz w:val="18"/>
                <w:szCs w:val="18"/>
              </w:rPr>
            </w:pPr>
            <w:r w:rsidRPr="00DB6929">
              <w:rPr>
                <w:rFonts w:eastAsia="Arial Unicode MS" w:cs="Arial"/>
                <w:b/>
                <w:bCs/>
                <w:sz w:val="18"/>
                <w:szCs w:val="18"/>
              </w:rPr>
              <w:t>financial statements</w:t>
            </w:r>
          </w:p>
        </w:tc>
        <w:tc>
          <w:tcPr>
            <w:tcW w:w="2810" w:type="dxa"/>
            <w:gridSpan w:val="2"/>
            <w:tcBorders>
              <w:top w:val="nil"/>
              <w:left w:val="nil"/>
              <w:bottom w:val="single" w:sz="4" w:space="0" w:color="auto"/>
              <w:right w:val="nil"/>
            </w:tcBorders>
            <w:hideMark/>
          </w:tcPr>
          <w:p w14:paraId="213039B8" w14:textId="77777777" w:rsidR="00760833" w:rsidRPr="00DB6929" w:rsidRDefault="00E70581">
            <w:pPr>
              <w:ind w:left="-33" w:right="-60"/>
              <w:jc w:val="center"/>
              <w:rPr>
                <w:rFonts w:eastAsia="Arial Unicode MS" w:cs="Arial"/>
                <w:b/>
                <w:bCs/>
                <w:sz w:val="18"/>
                <w:szCs w:val="18"/>
              </w:rPr>
            </w:pPr>
            <w:r w:rsidRPr="00DB6929">
              <w:rPr>
                <w:rFonts w:eastAsia="Arial Unicode MS" w:cs="Arial"/>
                <w:b/>
                <w:bCs/>
                <w:sz w:val="18"/>
                <w:szCs w:val="18"/>
              </w:rPr>
              <w:t xml:space="preserve">Separate </w:t>
            </w:r>
          </w:p>
          <w:p w14:paraId="4A145C39" w14:textId="286E0E88" w:rsidR="0043344A" w:rsidRPr="00DB6929" w:rsidRDefault="00E70581">
            <w:pPr>
              <w:ind w:left="-33" w:right="-60"/>
              <w:jc w:val="center"/>
              <w:rPr>
                <w:rFonts w:eastAsia="Arial Unicode MS" w:cs="Arial"/>
                <w:b/>
                <w:bCs/>
                <w:sz w:val="18"/>
                <w:szCs w:val="18"/>
              </w:rPr>
            </w:pPr>
            <w:r w:rsidRPr="00DB6929">
              <w:rPr>
                <w:rFonts w:eastAsia="Arial Unicode MS" w:cs="Arial"/>
                <w:b/>
                <w:bCs/>
                <w:sz w:val="18"/>
                <w:szCs w:val="18"/>
              </w:rPr>
              <w:t>financial statements</w:t>
            </w:r>
          </w:p>
        </w:tc>
      </w:tr>
      <w:tr w:rsidR="00686EB6" w:rsidRPr="00DB6929" w14:paraId="24786B04" w14:textId="77777777" w:rsidTr="00F72B75">
        <w:trPr>
          <w:trHeight w:val="20"/>
        </w:trPr>
        <w:tc>
          <w:tcPr>
            <w:tcW w:w="3855" w:type="dxa"/>
            <w:tcBorders>
              <w:top w:val="nil"/>
              <w:left w:val="nil"/>
              <w:bottom w:val="nil"/>
              <w:right w:val="nil"/>
            </w:tcBorders>
          </w:tcPr>
          <w:p w14:paraId="2567A78A" w14:textId="77777777" w:rsidR="00686EB6" w:rsidRPr="00DB6929" w:rsidRDefault="00686EB6" w:rsidP="00686EB6">
            <w:pPr>
              <w:ind w:left="-63" w:right="-114"/>
              <w:rPr>
                <w:rFonts w:eastAsia="Arial Unicode MS" w:cs="Arial"/>
                <w:b/>
                <w:bCs/>
                <w:sz w:val="18"/>
                <w:szCs w:val="18"/>
              </w:rPr>
            </w:pPr>
          </w:p>
        </w:tc>
        <w:tc>
          <w:tcPr>
            <w:tcW w:w="1405" w:type="dxa"/>
            <w:tcBorders>
              <w:top w:val="single" w:sz="4" w:space="0" w:color="auto"/>
              <w:left w:val="nil"/>
              <w:bottom w:val="nil"/>
              <w:right w:val="nil"/>
            </w:tcBorders>
          </w:tcPr>
          <w:p w14:paraId="14931B39" w14:textId="56819A69" w:rsidR="00686EB6" w:rsidRPr="00DB6929" w:rsidRDefault="00686EB6" w:rsidP="00686EB6">
            <w:pPr>
              <w:ind w:left="-33" w:right="-60"/>
              <w:jc w:val="right"/>
              <w:rPr>
                <w:rFonts w:eastAsia="Arial Unicode MS" w:cs="Arial"/>
                <w:b/>
                <w:bCs/>
                <w:sz w:val="18"/>
                <w:szCs w:val="18"/>
              </w:rPr>
            </w:pPr>
            <w:r w:rsidRPr="00DB6929">
              <w:rPr>
                <w:rFonts w:cs="Arial"/>
                <w:b/>
                <w:sz w:val="18"/>
                <w:szCs w:val="18"/>
                <w:lang w:val="en-GB"/>
              </w:rPr>
              <w:t>31 December</w:t>
            </w:r>
          </w:p>
        </w:tc>
        <w:tc>
          <w:tcPr>
            <w:tcW w:w="1405" w:type="dxa"/>
            <w:tcBorders>
              <w:top w:val="single" w:sz="4" w:space="0" w:color="auto"/>
              <w:left w:val="nil"/>
              <w:bottom w:val="nil"/>
              <w:right w:val="nil"/>
            </w:tcBorders>
          </w:tcPr>
          <w:p w14:paraId="6A88151F" w14:textId="36AA57BE" w:rsidR="00686EB6" w:rsidRPr="00DB6929" w:rsidRDefault="00686EB6" w:rsidP="00686EB6">
            <w:pPr>
              <w:ind w:left="-33" w:right="-60"/>
              <w:jc w:val="right"/>
              <w:rPr>
                <w:rFonts w:eastAsia="Arial Unicode MS" w:cs="Arial"/>
                <w:b/>
                <w:bCs/>
                <w:sz w:val="18"/>
                <w:szCs w:val="18"/>
              </w:rPr>
            </w:pPr>
            <w:r w:rsidRPr="00DB6929">
              <w:rPr>
                <w:rFonts w:cs="Arial"/>
                <w:b/>
                <w:sz w:val="18"/>
                <w:szCs w:val="18"/>
                <w:lang w:val="en-GB"/>
              </w:rPr>
              <w:t>31 December</w:t>
            </w:r>
          </w:p>
        </w:tc>
        <w:tc>
          <w:tcPr>
            <w:tcW w:w="1405" w:type="dxa"/>
            <w:tcBorders>
              <w:top w:val="single" w:sz="4" w:space="0" w:color="auto"/>
              <w:left w:val="nil"/>
              <w:bottom w:val="nil"/>
              <w:right w:val="nil"/>
            </w:tcBorders>
          </w:tcPr>
          <w:p w14:paraId="019F480B" w14:textId="2EAFD2FD" w:rsidR="00686EB6" w:rsidRPr="00DB6929" w:rsidRDefault="00686EB6" w:rsidP="00686EB6">
            <w:pPr>
              <w:ind w:left="-33" w:right="-60"/>
              <w:jc w:val="right"/>
              <w:rPr>
                <w:rFonts w:eastAsia="Arial Unicode MS" w:cs="Arial"/>
                <w:b/>
                <w:bCs/>
                <w:sz w:val="18"/>
                <w:szCs w:val="18"/>
              </w:rPr>
            </w:pPr>
            <w:r w:rsidRPr="00DB6929">
              <w:rPr>
                <w:rFonts w:cs="Arial"/>
                <w:b/>
                <w:sz w:val="18"/>
                <w:szCs w:val="18"/>
                <w:lang w:val="en-GB"/>
              </w:rPr>
              <w:t>31 December</w:t>
            </w:r>
          </w:p>
        </w:tc>
        <w:tc>
          <w:tcPr>
            <w:tcW w:w="1405" w:type="dxa"/>
            <w:tcBorders>
              <w:top w:val="single" w:sz="4" w:space="0" w:color="auto"/>
              <w:left w:val="nil"/>
              <w:bottom w:val="nil"/>
              <w:right w:val="nil"/>
            </w:tcBorders>
          </w:tcPr>
          <w:p w14:paraId="569B722F" w14:textId="290FB705" w:rsidR="00686EB6" w:rsidRPr="00DB6929" w:rsidRDefault="00686EB6" w:rsidP="00686EB6">
            <w:pPr>
              <w:ind w:left="-33" w:right="-60"/>
              <w:jc w:val="right"/>
              <w:rPr>
                <w:rFonts w:eastAsia="Arial Unicode MS" w:cs="Arial"/>
                <w:b/>
                <w:bCs/>
                <w:sz w:val="18"/>
                <w:szCs w:val="18"/>
              </w:rPr>
            </w:pPr>
            <w:r w:rsidRPr="00DB6929">
              <w:rPr>
                <w:rFonts w:cs="Arial"/>
                <w:b/>
                <w:sz w:val="18"/>
                <w:szCs w:val="18"/>
                <w:lang w:val="en-GB"/>
              </w:rPr>
              <w:t>31 December</w:t>
            </w:r>
          </w:p>
        </w:tc>
      </w:tr>
      <w:tr w:rsidR="00686EB6" w:rsidRPr="00DB6929" w14:paraId="61658DEC" w14:textId="77777777" w:rsidTr="00F72B75">
        <w:trPr>
          <w:trHeight w:val="20"/>
        </w:trPr>
        <w:tc>
          <w:tcPr>
            <w:tcW w:w="3855" w:type="dxa"/>
            <w:tcBorders>
              <w:top w:val="nil"/>
              <w:left w:val="nil"/>
              <w:bottom w:val="nil"/>
              <w:right w:val="nil"/>
            </w:tcBorders>
          </w:tcPr>
          <w:p w14:paraId="778FDB08" w14:textId="77777777" w:rsidR="00686EB6" w:rsidRPr="00DB6929" w:rsidRDefault="00686EB6" w:rsidP="00686EB6">
            <w:pPr>
              <w:ind w:left="-63" w:right="-114"/>
              <w:rPr>
                <w:rFonts w:eastAsia="Arial Unicode MS" w:cs="Arial"/>
                <w:b/>
                <w:bCs/>
                <w:sz w:val="18"/>
                <w:szCs w:val="18"/>
              </w:rPr>
            </w:pPr>
          </w:p>
        </w:tc>
        <w:tc>
          <w:tcPr>
            <w:tcW w:w="1405" w:type="dxa"/>
            <w:tcBorders>
              <w:top w:val="nil"/>
              <w:left w:val="nil"/>
              <w:bottom w:val="nil"/>
              <w:right w:val="nil"/>
            </w:tcBorders>
            <w:hideMark/>
          </w:tcPr>
          <w:p w14:paraId="64D2C87A" w14:textId="476919B0" w:rsidR="00686EB6" w:rsidRPr="00DB6929" w:rsidRDefault="000104E0" w:rsidP="00686EB6">
            <w:pPr>
              <w:ind w:left="-33" w:right="-60"/>
              <w:jc w:val="right"/>
              <w:rPr>
                <w:rFonts w:eastAsia="Arial Unicode MS" w:cs="Arial"/>
                <w:b/>
                <w:bCs/>
                <w:sz w:val="18"/>
                <w:szCs w:val="18"/>
              </w:rPr>
            </w:pPr>
            <w:r w:rsidRPr="00DB6929">
              <w:rPr>
                <w:rFonts w:cs="Arial"/>
                <w:b/>
                <w:sz w:val="18"/>
                <w:szCs w:val="18"/>
                <w:lang w:val="en-GB"/>
              </w:rPr>
              <w:t>2025</w:t>
            </w:r>
          </w:p>
        </w:tc>
        <w:tc>
          <w:tcPr>
            <w:tcW w:w="1405" w:type="dxa"/>
            <w:tcBorders>
              <w:top w:val="nil"/>
              <w:left w:val="nil"/>
              <w:bottom w:val="nil"/>
              <w:right w:val="nil"/>
            </w:tcBorders>
            <w:hideMark/>
          </w:tcPr>
          <w:p w14:paraId="0561D2DB" w14:textId="462993F7" w:rsidR="00686EB6" w:rsidRPr="00DB6929" w:rsidRDefault="000104E0" w:rsidP="00686EB6">
            <w:pPr>
              <w:ind w:left="-33" w:right="-60"/>
              <w:jc w:val="right"/>
              <w:rPr>
                <w:rFonts w:eastAsia="Arial Unicode MS" w:cs="Arial"/>
                <w:b/>
                <w:bCs/>
                <w:sz w:val="18"/>
                <w:szCs w:val="18"/>
              </w:rPr>
            </w:pPr>
            <w:r w:rsidRPr="00DB6929">
              <w:rPr>
                <w:rFonts w:cs="Arial"/>
                <w:b/>
                <w:sz w:val="18"/>
                <w:szCs w:val="18"/>
                <w:lang w:val="en-GB"/>
              </w:rPr>
              <w:t>2024</w:t>
            </w:r>
          </w:p>
        </w:tc>
        <w:tc>
          <w:tcPr>
            <w:tcW w:w="1405" w:type="dxa"/>
            <w:tcBorders>
              <w:top w:val="nil"/>
              <w:left w:val="nil"/>
              <w:bottom w:val="nil"/>
              <w:right w:val="nil"/>
            </w:tcBorders>
            <w:hideMark/>
          </w:tcPr>
          <w:p w14:paraId="14E2C991" w14:textId="1D2FDF11" w:rsidR="00686EB6" w:rsidRPr="00DB6929" w:rsidRDefault="000104E0" w:rsidP="00686EB6">
            <w:pPr>
              <w:ind w:left="-33" w:right="-60"/>
              <w:jc w:val="right"/>
              <w:rPr>
                <w:rFonts w:eastAsia="Arial Unicode MS" w:cs="Arial"/>
                <w:b/>
                <w:bCs/>
                <w:sz w:val="18"/>
                <w:szCs w:val="18"/>
              </w:rPr>
            </w:pPr>
            <w:r w:rsidRPr="00DB6929">
              <w:rPr>
                <w:rFonts w:cs="Arial"/>
                <w:b/>
                <w:sz w:val="18"/>
                <w:szCs w:val="18"/>
                <w:lang w:val="en-GB"/>
              </w:rPr>
              <w:t>2025</w:t>
            </w:r>
          </w:p>
        </w:tc>
        <w:tc>
          <w:tcPr>
            <w:tcW w:w="1405" w:type="dxa"/>
            <w:tcBorders>
              <w:top w:val="nil"/>
              <w:left w:val="nil"/>
              <w:bottom w:val="nil"/>
              <w:right w:val="nil"/>
            </w:tcBorders>
            <w:hideMark/>
          </w:tcPr>
          <w:p w14:paraId="5B5B8761" w14:textId="590E1D24" w:rsidR="00686EB6" w:rsidRPr="00DB6929" w:rsidRDefault="000104E0" w:rsidP="00686EB6">
            <w:pPr>
              <w:ind w:left="-33" w:right="-60"/>
              <w:jc w:val="right"/>
              <w:rPr>
                <w:rFonts w:eastAsia="Arial Unicode MS" w:cs="Arial"/>
                <w:b/>
                <w:bCs/>
                <w:sz w:val="18"/>
                <w:szCs w:val="18"/>
              </w:rPr>
            </w:pPr>
            <w:r w:rsidRPr="00DB6929">
              <w:rPr>
                <w:rFonts w:cs="Arial"/>
                <w:b/>
                <w:sz w:val="18"/>
                <w:szCs w:val="18"/>
                <w:lang w:val="en-GB"/>
              </w:rPr>
              <w:t>2024</w:t>
            </w:r>
          </w:p>
        </w:tc>
      </w:tr>
      <w:tr w:rsidR="00686EB6" w:rsidRPr="00DB6929" w14:paraId="0E0209D9" w14:textId="77777777" w:rsidTr="00F72B75">
        <w:trPr>
          <w:trHeight w:val="20"/>
        </w:trPr>
        <w:tc>
          <w:tcPr>
            <w:tcW w:w="3855" w:type="dxa"/>
            <w:tcBorders>
              <w:top w:val="nil"/>
              <w:left w:val="nil"/>
              <w:bottom w:val="nil"/>
              <w:right w:val="nil"/>
            </w:tcBorders>
          </w:tcPr>
          <w:p w14:paraId="10026FFA" w14:textId="77777777" w:rsidR="00686EB6" w:rsidRPr="00DB6929" w:rsidRDefault="00686EB6" w:rsidP="00686EB6">
            <w:pPr>
              <w:ind w:left="-63" w:right="-114"/>
              <w:rPr>
                <w:rFonts w:eastAsia="Arial Unicode MS" w:cs="Arial"/>
                <w:b/>
                <w:bCs/>
                <w:sz w:val="18"/>
                <w:szCs w:val="18"/>
              </w:rPr>
            </w:pPr>
          </w:p>
        </w:tc>
        <w:tc>
          <w:tcPr>
            <w:tcW w:w="1405" w:type="dxa"/>
            <w:tcBorders>
              <w:top w:val="nil"/>
              <w:left w:val="nil"/>
              <w:bottom w:val="single" w:sz="4" w:space="0" w:color="auto"/>
              <w:right w:val="nil"/>
            </w:tcBorders>
            <w:hideMark/>
          </w:tcPr>
          <w:p w14:paraId="488E8A1C" w14:textId="63F81CEB" w:rsidR="00686EB6" w:rsidRPr="00DB6929" w:rsidRDefault="00686EB6" w:rsidP="00686EB6">
            <w:pPr>
              <w:ind w:left="-33" w:right="-60"/>
              <w:jc w:val="right"/>
              <w:rPr>
                <w:rFonts w:eastAsia="Arial Unicode MS" w:cs="Arial"/>
                <w:b/>
                <w:bCs/>
                <w:sz w:val="18"/>
                <w:szCs w:val="18"/>
              </w:rPr>
            </w:pPr>
            <w:r w:rsidRPr="00DB6929">
              <w:rPr>
                <w:rFonts w:cs="Arial"/>
                <w:b/>
                <w:sz w:val="18"/>
                <w:szCs w:val="18"/>
              </w:rPr>
              <w:t>Baht</w:t>
            </w:r>
          </w:p>
        </w:tc>
        <w:tc>
          <w:tcPr>
            <w:tcW w:w="1405" w:type="dxa"/>
            <w:tcBorders>
              <w:top w:val="nil"/>
              <w:left w:val="nil"/>
              <w:bottom w:val="single" w:sz="4" w:space="0" w:color="auto"/>
              <w:right w:val="nil"/>
            </w:tcBorders>
            <w:hideMark/>
          </w:tcPr>
          <w:p w14:paraId="1F55282B" w14:textId="2F84D005" w:rsidR="00686EB6" w:rsidRPr="00DB6929" w:rsidRDefault="00686EB6" w:rsidP="00686EB6">
            <w:pPr>
              <w:ind w:left="-33" w:right="-60"/>
              <w:jc w:val="right"/>
              <w:rPr>
                <w:rFonts w:eastAsia="Arial Unicode MS" w:cs="Arial"/>
                <w:b/>
                <w:bCs/>
                <w:sz w:val="18"/>
                <w:szCs w:val="18"/>
              </w:rPr>
            </w:pPr>
            <w:r w:rsidRPr="00DB6929">
              <w:rPr>
                <w:rFonts w:cs="Arial"/>
                <w:b/>
                <w:sz w:val="18"/>
                <w:szCs w:val="18"/>
              </w:rPr>
              <w:t>Baht</w:t>
            </w:r>
          </w:p>
        </w:tc>
        <w:tc>
          <w:tcPr>
            <w:tcW w:w="1405" w:type="dxa"/>
            <w:tcBorders>
              <w:top w:val="nil"/>
              <w:left w:val="nil"/>
              <w:bottom w:val="single" w:sz="4" w:space="0" w:color="auto"/>
              <w:right w:val="nil"/>
            </w:tcBorders>
            <w:hideMark/>
          </w:tcPr>
          <w:p w14:paraId="20F2C4DA" w14:textId="7DE3A362" w:rsidR="00686EB6" w:rsidRPr="00DB6929" w:rsidRDefault="00686EB6" w:rsidP="00686EB6">
            <w:pPr>
              <w:ind w:left="-33" w:right="-60"/>
              <w:jc w:val="right"/>
              <w:rPr>
                <w:rFonts w:eastAsia="Arial Unicode MS" w:cs="Arial"/>
                <w:b/>
                <w:bCs/>
                <w:sz w:val="18"/>
                <w:szCs w:val="18"/>
              </w:rPr>
            </w:pPr>
            <w:r w:rsidRPr="00DB6929">
              <w:rPr>
                <w:rFonts w:cs="Arial"/>
                <w:b/>
                <w:sz w:val="18"/>
                <w:szCs w:val="18"/>
              </w:rPr>
              <w:t>Baht</w:t>
            </w:r>
          </w:p>
        </w:tc>
        <w:tc>
          <w:tcPr>
            <w:tcW w:w="1405" w:type="dxa"/>
            <w:tcBorders>
              <w:top w:val="nil"/>
              <w:left w:val="nil"/>
              <w:bottom w:val="single" w:sz="4" w:space="0" w:color="auto"/>
              <w:right w:val="nil"/>
            </w:tcBorders>
            <w:hideMark/>
          </w:tcPr>
          <w:p w14:paraId="1C76A0C3" w14:textId="16098A35" w:rsidR="00686EB6" w:rsidRPr="00DB6929" w:rsidRDefault="00686EB6" w:rsidP="00686EB6">
            <w:pPr>
              <w:ind w:left="-33" w:right="-60"/>
              <w:jc w:val="right"/>
              <w:rPr>
                <w:rFonts w:eastAsia="Arial Unicode MS" w:cs="Arial"/>
                <w:b/>
                <w:bCs/>
                <w:sz w:val="18"/>
                <w:szCs w:val="18"/>
              </w:rPr>
            </w:pPr>
            <w:r w:rsidRPr="00DB6929">
              <w:rPr>
                <w:rFonts w:cs="Arial"/>
                <w:b/>
                <w:sz w:val="18"/>
                <w:szCs w:val="18"/>
              </w:rPr>
              <w:t>Baht</w:t>
            </w:r>
          </w:p>
        </w:tc>
      </w:tr>
      <w:tr w:rsidR="00686EB6" w:rsidRPr="00DB6929" w14:paraId="4870470F" w14:textId="77777777" w:rsidTr="00F72B75">
        <w:trPr>
          <w:trHeight w:val="20"/>
        </w:trPr>
        <w:tc>
          <w:tcPr>
            <w:tcW w:w="3855" w:type="dxa"/>
            <w:tcBorders>
              <w:top w:val="nil"/>
              <w:left w:val="nil"/>
              <w:bottom w:val="nil"/>
              <w:right w:val="nil"/>
            </w:tcBorders>
            <w:vAlign w:val="bottom"/>
          </w:tcPr>
          <w:p w14:paraId="7F40755D" w14:textId="77777777" w:rsidR="00686EB6" w:rsidRPr="00DB6929" w:rsidRDefault="00686EB6" w:rsidP="00686EB6">
            <w:pPr>
              <w:ind w:left="-63" w:right="-114"/>
              <w:rPr>
                <w:rFonts w:eastAsia="Arial Unicode MS" w:cs="Arial"/>
                <w:sz w:val="10"/>
                <w:szCs w:val="10"/>
              </w:rPr>
            </w:pPr>
          </w:p>
        </w:tc>
        <w:tc>
          <w:tcPr>
            <w:tcW w:w="1405" w:type="dxa"/>
            <w:tcBorders>
              <w:top w:val="single" w:sz="4" w:space="0" w:color="auto"/>
              <w:left w:val="nil"/>
              <w:bottom w:val="nil"/>
              <w:right w:val="nil"/>
            </w:tcBorders>
          </w:tcPr>
          <w:p w14:paraId="66E35F14" w14:textId="77777777" w:rsidR="00686EB6" w:rsidRPr="00DB6929" w:rsidRDefault="00686EB6" w:rsidP="00686EB6">
            <w:pPr>
              <w:ind w:left="-33" w:right="-60"/>
              <w:jc w:val="right"/>
              <w:rPr>
                <w:rFonts w:eastAsia="Arial Unicode MS" w:cs="Arial"/>
                <w:b/>
                <w:bCs/>
                <w:sz w:val="10"/>
                <w:szCs w:val="10"/>
              </w:rPr>
            </w:pPr>
          </w:p>
        </w:tc>
        <w:tc>
          <w:tcPr>
            <w:tcW w:w="1405" w:type="dxa"/>
            <w:tcBorders>
              <w:top w:val="single" w:sz="4" w:space="0" w:color="auto"/>
              <w:left w:val="nil"/>
              <w:bottom w:val="nil"/>
              <w:right w:val="nil"/>
            </w:tcBorders>
          </w:tcPr>
          <w:p w14:paraId="3BC36A7E" w14:textId="77777777" w:rsidR="00686EB6" w:rsidRPr="00DB6929" w:rsidRDefault="00686EB6" w:rsidP="00686EB6">
            <w:pPr>
              <w:ind w:left="-33" w:right="-60"/>
              <w:jc w:val="right"/>
              <w:rPr>
                <w:rFonts w:eastAsia="Arial Unicode MS" w:cs="Arial"/>
                <w:b/>
                <w:bCs/>
                <w:sz w:val="10"/>
                <w:szCs w:val="10"/>
              </w:rPr>
            </w:pPr>
          </w:p>
        </w:tc>
        <w:tc>
          <w:tcPr>
            <w:tcW w:w="1405" w:type="dxa"/>
            <w:tcBorders>
              <w:top w:val="single" w:sz="4" w:space="0" w:color="auto"/>
              <w:left w:val="nil"/>
              <w:bottom w:val="nil"/>
              <w:right w:val="nil"/>
            </w:tcBorders>
          </w:tcPr>
          <w:p w14:paraId="52D930A6" w14:textId="77777777" w:rsidR="00686EB6" w:rsidRPr="00DB6929" w:rsidRDefault="00686EB6" w:rsidP="00686EB6">
            <w:pPr>
              <w:ind w:left="-33" w:right="-60"/>
              <w:jc w:val="right"/>
              <w:rPr>
                <w:rFonts w:eastAsia="Arial Unicode MS" w:cs="Arial"/>
                <w:b/>
                <w:bCs/>
                <w:sz w:val="10"/>
                <w:szCs w:val="10"/>
              </w:rPr>
            </w:pPr>
          </w:p>
        </w:tc>
        <w:tc>
          <w:tcPr>
            <w:tcW w:w="1405" w:type="dxa"/>
            <w:tcBorders>
              <w:top w:val="single" w:sz="4" w:space="0" w:color="auto"/>
              <w:left w:val="nil"/>
              <w:bottom w:val="nil"/>
              <w:right w:val="nil"/>
            </w:tcBorders>
          </w:tcPr>
          <w:p w14:paraId="712C3814" w14:textId="77777777" w:rsidR="00686EB6" w:rsidRPr="00DB6929" w:rsidRDefault="00686EB6" w:rsidP="00686EB6">
            <w:pPr>
              <w:ind w:left="-33" w:right="-60"/>
              <w:jc w:val="right"/>
              <w:rPr>
                <w:rFonts w:eastAsia="Arial Unicode MS" w:cs="Arial"/>
                <w:b/>
                <w:bCs/>
                <w:sz w:val="10"/>
                <w:szCs w:val="10"/>
              </w:rPr>
            </w:pPr>
          </w:p>
        </w:tc>
      </w:tr>
      <w:tr w:rsidR="000338B2" w:rsidRPr="00DB6929" w14:paraId="3ABB1B08" w14:textId="77777777" w:rsidTr="00F72B75">
        <w:trPr>
          <w:trHeight w:val="20"/>
        </w:trPr>
        <w:tc>
          <w:tcPr>
            <w:tcW w:w="3855" w:type="dxa"/>
            <w:tcBorders>
              <w:top w:val="nil"/>
              <w:left w:val="nil"/>
              <w:bottom w:val="nil"/>
              <w:right w:val="nil"/>
            </w:tcBorders>
          </w:tcPr>
          <w:p w14:paraId="1662E497" w14:textId="3E44A962" w:rsidR="000338B2" w:rsidRPr="00DB6929" w:rsidRDefault="000338B2" w:rsidP="000338B2">
            <w:pPr>
              <w:ind w:left="-63" w:right="-114"/>
              <w:rPr>
                <w:rFonts w:eastAsia="Arial Unicode MS" w:cs="Arial"/>
                <w:b/>
                <w:bCs/>
                <w:sz w:val="18"/>
                <w:szCs w:val="18"/>
                <w:cs/>
              </w:rPr>
            </w:pPr>
            <w:r w:rsidRPr="00DB6929">
              <w:rPr>
                <w:rFonts w:eastAsia="Arial Unicode MS" w:cs="Arial"/>
                <w:sz w:val="18"/>
                <w:szCs w:val="18"/>
              </w:rPr>
              <w:t xml:space="preserve">Contract assets </w:t>
            </w:r>
          </w:p>
        </w:tc>
        <w:tc>
          <w:tcPr>
            <w:tcW w:w="1405" w:type="dxa"/>
            <w:tcBorders>
              <w:top w:val="nil"/>
              <w:left w:val="nil"/>
              <w:bottom w:val="nil"/>
              <w:right w:val="nil"/>
            </w:tcBorders>
          </w:tcPr>
          <w:p w14:paraId="6AE83C09" w14:textId="77777777" w:rsidR="000338B2" w:rsidRPr="00DB6929" w:rsidRDefault="000338B2" w:rsidP="000338B2">
            <w:pPr>
              <w:ind w:left="-33" w:right="-60"/>
              <w:jc w:val="right"/>
              <w:rPr>
                <w:rFonts w:eastAsia="Arial Unicode MS" w:cs="Arial"/>
                <w:b/>
                <w:bCs/>
                <w:sz w:val="18"/>
                <w:szCs w:val="18"/>
              </w:rPr>
            </w:pPr>
          </w:p>
        </w:tc>
        <w:tc>
          <w:tcPr>
            <w:tcW w:w="1405" w:type="dxa"/>
            <w:tcBorders>
              <w:top w:val="nil"/>
              <w:left w:val="nil"/>
              <w:bottom w:val="nil"/>
              <w:right w:val="nil"/>
            </w:tcBorders>
          </w:tcPr>
          <w:p w14:paraId="6A541489" w14:textId="77777777" w:rsidR="000338B2" w:rsidRPr="00DB6929" w:rsidRDefault="000338B2" w:rsidP="000338B2">
            <w:pPr>
              <w:ind w:left="-33" w:right="-60"/>
              <w:jc w:val="right"/>
              <w:rPr>
                <w:rFonts w:eastAsia="Arial Unicode MS" w:cs="Arial"/>
                <w:b/>
                <w:bCs/>
                <w:sz w:val="18"/>
                <w:szCs w:val="18"/>
              </w:rPr>
            </w:pPr>
          </w:p>
        </w:tc>
        <w:tc>
          <w:tcPr>
            <w:tcW w:w="1405" w:type="dxa"/>
            <w:tcBorders>
              <w:top w:val="nil"/>
              <w:left w:val="nil"/>
              <w:bottom w:val="nil"/>
              <w:right w:val="nil"/>
            </w:tcBorders>
          </w:tcPr>
          <w:p w14:paraId="36A4C1EF" w14:textId="77777777" w:rsidR="000338B2" w:rsidRPr="00DB6929" w:rsidRDefault="000338B2" w:rsidP="000338B2">
            <w:pPr>
              <w:ind w:left="-33" w:right="-60"/>
              <w:jc w:val="right"/>
              <w:rPr>
                <w:rFonts w:eastAsia="Arial Unicode MS" w:cs="Arial"/>
                <w:b/>
                <w:bCs/>
                <w:sz w:val="18"/>
                <w:szCs w:val="18"/>
              </w:rPr>
            </w:pPr>
          </w:p>
        </w:tc>
        <w:tc>
          <w:tcPr>
            <w:tcW w:w="1405" w:type="dxa"/>
            <w:tcBorders>
              <w:top w:val="nil"/>
              <w:left w:val="nil"/>
              <w:bottom w:val="nil"/>
              <w:right w:val="nil"/>
            </w:tcBorders>
          </w:tcPr>
          <w:p w14:paraId="69B0B275" w14:textId="77777777" w:rsidR="000338B2" w:rsidRPr="00DB6929" w:rsidRDefault="000338B2" w:rsidP="000338B2">
            <w:pPr>
              <w:ind w:left="-33" w:right="-60"/>
              <w:jc w:val="right"/>
              <w:rPr>
                <w:rFonts w:eastAsia="Arial Unicode MS" w:cs="Arial"/>
                <w:b/>
                <w:bCs/>
                <w:sz w:val="18"/>
                <w:szCs w:val="18"/>
              </w:rPr>
            </w:pPr>
          </w:p>
        </w:tc>
      </w:tr>
      <w:tr w:rsidR="000338B2" w:rsidRPr="00DB6929" w14:paraId="27BCBAFC" w14:textId="77777777" w:rsidTr="00F72B75">
        <w:trPr>
          <w:trHeight w:val="20"/>
        </w:trPr>
        <w:tc>
          <w:tcPr>
            <w:tcW w:w="3855" w:type="dxa"/>
            <w:tcBorders>
              <w:top w:val="nil"/>
              <w:left w:val="nil"/>
              <w:bottom w:val="nil"/>
              <w:right w:val="nil"/>
            </w:tcBorders>
          </w:tcPr>
          <w:p w14:paraId="3708C44B" w14:textId="7AF27758" w:rsidR="000338B2" w:rsidRPr="00DB6929" w:rsidRDefault="000338B2" w:rsidP="004B75ED">
            <w:pPr>
              <w:ind w:left="-63" w:right="-114"/>
              <w:rPr>
                <w:rFonts w:eastAsia="Arial Unicode MS" w:cs="Arial"/>
                <w:sz w:val="18"/>
                <w:szCs w:val="18"/>
                <w:cs/>
                <w:lang w:val="en-GB"/>
              </w:rPr>
            </w:pPr>
            <w:r w:rsidRPr="00DB6929">
              <w:rPr>
                <w:rFonts w:cs="Arial"/>
                <w:sz w:val="18"/>
                <w:szCs w:val="18"/>
              </w:rPr>
              <w:t xml:space="preserve">   Within 3 months</w:t>
            </w:r>
          </w:p>
        </w:tc>
        <w:tc>
          <w:tcPr>
            <w:tcW w:w="1405" w:type="dxa"/>
            <w:tcBorders>
              <w:top w:val="nil"/>
              <w:left w:val="nil"/>
              <w:bottom w:val="nil"/>
              <w:right w:val="nil"/>
            </w:tcBorders>
          </w:tcPr>
          <w:p w14:paraId="665F4889" w14:textId="14A97C2D" w:rsidR="000338B2" w:rsidRPr="00DB6929" w:rsidRDefault="009E7021" w:rsidP="004B75ED">
            <w:pPr>
              <w:ind w:left="-33" w:right="-60"/>
              <w:jc w:val="right"/>
              <w:rPr>
                <w:rFonts w:eastAsia="Arial Unicode MS" w:cs="Arial"/>
                <w:sz w:val="18"/>
                <w:szCs w:val="18"/>
              </w:rPr>
            </w:pPr>
            <w:r w:rsidRPr="00DB6929">
              <w:rPr>
                <w:rFonts w:eastAsia="Arial Unicode MS" w:cs="Arial"/>
                <w:sz w:val="18"/>
                <w:szCs w:val="18"/>
              </w:rPr>
              <w:t>17,075,122</w:t>
            </w:r>
          </w:p>
        </w:tc>
        <w:tc>
          <w:tcPr>
            <w:tcW w:w="1405" w:type="dxa"/>
            <w:tcBorders>
              <w:top w:val="nil"/>
              <w:left w:val="nil"/>
              <w:bottom w:val="nil"/>
              <w:right w:val="nil"/>
            </w:tcBorders>
          </w:tcPr>
          <w:p w14:paraId="706EA10F" w14:textId="6B01D0EE"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6,194,810</w:t>
            </w:r>
          </w:p>
        </w:tc>
        <w:tc>
          <w:tcPr>
            <w:tcW w:w="1405" w:type="dxa"/>
            <w:tcBorders>
              <w:top w:val="nil"/>
              <w:left w:val="nil"/>
              <w:bottom w:val="nil"/>
              <w:right w:val="nil"/>
            </w:tcBorders>
          </w:tcPr>
          <w:p w14:paraId="5F25AEDD" w14:textId="25EAEA79" w:rsidR="000338B2" w:rsidRPr="00DB6929" w:rsidRDefault="004B75ED" w:rsidP="004B75ED">
            <w:pPr>
              <w:ind w:left="-33" w:right="-60"/>
              <w:jc w:val="right"/>
              <w:rPr>
                <w:rFonts w:eastAsia="Arial Unicode MS" w:cs="Arial"/>
                <w:sz w:val="18"/>
                <w:szCs w:val="18"/>
              </w:rPr>
            </w:pPr>
            <w:r w:rsidRPr="00DB6929">
              <w:rPr>
                <w:rFonts w:eastAsia="Arial Unicode MS" w:cs="Arial"/>
                <w:sz w:val="18"/>
                <w:szCs w:val="18"/>
              </w:rPr>
              <w:t>147,350</w:t>
            </w:r>
          </w:p>
        </w:tc>
        <w:tc>
          <w:tcPr>
            <w:tcW w:w="1405" w:type="dxa"/>
            <w:tcBorders>
              <w:top w:val="nil"/>
              <w:left w:val="nil"/>
              <w:bottom w:val="nil"/>
              <w:right w:val="nil"/>
            </w:tcBorders>
          </w:tcPr>
          <w:p w14:paraId="43B23C36" w14:textId="5863D2D5"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4,398,670</w:t>
            </w:r>
          </w:p>
        </w:tc>
      </w:tr>
      <w:tr w:rsidR="000338B2" w:rsidRPr="00DB6929" w14:paraId="334CD393" w14:textId="77777777" w:rsidTr="00F72B75">
        <w:trPr>
          <w:trHeight w:val="20"/>
        </w:trPr>
        <w:tc>
          <w:tcPr>
            <w:tcW w:w="3855" w:type="dxa"/>
            <w:tcBorders>
              <w:top w:val="nil"/>
              <w:left w:val="nil"/>
              <w:bottom w:val="nil"/>
              <w:right w:val="nil"/>
            </w:tcBorders>
          </w:tcPr>
          <w:p w14:paraId="0E5E2772" w14:textId="678C9C42" w:rsidR="000338B2" w:rsidRPr="00DB6929" w:rsidRDefault="000338B2" w:rsidP="004B75ED">
            <w:pPr>
              <w:ind w:left="-63" w:right="-114"/>
              <w:rPr>
                <w:rFonts w:eastAsia="Arial Unicode MS" w:cs="Arial"/>
                <w:sz w:val="18"/>
                <w:szCs w:val="18"/>
                <w:cs/>
              </w:rPr>
            </w:pPr>
            <w:r w:rsidRPr="00DB6929">
              <w:rPr>
                <w:rFonts w:cs="Arial"/>
                <w:sz w:val="18"/>
                <w:szCs w:val="18"/>
              </w:rPr>
              <w:t xml:space="preserve">   3 - 6 months</w:t>
            </w:r>
          </w:p>
        </w:tc>
        <w:tc>
          <w:tcPr>
            <w:tcW w:w="1405" w:type="dxa"/>
            <w:tcBorders>
              <w:top w:val="nil"/>
              <w:left w:val="nil"/>
              <w:bottom w:val="nil"/>
              <w:right w:val="nil"/>
            </w:tcBorders>
          </w:tcPr>
          <w:p w14:paraId="4D1C0858" w14:textId="1C45C21E" w:rsidR="000338B2" w:rsidRPr="00DB6929" w:rsidRDefault="00067428" w:rsidP="004B75ED">
            <w:pPr>
              <w:ind w:left="-33" w:right="-60"/>
              <w:jc w:val="right"/>
              <w:rPr>
                <w:rFonts w:eastAsia="Arial Unicode MS" w:cs="Arial"/>
                <w:sz w:val="18"/>
                <w:szCs w:val="18"/>
              </w:rPr>
            </w:pPr>
            <w:r w:rsidRPr="00DB6929">
              <w:rPr>
                <w:rFonts w:eastAsia="Arial Unicode MS" w:cs="Arial"/>
                <w:sz w:val="18"/>
                <w:szCs w:val="18"/>
              </w:rPr>
              <w:t>6,658,179</w:t>
            </w:r>
          </w:p>
        </w:tc>
        <w:tc>
          <w:tcPr>
            <w:tcW w:w="1405" w:type="dxa"/>
            <w:tcBorders>
              <w:top w:val="nil"/>
              <w:left w:val="nil"/>
              <w:bottom w:val="nil"/>
              <w:right w:val="nil"/>
            </w:tcBorders>
          </w:tcPr>
          <w:p w14:paraId="47790032" w14:textId="3C3B097A"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5,894,046</w:t>
            </w:r>
          </w:p>
        </w:tc>
        <w:tc>
          <w:tcPr>
            <w:tcW w:w="1405" w:type="dxa"/>
            <w:tcBorders>
              <w:top w:val="nil"/>
              <w:left w:val="nil"/>
              <w:bottom w:val="nil"/>
              <w:right w:val="nil"/>
            </w:tcBorders>
          </w:tcPr>
          <w:p w14:paraId="08094B0B" w14:textId="4031E8BE" w:rsidR="000338B2" w:rsidRPr="00DB6929" w:rsidRDefault="004B75ED" w:rsidP="004B75ED">
            <w:pPr>
              <w:ind w:left="-33" w:right="-60"/>
              <w:jc w:val="right"/>
              <w:rPr>
                <w:rFonts w:eastAsia="Arial Unicode MS" w:cs="Arial"/>
                <w:sz w:val="18"/>
                <w:szCs w:val="18"/>
              </w:rPr>
            </w:pPr>
            <w:r w:rsidRPr="00DB6929">
              <w:rPr>
                <w:rFonts w:eastAsia="Arial Unicode MS" w:cs="Arial"/>
                <w:sz w:val="18"/>
                <w:szCs w:val="18"/>
              </w:rPr>
              <w:t>-</w:t>
            </w:r>
          </w:p>
        </w:tc>
        <w:tc>
          <w:tcPr>
            <w:tcW w:w="1405" w:type="dxa"/>
            <w:tcBorders>
              <w:top w:val="nil"/>
              <w:left w:val="nil"/>
              <w:bottom w:val="nil"/>
              <w:right w:val="nil"/>
            </w:tcBorders>
          </w:tcPr>
          <w:p w14:paraId="6790A668" w14:textId="68312FCB"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w:t>
            </w:r>
          </w:p>
        </w:tc>
      </w:tr>
      <w:tr w:rsidR="000338B2" w:rsidRPr="00DB6929" w14:paraId="1EBDAA08" w14:textId="77777777" w:rsidTr="00F72B75">
        <w:trPr>
          <w:trHeight w:val="20"/>
        </w:trPr>
        <w:tc>
          <w:tcPr>
            <w:tcW w:w="3855" w:type="dxa"/>
            <w:tcBorders>
              <w:top w:val="nil"/>
              <w:left w:val="nil"/>
              <w:bottom w:val="nil"/>
              <w:right w:val="nil"/>
            </w:tcBorders>
          </w:tcPr>
          <w:p w14:paraId="255D888B" w14:textId="5EB09FCA" w:rsidR="000338B2" w:rsidRPr="00DB6929" w:rsidRDefault="000338B2" w:rsidP="004B75ED">
            <w:pPr>
              <w:ind w:left="-63" w:right="-114"/>
              <w:rPr>
                <w:rFonts w:eastAsia="Arial Unicode MS" w:cs="Arial"/>
                <w:sz w:val="18"/>
                <w:szCs w:val="18"/>
                <w:cs/>
              </w:rPr>
            </w:pPr>
            <w:r w:rsidRPr="00DB6929">
              <w:rPr>
                <w:rFonts w:cs="Arial"/>
                <w:sz w:val="18"/>
                <w:szCs w:val="18"/>
              </w:rPr>
              <w:t xml:space="preserve">   6 - 12 months</w:t>
            </w:r>
          </w:p>
        </w:tc>
        <w:tc>
          <w:tcPr>
            <w:tcW w:w="1405" w:type="dxa"/>
            <w:tcBorders>
              <w:top w:val="nil"/>
              <w:left w:val="nil"/>
              <w:bottom w:val="nil"/>
              <w:right w:val="nil"/>
            </w:tcBorders>
          </w:tcPr>
          <w:p w14:paraId="104C03AE" w14:textId="301886D0" w:rsidR="000338B2" w:rsidRPr="00DB6929" w:rsidRDefault="006F43EC" w:rsidP="004B75ED">
            <w:pPr>
              <w:ind w:left="-33" w:right="-60"/>
              <w:jc w:val="right"/>
              <w:rPr>
                <w:rFonts w:eastAsia="Arial Unicode MS" w:cs="Arial"/>
                <w:sz w:val="18"/>
                <w:szCs w:val="18"/>
              </w:rPr>
            </w:pPr>
            <w:r w:rsidRPr="00DB6929">
              <w:rPr>
                <w:rFonts w:eastAsia="Arial Unicode MS" w:cs="Arial"/>
                <w:sz w:val="18"/>
                <w:szCs w:val="18"/>
              </w:rPr>
              <w:t>10,087,768</w:t>
            </w:r>
          </w:p>
        </w:tc>
        <w:tc>
          <w:tcPr>
            <w:tcW w:w="1405" w:type="dxa"/>
            <w:tcBorders>
              <w:top w:val="nil"/>
              <w:left w:val="nil"/>
              <w:bottom w:val="nil"/>
              <w:right w:val="nil"/>
            </w:tcBorders>
          </w:tcPr>
          <w:p w14:paraId="4F35F31E" w14:textId="29AA15DF"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3,168,386</w:t>
            </w:r>
          </w:p>
        </w:tc>
        <w:tc>
          <w:tcPr>
            <w:tcW w:w="1405" w:type="dxa"/>
            <w:tcBorders>
              <w:top w:val="nil"/>
              <w:left w:val="nil"/>
              <w:bottom w:val="nil"/>
              <w:right w:val="nil"/>
            </w:tcBorders>
          </w:tcPr>
          <w:p w14:paraId="63BC959F" w14:textId="55BA911F" w:rsidR="000338B2" w:rsidRPr="00DB6929" w:rsidRDefault="004B75ED" w:rsidP="004B75ED">
            <w:pPr>
              <w:ind w:left="-33" w:right="-60"/>
              <w:jc w:val="right"/>
              <w:rPr>
                <w:rFonts w:eastAsia="Arial Unicode MS" w:cs="Arial"/>
                <w:sz w:val="18"/>
                <w:szCs w:val="18"/>
              </w:rPr>
            </w:pPr>
            <w:r w:rsidRPr="00DB6929">
              <w:rPr>
                <w:rFonts w:eastAsia="Arial Unicode MS" w:cs="Arial"/>
                <w:sz w:val="18"/>
                <w:szCs w:val="18"/>
              </w:rPr>
              <w:t>5,814</w:t>
            </w:r>
          </w:p>
        </w:tc>
        <w:tc>
          <w:tcPr>
            <w:tcW w:w="1405" w:type="dxa"/>
            <w:tcBorders>
              <w:top w:val="nil"/>
              <w:left w:val="nil"/>
              <w:bottom w:val="nil"/>
              <w:right w:val="nil"/>
            </w:tcBorders>
          </w:tcPr>
          <w:p w14:paraId="54C4D8CA" w14:textId="1B665F3C"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w:t>
            </w:r>
          </w:p>
        </w:tc>
      </w:tr>
      <w:tr w:rsidR="000338B2" w:rsidRPr="00DB6929" w14:paraId="62E3BFC4" w14:textId="77777777" w:rsidTr="00F72B75">
        <w:trPr>
          <w:trHeight w:val="20"/>
        </w:trPr>
        <w:tc>
          <w:tcPr>
            <w:tcW w:w="3855" w:type="dxa"/>
            <w:tcBorders>
              <w:top w:val="nil"/>
              <w:left w:val="nil"/>
              <w:bottom w:val="nil"/>
              <w:right w:val="nil"/>
            </w:tcBorders>
          </w:tcPr>
          <w:p w14:paraId="6D30B6EA" w14:textId="1607CFA9" w:rsidR="000338B2" w:rsidRPr="00DB6929" w:rsidRDefault="000338B2" w:rsidP="004B75ED">
            <w:pPr>
              <w:ind w:left="-63" w:right="-114"/>
              <w:rPr>
                <w:rFonts w:eastAsia="Arial Unicode MS" w:cs="Arial"/>
                <w:spacing w:val="-12"/>
                <w:sz w:val="18"/>
                <w:szCs w:val="18"/>
                <w:cs/>
                <w:lang w:val="en-GB"/>
              </w:rPr>
            </w:pPr>
            <w:r w:rsidRPr="00DB6929">
              <w:rPr>
                <w:rFonts w:cs="Arial"/>
                <w:sz w:val="18"/>
                <w:szCs w:val="18"/>
              </w:rPr>
              <w:t xml:space="preserve">   Over 12 months</w:t>
            </w:r>
          </w:p>
        </w:tc>
        <w:tc>
          <w:tcPr>
            <w:tcW w:w="1405" w:type="dxa"/>
            <w:tcBorders>
              <w:top w:val="nil"/>
              <w:left w:val="nil"/>
              <w:bottom w:val="single" w:sz="4" w:space="0" w:color="000000"/>
              <w:right w:val="nil"/>
            </w:tcBorders>
          </w:tcPr>
          <w:p w14:paraId="00E63030" w14:textId="0ECC0450" w:rsidR="000338B2" w:rsidRPr="00DB6929" w:rsidRDefault="004B75ED" w:rsidP="004B75ED">
            <w:pPr>
              <w:ind w:left="-33" w:right="-60"/>
              <w:jc w:val="right"/>
              <w:rPr>
                <w:rFonts w:eastAsia="Arial Unicode MS" w:cs="Arial"/>
                <w:sz w:val="18"/>
                <w:szCs w:val="18"/>
              </w:rPr>
            </w:pPr>
            <w:r w:rsidRPr="00DB6929">
              <w:rPr>
                <w:rFonts w:eastAsia="Arial Unicode MS" w:cs="Arial"/>
                <w:sz w:val="18"/>
                <w:szCs w:val="18"/>
              </w:rPr>
              <w:t>45,000</w:t>
            </w:r>
          </w:p>
        </w:tc>
        <w:tc>
          <w:tcPr>
            <w:tcW w:w="1405" w:type="dxa"/>
            <w:tcBorders>
              <w:top w:val="nil"/>
              <w:left w:val="nil"/>
              <w:bottom w:val="single" w:sz="4" w:space="0" w:color="000000"/>
              <w:right w:val="nil"/>
            </w:tcBorders>
          </w:tcPr>
          <w:p w14:paraId="19D35A9C" w14:textId="4B481791"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1,124,000</w:t>
            </w:r>
          </w:p>
        </w:tc>
        <w:tc>
          <w:tcPr>
            <w:tcW w:w="1405" w:type="dxa"/>
            <w:tcBorders>
              <w:top w:val="nil"/>
              <w:left w:val="nil"/>
              <w:bottom w:val="single" w:sz="4" w:space="0" w:color="000000"/>
              <w:right w:val="nil"/>
            </w:tcBorders>
          </w:tcPr>
          <w:p w14:paraId="5C47DCDA" w14:textId="715E32C4" w:rsidR="000338B2" w:rsidRPr="00DB6929" w:rsidRDefault="004B75ED" w:rsidP="004B75ED">
            <w:pPr>
              <w:ind w:left="-33" w:right="-60"/>
              <w:jc w:val="right"/>
              <w:rPr>
                <w:rFonts w:eastAsia="Arial Unicode MS" w:cs="Arial"/>
                <w:sz w:val="18"/>
                <w:szCs w:val="18"/>
              </w:rPr>
            </w:pPr>
            <w:r w:rsidRPr="00DB6929">
              <w:rPr>
                <w:rFonts w:eastAsia="Arial Unicode MS" w:cs="Arial"/>
                <w:sz w:val="18"/>
                <w:szCs w:val="18"/>
              </w:rPr>
              <w:t>-</w:t>
            </w:r>
          </w:p>
        </w:tc>
        <w:tc>
          <w:tcPr>
            <w:tcW w:w="1405" w:type="dxa"/>
            <w:tcBorders>
              <w:top w:val="nil"/>
              <w:left w:val="nil"/>
              <w:bottom w:val="single" w:sz="4" w:space="0" w:color="000000"/>
              <w:right w:val="nil"/>
            </w:tcBorders>
          </w:tcPr>
          <w:p w14:paraId="4BF075CB" w14:textId="26F8229B"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w:t>
            </w:r>
          </w:p>
        </w:tc>
      </w:tr>
      <w:tr w:rsidR="000338B2" w:rsidRPr="00DB6929" w14:paraId="325A9B78" w14:textId="77777777" w:rsidTr="00F72B75">
        <w:trPr>
          <w:trHeight w:val="20"/>
        </w:trPr>
        <w:tc>
          <w:tcPr>
            <w:tcW w:w="3855" w:type="dxa"/>
            <w:tcBorders>
              <w:top w:val="nil"/>
              <w:left w:val="nil"/>
              <w:bottom w:val="nil"/>
              <w:right w:val="nil"/>
            </w:tcBorders>
          </w:tcPr>
          <w:p w14:paraId="4830A8FC" w14:textId="77777777" w:rsidR="000338B2" w:rsidRPr="00DB6929" w:rsidRDefault="000338B2" w:rsidP="004B75ED">
            <w:pPr>
              <w:ind w:left="-63" w:right="-114"/>
              <w:rPr>
                <w:rFonts w:cs="Arial"/>
                <w:sz w:val="10"/>
                <w:szCs w:val="10"/>
              </w:rPr>
            </w:pPr>
          </w:p>
        </w:tc>
        <w:tc>
          <w:tcPr>
            <w:tcW w:w="1405" w:type="dxa"/>
            <w:tcBorders>
              <w:top w:val="single" w:sz="4" w:space="0" w:color="000000"/>
              <w:left w:val="nil"/>
              <w:bottom w:val="nil"/>
              <w:right w:val="nil"/>
            </w:tcBorders>
          </w:tcPr>
          <w:p w14:paraId="0DCFA158" w14:textId="77777777" w:rsidR="000338B2" w:rsidRPr="00DB6929" w:rsidRDefault="000338B2" w:rsidP="004B75ED">
            <w:pPr>
              <w:ind w:left="-33" w:right="-60"/>
              <w:jc w:val="right"/>
              <w:rPr>
                <w:rFonts w:eastAsia="Arial Unicode MS" w:cs="Arial"/>
                <w:sz w:val="10"/>
                <w:szCs w:val="10"/>
              </w:rPr>
            </w:pPr>
          </w:p>
        </w:tc>
        <w:tc>
          <w:tcPr>
            <w:tcW w:w="1405" w:type="dxa"/>
            <w:tcBorders>
              <w:top w:val="single" w:sz="4" w:space="0" w:color="000000"/>
              <w:left w:val="nil"/>
              <w:bottom w:val="nil"/>
              <w:right w:val="nil"/>
            </w:tcBorders>
          </w:tcPr>
          <w:p w14:paraId="716D5F9E" w14:textId="77777777" w:rsidR="000338B2" w:rsidRPr="00DB6929" w:rsidRDefault="000338B2" w:rsidP="004B75ED">
            <w:pPr>
              <w:ind w:left="-33" w:right="-60"/>
              <w:jc w:val="right"/>
              <w:rPr>
                <w:rFonts w:eastAsia="Arial Unicode MS" w:cs="Arial"/>
                <w:sz w:val="10"/>
                <w:szCs w:val="10"/>
              </w:rPr>
            </w:pPr>
          </w:p>
        </w:tc>
        <w:tc>
          <w:tcPr>
            <w:tcW w:w="1405" w:type="dxa"/>
            <w:tcBorders>
              <w:top w:val="single" w:sz="4" w:space="0" w:color="000000"/>
              <w:left w:val="nil"/>
              <w:bottom w:val="nil"/>
              <w:right w:val="nil"/>
            </w:tcBorders>
          </w:tcPr>
          <w:p w14:paraId="0BFA2883" w14:textId="77777777" w:rsidR="000338B2" w:rsidRPr="00DB6929" w:rsidRDefault="000338B2" w:rsidP="004B75ED">
            <w:pPr>
              <w:ind w:left="-33" w:right="-60"/>
              <w:jc w:val="right"/>
              <w:rPr>
                <w:rFonts w:eastAsia="Arial Unicode MS" w:cs="Arial"/>
                <w:sz w:val="10"/>
                <w:szCs w:val="10"/>
              </w:rPr>
            </w:pPr>
          </w:p>
        </w:tc>
        <w:tc>
          <w:tcPr>
            <w:tcW w:w="1405" w:type="dxa"/>
            <w:tcBorders>
              <w:top w:val="single" w:sz="4" w:space="0" w:color="000000"/>
              <w:left w:val="nil"/>
              <w:bottom w:val="nil"/>
              <w:right w:val="nil"/>
            </w:tcBorders>
          </w:tcPr>
          <w:p w14:paraId="16F0E3A9" w14:textId="77777777" w:rsidR="000338B2" w:rsidRPr="00DB6929" w:rsidRDefault="000338B2" w:rsidP="004B75ED">
            <w:pPr>
              <w:ind w:left="-33" w:right="-60"/>
              <w:jc w:val="right"/>
              <w:rPr>
                <w:rFonts w:eastAsia="Arial Unicode MS" w:cs="Arial"/>
                <w:sz w:val="10"/>
                <w:szCs w:val="10"/>
              </w:rPr>
            </w:pPr>
          </w:p>
        </w:tc>
      </w:tr>
      <w:tr w:rsidR="000338B2" w:rsidRPr="00DB6929" w14:paraId="58F8FED6" w14:textId="77777777" w:rsidTr="00F72B75">
        <w:trPr>
          <w:trHeight w:val="20"/>
        </w:trPr>
        <w:tc>
          <w:tcPr>
            <w:tcW w:w="3855" w:type="dxa"/>
            <w:tcBorders>
              <w:top w:val="nil"/>
              <w:left w:val="nil"/>
              <w:bottom w:val="nil"/>
              <w:right w:val="nil"/>
            </w:tcBorders>
          </w:tcPr>
          <w:p w14:paraId="5640A5EF" w14:textId="1BF5B101" w:rsidR="000338B2" w:rsidRPr="00DB6929" w:rsidRDefault="000338B2" w:rsidP="004B75ED">
            <w:pPr>
              <w:ind w:left="-63" w:right="-114"/>
              <w:rPr>
                <w:rFonts w:eastAsia="Arial Unicode MS" w:cs="Arial"/>
                <w:sz w:val="18"/>
                <w:szCs w:val="18"/>
                <w:cs/>
              </w:rPr>
            </w:pPr>
            <w:r w:rsidRPr="00DB6929">
              <w:rPr>
                <w:rFonts w:eastAsia="Arial Unicode MS" w:cs="Arial"/>
                <w:sz w:val="18"/>
                <w:szCs w:val="18"/>
              </w:rPr>
              <w:t>Total</w:t>
            </w:r>
          </w:p>
        </w:tc>
        <w:tc>
          <w:tcPr>
            <w:tcW w:w="1405" w:type="dxa"/>
            <w:tcBorders>
              <w:top w:val="nil"/>
              <w:left w:val="nil"/>
              <w:bottom w:val="single" w:sz="4" w:space="0" w:color="auto"/>
              <w:right w:val="nil"/>
            </w:tcBorders>
          </w:tcPr>
          <w:p w14:paraId="092A929A" w14:textId="2E9F6265" w:rsidR="000338B2" w:rsidRPr="00DB6929" w:rsidRDefault="003F21FB" w:rsidP="004B75ED">
            <w:pPr>
              <w:ind w:left="-33" w:right="-60"/>
              <w:jc w:val="right"/>
              <w:rPr>
                <w:rFonts w:eastAsia="Arial Unicode MS" w:cs="Arial"/>
                <w:sz w:val="18"/>
                <w:szCs w:val="18"/>
              </w:rPr>
            </w:pPr>
            <w:r w:rsidRPr="00DB6929">
              <w:rPr>
                <w:rFonts w:eastAsia="Arial Unicode MS" w:cs="Arial"/>
                <w:sz w:val="18"/>
                <w:szCs w:val="18"/>
              </w:rPr>
              <w:t>33,866,069</w:t>
            </w:r>
          </w:p>
        </w:tc>
        <w:tc>
          <w:tcPr>
            <w:tcW w:w="1405" w:type="dxa"/>
            <w:tcBorders>
              <w:top w:val="nil"/>
              <w:left w:val="nil"/>
              <w:bottom w:val="single" w:sz="4" w:space="0" w:color="auto"/>
              <w:right w:val="nil"/>
            </w:tcBorders>
          </w:tcPr>
          <w:p w14:paraId="4146CA14" w14:textId="16826986"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16,381,242</w:t>
            </w:r>
          </w:p>
        </w:tc>
        <w:tc>
          <w:tcPr>
            <w:tcW w:w="1405" w:type="dxa"/>
            <w:tcBorders>
              <w:top w:val="nil"/>
              <w:left w:val="nil"/>
              <w:bottom w:val="single" w:sz="4" w:space="0" w:color="auto"/>
              <w:right w:val="nil"/>
            </w:tcBorders>
          </w:tcPr>
          <w:p w14:paraId="53C33A94" w14:textId="10F38680" w:rsidR="000338B2" w:rsidRPr="00DB6929" w:rsidRDefault="0091264D" w:rsidP="004B75ED">
            <w:pPr>
              <w:ind w:left="-33" w:right="-60"/>
              <w:jc w:val="right"/>
              <w:rPr>
                <w:rFonts w:eastAsia="Arial Unicode MS" w:cs="Arial"/>
                <w:sz w:val="18"/>
                <w:szCs w:val="18"/>
              </w:rPr>
            </w:pPr>
            <w:r w:rsidRPr="00DB6929">
              <w:rPr>
                <w:rFonts w:eastAsia="Arial Unicode MS" w:cs="Arial"/>
                <w:sz w:val="18"/>
                <w:szCs w:val="18"/>
              </w:rPr>
              <w:t>153,164</w:t>
            </w:r>
          </w:p>
        </w:tc>
        <w:tc>
          <w:tcPr>
            <w:tcW w:w="1405" w:type="dxa"/>
            <w:tcBorders>
              <w:top w:val="nil"/>
              <w:left w:val="nil"/>
              <w:bottom w:val="single" w:sz="4" w:space="0" w:color="auto"/>
              <w:right w:val="nil"/>
            </w:tcBorders>
          </w:tcPr>
          <w:p w14:paraId="03AB2D64" w14:textId="78606D00" w:rsidR="000338B2" w:rsidRPr="00DB6929" w:rsidRDefault="000338B2" w:rsidP="004B75ED">
            <w:pPr>
              <w:ind w:left="-33" w:right="-60"/>
              <w:jc w:val="right"/>
              <w:rPr>
                <w:rFonts w:eastAsia="Arial Unicode MS" w:cs="Arial"/>
                <w:sz w:val="18"/>
                <w:szCs w:val="18"/>
              </w:rPr>
            </w:pPr>
            <w:r w:rsidRPr="00DB6929">
              <w:rPr>
                <w:rFonts w:eastAsia="Arial Unicode MS" w:cs="Arial"/>
                <w:sz w:val="18"/>
                <w:szCs w:val="18"/>
              </w:rPr>
              <w:t>4,398,670</w:t>
            </w:r>
          </w:p>
        </w:tc>
      </w:tr>
    </w:tbl>
    <w:p w14:paraId="3EFD04C2" w14:textId="77777777" w:rsidR="00B7019C" w:rsidRPr="00DB6929" w:rsidRDefault="00B7019C" w:rsidP="00B84D5A">
      <w:pPr>
        <w:autoSpaceDE w:val="0"/>
        <w:autoSpaceDN w:val="0"/>
        <w:adjustRightInd w:val="0"/>
        <w:jc w:val="thaiDistribute"/>
        <w:rPr>
          <w:rFonts w:cs="Arial"/>
          <w:sz w:val="18"/>
          <w:szCs w:val="18"/>
        </w:rPr>
      </w:pPr>
      <w:bookmarkStart w:id="24" w:name="_Hlk190052483"/>
    </w:p>
    <w:p w14:paraId="0DD452AE" w14:textId="003D7CCD" w:rsidR="00D82AE8" w:rsidRPr="00DB6929" w:rsidRDefault="00FB69E5" w:rsidP="00B84D5A">
      <w:pPr>
        <w:autoSpaceDE w:val="0"/>
        <w:autoSpaceDN w:val="0"/>
        <w:adjustRightInd w:val="0"/>
        <w:jc w:val="thaiDistribute"/>
        <w:rPr>
          <w:rFonts w:cs="Arial"/>
          <w:sz w:val="18"/>
          <w:szCs w:val="18"/>
        </w:rPr>
      </w:pPr>
      <w:r w:rsidRPr="00DB6929">
        <w:rPr>
          <w:rFonts w:cs="Arial"/>
          <w:sz w:val="18"/>
          <w:szCs w:val="18"/>
        </w:rPr>
        <w:t xml:space="preserve">As at </w:t>
      </w:r>
      <w:r w:rsidR="00603469" w:rsidRPr="00DB6929">
        <w:rPr>
          <w:rFonts w:cs="Arial"/>
          <w:sz w:val="18"/>
          <w:szCs w:val="18"/>
        </w:rPr>
        <w:t xml:space="preserve">31 </w:t>
      </w:r>
      <w:r w:rsidRPr="00DB6929">
        <w:rPr>
          <w:rFonts w:cs="Arial"/>
          <w:sz w:val="18"/>
          <w:szCs w:val="18"/>
        </w:rPr>
        <w:t xml:space="preserve">December </w:t>
      </w:r>
      <w:r w:rsidR="000104E0" w:rsidRPr="00DB6929">
        <w:rPr>
          <w:rFonts w:cs="Arial"/>
          <w:sz w:val="18"/>
          <w:szCs w:val="18"/>
          <w:lang w:val="en-GB"/>
        </w:rPr>
        <w:t>2025</w:t>
      </w:r>
      <w:r w:rsidR="00D165C9" w:rsidRPr="00DB6929">
        <w:rPr>
          <w:rFonts w:cs="Arial"/>
          <w:sz w:val="18"/>
          <w:szCs w:val="18"/>
        </w:rPr>
        <w:t xml:space="preserve"> and </w:t>
      </w:r>
      <w:r w:rsidR="000104E0" w:rsidRPr="00DB6929">
        <w:rPr>
          <w:rFonts w:cs="Arial"/>
          <w:sz w:val="18"/>
          <w:szCs w:val="18"/>
          <w:lang w:val="en-GB"/>
        </w:rPr>
        <w:t>2024</w:t>
      </w:r>
      <w:r w:rsidRPr="00DB6929">
        <w:rPr>
          <w:rFonts w:cs="Arial"/>
          <w:sz w:val="18"/>
          <w:szCs w:val="18"/>
        </w:rPr>
        <w:t xml:space="preserve">, </w:t>
      </w:r>
      <w:r w:rsidR="0030498D" w:rsidRPr="00DB6929">
        <w:rPr>
          <w:rFonts w:cs="Arial"/>
          <w:sz w:val="18"/>
          <w:szCs w:val="18"/>
        </w:rPr>
        <w:t xml:space="preserve">the </w:t>
      </w:r>
      <w:r w:rsidR="00034B9B" w:rsidRPr="00DB6929">
        <w:rPr>
          <w:rFonts w:cs="Arial"/>
          <w:sz w:val="18"/>
          <w:szCs w:val="18"/>
        </w:rPr>
        <w:t>G</w:t>
      </w:r>
      <w:r w:rsidR="00645926" w:rsidRPr="00DB6929">
        <w:rPr>
          <w:rFonts w:cs="Arial"/>
          <w:sz w:val="18"/>
          <w:szCs w:val="18"/>
        </w:rPr>
        <w:t>roup</w:t>
      </w:r>
      <w:r w:rsidR="0030498D" w:rsidRPr="00DB6929">
        <w:rPr>
          <w:rFonts w:cs="Arial"/>
          <w:sz w:val="18"/>
          <w:szCs w:val="18"/>
        </w:rPr>
        <w:t xml:space="preserve"> balance of </w:t>
      </w:r>
      <w:r w:rsidRPr="00DB6929">
        <w:rPr>
          <w:rFonts w:cs="Arial"/>
          <w:sz w:val="18"/>
          <w:szCs w:val="18"/>
        </w:rPr>
        <w:t>contract assets</w:t>
      </w:r>
      <w:r w:rsidR="0030498D" w:rsidRPr="00DB6929">
        <w:rPr>
          <w:rFonts w:cs="Arial"/>
          <w:sz w:val="18"/>
          <w:szCs w:val="18"/>
        </w:rPr>
        <w:t xml:space="preserve"> of Baht </w:t>
      </w:r>
      <w:r w:rsidR="00A628DC" w:rsidRPr="00DB6929">
        <w:rPr>
          <w:rFonts w:cs="Arial"/>
          <w:sz w:val="18"/>
          <w:szCs w:val="18"/>
        </w:rPr>
        <w:t>3</w:t>
      </w:r>
      <w:r w:rsidR="009B504A" w:rsidRPr="00DB6929">
        <w:rPr>
          <w:rFonts w:cs="Arial"/>
          <w:sz w:val="18"/>
          <w:szCs w:val="18"/>
        </w:rPr>
        <w:t>3.87</w:t>
      </w:r>
      <w:r w:rsidR="0030498D" w:rsidRPr="00DB6929">
        <w:rPr>
          <w:rFonts w:cs="Arial"/>
          <w:sz w:val="18"/>
          <w:szCs w:val="18"/>
        </w:rPr>
        <w:t xml:space="preserve"> million </w:t>
      </w:r>
      <w:r w:rsidR="00B84D5A" w:rsidRPr="00DB6929">
        <w:rPr>
          <w:rFonts w:cs="Arial"/>
          <w:sz w:val="18"/>
          <w:szCs w:val="18"/>
        </w:rPr>
        <w:t>are</w:t>
      </w:r>
      <w:r w:rsidRPr="00DB6929">
        <w:rPr>
          <w:rFonts w:cs="Arial"/>
          <w:sz w:val="18"/>
          <w:szCs w:val="18"/>
        </w:rPr>
        <w:t xml:space="preserve"> expected to be </w:t>
      </w:r>
      <w:r w:rsidR="0030498D" w:rsidRPr="00DB6929">
        <w:rPr>
          <w:rFonts w:cs="Arial"/>
          <w:sz w:val="18"/>
          <w:szCs w:val="18"/>
        </w:rPr>
        <w:t>billed</w:t>
      </w:r>
      <w:r w:rsidRPr="00DB6929">
        <w:rPr>
          <w:rFonts w:cs="Arial"/>
          <w:sz w:val="18"/>
          <w:szCs w:val="18"/>
        </w:rPr>
        <w:t xml:space="preserve"> within </w:t>
      </w:r>
      <w:r w:rsidR="00A628DC" w:rsidRPr="00DB6929">
        <w:rPr>
          <w:rFonts w:cs="Arial"/>
          <w:sz w:val="18"/>
          <w:szCs w:val="18"/>
        </w:rPr>
        <w:t>12</w:t>
      </w:r>
      <w:r w:rsidR="00B84D5A" w:rsidRPr="00DB6929">
        <w:rPr>
          <w:rFonts w:cs="Arial"/>
          <w:sz w:val="18"/>
          <w:szCs w:val="18"/>
        </w:rPr>
        <w:t xml:space="preserve"> months (</w:t>
      </w:r>
      <w:r w:rsidR="000104E0" w:rsidRPr="00DB6929">
        <w:rPr>
          <w:rFonts w:cs="Arial"/>
          <w:sz w:val="18"/>
          <w:szCs w:val="18"/>
          <w:lang w:val="en-GB"/>
        </w:rPr>
        <w:t>2024</w:t>
      </w:r>
      <w:r w:rsidR="00B84D5A" w:rsidRPr="00DB6929">
        <w:rPr>
          <w:rFonts w:cs="Arial"/>
          <w:sz w:val="18"/>
          <w:szCs w:val="18"/>
        </w:rPr>
        <w:t xml:space="preserve">: </w:t>
      </w:r>
      <w:r w:rsidR="000338B2" w:rsidRPr="00DB6929">
        <w:rPr>
          <w:rFonts w:cs="Arial"/>
          <w:sz w:val="18"/>
          <w:szCs w:val="18"/>
        </w:rPr>
        <w:t>Baht 16.</w:t>
      </w:r>
      <w:r w:rsidR="0061575F" w:rsidRPr="00DB6929">
        <w:rPr>
          <w:rFonts w:cs="Arial"/>
          <w:sz w:val="18"/>
          <w:szCs w:val="18"/>
        </w:rPr>
        <w:t>33</w:t>
      </w:r>
      <w:r w:rsidR="000338B2" w:rsidRPr="00DB6929">
        <w:rPr>
          <w:rFonts w:cs="Arial"/>
          <w:sz w:val="18"/>
          <w:szCs w:val="18"/>
        </w:rPr>
        <w:t xml:space="preserve"> million are expected to be billed within 12 months and Baht 0.05 million are expected to be billed after 12 months</w:t>
      </w:r>
      <w:r w:rsidR="00B84D5A" w:rsidRPr="00DB6929">
        <w:rPr>
          <w:rFonts w:cs="Arial"/>
          <w:sz w:val="18"/>
          <w:szCs w:val="18"/>
        </w:rPr>
        <w:t>)</w:t>
      </w:r>
      <w:r w:rsidR="00046796" w:rsidRPr="00DB6929">
        <w:rPr>
          <w:rFonts w:cs="Arial"/>
          <w:sz w:val="18"/>
          <w:szCs w:val="18"/>
        </w:rPr>
        <w:t xml:space="preserve"> and</w:t>
      </w:r>
      <w:r w:rsidR="00F9086C" w:rsidRPr="00DB6929">
        <w:rPr>
          <w:rFonts w:cs="Arial"/>
          <w:sz w:val="18"/>
          <w:szCs w:val="18"/>
        </w:rPr>
        <w:t xml:space="preserve"> the </w:t>
      </w:r>
      <w:r w:rsidR="00034B9B" w:rsidRPr="00DB6929">
        <w:rPr>
          <w:rFonts w:cs="Arial"/>
          <w:sz w:val="18"/>
          <w:szCs w:val="18"/>
        </w:rPr>
        <w:t>C</w:t>
      </w:r>
      <w:r w:rsidR="00793CEF" w:rsidRPr="00DB6929">
        <w:rPr>
          <w:rFonts w:cs="Arial"/>
          <w:sz w:val="18"/>
          <w:szCs w:val="18"/>
        </w:rPr>
        <w:t xml:space="preserve">ompany </w:t>
      </w:r>
      <w:r w:rsidR="00F9086C" w:rsidRPr="00DB6929">
        <w:rPr>
          <w:rFonts w:cs="Arial"/>
          <w:sz w:val="18"/>
          <w:szCs w:val="18"/>
        </w:rPr>
        <w:t>balance of contract assets of</w:t>
      </w:r>
      <w:r w:rsidR="001C1E91" w:rsidRPr="00DB6929">
        <w:rPr>
          <w:rFonts w:cs="Arial"/>
          <w:sz w:val="18"/>
          <w:szCs w:val="18"/>
        </w:rPr>
        <w:t xml:space="preserve"> </w:t>
      </w:r>
      <w:r w:rsidR="00046796" w:rsidRPr="00DB6929">
        <w:rPr>
          <w:rFonts w:cs="Arial"/>
          <w:sz w:val="18"/>
          <w:szCs w:val="18"/>
        </w:rPr>
        <w:t>Baht 0.</w:t>
      </w:r>
      <w:r w:rsidR="004B7A21" w:rsidRPr="00DB6929">
        <w:rPr>
          <w:rFonts w:cs="Arial"/>
          <w:sz w:val="18"/>
          <w:szCs w:val="18"/>
        </w:rPr>
        <w:t>1</w:t>
      </w:r>
      <w:r w:rsidR="00046796" w:rsidRPr="00DB6929">
        <w:rPr>
          <w:rFonts w:cs="Arial"/>
          <w:sz w:val="18"/>
          <w:szCs w:val="18"/>
        </w:rPr>
        <w:t>5 million are expected to be billed after 12 months</w:t>
      </w:r>
      <w:r w:rsidR="004B7A21" w:rsidRPr="00DB6929">
        <w:rPr>
          <w:rFonts w:cs="Arial"/>
          <w:sz w:val="18"/>
          <w:szCs w:val="18"/>
        </w:rPr>
        <w:t xml:space="preserve"> (</w:t>
      </w:r>
      <w:r w:rsidR="004B7A21" w:rsidRPr="00DB6929">
        <w:rPr>
          <w:rFonts w:cs="Arial"/>
          <w:sz w:val="18"/>
          <w:szCs w:val="18"/>
          <w:lang w:val="en-GB"/>
        </w:rPr>
        <w:t>2024</w:t>
      </w:r>
      <w:r w:rsidR="004B7A21" w:rsidRPr="00DB6929">
        <w:rPr>
          <w:rFonts w:cs="Arial"/>
          <w:sz w:val="18"/>
          <w:szCs w:val="18"/>
        </w:rPr>
        <w:t xml:space="preserve">: Baht </w:t>
      </w:r>
      <w:r w:rsidR="006B1163" w:rsidRPr="00DB6929">
        <w:rPr>
          <w:rFonts w:cs="Arial"/>
          <w:sz w:val="18"/>
          <w:szCs w:val="18"/>
        </w:rPr>
        <w:t>4.40</w:t>
      </w:r>
      <w:r w:rsidR="004B7A21" w:rsidRPr="00DB6929">
        <w:rPr>
          <w:rFonts w:cs="Arial"/>
          <w:sz w:val="18"/>
          <w:szCs w:val="18"/>
        </w:rPr>
        <w:t xml:space="preserve"> million are expected to be billed within 12 months</w:t>
      </w:r>
      <w:r w:rsidR="00793CEF" w:rsidRPr="00DB6929">
        <w:rPr>
          <w:rFonts w:cs="Arial"/>
          <w:sz w:val="18"/>
          <w:szCs w:val="18"/>
        </w:rPr>
        <w:t>)</w:t>
      </w:r>
      <w:r w:rsidR="00034B9B" w:rsidRPr="00DB6929">
        <w:rPr>
          <w:rFonts w:cs="Arial"/>
          <w:sz w:val="18"/>
          <w:szCs w:val="18"/>
        </w:rPr>
        <w:t>.</w:t>
      </w:r>
    </w:p>
    <w:bookmarkEnd w:id="24"/>
    <w:p w14:paraId="3AACE445" w14:textId="77777777" w:rsidR="0043344A" w:rsidRPr="00DB6929" w:rsidRDefault="0043344A" w:rsidP="009F538C">
      <w:pPr>
        <w:rPr>
          <w:rFonts w:cs="Arial"/>
          <w:color w:val="000000"/>
          <w:sz w:val="18"/>
          <w:szCs w:val="18"/>
        </w:rPr>
      </w:pPr>
    </w:p>
    <w:p w14:paraId="231CE05F" w14:textId="77777777" w:rsidR="002864CD" w:rsidRPr="00DB6929" w:rsidRDefault="002864CD" w:rsidP="009F538C">
      <w:pPr>
        <w:rPr>
          <w:rFonts w:cs="Arial"/>
          <w:color w:val="000000"/>
          <w:sz w:val="18"/>
          <w:szCs w:val="18"/>
        </w:rPr>
      </w:pPr>
    </w:p>
    <w:tbl>
      <w:tblPr>
        <w:tblW w:w="9461" w:type="dxa"/>
        <w:tblInd w:w="-5" w:type="dxa"/>
        <w:tblLayout w:type="fixed"/>
        <w:tblLook w:val="0400" w:firstRow="0" w:lastRow="0" w:firstColumn="0" w:lastColumn="0" w:noHBand="0" w:noVBand="1"/>
      </w:tblPr>
      <w:tblGrid>
        <w:gridCol w:w="9461"/>
      </w:tblGrid>
      <w:tr w:rsidR="00045B52" w:rsidRPr="00DB6929" w14:paraId="7FA9D1C9" w14:textId="77777777" w:rsidTr="007C17E9">
        <w:trPr>
          <w:trHeight w:val="386"/>
        </w:trPr>
        <w:tc>
          <w:tcPr>
            <w:tcW w:w="9461" w:type="dxa"/>
            <w:vAlign w:val="center"/>
          </w:tcPr>
          <w:p w14:paraId="20C34E91" w14:textId="72FBB9DF" w:rsidR="00045B52" w:rsidRPr="00DB6929" w:rsidRDefault="0043344A" w:rsidP="002E04F1">
            <w:pPr>
              <w:pStyle w:val="Heading1"/>
              <w:ind w:left="362" w:hanging="446"/>
              <w:rPr>
                <w:rFonts w:ascii="Arial" w:eastAsia="Arial Unicode MS" w:hAnsi="Arial" w:cs="Arial"/>
                <w:color w:val="000000"/>
                <w:sz w:val="18"/>
                <w:szCs w:val="18"/>
              </w:rPr>
            </w:pPr>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2</w:t>
            </w:r>
            <w:r w:rsidR="00045B52" w:rsidRPr="00DB6929">
              <w:rPr>
                <w:rFonts w:ascii="Arial" w:eastAsia="Arial Unicode MS" w:hAnsi="Arial" w:cs="Arial"/>
                <w:color w:val="000000"/>
                <w:sz w:val="18"/>
                <w:szCs w:val="18"/>
              </w:rPr>
              <w:tab/>
              <w:t>Other</w:t>
            </w:r>
            <w:r w:rsidR="00D4183B" w:rsidRPr="00DB6929">
              <w:rPr>
                <w:rFonts w:ascii="Arial" w:eastAsia="Arial Unicode MS" w:hAnsi="Arial" w:cs="Arial"/>
                <w:color w:val="000000"/>
                <w:sz w:val="18"/>
                <w:szCs w:val="18"/>
              </w:rPr>
              <w:t xml:space="preserve"> </w:t>
            </w:r>
            <w:r w:rsidR="00045B52" w:rsidRPr="00DB6929">
              <w:rPr>
                <w:rFonts w:ascii="Arial" w:eastAsia="Arial Unicode MS" w:hAnsi="Arial" w:cs="Arial"/>
                <w:color w:val="000000"/>
                <w:sz w:val="18"/>
                <w:szCs w:val="18"/>
              </w:rPr>
              <w:t>financial assets</w:t>
            </w:r>
          </w:p>
        </w:tc>
      </w:tr>
    </w:tbl>
    <w:p w14:paraId="3C6D8B33" w14:textId="0D2F8877" w:rsidR="00324F93" w:rsidRPr="00DB6929" w:rsidRDefault="00324F93">
      <w:pPr>
        <w:rPr>
          <w:rFonts w:cs="Arial"/>
          <w:color w:val="000000"/>
          <w:sz w:val="18"/>
          <w:szCs w:val="18"/>
        </w:rPr>
      </w:pPr>
    </w:p>
    <w:p w14:paraId="1590FE3C" w14:textId="19B9B6D6" w:rsidR="0083417A" w:rsidRPr="00DB6929" w:rsidRDefault="00261DCF" w:rsidP="0083417A">
      <w:pPr>
        <w:pStyle w:val="Heading2"/>
        <w:ind w:left="540" w:hanging="540"/>
        <w:rPr>
          <w:rFonts w:ascii="Arial" w:eastAsia="Arial Unicode MS" w:hAnsi="Arial" w:cs="Arial"/>
          <w:b w:val="0"/>
          <w:bCs/>
          <w:color w:val="000000"/>
          <w:sz w:val="18"/>
          <w:szCs w:val="18"/>
        </w:rPr>
      </w:pPr>
      <w:bookmarkStart w:id="25" w:name="_Toc161686359"/>
      <w:r w:rsidRPr="00DB6929">
        <w:rPr>
          <w:rFonts w:ascii="Arial" w:eastAsia="Arial Unicode MS" w:hAnsi="Arial" w:cs="Arial"/>
          <w:bCs/>
          <w:color w:val="000000"/>
          <w:sz w:val="18"/>
          <w:szCs w:val="18"/>
        </w:rPr>
        <w:t>a)</w:t>
      </w:r>
      <w:r w:rsidR="0083417A" w:rsidRPr="00DB6929">
        <w:rPr>
          <w:rFonts w:ascii="Arial" w:eastAsia="Arial Unicode MS" w:hAnsi="Arial" w:cs="Arial"/>
          <w:bCs/>
          <w:color w:val="000000"/>
          <w:sz w:val="18"/>
          <w:szCs w:val="18"/>
        </w:rPr>
        <w:tab/>
      </w:r>
      <w:bookmarkEnd w:id="25"/>
      <w:r w:rsidR="0083417A" w:rsidRPr="00DB6929">
        <w:rPr>
          <w:rFonts w:ascii="Arial" w:eastAsia="Arial Unicode MS" w:hAnsi="Arial" w:cs="Arial"/>
          <w:bCs/>
          <w:color w:val="000000"/>
          <w:sz w:val="18"/>
          <w:szCs w:val="18"/>
        </w:rPr>
        <w:t xml:space="preserve">Classified </w:t>
      </w:r>
      <w:r w:rsidR="00D4183B" w:rsidRPr="00DB6929">
        <w:rPr>
          <w:rFonts w:ascii="Arial" w:eastAsia="Arial Unicode MS" w:hAnsi="Arial" w:cs="Arial"/>
          <w:bCs/>
          <w:color w:val="000000"/>
          <w:sz w:val="18"/>
          <w:szCs w:val="18"/>
        </w:rPr>
        <w:t>by</w:t>
      </w:r>
      <w:r w:rsidR="0083417A" w:rsidRPr="00DB6929">
        <w:rPr>
          <w:rFonts w:ascii="Arial" w:eastAsia="Arial Unicode MS" w:hAnsi="Arial" w:cs="Arial"/>
          <w:bCs/>
          <w:color w:val="000000"/>
          <w:sz w:val="18"/>
          <w:szCs w:val="18"/>
        </w:rPr>
        <w:t xml:space="preserve"> </w:t>
      </w:r>
      <w:r w:rsidR="00D06328" w:rsidRPr="00DB6929">
        <w:rPr>
          <w:rFonts w:ascii="Arial" w:eastAsia="Arial Unicode MS" w:hAnsi="Arial" w:cs="Arial"/>
          <w:bCs/>
          <w:color w:val="000000"/>
          <w:sz w:val="18"/>
          <w:szCs w:val="18"/>
        </w:rPr>
        <w:t xml:space="preserve">presentation in </w:t>
      </w:r>
      <w:r w:rsidR="0083417A" w:rsidRPr="00DB6929">
        <w:rPr>
          <w:rFonts w:ascii="Arial" w:eastAsia="Arial Unicode MS" w:hAnsi="Arial" w:cs="Arial"/>
          <w:bCs/>
          <w:color w:val="000000"/>
          <w:sz w:val="18"/>
          <w:szCs w:val="18"/>
        </w:rPr>
        <w:t>statements of financial position</w:t>
      </w:r>
      <w:r w:rsidR="00D4183B" w:rsidRPr="00DB6929">
        <w:rPr>
          <w:rFonts w:ascii="Arial" w:eastAsia="Arial Unicode MS" w:hAnsi="Arial" w:cs="Arial"/>
          <w:bCs/>
          <w:color w:val="000000"/>
          <w:sz w:val="18"/>
          <w:szCs w:val="18"/>
        </w:rPr>
        <w:t xml:space="preserve"> </w:t>
      </w:r>
    </w:p>
    <w:p w14:paraId="31C0D3B5" w14:textId="6A63463A" w:rsidR="00743E9F" w:rsidRPr="00DB6929" w:rsidRDefault="00743E9F">
      <w:pPr>
        <w:rPr>
          <w:rFonts w:cs="Arial"/>
          <w:color w:val="000000"/>
          <w:sz w:val="18"/>
          <w:szCs w:val="18"/>
          <w:cs/>
        </w:rPr>
      </w:pPr>
    </w:p>
    <w:tbl>
      <w:tblPr>
        <w:tblW w:w="8902" w:type="dxa"/>
        <w:tblInd w:w="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1350"/>
        <w:gridCol w:w="1351"/>
        <w:gridCol w:w="1350"/>
        <w:gridCol w:w="1351"/>
      </w:tblGrid>
      <w:tr w:rsidR="00760833" w:rsidRPr="00DB6929" w14:paraId="0682C939" w14:textId="77777777" w:rsidTr="00CE25FB">
        <w:tc>
          <w:tcPr>
            <w:tcW w:w="3500" w:type="dxa"/>
            <w:tcBorders>
              <w:top w:val="nil"/>
              <w:left w:val="nil"/>
              <w:bottom w:val="nil"/>
              <w:right w:val="nil"/>
            </w:tcBorders>
          </w:tcPr>
          <w:p w14:paraId="34F94BD9" w14:textId="77777777" w:rsidR="0083417A" w:rsidRPr="00DB6929" w:rsidRDefault="0083417A">
            <w:pPr>
              <w:ind w:left="-72"/>
              <w:jc w:val="both"/>
              <w:rPr>
                <w:rFonts w:cs="Arial"/>
                <w:b/>
                <w:bCs/>
                <w:sz w:val="18"/>
                <w:szCs w:val="18"/>
              </w:rPr>
            </w:pPr>
          </w:p>
        </w:tc>
        <w:tc>
          <w:tcPr>
            <w:tcW w:w="2701" w:type="dxa"/>
            <w:gridSpan w:val="2"/>
            <w:tcBorders>
              <w:top w:val="nil"/>
              <w:left w:val="nil"/>
              <w:bottom w:val="single" w:sz="4" w:space="0" w:color="auto"/>
              <w:right w:val="nil"/>
            </w:tcBorders>
            <w:hideMark/>
          </w:tcPr>
          <w:p w14:paraId="5ADF882A" w14:textId="77777777" w:rsidR="0083417A" w:rsidRPr="00DB6929" w:rsidRDefault="0083417A">
            <w:pPr>
              <w:ind w:left="-33" w:right="-60"/>
              <w:jc w:val="center"/>
              <w:rPr>
                <w:rFonts w:cs="Arial"/>
                <w:b/>
                <w:bCs/>
                <w:sz w:val="18"/>
                <w:szCs w:val="18"/>
              </w:rPr>
            </w:pPr>
            <w:r w:rsidRPr="00DB6929">
              <w:rPr>
                <w:rFonts w:cs="Arial"/>
                <w:b/>
                <w:bCs/>
                <w:sz w:val="18"/>
                <w:szCs w:val="18"/>
              </w:rPr>
              <w:t xml:space="preserve">Consolidated </w:t>
            </w:r>
          </w:p>
          <w:p w14:paraId="4C77A646" w14:textId="5736B304" w:rsidR="0083417A" w:rsidRPr="00DB6929" w:rsidRDefault="0083417A">
            <w:pPr>
              <w:ind w:left="-33" w:right="-60"/>
              <w:jc w:val="center"/>
              <w:rPr>
                <w:rFonts w:cs="Arial"/>
                <w:b/>
                <w:bCs/>
                <w:sz w:val="18"/>
                <w:szCs w:val="18"/>
              </w:rPr>
            </w:pPr>
            <w:r w:rsidRPr="00DB6929">
              <w:rPr>
                <w:rFonts w:cs="Arial"/>
                <w:b/>
                <w:bCs/>
                <w:sz w:val="18"/>
                <w:szCs w:val="18"/>
              </w:rPr>
              <w:t xml:space="preserve">financial </w:t>
            </w:r>
            <w:r w:rsidR="00E2456E" w:rsidRPr="00DB6929">
              <w:rPr>
                <w:rFonts w:cs="Arial"/>
                <w:b/>
                <w:bCs/>
                <w:sz w:val="18"/>
                <w:szCs w:val="18"/>
              </w:rPr>
              <w:t>statements</w:t>
            </w:r>
          </w:p>
        </w:tc>
        <w:tc>
          <w:tcPr>
            <w:tcW w:w="2701" w:type="dxa"/>
            <w:gridSpan w:val="2"/>
            <w:tcBorders>
              <w:top w:val="nil"/>
              <w:left w:val="nil"/>
              <w:bottom w:val="single" w:sz="4" w:space="0" w:color="auto"/>
              <w:right w:val="nil"/>
            </w:tcBorders>
            <w:hideMark/>
          </w:tcPr>
          <w:p w14:paraId="25329E4D" w14:textId="77777777" w:rsidR="0083417A" w:rsidRPr="00DB6929" w:rsidRDefault="0083417A">
            <w:pPr>
              <w:ind w:left="-33" w:right="-60"/>
              <w:jc w:val="center"/>
              <w:rPr>
                <w:rFonts w:cs="Arial"/>
                <w:b/>
                <w:bCs/>
                <w:sz w:val="18"/>
                <w:szCs w:val="18"/>
              </w:rPr>
            </w:pPr>
            <w:r w:rsidRPr="00DB6929">
              <w:rPr>
                <w:rFonts w:cs="Arial"/>
                <w:b/>
                <w:bCs/>
                <w:sz w:val="18"/>
                <w:szCs w:val="18"/>
              </w:rPr>
              <w:t xml:space="preserve">Separate </w:t>
            </w:r>
          </w:p>
          <w:p w14:paraId="21EFC5C5" w14:textId="2D93B443" w:rsidR="0083417A" w:rsidRPr="00DB6929" w:rsidRDefault="0083417A">
            <w:pPr>
              <w:ind w:left="-33" w:right="-60"/>
              <w:jc w:val="center"/>
              <w:rPr>
                <w:rFonts w:cs="Arial"/>
                <w:b/>
                <w:bCs/>
                <w:sz w:val="18"/>
                <w:szCs w:val="18"/>
              </w:rPr>
            </w:pPr>
            <w:r w:rsidRPr="00DB6929">
              <w:rPr>
                <w:rFonts w:cs="Arial"/>
                <w:b/>
                <w:bCs/>
                <w:sz w:val="18"/>
                <w:szCs w:val="18"/>
              </w:rPr>
              <w:t xml:space="preserve">financial </w:t>
            </w:r>
            <w:r w:rsidR="00E2456E" w:rsidRPr="00DB6929">
              <w:rPr>
                <w:rFonts w:cs="Arial"/>
                <w:b/>
                <w:bCs/>
                <w:sz w:val="18"/>
                <w:szCs w:val="18"/>
              </w:rPr>
              <w:t>statements</w:t>
            </w:r>
          </w:p>
        </w:tc>
      </w:tr>
      <w:tr w:rsidR="00760833" w:rsidRPr="00DB6929" w14:paraId="58354DB1" w14:textId="77777777" w:rsidTr="00CE25FB">
        <w:tc>
          <w:tcPr>
            <w:tcW w:w="3500" w:type="dxa"/>
            <w:tcBorders>
              <w:top w:val="nil"/>
              <w:left w:val="nil"/>
              <w:bottom w:val="nil"/>
              <w:right w:val="nil"/>
            </w:tcBorders>
          </w:tcPr>
          <w:p w14:paraId="4DD7B74E" w14:textId="77777777" w:rsidR="00AD4580" w:rsidRPr="00DB6929" w:rsidRDefault="00AD4580" w:rsidP="00AD4580">
            <w:pPr>
              <w:ind w:left="-72"/>
              <w:jc w:val="both"/>
              <w:rPr>
                <w:rFonts w:cs="Arial"/>
                <w:b/>
                <w:bCs/>
                <w:sz w:val="18"/>
                <w:szCs w:val="18"/>
              </w:rPr>
            </w:pPr>
          </w:p>
        </w:tc>
        <w:tc>
          <w:tcPr>
            <w:tcW w:w="1350" w:type="dxa"/>
            <w:tcBorders>
              <w:top w:val="nil"/>
              <w:left w:val="nil"/>
              <w:bottom w:val="nil"/>
              <w:right w:val="nil"/>
            </w:tcBorders>
          </w:tcPr>
          <w:p w14:paraId="679FFD4E" w14:textId="3569A3BD" w:rsidR="00AD4580" w:rsidRPr="00DB6929" w:rsidRDefault="000104E0" w:rsidP="00AD4580">
            <w:pPr>
              <w:ind w:left="-33" w:right="-60"/>
              <w:jc w:val="right"/>
              <w:rPr>
                <w:rFonts w:cs="Arial"/>
                <w:b/>
                <w:bCs/>
                <w:spacing w:val="-8"/>
                <w:sz w:val="18"/>
                <w:szCs w:val="18"/>
              </w:rPr>
            </w:pPr>
            <w:r w:rsidRPr="00DB6929">
              <w:rPr>
                <w:rFonts w:cs="Arial"/>
                <w:b/>
                <w:sz w:val="18"/>
                <w:szCs w:val="18"/>
                <w:lang w:val="en-GB"/>
              </w:rPr>
              <w:t>2025</w:t>
            </w:r>
          </w:p>
        </w:tc>
        <w:tc>
          <w:tcPr>
            <w:tcW w:w="1351" w:type="dxa"/>
            <w:tcBorders>
              <w:top w:val="nil"/>
              <w:left w:val="nil"/>
              <w:bottom w:val="nil"/>
              <w:right w:val="nil"/>
            </w:tcBorders>
          </w:tcPr>
          <w:p w14:paraId="7FC58E98" w14:textId="251CD7B2" w:rsidR="00AD4580" w:rsidRPr="00DB6929" w:rsidRDefault="000104E0" w:rsidP="00AD4580">
            <w:pPr>
              <w:ind w:left="-33" w:right="-60"/>
              <w:jc w:val="right"/>
              <w:rPr>
                <w:rFonts w:cs="Arial"/>
                <w:b/>
                <w:bCs/>
                <w:spacing w:val="-8"/>
                <w:sz w:val="18"/>
                <w:szCs w:val="18"/>
              </w:rPr>
            </w:pPr>
            <w:r w:rsidRPr="00DB6929">
              <w:rPr>
                <w:rFonts w:cs="Arial"/>
                <w:b/>
                <w:sz w:val="18"/>
                <w:szCs w:val="18"/>
                <w:lang w:val="en-GB"/>
              </w:rPr>
              <w:t>2024</w:t>
            </w:r>
          </w:p>
        </w:tc>
        <w:tc>
          <w:tcPr>
            <w:tcW w:w="1350" w:type="dxa"/>
            <w:tcBorders>
              <w:top w:val="nil"/>
              <w:left w:val="nil"/>
              <w:bottom w:val="nil"/>
              <w:right w:val="nil"/>
            </w:tcBorders>
          </w:tcPr>
          <w:p w14:paraId="58FC67AF" w14:textId="203E132A" w:rsidR="00AD4580" w:rsidRPr="00DB6929" w:rsidRDefault="000104E0" w:rsidP="00AD4580">
            <w:pPr>
              <w:ind w:left="-33" w:right="-60"/>
              <w:jc w:val="right"/>
              <w:rPr>
                <w:rFonts w:cs="Arial"/>
                <w:b/>
                <w:bCs/>
                <w:spacing w:val="-8"/>
                <w:sz w:val="18"/>
                <w:szCs w:val="18"/>
              </w:rPr>
            </w:pPr>
            <w:r w:rsidRPr="00DB6929">
              <w:rPr>
                <w:rFonts w:cs="Arial"/>
                <w:b/>
                <w:sz w:val="18"/>
                <w:szCs w:val="18"/>
                <w:lang w:val="en-GB"/>
              </w:rPr>
              <w:t>2025</w:t>
            </w:r>
          </w:p>
        </w:tc>
        <w:tc>
          <w:tcPr>
            <w:tcW w:w="1351" w:type="dxa"/>
            <w:tcBorders>
              <w:top w:val="nil"/>
              <w:left w:val="nil"/>
              <w:bottom w:val="nil"/>
              <w:right w:val="nil"/>
            </w:tcBorders>
          </w:tcPr>
          <w:p w14:paraId="66229830" w14:textId="28F15AE3" w:rsidR="00AD4580" w:rsidRPr="00DB6929" w:rsidRDefault="000104E0" w:rsidP="00AD4580">
            <w:pPr>
              <w:ind w:left="-33" w:right="-60"/>
              <w:jc w:val="right"/>
              <w:rPr>
                <w:rFonts w:cs="Arial"/>
                <w:b/>
                <w:bCs/>
                <w:spacing w:val="-8"/>
                <w:sz w:val="18"/>
                <w:szCs w:val="18"/>
              </w:rPr>
            </w:pPr>
            <w:r w:rsidRPr="00DB6929">
              <w:rPr>
                <w:rFonts w:cs="Arial"/>
                <w:b/>
                <w:sz w:val="18"/>
                <w:szCs w:val="18"/>
                <w:lang w:val="en-GB"/>
              </w:rPr>
              <w:t>2024</w:t>
            </w:r>
          </w:p>
        </w:tc>
      </w:tr>
      <w:tr w:rsidR="00760833" w:rsidRPr="00DB6929" w14:paraId="6BD79FA5" w14:textId="77777777" w:rsidTr="00CE25FB">
        <w:tc>
          <w:tcPr>
            <w:tcW w:w="3500" w:type="dxa"/>
            <w:tcBorders>
              <w:top w:val="nil"/>
              <w:left w:val="nil"/>
              <w:bottom w:val="nil"/>
              <w:right w:val="nil"/>
            </w:tcBorders>
          </w:tcPr>
          <w:p w14:paraId="0FF25A7E" w14:textId="77777777" w:rsidR="00AD4580" w:rsidRPr="00DB6929" w:rsidRDefault="00AD4580" w:rsidP="00AD4580">
            <w:pPr>
              <w:ind w:left="-72"/>
              <w:jc w:val="both"/>
              <w:rPr>
                <w:rFonts w:cs="Arial"/>
                <w:b/>
                <w:bCs/>
                <w:sz w:val="18"/>
                <w:szCs w:val="18"/>
              </w:rPr>
            </w:pPr>
          </w:p>
        </w:tc>
        <w:tc>
          <w:tcPr>
            <w:tcW w:w="1350" w:type="dxa"/>
            <w:tcBorders>
              <w:top w:val="nil"/>
              <w:left w:val="nil"/>
              <w:bottom w:val="single" w:sz="4" w:space="0" w:color="auto"/>
              <w:right w:val="nil"/>
            </w:tcBorders>
            <w:hideMark/>
          </w:tcPr>
          <w:p w14:paraId="5F86496C" w14:textId="77777777" w:rsidR="00AD4580" w:rsidRPr="00DB6929" w:rsidRDefault="00AD4580" w:rsidP="00AD4580">
            <w:pPr>
              <w:ind w:left="-33" w:right="-60"/>
              <w:jc w:val="right"/>
              <w:rPr>
                <w:rFonts w:cs="Arial"/>
                <w:b/>
                <w:bCs/>
                <w:sz w:val="18"/>
                <w:szCs w:val="18"/>
              </w:rPr>
            </w:pPr>
            <w:r w:rsidRPr="00DB6929">
              <w:rPr>
                <w:rFonts w:cs="Arial"/>
                <w:b/>
                <w:sz w:val="18"/>
                <w:szCs w:val="18"/>
              </w:rPr>
              <w:t>Baht</w:t>
            </w:r>
          </w:p>
        </w:tc>
        <w:tc>
          <w:tcPr>
            <w:tcW w:w="1351" w:type="dxa"/>
            <w:tcBorders>
              <w:top w:val="nil"/>
              <w:left w:val="nil"/>
              <w:bottom w:val="single" w:sz="4" w:space="0" w:color="auto"/>
              <w:right w:val="nil"/>
            </w:tcBorders>
            <w:hideMark/>
          </w:tcPr>
          <w:p w14:paraId="3DBB902C" w14:textId="77777777" w:rsidR="00AD4580" w:rsidRPr="00DB6929" w:rsidRDefault="00AD4580" w:rsidP="00AD4580">
            <w:pPr>
              <w:ind w:left="-33" w:right="-60"/>
              <w:jc w:val="right"/>
              <w:rPr>
                <w:rFonts w:cs="Arial"/>
                <w:b/>
                <w:bCs/>
                <w:sz w:val="18"/>
                <w:szCs w:val="18"/>
              </w:rPr>
            </w:pPr>
            <w:r w:rsidRPr="00DB6929">
              <w:rPr>
                <w:rFonts w:cs="Arial"/>
                <w:b/>
                <w:sz w:val="18"/>
                <w:szCs w:val="18"/>
              </w:rPr>
              <w:t>Baht</w:t>
            </w:r>
          </w:p>
        </w:tc>
        <w:tc>
          <w:tcPr>
            <w:tcW w:w="1350" w:type="dxa"/>
            <w:tcBorders>
              <w:top w:val="nil"/>
              <w:left w:val="nil"/>
              <w:bottom w:val="single" w:sz="4" w:space="0" w:color="auto"/>
              <w:right w:val="nil"/>
            </w:tcBorders>
            <w:hideMark/>
          </w:tcPr>
          <w:p w14:paraId="5F96BCF4" w14:textId="77777777" w:rsidR="00AD4580" w:rsidRPr="00DB6929" w:rsidRDefault="00AD4580" w:rsidP="00AD4580">
            <w:pPr>
              <w:ind w:left="-33" w:right="-60"/>
              <w:jc w:val="right"/>
              <w:rPr>
                <w:rFonts w:cs="Arial"/>
                <w:b/>
                <w:bCs/>
                <w:sz w:val="18"/>
                <w:szCs w:val="18"/>
              </w:rPr>
            </w:pPr>
            <w:r w:rsidRPr="00DB6929">
              <w:rPr>
                <w:rFonts w:cs="Arial"/>
                <w:b/>
                <w:sz w:val="18"/>
                <w:szCs w:val="18"/>
              </w:rPr>
              <w:t>Baht</w:t>
            </w:r>
          </w:p>
        </w:tc>
        <w:tc>
          <w:tcPr>
            <w:tcW w:w="1351" w:type="dxa"/>
            <w:tcBorders>
              <w:top w:val="nil"/>
              <w:left w:val="nil"/>
              <w:bottom w:val="single" w:sz="4" w:space="0" w:color="auto"/>
              <w:right w:val="nil"/>
            </w:tcBorders>
            <w:hideMark/>
          </w:tcPr>
          <w:p w14:paraId="34DBB5BB" w14:textId="77777777" w:rsidR="00AD4580" w:rsidRPr="00DB6929" w:rsidRDefault="00AD4580" w:rsidP="00AD4580">
            <w:pPr>
              <w:ind w:left="-33" w:right="-60"/>
              <w:jc w:val="right"/>
              <w:rPr>
                <w:rFonts w:cs="Arial"/>
                <w:b/>
                <w:bCs/>
                <w:sz w:val="18"/>
                <w:szCs w:val="18"/>
              </w:rPr>
            </w:pPr>
            <w:r w:rsidRPr="00DB6929">
              <w:rPr>
                <w:rFonts w:cs="Arial"/>
                <w:b/>
                <w:sz w:val="18"/>
                <w:szCs w:val="18"/>
              </w:rPr>
              <w:t>Baht</w:t>
            </w:r>
          </w:p>
        </w:tc>
      </w:tr>
      <w:tr w:rsidR="00760833" w:rsidRPr="00DB6929" w14:paraId="7C80267D" w14:textId="77777777" w:rsidTr="00CE25FB">
        <w:tc>
          <w:tcPr>
            <w:tcW w:w="3500" w:type="dxa"/>
            <w:tcBorders>
              <w:top w:val="nil"/>
              <w:left w:val="nil"/>
              <w:bottom w:val="nil"/>
              <w:right w:val="nil"/>
            </w:tcBorders>
          </w:tcPr>
          <w:p w14:paraId="774959D1" w14:textId="77777777" w:rsidR="00AD4580" w:rsidRPr="00DB6929" w:rsidRDefault="00AD4580" w:rsidP="00AD4580">
            <w:pPr>
              <w:ind w:left="-72"/>
              <w:jc w:val="both"/>
              <w:rPr>
                <w:rFonts w:cs="Arial"/>
                <w:b/>
                <w:bCs/>
                <w:sz w:val="10"/>
                <w:szCs w:val="10"/>
              </w:rPr>
            </w:pPr>
          </w:p>
        </w:tc>
        <w:tc>
          <w:tcPr>
            <w:tcW w:w="1350" w:type="dxa"/>
            <w:tcBorders>
              <w:top w:val="single" w:sz="4" w:space="0" w:color="auto"/>
              <w:left w:val="nil"/>
              <w:bottom w:val="nil"/>
              <w:right w:val="nil"/>
            </w:tcBorders>
          </w:tcPr>
          <w:p w14:paraId="54079BE3" w14:textId="77777777" w:rsidR="00AD4580" w:rsidRPr="00DB6929" w:rsidRDefault="00AD4580" w:rsidP="00AD4580">
            <w:pPr>
              <w:ind w:left="-33" w:right="-60"/>
              <w:jc w:val="right"/>
              <w:rPr>
                <w:rFonts w:cs="Arial"/>
                <w:b/>
                <w:sz w:val="10"/>
                <w:szCs w:val="10"/>
              </w:rPr>
            </w:pPr>
          </w:p>
        </w:tc>
        <w:tc>
          <w:tcPr>
            <w:tcW w:w="1351" w:type="dxa"/>
            <w:tcBorders>
              <w:top w:val="single" w:sz="4" w:space="0" w:color="auto"/>
              <w:left w:val="nil"/>
              <w:bottom w:val="nil"/>
              <w:right w:val="nil"/>
            </w:tcBorders>
          </w:tcPr>
          <w:p w14:paraId="42F44222" w14:textId="77777777" w:rsidR="00AD4580" w:rsidRPr="00DB6929" w:rsidRDefault="00AD4580" w:rsidP="00AD4580">
            <w:pPr>
              <w:ind w:left="-33" w:right="-60"/>
              <w:jc w:val="right"/>
              <w:rPr>
                <w:rFonts w:cs="Arial"/>
                <w:b/>
                <w:sz w:val="10"/>
                <w:szCs w:val="10"/>
              </w:rPr>
            </w:pPr>
          </w:p>
        </w:tc>
        <w:tc>
          <w:tcPr>
            <w:tcW w:w="1350" w:type="dxa"/>
            <w:tcBorders>
              <w:top w:val="single" w:sz="4" w:space="0" w:color="auto"/>
              <w:left w:val="nil"/>
              <w:bottom w:val="nil"/>
              <w:right w:val="nil"/>
            </w:tcBorders>
          </w:tcPr>
          <w:p w14:paraId="2F99F70E" w14:textId="77777777" w:rsidR="00AD4580" w:rsidRPr="00DB6929" w:rsidRDefault="00AD4580" w:rsidP="00AD4580">
            <w:pPr>
              <w:ind w:left="-33" w:right="-60"/>
              <w:jc w:val="right"/>
              <w:rPr>
                <w:rFonts w:cs="Arial"/>
                <w:bCs/>
                <w:sz w:val="10"/>
                <w:szCs w:val="10"/>
              </w:rPr>
            </w:pPr>
          </w:p>
        </w:tc>
        <w:tc>
          <w:tcPr>
            <w:tcW w:w="1351" w:type="dxa"/>
            <w:tcBorders>
              <w:top w:val="single" w:sz="4" w:space="0" w:color="auto"/>
              <w:left w:val="nil"/>
              <w:bottom w:val="nil"/>
              <w:right w:val="nil"/>
            </w:tcBorders>
          </w:tcPr>
          <w:p w14:paraId="40A7B2B8" w14:textId="77777777" w:rsidR="00AD4580" w:rsidRPr="00DB6929" w:rsidRDefault="00AD4580" w:rsidP="00AD4580">
            <w:pPr>
              <w:ind w:left="-33" w:right="-60"/>
              <w:jc w:val="right"/>
              <w:rPr>
                <w:rFonts w:cs="Arial"/>
                <w:b/>
                <w:sz w:val="10"/>
                <w:szCs w:val="10"/>
              </w:rPr>
            </w:pPr>
          </w:p>
        </w:tc>
      </w:tr>
      <w:tr w:rsidR="000338B2" w:rsidRPr="00DB6929" w14:paraId="05CA3C22" w14:textId="77777777" w:rsidTr="00CE25FB">
        <w:tc>
          <w:tcPr>
            <w:tcW w:w="3500" w:type="dxa"/>
            <w:tcBorders>
              <w:top w:val="nil"/>
              <w:left w:val="nil"/>
              <w:bottom w:val="nil"/>
              <w:right w:val="nil"/>
            </w:tcBorders>
            <w:hideMark/>
          </w:tcPr>
          <w:p w14:paraId="4A147F8B" w14:textId="2867CD53" w:rsidR="000338B2" w:rsidRPr="00DB6929" w:rsidRDefault="000338B2" w:rsidP="0017530D">
            <w:pPr>
              <w:ind w:left="-72"/>
              <w:jc w:val="both"/>
              <w:rPr>
                <w:rFonts w:cs="Arial"/>
                <w:sz w:val="18"/>
                <w:szCs w:val="18"/>
              </w:rPr>
            </w:pPr>
            <w:r w:rsidRPr="00DB6929">
              <w:rPr>
                <w:rFonts w:cs="Arial"/>
                <w:sz w:val="18"/>
                <w:szCs w:val="18"/>
              </w:rPr>
              <w:t>Other</w:t>
            </w:r>
            <w:r w:rsidRPr="00DB6929">
              <w:rPr>
                <w:rFonts w:cs="Arial"/>
                <w:sz w:val="18"/>
                <w:szCs w:val="18"/>
                <w:cs/>
              </w:rPr>
              <w:t xml:space="preserve"> </w:t>
            </w:r>
            <w:r w:rsidRPr="00DB6929">
              <w:rPr>
                <w:rFonts w:cs="Arial"/>
                <w:sz w:val="18"/>
                <w:szCs w:val="18"/>
              </w:rPr>
              <w:t>financial assets</w:t>
            </w:r>
          </w:p>
        </w:tc>
        <w:tc>
          <w:tcPr>
            <w:tcW w:w="1350" w:type="dxa"/>
            <w:tcBorders>
              <w:top w:val="nil"/>
              <w:left w:val="nil"/>
              <w:bottom w:val="nil"/>
              <w:right w:val="nil"/>
            </w:tcBorders>
            <w:vAlign w:val="bottom"/>
          </w:tcPr>
          <w:p w14:paraId="0F6DC20E" w14:textId="119382B7" w:rsidR="000338B2" w:rsidRPr="00DB6929" w:rsidRDefault="0017530D" w:rsidP="0017530D">
            <w:pPr>
              <w:ind w:left="-33" w:right="-60"/>
              <w:jc w:val="right"/>
              <w:rPr>
                <w:rFonts w:cs="Arial"/>
                <w:sz w:val="18"/>
                <w:szCs w:val="18"/>
              </w:rPr>
            </w:pPr>
            <w:r w:rsidRPr="00DB6929">
              <w:rPr>
                <w:rFonts w:cs="Arial"/>
                <w:sz w:val="18"/>
                <w:szCs w:val="18"/>
              </w:rPr>
              <w:t>387,745,705</w:t>
            </w:r>
          </w:p>
        </w:tc>
        <w:tc>
          <w:tcPr>
            <w:tcW w:w="1351" w:type="dxa"/>
            <w:tcBorders>
              <w:top w:val="nil"/>
              <w:left w:val="nil"/>
              <w:bottom w:val="nil"/>
              <w:right w:val="nil"/>
            </w:tcBorders>
            <w:vAlign w:val="bottom"/>
          </w:tcPr>
          <w:p w14:paraId="00BA3C4D" w14:textId="196EE522" w:rsidR="000338B2" w:rsidRPr="00DB6929" w:rsidRDefault="000338B2" w:rsidP="0017530D">
            <w:pPr>
              <w:ind w:left="-33" w:right="-60"/>
              <w:jc w:val="right"/>
              <w:rPr>
                <w:rFonts w:cs="Arial"/>
                <w:sz w:val="18"/>
                <w:szCs w:val="18"/>
              </w:rPr>
            </w:pPr>
            <w:r w:rsidRPr="00DB6929">
              <w:rPr>
                <w:rFonts w:eastAsia="Arial Unicode MS" w:cs="Arial"/>
                <w:sz w:val="18"/>
                <w:szCs w:val="18"/>
              </w:rPr>
              <w:t>346,985,551</w:t>
            </w:r>
          </w:p>
        </w:tc>
        <w:tc>
          <w:tcPr>
            <w:tcW w:w="1350" w:type="dxa"/>
            <w:tcBorders>
              <w:top w:val="nil"/>
              <w:left w:val="nil"/>
              <w:bottom w:val="nil"/>
              <w:right w:val="nil"/>
            </w:tcBorders>
            <w:vAlign w:val="bottom"/>
          </w:tcPr>
          <w:p w14:paraId="03A805B5" w14:textId="294DA705" w:rsidR="000338B2" w:rsidRPr="00DB6929" w:rsidRDefault="0017530D" w:rsidP="0017530D">
            <w:pPr>
              <w:ind w:left="-33" w:right="-60"/>
              <w:jc w:val="right"/>
              <w:rPr>
                <w:rFonts w:cs="Arial"/>
                <w:sz w:val="18"/>
                <w:szCs w:val="18"/>
              </w:rPr>
            </w:pPr>
            <w:r w:rsidRPr="00DB6929">
              <w:rPr>
                <w:rFonts w:cs="Arial"/>
                <w:sz w:val="18"/>
                <w:szCs w:val="18"/>
              </w:rPr>
              <w:t>365,768,867</w:t>
            </w:r>
          </w:p>
        </w:tc>
        <w:tc>
          <w:tcPr>
            <w:tcW w:w="1351" w:type="dxa"/>
            <w:tcBorders>
              <w:top w:val="nil"/>
              <w:left w:val="nil"/>
              <w:bottom w:val="nil"/>
              <w:right w:val="nil"/>
            </w:tcBorders>
            <w:vAlign w:val="bottom"/>
          </w:tcPr>
          <w:p w14:paraId="5FEF98EA" w14:textId="3E6DD0A5" w:rsidR="000338B2" w:rsidRPr="00DB6929" w:rsidRDefault="000338B2" w:rsidP="0017530D">
            <w:pPr>
              <w:ind w:left="-33" w:right="-60"/>
              <w:jc w:val="right"/>
              <w:rPr>
                <w:rFonts w:cs="Arial"/>
                <w:sz w:val="18"/>
                <w:szCs w:val="18"/>
              </w:rPr>
            </w:pPr>
            <w:r w:rsidRPr="00DB6929">
              <w:rPr>
                <w:rFonts w:eastAsia="Arial Unicode MS" w:cs="Arial"/>
                <w:sz w:val="18"/>
                <w:szCs w:val="18"/>
              </w:rPr>
              <w:t>339,996,580</w:t>
            </w:r>
          </w:p>
        </w:tc>
      </w:tr>
      <w:tr w:rsidR="000338B2" w:rsidRPr="00DB6929" w14:paraId="4267BC77" w14:textId="77777777" w:rsidTr="00CE25FB">
        <w:tc>
          <w:tcPr>
            <w:tcW w:w="3500" w:type="dxa"/>
            <w:tcBorders>
              <w:top w:val="nil"/>
              <w:left w:val="nil"/>
              <w:bottom w:val="nil"/>
              <w:right w:val="nil"/>
            </w:tcBorders>
          </w:tcPr>
          <w:p w14:paraId="3A71A6E3" w14:textId="0104627F" w:rsidR="000338B2" w:rsidRPr="00DB6929" w:rsidRDefault="000338B2" w:rsidP="0017530D">
            <w:pPr>
              <w:ind w:left="-72"/>
              <w:jc w:val="both"/>
              <w:rPr>
                <w:rFonts w:cs="Arial"/>
                <w:sz w:val="18"/>
                <w:szCs w:val="18"/>
              </w:rPr>
            </w:pPr>
            <w:r w:rsidRPr="00DB6929">
              <w:rPr>
                <w:rFonts w:cs="Arial"/>
                <w:sz w:val="18"/>
                <w:szCs w:val="18"/>
              </w:rPr>
              <w:t>Other financial assets held as collateral</w:t>
            </w:r>
          </w:p>
        </w:tc>
        <w:tc>
          <w:tcPr>
            <w:tcW w:w="1350" w:type="dxa"/>
            <w:tcBorders>
              <w:top w:val="nil"/>
              <w:left w:val="nil"/>
              <w:bottom w:val="single" w:sz="4" w:space="0" w:color="auto"/>
              <w:right w:val="nil"/>
            </w:tcBorders>
            <w:vAlign w:val="bottom"/>
          </w:tcPr>
          <w:p w14:paraId="351C37B2" w14:textId="43CE2E5B" w:rsidR="000338B2" w:rsidRPr="00DB6929" w:rsidRDefault="0017530D" w:rsidP="0017530D">
            <w:pPr>
              <w:ind w:left="-33" w:right="-60"/>
              <w:jc w:val="right"/>
              <w:rPr>
                <w:rFonts w:cs="Arial"/>
                <w:sz w:val="18"/>
                <w:szCs w:val="18"/>
              </w:rPr>
            </w:pPr>
            <w:r w:rsidRPr="00DB6929">
              <w:rPr>
                <w:rFonts w:cs="Arial"/>
                <w:sz w:val="18"/>
                <w:szCs w:val="18"/>
              </w:rPr>
              <w:t>2,087,852</w:t>
            </w:r>
          </w:p>
        </w:tc>
        <w:tc>
          <w:tcPr>
            <w:tcW w:w="1351" w:type="dxa"/>
            <w:tcBorders>
              <w:top w:val="nil"/>
              <w:left w:val="nil"/>
              <w:bottom w:val="single" w:sz="4" w:space="0" w:color="auto"/>
              <w:right w:val="nil"/>
            </w:tcBorders>
            <w:vAlign w:val="bottom"/>
          </w:tcPr>
          <w:p w14:paraId="16916A5A" w14:textId="47697CDE" w:rsidR="000338B2" w:rsidRPr="00DB6929" w:rsidRDefault="000338B2" w:rsidP="0017530D">
            <w:pPr>
              <w:ind w:left="-33" w:right="-60"/>
              <w:jc w:val="right"/>
              <w:rPr>
                <w:rFonts w:cs="Arial"/>
                <w:sz w:val="18"/>
                <w:szCs w:val="18"/>
              </w:rPr>
            </w:pPr>
            <w:r w:rsidRPr="00DB6929">
              <w:rPr>
                <w:rFonts w:eastAsia="Arial Unicode MS" w:cs="Arial"/>
                <w:sz w:val="18"/>
                <w:szCs w:val="18"/>
              </w:rPr>
              <w:t>1,910,222</w:t>
            </w:r>
          </w:p>
        </w:tc>
        <w:tc>
          <w:tcPr>
            <w:tcW w:w="1350" w:type="dxa"/>
            <w:tcBorders>
              <w:top w:val="nil"/>
              <w:left w:val="nil"/>
              <w:bottom w:val="single" w:sz="4" w:space="0" w:color="auto"/>
              <w:right w:val="nil"/>
            </w:tcBorders>
            <w:vAlign w:val="bottom"/>
          </w:tcPr>
          <w:p w14:paraId="63A9CB7F" w14:textId="230D36DF" w:rsidR="000338B2" w:rsidRPr="00DB6929" w:rsidRDefault="0017530D" w:rsidP="0017530D">
            <w:pPr>
              <w:ind w:left="-33" w:right="-60"/>
              <w:jc w:val="right"/>
              <w:rPr>
                <w:rFonts w:cs="Arial"/>
                <w:sz w:val="18"/>
                <w:szCs w:val="18"/>
              </w:rPr>
            </w:pPr>
            <w:r w:rsidRPr="00DB6929">
              <w:rPr>
                <w:rFonts w:cs="Arial"/>
                <w:sz w:val="18"/>
                <w:szCs w:val="18"/>
              </w:rPr>
              <w:t>-</w:t>
            </w:r>
          </w:p>
        </w:tc>
        <w:tc>
          <w:tcPr>
            <w:tcW w:w="1351" w:type="dxa"/>
            <w:tcBorders>
              <w:top w:val="nil"/>
              <w:left w:val="nil"/>
              <w:bottom w:val="single" w:sz="4" w:space="0" w:color="auto"/>
              <w:right w:val="nil"/>
            </w:tcBorders>
            <w:vAlign w:val="bottom"/>
          </w:tcPr>
          <w:p w14:paraId="03F0A7F3" w14:textId="52997F42" w:rsidR="000338B2" w:rsidRPr="00DB6929" w:rsidRDefault="000338B2" w:rsidP="0017530D">
            <w:pPr>
              <w:ind w:left="-33" w:right="-60"/>
              <w:jc w:val="right"/>
              <w:rPr>
                <w:rFonts w:cs="Arial"/>
                <w:sz w:val="18"/>
                <w:szCs w:val="18"/>
              </w:rPr>
            </w:pPr>
            <w:r w:rsidRPr="00DB6929">
              <w:rPr>
                <w:rFonts w:eastAsia="Arial Unicode MS" w:cs="Arial"/>
                <w:sz w:val="18"/>
                <w:szCs w:val="18"/>
              </w:rPr>
              <w:t>-</w:t>
            </w:r>
          </w:p>
        </w:tc>
      </w:tr>
      <w:tr w:rsidR="000338B2" w:rsidRPr="00DB6929" w14:paraId="562C4B5D" w14:textId="77777777" w:rsidTr="00CE25FB">
        <w:tc>
          <w:tcPr>
            <w:tcW w:w="3500" w:type="dxa"/>
            <w:tcBorders>
              <w:top w:val="nil"/>
              <w:left w:val="nil"/>
              <w:bottom w:val="nil"/>
              <w:right w:val="nil"/>
            </w:tcBorders>
          </w:tcPr>
          <w:p w14:paraId="7D72F52F" w14:textId="77777777" w:rsidR="000338B2" w:rsidRPr="00DB6929" w:rsidRDefault="000338B2" w:rsidP="000338B2">
            <w:pPr>
              <w:ind w:left="-72"/>
              <w:jc w:val="both"/>
              <w:rPr>
                <w:rFonts w:cs="Arial"/>
                <w:sz w:val="10"/>
                <w:szCs w:val="10"/>
              </w:rPr>
            </w:pPr>
          </w:p>
        </w:tc>
        <w:tc>
          <w:tcPr>
            <w:tcW w:w="1350" w:type="dxa"/>
            <w:tcBorders>
              <w:top w:val="single" w:sz="4" w:space="0" w:color="auto"/>
              <w:left w:val="nil"/>
              <w:bottom w:val="nil"/>
              <w:right w:val="nil"/>
            </w:tcBorders>
            <w:vAlign w:val="bottom"/>
          </w:tcPr>
          <w:p w14:paraId="3E350E73" w14:textId="77777777" w:rsidR="000338B2" w:rsidRPr="00DB6929" w:rsidRDefault="000338B2" w:rsidP="000338B2">
            <w:pPr>
              <w:ind w:left="-33" w:right="-60"/>
              <w:jc w:val="right"/>
              <w:rPr>
                <w:rFonts w:cs="Arial"/>
                <w:b/>
                <w:bCs/>
                <w:sz w:val="10"/>
                <w:szCs w:val="10"/>
              </w:rPr>
            </w:pPr>
          </w:p>
        </w:tc>
        <w:tc>
          <w:tcPr>
            <w:tcW w:w="1351" w:type="dxa"/>
            <w:tcBorders>
              <w:top w:val="single" w:sz="4" w:space="0" w:color="auto"/>
              <w:left w:val="nil"/>
              <w:bottom w:val="nil"/>
              <w:right w:val="nil"/>
            </w:tcBorders>
            <w:vAlign w:val="bottom"/>
          </w:tcPr>
          <w:p w14:paraId="14782DB8" w14:textId="77777777" w:rsidR="000338B2" w:rsidRPr="00DB6929" w:rsidRDefault="000338B2" w:rsidP="000338B2">
            <w:pPr>
              <w:ind w:left="-33" w:right="-60"/>
              <w:jc w:val="right"/>
              <w:rPr>
                <w:rFonts w:cs="Arial"/>
                <w:sz w:val="10"/>
                <w:szCs w:val="10"/>
              </w:rPr>
            </w:pPr>
          </w:p>
        </w:tc>
        <w:tc>
          <w:tcPr>
            <w:tcW w:w="1350" w:type="dxa"/>
            <w:tcBorders>
              <w:top w:val="single" w:sz="4" w:space="0" w:color="auto"/>
              <w:left w:val="nil"/>
              <w:bottom w:val="nil"/>
              <w:right w:val="nil"/>
            </w:tcBorders>
            <w:vAlign w:val="bottom"/>
          </w:tcPr>
          <w:p w14:paraId="617E9A73" w14:textId="77777777" w:rsidR="000338B2" w:rsidRPr="00DB6929" w:rsidRDefault="000338B2" w:rsidP="000338B2">
            <w:pPr>
              <w:ind w:left="-33" w:right="-60"/>
              <w:jc w:val="right"/>
              <w:rPr>
                <w:rFonts w:cs="Arial"/>
                <w:b/>
                <w:bCs/>
                <w:sz w:val="10"/>
                <w:szCs w:val="10"/>
              </w:rPr>
            </w:pPr>
          </w:p>
        </w:tc>
        <w:tc>
          <w:tcPr>
            <w:tcW w:w="1351" w:type="dxa"/>
            <w:tcBorders>
              <w:top w:val="single" w:sz="4" w:space="0" w:color="auto"/>
              <w:left w:val="nil"/>
              <w:bottom w:val="nil"/>
              <w:right w:val="nil"/>
            </w:tcBorders>
            <w:vAlign w:val="bottom"/>
          </w:tcPr>
          <w:p w14:paraId="50F806DE" w14:textId="77777777" w:rsidR="000338B2" w:rsidRPr="00DB6929" w:rsidRDefault="000338B2" w:rsidP="000338B2">
            <w:pPr>
              <w:ind w:left="-33" w:right="-60"/>
              <w:jc w:val="right"/>
              <w:rPr>
                <w:rFonts w:cs="Arial"/>
                <w:sz w:val="10"/>
                <w:szCs w:val="10"/>
              </w:rPr>
            </w:pPr>
          </w:p>
        </w:tc>
      </w:tr>
      <w:tr w:rsidR="000338B2" w:rsidRPr="00DB6929" w14:paraId="37A5327F" w14:textId="77777777" w:rsidTr="00CE25FB">
        <w:tc>
          <w:tcPr>
            <w:tcW w:w="3500" w:type="dxa"/>
            <w:tcBorders>
              <w:top w:val="nil"/>
              <w:left w:val="nil"/>
              <w:bottom w:val="nil"/>
              <w:right w:val="nil"/>
            </w:tcBorders>
          </w:tcPr>
          <w:p w14:paraId="5FB5F8DA" w14:textId="77777777" w:rsidR="000338B2" w:rsidRPr="00DB6929" w:rsidRDefault="000338B2" w:rsidP="000338B2">
            <w:pPr>
              <w:ind w:left="-72"/>
              <w:jc w:val="both"/>
              <w:rPr>
                <w:rFonts w:cs="Arial"/>
                <w:sz w:val="18"/>
                <w:szCs w:val="18"/>
              </w:rPr>
            </w:pPr>
            <w:r w:rsidRPr="00DB6929">
              <w:rPr>
                <w:rFonts w:cs="Arial"/>
                <w:sz w:val="18"/>
                <w:szCs w:val="18"/>
              </w:rPr>
              <w:t>Total</w:t>
            </w:r>
          </w:p>
        </w:tc>
        <w:tc>
          <w:tcPr>
            <w:tcW w:w="1350" w:type="dxa"/>
            <w:tcBorders>
              <w:top w:val="nil"/>
              <w:left w:val="nil"/>
              <w:bottom w:val="single" w:sz="4" w:space="0" w:color="auto"/>
              <w:right w:val="nil"/>
            </w:tcBorders>
            <w:vAlign w:val="bottom"/>
          </w:tcPr>
          <w:p w14:paraId="6318A0C7" w14:textId="2C896081" w:rsidR="000338B2" w:rsidRPr="00DB6929" w:rsidRDefault="007F0A2B" w:rsidP="000338B2">
            <w:pPr>
              <w:ind w:left="-33" w:right="-60"/>
              <w:jc w:val="right"/>
              <w:rPr>
                <w:rFonts w:cs="Arial"/>
                <w:sz w:val="18"/>
                <w:szCs w:val="18"/>
              </w:rPr>
            </w:pPr>
            <w:r w:rsidRPr="00DB6929">
              <w:rPr>
                <w:rFonts w:cs="Arial"/>
                <w:sz w:val="18"/>
                <w:szCs w:val="18"/>
              </w:rPr>
              <w:t>389,833,557</w:t>
            </w:r>
          </w:p>
        </w:tc>
        <w:tc>
          <w:tcPr>
            <w:tcW w:w="1351" w:type="dxa"/>
            <w:tcBorders>
              <w:top w:val="nil"/>
              <w:left w:val="nil"/>
              <w:bottom w:val="single" w:sz="4" w:space="0" w:color="auto"/>
              <w:right w:val="nil"/>
            </w:tcBorders>
            <w:vAlign w:val="bottom"/>
          </w:tcPr>
          <w:p w14:paraId="42DCED7A" w14:textId="4A95E4DD" w:rsidR="000338B2" w:rsidRPr="00DB6929" w:rsidRDefault="000338B2" w:rsidP="000338B2">
            <w:pPr>
              <w:ind w:left="-33" w:right="-60"/>
              <w:jc w:val="right"/>
              <w:rPr>
                <w:rFonts w:cs="Arial"/>
                <w:sz w:val="18"/>
                <w:szCs w:val="18"/>
              </w:rPr>
            </w:pPr>
            <w:r w:rsidRPr="00DB6929">
              <w:rPr>
                <w:rFonts w:eastAsia="Arial Unicode MS" w:cs="Arial"/>
                <w:sz w:val="18"/>
                <w:szCs w:val="18"/>
              </w:rPr>
              <w:t>348,895,773</w:t>
            </w:r>
          </w:p>
        </w:tc>
        <w:tc>
          <w:tcPr>
            <w:tcW w:w="1350" w:type="dxa"/>
            <w:tcBorders>
              <w:top w:val="nil"/>
              <w:left w:val="nil"/>
              <w:bottom w:val="single" w:sz="4" w:space="0" w:color="auto"/>
              <w:right w:val="nil"/>
            </w:tcBorders>
            <w:vAlign w:val="bottom"/>
          </w:tcPr>
          <w:p w14:paraId="308F2C7A" w14:textId="43278B36" w:rsidR="000338B2" w:rsidRPr="00DB6929" w:rsidRDefault="00CF6754" w:rsidP="000338B2">
            <w:pPr>
              <w:ind w:left="-33" w:right="-60"/>
              <w:jc w:val="right"/>
              <w:rPr>
                <w:rFonts w:cs="Arial"/>
                <w:sz w:val="18"/>
                <w:szCs w:val="18"/>
              </w:rPr>
            </w:pPr>
            <w:r w:rsidRPr="00DB6929">
              <w:rPr>
                <w:rFonts w:cs="Arial"/>
                <w:sz w:val="18"/>
                <w:szCs w:val="18"/>
              </w:rPr>
              <w:t>365,768,867</w:t>
            </w:r>
          </w:p>
        </w:tc>
        <w:tc>
          <w:tcPr>
            <w:tcW w:w="1351" w:type="dxa"/>
            <w:tcBorders>
              <w:top w:val="nil"/>
              <w:left w:val="nil"/>
              <w:bottom w:val="single" w:sz="4" w:space="0" w:color="auto"/>
              <w:right w:val="nil"/>
            </w:tcBorders>
            <w:vAlign w:val="bottom"/>
          </w:tcPr>
          <w:p w14:paraId="7FA9FEE9" w14:textId="425131C0" w:rsidR="000338B2" w:rsidRPr="00DB6929" w:rsidRDefault="000338B2" w:rsidP="000338B2">
            <w:pPr>
              <w:ind w:left="-33" w:right="-60"/>
              <w:jc w:val="right"/>
              <w:rPr>
                <w:rFonts w:cs="Arial"/>
                <w:sz w:val="18"/>
                <w:szCs w:val="18"/>
              </w:rPr>
            </w:pPr>
            <w:r w:rsidRPr="00DB6929">
              <w:rPr>
                <w:rFonts w:eastAsia="Arial Unicode MS" w:cs="Arial"/>
                <w:sz w:val="18"/>
                <w:szCs w:val="18"/>
              </w:rPr>
              <w:t>339,996,580</w:t>
            </w:r>
          </w:p>
        </w:tc>
      </w:tr>
    </w:tbl>
    <w:p w14:paraId="789A2AA6" w14:textId="360ADE60" w:rsidR="008C3752" w:rsidRPr="00DB6929" w:rsidRDefault="008C3752">
      <w:pPr>
        <w:rPr>
          <w:rFonts w:cs="Arial"/>
          <w:color w:val="000000"/>
          <w:sz w:val="18"/>
          <w:szCs w:val="18"/>
        </w:rPr>
      </w:pPr>
    </w:p>
    <w:p w14:paraId="768680FF" w14:textId="1307CFAB" w:rsidR="00682175" w:rsidRPr="00DB6929" w:rsidRDefault="00261DCF" w:rsidP="00682175">
      <w:pPr>
        <w:pStyle w:val="Heading2"/>
        <w:ind w:left="540" w:hanging="540"/>
        <w:rPr>
          <w:rFonts w:ascii="Arial" w:eastAsia="Arial Unicode MS" w:hAnsi="Arial" w:cs="Arial"/>
          <w:bCs/>
          <w:color w:val="000000"/>
          <w:sz w:val="18"/>
          <w:szCs w:val="18"/>
        </w:rPr>
      </w:pPr>
      <w:r w:rsidRPr="00DB6929">
        <w:rPr>
          <w:rFonts w:ascii="Arial" w:eastAsia="Arial Unicode MS" w:hAnsi="Arial" w:cs="Arial"/>
          <w:bCs/>
          <w:color w:val="000000"/>
          <w:sz w:val="18"/>
          <w:szCs w:val="18"/>
        </w:rPr>
        <w:t>b)</w:t>
      </w:r>
      <w:r w:rsidR="00682175" w:rsidRPr="00DB6929">
        <w:rPr>
          <w:rFonts w:ascii="Arial" w:eastAsia="Arial Unicode MS" w:hAnsi="Arial" w:cs="Arial"/>
          <w:bCs/>
          <w:color w:val="000000"/>
          <w:sz w:val="18"/>
          <w:szCs w:val="18"/>
        </w:rPr>
        <w:tab/>
        <w:t>Classified by classification</w:t>
      </w:r>
    </w:p>
    <w:p w14:paraId="29463C0A" w14:textId="067A209B" w:rsidR="00682175" w:rsidRPr="00DB6929" w:rsidRDefault="00682175" w:rsidP="00682175">
      <w:pPr>
        <w:rPr>
          <w:rFonts w:cs="Arial"/>
          <w:sz w:val="18"/>
          <w:szCs w:val="18"/>
        </w:rPr>
      </w:pPr>
    </w:p>
    <w:tbl>
      <w:tblPr>
        <w:tblW w:w="8968"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4"/>
        <w:gridCol w:w="1362"/>
        <w:gridCol w:w="1365"/>
        <w:gridCol w:w="1363"/>
        <w:gridCol w:w="1364"/>
      </w:tblGrid>
      <w:tr w:rsidR="00760833" w:rsidRPr="00DB6929" w14:paraId="20894C43" w14:textId="77777777">
        <w:tc>
          <w:tcPr>
            <w:tcW w:w="3514" w:type="dxa"/>
            <w:tcBorders>
              <w:top w:val="nil"/>
              <w:left w:val="nil"/>
              <w:bottom w:val="nil"/>
              <w:right w:val="nil"/>
            </w:tcBorders>
          </w:tcPr>
          <w:p w14:paraId="0E2B72F9" w14:textId="77777777" w:rsidR="0043344A" w:rsidRPr="00DB6929" w:rsidRDefault="0043344A">
            <w:pPr>
              <w:ind w:left="-72"/>
              <w:jc w:val="both"/>
              <w:rPr>
                <w:rFonts w:cs="Arial"/>
                <w:b/>
                <w:bCs/>
                <w:sz w:val="18"/>
                <w:szCs w:val="18"/>
              </w:rPr>
            </w:pPr>
          </w:p>
        </w:tc>
        <w:tc>
          <w:tcPr>
            <w:tcW w:w="2727" w:type="dxa"/>
            <w:gridSpan w:val="2"/>
            <w:tcBorders>
              <w:top w:val="nil"/>
              <w:left w:val="nil"/>
              <w:bottom w:val="single" w:sz="4" w:space="0" w:color="auto"/>
              <w:right w:val="nil"/>
            </w:tcBorders>
            <w:hideMark/>
          </w:tcPr>
          <w:p w14:paraId="33E67042" w14:textId="77777777" w:rsidR="0043344A" w:rsidRPr="00DB6929" w:rsidRDefault="0043344A">
            <w:pPr>
              <w:ind w:left="-33" w:right="-60"/>
              <w:jc w:val="center"/>
              <w:rPr>
                <w:rFonts w:cs="Arial"/>
                <w:b/>
                <w:bCs/>
                <w:sz w:val="18"/>
                <w:szCs w:val="18"/>
              </w:rPr>
            </w:pPr>
            <w:r w:rsidRPr="00DB6929">
              <w:rPr>
                <w:rFonts w:cs="Arial"/>
                <w:b/>
                <w:bCs/>
                <w:sz w:val="18"/>
                <w:szCs w:val="18"/>
              </w:rPr>
              <w:t xml:space="preserve">Consolidated </w:t>
            </w:r>
          </w:p>
          <w:p w14:paraId="2A6D577D" w14:textId="6F33231D" w:rsidR="0043344A" w:rsidRPr="00DB6929" w:rsidRDefault="0043344A">
            <w:pPr>
              <w:ind w:left="-33" w:right="-60"/>
              <w:jc w:val="center"/>
              <w:rPr>
                <w:rFonts w:cs="Arial"/>
                <w:b/>
                <w:bCs/>
                <w:sz w:val="18"/>
                <w:szCs w:val="18"/>
              </w:rPr>
            </w:pPr>
            <w:r w:rsidRPr="00DB6929">
              <w:rPr>
                <w:rFonts w:cs="Arial"/>
                <w:b/>
                <w:bCs/>
                <w:sz w:val="18"/>
                <w:szCs w:val="18"/>
              </w:rPr>
              <w:t xml:space="preserve">financial </w:t>
            </w:r>
            <w:r w:rsidR="00E2456E" w:rsidRPr="00DB6929">
              <w:rPr>
                <w:rFonts w:cs="Arial"/>
                <w:b/>
                <w:bCs/>
                <w:sz w:val="18"/>
                <w:szCs w:val="18"/>
              </w:rPr>
              <w:t>statements</w:t>
            </w:r>
          </w:p>
        </w:tc>
        <w:tc>
          <w:tcPr>
            <w:tcW w:w="2727" w:type="dxa"/>
            <w:gridSpan w:val="2"/>
            <w:tcBorders>
              <w:top w:val="nil"/>
              <w:left w:val="nil"/>
              <w:bottom w:val="single" w:sz="4" w:space="0" w:color="auto"/>
              <w:right w:val="nil"/>
            </w:tcBorders>
            <w:hideMark/>
          </w:tcPr>
          <w:p w14:paraId="3FC22323" w14:textId="77777777" w:rsidR="0043344A" w:rsidRPr="00DB6929" w:rsidRDefault="0043344A">
            <w:pPr>
              <w:ind w:left="-33" w:right="-60"/>
              <w:jc w:val="center"/>
              <w:rPr>
                <w:rFonts w:cs="Arial"/>
                <w:b/>
                <w:bCs/>
                <w:sz w:val="18"/>
                <w:szCs w:val="18"/>
              </w:rPr>
            </w:pPr>
            <w:r w:rsidRPr="00DB6929">
              <w:rPr>
                <w:rFonts w:cs="Arial"/>
                <w:b/>
                <w:bCs/>
                <w:sz w:val="18"/>
                <w:szCs w:val="18"/>
              </w:rPr>
              <w:t xml:space="preserve">Separate </w:t>
            </w:r>
          </w:p>
          <w:p w14:paraId="15CACF8F" w14:textId="554B073A" w:rsidR="0043344A" w:rsidRPr="00DB6929" w:rsidRDefault="0043344A">
            <w:pPr>
              <w:ind w:left="-33" w:right="-60"/>
              <w:jc w:val="center"/>
              <w:rPr>
                <w:rFonts w:cs="Arial"/>
                <w:b/>
                <w:bCs/>
                <w:sz w:val="18"/>
                <w:szCs w:val="18"/>
              </w:rPr>
            </w:pPr>
            <w:r w:rsidRPr="00DB6929">
              <w:rPr>
                <w:rFonts w:cs="Arial"/>
                <w:b/>
                <w:bCs/>
                <w:sz w:val="18"/>
                <w:szCs w:val="18"/>
              </w:rPr>
              <w:t xml:space="preserve">financial </w:t>
            </w:r>
            <w:r w:rsidR="00E2456E" w:rsidRPr="00DB6929">
              <w:rPr>
                <w:rFonts w:cs="Arial"/>
                <w:b/>
                <w:bCs/>
                <w:sz w:val="18"/>
                <w:szCs w:val="18"/>
              </w:rPr>
              <w:t>statements</w:t>
            </w:r>
          </w:p>
        </w:tc>
      </w:tr>
      <w:tr w:rsidR="00760833" w:rsidRPr="00DB6929" w14:paraId="2CE66FF2" w14:textId="77777777">
        <w:tc>
          <w:tcPr>
            <w:tcW w:w="3514" w:type="dxa"/>
            <w:tcBorders>
              <w:top w:val="nil"/>
              <w:left w:val="nil"/>
              <w:bottom w:val="nil"/>
              <w:right w:val="nil"/>
            </w:tcBorders>
          </w:tcPr>
          <w:p w14:paraId="4E3F595E" w14:textId="77777777" w:rsidR="0043344A" w:rsidRPr="00DB6929" w:rsidRDefault="0043344A">
            <w:pPr>
              <w:ind w:left="-72"/>
              <w:jc w:val="both"/>
              <w:rPr>
                <w:rFonts w:cs="Arial"/>
                <w:b/>
                <w:bCs/>
                <w:sz w:val="18"/>
                <w:szCs w:val="18"/>
              </w:rPr>
            </w:pPr>
          </w:p>
        </w:tc>
        <w:tc>
          <w:tcPr>
            <w:tcW w:w="1362" w:type="dxa"/>
            <w:tcBorders>
              <w:top w:val="nil"/>
              <w:left w:val="nil"/>
              <w:bottom w:val="nil"/>
              <w:right w:val="nil"/>
            </w:tcBorders>
          </w:tcPr>
          <w:p w14:paraId="6F54395F" w14:textId="184FE363" w:rsidR="0043344A" w:rsidRPr="00DB6929" w:rsidRDefault="000104E0">
            <w:pPr>
              <w:ind w:left="-33" w:right="-60"/>
              <w:jc w:val="right"/>
              <w:rPr>
                <w:rFonts w:cs="Arial"/>
                <w:b/>
                <w:bCs/>
                <w:spacing w:val="-8"/>
                <w:sz w:val="18"/>
                <w:szCs w:val="18"/>
              </w:rPr>
            </w:pPr>
            <w:r w:rsidRPr="00DB6929">
              <w:rPr>
                <w:rFonts w:cs="Arial"/>
                <w:b/>
                <w:sz w:val="18"/>
                <w:szCs w:val="18"/>
                <w:lang w:val="en-GB"/>
              </w:rPr>
              <w:t>2025</w:t>
            </w:r>
          </w:p>
        </w:tc>
        <w:tc>
          <w:tcPr>
            <w:tcW w:w="1365" w:type="dxa"/>
            <w:tcBorders>
              <w:top w:val="nil"/>
              <w:left w:val="nil"/>
              <w:bottom w:val="nil"/>
              <w:right w:val="nil"/>
            </w:tcBorders>
          </w:tcPr>
          <w:p w14:paraId="0D29E3A2" w14:textId="6AD11455" w:rsidR="0043344A" w:rsidRPr="00DB6929" w:rsidRDefault="000104E0">
            <w:pPr>
              <w:ind w:left="-33" w:right="-60"/>
              <w:jc w:val="right"/>
              <w:rPr>
                <w:rFonts w:cs="Arial"/>
                <w:b/>
                <w:bCs/>
                <w:spacing w:val="-8"/>
                <w:sz w:val="18"/>
                <w:szCs w:val="18"/>
              </w:rPr>
            </w:pPr>
            <w:r w:rsidRPr="00DB6929">
              <w:rPr>
                <w:rFonts w:cs="Arial"/>
                <w:b/>
                <w:sz w:val="18"/>
                <w:szCs w:val="18"/>
                <w:lang w:val="en-GB"/>
              </w:rPr>
              <w:t>2024</w:t>
            </w:r>
          </w:p>
        </w:tc>
        <w:tc>
          <w:tcPr>
            <w:tcW w:w="1363" w:type="dxa"/>
            <w:tcBorders>
              <w:top w:val="nil"/>
              <w:left w:val="nil"/>
              <w:bottom w:val="nil"/>
              <w:right w:val="nil"/>
            </w:tcBorders>
          </w:tcPr>
          <w:p w14:paraId="1B0E638B" w14:textId="7D4B2C9A" w:rsidR="0043344A" w:rsidRPr="00DB6929" w:rsidRDefault="000104E0">
            <w:pPr>
              <w:ind w:left="-33" w:right="-60"/>
              <w:jc w:val="right"/>
              <w:rPr>
                <w:rFonts w:cs="Arial"/>
                <w:b/>
                <w:bCs/>
                <w:spacing w:val="-8"/>
                <w:sz w:val="18"/>
                <w:szCs w:val="18"/>
              </w:rPr>
            </w:pPr>
            <w:r w:rsidRPr="00DB6929">
              <w:rPr>
                <w:rFonts w:cs="Arial"/>
                <w:b/>
                <w:sz w:val="18"/>
                <w:szCs w:val="18"/>
                <w:lang w:val="en-GB"/>
              </w:rPr>
              <w:t>2025</w:t>
            </w:r>
          </w:p>
        </w:tc>
        <w:tc>
          <w:tcPr>
            <w:tcW w:w="1364" w:type="dxa"/>
            <w:tcBorders>
              <w:top w:val="nil"/>
              <w:left w:val="nil"/>
              <w:bottom w:val="nil"/>
              <w:right w:val="nil"/>
            </w:tcBorders>
          </w:tcPr>
          <w:p w14:paraId="120D8CFD" w14:textId="6AF1598C" w:rsidR="0043344A" w:rsidRPr="00DB6929" w:rsidRDefault="000104E0">
            <w:pPr>
              <w:ind w:left="-33" w:right="-60"/>
              <w:jc w:val="right"/>
              <w:rPr>
                <w:rFonts w:cs="Arial"/>
                <w:b/>
                <w:bCs/>
                <w:spacing w:val="-8"/>
                <w:sz w:val="18"/>
                <w:szCs w:val="18"/>
              </w:rPr>
            </w:pPr>
            <w:r w:rsidRPr="00DB6929">
              <w:rPr>
                <w:rFonts w:cs="Arial"/>
                <w:b/>
                <w:sz w:val="18"/>
                <w:szCs w:val="18"/>
                <w:lang w:val="en-GB"/>
              </w:rPr>
              <w:t>2024</w:t>
            </w:r>
          </w:p>
        </w:tc>
      </w:tr>
      <w:tr w:rsidR="00760833" w:rsidRPr="00DB6929" w14:paraId="0DBA933D" w14:textId="77777777">
        <w:tc>
          <w:tcPr>
            <w:tcW w:w="3514" w:type="dxa"/>
            <w:tcBorders>
              <w:top w:val="nil"/>
              <w:left w:val="nil"/>
              <w:bottom w:val="nil"/>
              <w:right w:val="nil"/>
            </w:tcBorders>
          </w:tcPr>
          <w:p w14:paraId="1F616CEF" w14:textId="77777777" w:rsidR="0043344A" w:rsidRPr="00DB6929" w:rsidRDefault="0043344A">
            <w:pPr>
              <w:ind w:left="-72"/>
              <w:jc w:val="both"/>
              <w:rPr>
                <w:rFonts w:cs="Arial"/>
                <w:b/>
                <w:bCs/>
                <w:sz w:val="18"/>
                <w:szCs w:val="18"/>
              </w:rPr>
            </w:pPr>
          </w:p>
        </w:tc>
        <w:tc>
          <w:tcPr>
            <w:tcW w:w="1362" w:type="dxa"/>
            <w:tcBorders>
              <w:top w:val="nil"/>
              <w:left w:val="nil"/>
              <w:bottom w:val="single" w:sz="4" w:space="0" w:color="auto"/>
              <w:right w:val="nil"/>
            </w:tcBorders>
            <w:hideMark/>
          </w:tcPr>
          <w:p w14:paraId="779CD461" w14:textId="77777777" w:rsidR="0043344A" w:rsidRPr="00DB6929" w:rsidRDefault="0043344A">
            <w:pPr>
              <w:ind w:left="-33" w:right="-60"/>
              <w:jc w:val="right"/>
              <w:rPr>
                <w:rFonts w:cs="Arial"/>
                <w:b/>
                <w:bCs/>
                <w:sz w:val="18"/>
                <w:szCs w:val="18"/>
              </w:rPr>
            </w:pPr>
            <w:r w:rsidRPr="00DB6929">
              <w:rPr>
                <w:rFonts w:cs="Arial"/>
                <w:b/>
                <w:sz w:val="18"/>
                <w:szCs w:val="18"/>
              </w:rPr>
              <w:t>Baht</w:t>
            </w:r>
          </w:p>
        </w:tc>
        <w:tc>
          <w:tcPr>
            <w:tcW w:w="1365" w:type="dxa"/>
            <w:tcBorders>
              <w:top w:val="nil"/>
              <w:left w:val="nil"/>
              <w:bottom w:val="single" w:sz="4" w:space="0" w:color="auto"/>
              <w:right w:val="nil"/>
            </w:tcBorders>
            <w:hideMark/>
          </w:tcPr>
          <w:p w14:paraId="568C78FC" w14:textId="77777777" w:rsidR="0043344A" w:rsidRPr="00DB6929" w:rsidRDefault="0043344A">
            <w:pPr>
              <w:ind w:left="-33" w:right="-60"/>
              <w:jc w:val="right"/>
              <w:rPr>
                <w:rFonts w:cs="Arial"/>
                <w:b/>
                <w:bCs/>
                <w:sz w:val="18"/>
                <w:szCs w:val="18"/>
              </w:rPr>
            </w:pPr>
            <w:r w:rsidRPr="00DB6929">
              <w:rPr>
                <w:rFonts w:cs="Arial"/>
                <w:b/>
                <w:sz w:val="18"/>
                <w:szCs w:val="18"/>
              </w:rPr>
              <w:t>Baht</w:t>
            </w:r>
          </w:p>
        </w:tc>
        <w:tc>
          <w:tcPr>
            <w:tcW w:w="1363" w:type="dxa"/>
            <w:tcBorders>
              <w:top w:val="nil"/>
              <w:left w:val="nil"/>
              <w:bottom w:val="single" w:sz="4" w:space="0" w:color="auto"/>
              <w:right w:val="nil"/>
            </w:tcBorders>
            <w:hideMark/>
          </w:tcPr>
          <w:p w14:paraId="660A3D2D" w14:textId="77777777" w:rsidR="0043344A" w:rsidRPr="00DB6929" w:rsidRDefault="0043344A">
            <w:pPr>
              <w:ind w:left="-33" w:right="-60"/>
              <w:jc w:val="right"/>
              <w:rPr>
                <w:rFonts w:cs="Arial"/>
                <w:b/>
                <w:bCs/>
                <w:sz w:val="18"/>
                <w:szCs w:val="18"/>
              </w:rPr>
            </w:pPr>
            <w:r w:rsidRPr="00DB6929">
              <w:rPr>
                <w:rFonts w:cs="Arial"/>
                <w:b/>
                <w:sz w:val="18"/>
                <w:szCs w:val="18"/>
              </w:rPr>
              <w:t>Baht</w:t>
            </w:r>
          </w:p>
        </w:tc>
        <w:tc>
          <w:tcPr>
            <w:tcW w:w="1364" w:type="dxa"/>
            <w:tcBorders>
              <w:top w:val="nil"/>
              <w:left w:val="nil"/>
              <w:bottom w:val="single" w:sz="4" w:space="0" w:color="auto"/>
              <w:right w:val="nil"/>
            </w:tcBorders>
            <w:hideMark/>
          </w:tcPr>
          <w:p w14:paraId="31D9DB30" w14:textId="77777777" w:rsidR="0043344A" w:rsidRPr="00DB6929" w:rsidRDefault="0043344A">
            <w:pPr>
              <w:ind w:left="-33" w:right="-60"/>
              <w:jc w:val="right"/>
              <w:rPr>
                <w:rFonts w:cs="Arial"/>
                <w:b/>
                <w:bCs/>
                <w:sz w:val="18"/>
                <w:szCs w:val="18"/>
              </w:rPr>
            </w:pPr>
            <w:r w:rsidRPr="00DB6929">
              <w:rPr>
                <w:rFonts w:cs="Arial"/>
                <w:b/>
                <w:sz w:val="18"/>
                <w:szCs w:val="18"/>
              </w:rPr>
              <w:t>Baht</w:t>
            </w:r>
          </w:p>
        </w:tc>
      </w:tr>
      <w:tr w:rsidR="00760833" w:rsidRPr="00DB6929" w14:paraId="02993F76" w14:textId="77777777">
        <w:tc>
          <w:tcPr>
            <w:tcW w:w="3514" w:type="dxa"/>
            <w:tcBorders>
              <w:top w:val="nil"/>
              <w:left w:val="nil"/>
              <w:bottom w:val="nil"/>
              <w:right w:val="nil"/>
            </w:tcBorders>
            <w:vAlign w:val="bottom"/>
          </w:tcPr>
          <w:p w14:paraId="49AF339F" w14:textId="77777777" w:rsidR="0043344A" w:rsidRPr="00DB6929" w:rsidRDefault="0043344A">
            <w:pPr>
              <w:ind w:left="-72"/>
              <w:jc w:val="both"/>
              <w:rPr>
                <w:rFonts w:cs="Arial"/>
                <w:b/>
                <w:bCs/>
                <w:sz w:val="18"/>
                <w:szCs w:val="18"/>
              </w:rPr>
            </w:pPr>
            <w:r w:rsidRPr="00DB6929">
              <w:rPr>
                <w:rFonts w:cs="Arial"/>
                <w:b/>
                <w:bCs/>
                <w:sz w:val="18"/>
                <w:szCs w:val="18"/>
              </w:rPr>
              <w:t>Debt securities measured at fair value</w:t>
            </w:r>
          </w:p>
          <w:p w14:paraId="615C37E5" w14:textId="77777777" w:rsidR="0043344A" w:rsidRPr="00DB6929" w:rsidRDefault="0043344A">
            <w:pPr>
              <w:ind w:left="-72"/>
              <w:jc w:val="both"/>
              <w:rPr>
                <w:rFonts w:cs="Arial"/>
                <w:sz w:val="18"/>
                <w:szCs w:val="18"/>
              </w:rPr>
            </w:pPr>
            <w:r w:rsidRPr="00DB6929">
              <w:rPr>
                <w:rFonts w:cs="Arial"/>
                <w:b/>
                <w:bCs/>
                <w:sz w:val="18"/>
                <w:szCs w:val="18"/>
              </w:rPr>
              <w:t xml:space="preserve">   through profit or loss</w:t>
            </w:r>
          </w:p>
        </w:tc>
        <w:tc>
          <w:tcPr>
            <w:tcW w:w="1362" w:type="dxa"/>
            <w:tcBorders>
              <w:top w:val="single" w:sz="4" w:space="0" w:color="auto"/>
              <w:left w:val="nil"/>
              <w:bottom w:val="nil"/>
              <w:right w:val="nil"/>
            </w:tcBorders>
            <w:vAlign w:val="bottom"/>
          </w:tcPr>
          <w:p w14:paraId="29D943EE" w14:textId="77777777" w:rsidR="0043344A" w:rsidRPr="00DB6929" w:rsidRDefault="0043344A">
            <w:pPr>
              <w:ind w:left="-33" w:right="-60"/>
              <w:jc w:val="right"/>
              <w:rPr>
                <w:rFonts w:cs="Arial"/>
                <w:sz w:val="18"/>
                <w:szCs w:val="18"/>
              </w:rPr>
            </w:pPr>
          </w:p>
        </w:tc>
        <w:tc>
          <w:tcPr>
            <w:tcW w:w="1365" w:type="dxa"/>
            <w:tcBorders>
              <w:top w:val="single" w:sz="4" w:space="0" w:color="auto"/>
              <w:left w:val="nil"/>
              <w:bottom w:val="nil"/>
              <w:right w:val="nil"/>
            </w:tcBorders>
          </w:tcPr>
          <w:p w14:paraId="0F0FBEFB" w14:textId="77777777" w:rsidR="0043344A" w:rsidRPr="00DB6929" w:rsidRDefault="0043344A">
            <w:pPr>
              <w:ind w:left="-33" w:right="-60"/>
              <w:jc w:val="right"/>
              <w:rPr>
                <w:rFonts w:cs="Arial"/>
                <w:sz w:val="18"/>
                <w:szCs w:val="18"/>
              </w:rPr>
            </w:pPr>
          </w:p>
        </w:tc>
        <w:tc>
          <w:tcPr>
            <w:tcW w:w="1363" w:type="dxa"/>
            <w:tcBorders>
              <w:top w:val="single" w:sz="4" w:space="0" w:color="auto"/>
              <w:left w:val="nil"/>
              <w:bottom w:val="nil"/>
              <w:right w:val="nil"/>
            </w:tcBorders>
            <w:vAlign w:val="bottom"/>
          </w:tcPr>
          <w:p w14:paraId="6A1E5B87" w14:textId="77777777" w:rsidR="0043344A" w:rsidRPr="00DB6929" w:rsidRDefault="0043344A">
            <w:pPr>
              <w:ind w:left="-33" w:right="-60"/>
              <w:jc w:val="right"/>
              <w:rPr>
                <w:rFonts w:cs="Arial"/>
                <w:sz w:val="18"/>
                <w:szCs w:val="18"/>
              </w:rPr>
            </w:pPr>
          </w:p>
        </w:tc>
        <w:tc>
          <w:tcPr>
            <w:tcW w:w="1364" w:type="dxa"/>
            <w:tcBorders>
              <w:top w:val="single" w:sz="4" w:space="0" w:color="auto"/>
              <w:left w:val="nil"/>
              <w:bottom w:val="nil"/>
              <w:right w:val="nil"/>
            </w:tcBorders>
          </w:tcPr>
          <w:p w14:paraId="29AA3AA9" w14:textId="77777777" w:rsidR="0043344A" w:rsidRPr="00DB6929" w:rsidRDefault="0043344A">
            <w:pPr>
              <w:ind w:left="-33" w:right="-60"/>
              <w:jc w:val="right"/>
              <w:rPr>
                <w:rFonts w:cs="Arial"/>
                <w:sz w:val="18"/>
                <w:szCs w:val="18"/>
              </w:rPr>
            </w:pPr>
          </w:p>
        </w:tc>
      </w:tr>
      <w:tr w:rsidR="000338B2" w:rsidRPr="00DB6929" w14:paraId="001963D2" w14:textId="77777777">
        <w:tc>
          <w:tcPr>
            <w:tcW w:w="3514" w:type="dxa"/>
            <w:tcBorders>
              <w:top w:val="nil"/>
              <w:left w:val="nil"/>
              <w:bottom w:val="nil"/>
              <w:right w:val="nil"/>
            </w:tcBorders>
          </w:tcPr>
          <w:p w14:paraId="4C245215" w14:textId="77777777" w:rsidR="000338B2" w:rsidRPr="00DB6929" w:rsidRDefault="000338B2" w:rsidP="00B80DD0">
            <w:pPr>
              <w:ind w:left="-72"/>
              <w:jc w:val="both"/>
              <w:rPr>
                <w:rFonts w:cs="Arial"/>
                <w:sz w:val="18"/>
                <w:szCs w:val="18"/>
              </w:rPr>
            </w:pPr>
            <w:r w:rsidRPr="00DB6929">
              <w:rPr>
                <w:rFonts w:cs="Arial"/>
                <w:sz w:val="18"/>
                <w:szCs w:val="18"/>
              </w:rPr>
              <w:t xml:space="preserve">   Unit trusts</w:t>
            </w:r>
          </w:p>
        </w:tc>
        <w:tc>
          <w:tcPr>
            <w:tcW w:w="1362" w:type="dxa"/>
            <w:tcBorders>
              <w:top w:val="nil"/>
              <w:left w:val="nil"/>
              <w:bottom w:val="nil"/>
              <w:right w:val="nil"/>
            </w:tcBorders>
          </w:tcPr>
          <w:p w14:paraId="286DBCA9" w14:textId="65AF4937" w:rsidR="000338B2" w:rsidRPr="00DB6929" w:rsidRDefault="00B80DD0" w:rsidP="00B80DD0">
            <w:pPr>
              <w:ind w:left="-33" w:right="-60"/>
              <w:jc w:val="right"/>
              <w:rPr>
                <w:rFonts w:cs="Arial"/>
                <w:sz w:val="18"/>
                <w:szCs w:val="18"/>
              </w:rPr>
            </w:pPr>
            <w:r w:rsidRPr="00DB6929">
              <w:rPr>
                <w:rFonts w:cs="Arial"/>
                <w:sz w:val="18"/>
                <w:szCs w:val="18"/>
              </w:rPr>
              <w:t>9,455,903</w:t>
            </w:r>
          </w:p>
        </w:tc>
        <w:tc>
          <w:tcPr>
            <w:tcW w:w="1365" w:type="dxa"/>
            <w:tcBorders>
              <w:top w:val="nil"/>
              <w:left w:val="nil"/>
              <w:bottom w:val="nil"/>
              <w:right w:val="nil"/>
            </w:tcBorders>
            <w:vAlign w:val="bottom"/>
          </w:tcPr>
          <w:p w14:paraId="14EB5F63" w14:textId="38682F7C" w:rsidR="000338B2" w:rsidRPr="00DB6929" w:rsidRDefault="000338B2" w:rsidP="00B80DD0">
            <w:pPr>
              <w:ind w:left="-33" w:right="-60"/>
              <w:jc w:val="right"/>
              <w:rPr>
                <w:rFonts w:cs="Arial"/>
                <w:sz w:val="18"/>
                <w:szCs w:val="18"/>
              </w:rPr>
            </w:pPr>
            <w:r w:rsidRPr="00DB6929">
              <w:rPr>
                <w:rFonts w:cs="Arial"/>
                <w:sz w:val="18"/>
                <w:szCs w:val="18"/>
              </w:rPr>
              <w:t>9,455,903</w:t>
            </w:r>
          </w:p>
        </w:tc>
        <w:tc>
          <w:tcPr>
            <w:tcW w:w="1363" w:type="dxa"/>
            <w:tcBorders>
              <w:top w:val="nil"/>
              <w:left w:val="nil"/>
              <w:bottom w:val="nil"/>
              <w:right w:val="nil"/>
            </w:tcBorders>
          </w:tcPr>
          <w:p w14:paraId="24B71117" w14:textId="5C21FE20" w:rsidR="000338B2" w:rsidRPr="00DB6929" w:rsidRDefault="00B80DD0" w:rsidP="00B80DD0">
            <w:pPr>
              <w:ind w:left="-33" w:right="-60"/>
              <w:jc w:val="right"/>
              <w:rPr>
                <w:rFonts w:cs="Arial"/>
                <w:sz w:val="18"/>
                <w:szCs w:val="18"/>
              </w:rPr>
            </w:pPr>
            <w:r w:rsidRPr="00DB6929">
              <w:rPr>
                <w:rFonts w:cs="Arial"/>
                <w:sz w:val="18"/>
                <w:szCs w:val="18"/>
              </w:rPr>
              <w:t>9,455,903</w:t>
            </w:r>
          </w:p>
        </w:tc>
        <w:tc>
          <w:tcPr>
            <w:tcW w:w="1364" w:type="dxa"/>
            <w:tcBorders>
              <w:top w:val="nil"/>
              <w:left w:val="nil"/>
              <w:bottom w:val="nil"/>
              <w:right w:val="nil"/>
            </w:tcBorders>
            <w:vAlign w:val="bottom"/>
          </w:tcPr>
          <w:p w14:paraId="1E1754B5" w14:textId="33B58653" w:rsidR="000338B2" w:rsidRPr="00DB6929" w:rsidRDefault="000338B2" w:rsidP="00B80DD0">
            <w:pPr>
              <w:ind w:left="-33" w:right="-60"/>
              <w:jc w:val="right"/>
              <w:rPr>
                <w:rFonts w:cs="Arial"/>
                <w:sz w:val="18"/>
                <w:szCs w:val="18"/>
              </w:rPr>
            </w:pPr>
            <w:r w:rsidRPr="00DB6929">
              <w:rPr>
                <w:rFonts w:cs="Arial"/>
                <w:sz w:val="18"/>
                <w:szCs w:val="18"/>
              </w:rPr>
              <w:t>9,455,903</w:t>
            </w:r>
          </w:p>
        </w:tc>
      </w:tr>
      <w:tr w:rsidR="000338B2" w:rsidRPr="00DB6929" w14:paraId="38B57BBB" w14:textId="77777777">
        <w:tc>
          <w:tcPr>
            <w:tcW w:w="3514" w:type="dxa"/>
            <w:tcBorders>
              <w:top w:val="nil"/>
              <w:left w:val="nil"/>
              <w:bottom w:val="nil"/>
              <w:right w:val="nil"/>
            </w:tcBorders>
          </w:tcPr>
          <w:p w14:paraId="69172E60" w14:textId="77777777" w:rsidR="000338B2" w:rsidRPr="00DB6929" w:rsidRDefault="000338B2" w:rsidP="00B80DD0">
            <w:pPr>
              <w:ind w:left="-72"/>
              <w:jc w:val="both"/>
              <w:rPr>
                <w:rFonts w:cs="Arial"/>
                <w:sz w:val="18"/>
                <w:szCs w:val="18"/>
              </w:rPr>
            </w:pPr>
            <w:r w:rsidRPr="00DB6929">
              <w:rPr>
                <w:rFonts w:cs="Arial"/>
                <w:sz w:val="18"/>
                <w:szCs w:val="18"/>
              </w:rPr>
              <w:t xml:space="preserve">   </w:t>
            </w:r>
            <w:r w:rsidRPr="00DB6929">
              <w:rPr>
                <w:rFonts w:cs="Arial"/>
                <w:sz w:val="18"/>
                <w:szCs w:val="18"/>
                <w:u w:val="single"/>
              </w:rPr>
              <w:t>Add</w:t>
            </w:r>
            <w:r w:rsidRPr="00DB6929">
              <w:rPr>
                <w:rFonts w:cs="Arial"/>
                <w:sz w:val="18"/>
                <w:szCs w:val="18"/>
              </w:rPr>
              <w:t xml:space="preserve"> </w:t>
            </w:r>
            <w:proofErr w:type="spellStart"/>
            <w:r w:rsidRPr="00DB6929">
              <w:rPr>
                <w:rFonts w:cs="Arial"/>
                <w:sz w:val="18"/>
                <w:szCs w:val="18"/>
              </w:rPr>
              <w:t>Unrealised</w:t>
            </w:r>
            <w:proofErr w:type="spellEnd"/>
            <w:r w:rsidRPr="00DB6929">
              <w:rPr>
                <w:rFonts w:cs="Arial"/>
                <w:sz w:val="18"/>
                <w:szCs w:val="18"/>
              </w:rPr>
              <w:t xml:space="preserve"> gains</w:t>
            </w:r>
          </w:p>
        </w:tc>
        <w:tc>
          <w:tcPr>
            <w:tcW w:w="1362" w:type="dxa"/>
            <w:tcBorders>
              <w:top w:val="nil"/>
              <w:left w:val="nil"/>
              <w:bottom w:val="single" w:sz="4" w:space="0" w:color="auto"/>
              <w:right w:val="nil"/>
            </w:tcBorders>
          </w:tcPr>
          <w:p w14:paraId="395B16D5" w14:textId="1098B639" w:rsidR="000338B2" w:rsidRPr="00DB6929" w:rsidRDefault="00B80DD0" w:rsidP="00B80DD0">
            <w:pPr>
              <w:ind w:left="-33" w:right="-60"/>
              <w:jc w:val="right"/>
              <w:rPr>
                <w:rFonts w:cs="Arial"/>
                <w:sz w:val="18"/>
                <w:szCs w:val="18"/>
              </w:rPr>
            </w:pPr>
            <w:r w:rsidRPr="00DB6929">
              <w:rPr>
                <w:rFonts w:cs="Arial"/>
                <w:sz w:val="18"/>
                <w:szCs w:val="18"/>
              </w:rPr>
              <w:t>813,851</w:t>
            </w:r>
          </w:p>
        </w:tc>
        <w:tc>
          <w:tcPr>
            <w:tcW w:w="1365" w:type="dxa"/>
            <w:tcBorders>
              <w:top w:val="nil"/>
              <w:left w:val="nil"/>
              <w:bottom w:val="single" w:sz="4" w:space="0" w:color="auto"/>
              <w:right w:val="nil"/>
            </w:tcBorders>
            <w:vAlign w:val="bottom"/>
          </w:tcPr>
          <w:p w14:paraId="7687B774" w14:textId="629393FC" w:rsidR="000338B2" w:rsidRPr="00DB6929" w:rsidRDefault="000338B2" w:rsidP="00B80DD0">
            <w:pPr>
              <w:ind w:left="-33" w:right="-60"/>
              <w:jc w:val="right"/>
              <w:rPr>
                <w:rFonts w:cs="Arial"/>
                <w:sz w:val="18"/>
                <w:szCs w:val="18"/>
              </w:rPr>
            </w:pPr>
            <w:r w:rsidRPr="00DB6929">
              <w:rPr>
                <w:rFonts w:eastAsia="Arial Unicode MS" w:cs="Arial"/>
                <w:sz w:val="18"/>
                <w:szCs w:val="18"/>
              </w:rPr>
              <w:t>659,135</w:t>
            </w:r>
          </w:p>
        </w:tc>
        <w:tc>
          <w:tcPr>
            <w:tcW w:w="1363" w:type="dxa"/>
            <w:tcBorders>
              <w:top w:val="nil"/>
              <w:left w:val="nil"/>
              <w:bottom w:val="single" w:sz="4" w:space="0" w:color="auto"/>
              <w:right w:val="nil"/>
            </w:tcBorders>
          </w:tcPr>
          <w:p w14:paraId="4F95C152" w14:textId="1F1EF61B" w:rsidR="000338B2" w:rsidRPr="00DB6929" w:rsidRDefault="00B80DD0" w:rsidP="00B80DD0">
            <w:pPr>
              <w:ind w:left="-33" w:right="-60"/>
              <w:jc w:val="right"/>
              <w:rPr>
                <w:rFonts w:cs="Arial"/>
                <w:sz w:val="18"/>
                <w:szCs w:val="18"/>
              </w:rPr>
            </w:pPr>
            <w:r w:rsidRPr="00DB6929">
              <w:rPr>
                <w:rFonts w:cs="Arial"/>
                <w:sz w:val="18"/>
                <w:szCs w:val="18"/>
              </w:rPr>
              <w:t>813,851</w:t>
            </w:r>
          </w:p>
        </w:tc>
        <w:tc>
          <w:tcPr>
            <w:tcW w:w="1364" w:type="dxa"/>
            <w:tcBorders>
              <w:top w:val="nil"/>
              <w:left w:val="nil"/>
              <w:bottom w:val="single" w:sz="4" w:space="0" w:color="auto"/>
              <w:right w:val="nil"/>
            </w:tcBorders>
            <w:vAlign w:val="bottom"/>
          </w:tcPr>
          <w:p w14:paraId="3F263B15" w14:textId="4C1F97C6" w:rsidR="000338B2" w:rsidRPr="00DB6929" w:rsidRDefault="000338B2" w:rsidP="00B80DD0">
            <w:pPr>
              <w:ind w:left="-33" w:right="-60"/>
              <w:jc w:val="right"/>
              <w:rPr>
                <w:rFonts w:cs="Arial"/>
                <w:sz w:val="18"/>
                <w:szCs w:val="18"/>
              </w:rPr>
            </w:pPr>
            <w:r w:rsidRPr="00DB6929">
              <w:rPr>
                <w:rFonts w:eastAsia="Arial Unicode MS" w:cs="Arial"/>
                <w:sz w:val="18"/>
                <w:szCs w:val="18"/>
              </w:rPr>
              <w:t>659,135</w:t>
            </w:r>
          </w:p>
        </w:tc>
      </w:tr>
      <w:tr w:rsidR="000338B2" w:rsidRPr="00DB6929" w14:paraId="3CFD2D4E" w14:textId="77777777">
        <w:tc>
          <w:tcPr>
            <w:tcW w:w="3514" w:type="dxa"/>
            <w:tcBorders>
              <w:top w:val="nil"/>
              <w:left w:val="nil"/>
              <w:bottom w:val="nil"/>
              <w:right w:val="nil"/>
            </w:tcBorders>
          </w:tcPr>
          <w:p w14:paraId="25588C60" w14:textId="77777777" w:rsidR="000338B2" w:rsidRPr="00DB6929" w:rsidRDefault="000338B2" w:rsidP="000338B2">
            <w:pPr>
              <w:ind w:left="-72"/>
              <w:jc w:val="both"/>
              <w:rPr>
                <w:rFonts w:cs="Arial"/>
                <w:sz w:val="10"/>
                <w:szCs w:val="10"/>
                <w:u w:val="single"/>
              </w:rPr>
            </w:pPr>
          </w:p>
        </w:tc>
        <w:tc>
          <w:tcPr>
            <w:tcW w:w="1362" w:type="dxa"/>
            <w:tcBorders>
              <w:top w:val="single" w:sz="4" w:space="0" w:color="auto"/>
              <w:left w:val="nil"/>
              <w:bottom w:val="nil"/>
              <w:right w:val="nil"/>
            </w:tcBorders>
            <w:vAlign w:val="bottom"/>
          </w:tcPr>
          <w:p w14:paraId="510E17BD" w14:textId="77777777" w:rsidR="000338B2" w:rsidRPr="00DB6929" w:rsidRDefault="000338B2" w:rsidP="000338B2">
            <w:pPr>
              <w:ind w:left="-33" w:right="-60"/>
              <w:jc w:val="right"/>
              <w:rPr>
                <w:rFonts w:cs="Arial"/>
                <w:sz w:val="10"/>
                <w:szCs w:val="10"/>
              </w:rPr>
            </w:pPr>
          </w:p>
        </w:tc>
        <w:tc>
          <w:tcPr>
            <w:tcW w:w="1365" w:type="dxa"/>
            <w:tcBorders>
              <w:top w:val="single" w:sz="4" w:space="0" w:color="auto"/>
              <w:left w:val="nil"/>
              <w:bottom w:val="nil"/>
              <w:right w:val="nil"/>
            </w:tcBorders>
            <w:vAlign w:val="bottom"/>
          </w:tcPr>
          <w:p w14:paraId="24B197D6" w14:textId="77777777" w:rsidR="000338B2" w:rsidRPr="00DB6929" w:rsidRDefault="000338B2" w:rsidP="000338B2">
            <w:pPr>
              <w:ind w:left="-33" w:right="-60"/>
              <w:jc w:val="right"/>
              <w:rPr>
                <w:rFonts w:cs="Arial"/>
                <w:sz w:val="10"/>
                <w:szCs w:val="10"/>
              </w:rPr>
            </w:pPr>
          </w:p>
        </w:tc>
        <w:tc>
          <w:tcPr>
            <w:tcW w:w="1363" w:type="dxa"/>
            <w:tcBorders>
              <w:top w:val="single" w:sz="4" w:space="0" w:color="auto"/>
              <w:left w:val="nil"/>
              <w:bottom w:val="nil"/>
              <w:right w:val="nil"/>
            </w:tcBorders>
            <w:vAlign w:val="bottom"/>
          </w:tcPr>
          <w:p w14:paraId="4C1AAEFA" w14:textId="77777777" w:rsidR="000338B2" w:rsidRPr="00DB6929" w:rsidRDefault="000338B2" w:rsidP="000338B2">
            <w:pPr>
              <w:ind w:left="-33" w:right="-60"/>
              <w:jc w:val="right"/>
              <w:rPr>
                <w:rFonts w:cs="Arial"/>
                <w:sz w:val="10"/>
                <w:szCs w:val="10"/>
              </w:rPr>
            </w:pPr>
          </w:p>
        </w:tc>
        <w:tc>
          <w:tcPr>
            <w:tcW w:w="1364" w:type="dxa"/>
            <w:tcBorders>
              <w:top w:val="single" w:sz="4" w:space="0" w:color="auto"/>
              <w:left w:val="nil"/>
              <w:bottom w:val="nil"/>
              <w:right w:val="nil"/>
            </w:tcBorders>
            <w:vAlign w:val="bottom"/>
          </w:tcPr>
          <w:p w14:paraId="36B79C8A" w14:textId="77777777" w:rsidR="000338B2" w:rsidRPr="00DB6929" w:rsidRDefault="000338B2" w:rsidP="000338B2">
            <w:pPr>
              <w:ind w:left="-33" w:right="-60"/>
              <w:jc w:val="right"/>
              <w:rPr>
                <w:rFonts w:cs="Arial"/>
                <w:sz w:val="10"/>
                <w:szCs w:val="10"/>
              </w:rPr>
            </w:pPr>
          </w:p>
        </w:tc>
      </w:tr>
      <w:tr w:rsidR="000338B2" w:rsidRPr="00DB6929" w14:paraId="461879E1" w14:textId="77777777">
        <w:tc>
          <w:tcPr>
            <w:tcW w:w="3514" w:type="dxa"/>
            <w:tcBorders>
              <w:top w:val="nil"/>
              <w:left w:val="nil"/>
              <w:bottom w:val="nil"/>
              <w:right w:val="nil"/>
            </w:tcBorders>
          </w:tcPr>
          <w:p w14:paraId="57BFD4A3" w14:textId="77777777" w:rsidR="000338B2" w:rsidRPr="00DB6929" w:rsidRDefault="000338B2" w:rsidP="000338B2">
            <w:pPr>
              <w:ind w:left="-72"/>
              <w:jc w:val="both"/>
              <w:rPr>
                <w:rFonts w:cs="Arial"/>
                <w:sz w:val="18"/>
                <w:szCs w:val="18"/>
              </w:rPr>
            </w:pPr>
            <w:r w:rsidRPr="00DB6929">
              <w:rPr>
                <w:rFonts w:cs="Arial"/>
                <w:sz w:val="18"/>
                <w:szCs w:val="18"/>
              </w:rPr>
              <w:t xml:space="preserve">Debt securities measured at fair value </w:t>
            </w:r>
          </w:p>
          <w:p w14:paraId="754D601B" w14:textId="77777777" w:rsidR="000338B2" w:rsidRPr="00DB6929" w:rsidRDefault="000338B2" w:rsidP="000338B2">
            <w:pPr>
              <w:ind w:left="-72"/>
              <w:jc w:val="both"/>
              <w:rPr>
                <w:rFonts w:cs="Arial"/>
                <w:sz w:val="18"/>
                <w:szCs w:val="18"/>
              </w:rPr>
            </w:pPr>
            <w:r w:rsidRPr="00DB6929">
              <w:rPr>
                <w:rFonts w:cs="Arial"/>
                <w:sz w:val="18"/>
                <w:szCs w:val="18"/>
                <w:cs/>
              </w:rPr>
              <w:t xml:space="preserve">   </w:t>
            </w:r>
            <w:r w:rsidRPr="00DB6929">
              <w:rPr>
                <w:rFonts w:cs="Arial"/>
                <w:sz w:val="18"/>
                <w:szCs w:val="18"/>
              </w:rPr>
              <w:t>through profit or loss - net</w:t>
            </w:r>
          </w:p>
        </w:tc>
        <w:tc>
          <w:tcPr>
            <w:tcW w:w="1362" w:type="dxa"/>
            <w:tcBorders>
              <w:top w:val="nil"/>
              <w:left w:val="nil"/>
              <w:bottom w:val="single" w:sz="4" w:space="0" w:color="auto"/>
              <w:right w:val="nil"/>
            </w:tcBorders>
            <w:vAlign w:val="bottom"/>
          </w:tcPr>
          <w:p w14:paraId="346CE56B" w14:textId="0D011C69" w:rsidR="000338B2" w:rsidRPr="00DB6929" w:rsidRDefault="000A4093" w:rsidP="000338B2">
            <w:pPr>
              <w:ind w:left="-33" w:right="-60"/>
              <w:jc w:val="right"/>
              <w:rPr>
                <w:rFonts w:cs="Arial"/>
                <w:sz w:val="18"/>
                <w:szCs w:val="18"/>
              </w:rPr>
            </w:pPr>
            <w:r w:rsidRPr="00DB6929">
              <w:rPr>
                <w:rFonts w:cs="Arial"/>
                <w:sz w:val="18"/>
                <w:szCs w:val="18"/>
              </w:rPr>
              <w:t>10,269,754</w:t>
            </w:r>
          </w:p>
        </w:tc>
        <w:tc>
          <w:tcPr>
            <w:tcW w:w="1365" w:type="dxa"/>
            <w:tcBorders>
              <w:top w:val="nil"/>
              <w:left w:val="nil"/>
              <w:bottom w:val="single" w:sz="4" w:space="0" w:color="auto"/>
              <w:right w:val="nil"/>
            </w:tcBorders>
            <w:vAlign w:val="bottom"/>
          </w:tcPr>
          <w:p w14:paraId="50AA0C37" w14:textId="07C48989" w:rsidR="000338B2" w:rsidRPr="00DB6929" w:rsidRDefault="000338B2" w:rsidP="000338B2">
            <w:pPr>
              <w:ind w:left="-33" w:right="-60"/>
              <w:jc w:val="right"/>
              <w:rPr>
                <w:rFonts w:cs="Arial"/>
                <w:sz w:val="18"/>
                <w:szCs w:val="18"/>
              </w:rPr>
            </w:pPr>
            <w:r w:rsidRPr="00DB6929">
              <w:rPr>
                <w:rFonts w:eastAsia="Arial Unicode MS" w:cs="Arial"/>
                <w:sz w:val="18"/>
                <w:szCs w:val="18"/>
              </w:rPr>
              <w:t>10,115,038</w:t>
            </w:r>
          </w:p>
        </w:tc>
        <w:tc>
          <w:tcPr>
            <w:tcW w:w="1363" w:type="dxa"/>
            <w:tcBorders>
              <w:top w:val="nil"/>
              <w:left w:val="nil"/>
              <w:bottom w:val="single" w:sz="4" w:space="0" w:color="auto"/>
              <w:right w:val="nil"/>
            </w:tcBorders>
            <w:vAlign w:val="bottom"/>
          </w:tcPr>
          <w:p w14:paraId="26A38BB9" w14:textId="512693FA" w:rsidR="000338B2" w:rsidRPr="00DB6929" w:rsidRDefault="004D244F" w:rsidP="000338B2">
            <w:pPr>
              <w:ind w:left="-33" w:right="-60"/>
              <w:jc w:val="right"/>
              <w:rPr>
                <w:rFonts w:cs="Arial"/>
                <w:sz w:val="18"/>
                <w:szCs w:val="18"/>
              </w:rPr>
            </w:pPr>
            <w:r w:rsidRPr="00DB6929">
              <w:rPr>
                <w:rFonts w:cs="Arial"/>
                <w:sz w:val="18"/>
                <w:szCs w:val="18"/>
              </w:rPr>
              <w:t>10,269,754</w:t>
            </w:r>
          </w:p>
        </w:tc>
        <w:tc>
          <w:tcPr>
            <w:tcW w:w="1364" w:type="dxa"/>
            <w:tcBorders>
              <w:top w:val="nil"/>
              <w:left w:val="nil"/>
              <w:bottom w:val="single" w:sz="4" w:space="0" w:color="auto"/>
              <w:right w:val="nil"/>
            </w:tcBorders>
            <w:vAlign w:val="bottom"/>
          </w:tcPr>
          <w:p w14:paraId="6B3407B4" w14:textId="07DD0BAD" w:rsidR="000338B2" w:rsidRPr="00DB6929" w:rsidRDefault="000338B2" w:rsidP="000338B2">
            <w:pPr>
              <w:ind w:left="-33" w:right="-60"/>
              <w:jc w:val="right"/>
              <w:rPr>
                <w:rFonts w:cs="Arial"/>
                <w:sz w:val="18"/>
                <w:szCs w:val="18"/>
              </w:rPr>
            </w:pPr>
            <w:r w:rsidRPr="00DB6929">
              <w:rPr>
                <w:rFonts w:eastAsia="Arial Unicode MS" w:cs="Arial"/>
                <w:sz w:val="18"/>
                <w:szCs w:val="18"/>
              </w:rPr>
              <w:t>10,115,038</w:t>
            </w:r>
          </w:p>
        </w:tc>
      </w:tr>
    </w:tbl>
    <w:p w14:paraId="1E15A517" w14:textId="77777777" w:rsidR="00760833" w:rsidRPr="00DB6929" w:rsidRDefault="00760833" w:rsidP="00682175">
      <w:pPr>
        <w:rPr>
          <w:rFonts w:cs="Arial"/>
          <w:sz w:val="18"/>
          <w:szCs w:val="18"/>
        </w:rPr>
      </w:pPr>
    </w:p>
    <w:p w14:paraId="1494E607" w14:textId="6D9C79B9" w:rsidR="004761F6" w:rsidRPr="00DB6929" w:rsidRDefault="004761F6">
      <w:pPr>
        <w:rPr>
          <w:rFonts w:cs="Arial"/>
          <w:sz w:val="18"/>
          <w:szCs w:val="18"/>
          <w:cs/>
        </w:rPr>
      </w:pPr>
      <w:r w:rsidRPr="00DB6929">
        <w:rPr>
          <w:rFonts w:cs="Arial"/>
          <w:sz w:val="18"/>
          <w:szCs w:val="18"/>
          <w:cs/>
        </w:rPr>
        <w:br w:type="page"/>
      </w:r>
    </w:p>
    <w:p w14:paraId="26F697C8" w14:textId="77777777" w:rsidR="004761F6" w:rsidRPr="00DB6929" w:rsidRDefault="004761F6" w:rsidP="00682175">
      <w:pPr>
        <w:rPr>
          <w:rFonts w:cs="Arial"/>
          <w:sz w:val="18"/>
          <w:szCs w:val="18"/>
        </w:rPr>
      </w:pPr>
    </w:p>
    <w:tbl>
      <w:tblPr>
        <w:tblW w:w="8968"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9"/>
        <w:gridCol w:w="1337"/>
        <w:gridCol w:w="1337"/>
        <w:gridCol w:w="1337"/>
        <w:gridCol w:w="1338"/>
      </w:tblGrid>
      <w:tr w:rsidR="00760833" w:rsidRPr="00DB6929" w14:paraId="16EAAEAE" w14:textId="77777777" w:rsidTr="004C30A7">
        <w:tc>
          <w:tcPr>
            <w:tcW w:w="3619" w:type="dxa"/>
            <w:tcBorders>
              <w:top w:val="nil"/>
              <w:left w:val="nil"/>
              <w:bottom w:val="nil"/>
              <w:right w:val="nil"/>
            </w:tcBorders>
          </w:tcPr>
          <w:p w14:paraId="4F3AAF0E" w14:textId="77777777" w:rsidR="0043344A" w:rsidRPr="00DB6929" w:rsidRDefault="0043344A">
            <w:pPr>
              <w:ind w:left="-72"/>
              <w:jc w:val="both"/>
              <w:rPr>
                <w:rFonts w:cs="Arial"/>
                <w:b/>
                <w:bCs/>
                <w:sz w:val="18"/>
                <w:szCs w:val="18"/>
              </w:rPr>
            </w:pPr>
          </w:p>
        </w:tc>
        <w:tc>
          <w:tcPr>
            <w:tcW w:w="2674" w:type="dxa"/>
            <w:gridSpan w:val="2"/>
            <w:tcBorders>
              <w:top w:val="nil"/>
              <w:left w:val="nil"/>
              <w:bottom w:val="single" w:sz="4" w:space="0" w:color="auto"/>
              <w:right w:val="nil"/>
            </w:tcBorders>
            <w:hideMark/>
          </w:tcPr>
          <w:p w14:paraId="195A815B" w14:textId="77777777" w:rsidR="0043344A" w:rsidRPr="00DB6929" w:rsidRDefault="0043344A">
            <w:pPr>
              <w:ind w:left="-33" w:right="-60"/>
              <w:jc w:val="center"/>
              <w:rPr>
                <w:rFonts w:cs="Arial"/>
                <w:b/>
                <w:bCs/>
                <w:sz w:val="18"/>
                <w:szCs w:val="18"/>
              </w:rPr>
            </w:pPr>
            <w:r w:rsidRPr="00DB6929">
              <w:rPr>
                <w:rFonts w:cs="Arial"/>
                <w:b/>
                <w:bCs/>
                <w:sz w:val="18"/>
                <w:szCs w:val="18"/>
              </w:rPr>
              <w:t xml:space="preserve">Consolidated </w:t>
            </w:r>
          </w:p>
          <w:p w14:paraId="40214EA9" w14:textId="31B0728C" w:rsidR="0043344A" w:rsidRPr="00DB6929" w:rsidRDefault="0043344A">
            <w:pPr>
              <w:ind w:left="-33" w:right="-60"/>
              <w:jc w:val="center"/>
              <w:rPr>
                <w:rFonts w:cs="Arial"/>
                <w:b/>
                <w:bCs/>
                <w:sz w:val="18"/>
                <w:szCs w:val="18"/>
              </w:rPr>
            </w:pPr>
            <w:r w:rsidRPr="00DB6929">
              <w:rPr>
                <w:rFonts w:cs="Arial"/>
                <w:b/>
                <w:bCs/>
                <w:sz w:val="18"/>
                <w:szCs w:val="18"/>
              </w:rPr>
              <w:t xml:space="preserve">financial </w:t>
            </w:r>
            <w:r w:rsidR="00E2456E" w:rsidRPr="00DB6929">
              <w:rPr>
                <w:rFonts w:cs="Arial"/>
                <w:b/>
                <w:bCs/>
                <w:sz w:val="18"/>
                <w:szCs w:val="18"/>
              </w:rPr>
              <w:t>statements</w:t>
            </w:r>
          </w:p>
        </w:tc>
        <w:tc>
          <w:tcPr>
            <w:tcW w:w="2675" w:type="dxa"/>
            <w:gridSpan w:val="2"/>
            <w:tcBorders>
              <w:top w:val="nil"/>
              <w:left w:val="nil"/>
              <w:bottom w:val="single" w:sz="4" w:space="0" w:color="auto"/>
              <w:right w:val="nil"/>
            </w:tcBorders>
            <w:hideMark/>
          </w:tcPr>
          <w:p w14:paraId="58D371A0" w14:textId="77777777" w:rsidR="0043344A" w:rsidRPr="00DB6929" w:rsidRDefault="0043344A">
            <w:pPr>
              <w:ind w:left="-33" w:right="-60"/>
              <w:jc w:val="center"/>
              <w:rPr>
                <w:rFonts w:cs="Arial"/>
                <w:b/>
                <w:bCs/>
                <w:sz w:val="18"/>
                <w:szCs w:val="18"/>
              </w:rPr>
            </w:pPr>
            <w:r w:rsidRPr="00DB6929">
              <w:rPr>
                <w:rFonts w:cs="Arial"/>
                <w:b/>
                <w:bCs/>
                <w:sz w:val="18"/>
                <w:szCs w:val="18"/>
              </w:rPr>
              <w:t xml:space="preserve">Separate </w:t>
            </w:r>
          </w:p>
          <w:p w14:paraId="42BAE4DC" w14:textId="17C650E9" w:rsidR="0043344A" w:rsidRPr="00DB6929" w:rsidRDefault="0043344A">
            <w:pPr>
              <w:ind w:left="-33" w:right="-60"/>
              <w:jc w:val="center"/>
              <w:rPr>
                <w:rFonts w:cs="Arial"/>
                <w:b/>
                <w:bCs/>
                <w:sz w:val="18"/>
                <w:szCs w:val="18"/>
              </w:rPr>
            </w:pPr>
            <w:r w:rsidRPr="00DB6929">
              <w:rPr>
                <w:rFonts w:cs="Arial"/>
                <w:b/>
                <w:bCs/>
                <w:sz w:val="18"/>
                <w:szCs w:val="18"/>
              </w:rPr>
              <w:t xml:space="preserve">financial </w:t>
            </w:r>
            <w:r w:rsidR="00E2456E" w:rsidRPr="00DB6929">
              <w:rPr>
                <w:rFonts w:cs="Arial"/>
                <w:b/>
                <w:bCs/>
                <w:sz w:val="18"/>
                <w:szCs w:val="18"/>
              </w:rPr>
              <w:t>statements</w:t>
            </w:r>
          </w:p>
        </w:tc>
      </w:tr>
      <w:tr w:rsidR="00760833" w:rsidRPr="00DB6929" w14:paraId="485FFAAB" w14:textId="77777777" w:rsidTr="004C30A7">
        <w:tc>
          <w:tcPr>
            <w:tcW w:w="3619" w:type="dxa"/>
            <w:tcBorders>
              <w:top w:val="nil"/>
              <w:left w:val="nil"/>
              <w:bottom w:val="nil"/>
              <w:right w:val="nil"/>
            </w:tcBorders>
          </w:tcPr>
          <w:p w14:paraId="443C0C1F" w14:textId="77777777" w:rsidR="0043344A" w:rsidRPr="00DB6929" w:rsidRDefault="0043344A">
            <w:pPr>
              <w:ind w:left="-72"/>
              <w:jc w:val="both"/>
              <w:rPr>
                <w:rFonts w:cs="Arial"/>
                <w:b/>
                <w:bCs/>
                <w:sz w:val="18"/>
                <w:szCs w:val="18"/>
              </w:rPr>
            </w:pPr>
          </w:p>
        </w:tc>
        <w:tc>
          <w:tcPr>
            <w:tcW w:w="1337" w:type="dxa"/>
            <w:tcBorders>
              <w:top w:val="nil"/>
              <w:left w:val="nil"/>
              <w:bottom w:val="nil"/>
              <w:right w:val="nil"/>
            </w:tcBorders>
          </w:tcPr>
          <w:p w14:paraId="4EA9E2F8" w14:textId="03E9C787" w:rsidR="0043344A" w:rsidRPr="00DB6929" w:rsidRDefault="000104E0">
            <w:pPr>
              <w:ind w:left="-33" w:right="-60"/>
              <w:jc w:val="right"/>
              <w:rPr>
                <w:rFonts w:cs="Arial"/>
                <w:b/>
                <w:bCs/>
                <w:spacing w:val="-8"/>
                <w:sz w:val="18"/>
                <w:szCs w:val="18"/>
              </w:rPr>
            </w:pPr>
            <w:r w:rsidRPr="00DB6929">
              <w:rPr>
                <w:rFonts w:cs="Arial"/>
                <w:b/>
                <w:sz w:val="18"/>
                <w:szCs w:val="18"/>
                <w:lang w:val="en-GB"/>
              </w:rPr>
              <w:t>2025</w:t>
            </w:r>
          </w:p>
        </w:tc>
        <w:tc>
          <w:tcPr>
            <w:tcW w:w="1337" w:type="dxa"/>
            <w:tcBorders>
              <w:top w:val="nil"/>
              <w:left w:val="nil"/>
              <w:bottom w:val="nil"/>
              <w:right w:val="nil"/>
            </w:tcBorders>
          </w:tcPr>
          <w:p w14:paraId="66751889" w14:textId="0BCF6ABD" w:rsidR="0043344A" w:rsidRPr="00DB6929" w:rsidRDefault="000104E0">
            <w:pPr>
              <w:ind w:left="-33" w:right="-60"/>
              <w:jc w:val="right"/>
              <w:rPr>
                <w:rFonts w:cs="Arial"/>
                <w:b/>
                <w:bCs/>
                <w:spacing w:val="-8"/>
                <w:sz w:val="18"/>
                <w:szCs w:val="18"/>
              </w:rPr>
            </w:pPr>
            <w:r w:rsidRPr="00DB6929">
              <w:rPr>
                <w:rFonts w:cs="Arial"/>
                <w:b/>
                <w:sz w:val="18"/>
                <w:szCs w:val="18"/>
                <w:lang w:val="en-GB"/>
              </w:rPr>
              <w:t>2024</w:t>
            </w:r>
          </w:p>
        </w:tc>
        <w:tc>
          <w:tcPr>
            <w:tcW w:w="1337" w:type="dxa"/>
            <w:tcBorders>
              <w:top w:val="nil"/>
              <w:left w:val="nil"/>
              <w:bottom w:val="nil"/>
              <w:right w:val="nil"/>
            </w:tcBorders>
          </w:tcPr>
          <w:p w14:paraId="353B34CF" w14:textId="7ACFACE9" w:rsidR="0043344A" w:rsidRPr="00DB6929" w:rsidRDefault="000104E0">
            <w:pPr>
              <w:ind w:left="-33" w:right="-60"/>
              <w:jc w:val="right"/>
              <w:rPr>
                <w:rFonts w:cs="Arial"/>
                <w:b/>
                <w:bCs/>
                <w:spacing w:val="-8"/>
                <w:sz w:val="18"/>
                <w:szCs w:val="18"/>
              </w:rPr>
            </w:pPr>
            <w:r w:rsidRPr="00DB6929">
              <w:rPr>
                <w:rFonts w:cs="Arial"/>
                <w:b/>
                <w:sz w:val="18"/>
                <w:szCs w:val="18"/>
                <w:lang w:val="en-GB"/>
              </w:rPr>
              <w:t>2025</w:t>
            </w:r>
          </w:p>
        </w:tc>
        <w:tc>
          <w:tcPr>
            <w:tcW w:w="1338" w:type="dxa"/>
            <w:tcBorders>
              <w:top w:val="nil"/>
              <w:left w:val="nil"/>
              <w:bottom w:val="nil"/>
              <w:right w:val="nil"/>
            </w:tcBorders>
          </w:tcPr>
          <w:p w14:paraId="3B65B866" w14:textId="0F357EA7" w:rsidR="0043344A" w:rsidRPr="00DB6929" w:rsidRDefault="000104E0">
            <w:pPr>
              <w:ind w:left="-33" w:right="-60"/>
              <w:jc w:val="right"/>
              <w:rPr>
                <w:rFonts w:cs="Arial"/>
                <w:b/>
                <w:bCs/>
                <w:spacing w:val="-8"/>
                <w:sz w:val="18"/>
                <w:szCs w:val="18"/>
              </w:rPr>
            </w:pPr>
            <w:r w:rsidRPr="00DB6929">
              <w:rPr>
                <w:rFonts w:cs="Arial"/>
                <w:b/>
                <w:sz w:val="18"/>
                <w:szCs w:val="18"/>
                <w:lang w:val="en-GB"/>
              </w:rPr>
              <w:t>2024</w:t>
            </w:r>
          </w:p>
        </w:tc>
      </w:tr>
      <w:tr w:rsidR="00760833" w:rsidRPr="00DB6929" w14:paraId="1CC75826" w14:textId="77777777" w:rsidTr="004C30A7">
        <w:tc>
          <w:tcPr>
            <w:tcW w:w="3619" w:type="dxa"/>
            <w:tcBorders>
              <w:top w:val="nil"/>
              <w:left w:val="nil"/>
              <w:bottom w:val="nil"/>
              <w:right w:val="nil"/>
            </w:tcBorders>
          </w:tcPr>
          <w:p w14:paraId="25205541" w14:textId="77777777" w:rsidR="0043344A" w:rsidRPr="00DB6929" w:rsidRDefault="0043344A">
            <w:pPr>
              <w:ind w:left="-72"/>
              <w:jc w:val="both"/>
              <w:rPr>
                <w:rFonts w:cs="Arial"/>
                <w:b/>
                <w:bCs/>
                <w:sz w:val="18"/>
                <w:szCs w:val="18"/>
              </w:rPr>
            </w:pPr>
          </w:p>
        </w:tc>
        <w:tc>
          <w:tcPr>
            <w:tcW w:w="1337" w:type="dxa"/>
            <w:tcBorders>
              <w:top w:val="nil"/>
              <w:left w:val="nil"/>
              <w:bottom w:val="single" w:sz="4" w:space="0" w:color="auto"/>
              <w:right w:val="nil"/>
            </w:tcBorders>
            <w:hideMark/>
          </w:tcPr>
          <w:p w14:paraId="64735E00" w14:textId="77777777" w:rsidR="0043344A" w:rsidRPr="00DB6929" w:rsidRDefault="0043344A">
            <w:pPr>
              <w:ind w:left="-33" w:right="-60"/>
              <w:jc w:val="right"/>
              <w:rPr>
                <w:rFonts w:cs="Arial"/>
                <w:b/>
                <w:bCs/>
                <w:sz w:val="18"/>
                <w:szCs w:val="18"/>
              </w:rPr>
            </w:pPr>
            <w:r w:rsidRPr="00DB6929">
              <w:rPr>
                <w:rFonts w:cs="Arial"/>
                <w:b/>
                <w:sz w:val="18"/>
                <w:szCs w:val="18"/>
              </w:rPr>
              <w:t>Baht</w:t>
            </w:r>
          </w:p>
        </w:tc>
        <w:tc>
          <w:tcPr>
            <w:tcW w:w="1337" w:type="dxa"/>
            <w:tcBorders>
              <w:top w:val="nil"/>
              <w:left w:val="nil"/>
              <w:bottom w:val="single" w:sz="4" w:space="0" w:color="auto"/>
              <w:right w:val="nil"/>
            </w:tcBorders>
            <w:hideMark/>
          </w:tcPr>
          <w:p w14:paraId="38EA1977" w14:textId="77777777" w:rsidR="0043344A" w:rsidRPr="00DB6929" w:rsidRDefault="0043344A">
            <w:pPr>
              <w:ind w:left="-33" w:right="-60"/>
              <w:jc w:val="right"/>
              <w:rPr>
                <w:rFonts w:cs="Arial"/>
                <w:b/>
                <w:bCs/>
                <w:sz w:val="18"/>
                <w:szCs w:val="18"/>
              </w:rPr>
            </w:pPr>
            <w:r w:rsidRPr="00DB6929">
              <w:rPr>
                <w:rFonts w:cs="Arial"/>
                <w:b/>
                <w:sz w:val="18"/>
                <w:szCs w:val="18"/>
              </w:rPr>
              <w:t>Baht</w:t>
            </w:r>
          </w:p>
        </w:tc>
        <w:tc>
          <w:tcPr>
            <w:tcW w:w="1337" w:type="dxa"/>
            <w:tcBorders>
              <w:top w:val="nil"/>
              <w:left w:val="nil"/>
              <w:bottom w:val="single" w:sz="4" w:space="0" w:color="auto"/>
              <w:right w:val="nil"/>
            </w:tcBorders>
            <w:hideMark/>
          </w:tcPr>
          <w:p w14:paraId="07DFC08D" w14:textId="77777777" w:rsidR="0043344A" w:rsidRPr="00DB6929" w:rsidRDefault="0043344A">
            <w:pPr>
              <w:ind w:left="-33" w:right="-60"/>
              <w:jc w:val="right"/>
              <w:rPr>
                <w:rFonts w:cs="Arial"/>
                <w:b/>
                <w:bCs/>
                <w:sz w:val="18"/>
                <w:szCs w:val="18"/>
              </w:rPr>
            </w:pPr>
            <w:r w:rsidRPr="00DB6929">
              <w:rPr>
                <w:rFonts w:cs="Arial"/>
                <w:b/>
                <w:sz w:val="18"/>
                <w:szCs w:val="18"/>
              </w:rPr>
              <w:t>Baht</w:t>
            </w:r>
          </w:p>
        </w:tc>
        <w:tc>
          <w:tcPr>
            <w:tcW w:w="1338" w:type="dxa"/>
            <w:tcBorders>
              <w:top w:val="nil"/>
              <w:left w:val="nil"/>
              <w:bottom w:val="single" w:sz="4" w:space="0" w:color="auto"/>
              <w:right w:val="nil"/>
            </w:tcBorders>
            <w:hideMark/>
          </w:tcPr>
          <w:p w14:paraId="2DEA9E4A" w14:textId="77777777" w:rsidR="0043344A" w:rsidRPr="00DB6929" w:rsidRDefault="0043344A">
            <w:pPr>
              <w:ind w:left="-33" w:right="-60"/>
              <w:jc w:val="right"/>
              <w:rPr>
                <w:rFonts w:cs="Arial"/>
                <w:b/>
                <w:bCs/>
                <w:sz w:val="18"/>
                <w:szCs w:val="18"/>
              </w:rPr>
            </w:pPr>
            <w:r w:rsidRPr="00DB6929">
              <w:rPr>
                <w:rFonts w:cs="Arial"/>
                <w:b/>
                <w:sz w:val="18"/>
                <w:szCs w:val="18"/>
              </w:rPr>
              <w:t>Baht</w:t>
            </w:r>
          </w:p>
        </w:tc>
      </w:tr>
      <w:tr w:rsidR="00760833" w:rsidRPr="00DB6929" w14:paraId="0C839E36" w14:textId="77777777" w:rsidTr="004C30A7">
        <w:tc>
          <w:tcPr>
            <w:tcW w:w="3619" w:type="dxa"/>
            <w:tcBorders>
              <w:top w:val="nil"/>
              <w:left w:val="nil"/>
              <w:bottom w:val="nil"/>
              <w:right w:val="nil"/>
            </w:tcBorders>
          </w:tcPr>
          <w:p w14:paraId="50F8E4A3" w14:textId="77777777" w:rsidR="00044FE8" w:rsidRPr="00DB6929" w:rsidRDefault="00044FE8" w:rsidP="00044FE8">
            <w:pPr>
              <w:ind w:left="-72"/>
              <w:jc w:val="both"/>
              <w:rPr>
                <w:rFonts w:cs="Arial"/>
                <w:b/>
                <w:bCs/>
                <w:sz w:val="18"/>
                <w:szCs w:val="18"/>
              </w:rPr>
            </w:pPr>
          </w:p>
        </w:tc>
        <w:tc>
          <w:tcPr>
            <w:tcW w:w="1337" w:type="dxa"/>
            <w:tcBorders>
              <w:top w:val="single" w:sz="4" w:space="0" w:color="auto"/>
              <w:left w:val="nil"/>
              <w:bottom w:val="nil"/>
              <w:right w:val="nil"/>
            </w:tcBorders>
            <w:vAlign w:val="bottom"/>
          </w:tcPr>
          <w:p w14:paraId="776821CB" w14:textId="77777777" w:rsidR="00044FE8" w:rsidRPr="00DB6929" w:rsidRDefault="00044FE8" w:rsidP="00044FE8">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70E56E1E" w14:textId="77777777" w:rsidR="00044FE8" w:rsidRPr="00DB6929" w:rsidRDefault="00044FE8" w:rsidP="00044FE8">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2CBE5B07" w14:textId="77777777" w:rsidR="00044FE8" w:rsidRPr="00DB6929" w:rsidRDefault="00044FE8" w:rsidP="00044FE8">
            <w:pPr>
              <w:ind w:left="-33" w:right="-60"/>
              <w:jc w:val="right"/>
              <w:rPr>
                <w:rFonts w:cs="Arial"/>
                <w:sz w:val="18"/>
                <w:szCs w:val="18"/>
              </w:rPr>
            </w:pPr>
          </w:p>
        </w:tc>
        <w:tc>
          <w:tcPr>
            <w:tcW w:w="1338" w:type="dxa"/>
            <w:tcBorders>
              <w:top w:val="single" w:sz="4" w:space="0" w:color="auto"/>
              <w:left w:val="nil"/>
              <w:bottom w:val="nil"/>
              <w:right w:val="nil"/>
            </w:tcBorders>
            <w:vAlign w:val="bottom"/>
          </w:tcPr>
          <w:p w14:paraId="1DB6E533" w14:textId="77777777" w:rsidR="00044FE8" w:rsidRPr="00DB6929" w:rsidRDefault="00044FE8" w:rsidP="00044FE8">
            <w:pPr>
              <w:ind w:left="-33" w:right="-60"/>
              <w:jc w:val="right"/>
              <w:rPr>
                <w:rFonts w:cs="Arial"/>
                <w:sz w:val="18"/>
                <w:szCs w:val="18"/>
              </w:rPr>
            </w:pPr>
          </w:p>
        </w:tc>
      </w:tr>
      <w:tr w:rsidR="000338B2" w:rsidRPr="00DB6929" w14:paraId="600BCB54" w14:textId="77777777" w:rsidTr="004C30A7">
        <w:tc>
          <w:tcPr>
            <w:tcW w:w="3619" w:type="dxa"/>
            <w:tcBorders>
              <w:top w:val="nil"/>
              <w:left w:val="nil"/>
              <w:bottom w:val="nil"/>
              <w:right w:val="nil"/>
            </w:tcBorders>
          </w:tcPr>
          <w:p w14:paraId="074CD212" w14:textId="77777777" w:rsidR="000338B2" w:rsidRPr="00DB6929" w:rsidRDefault="000338B2" w:rsidP="000338B2">
            <w:pPr>
              <w:ind w:left="-72"/>
              <w:jc w:val="both"/>
              <w:rPr>
                <w:rFonts w:cs="Arial"/>
                <w:b/>
                <w:bCs/>
                <w:sz w:val="18"/>
                <w:szCs w:val="18"/>
              </w:rPr>
            </w:pPr>
            <w:r w:rsidRPr="00DB6929">
              <w:rPr>
                <w:rFonts w:cs="Arial"/>
                <w:b/>
                <w:bCs/>
                <w:sz w:val="18"/>
                <w:szCs w:val="18"/>
              </w:rPr>
              <w:t xml:space="preserve">Debt securities measured at fair value </w:t>
            </w:r>
          </w:p>
          <w:p w14:paraId="4AA6B03A" w14:textId="3EF8307A" w:rsidR="000338B2" w:rsidRPr="00DB6929" w:rsidRDefault="000338B2" w:rsidP="000338B2">
            <w:pPr>
              <w:ind w:left="-72"/>
              <w:jc w:val="both"/>
              <w:rPr>
                <w:rFonts w:cs="Arial"/>
                <w:sz w:val="18"/>
                <w:szCs w:val="18"/>
              </w:rPr>
            </w:pPr>
            <w:r w:rsidRPr="00DB6929">
              <w:rPr>
                <w:rFonts w:cs="Arial"/>
                <w:b/>
                <w:bCs/>
                <w:sz w:val="18"/>
                <w:szCs w:val="18"/>
              </w:rPr>
              <w:t xml:space="preserve">   through other comprehensive income</w:t>
            </w:r>
          </w:p>
        </w:tc>
        <w:tc>
          <w:tcPr>
            <w:tcW w:w="1337" w:type="dxa"/>
            <w:tcBorders>
              <w:top w:val="nil"/>
              <w:left w:val="nil"/>
              <w:bottom w:val="nil"/>
              <w:right w:val="nil"/>
            </w:tcBorders>
            <w:vAlign w:val="bottom"/>
          </w:tcPr>
          <w:p w14:paraId="77C372E4" w14:textId="77777777" w:rsidR="000338B2" w:rsidRPr="00DB6929" w:rsidRDefault="000338B2" w:rsidP="000338B2">
            <w:pPr>
              <w:ind w:left="-33" w:right="-60"/>
              <w:jc w:val="right"/>
              <w:rPr>
                <w:rFonts w:cs="Arial"/>
                <w:sz w:val="18"/>
                <w:szCs w:val="18"/>
              </w:rPr>
            </w:pPr>
          </w:p>
        </w:tc>
        <w:tc>
          <w:tcPr>
            <w:tcW w:w="1337" w:type="dxa"/>
            <w:tcBorders>
              <w:top w:val="nil"/>
              <w:left w:val="nil"/>
              <w:bottom w:val="nil"/>
              <w:right w:val="nil"/>
            </w:tcBorders>
            <w:vAlign w:val="bottom"/>
          </w:tcPr>
          <w:p w14:paraId="201B7C28" w14:textId="77777777" w:rsidR="000338B2" w:rsidRPr="00DB6929" w:rsidRDefault="000338B2" w:rsidP="000338B2">
            <w:pPr>
              <w:ind w:left="-33" w:right="-60"/>
              <w:jc w:val="right"/>
              <w:rPr>
                <w:rFonts w:cs="Arial"/>
                <w:sz w:val="18"/>
                <w:szCs w:val="18"/>
              </w:rPr>
            </w:pPr>
          </w:p>
        </w:tc>
        <w:tc>
          <w:tcPr>
            <w:tcW w:w="1337" w:type="dxa"/>
            <w:tcBorders>
              <w:top w:val="nil"/>
              <w:left w:val="nil"/>
              <w:bottom w:val="nil"/>
              <w:right w:val="nil"/>
            </w:tcBorders>
            <w:vAlign w:val="bottom"/>
          </w:tcPr>
          <w:p w14:paraId="5976D097" w14:textId="77777777" w:rsidR="000338B2" w:rsidRPr="00DB6929" w:rsidRDefault="000338B2" w:rsidP="000338B2">
            <w:pPr>
              <w:ind w:left="-33" w:right="-60"/>
              <w:jc w:val="right"/>
              <w:rPr>
                <w:rFonts w:cs="Arial"/>
                <w:sz w:val="18"/>
                <w:szCs w:val="18"/>
              </w:rPr>
            </w:pPr>
          </w:p>
        </w:tc>
        <w:tc>
          <w:tcPr>
            <w:tcW w:w="1338" w:type="dxa"/>
            <w:tcBorders>
              <w:top w:val="nil"/>
              <w:left w:val="nil"/>
              <w:bottom w:val="nil"/>
              <w:right w:val="nil"/>
            </w:tcBorders>
            <w:vAlign w:val="bottom"/>
          </w:tcPr>
          <w:p w14:paraId="3E2D0453" w14:textId="77777777" w:rsidR="000338B2" w:rsidRPr="00DB6929" w:rsidRDefault="000338B2" w:rsidP="000338B2">
            <w:pPr>
              <w:ind w:left="-33" w:right="-60"/>
              <w:jc w:val="right"/>
              <w:rPr>
                <w:rFonts w:cs="Arial"/>
                <w:sz w:val="18"/>
                <w:szCs w:val="18"/>
              </w:rPr>
            </w:pPr>
          </w:p>
        </w:tc>
      </w:tr>
      <w:tr w:rsidR="000338B2" w:rsidRPr="00DB6929" w14:paraId="680F6D2E" w14:textId="77777777" w:rsidTr="004C30A7">
        <w:tc>
          <w:tcPr>
            <w:tcW w:w="3619" w:type="dxa"/>
            <w:tcBorders>
              <w:top w:val="nil"/>
              <w:left w:val="nil"/>
              <w:bottom w:val="nil"/>
              <w:right w:val="nil"/>
            </w:tcBorders>
          </w:tcPr>
          <w:p w14:paraId="54429AB3" w14:textId="2D6CE5AA" w:rsidR="000338B2" w:rsidRPr="00DB6929" w:rsidRDefault="000338B2" w:rsidP="0083479D">
            <w:pPr>
              <w:ind w:left="-72"/>
              <w:jc w:val="both"/>
              <w:rPr>
                <w:rFonts w:cs="Arial"/>
                <w:sz w:val="18"/>
                <w:szCs w:val="18"/>
              </w:rPr>
            </w:pPr>
            <w:r w:rsidRPr="00DB6929">
              <w:rPr>
                <w:rFonts w:cs="Arial"/>
                <w:sz w:val="18"/>
                <w:szCs w:val="18"/>
              </w:rPr>
              <w:t xml:space="preserve">   Government securities</w:t>
            </w:r>
          </w:p>
        </w:tc>
        <w:tc>
          <w:tcPr>
            <w:tcW w:w="1337" w:type="dxa"/>
            <w:tcBorders>
              <w:top w:val="nil"/>
              <w:left w:val="nil"/>
              <w:bottom w:val="nil"/>
              <w:right w:val="nil"/>
            </w:tcBorders>
          </w:tcPr>
          <w:p w14:paraId="1A35ADEE" w14:textId="13EBDD0E" w:rsidR="000338B2" w:rsidRPr="00DB6929" w:rsidRDefault="0083479D" w:rsidP="0083479D">
            <w:pPr>
              <w:ind w:left="-33" w:right="-60"/>
              <w:jc w:val="right"/>
              <w:rPr>
                <w:rFonts w:cs="Arial"/>
                <w:sz w:val="18"/>
                <w:szCs w:val="18"/>
              </w:rPr>
            </w:pPr>
            <w:r w:rsidRPr="00DB6929">
              <w:rPr>
                <w:rFonts w:eastAsia="Arial Unicode MS" w:cs="Arial"/>
                <w:sz w:val="18"/>
                <w:szCs w:val="18"/>
              </w:rPr>
              <w:t>377,269,608</w:t>
            </w:r>
          </w:p>
        </w:tc>
        <w:tc>
          <w:tcPr>
            <w:tcW w:w="1337" w:type="dxa"/>
            <w:tcBorders>
              <w:top w:val="nil"/>
              <w:left w:val="nil"/>
              <w:bottom w:val="nil"/>
              <w:right w:val="nil"/>
            </w:tcBorders>
            <w:vAlign w:val="bottom"/>
          </w:tcPr>
          <w:p w14:paraId="185E4254" w14:textId="5D3B3C0A" w:rsidR="000338B2" w:rsidRPr="00DB6929" w:rsidRDefault="000338B2" w:rsidP="0083479D">
            <w:pPr>
              <w:ind w:left="-33" w:right="-60"/>
              <w:jc w:val="right"/>
              <w:rPr>
                <w:rFonts w:cs="Arial"/>
                <w:sz w:val="18"/>
                <w:szCs w:val="18"/>
              </w:rPr>
            </w:pPr>
            <w:r w:rsidRPr="00DB6929">
              <w:rPr>
                <w:rFonts w:eastAsia="Arial Unicode MS" w:cs="Arial"/>
                <w:sz w:val="18"/>
                <w:szCs w:val="18"/>
              </w:rPr>
              <w:t>336,691,736</w:t>
            </w:r>
          </w:p>
        </w:tc>
        <w:tc>
          <w:tcPr>
            <w:tcW w:w="1337" w:type="dxa"/>
            <w:tcBorders>
              <w:top w:val="nil"/>
              <w:left w:val="nil"/>
              <w:bottom w:val="nil"/>
              <w:right w:val="nil"/>
            </w:tcBorders>
          </w:tcPr>
          <w:p w14:paraId="73235333" w14:textId="403A6DFD" w:rsidR="000338B2" w:rsidRPr="00DB6929" w:rsidRDefault="0083479D" w:rsidP="0083479D">
            <w:pPr>
              <w:ind w:left="-33" w:right="-60"/>
              <w:jc w:val="right"/>
              <w:rPr>
                <w:rFonts w:cs="Arial"/>
                <w:sz w:val="18"/>
                <w:szCs w:val="18"/>
              </w:rPr>
            </w:pPr>
            <w:r w:rsidRPr="00DB6929">
              <w:rPr>
                <w:rFonts w:eastAsia="Arial Unicode MS" w:cs="Arial"/>
                <w:sz w:val="18"/>
                <w:szCs w:val="18"/>
              </w:rPr>
              <w:t>355,191,936</w:t>
            </w:r>
          </w:p>
        </w:tc>
        <w:tc>
          <w:tcPr>
            <w:tcW w:w="1338" w:type="dxa"/>
            <w:tcBorders>
              <w:top w:val="nil"/>
              <w:left w:val="nil"/>
              <w:bottom w:val="nil"/>
              <w:right w:val="nil"/>
            </w:tcBorders>
            <w:vAlign w:val="bottom"/>
          </w:tcPr>
          <w:p w14:paraId="2D3BBEB2" w14:textId="760173F2" w:rsidR="000338B2" w:rsidRPr="00DB6929" w:rsidRDefault="000338B2" w:rsidP="0083479D">
            <w:pPr>
              <w:ind w:left="-33" w:right="-60"/>
              <w:jc w:val="right"/>
              <w:rPr>
                <w:rFonts w:cs="Arial"/>
                <w:sz w:val="18"/>
                <w:szCs w:val="18"/>
              </w:rPr>
            </w:pPr>
            <w:r w:rsidRPr="00DB6929">
              <w:rPr>
                <w:rFonts w:eastAsia="Arial Unicode MS" w:cs="Arial"/>
                <w:sz w:val="18"/>
                <w:szCs w:val="18"/>
              </w:rPr>
              <w:t>329,605,251</w:t>
            </w:r>
          </w:p>
        </w:tc>
      </w:tr>
      <w:tr w:rsidR="000338B2" w:rsidRPr="00DB6929" w14:paraId="4DF34F09" w14:textId="77777777" w:rsidTr="004C30A7">
        <w:tc>
          <w:tcPr>
            <w:tcW w:w="3619" w:type="dxa"/>
            <w:tcBorders>
              <w:top w:val="nil"/>
              <w:left w:val="nil"/>
              <w:bottom w:val="nil"/>
              <w:right w:val="nil"/>
            </w:tcBorders>
          </w:tcPr>
          <w:p w14:paraId="05FAB08B" w14:textId="09C68469" w:rsidR="000338B2" w:rsidRPr="00DB6929" w:rsidRDefault="000338B2" w:rsidP="0083479D">
            <w:pPr>
              <w:ind w:left="-72"/>
              <w:jc w:val="both"/>
              <w:rPr>
                <w:rFonts w:cs="Arial"/>
                <w:sz w:val="18"/>
                <w:szCs w:val="18"/>
              </w:rPr>
            </w:pPr>
            <w:r w:rsidRPr="00DB6929">
              <w:rPr>
                <w:rFonts w:cs="Arial"/>
                <w:sz w:val="18"/>
                <w:szCs w:val="18"/>
              </w:rPr>
              <w:t xml:space="preserve">    </w:t>
            </w:r>
            <w:r w:rsidRPr="00DB6929">
              <w:rPr>
                <w:rFonts w:cs="Arial"/>
                <w:sz w:val="18"/>
                <w:szCs w:val="18"/>
                <w:u w:val="single"/>
              </w:rPr>
              <w:t>Less</w:t>
            </w:r>
            <w:r w:rsidRPr="00DB6929">
              <w:rPr>
                <w:rFonts w:cs="Arial"/>
                <w:sz w:val="18"/>
                <w:szCs w:val="18"/>
              </w:rPr>
              <w:t xml:space="preserve"> </w:t>
            </w:r>
            <w:proofErr w:type="spellStart"/>
            <w:r w:rsidRPr="00DB6929">
              <w:rPr>
                <w:rFonts w:cs="Arial"/>
                <w:sz w:val="18"/>
                <w:szCs w:val="18"/>
              </w:rPr>
              <w:t>Unrealised</w:t>
            </w:r>
            <w:proofErr w:type="spellEnd"/>
            <w:r w:rsidRPr="00DB6929">
              <w:rPr>
                <w:rFonts w:cs="Arial"/>
                <w:sz w:val="18"/>
                <w:szCs w:val="18"/>
              </w:rPr>
              <w:t xml:space="preserve"> losses</w:t>
            </w:r>
          </w:p>
        </w:tc>
        <w:tc>
          <w:tcPr>
            <w:tcW w:w="1337" w:type="dxa"/>
            <w:tcBorders>
              <w:top w:val="nil"/>
              <w:left w:val="nil"/>
              <w:bottom w:val="single" w:sz="4" w:space="0" w:color="auto"/>
              <w:right w:val="nil"/>
            </w:tcBorders>
          </w:tcPr>
          <w:p w14:paraId="7D536B01" w14:textId="5A8C2DD7" w:rsidR="000338B2" w:rsidRPr="00DB6929" w:rsidRDefault="0083479D" w:rsidP="0083479D">
            <w:pPr>
              <w:ind w:left="-33" w:right="-60"/>
              <w:jc w:val="right"/>
              <w:rPr>
                <w:rFonts w:cs="Arial"/>
                <w:sz w:val="18"/>
                <w:szCs w:val="18"/>
              </w:rPr>
            </w:pPr>
            <w:r w:rsidRPr="00DB6929">
              <w:rPr>
                <w:rFonts w:eastAsia="Arial Unicode MS" w:cs="Arial"/>
                <w:sz w:val="18"/>
                <w:szCs w:val="18"/>
              </w:rPr>
              <w:t>307,348</w:t>
            </w:r>
          </w:p>
        </w:tc>
        <w:tc>
          <w:tcPr>
            <w:tcW w:w="1337" w:type="dxa"/>
            <w:tcBorders>
              <w:top w:val="nil"/>
              <w:left w:val="nil"/>
              <w:bottom w:val="single" w:sz="4" w:space="0" w:color="auto"/>
              <w:right w:val="nil"/>
            </w:tcBorders>
            <w:vAlign w:val="bottom"/>
          </w:tcPr>
          <w:p w14:paraId="043D1382" w14:textId="45814BCC" w:rsidR="000338B2" w:rsidRPr="00DB6929" w:rsidRDefault="000338B2" w:rsidP="0083479D">
            <w:pPr>
              <w:ind w:left="-33" w:right="-60"/>
              <w:jc w:val="right"/>
              <w:rPr>
                <w:rFonts w:cs="Arial"/>
                <w:sz w:val="18"/>
                <w:szCs w:val="18"/>
              </w:rPr>
            </w:pPr>
            <w:r w:rsidRPr="00DB6929">
              <w:rPr>
                <w:rFonts w:eastAsia="Arial Unicode MS" w:cs="Arial"/>
                <w:sz w:val="18"/>
                <w:szCs w:val="18"/>
              </w:rPr>
              <w:t>278,999</w:t>
            </w:r>
          </w:p>
        </w:tc>
        <w:tc>
          <w:tcPr>
            <w:tcW w:w="1337" w:type="dxa"/>
            <w:tcBorders>
              <w:top w:val="nil"/>
              <w:left w:val="nil"/>
              <w:bottom w:val="single" w:sz="4" w:space="0" w:color="auto"/>
              <w:right w:val="nil"/>
            </w:tcBorders>
          </w:tcPr>
          <w:p w14:paraId="3622055E" w14:textId="1C9A65F8" w:rsidR="000338B2" w:rsidRPr="00DB6929" w:rsidRDefault="0083479D" w:rsidP="0083479D">
            <w:pPr>
              <w:ind w:left="-33" w:right="-60"/>
              <w:jc w:val="right"/>
              <w:rPr>
                <w:rFonts w:cs="Arial"/>
                <w:sz w:val="18"/>
                <w:szCs w:val="18"/>
              </w:rPr>
            </w:pPr>
            <w:r w:rsidRPr="00DB6929">
              <w:rPr>
                <w:rFonts w:eastAsia="Arial Unicode MS" w:cs="Arial"/>
                <w:sz w:val="18"/>
                <w:szCs w:val="18"/>
              </w:rPr>
              <w:t>307,177</w:t>
            </w:r>
          </w:p>
        </w:tc>
        <w:tc>
          <w:tcPr>
            <w:tcW w:w="1338" w:type="dxa"/>
            <w:tcBorders>
              <w:top w:val="nil"/>
              <w:left w:val="nil"/>
              <w:bottom w:val="single" w:sz="4" w:space="0" w:color="auto"/>
              <w:right w:val="nil"/>
            </w:tcBorders>
            <w:vAlign w:val="bottom"/>
          </w:tcPr>
          <w:p w14:paraId="5234C841" w14:textId="5391DEC7" w:rsidR="000338B2" w:rsidRPr="00DB6929" w:rsidRDefault="000338B2" w:rsidP="0083479D">
            <w:pPr>
              <w:ind w:left="-33" w:right="-60"/>
              <w:jc w:val="right"/>
              <w:rPr>
                <w:rFonts w:cs="Arial"/>
                <w:sz w:val="18"/>
                <w:szCs w:val="18"/>
              </w:rPr>
            </w:pPr>
            <w:r w:rsidRPr="00DB6929">
              <w:rPr>
                <w:rFonts w:eastAsia="Arial Unicode MS" w:cs="Arial"/>
                <w:sz w:val="18"/>
                <w:szCs w:val="18"/>
              </w:rPr>
              <w:t>276,291</w:t>
            </w:r>
          </w:p>
        </w:tc>
      </w:tr>
      <w:tr w:rsidR="000338B2" w:rsidRPr="00DB6929" w14:paraId="7DFBFC7C" w14:textId="77777777" w:rsidTr="004C30A7">
        <w:tc>
          <w:tcPr>
            <w:tcW w:w="3619" w:type="dxa"/>
            <w:tcBorders>
              <w:top w:val="nil"/>
              <w:left w:val="nil"/>
              <w:bottom w:val="nil"/>
              <w:right w:val="nil"/>
            </w:tcBorders>
          </w:tcPr>
          <w:p w14:paraId="146FCD95" w14:textId="77777777" w:rsidR="000338B2" w:rsidRPr="00DB6929" w:rsidRDefault="000338B2" w:rsidP="000338B2">
            <w:pPr>
              <w:ind w:left="-72"/>
              <w:jc w:val="both"/>
              <w:rPr>
                <w:rFonts w:cs="Arial"/>
                <w:sz w:val="18"/>
                <w:szCs w:val="18"/>
                <w:u w:val="single"/>
              </w:rPr>
            </w:pPr>
          </w:p>
        </w:tc>
        <w:tc>
          <w:tcPr>
            <w:tcW w:w="1337" w:type="dxa"/>
            <w:tcBorders>
              <w:top w:val="single" w:sz="4" w:space="0" w:color="auto"/>
              <w:left w:val="nil"/>
              <w:bottom w:val="nil"/>
              <w:right w:val="nil"/>
            </w:tcBorders>
            <w:vAlign w:val="bottom"/>
          </w:tcPr>
          <w:p w14:paraId="202E9357"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35D72BA6"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1AB25E3E" w14:textId="77777777" w:rsidR="000338B2" w:rsidRPr="00DB6929" w:rsidRDefault="000338B2" w:rsidP="000338B2">
            <w:pPr>
              <w:ind w:left="-33" w:right="-60"/>
              <w:jc w:val="right"/>
              <w:rPr>
                <w:rFonts w:cs="Arial"/>
                <w:sz w:val="18"/>
                <w:szCs w:val="18"/>
              </w:rPr>
            </w:pPr>
          </w:p>
        </w:tc>
        <w:tc>
          <w:tcPr>
            <w:tcW w:w="1338" w:type="dxa"/>
            <w:tcBorders>
              <w:top w:val="single" w:sz="4" w:space="0" w:color="auto"/>
              <w:left w:val="nil"/>
              <w:bottom w:val="nil"/>
              <w:right w:val="nil"/>
            </w:tcBorders>
            <w:vAlign w:val="bottom"/>
          </w:tcPr>
          <w:p w14:paraId="47D62952" w14:textId="77777777" w:rsidR="000338B2" w:rsidRPr="00DB6929" w:rsidRDefault="000338B2" w:rsidP="000338B2">
            <w:pPr>
              <w:ind w:left="-33" w:right="-60"/>
              <w:jc w:val="right"/>
              <w:rPr>
                <w:rFonts w:cs="Arial"/>
                <w:sz w:val="18"/>
                <w:szCs w:val="18"/>
              </w:rPr>
            </w:pPr>
          </w:p>
        </w:tc>
      </w:tr>
      <w:tr w:rsidR="000338B2" w:rsidRPr="00DB6929" w14:paraId="0D2DF017" w14:textId="77777777" w:rsidTr="004C30A7">
        <w:tc>
          <w:tcPr>
            <w:tcW w:w="3619" w:type="dxa"/>
            <w:tcBorders>
              <w:top w:val="nil"/>
              <w:left w:val="nil"/>
              <w:bottom w:val="nil"/>
              <w:right w:val="nil"/>
            </w:tcBorders>
          </w:tcPr>
          <w:p w14:paraId="7F2FF95E" w14:textId="77777777" w:rsidR="000338B2" w:rsidRPr="00DB6929" w:rsidRDefault="000338B2" w:rsidP="000338B2">
            <w:pPr>
              <w:ind w:left="-72"/>
              <w:jc w:val="both"/>
              <w:rPr>
                <w:rFonts w:cs="Arial"/>
                <w:sz w:val="18"/>
                <w:szCs w:val="18"/>
              </w:rPr>
            </w:pPr>
            <w:r w:rsidRPr="00DB6929">
              <w:rPr>
                <w:rFonts w:cs="Arial"/>
                <w:sz w:val="18"/>
                <w:szCs w:val="18"/>
              </w:rPr>
              <w:t xml:space="preserve">Debt securities measured at fair value </w:t>
            </w:r>
          </w:p>
          <w:p w14:paraId="76553C25" w14:textId="73E09F5E" w:rsidR="000338B2" w:rsidRPr="00DB6929" w:rsidRDefault="000338B2" w:rsidP="000338B2">
            <w:pPr>
              <w:ind w:left="-72"/>
              <w:jc w:val="both"/>
              <w:rPr>
                <w:rFonts w:cs="Arial"/>
                <w:sz w:val="18"/>
                <w:szCs w:val="18"/>
              </w:rPr>
            </w:pPr>
            <w:r w:rsidRPr="00DB6929">
              <w:rPr>
                <w:rFonts w:cs="Arial"/>
                <w:sz w:val="18"/>
                <w:szCs w:val="18"/>
                <w:cs/>
              </w:rPr>
              <w:t xml:space="preserve">   </w:t>
            </w:r>
            <w:r w:rsidRPr="00DB6929">
              <w:rPr>
                <w:rFonts w:cs="Arial"/>
                <w:sz w:val="18"/>
                <w:szCs w:val="18"/>
              </w:rPr>
              <w:t>through other comprehensive income - net</w:t>
            </w:r>
          </w:p>
        </w:tc>
        <w:tc>
          <w:tcPr>
            <w:tcW w:w="1337" w:type="dxa"/>
            <w:tcBorders>
              <w:top w:val="nil"/>
              <w:left w:val="nil"/>
              <w:bottom w:val="single" w:sz="4" w:space="0" w:color="auto"/>
              <w:right w:val="nil"/>
            </w:tcBorders>
            <w:vAlign w:val="bottom"/>
          </w:tcPr>
          <w:p w14:paraId="3EF156AC" w14:textId="07620179" w:rsidR="000338B2" w:rsidRPr="00DB6929" w:rsidRDefault="009556CA" w:rsidP="000338B2">
            <w:pPr>
              <w:ind w:left="-33" w:right="-60"/>
              <w:jc w:val="right"/>
              <w:rPr>
                <w:rFonts w:cs="Arial"/>
                <w:sz w:val="18"/>
                <w:szCs w:val="18"/>
              </w:rPr>
            </w:pPr>
            <w:r w:rsidRPr="00DB6929">
              <w:rPr>
                <w:rFonts w:cs="Arial"/>
                <w:sz w:val="18"/>
                <w:szCs w:val="18"/>
              </w:rPr>
              <w:t>377,576,956</w:t>
            </w:r>
          </w:p>
        </w:tc>
        <w:tc>
          <w:tcPr>
            <w:tcW w:w="1337" w:type="dxa"/>
            <w:tcBorders>
              <w:top w:val="nil"/>
              <w:left w:val="nil"/>
              <w:bottom w:val="single" w:sz="4" w:space="0" w:color="auto"/>
              <w:right w:val="nil"/>
            </w:tcBorders>
            <w:vAlign w:val="bottom"/>
          </w:tcPr>
          <w:p w14:paraId="4B96C872" w14:textId="69D2A5E4" w:rsidR="000338B2" w:rsidRPr="00DB6929" w:rsidRDefault="000338B2" w:rsidP="000338B2">
            <w:pPr>
              <w:ind w:left="-33" w:right="-60"/>
              <w:jc w:val="right"/>
              <w:rPr>
                <w:rFonts w:cs="Arial"/>
                <w:sz w:val="18"/>
                <w:szCs w:val="18"/>
              </w:rPr>
            </w:pPr>
            <w:r w:rsidRPr="00DB6929">
              <w:rPr>
                <w:rFonts w:eastAsia="Arial Unicode MS" w:cs="Arial"/>
                <w:sz w:val="18"/>
                <w:szCs w:val="18"/>
              </w:rPr>
              <w:t>336,970,735</w:t>
            </w:r>
          </w:p>
        </w:tc>
        <w:tc>
          <w:tcPr>
            <w:tcW w:w="1337" w:type="dxa"/>
            <w:tcBorders>
              <w:top w:val="nil"/>
              <w:left w:val="nil"/>
              <w:bottom w:val="single" w:sz="4" w:space="0" w:color="auto"/>
              <w:right w:val="nil"/>
            </w:tcBorders>
            <w:vAlign w:val="bottom"/>
          </w:tcPr>
          <w:p w14:paraId="72948D96" w14:textId="5BB1D871" w:rsidR="000338B2" w:rsidRPr="00DB6929" w:rsidRDefault="00814AA7" w:rsidP="000338B2">
            <w:pPr>
              <w:ind w:left="-33" w:right="-60"/>
              <w:jc w:val="right"/>
              <w:rPr>
                <w:rFonts w:cs="Arial"/>
                <w:sz w:val="18"/>
                <w:szCs w:val="18"/>
              </w:rPr>
            </w:pPr>
            <w:r w:rsidRPr="00DB6929">
              <w:rPr>
                <w:rFonts w:cs="Arial"/>
                <w:sz w:val="18"/>
                <w:szCs w:val="18"/>
              </w:rPr>
              <w:t>355,499,113</w:t>
            </w:r>
          </w:p>
        </w:tc>
        <w:tc>
          <w:tcPr>
            <w:tcW w:w="1338" w:type="dxa"/>
            <w:tcBorders>
              <w:top w:val="nil"/>
              <w:left w:val="nil"/>
              <w:bottom w:val="single" w:sz="4" w:space="0" w:color="auto"/>
              <w:right w:val="nil"/>
            </w:tcBorders>
            <w:vAlign w:val="bottom"/>
          </w:tcPr>
          <w:p w14:paraId="48089AF8" w14:textId="4122C188" w:rsidR="000338B2" w:rsidRPr="00DB6929" w:rsidRDefault="000338B2" w:rsidP="000338B2">
            <w:pPr>
              <w:ind w:left="-33" w:right="-60"/>
              <w:jc w:val="right"/>
              <w:rPr>
                <w:rFonts w:cs="Arial"/>
                <w:sz w:val="18"/>
                <w:szCs w:val="18"/>
              </w:rPr>
            </w:pPr>
            <w:r w:rsidRPr="00DB6929">
              <w:rPr>
                <w:rFonts w:eastAsia="Arial Unicode MS" w:cs="Arial"/>
                <w:sz w:val="18"/>
                <w:szCs w:val="18"/>
              </w:rPr>
              <w:t>329,881,542</w:t>
            </w:r>
          </w:p>
        </w:tc>
      </w:tr>
      <w:tr w:rsidR="000338B2" w:rsidRPr="00DB6929" w14:paraId="4A2E11AF" w14:textId="77777777" w:rsidTr="004C30A7">
        <w:tc>
          <w:tcPr>
            <w:tcW w:w="3619" w:type="dxa"/>
            <w:tcBorders>
              <w:top w:val="nil"/>
              <w:left w:val="nil"/>
              <w:bottom w:val="nil"/>
              <w:right w:val="nil"/>
            </w:tcBorders>
          </w:tcPr>
          <w:p w14:paraId="18DA1106" w14:textId="77777777" w:rsidR="000338B2" w:rsidRPr="00DB6929" w:rsidRDefault="000338B2" w:rsidP="000338B2">
            <w:pPr>
              <w:ind w:left="-72"/>
              <w:jc w:val="both"/>
              <w:rPr>
                <w:rFonts w:cs="Arial"/>
                <w:b/>
                <w:bCs/>
                <w:sz w:val="18"/>
                <w:szCs w:val="18"/>
              </w:rPr>
            </w:pPr>
          </w:p>
        </w:tc>
        <w:tc>
          <w:tcPr>
            <w:tcW w:w="1337" w:type="dxa"/>
            <w:tcBorders>
              <w:top w:val="single" w:sz="4" w:space="0" w:color="auto"/>
              <w:left w:val="nil"/>
              <w:bottom w:val="nil"/>
              <w:right w:val="nil"/>
            </w:tcBorders>
            <w:vAlign w:val="bottom"/>
          </w:tcPr>
          <w:p w14:paraId="00CBD3FF"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269095AF"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13CB2F53" w14:textId="77777777" w:rsidR="000338B2" w:rsidRPr="00DB6929" w:rsidRDefault="000338B2" w:rsidP="000338B2">
            <w:pPr>
              <w:ind w:left="-33" w:right="-60"/>
              <w:jc w:val="right"/>
              <w:rPr>
                <w:rFonts w:cs="Arial"/>
                <w:sz w:val="18"/>
                <w:szCs w:val="18"/>
              </w:rPr>
            </w:pPr>
          </w:p>
        </w:tc>
        <w:tc>
          <w:tcPr>
            <w:tcW w:w="1338" w:type="dxa"/>
            <w:tcBorders>
              <w:top w:val="single" w:sz="4" w:space="0" w:color="auto"/>
              <w:left w:val="nil"/>
              <w:bottom w:val="nil"/>
              <w:right w:val="nil"/>
            </w:tcBorders>
            <w:vAlign w:val="bottom"/>
          </w:tcPr>
          <w:p w14:paraId="74E32C79" w14:textId="77777777" w:rsidR="000338B2" w:rsidRPr="00DB6929" w:rsidRDefault="000338B2" w:rsidP="000338B2">
            <w:pPr>
              <w:ind w:left="-33" w:right="-60"/>
              <w:jc w:val="right"/>
              <w:rPr>
                <w:rFonts w:cs="Arial"/>
                <w:sz w:val="18"/>
                <w:szCs w:val="18"/>
              </w:rPr>
            </w:pPr>
          </w:p>
        </w:tc>
      </w:tr>
      <w:tr w:rsidR="000338B2" w:rsidRPr="00DB6929" w14:paraId="32C707E0" w14:textId="77777777" w:rsidTr="004C30A7">
        <w:tc>
          <w:tcPr>
            <w:tcW w:w="3619" w:type="dxa"/>
            <w:tcBorders>
              <w:top w:val="nil"/>
              <w:left w:val="nil"/>
              <w:bottom w:val="nil"/>
              <w:right w:val="nil"/>
            </w:tcBorders>
          </w:tcPr>
          <w:p w14:paraId="36CB165E" w14:textId="77777777" w:rsidR="002A7821" w:rsidRPr="00DB6929" w:rsidRDefault="000338B2" w:rsidP="000338B2">
            <w:pPr>
              <w:ind w:left="-72"/>
              <w:jc w:val="both"/>
              <w:rPr>
                <w:rFonts w:cs="Arial"/>
                <w:b/>
                <w:bCs/>
                <w:sz w:val="18"/>
                <w:szCs w:val="18"/>
              </w:rPr>
            </w:pPr>
            <w:r w:rsidRPr="00DB6929">
              <w:rPr>
                <w:rFonts w:cs="Arial"/>
                <w:b/>
                <w:bCs/>
                <w:sz w:val="18"/>
                <w:szCs w:val="18"/>
              </w:rPr>
              <w:t xml:space="preserve">Debt securities measured at </w:t>
            </w:r>
          </w:p>
          <w:p w14:paraId="12ED7920" w14:textId="3448B06E" w:rsidR="000338B2" w:rsidRPr="00DB6929" w:rsidRDefault="002A7821" w:rsidP="000338B2">
            <w:pPr>
              <w:ind w:left="-72"/>
              <w:jc w:val="both"/>
              <w:rPr>
                <w:rFonts w:cs="Arial"/>
                <w:b/>
                <w:bCs/>
                <w:sz w:val="18"/>
                <w:szCs w:val="18"/>
              </w:rPr>
            </w:pPr>
            <w:r w:rsidRPr="00DB6929">
              <w:rPr>
                <w:rFonts w:cs="Arial"/>
                <w:b/>
                <w:bCs/>
                <w:sz w:val="18"/>
                <w:szCs w:val="18"/>
              </w:rPr>
              <w:t xml:space="preserve">   </w:t>
            </w:r>
            <w:proofErr w:type="spellStart"/>
            <w:r w:rsidR="000338B2" w:rsidRPr="00DB6929">
              <w:rPr>
                <w:rFonts w:cs="Arial"/>
                <w:b/>
                <w:bCs/>
                <w:sz w:val="18"/>
                <w:szCs w:val="18"/>
              </w:rPr>
              <w:t>amortised</w:t>
            </w:r>
            <w:proofErr w:type="spellEnd"/>
            <w:r w:rsidR="000338B2" w:rsidRPr="00DB6929">
              <w:rPr>
                <w:rFonts w:cs="Arial"/>
                <w:b/>
                <w:bCs/>
                <w:sz w:val="18"/>
                <w:szCs w:val="18"/>
                <w:cs/>
              </w:rPr>
              <w:t xml:space="preserve"> </w:t>
            </w:r>
            <w:r w:rsidR="000338B2" w:rsidRPr="00DB6929">
              <w:rPr>
                <w:rFonts w:cs="Arial"/>
                <w:b/>
                <w:bCs/>
                <w:sz w:val="18"/>
                <w:szCs w:val="18"/>
              </w:rPr>
              <w:t>cost</w:t>
            </w:r>
          </w:p>
        </w:tc>
        <w:tc>
          <w:tcPr>
            <w:tcW w:w="1337" w:type="dxa"/>
            <w:tcBorders>
              <w:top w:val="nil"/>
              <w:left w:val="nil"/>
              <w:bottom w:val="nil"/>
              <w:right w:val="nil"/>
            </w:tcBorders>
            <w:vAlign w:val="bottom"/>
          </w:tcPr>
          <w:p w14:paraId="3B4C8F4D" w14:textId="77777777" w:rsidR="000338B2" w:rsidRPr="00DB6929" w:rsidRDefault="000338B2" w:rsidP="000338B2">
            <w:pPr>
              <w:ind w:left="-33" w:right="-60"/>
              <w:jc w:val="right"/>
              <w:rPr>
                <w:rFonts w:cs="Arial"/>
                <w:sz w:val="18"/>
                <w:szCs w:val="18"/>
              </w:rPr>
            </w:pPr>
          </w:p>
        </w:tc>
        <w:tc>
          <w:tcPr>
            <w:tcW w:w="1337" w:type="dxa"/>
            <w:tcBorders>
              <w:top w:val="nil"/>
              <w:left w:val="nil"/>
              <w:bottom w:val="nil"/>
              <w:right w:val="nil"/>
            </w:tcBorders>
            <w:vAlign w:val="bottom"/>
          </w:tcPr>
          <w:p w14:paraId="03224C2D" w14:textId="77777777" w:rsidR="000338B2" w:rsidRPr="00DB6929" w:rsidRDefault="000338B2" w:rsidP="000338B2">
            <w:pPr>
              <w:ind w:left="-33" w:right="-60"/>
              <w:jc w:val="right"/>
              <w:rPr>
                <w:rFonts w:cs="Arial"/>
                <w:sz w:val="18"/>
                <w:szCs w:val="18"/>
              </w:rPr>
            </w:pPr>
          </w:p>
        </w:tc>
        <w:tc>
          <w:tcPr>
            <w:tcW w:w="1337" w:type="dxa"/>
            <w:tcBorders>
              <w:top w:val="nil"/>
              <w:left w:val="nil"/>
              <w:bottom w:val="nil"/>
              <w:right w:val="nil"/>
            </w:tcBorders>
            <w:vAlign w:val="bottom"/>
          </w:tcPr>
          <w:p w14:paraId="55D10D99" w14:textId="77777777" w:rsidR="000338B2" w:rsidRPr="00DB6929" w:rsidRDefault="000338B2" w:rsidP="000338B2">
            <w:pPr>
              <w:ind w:left="-33" w:right="-60"/>
              <w:jc w:val="right"/>
              <w:rPr>
                <w:rFonts w:cs="Arial"/>
                <w:sz w:val="18"/>
                <w:szCs w:val="18"/>
              </w:rPr>
            </w:pPr>
          </w:p>
        </w:tc>
        <w:tc>
          <w:tcPr>
            <w:tcW w:w="1338" w:type="dxa"/>
            <w:tcBorders>
              <w:top w:val="nil"/>
              <w:left w:val="nil"/>
              <w:bottom w:val="nil"/>
              <w:right w:val="nil"/>
            </w:tcBorders>
            <w:vAlign w:val="bottom"/>
          </w:tcPr>
          <w:p w14:paraId="500389B7" w14:textId="77777777" w:rsidR="000338B2" w:rsidRPr="00DB6929" w:rsidRDefault="000338B2" w:rsidP="000338B2">
            <w:pPr>
              <w:ind w:left="-33" w:right="-60"/>
              <w:jc w:val="right"/>
              <w:rPr>
                <w:rFonts w:cs="Arial"/>
                <w:sz w:val="18"/>
                <w:szCs w:val="18"/>
              </w:rPr>
            </w:pPr>
          </w:p>
        </w:tc>
      </w:tr>
      <w:tr w:rsidR="000338B2" w:rsidRPr="00DB6929" w14:paraId="400550EB" w14:textId="77777777" w:rsidTr="004C30A7">
        <w:tc>
          <w:tcPr>
            <w:tcW w:w="3619" w:type="dxa"/>
            <w:tcBorders>
              <w:top w:val="nil"/>
              <w:left w:val="nil"/>
              <w:bottom w:val="nil"/>
              <w:right w:val="nil"/>
            </w:tcBorders>
          </w:tcPr>
          <w:p w14:paraId="4C17B5C2" w14:textId="5CE9D779" w:rsidR="000338B2" w:rsidRPr="00DB6929" w:rsidRDefault="000338B2" w:rsidP="004930DB">
            <w:pPr>
              <w:ind w:left="-72"/>
              <w:jc w:val="both"/>
              <w:rPr>
                <w:rFonts w:cs="Arial"/>
                <w:sz w:val="18"/>
                <w:szCs w:val="18"/>
              </w:rPr>
            </w:pPr>
            <w:r w:rsidRPr="00DB6929">
              <w:rPr>
                <w:rFonts w:cs="Arial"/>
                <w:sz w:val="18"/>
                <w:szCs w:val="18"/>
              </w:rPr>
              <w:t xml:space="preserve">   </w:t>
            </w:r>
            <w:bookmarkStart w:id="26" w:name="_Hlk189493059"/>
            <w:r w:rsidRPr="00DB6929">
              <w:rPr>
                <w:rFonts w:cs="Arial"/>
                <w:sz w:val="18"/>
                <w:szCs w:val="18"/>
              </w:rPr>
              <w:t xml:space="preserve">Fixed deposits with a maturity period </w:t>
            </w:r>
          </w:p>
          <w:p w14:paraId="3BDB4399" w14:textId="77777777" w:rsidR="000338B2" w:rsidRPr="00DB6929" w:rsidRDefault="000338B2" w:rsidP="004930DB">
            <w:pPr>
              <w:ind w:left="-72"/>
              <w:jc w:val="both"/>
              <w:rPr>
                <w:rFonts w:cs="Arial"/>
                <w:sz w:val="18"/>
                <w:szCs w:val="18"/>
              </w:rPr>
            </w:pPr>
            <w:r w:rsidRPr="00DB6929">
              <w:rPr>
                <w:rFonts w:cs="Arial"/>
                <w:sz w:val="18"/>
                <w:szCs w:val="18"/>
              </w:rPr>
              <w:t xml:space="preserve">     longer than 3 months from</w:t>
            </w:r>
          </w:p>
          <w:p w14:paraId="76658A93" w14:textId="5ADAE523" w:rsidR="000338B2" w:rsidRPr="00DB6929" w:rsidRDefault="000338B2" w:rsidP="004930DB">
            <w:pPr>
              <w:ind w:left="-72"/>
              <w:jc w:val="both"/>
              <w:rPr>
                <w:rFonts w:cs="Arial"/>
                <w:sz w:val="18"/>
                <w:szCs w:val="18"/>
              </w:rPr>
            </w:pPr>
            <w:r w:rsidRPr="00DB6929">
              <w:rPr>
                <w:rFonts w:cs="Arial"/>
                <w:sz w:val="18"/>
                <w:szCs w:val="18"/>
                <w:cs/>
              </w:rPr>
              <w:t xml:space="preserve">       </w:t>
            </w:r>
            <w:r w:rsidRPr="00DB6929">
              <w:rPr>
                <w:rFonts w:cs="Arial"/>
                <w:sz w:val="18"/>
                <w:szCs w:val="18"/>
              </w:rPr>
              <w:t xml:space="preserve"> the</w:t>
            </w:r>
            <w:r w:rsidRPr="00DB6929">
              <w:rPr>
                <w:rFonts w:cs="Arial"/>
                <w:sz w:val="18"/>
                <w:szCs w:val="18"/>
                <w:cs/>
              </w:rPr>
              <w:t xml:space="preserve"> </w:t>
            </w:r>
            <w:r w:rsidRPr="00DB6929">
              <w:rPr>
                <w:rFonts w:cs="Arial"/>
                <w:sz w:val="18"/>
                <w:szCs w:val="18"/>
              </w:rPr>
              <w:t>acquisition dates</w:t>
            </w:r>
            <w:bookmarkEnd w:id="26"/>
          </w:p>
        </w:tc>
        <w:tc>
          <w:tcPr>
            <w:tcW w:w="1337" w:type="dxa"/>
            <w:tcBorders>
              <w:top w:val="nil"/>
              <w:left w:val="nil"/>
              <w:bottom w:val="nil"/>
              <w:right w:val="nil"/>
            </w:tcBorders>
            <w:vAlign w:val="bottom"/>
          </w:tcPr>
          <w:p w14:paraId="308229E8" w14:textId="57D5313B" w:rsidR="000338B2" w:rsidRPr="00DB6929" w:rsidRDefault="004930DB" w:rsidP="004930DB">
            <w:pPr>
              <w:ind w:left="-33" w:right="-60"/>
              <w:jc w:val="right"/>
              <w:rPr>
                <w:rFonts w:cs="Arial"/>
                <w:sz w:val="18"/>
                <w:szCs w:val="18"/>
              </w:rPr>
            </w:pPr>
            <w:r w:rsidRPr="00DB6929">
              <w:rPr>
                <w:rFonts w:eastAsia="Arial Unicode MS" w:cs="Arial"/>
                <w:sz w:val="18"/>
                <w:szCs w:val="18"/>
              </w:rPr>
              <w:t>1,986,847</w:t>
            </w:r>
          </w:p>
        </w:tc>
        <w:tc>
          <w:tcPr>
            <w:tcW w:w="1337" w:type="dxa"/>
            <w:tcBorders>
              <w:top w:val="nil"/>
              <w:left w:val="nil"/>
              <w:bottom w:val="nil"/>
              <w:right w:val="nil"/>
            </w:tcBorders>
            <w:vAlign w:val="bottom"/>
          </w:tcPr>
          <w:p w14:paraId="0C8E708B" w14:textId="30D2B010" w:rsidR="000338B2" w:rsidRPr="00DB6929" w:rsidRDefault="000338B2" w:rsidP="004930DB">
            <w:pPr>
              <w:ind w:left="-33" w:right="-60"/>
              <w:jc w:val="right"/>
              <w:rPr>
                <w:rFonts w:cs="Arial"/>
                <w:sz w:val="18"/>
                <w:szCs w:val="18"/>
              </w:rPr>
            </w:pPr>
            <w:r w:rsidRPr="00DB6929">
              <w:rPr>
                <w:rFonts w:eastAsia="Arial Unicode MS" w:cs="Arial"/>
                <w:sz w:val="18"/>
                <w:szCs w:val="18"/>
              </w:rPr>
              <w:t>1,810,000</w:t>
            </w:r>
          </w:p>
        </w:tc>
        <w:tc>
          <w:tcPr>
            <w:tcW w:w="1337" w:type="dxa"/>
            <w:tcBorders>
              <w:top w:val="nil"/>
              <w:left w:val="nil"/>
              <w:bottom w:val="nil"/>
              <w:right w:val="nil"/>
            </w:tcBorders>
            <w:vAlign w:val="bottom"/>
          </w:tcPr>
          <w:p w14:paraId="4F802E01" w14:textId="37454906" w:rsidR="000338B2" w:rsidRPr="00DB6929" w:rsidRDefault="004930DB" w:rsidP="004930DB">
            <w:pPr>
              <w:ind w:left="-33" w:right="-60"/>
              <w:jc w:val="right"/>
              <w:rPr>
                <w:rFonts w:cs="Arial"/>
                <w:sz w:val="18"/>
                <w:szCs w:val="18"/>
              </w:rPr>
            </w:pPr>
            <w:r w:rsidRPr="00DB6929">
              <w:rPr>
                <w:rFonts w:eastAsia="Arial Unicode MS" w:cs="Arial"/>
                <w:sz w:val="18"/>
                <w:szCs w:val="18"/>
              </w:rPr>
              <w:t>-</w:t>
            </w:r>
          </w:p>
        </w:tc>
        <w:tc>
          <w:tcPr>
            <w:tcW w:w="1338" w:type="dxa"/>
            <w:tcBorders>
              <w:top w:val="nil"/>
              <w:left w:val="nil"/>
              <w:bottom w:val="nil"/>
              <w:right w:val="nil"/>
            </w:tcBorders>
            <w:vAlign w:val="bottom"/>
          </w:tcPr>
          <w:p w14:paraId="0371CE55" w14:textId="2E8C3343" w:rsidR="000338B2" w:rsidRPr="00DB6929" w:rsidRDefault="000338B2" w:rsidP="004930DB">
            <w:pPr>
              <w:ind w:left="-33" w:right="-60"/>
              <w:jc w:val="right"/>
              <w:rPr>
                <w:rFonts w:cs="Arial"/>
                <w:sz w:val="18"/>
                <w:szCs w:val="18"/>
              </w:rPr>
            </w:pPr>
            <w:r w:rsidRPr="00DB6929">
              <w:rPr>
                <w:rFonts w:eastAsia="Arial Unicode MS" w:cs="Arial"/>
                <w:sz w:val="18"/>
                <w:szCs w:val="18"/>
              </w:rPr>
              <w:t>-</w:t>
            </w:r>
          </w:p>
        </w:tc>
      </w:tr>
      <w:tr w:rsidR="000338B2" w:rsidRPr="00DB6929" w14:paraId="7C51C92A" w14:textId="77777777" w:rsidTr="004C30A7">
        <w:tc>
          <w:tcPr>
            <w:tcW w:w="3619" w:type="dxa"/>
            <w:tcBorders>
              <w:top w:val="nil"/>
              <w:left w:val="nil"/>
              <w:bottom w:val="nil"/>
              <w:right w:val="nil"/>
            </w:tcBorders>
          </w:tcPr>
          <w:p w14:paraId="20DC7C7C" w14:textId="5D36C2D0" w:rsidR="000338B2" w:rsidRPr="00DB6929" w:rsidRDefault="000338B2" w:rsidP="004930DB">
            <w:pPr>
              <w:ind w:left="-72"/>
              <w:jc w:val="both"/>
              <w:rPr>
                <w:rFonts w:cs="Arial"/>
                <w:sz w:val="18"/>
                <w:szCs w:val="18"/>
              </w:rPr>
            </w:pPr>
            <w:r w:rsidRPr="00DB6929">
              <w:rPr>
                <w:rFonts w:cs="Arial"/>
                <w:sz w:val="18"/>
                <w:szCs w:val="18"/>
              </w:rPr>
              <w:t xml:space="preserve">   </w:t>
            </w:r>
            <w:r w:rsidRPr="00DB6929">
              <w:rPr>
                <w:rFonts w:cs="Arial"/>
                <w:sz w:val="18"/>
                <w:szCs w:val="18"/>
                <w:u w:val="single"/>
              </w:rPr>
              <w:t>Less</w:t>
            </w:r>
            <w:r w:rsidRPr="00DB6929">
              <w:rPr>
                <w:rFonts w:cs="Arial"/>
                <w:sz w:val="18"/>
                <w:szCs w:val="18"/>
              </w:rPr>
              <w:t xml:space="preserve"> Allowance for expected credit losses</w:t>
            </w:r>
          </w:p>
        </w:tc>
        <w:tc>
          <w:tcPr>
            <w:tcW w:w="1337" w:type="dxa"/>
            <w:tcBorders>
              <w:top w:val="nil"/>
              <w:left w:val="nil"/>
              <w:bottom w:val="single" w:sz="4" w:space="0" w:color="auto"/>
              <w:right w:val="nil"/>
            </w:tcBorders>
            <w:vAlign w:val="bottom"/>
          </w:tcPr>
          <w:p w14:paraId="45A064C8" w14:textId="2B320C17" w:rsidR="000338B2" w:rsidRPr="00DB6929" w:rsidRDefault="004930DB" w:rsidP="004930DB">
            <w:pPr>
              <w:ind w:left="-33" w:right="-60"/>
              <w:jc w:val="right"/>
              <w:rPr>
                <w:rFonts w:cs="Arial"/>
                <w:sz w:val="18"/>
                <w:szCs w:val="18"/>
              </w:rPr>
            </w:pPr>
            <w:r w:rsidRPr="00DB6929">
              <w:rPr>
                <w:rFonts w:eastAsia="Arial Unicode MS" w:cs="Arial"/>
                <w:sz w:val="18"/>
                <w:szCs w:val="18"/>
              </w:rPr>
              <w:t>-</w:t>
            </w:r>
          </w:p>
        </w:tc>
        <w:tc>
          <w:tcPr>
            <w:tcW w:w="1337" w:type="dxa"/>
            <w:tcBorders>
              <w:top w:val="nil"/>
              <w:left w:val="nil"/>
              <w:bottom w:val="single" w:sz="4" w:space="0" w:color="auto"/>
              <w:right w:val="nil"/>
            </w:tcBorders>
            <w:vAlign w:val="bottom"/>
          </w:tcPr>
          <w:p w14:paraId="35472E4A" w14:textId="61DC4891" w:rsidR="000338B2" w:rsidRPr="00DB6929" w:rsidRDefault="000338B2" w:rsidP="004930DB">
            <w:pPr>
              <w:ind w:left="-33" w:right="-60"/>
              <w:jc w:val="right"/>
              <w:rPr>
                <w:rFonts w:cs="Arial"/>
                <w:sz w:val="18"/>
                <w:szCs w:val="18"/>
              </w:rPr>
            </w:pPr>
            <w:r w:rsidRPr="00DB6929">
              <w:rPr>
                <w:rFonts w:eastAsia="Arial Unicode MS" w:cs="Arial"/>
                <w:sz w:val="18"/>
                <w:szCs w:val="18"/>
              </w:rPr>
              <w:t>-</w:t>
            </w:r>
          </w:p>
        </w:tc>
        <w:tc>
          <w:tcPr>
            <w:tcW w:w="1337" w:type="dxa"/>
            <w:tcBorders>
              <w:top w:val="nil"/>
              <w:left w:val="nil"/>
              <w:bottom w:val="single" w:sz="4" w:space="0" w:color="auto"/>
              <w:right w:val="nil"/>
            </w:tcBorders>
            <w:vAlign w:val="bottom"/>
          </w:tcPr>
          <w:p w14:paraId="06C79A5D" w14:textId="780F343B" w:rsidR="000338B2" w:rsidRPr="00DB6929" w:rsidRDefault="004930DB" w:rsidP="004930DB">
            <w:pPr>
              <w:ind w:left="-33" w:right="-60"/>
              <w:jc w:val="right"/>
              <w:rPr>
                <w:rFonts w:cs="Arial"/>
                <w:sz w:val="18"/>
                <w:szCs w:val="18"/>
              </w:rPr>
            </w:pPr>
            <w:r w:rsidRPr="00DB6929">
              <w:rPr>
                <w:rFonts w:eastAsia="Arial Unicode MS" w:cs="Arial"/>
                <w:sz w:val="18"/>
                <w:szCs w:val="18"/>
              </w:rPr>
              <w:t>-</w:t>
            </w:r>
          </w:p>
        </w:tc>
        <w:tc>
          <w:tcPr>
            <w:tcW w:w="1338" w:type="dxa"/>
            <w:tcBorders>
              <w:top w:val="nil"/>
              <w:left w:val="nil"/>
              <w:bottom w:val="single" w:sz="4" w:space="0" w:color="auto"/>
              <w:right w:val="nil"/>
            </w:tcBorders>
            <w:vAlign w:val="bottom"/>
          </w:tcPr>
          <w:p w14:paraId="32798E38" w14:textId="702335F8" w:rsidR="000338B2" w:rsidRPr="00DB6929" w:rsidRDefault="000338B2" w:rsidP="004930DB">
            <w:pPr>
              <w:ind w:left="-33" w:right="-60"/>
              <w:jc w:val="right"/>
              <w:rPr>
                <w:rFonts w:cs="Arial"/>
                <w:sz w:val="18"/>
                <w:szCs w:val="18"/>
              </w:rPr>
            </w:pPr>
            <w:r w:rsidRPr="00DB6929">
              <w:rPr>
                <w:rFonts w:eastAsia="Arial Unicode MS" w:cs="Arial"/>
                <w:sz w:val="18"/>
                <w:szCs w:val="18"/>
              </w:rPr>
              <w:t>-</w:t>
            </w:r>
          </w:p>
        </w:tc>
      </w:tr>
      <w:tr w:rsidR="000338B2" w:rsidRPr="00DB6929" w14:paraId="0ABE003A" w14:textId="77777777" w:rsidTr="004C30A7">
        <w:tc>
          <w:tcPr>
            <w:tcW w:w="3619" w:type="dxa"/>
            <w:tcBorders>
              <w:top w:val="nil"/>
              <w:left w:val="nil"/>
              <w:bottom w:val="nil"/>
              <w:right w:val="nil"/>
            </w:tcBorders>
          </w:tcPr>
          <w:p w14:paraId="24F616F3" w14:textId="77777777" w:rsidR="000338B2" w:rsidRPr="00DB6929" w:rsidRDefault="000338B2" w:rsidP="000338B2">
            <w:pPr>
              <w:ind w:left="-72"/>
              <w:jc w:val="both"/>
              <w:rPr>
                <w:rFonts w:cs="Arial"/>
                <w:sz w:val="18"/>
                <w:szCs w:val="18"/>
                <w:u w:val="single"/>
              </w:rPr>
            </w:pPr>
          </w:p>
        </w:tc>
        <w:tc>
          <w:tcPr>
            <w:tcW w:w="1337" w:type="dxa"/>
            <w:tcBorders>
              <w:top w:val="single" w:sz="4" w:space="0" w:color="auto"/>
              <w:left w:val="nil"/>
              <w:bottom w:val="nil"/>
              <w:right w:val="nil"/>
            </w:tcBorders>
            <w:vAlign w:val="bottom"/>
          </w:tcPr>
          <w:p w14:paraId="0FDB2413"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65039E6E"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56E1BE46" w14:textId="77777777" w:rsidR="000338B2" w:rsidRPr="00DB6929" w:rsidRDefault="000338B2" w:rsidP="000338B2">
            <w:pPr>
              <w:ind w:left="-33" w:right="-60"/>
              <w:jc w:val="right"/>
              <w:rPr>
                <w:rFonts w:cs="Arial"/>
                <w:sz w:val="18"/>
                <w:szCs w:val="18"/>
              </w:rPr>
            </w:pPr>
          </w:p>
        </w:tc>
        <w:tc>
          <w:tcPr>
            <w:tcW w:w="1338" w:type="dxa"/>
            <w:tcBorders>
              <w:top w:val="single" w:sz="4" w:space="0" w:color="auto"/>
              <w:left w:val="nil"/>
              <w:bottom w:val="nil"/>
              <w:right w:val="nil"/>
            </w:tcBorders>
            <w:vAlign w:val="bottom"/>
          </w:tcPr>
          <w:p w14:paraId="2D4D54E1" w14:textId="77777777" w:rsidR="000338B2" w:rsidRPr="00DB6929" w:rsidRDefault="000338B2" w:rsidP="000338B2">
            <w:pPr>
              <w:ind w:left="-33" w:right="-60"/>
              <w:jc w:val="right"/>
              <w:rPr>
                <w:rFonts w:cs="Arial"/>
                <w:sz w:val="18"/>
                <w:szCs w:val="18"/>
              </w:rPr>
            </w:pPr>
          </w:p>
        </w:tc>
      </w:tr>
      <w:tr w:rsidR="000338B2" w:rsidRPr="00DB6929" w14:paraId="56587180" w14:textId="77777777" w:rsidTr="004C30A7">
        <w:tc>
          <w:tcPr>
            <w:tcW w:w="3619" w:type="dxa"/>
            <w:tcBorders>
              <w:top w:val="nil"/>
              <w:left w:val="nil"/>
              <w:bottom w:val="nil"/>
              <w:right w:val="nil"/>
            </w:tcBorders>
          </w:tcPr>
          <w:p w14:paraId="130F7A34" w14:textId="77777777" w:rsidR="000338B2" w:rsidRPr="00DB6929" w:rsidRDefault="000338B2" w:rsidP="000338B2">
            <w:pPr>
              <w:ind w:left="-72"/>
              <w:jc w:val="both"/>
              <w:rPr>
                <w:rFonts w:cs="Arial"/>
                <w:sz w:val="18"/>
                <w:szCs w:val="18"/>
              </w:rPr>
            </w:pPr>
            <w:r w:rsidRPr="00DB6929">
              <w:rPr>
                <w:rFonts w:cs="Arial"/>
                <w:sz w:val="18"/>
                <w:szCs w:val="18"/>
              </w:rPr>
              <w:t xml:space="preserve">Debt securities measured at </w:t>
            </w:r>
          </w:p>
          <w:p w14:paraId="689F53C1" w14:textId="5336A2E5" w:rsidR="000338B2" w:rsidRPr="00DB6929" w:rsidRDefault="000338B2" w:rsidP="000338B2">
            <w:pPr>
              <w:ind w:left="-72"/>
              <w:jc w:val="both"/>
              <w:rPr>
                <w:rFonts w:cs="Arial"/>
                <w:sz w:val="18"/>
                <w:szCs w:val="18"/>
              </w:rPr>
            </w:pPr>
            <w:r w:rsidRPr="00DB6929">
              <w:rPr>
                <w:rFonts w:cs="Arial"/>
                <w:sz w:val="18"/>
                <w:szCs w:val="18"/>
              </w:rPr>
              <w:t xml:space="preserve">   </w:t>
            </w:r>
            <w:proofErr w:type="spellStart"/>
            <w:r w:rsidRPr="00DB6929">
              <w:rPr>
                <w:rFonts w:cs="Arial"/>
                <w:sz w:val="18"/>
                <w:szCs w:val="18"/>
              </w:rPr>
              <w:t>amortised</w:t>
            </w:r>
            <w:proofErr w:type="spellEnd"/>
            <w:r w:rsidRPr="00DB6929">
              <w:rPr>
                <w:rFonts w:cs="Arial"/>
                <w:sz w:val="18"/>
                <w:szCs w:val="18"/>
              </w:rPr>
              <w:t xml:space="preserve"> cost -</w:t>
            </w:r>
            <w:r w:rsidRPr="00DB6929">
              <w:rPr>
                <w:rFonts w:cs="Arial"/>
                <w:sz w:val="18"/>
                <w:szCs w:val="18"/>
                <w:cs/>
              </w:rPr>
              <w:t xml:space="preserve"> </w:t>
            </w:r>
            <w:r w:rsidRPr="00DB6929">
              <w:rPr>
                <w:rFonts w:cs="Arial"/>
                <w:sz w:val="18"/>
                <w:szCs w:val="18"/>
              </w:rPr>
              <w:t>net</w:t>
            </w:r>
          </w:p>
        </w:tc>
        <w:tc>
          <w:tcPr>
            <w:tcW w:w="1337" w:type="dxa"/>
            <w:tcBorders>
              <w:top w:val="nil"/>
              <w:left w:val="nil"/>
              <w:bottom w:val="single" w:sz="4" w:space="0" w:color="auto"/>
              <w:right w:val="nil"/>
            </w:tcBorders>
            <w:vAlign w:val="bottom"/>
          </w:tcPr>
          <w:p w14:paraId="435D0AEC" w14:textId="2A404774" w:rsidR="000338B2" w:rsidRPr="00DB6929" w:rsidRDefault="004930DB" w:rsidP="000338B2">
            <w:pPr>
              <w:ind w:left="-33" w:right="-60"/>
              <w:jc w:val="right"/>
              <w:rPr>
                <w:rFonts w:cs="Arial"/>
                <w:sz w:val="18"/>
                <w:szCs w:val="18"/>
              </w:rPr>
            </w:pPr>
            <w:r w:rsidRPr="00DB6929">
              <w:rPr>
                <w:rFonts w:cs="Arial"/>
                <w:sz w:val="18"/>
                <w:szCs w:val="18"/>
              </w:rPr>
              <w:t>1,986,847</w:t>
            </w:r>
          </w:p>
        </w:tc>
        <w:tc>
          <w:tcPr>
            <w:tcW w:w="1337" w:type="dxa"/>
            <w:tcBorders>
              <w:top w:val="nil"/>
              <w:left w:val="nil"/>
              <w:bottom w:val="single" w:sz="4" w:space="0" w:color="auto"/>
              <w:right w:val="nil"/>
            </w:tcBorders>
            <w:vAlign w:val="bottom"/>
          </w:tcPr>
          <w:p w14:paraId="6378EA95" w14:textId="494BD409" w:rsidR="000338B2" w:rsidRPr="00DB6929" w:rsidRDefault="000338B2" w:rsidP="000338B2">
            <w:pPr>
              <w:ind w:left="-33" w:right="-60"/>
              <w:jc w:val="right"/>
              <w:rPr>
                <w:rFonts w:cs="Arial"/>
                <w:sz w:val="18"/>
                <w:szCs w:val="18"/>
              </w:rPr>
            </w:pPr>
            <w:r w:rsidRPr="00DB6929">
              <w:rPr>
                <w:rFonts w:eastAsia="Arial Unicode MS" w:cs="Arial"/>
                <w:sz w:val="18"/>
                <w:szCs w:val="18"/>
              </w:rPr>
              <w:t>1,810,000</w:t>
            </w:r>
          </w:p>
        </w:tc>
        <w:tc>
          <w:tcPr>
            <w:tcW w:w="1337" w:type="dxa"/>
            <w:tcBorders>
              <w:top w:val="nil"/>
              <w:left w:val="nil"/>
              <w:bottom w:val="single" w:sz="4" w:space="0" w:color="auto"/>
              <w:right w:val="nil"/>
            </w:tcBorders>
            <w:vAlign w:val="bottom"/>
          </w:tcPr>
          <w:p w14:paraId="30CC30B8" w14:textId="52C1AC4B" w:rsidR="000338B2" w:rsidRPr="00DB6929" w:rsidRDefault="00EB4DFF" w:rsidP="000338B2">
            <w:pPr>
              <w:ind w:left="-33" w:right="-60"/>
              <w:jc w:val="right"/>
              <w:rPr>
                <w:rFonts w:cs="Arial"/>
                <w:sz w:val="18"/>
                <w:szCs w:val="18"/>
              </w:rPr>
            </w:pPr>
            <w:r w:rsidRPr="00DB6929">
              <w:rPr>
                <w:rFonts w:cs="Arial"/>
                <w:sz w:val="18"/>
                <w:szCs w:val="18"/>
              </w:rPr>
              <w:t>-</w:t>
            </w:r>
          </w:p>
        </w:tc>
        <w:tc>
          <w:tcPr>
            <w:tcW w:w="1338" w:type="dxa"/>
            <w:tcBorders>
              <w:top w:val="nil"/>
              <w:left w:val="nil"/>
              <w:bottom w:val="single" w:sz="4" w:space="0" w:color="auto"/>
              <w:right w:val="nil"/>
            </w:tcBorders>
            <w:vAlign w:val="bottom"/>
          </w:tcPr>
          <w:p w14:paraId="2475CD79" w14:textId="03A9507B" w:rsidR="000338B2" w:rsidRPr="00DB6929" w:rsidRDefault="000338B2" w:rsidP="000338B2">
            <w:pPr>
              <w:ind w:left="-33" w:right="-60"/>
              <w:jc w:val="right"/>
              <w:rPr>
                <w:rFonts w:cs="Arial"/>
                <w:sz w:val="18"/>
                <w:szCs w:val="18"/>
              </w:rPr>
            </w:pPr>
            <w:r w:rsidRPr="00DB6929">
              <w:rPr>
                <w:rFonts w:eastAsia="Arial Unicode MS" w:cs="Arial"/>
                <w:sz w:val="18"/>
                <w:szCs w:val="18"/>
              </w:rPr>
              <w:t>-</w:t>
            </w:r>
          </w:p>
        </w:tc>
      </w:tr>
      <w:tr w:rsidR="000338B2" w:rsidRPr="00DB6929" w14:paraId="00FDE397" w14:textId="77777777" w:rsidTr="004C30A7">
        <w:trPr>
          <w:trHeight w:val="77"/>
        </w:trPr>
        <w:tc>
          <w:tcPr>
            <w:tcW w:w="3619" w:type="dxa"/>
            <w:tcBorders>
              <w:top w:val="nil"/>
              <w:left w:val="nil"/>
              <w:bottom w:val="nil"/>
              <w:right w:val="nil"/>
            </w:tcBorders>
          </w:tcPr>
          <w:p w14:paraId="5AF86565" w14:textId="77777777" w:rsidR="000338B2" w:rsidRPr="00DB6929" w:rsidRDefault="000338B2" w:rsidP="000338B2">
            <w:pPr>
              <w:ind w:left="-72"/>
              <w:jc w:val="both"/>
              <w:rPr>
                <w:rFonts w:cs="Arial"/>
                <w:sz w:val="18"/>
                <w:szCs w:val="18"/>
              </w:rPr>
            </w:pPr>
          </w:p>
        </w:tc>
        <w:tc>
          <w:tcPr>
            <w:tcW w:w="1337" w:type="dxa"/>
            <w:tcBorders>
              <w:top w:val="single" w:sz="4" w:space="0" w:color="auto"/>
              <w:left w:val="nil"/>
              <w:bottom w:val="nil"/>
              <w:right w:val="nil"/>
            </w:tcBorders>
            <w:vAlign w:val="bottom"/>
          </w:tcPr>
          <w:p w14:paraId="0656AF55"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469108F9" w14:textId="77777777" w:rsidR="000338B2" w:rsidRPr="00DB6929" w:rsidRDefault="000338B2" w:rsidP="000338B2">
            <w:pPr>
              <w:ind w:left="-33" w:right="-60"/>
              <w:jc w:val="right"/>
              <w:rPr>
                <w:rFonts w:cs="Arial"/>
                <w:sz w:val="18"/>
                <w:szCs w:val="18"/>
              </w:rPr>
            </w:pPr>
          </w:p>
        </w:tc>
        <w:tc>
          <w:tcPr>
            <w:tcW w:w="1337" w:type="dxa"/>
            <w:tcBorders>
              <w:top w:val="single" w:sz="4" w:space="0" w:color="auto"/>
              <w:left w:val="nil"/>
              <w:bottom w:val="nil"/>
              <w:right w:val="nil"/>
            </w:tcBorders>
            <w:vAlign w:val="bottom"/>
          </w:tcPr>
          <w:p w14:paraId="45122208" w14:textId="77777777" w:rsidR="000338B2" w:rsidRPr="00DB6929" w:rsidRDefault="000338B2" w:rsidP="000338B2">
            <w:pPr>
              <w:ind w:left="-33" w:right="-60"/>
              <w:jc w:val="right"/>
              <w:rPr>
                <w:rFonts w:cs="Arial"/>
                <w:sz w:val="18"/>
                <w:szCs w:val="18"/>
              </w:rPr>
            </w:pPr>
          </w:p>
        </w:tc>
        <w:tc>
          <w:tcPr>
            <w:tcW w:w="1338" w:type="dxa"/>
            <w:tcBorders>
              <w:top w:val="single" w:sz="4" w:space="0" w:color="auto"/>
              <w:left w:val="nil"/>
              <w:bottom w:val="nil"/>
              <w:right w:val="nil"/>
            </w:tcBorders>
            <w:vAlign w:val="bottom"/>
          </w:tcPr>
          <w:p w14:paraId="63B0641F" w14:textId="77777777" w:rsidR="000338B2" w:rsidRPr="00DB6929" w:rsidRDefault="000338B2" w:rsidP="000338B2">
            <w:pPr>
              <w:ind w:left="-33" w:right="-60"/>
              <w:jc w:val="right"/>
              <w:rPr>
                <w:rFonts w:cs="Arial"/>
                <w:sz w:val="18"/>
                <w:szCs w:val="18"/>
              </w:rPr>
            </w:pPr>
          </w:p>
        </w:tc>
      </w:tr>
      <w:tr w:rsidR="000338B2" w:rsidRPr="00DB6929" w14:paraId="0FC72960" w14:textId="77777777" w:rsidTr="004C30A7">
        <w:tc>
          <w:tcPr>
            <w:tcW w:w="3619" w:type="dxa"/>
            <w:tcBorders>
              <w:top w:val="nil"/>
              <w:left w:val="nil"/>
              <w:bottom w:val="nil"/>
              <w:right w:val="nil"/>
            </w:tcBorders>
          </w:tcPr>
          <w:p w14:paraId="1A070D79" w14:textId="4EB2B576" w:rsidR="000338B2" w:rsidRPr="00DB6929" w:rsidRDefault="000338B2" w:rsidP="00EB4DFF">
            <w:pPr>
              <w:ind w:left="-72"/>
              <w:jc w:val="both"/>
              <w:rPr>
                <w:rFonts w:cs="Arial"/>
                <w:sz w:val="18"/>
                <w:szCs w:val="18"/>
              </w:rPr>
            </w:pPr>
            <w:r w:rsidRPr="00DB6929">
              <w:rPr>
                <w:rFonts w:cs="Arial"/>
                <w:sz w:val="18"/>
                <w:szCs w:val="18"/>
              </w:rPr>
              <w:t xml:space="preserve">Total </w:t>
            </w:r>
          </w:p>
        </w:tc>
        <w:tc>
          <w:tcPr>
            <w:tcW w:w="1337" w:type="dxa"/>
            <w:tcBorders>
              <w:top w:val="nil"/>
              <w:left w:val="nil"/>
              <w:bottom w:val="single" w:sz="4" w:space="0" w:color="auto"/>
              <w:right w:val="nil"/>
            </w:tcBorders>
            <w:vAlign w:val="bottom"/>
          </w:tcPr>
          <w:p w14:paraId="1B9CA9DC" w14:textId="28CE7E20" w:rsidR="000338B2" w:rsidRPr="00DB6929" w:rsidRDefault="00EB4DFF" w:rsidP="00EB4DFF">
            <w:pPr>
              <w:ind w:left="-33" w:right="-60"/>
              <w:jc w:val="right"/>
              <w:rPr>
                <w:rFonts w:cs="Arial"/>
                <w:sz w:val="18"/>
                <w:szCs w:val="18"/>
              </w:rPr>
            </w:pPr>
            <w:r w:rsidRPr="00DB6929">
              <w:rPr>
                <w:rFonts w:cs="Arial"/>
                <w:sz w:val="18"/>
                <w:szCs w:val="18"/>
              </w:rPr>
              <w:t>389,833,557</w:t>
            </w:r>
          </w:p>
        </w:tc>
        <w:tc>
          <w:tcPr>
            <w:tcW w:w="1337" w:type="dxa"/>
            <w:tcBorders>
              <w:top w:val="nil"/>
              <w:left w:val="nil"/>
              <w:bottom w:val="single" w:sz="4" w:space="0" w:color="auto"/>
              <w:right w:val="nil"/>
            </w:tcBorders>
            <w:vAlign w:val="bottom"/>
          </w:tcPr>
          <w:p w14:paraId="642D1AA9" w14:textId="4106A5C1" w:rsidR="000338B2" w:rsidRPr="00DB6929" w:rsidRDefault="000338B2" w:rsidP="00EB4DFF">
            <w:pPr>
              <w:ind w:left="-33" w:right="-60"/>
              <w:jc w:val="right"/>
              <w:rPr>
                <w:rFonts w:cs="Arial"/>
                <w:sz w:val="18"/>
                <w:szCs w:val="18"/>
              </w:rPr>
            </w:pPr>
            <w:r w:rsidRPr="00DB6929">
              <w:rPr>
                <w:rFonts w:eastAsia="Arial Unicode MS" w:cs="Arial"/>
                <w:sz w:val="18"/>
                <w:szCs w:val="18"/>
              </w:rPr>
              <w:t>348,895,773</w:t>
            </w:r>
          </w:p>
        </w:tc>
        <w:tc>
          <w:tcPr>
            <w:tcW w:w="1337" w:type="dxa"/>
            <w:tcBorders>
              <w:top w:val="nil"/>
              <w:left w:val="nil"/>
              <w:bottom w:val="single" w:sz="4" w:space="0" w:color="auto"/>
              <w:right w:val="nil"/>
            </w:tcBorders>
            <w:vAlign w:val="bottom"/>
          </w:tcPr>
          <w:p w14:paraId="3164B903" w14:textId="7011DD88" w:rsidR="000338B2" w:rsidRPr="00DB6929" w:rsidRDefault="00EB4DFF" w:rsidP="00EB4DFF">
            <w:pPr>
              <w:ind w:left="-33" w:right="-60"/>
              <w:jc w:val="right"/>
              <w:rPr>
                <w:rFonts w:cs="Arial"/>
                <w:sz w:val="18"/>
                <w:szCs w:val="18"/>
              </w:rPr>
            </w:pPr>
            <w:r w:rsidRPr="00DB6929">
              <w:rPr>
                <w:rFonts w:cs="Arial"/>
                <w:sz w:val="18"/>
                <w:szCs w:val="18"/>
              </w:rPr>
              <w:t>365,768,867</w:t>
            </w:r>
          </w:p>
        </w:tc>
        <w:tc>
          <w:tcPr>
            <w:tcW w:w="1338" w:type="dxa"/>
            <w:tcBorders>
              <w:top w:val="nil"/>
              <w:left w:val="nil"/>
              <w:bottom w:val="single" w:sz="4" w:space="0" w:color="auto"/>
              <w:right w:val="nil"/>
            </w:tcBorders>
            <w:vAlign w:val="bottom"/>
          </w:tcPr>
          <w:p w14:paraId="001A65FC" w14:textId="2420840F" w:rsidR="000338B2" w:rsidRPr="00DB6929" w:rsidRDefault="000338B2" w:rsidP="00EB4DFF">
            <w:pPr>
              <w:ind w:left="-33" w:right="-60"/>
              <w:jc w:val="right"/>
              <w:rPr>
                <w:rFonts w:cs="Arial"/>
                <w:sz w:val="18"/>
                <w:szCs w:val="18"/>
              </w:rPr>
            </w:pPr>
            <w:r w:rsidRPr="00DB6929">
              <w:rPr>
                <w:rFonts w:eastAsia="Arial Unicode MS" w:cs="Arial"/>
                <w:sz w:val="18"/>
                <w:szCs w:val="18"/>
              </w:rPr>
              <w:t>339,996,580</w:t>
            </w:r>
          </w:p>
        </w:tc>
      </w:tr>
    </w:tbl>
    <w:p w14:paraId="306CFE0D" w14:textId="77777777" w:rsidR="00077566" w:rsidRPr="00DB6929" w:rsidRDefault="00077566" w:rsidP="00261DCF">
      <w:pPr>
        <w:pStyle w:val="Heading2"/>
        <w:ind w:left="540" w:hanging="540"/>
        <w:rPr>
          <w:rFonts w:ascii="Arial" w:eastAsia="Arial Unicode MS" w:hAnsi="Arial" w:cs="Arial"/>
          <w:bCs/>
          <w:color w:val="000000"/>
          <w:sz w:val="18"/>
          <w:szCs w:val="18"/>
        </w:rPr>
      </w:pPr>
    </w:p>
    <w:p w14:paraId="05473305" w14:textId="0D22C909" w:rsidR="00261DCF" w:rsidRPr="00DB6929" w:rsidRDefault="00261DCF" w:rsidP="00261DCF">
      <w:pPr>
        <w:pStyle w:val="Heading2"/>
        <w:ind w:left="540" w:hanging="540"/>
        <w:rPr>
          <w:rFonts w:ascii="Arial" w:eastAsia="Arial Unicode MS" w:hAnsi="Arial" w:cs="Arial"/>
          <w:bCs/>
          <w:color w:val="000000"/>
          <w:sz w:val="18"/>
          <w:szCs w:val="18"/>
        </w:rPr>
      </w:pPr>
      <w:r w:rsidRPr="00DB6929">
        <w:rPr>
          <w:rFonts w:ascii="Arial" w:eastAsia="Arial Unicode MS" w:hAnsi="Arial" w:cs="Arial"/>
          <w:bCs/>
          <w:color w:val="000000"/>
          <w:sz w:val="18"/>
          <w:szCs w:val="18"/>
        </w:rPr>
        <w:t>c)</w:t>
      </w:r>
      <w:r w:rsidRPr="00DB6929">
        <w:rPr>
          <w:rFonts w:ascii="Arial" w:eastAsia="Arial Unicode MS" w:hAnsi="Arial" w:cs="Arial"/>
          <w:bCs/>
          <w:color w:val="000000"/>
          <w:sz w:val="18"/>
          <w:szCs w:val="18"/>
        </w:rPr>
        <w:tab/>
        <w:t>Movement of financial assets measured at fair value</w:t>
      </w:r>
    </w:p>
    <w:p w14:paraId="714051B9" w14:textId="77777777" w:rsidR="00261DCF" w:rsidRPr="00DB6929" w:rsidRDefault="00261DCF" w:rsidP="00261DCF">
      <w:pPr>
        <w:jc w:val="both"/>
        <w:rPr>
          <w:rFonts w:eastAsia="Arial Unicode MS" w:cs="Arial"/>
          <w:color w:val="000000"/>
          <w:sz w:val="18"/>
          <w:szCs w:val="18"/>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1797"/>
        <w:gridCol w:w="1947"/>
      </w:tblGrid>
      <w:tr w:rsidR="00760833" w:rsidRPr="00DB6929" w14:paraId="5164C376" w14:textId="77777777" w:rsidTr="007C17E9">
        <w:tc>
          <w:tcPr>
            <w:tcW w:w="5270" w:type="dxa"/>
            <w:tcBorders>
              <w:top w:val="nil"/>
              <w:left w:val="nil"/>
              <w:bottom w:val="nil"/>
              <w:right w:val="nil"/>
            </w:tcBorders>
          </w:tcPr>
          <w:p w14:paraId="4B8C08AA" w14:textId="77777777" w:rsidR="00261DCF" w:rsidRPr="00DB6929" w:rsidRDefault="00261DCF" w:rsidP="006C3D83">
            <w:pPr>
              <w:jc w:val="both"/>
              <w:rPr>
                <w:rFonts w:cs="Arial"/>
                <w:b/>
                <w:bCs/>
                <w:sz w:val="18"/>
                <w:szCs w:val="18"/>
              </w:rPr>
            </w:pPr>
          </w:p>
        </w:tc>
        <w:tc>
          <w:tcPr>
            <w:tcW w:w="3744" w:type="dxa"/>
            <w:gridSpan w:val="2"/>
            <w:tcBorders>
              <w:top w:val="nil"/>
              <w:left w:val="nil"/>
              <w:bottom w:val="nil"/>
              <w:right w:val="nil"/>
            </w:tcBorders>
            <w:vAlign w:val="bottom"/>
          </w:tcPr>
          <w:p w14:paraId="56352F4F" w14:textId="2E4B84CF" w:rsidR="00261DCF" w:rsidRPr="00DB6929" w:rsidRDefault="00261DCF">
            <w:pPr>
              <w:ind w:left="-33" w:right="-60"/>
              <w:jc w:val="center"/>
              <w:rPr>
                <w:rFonts w:cs="Arial"/>
                <w:b/>
                <w:bCs/>
                <w:sz w:val="18"/>
                <w:szCs w:val="18"/>
              </w:rPr>
            </w:pPr>
            <w:r w:rsidRPr="00DB6929">
              <w:rPr>
                <w:rFonts w:cs="Arial"/>
                <w:b/>
                <w:bCs/>
                <w:sz w:val="18"/>
                <w:szCs w:val="18"/>
              </w:rPr>
              <w:t xml:space="preserve">Consolidated financial </w:t>
            </w:r>
            <w:r w:rsidR="00E2456E" w:rsidRPr="00DB6929">
              <w:rPr>
                <w:rFonts w:cs="Arial"/>
                <w:b/>
                <w:bCs/>
                <w:sz w:val="18"/>
                <w:szCs w:val="18"/>
              </w:rPr>
              <w:t>statements</w:t>
            </w:r>
          </w:p>
        </w:tc>
      </w:tr>
      <w:tr w:rsidR="00760833" w:rsidRPr="00DB6929" w14:paraId="11278092" w14:textId="77777777" w:rsidTr="007C17E9">
        <w:tc>
          <w:tcPr>
            <w:tcW w:w="5270" w:type="dxa"/>
            <w:tcBorders>
              <w:top w:val="nil"/>
              <w:left w:val="nil"/>
              <w:bottom w:val="nil"/>
              <w:right w:val="nil"/>
            </w:tcBorders>
          </w:tcPr>
          <w:p w14:paraId="21AB76F0" w14:textId="77777777" w:rsidR="00261DCF" w:rsidRPr="00DB6929" w:rsidRDefault="00261DCF" w:rsidP="006C3D83">
            <w:pPr>
              <w:jc w:val="both"/>
              <w:rPr>
                <w:rFonts w:cs="Arial"/>
                <w:b/>
                <w:bCs/>
                <w:sz w:val="18"/>
                <w:szCs w:val="18"/>
              </w:rPr>
            </w:pPr>
          </w:p>
        </w:tc>
        <w:tc>
          <w:tcPr>
            <w:tcW w:w="1797" w:type="dxa"/>
            <w:tcBorders>
              <w:top w:val="single" w:sz="4" w:space="0" w:color="auto"/>
              <w:left w:val="nil"/>
              <w:bottom w:val="single" w:sz="4" w:space="0" w:color="auto"/>
              <w:right w:val="nil"/>
            </w:tcBorders>
            <w:vAlign w:val="bottom"/>
          </w:tcPr>
          <w:p w14:paraId="49FE8C56" w14:textId="77777777" w:rsidR="00261DCF" w:rsidRPr="00DB6929" w:rsidRDefault="00261DCF">
            <w:pPr>
              <w:ind w:left="-33" w:right="-60"/>
              <w:jc w:val="right"/>
              <w:rPr>
                <w:rFonts w:cs="Arial"/>
                <w:b/>
                <w:bCs/>
                <w:sz w:val="18"/>
                <w:szCs w:val="18"/>
              </w:rPr>
            </w:pPr>
            <w:r w:rsidRPr="00DB6929">
              <w:rPr>
                <w:rFonts w:cs="Arial"/>
                <w:b/>
                <w:bCs/>
                <w:sz w:val="18"/>
                <w:szCs w:val="18"/>
              </w:rPr>
              <w:t xml:space="preserve">Financial assets measured at </w:t>
            </w:r>
          </w:p>
          <w:p w14:paraId="455A8D18" w14:textId="77777777" w:rsidR="00261DCF" w:rsidRPr="00DB6929" w:rsidRDefault="00261DCF">
            <w:pPr>
              <w:ind w:left="-33" w:right="-60"/>
              <w:jc w:val="right"/>
              <w:rPr>
                <w:rFonts w:cs="Arial"/>
                <w:b/>
                <w:bCs/>
                <w:sz w:val="18"/>
                <w:szCs w:val="18"/>
              </w:rPr>
            </w:pPr>
            <w:r w:rsidRPr="00DB6929">
              <w:rPr>
                <w:rFonts w:cs="Arial"/>
                <w:b/>
                <w:bCs/>
                <w:sz w:val="18"/>
                <w:szCs w:val="18"/>
              </w:rPr>
              <w:t>fair value through profit or loss</w:t>
            </w:r>
          </w:p>
        </w:tc>
        <w:tc>
          <w:tcPr>
            <w:tcW w:w="1947" w:type="dxa"/>
            <w:tcBorders>
              <w:top w:val="single" w:sz="4" w:space="0" w:color="auto"/>
              <w:left w:val="nil"/>
              <w:bottom w:val="single" w:sz="4" w:space="0" w:color="auto"/>
              <w:right w:val="nil"/>
            </w:tcBorders>
            <w:vAlign w:val="bottom"/>
          </w:tcPr>
          <w:p w14:paraId="22B2B993" w14:textId="77777777" w:rsidR="00077566" w:rsidRPr="00DB6929" w:rsidRDefault="00077566" w:rsidP="00077566">
            <w:pPr>
              <w:ind w:left="-33" w:right="-60"/>
              <w:jc w:val="right"/>
              <w:rPr>
                <w:rFonts w:cs="Arial"/>
                <w:b/>
                <w:bCs/>
                <w:sz w:val="18"/>
                <w:szCs w:val="18"/>
              </w:rPr>
            </w:pPr>
            <w:r w:rsidRPr="00DB6929">
              <w:rPr>
                <w:rFonts w:cs="Arial"/>
                <w:b/>
                <w:bCs/>
                <w:sz w:val="18"/>
                <w:szCs w:val="18"/>
              </w:rPr>
              <w:t xml:space="preserve">Financial assets measured at </w:t>
            </w:r>
          </w:p>
          <w:p w14:paraId="60A410DB" w14:textId="3D860DA0" w:rsidR="00261DCF" w:rsidRPr="00DB6929" w:rsidRDefault="00077566" w:rsidP="00077566">
            <w:pPr>
              <w:ind w:left="-33" w:right="-60"/>
              <w:jc w:val="right"/>
              <w:rPr>
                <w:rFonts w:cs="Arial"/>
                <w:b/>
                <w:bCs/>
                <w:sz w:val="18"/>
                <w:szCs w:val="18"/>
              </w:rPr>
            </w:pPr>
            <w:r w:rsidRPr="00DB6929">
              <w:rPr>
                <w:rFonts w:cs="Arial"/>
                <w:b/>
                <w:bCs/>
                <w:sz w:val="18"/>
                <w:szCs w:val="18"/>
              </w:rPr>
              <w:t>fair value through other comprehensive income</w:t>
            </w:r>
          </w:p>
        </w:tc>
      </w:tr>
      <w:tr w:rsidR="00760833" w:rsidRPr="00DB6929" w14:paraId="306960C9" w14:textId="77777777" w:rsidTr="007C17E9">
        <w:tc>
          <w:tcPr>
            <w:tcW w:w="5270" w:type="dxa"/>
            <w:tcBorders>
              <w:top w:val="nil"/>
              <w:left w:val="nil"/>
              <w:bottom w:val="nil"/>
              <w:right w:val="nil"/>
            </w:tcBorders>
          </w:tcPr>
          <w:p w14:paraId="2DEA1E37" w14:textId="77777777" w:rsidR="006C3D83" w:rsidRPr="00DB6929" w:rsidRDefault="006C3D83" w:rsidP="006C3D83">
            <w:pPr>
              <w:jc w:val="both"/>
              <w:rPr>
                <w:rFonts w:cs="Arial"/>
                <w:b/>
                <w:bCs/>
                <w:sz w:val="18"/>
                <w:szCs w:val="18"/>
              </w:rPr>
            </w:pPr>
          </w:p>
        </w:tc>
        <w:tc>
          <w:tcPr>
            <w:tcW w:w="1797" w:type="dxa"/>
            <w:tcBorders>
              <w:top w:val="single" w:sz="4" w:space="0" w:color="auto"/>
              <w:left w:val="nil"/>
              <w:bottom w:val="nil"/>
              <w:right w:val="nil"/>
            </w:tcBorders>
            <w:vAlign w:val="bottom"/>
          </w:tcPr>
          <w:p w14:paraId="0995F595" w14:textId="77777777" w:rsidR="006C3D83" w:rsidRPr="00DB6929" w:rsidRDefault="006C3D83" w:rsidP="00261DCF">
            <w:pPr>
              <w:ind w:left="-33" w:right="-60"/>
              <w:jc w:val="right"/>
              <w:rPr>
                <w:rFonts w:cs="Arial"/>
                <w:sz w:val="18"/>
                <w:szCs w:val="18"/>
              </w:rPr>
            </w:pPr>
          </w:p>
        </w:tc>
        <w:tc>
          <w:tcPr>
            <w:tcW w:w="1947" w:type="dxa"/>
            <w:tcBorders>
              <w:top w:val="single" w:sz="4" w:space="0" w:color="auto"/>
              <w:left w:val="nil"/>
              <w:bottom w:val="nil"/>
              <w:right w:val="nil"/>
            </w:tcBorders>
            <w:vAlign w:val="bottom"/>
          </w:tcPr>
          <w:p w14:paraId="58FB0130" w14:textId="77777777" w:rsidR="006C3D83" w:rsidRPr="00DB6929" w:rsidRDefault="006C3D83" w:rsidP="00261DCF">
            <w:pPr>
              <w:ind w:left="-33" w:right="-60"/>
              <w:jc w:val="right"/>
              <w:rPr>
                <w:rFonts w:cs="Arial"/>
                <w:sz w:val="18"/>
                <w:szCs w:val="18"/>
              </w:rPr>
            </w:pPr>
          </w:p>
        </w:tc>
      </w:tr>
      <w:tr w:rsidR="000338B2" w:rsidRPr="00DB6929" w14:paraId="47C3C9AA" w14:textId="77777777" w:rsidTr="007C17E9">
        <w:tc>
          <w:tcPr>
            <w:tcW w:w="5270" w:type="dxa"/>
            <w:tcBorders>
              <w:top w:val="nil"/>
              <w:left w:val="nil"/>
              <w:bottom w:val="nil"/>
              <w:right w:val="nil"/>
            </w:tcBorders>
            <w:hideMark/>
          </w:tcPr>
          <w:p w14:paraId="066C22FC" w14:textId="77777777" w:rsidR="000338B2" w:rsidRPr="00DB6929" w:rsidRDefault="000338B2" w:rsidP="000338B2">
            <w:pPr>
              <w:jc w:val="both"/>
              <w:rPr>
                <w:rFonts w:cs="Arial"/>
                <w:sz w:val="18"/>
                <w:szCs w:val="18"/>
              </w:rPr>
            </w:pPr>
            <w:r w:rsidRPr="00DB6929">
              <w:rPr>
                <w:rFonts w:cs="Arial"/>
                <w:sz w:val="18"/>
                <w:szCs w:val="18"/>
              </w:rPr>
              <w:t>Opening net book value</w:t>
            </w:r>
          </w:p>
        </w:tc>
        <w:tc>
          <w:tcPr>
            <w:tcW w:w="1797" w:type="dxa"/>
            <w:tcBorders>
              <w:top w:val="nil"/>
              <w:left w:val="nil"/>
              <w:bottom w:val="nil"/>
              <w:right w:val="nil"/>
            </w:tcBorders>
          </w:tcPr>
          <w:p w14:paraId="7D86BFEF" w14:textId="4C01FE9A" w:rsidR="000338B2" w:rsidRPr="00DB6929" w:rsidRDefault="000338B2" w:rsidP="000338B2">
            <w:pPr>
              <w:ind w:left="-33" w:right="-60"/>
              <w:jc w:val="right"/>
              <w:rPr>
                <w:rFonts w:cs="Arial"/>
                <w:sz w:val="18"/>
                <w:szCs w:val="18"/>
              </w:rPr>
            </w:pPr>
            <w:r w:rsidRPr="00DB6929">
              <w:rPr>
                <w:rFonts w:eastAsia="Arial Unicode MS" w:cs="Arial"/>
                <w:sz w:val="18"/>
                <w:szCs w:val="18"/>
              </w:rPr>
              <w:t>10,115,038</w:t>
            </w:r>
          </w:p>
        </w:tc>
        <w:tc>
          <w:tcPr>
            <w:tcW w:w="1947" w:type="dxa"/>
            <w:tcBorders>
              <w:top w:val="nil"/>
              <w:left w:val="nil"/>
              <w:bottom w:val="nil"/>
              <w:right w:val="nil"/>
            </w:tcBorders>
          </w:tcPr>
          <w:p w14:paraId="357E4257" w14:textId="724BF0E8" w:rsidR="000338B2" w:rsidRPr="00DB6929" w:rsidRDefault="000338B2" w:rsidP="000338B2">
            <w:pPr>
              <w:ind w:left="-33" w:right="-60"/>
              <w:jc w:val="right"/>
              <w:rPr>
                <w:rFonts w:cs="Arial"/>
                <w:sz w:val="18"/>
                <w:szCs w:val="18"/>
              </w:rPr>
            </w:pPr>
            <w:r w:rsidRPr="00DB6929">
              <w:rPr>
                <w:rFonts w:eastAsia="Arial Unicode MS" w:cs="Arial"/>
                <w:sz w:val="18"/>
                <w:szCs w:val="18"/>
              </w:rPr>
              <w:t>336,970,735</w:t>
            </w:r>
          </w:p>
        </w:tc>
      </w:tr>
      <w:tr w:rsidR="00760833" w:rsidRPr="00DB6929" w14:paraId="46B6DD5B" w14:textId="77777777">
        <w:tc>
          <w:tcPr>
            <w:tcW w:w="5270" w:type="dxa"/>
            <w:tcBorders>
              <w:top w:val="nil"/>
              <w:left w:val="nil"/>
              <w:bottom w:val="nil"/>
              <w:right w:val="nil"/>
            </w:tcBorders>
          </w:tcPr>
          <w:p w14:paraId="3D1C523A" w14:textId="77777777" w:rsidR="006059BC" w:rsidRPr="00DB6929" w:rsidRDefault="006059BC" w:rsidP="006059BC">
            <w:pPr>
              <w:rPr>
                <w:rFonts w:cs="Arial"/>
                <w:sz w:val="18"/>
                <w:szCs w:val="18"/>
              </w:rPr>
            </w:pPr>
            <w:r w:rsidRPr="00DB6929">
              <w:rPr>
                <w:rFonts w:cs="Arial"/>
                <w:sz w:val="18"/>
                <w:szCs w:val="18"/>
              </w:rPr>
              <w:t>Addition</w:t>
            </w:r>
          </w:p>
        </w:tc>
        <w:tc>
          <w:tcPr>
            <w:tcW w:w="1797" w:type="dxa"/>
            <w:tcBorders>
              <w:top w:val="nil"/>
              <w:left w:val="nil"/>
              <w:bottom w:val="nil"/>
              <w:right w:val="nil"/>
            </w:tcBorders>
            <w:vAlign w:val="bottom"/>
          </w:tcPr>
          <w:p w14:paraId="028B6240" w14:textId="45EBA56E" w:rsidR="006059BC" w:rsidRPr="00DB6929" w:rsidRDefault="00A34684" w:rsidP="00A34684">
            <w:pPr>
              <w:ind w:left="-33" w:right="-60"/>
              <w:jc w:val="right"/>
              <w:rPr>
                <w:rFonts w:cs="Arial"/>
                <w:sz w:val="18"/>
                <w:szCs w:val="18"/>
              </w:rPr>
            </w:pPr>
            <w:r w:rsidRPr="00DB6929">
              <w:rPr>
                <w:rFonts w:eastAsia="Arial Unicode MS" w:cs="Arial"/>
                <w:sz w:val="18"/>
                <w:szCs w:val="18"/>
              </w:rPr>
              <w:t>-</w:t>
            </w:r>
          </w:p>
        </w:tc>
        <w:tc>
          <w:tcPr>
            <w:tcW w:w="1947" w:type="dxa"/>
            <w:tcBorders>
              <w:top w:val="nil"/>
              <w:left w:val="nil"/>
              <w:bottom w:val="nil"/>
              <w:right w:val="nil"/>
            </w:tcBorders>
          </w:tcPr>
          <w:p w14:paraId="3844E94C" w14:textId="4EF969BD" w:rsidR="006059BC" w:rsidRPr="00DB6929" w:rsidRDefault="00A34684" w:rsidP="00A34684">
            <w:pPr>
              <w:ind w:left="-33" w:right="-60"/>
              <w:jc w:val="right"/>
              <w:rPr>
                <w:rFonts w:cs="Arial"/>
                <w:sz w:val="18"/>
                <w:szCs w:val="18"/>
              </w:rPr>
            </w:pPr>
            <w:r w:rsidRPr="00DB6929">
              <w:rPr>
                <w:rFonts w:eastAsia="Arial Unicode MS" w:cs="Arial"/>
                <w:sz w:val="18"/>
                <w:szCs w:val="18"/>
              </w:rPr>
              <w:t>427,162,814</w:t>
            </w:r>
          </w:p>
        </w:tc>
      </w:tr>
      <w:tr w:rsidR="00760833" w:rsidRPr="00DB6929" w14:paraId="726A6CBD" w14:textId="77777777">
        <w:tc>
          <w:tcPr>
            <w:tcW w:w="5270" w:type="dxa"/>
            <w:tcBorders>
              <w:top w:val="nil"/>
              <w:left w:val="nil"/>
              <w:bottom w:val="nil"/>
              <w:right w:val="nil"/>
            </w:tcBorders>
          </w:tcPr>
          <w:p w14:paraId="7056C73E" w14:textId="77777777" w:rsidR="006059BC" w:rsidRPr="00DB6929" w:rsidRDefault="006059BC" w:rsidP="006059BC">
            <w:pPr>
              <w:rPr>
                <w:rFonts w:cs="Arial"/>
                <w:sz w:val="18"/>
                <w:szCs w:val="18"/>
                <w:cs/>
              </w:rPr>
            </w:pPr>
            <w:r w:rsidRPr="00DB6929">
              <w:rPr>
                <w:rFonts w:cs="Arial"/>
                <w:sz w:val="18"/>
                <w:szCs w:val="18"/>
              </w:rPr>
              <w:t>Disposal</w:t>
            </w:r>
          </w:p>
        </w:tc>
        <w:tc>
          <w:tcPr>
            <w:tcW w:w="1797" w:type="dxa"/>
            <w:tcBorders>
              <w:top w:val="nil"/>
              <w:left w:val="nil"/>
              <w:bottom w:val="nil"/>
              <w:right w:val="nil"/>
            </w:tcBorders>
            <w:vAlign w:val="bottom"/>
          </w:tcPr>
          <w:p w14:paraId="4C2697E6" w14:textId="7C36388F" w:rsidR="006059BC" w:rsidRPr="00DB6929" w:rsidRDefault="00A34684" w:rsidP="00A34684">
            <w:pPr>
              <w:ind w:left="-33" w:right="-60"/>
              <w:jc w:val="right"/>
              <w:rPr>
                <w:rFonts w:cs="Arial"/>
                <w:sz w:val="18"/>
                <w:szCs w:val="18"/>
              </w:rPr>
            </w:pPr>
            <w:r w:rsidRPr="00DB6929">
              <w:rPr>
                <w:rFonts w:eastAsia="Arial Unicode MS" w:cs="Arial"/>
                <w:sz w:val="18"/>
                <w:szCs w:val="18"/>
              </w:rPr>
              <w:t>-</w:t>
            </w:r>
          </w:p>
        </w:tc>
        <w:tc>
          <w:tcPr>
            <w:tcW w:w="1947" w:type="dxa"/>
            <w:tcBorders>
              <w:top w:val="nil"/>
              <w:left w:val="nil"/>
              <w:bottom w:val="nil"/>
              <w:right w:val="nil"/>
            </w:tcBorders>
          </w:tcPr>
          <w:p w14:paraId="7F9E2E7D" w14:textId="515A6581" w:rsidR="006059BC" w:rsidRPr="00DB6929" w:rsidRDefault="00A34684" w:rsidP="00A34684">
            <w:pPr>
              <w:ind w:left="-33" w:right="-60"/>
              <w:jc w:val="right"/>
              <w:rPr>
                <w:rFonts w:cs="Arial"/>
                <w:sz w:val="18"/>
                <w:szCs w:val="18"/>
              </w:rPr>
            </w:pPr>
            <w:r w:rsidRPr="00DB6929">
              <w:rPr>
                <w:rFonts w:eastAsia="Arial Unicode MS" w:cs="Arial"/>
                <w:sz w:val="18"/>
                <w:szCs w:val="18"/>
              </w:rPr>
              <w:t>(393,000,000)</w:t>
            </w:r>
          </w:p>
        </w:tc>
      </w:tr>
      <w:tr w:rsidR="00760833" w:rsidRPr="00DB6929" w14:paraId="5D1C760E" w14:textId="77777777">
        <w:tc>
          <w:tcPr>
            <w:tcW w:w="5270" w:type="dxa"/>
            <w:tcBorders>
              <w:top w:val="nil"/>
              <w:left w:val="nil"/>
              <w:bottom w:val="nil"/>
              <w:right w:val="nil"/>
            </w:tcBorders>
          </w:tcPr>
          <w:p w14:paraId="77DA8E43" w14:textId="77777777" w:rsidR="006059BC" w:rsidRPr="00DB6929" w:rsidRDefault="006059BC" w:rsidP="006059BC">
            <w:pPr>
              <w:rPr>
                <w:rFonts w:cs="Arial"/>
                <w:sz w:val="18"/>
                <w:szCs w:val="18"/>
              </w:rPr>
            </w:pPr>
            <w:r w:rsidRPr="00DB6929">
              <w:rPr>
                <w:rFonts w:cs="Arial"/>
                <w:sz w:val="18"/>
                <w:szCs w:val="18"/>
              </w:rPr>
              <w:t xml:space="preserve">Change in fair value </w:t>
            </w:r>
          </w:p>
        </w:tc>
        <w:tc>
          <w:tcPr>
            <w:tcW w:w="1797" w:type="dxa"/>
            <w:tcBorders>
              <w:top w:val="nil"/>
              <w:left w:val="nil"/>
              <w:bottom w:val="single" w:sz="4" w:space="0" w:color="auto"/>
              <w:right w:val="nil"/>
            </w:tcBorders>
            <w:vAlign w:val="bottom"/>
          </w:tcPr>
          <w:p w14:paraId="16908712" w14:textId="4724D0B7" w:rsidR="006059BC" w:rsidRPr="00DB6929" w:rsidRDefault="00A34684" w:rsidP="00A34684">
            <w:pPr>
              <w:ind w:left="-33" w:right="-60"/>
              <w:jc w:val="right"/>
              <w:rPr>
                <w:rFonts w:cs="Arial"/>
                <w:sz w:val="18"/>
                <w:szCs w:val="18"/>
              </w:rPr>
            </w:pPr>
            <w:r w:rsidRPr="00DB6929">
              <w:rPr>
                <w:rFonts w:eastAsia="Arial Unicode MS" w:cs="Arial"/>
                <w:sz w:val="18"/>
                <w:szCs w:val="18"/>
              </w:rPr>
              <w:t>154,716</w:t>
            </w:r>
          </w:p>
        </w:tc>
        <w:tc>
          <w:tcPr>
            <w:tcW w:w="1947" w:type="dxa"/>
            <w:tcBorders>
              <w:top w:val="nil"/>
              <w:left w:val="nil"/>
              <w:bottom w:val="single" w:sz="4" w:space="0" w:color="auto"/>
              <w:right w:val="nil"/>
            </w:tcBorders>
          </w:tcPr>
          <w:p w14:paraId="419A7237" w14:textId="13F4EAA5" w:rsidR="006059BC" w:rsidRPr="00DB6929" w:rsidRDefault="00A34684" w:rsidP="00A34684">
            <w:pPr>
              <w:ind w:left="-33" w:right="-60"/>
              <w:jc w:val="right"/>
              <w:rPr>
                <w:rFonts w:cs="Arial"/>
                <w:sz w:val="18"/>
                <w:szCs w:val="18"/>
              </w:rPr>
            </w:pPr>
            <w:r w:rsidRPr="00DB6929">
              <w:rPr>
                <w:rFonts w:eastAsia="Arial Unicode MS" w:cs="Arial"/>
                <w:sz w:val="18"/>
                <w:szCs w:val="18"/>
              </w:rPr>
              <w:t>6,443,407</w:t>
            </w:r>
          </w:p>
        </w:tc>
      </w:tr>
      <w:tr w:rsidR="00760833" w:rsidRPr="00DB6929" w14:paraId="298AAB3D" w14:textId="77777777" w:rsidTr="007C17E9">
        <w:tc>
          <w:tcPr>
            <w:tcW w:w="5270" w:type="dxa"/>
            <w:tcBorders>
              <w:top w:val="nil"/>
              <w:left w:val="nil"/>
              <w:bottom w:val="nil"/>
              <w:right w:val="nil"/>
            </w:tcBorders>
          </w:tcPr>
          <w:p w14:paraId="281B541C" w14:textId="77777777" w:rsidR="006059BC" w:rsidRPr="00DB6929" w:rsidRDefault="006059BC" w:rsidP="006059BC">
            <w:pPr>
              <w:rPr>
                <w:rFonts w:cs="Arial"/>
                <w:sz w:val="18"/>
                <w:szCs w:val="18"/>
              </w:rPr>
            </w:pPr>
          </w:p>
        </w:tc>
        <w:tc>
          <w:tcPr>
            <w:tcW w:w="1797" w:type="dxa"/>
            <w:tcBorders>
              <w:top w:val="single" w:sz="4" w:space="0" w:color="auto"/>
              <w:left w:val="nil"/>
              <w:bottom w:val="nil"/>
              <w:right w:val="nil"/>
            </w:tcBorders>
            <w:vAlign w:val="bottom"/>
          </w:tcPr>
          <w:p w14:paraId="3B767D81" w14:textId="77777777" w:rsidR="006059BC" w:rsidRPr="00DB6929" w:rsidRDefault="006059BC" w:rsidP="006059BC">
            <w:pPr>
              <w:ind w:left="-33" w:right="-60"/>
              <w:jc w:val="right"/>
              <w:rPr>
                <w:rFonts w:cs="Arial"/>
                <w:b/>
                <w:bCs/>
                <w:sz w:val="18"/>
                <w:szCs w:val="18"/>
              </w:rPr>
            </w:pPr>
          </w:p>
        </w:tc>
        <w:tc>
          <w:tcPr>
            <w:tcW w:w="1947" w:type="dxa"/>
            <w:tcBorders>
              <w:top w:val="single" w:sz="4" w:space="0" w:color="auto"/>
              <w:left w:val="nil"/>
              <w:bottom w:val="nil"/>
              <w:right w:val="nil"/>
            </w:tcBorders>
            <w:vAlign w:val="bottom"/>
          </w:tcPr>
          <w:p w14:paraId="4BB994B4" w14:textId="77777777" w:rsidR="006059BC" w:rsidRPr="00DB6929" w:rsidRDefault="006059BC" w:rsidP="006059BC">
            <w:pPr>
              <w:ind w:left="-33" w:right="-60"/>
              <w:jc w:val="right"/>
              <w:rPr>
                <w:rFonts w:cs="Arial"/>
                <w:b/>
                <w:bCs/>
                <w:sz w:val="18"/>
                <w:szCs w:val="18"/>
              </w:rPr>
            </w:pPr>
          </w:p>
        </w:tc>
      </w:tr>
      <w:tr w:rsidR="00760833" w:rsidRPr="00DB6929" w14:paraId="43F32263" w14:textId="77777777">
        <w:trPr>
          <w:trHeight w:val="74"/>
        </w:trPr>
        <w:tc>
          <w:tcPr>
            <w:tcW w:w="5270" w:type="dxa"/>
            <w:tcBorders>
              <w:top w:val="nil"/>
              <w:left w:val="nil"/>
              <w:bottom w:val="nil"/>
              <w:right w:val="nil"/>
            </w:tcBorders>
          </w:tcPr>
          <w:p w14:paraId="47D80193" w14:textId="77777777" w:rsidR="006059BC" w:rsidRPr="00DB6929" w:rsidRDefault="006059BC" w:rsidP="006059BC">
            <w:pPr>
              <w:jc w:val="both"/>
              <w:rPr>
                <w:rFonts w:cs="Arial"/>
                <w:sz w:val="18"/>
                <w:szCs w:val="18"/>
              </w:rPr>
            </w:pPr>
            <w:r w:rsidRPr="00DB6929">
              <w:rPr>
                <w:rFonts w:cs="Arial"/>
                <w:sz w:val="18"/>
                <w:szCs w:val="18"/>
              </w:rPr>
              <w:t>Closing net book value</w:t>
            </w:r>
          </w:p>
        </w:tc>
        <w:tc>
          <w:tcPr>
            <w:tcW w:w="1797" w:type="dxa"/>
            <w:tcBorders>
              <w:top w:val="nil"/>
              <w:left w:val="nil"/>
              <w:bottom w:val="single" w:sz="4" w:space="0" w:color="auto"/>
              <w:right w:val="nil"/>
            </w:tcBorders>
            <w:vAlign w:val="bottom"/>
          </w:tcPr>
          <w:p w14:paraId="44C14A01" w14:textId="0A41021E" w:rsidR="006059BC" w:rsidRPr="00DB6929" w:rsidRDefault="00AF03A3" w:rsidP="00AF03A3">
            <w:pPr>
              <w:ind w:left="-33" w:right="-60"/>
              <w:jc w:val="right"/>
              <w:rPr>
                <w:rFonts w:cs="Arial"/>
                <w:sz w:val="18"/>
                <w:szCs w:val="18"/>
              </w:rPr>
            </w:pPr>
            <w:r w:rsidRPr="00DB6929">
              <w:rPr>
                <w:rFonts w:cs="Arial"/>
                <w:sz w:val="18"/>
                <w:szCs w:val="18"/>
              </w:rPr>
              <w:t>10,269,754</w:t>
            </w:r>
          </w:p>
        </w:tc>
        <w:tc>
          <w:tcPr>
            <w:tcW w:w="1947" w:type="dxa"/>
            <w:tcBorders>
              <w:top w:val="nil"/>
              <w:left w:val="nil"/>
              <w:bottom w:val="single" w:sz="4" w:space="0" w:color="auto"/>
              <w:right w:val="nil"/>
            </w:tcBorders>
          </w:tcPr>
          <w:p w14:paraId="4640EDE4" w14:textId="7AFAE733" w:rsidR="006059BC" w:rsidRPr="00DB6929" w:rsidRDefault="00AF03A3" w:rsidP="00AF03A3">
            <w:pPr>
              <w:ind w:left="-33" w:right="-60"/>
              <w:jc w:val="right"/>
              <w:rPr>
                <w:rFonts w:cs="Arial"/>
                <w:sz w:val="18"/>
                <w:szCs w:val="18"/>
              </w:rPr>
            </w:pPr>
            <w:r w:rsidRPr="00DB6929">
              <w:rPr>
                <w:rFonts w:cs="Arial"/>
                <w:sz w:val="18"/>
                <w:szCs w:val="18"/>
              </w:rPr>
              <w:t>377,576,956</w:t>
            </w:r>
          </w:p>
        </w:tc>
      </w:tr>
    </w:tbl>
    <w:p w14:paraId="617B12A5" w14:textId="77777777" w:rsidR="00261DCF" w:rsidRPr="00DB6929" w:rsidRDefault="00261DCF" w:rsidP="006C3D83">
      <w:pPr>
        <w:jc w:val="both"/>
        <w:rPr>
          <w:rFonts w:eastAsia="Arial Unicode MS" w:cs="Arial"/>
          <w:color w:val="000000"/>
          <w:sz w:val="18"/>
          <w:szCs w:val="18"/>
        </w:rPr>
      </w:pPr>
    </w:p>
    <w:tbl>
      <w:tblPr>
        <w:tblW w:w="9016"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6"/>
        <w:gridCol w:w="1843"/>
        <w:gridCol w:w="1937"/>
      </w:tblGrid>
      <w:tr w:rsidR="00760833" w:rsidRPr="00DB6929" w14:paraId="359C776C" w14:textId="77777777" w:rsidTr="00B40BAD">
        <w:tc>
          <w:tcPr>
            <w:tcW w:w="5236" w:type="dxa"/>
            <w:tcBorders>
              <w:top w:val="nil"/>
              <w:left w:val="nil"/>
              <w:bottom w:val="nil"/>
              <w:right w:val="nil"/>
            </w:tcBorders>
          </w:tcPr>
          <w:p w14:paraId="60D324B6" w14:textId="77777777" w:rsidR="00261DCF" w:rsidRPr="00DB6929" w:rsidRDefault="00261DCF">
            <w:pPr>
              <w:ind w:left="-72"/>
              <w:jc w:val="both"/>
              <w:rPr>
                <w:rFonts w:cs="Arial"/>
                <w:b/>
                <w:bCs/>
                <w:sz w:val="18"/>
                <w:szCs w:val="18"/>
              </w:rPr>
            </w:pPr>
          </w:p>
        </w:tc>
        <w:tc>
          <w:tcPr>
            <w:tcW w:w="3780" w:type="dxa"/>
            <w:gridSpan w:val="2"/>
            <w:tcBorders>
              <w:top w:val="nil"/>
              <w:left w:val="nil"/>
              <w:bottom w:val="single" w:sz="4" w:space="0" w:color="auto"/>
              <w:right w:val="nil"/>
            </w:tcBorders>
            <w:vAlign w:val="bottom"/>
          </w:tcPr>
          <w:p w14:paraId="1F34548D" w14:textId="48F757DF" w:rsidR="00261DCF" w:rsidRPr="00DB6929" w:rsidRDefault="00261DCF">
            <w:pPr>
              <w:ind w:left="-33" w:right="-60"/>
              <w:jc w:val="center"/>
              <w:rPr>
                <w:rFonts w:cs="Arial"/>
                <w:b/>
                <w:bCs/>
                <w:sz w:val="18"/>
                <w:szCs w:val="18"/>
              </w:rPr>
            </w:pPr>
            <w:r w:rsidRPr="00DB6929">
              <w:rPr>
                <w:rFonts w:cs="Arial"/>
                <w:b/>
                <w:bCs/>
                <w:sz w:val="18"/>
                <w:szCs w:val="18"/>
              </w:rPr>
              <w:t xml:space="preserve">Separate financial </w:t>
            </w:r>
            <w:r w:rsidR="00E2456E" w:rsidRPr="00DB6929">
              <w:rPr>
                <w:rFonts w:cs="Arial"/>
                <w:b/>
                <w:bCs/>
                <w:sz w:val="18"/>
                <w:szCs w:val="18"/>
              </w:rPr>
              <w:t>statements</w:t>
            </w:r>
          </w:p>
        </w:tc>
      </w:tr>
      <w:tr w:rsidR="00760833" w:rsidRPr="00DB6929" w14:paraId="4863E10E" w14:textId="77777777" w:rsidTr="00B40BAD">
        <w:tc>
          <w:tcPr>
            <w:tcW w:w="5236" w:type="dxa"/>
            <w:tcBorders>
              <w:top w:val="nil"/>
              <w:left w:val="nil"/>
              <w:bottom w:val="nil"/>
              <w:right w:val="nil"/>
            </w:tcBorders>
          </w:tcPr>
          <w:p w14:paraId="4E9E27AD" w14:textId="77777777" w:rsidR="00261DCF" w:rsidRPr="00DB6929" w:rsidRDefault="00261DCF">
            <w:pPr>
              <w:ind w:left="-72"/>
              <w:jc w:val="both"/>
              <w:rPr>
                <w:rFonts w:cs="Arial"/>
                <w:b/>
                <w:bCs/>
                <w:sz w:val="18"/>
                <w:szCs w:val="18"/>
              </w:rPr>
            </w:pPr>
          </w:p>
        </w:tc>
        <w:tc>
          <w:tcPr>
            <w:tcW w:w="1843" w:type="dxa"/>
            <w:tcBorders>
              <w:top w:val="single" w:sz="4" w:space="0" w:color="auto"/>
              <w:left w:val="nil"/>
              <w:bottom w:val="single" w:sz="4" w:space="0" w:color="auto"/>
              <w:right w:val="nil"/>
            </w:tcBorders>
            <w:vAlign w:val="bottom"/>
          </w:tcPr>
          <w:p w14:paraId="2464EF97" w14:textId="77777777" w:rsidR="00261DCF" w:rsidRPr="00DB6929" w:rsidRDefault="00261DCF">
            <w:pPr>
              <w:ind w:left="-33" w:right="-60"/>
              <w:jc w:val="right"/>
              <w:rPr>
                <w:rFonts w:cs="Arial"/>
                <w:b/>
                <w:bCs/>
                <w:sz w:val="18"/>
                <w:szCs w:val="18"/>
              </w:rPr>
            </w:pPr>
            <w:r w:rsidRPr="00DB6929">
              <w:rPr>
                <w:rFonts w:cs="Arial"/>
                <w:b/>
                <w:bCs/>
                <w:sz w:val="18"/>
                <w:szCs w:val="18"/>
              </w:rPr>
              <w:t xml:space="preserve">Financial assets measured at </w:t>
            </w:r>
          </w:p>
          <w:p w14:paraId="4F48423B" w14:textId="77777777" w:rsidR="00261DCF" w:rsidRPr="00DB6929" w:rsidRDefault="00261DCF">
            <w:pPr>
              <w:ind w:left="-33" w:right="-60"/>
              <w:jc w:val="right"/>
              <w:rPr>
                <w:rFonts w:cs="Arial"/>
                <w:b/>
                <w:bCs/>
                <w:sz w:val="18"/>
                <w:szCs w:val="18"/>
              </w:rPr>
            </w:pPr>
            <w:r w:rsidRPr="00DB6929">
              <w:rPr>
                <w:rFonts w:cs="Arial"/>
                <w:b/>
                <w:bCs/>
                <w:sz w:val="18"/>
                <w:szCs w:val="18"/>
              </w:rPr>
              <w:t>fair value through profit or loss</w:t>
            </w:r>
          </w:p>
        </w:tc>
        <w:tc>
          <w:tcPr>
            <w:tcW w:w="1937" w:type="dxa"/>
            <w:tcBorders>
              <w:top w:val="single" w:sz="4" w:space="0" w:color="auto"/>
              <w:left w:val="nil"/>
              <w:bottom w:val="single" w:sz="4" w:space="0" w:color="auto"/>
              <w:right w:val="nil"/>
            </w:tcBorders>
            <w:vAlign w:val="bottom"/>
          </w:tcPr>
          <w:p w14:paraId="2221AB20" w14:textId="77777777" w:rsidR="00261DCF" w:rsidRPr="00DB6929" w:rsidRDefault="00261DCF">
            <w:pPr>
              <w:ind w:left="-33" w:right="-60"/>
              <w:jc w:val="right"/>
              <w:rPr>
                <w:rFonts w:cs="Arial"/>
                <w:b/>
                <w:bCs/>
                <w:sz w:val="18"/>
                <w:szCs w:val="18"/>
              </w:rPr>
            </w:pPr>
            <w:r w:rsidRPr="00DB6929">
              <w:rPr>
                <w:rFonts w:cs="Arial"/>
                <w:b/>
                <w:bCs/>
                <w:sz w:val="18"/>
                <w:szCs w:val="18"/>
              </w:rPr>
              <w:t xml:space="preserve">Financial assets measured at </w:t>
            </w:r>
          </w:p>
          <w:p w14:paraId="00AEAE5D" w14:textId="77777777" w:rsidR="00261DCF" w:rsidRPr="00DB6929" w:rsidRDefault="00261DCF">
            <w:pPr>
              <w:ind w:left="-33" w:right="-60"/>
              <w:jc w:val="right"/>
              <w:rPr>
                <w:rFonts w:cs="Arial"/>
                <w:b/>
                <w:bCs/>
                <w:sz w:val="18"/>
                <w:szCs w:val="18"/>
              </w:rPr>
            </w:pPr>
            <w:r w:rsidRPr="00DB6929">
              <w:rPr>
                <w:rFonts w:cs="Arial"/>
                <w:b/>
                <w:bCs/>
                <w:sz w:val="18"/>
                <w:szCs w:val="18"/>
              </w:rPr>
              <w:t>fair value through other comprehensive income</w:t>
            </w:r>
          </w:p>
        </w:tc>
      </w:tr>
      <w:tr w:rsidR="00760833" w:rsidRPr="00DB6929" w14:paraId="7DF909FA" w14:textId="77777777" w:rsidTr="00B40BAD">
        <w:tc>
          <w:tcPr>
            <w:tcW w:w="5236" w:type="dxa"/>
            <w:tcBorders>
              <w:top w:val="nil"/>
              <w:left w:val="nil"/>
              <w:bottom w:val="nil"/>
              <w:right w:val="nil"/>
            </w:tcBorders>
          </w:tcPr>
          <w:p w14:paraId="1466FA93" w14:textId="77777777" w:rsidR="006C3D83" w:rsidRPr="00DB6929" w:rsidRDefault="006C3D83">
            <w:pPr>
              <w:ind w:left="-72"/>
              <w:jc w:val="both"/>
              <w:rPr>
                <w:rFonts w:cs="Arial"/>
                <w:b/>
                <w:bCs/>
                <w:sz w:val="18"/>
                <w:szCs w:val="18"/>
              </w:rPr>
            </w:pPr>
          </w:p>
        </w:tc>
        <w:tc>
          <w:tcPr>
            <w:tcW w:w="1843" w:type="dxa"/>
            <w:tcBorders>
              <w:top w:val="single" w:sz="4" w:space="0" w:color="auto"/>
              <w:left w:val="nil"/>
              <w:bottom w:val="nil"/>
              <w:right w:val="nil"/>
            </w:tcBorders>
          </w:tcPr>
          <w:p w14:paraId="4DA79AF7" w14:textId="77777777" w:rsidR="006C3D83" w:rsidRPr="00DB6929" w:rsidRDefault="006C3D83">
            <w:pPr>
              <w:ind w:left="-33" w:right="-60"/>
              <w:jc w:val="right"/>
              <w:rPr>
                <w:rFonts w:cs="Arial"/>
                <w:b/>
                <w:bCs/>
                <w:sz w:val="18"/>
                <w:szCs w:val="18"/>
              </w:rPr>
            </w:pPr>
          </w:p>
        </w:tc>
        <w:tc>
          <w:tcPr>
            <w:tcW w:w="1937" w:type="dxa"/>
            <w:tcBorders>
              <w:top w:val="single" w:sz="4" w:space="0" w:color="auto"/>
              <w:left w:val="nil"/>
              <w:bottom w:val="nil"/>
              <w:right w:val="nil"/>
            </w:tcBorders>
          </w:tcPr>
          <w:p w14:paraId="31F0CD19" w14:textId="77777777" w:rsidR="006C3D83" w:rsidRPr="00DB6929" w:rsidRDefault="006C3D83">
            <w:pPr>
              <w:ind w:left="-33" w:right="-60"/>
              <w:jc w:val="right"/>
              <w:rPr>
                <w:rFonts w:cs="Arial"/>
                <w:b/>
                <w:bCs/>
                <w:sz w:val="18"/>
                <w:szCs w:val="18"/>
              </w:rPr>
            </w:pPr>
          </w:p>
        </w:tc>
      </w:tr>
      <w:tr w:rsidR="000338B2" w:rsidRPr="00DB6929" w14:paraId="4E96222B" w14:textId="77777777" w:rsidTr="00B40BAD">
        <w:tc>
          <w:tcPr>
            <w:tcW w:w="5236" w:type="dxa"/>
            <w:tcBorders>
              <w:top w:val="nil"/>
              <w:left w:val="nil"/>
              <w:bottom w:val="nil"/>
              <w:right w:val="nil"/>
            </w:tcBorders>
            <w:hideMark/>
          </w:tcPr>
          <w:p w14:paraId="460A6953" w14:textId="4B40B5D5" w:rsidR="000338B2" w:rsidRPr="00DB6929" w:rsidRDefault="000338B2" w:rsidP="000338B2">
            <w:pPr>
              <w:jc w:val="both"/>
              <w:rPr>
                <w:rFonts w:cs="Arial"/>
                <w:sz w:val="18"/>
                <w:szCs w:val="18"/>
              </w:rPr>
            </w:pPr>
            <w:r w:rsidRPr="00DB6929">
              <w:rPr>
                <w:rFonts w:cs="Arial"/>
                <w:sz w:val="18"/>
                <w:szCs w:val="18"/>
              </w:rPr>
              <w:t>Opening net book value</w:t>
            </w:r>
          </w:p>
        </w:tc>
        <w:tc>
          <w:tcPr>
            <w:tcW w:w="1843" w:type="dxa"/>
            <w:tcBorders>
              <w:top w:val="nil"/>
              <w:left w:val="nil"/>
              <w:bottom w:val="nil"/>
              <w:right w:val="nil"/>
            </w:tcBorders>
          </w:tcPr>
          <w:p w14:paraId="18777750" w14:textId="3D66688C" w:rsidR="000338B2" w:rsidRPr="00DB6929" w:rsidRDefault="000338B2" w:rsidP="000338B2">
            <w:pPr>
              <w:ind w:left="-33" w:right="-60"/>
              <w:jc w:val="right"/>
              <w:rPr>
                <w:rFonts w:cs="Arial"/>
                <w:sz w:val="18"/>
                <w:szCs w:val="18"/>
              </w:rPr>
            </w:pPr>
            <w:r w:rsidRPr="00DB6929">
              <w:rPr>
                <w:rFonts w:eastAsia="Arial Unicode MS" w:cs="Arial"/>
                <w:sz w:val="18"/>
                <w:szCs w:val="18"/>
              </w:rPr>
              <w:t>10,115,038</w:t>
            </w:r>
          </w:p>
        </w:tc>
        <w:tc>
          <w:tcPr>
            <w:tcW w:w="1937" w:type="dxa"/>
            <w:tcBorders>
              <w:top w:val="nil"/>
              <w:left w:val="nil"/>
              <w:bottom w:val="nil"/>
              <w:right w:val="nil"/>
            </w:tcBorders>
          </w:tcPr>
          <w:p w14:paraId="3A28E997" w14:textId="620E283C" w:rsidR="000338B2" w:rsidRPr="00DB6929" w:rsidRDefault="000338B2" w:rsidP="000338B2">
            <w:pPr>
              <w:ind w:left="-33" w:right="-60"/>
              <w:jc w:val="right"/>
              <w:rPr>
                <w:rFonts w:cs="Arial"/>
                <w:sz w:val="18"/>
                <w:szCs w:val="18"/>
              </w:rPr>
            </w:pPr>
            <w:r w:rsidRPr="00DB6929">
              <w:rPr>
                <w:rFonts w:eastAsia="Arial Unicode MS" w:cs="Arial"/>
                <w:sz w:val="18"/>
                <w:szCs w:val="18"/>
              </w:rPr>
              <w:t>329,881,542</w:t>
            </w:r>
          </w:p>
        </w:tc>
      </w:tr>
      <w:tr w:rsidR="00760833" w:rsidRPr="00DB6929" w14:paraId="09A64FF1" w14:textId="77777777">
        <w:tc>
          <w:tcPr>
            <w:tcW w:w="5236" w:type="dxa"/>
            <w:tcBorders>
              <w:top w:val="nil"/>
              <w:left w:val="nil"/>
              <w:bottom w:val="nil"/>
              <w:right w:val="nil"/>
            </w:tcBorders>
          </w:tcPr>
          <w:p w14:paraId="70A99D11" w14:textId="0C8C815A" w:rsidR="006059BC" w:rsidRPr="00DB6929" w:rsidRDefault="006059BC" w:rsidP="006059BC">
            <w:pPr>
              <w:jc w:val="both"/>
              <w:rPr>
                <w:rFonts w:cs="Arial"/>
                <w:sz w:val="18"/>
                <w:szCs w:val="18"/>
              </w:rPr>
            </w:pPr>
            <w:r w:rsidRPr="00DB6929">
              <w:rPr>
                <w:rFonts w:cs="Arial"/>
                <w:sz w:val="18"/>
                <w:szCs w:val="18"/>
              </w:rPr>
              <w:t>Addition</w:t>
            </w:r>
          </w:p>
        </w:tc>
        <w:tc>
          <w:tcPr>
            <w:tcW w:w="1843" w:type="dxa"/>
            <w:tcBorders>
              <w:top w:val="nil"/>
              <w:left w:val="nil"/>
              <w:bottom w:val="nil"/>
              <w:right w:val="nil"/>
            </w:tcBorders>
            <w:vAlign w:val="bottom"/>
          </w:tcPr>
          <w:p w14:paraId="35FB8006" w14:textId="1ABF18EF" w:rsidR="006059BC" w:rsidRPr="00DB6929" w:rsidRDefault="0037243A" w:rsidP="0037243A">
            <w:pPr>
              <w:ind w:left="-33" w:right="-60"/>
              <w:jc w:val="right"/>
              <w:rPr>
                <w:rFonts w:cs="Arial"/>
                <w:sz w:val="18"/>
                <w:szCs w:val="18"/>
              </w:rPr>
            </w:pPr>
            <w:r w:rsidRPr="00DB6929">
              <w:rPr>
                <w:rFonts w:eastAsia="Arial Unicode MS" w:cs="Arial"/>
                <w:sz w:val="18"/>
                <w:szCs w:val="18"/>
              </w:rPr>
              <w:t>-</w:t>
            </w:r>
          </w:p>
        </w:tc>
        <w:tc>
          <w:tcPr>
            <w:tcW w:w="1937" w:type="dxa"/>
            <w:tcBorders>
              <w:top w:val="nil"/>
              <w:left w:val="nil"/>
              <w:bottom w:val="nil"/>
              <w:right w:val="nil"/>
            </w:tcBorders>
            <w:vAlign w:val="bottom"/>
          </w:tcPr>
          <w:p w14:paraId="0C6B40EC" w14:textId="7399614E" w:rsidR="006059BC" w:rsidRPr="00DB6929" w:rsidRDefault="0037243A" w:rsidP="0037243A">
            <w:pPr>
              <w:ind w:left="-33" w:right="-60"/>
              <w:jc w:val="right"/>
              <w:rPr>
                <w:rFonts w:cs="Arial"/>
                <w:sz w:val="18"/>
                <w:szCs w:val="18"/>
              </w:rPr>
            </w:pPr>
            <w:r w:rsidRPr="00DB6929">
              <w:rPr>
                <w:rFonts w:eastAsia="Arial Unicode MS" w:cs="Arial"/>
                <w:sz w:val="18"/>
                <w:szCs w:val="18"/>
              </w:rPr>
              <w:t>375,277,616</w:t>
            </w:r>
          </w:p>
        </w:tc>
      </w:tr>
      <w:tr w:rsidR="00760833" w:rsidRPr="00DB6929" w14:paraId="4CDB0883" w14:textId="77777777">
        <w:tc>
          <w:tcPr>
            <w:tcW w:w="5236" w:type="dxa"/>
            <w:tcBorders>
              <w:top w:val="nil"/>
              <w:left w:val="nil"/>
              <w:bottom w:val="nil"/>
              <w:right w:val="nil"/>
            </w:tcBorders>
          </w:tcPr>
          <w:p w14:paraId="4C55787D" w14:textId="054B0C6D" w:rsidR="006059BC" w:rsidRPr="00DB6929" w:rsidRDefault="006059BC" w:rsidP="006059BC">
            <w:pPr>
              <w:jc w:val="both"/>
              <w:rPr>
                <w:rFonts w:cs="Arial"/>
                <w:sz w:val="18"/>
                <w:szCs w:val="18"/>
                <w:cs/>
              </w:rPr>
            </w:pPr>
            <w:r w:rsidRPr="00DB6929">
              <w:rPr>
                <w:rFonts w:cs="Arial"/>
                <w:sz w:val="18"/>
                <w:szCs w:val="18"/>
              </w:rPr>
              <w:t>Disposal</w:t>
            </w:r>
          </w:p>
        </w:tc>
        <w:tc>
          <w:tcPr>
            <w:tcW w:w="1843" w:type="dxa"/>
            <w:tcBorders>
              <w:top w:val="nil"/>
              <w:left w:val="nil"/>
              <w:bottom w:val="nil"/>
              <w:right w:val="nil"/>
            </w:tcBorders>
            <w:vAlign w:val="bottom"/>
          </w:tcPr>
          <w:p w14:paraId="05FC2623" w14:textId="302C4285" w:rsidR="006059BC" w:rsidRPr="00DB6929" w:rsidRDefault="0037243A" w:rsidP="0037243A">
            <w:pPr>
              <w:ind w:left="-33" w:right="-60"/>
              <w:jc w:val="right"/>
              <w:rPr>
                <w:rFonts w:cs="Arial"/>
                <w:sz w:val="18"/>
                <w:szCs w:val="18"/>
              </w:rPr>
            </w:pPr>
            <w:r w:rsidRPr="00DB6929">
              <w:rPr>
                <w:rFonts w:eastAsia="Arial Unicode MS" w:cs="Arial"/>
                <w:sz w:val="18"/>
                <w:szCs w:val="18"/>
              </w:rPr>
              <w:t>-</w:t>
            </w:r>
          </w:p>
        </w:tc>
        <w:tc>
          <w:tcPr>
            <w:tcW w:w="1937" w:type="dxa"/>
            <w:tcBorders>
              <w:top w:val="nil"/>
              <w:left w:val="nil"/>
              <w:bottom w:val="nil"/>
              <w:right w:val="nil"/>
            </w:tcBorders>
            <w:vAlign w:val="bottom"/>
          </w:tcPr>
          <w:p w14:paraId="354FAE35" w14:textId="5E36D329" w:rsidR="006059BC" w:rsidRPr="00DB6929" w:rsidRDefault="0037243A" w:rsidP="0037243A">
            <w:pPr>
              <w:ind w:left="-33" w:right="-60"/>
              <w:jc w:val="right"/>
              <w:rPr>
                <w:rFonts w:cs="Arial"/>
                <w:sz w:val="18"/>
                <w:szCs w:val="18"/>
              </w:rPr>
            </w:pPr>
            <w:r w:rsidRPr="00DB6929">
              <w:rPr>
                <w:rFonts w:eastAsia="Arial Unicode MS" w:cs="Arial"/>
                <w:sz w:val="18"/>
                <w:szCs w:val="18"/>
              </w:rPr>
              <w:t>(356,000,000)</w:t>
            </w:r>
          </w:p>
        </w:tc>
      </w:tr>
      <w:tr w:rsidR="00760833" w:rsidRPr="00DB6929" w14:paraId="7BC424D2" w14:textId="77777777">
        <w:tc>
          <w:tcPr>
            <w:tcW w:w="5236" w:type="dxa"/>
            <w:tcBorders>
              <w:top w:val="nil"/>
              <w:left w:val="nil"/>
              <w:bottom w:val="nil"/>
              <w:right w:val="nil"/>
            </w:tcBorders>
          </w:tcPr>
          <w:p w14:paraId="09E25A97" w14:textId="2B2863F3" w:rsidR="006059BC" w:rsidRPr="00DB6929" w:rsidRDefault="006059BC" w:rsidP="006059BC">
            <w:pPr>
              <w:jc w:val="both"/>
              <w:rPr>
                <w:rFonts w:cs="Arial"/>
                <w:sz w:val="18"/>
                <w:szCs w:val="18"/>
              </w:rPr>
            </w:pPr>
            <w:r w:rsidRPr="00DB6929">
              <w:rPr>
                <w:rFonts w:cs="Arial"/>
                <w:sz w:val="18"/>
                <w:szCs w:val="18"/>
              </w:rPr>
              <w:t xml:space="preserve">Change in fair value </w:t>
            </w:r>
          </w:p>
        </w:tc>
        <w:tc>
          <w:tcPr>
            <w:tcW w:w="1843" w:type="dxa"/>
            <w:tcBorders>
              <w:top w:val="nil"/>
              <w:left w:val="nil"/>
              <w:bottom w:val="single" w:sz="4" w:space="0" w:color="auto"/>
              <w:right w:val="nil"/>
            </w:tcBorders>
            <w:vAlign w:val="bottom"/>
          </w:tcPr>
          <w:p w14:paraId="4BBA13E5" w14:textId="2D00BCE9" w:rsidR="006059BC" w:rsidRPr="00DB6929" w:rsidRDefault="0037243A" w:rsidP="0037243A">
            <w:pPr>
              <w:ind w:left="-33" w:right="-60"/>
              <w:jc w:val="right"/>
              <w:rPr>
                <w:rFonts w:cs="Arial"/>
                <w:sz w:val="18"/>
                <w:szCs w:val="18"/>
              </w:rPr>
            </w:pPr>
            <w:r w:rsidRPr="00DB6929">
              <w:rPr>
                <w:rFonts w:eastAsia="Arial Unicode MS" w:cs="Arial"/>
                <w:sz w:val="18"/>
                <w:szCs w:val="18"/>
              </w:rPr>
              <w:t>154,716</w:t>
            </w:r>
          </w:p>
        </w:tc>
        <w:tc>
          <w:tcPr>
            <w:tcW w:w="1937" w:type="dxa"/>
            <w:tcBorders>
              <w:top w:val="nil"/>
              <w:left w:val="nil"/>
              <w:bottom w:val="single" w:sz="4" w:space="0" w:color="auto"/>
              <w:right w:val="nil"/>
            </w:tcBorders>
            <w:vAlign w:val="bottom"/>
          </w:tcPr>
          <w:p w14:paraId="3C9A0525" w14:textId="784FC666" w:rsidR="006059BC" w:rsidRPr="00DB6929" w:rsidRDefault="0037243A" w:rsidP="0037243A">
            <w:pPr>
              <w:ind w:left="-33" w:right="-60"/>
              <w:jc w:val="right"/>
              <w:rPr>
                <w:rFonts w:cs="Arial"/>
                <w:sz w:val="18"/>
                <w:szCs w:val="18"/>
              </w:rPr>
            </w:pPr>
            <w:r w:rsidRPr="00DB6929">
              <w:rPr>
                <w:rFonts w:eastAsia="Arial Unicode MS" w:cs="Arial"/>
                <w:sz w:val="18"/>
                <w:szCs w:val="18"/>
              </w:rPr>
              <w:t>6,339,955</w:t>
            </w:r>
          </w:p>
        </w:tc>
      </w:tr>
      <w:tr w:rsidR="00760833" w:rsidRPr="00DB6929" w14:paraId="37CD40F7" w14:textId="77777777" w:rsidTr="00B40BAD">
        <w:tc>
          <w:tcPr>
            <w:tcW w:w="5236" w:type="dxa"/>
            <w:tcBorders>
              <w:top w:val="nil"/>
              <w:left w:val="nil"/>
              <w:bottom w:val="nil"/>
              <w:right w:val="nil"/>
            </w:tcBorders>
          </w:tcPr>
          <w:p w14:paraId="550880A9" w14:textId="77777777" w:rsidR="006059BC" w:rsidRPr="00DB6929" w:rsidRDefault="006059BC" w:rsidP="006059BC">
            <w:pPr>
              <w:jc w:val="both"/>
              <w:rPr>
                <w:rFonts w:cs="Arial"/>
                <w:sz w:val="18"/>
                <w:szCs w:val="18"/>
              </w:rPr>
            </w:pPr>
          </w:p>
        </w:tc>
        <w:tc>
          <w:tcPr>
            <w:tcW w:w="1843" w:type="dxa"/>
            <w:tcBorders>
              <w:top w:val="single" w:sz="4" w:space="0" w:color="auto"/>
              <w:left w:val="nil"/>
              <w:bottom w:val="nil"/>
              <w:right w:val="nil"/>
            </w:tcBorders>
            <w:vAlign w:val="bottom"/>
          </w:tcPr>
          <w:p w14:paraId="423CC8A8" w14:textId="77777777" w:rsidR="006059BC" w:rsidRPr="00DB6929" w:rsidRDefault="006059BC" w:rsidP="006059BC">
            <w:pPr>
              <w:ind w:left="-33" w:right="-60"/>
              <w:jc w:val="right"/>
              <w:rPr>
                <w:rFonts w:eastAsia="Arial Unicode MS" w:cs="Arial"/>
                <w:sz w:val="18"/>
                <w:szCs w:val="18"/>
              </w:rPr>
            </w:pPr>
          </w:p>
        </w:tc>
        <w:tc>
          <w:tcPr>
            <w:tcW w:w="1937" w:type="dxa"/>
            <w:tcBorders>
              <w:top w:val="single" w:sz="4" w:space="0" w:color="auto"/>
              <w:left w:val="nil"/>
              <w:bottom w:val="nil"/>
              <w:right w:val="nil"/>
            </w:tcBorders>
            <w:vAlign w:val="bottom"/>
          </w:tcPr>
          <w:p w14:paraId="30EAB923" w14:textId="77777777" w:rsidR="006059BC" w:rsidRPr="00DB6929" w:rsidRDefault="006059BC" w:rsidP="006059BC">
            <w:pPr>
              <w:ind w:left="-33" w:right="-60"/>
              <w:jc w:val="right"/>
              <w:rPr>
                <w:rFonts w:eastAsia="Arial Unicode MS" w:cs="Arial"/>
                <w:sz w:val="18"/>
                <w:szCs w:val="18"/>
              </w:rPr>
            </w:pPr>
          </w:p>
        </w:tc>
      </w:tr>
      <w:tr w:rsidR="00760833" w:rsidRPr="00DB6929" w14:paraId="38576BA3" w14:textId="77777777">
        <w:tc>
          <w:tcPr>
            <w:tcW w:w="5236" w:type="dxa"/>
            <w:tcBorders>
              <w:top w:val="nil"/>
              <w:left w:val="nil"/>
              <w:bottom w:val="nil"/>
              <w:right w:val="nil"/>
            </w:tcBorders>
          </w:tcPr>
          <w:p w14:paraId="584227FC" w14:textId="478F3D84" w:rsidR="006059BC" w:rsidRPr="00DB6929" w:rsidRDefault="006059BC" w:rsidP="006059BC">
            <w:pPr>
              <w:jc w:val="both"/>
              <w:rPr>
                <w:rFonts w:cs="Arial"/>
                <w:sz w:val="18"/>
                <w:szCs w:val="18"/>
              </w:rPr>
            </w:pPr>
            <w:r w:rsidRPr="00DB6929">
              <w:rPr>
                <w:rFonts w:cs="Arial"/>
                <w:sz w:val="18"/>
                <w:szCs w:val="18"/>
              </w:rPr>
              <w:t>Closing net book value</w:t>
            </w:r>
          </w:p>
        </w:tc>
        <w:tc>
          <w:tcPr>
            <w:tcW w:w="1843" w:type="dxa"/>
            <w:tcBorders>
              <w:top w:val="nil"/>
              <w:left w:val="nil"/>
              <w:bottom w:val="single" w:sz="4" w:space="0" w:color="auto"/>
              <w:right w:val="nil"/>
            </w:tcBorders>
            <w:vAlign w:val="bottom"/>
          </w:tcPr>
          <w:p w14:paraId="7D04C9BB" w14:textId="7BA9A3B6" w:rsidR="006059BC" w:rsidRPr="00DB6929" w:rsidRDefault="006D1344" w:rsidP="006D1344">
            <w:pPr>
              <w:ind w:left="-33" w:right="-60"/>
              <w:jc w:val="right"/>
              <w:rPr>
                <w:rFonts w:cs="Arial"/>
                <w:sz w:val="18"/>
                <w:szCs w:val="18"/>
              </w:rPr>
            </w:pPr>
            <w:r w:rsidRPr="00DB6929">
              <w:rPr>
                <w:rFonts w:eastAsia="Arial Unicode MS" w:cs="Arial"/>
                <w:sz w:val="18"/>
                <w:szCs w:val="18"/>
              </w:rPr>
              <w:t>10,269,754</w:t>
            </w:r>
          </w:p>
        </w:tc>
        <w:tc>
          <w:tcPr>
            <w:tcW w:w="1937" w:type="dxa"/>
            <w:tcBorders>
              <w:top w:val="nil"/>
              <w:left w:val="nil"/>
              <w:bottom w:val="single" w:sz="4" w:space="0" w:color="auto"/>
              <w:right w:val="nil"/>
            </w:tcBorders>
            <w:vAlign w:val="bottom"/>
          </w:tcPr>
          <w:p w14:paraId="3BBC0D4F" w14:textId="35FA7D05" w:rsidR="006059BC" w:rsidRPr="00DB6929" w:rsidRDefault="006D1344" w:rsidP="006D1344">
            <w:pPr>
              <w:ind w:left="-33" w:right="-60"/>
              <w:jc w:val="right"/>
              <w:rPr>
                <w:rFonts w:cs="Arial"/>
                <w:sz w:val="18"/>
                <w:szCs w:val="18"/>
              </w:rPr>
            </w:pPr>
            <w:r w:rsidRPr="00DB6929">
              <w:rPr>
                <w:rFonts w:eastAsia="Arial Unicode MS" w:cs="Arial"/>
                <w:sz w:val="18"/>
                <w:szCs w:val="18"/>
              </w:rPr>
              <w:t>355,499,113</w:t>
            </w:r>
          </w:p>
        </w:tc>
      </w:tr>
    </w:tbl>
    <w:p w14:paraId="7BC2378C" w14:textId="439F5101" w:rsidR="0043344A" w:rsidRPr="00DB6929" w:rsidRDefault="0043344A" w:rsidP="00760833">
      <w:pPr>
        <w:ind w:left="540"/>
        <w:jc w:val="thaiDistribute"/>
        <w:rPr>
          <w:rFonts w:eastAsia="Arial Unicode MS" w:cs="Arial"/>
          <w:sz w:val="18"/>
          <w:szCs w:val="18"/>
          <w:lang w:val="en-GB"/>
        </w:rPr>
      </w:pPr>
    </w:p>
    <w:p w14:paraId="2CBEC082" w14:textId="38BFB68B" w:rsidR="0043344A" w:rsidRPr="00DB6929" w:rsidRDefault="000F51CE" w:rsidP="00760833">
      <w:pPr>
        <w:autoSpaceDE w:val="0"/>
        <w:autoSpaceDN w:val="0"/>
        <w:adjustRightInd w:val="0"/>
        <w:ind w:left="540"/>
        <w:jc w:val="thaiDistribute"/>
        <w:rPr>
          <w:rFonts w:cs="Arial"/>
          <w:sz w:val="18"/>
          <w:szCs w:val="18"/>
          <w:lang w:val="en-GB"/>
        </w:rPr>
      </w:pPr>
      <w:r w:rsidRPr="00DB6929">
        <w:rPr>
          <w:rFonts w:cs="Arial"/>
          <w:sz w:val="18"/>
          <w:szCs w:val="18"/>
        </w:rPr>
        <w:t xml:space="preserve">As </w:t>
      </w:r>
      <w:proofErr w:type="gramStart"/>
      <w:r w:rsidRPr="00DB6929">
        <w:rPr>
          <w:rFonts w:cs="Arial"/>
          <w:sz w:val="18"/>
          <w:szCs w:val="18"/>
        </w:rPr>
        <w:t>at</w:t>
      </w:r>
      <w:proofErr w:type="gramEnd"/>
      <w:r w:rsidRPr="00DB6929">
        <w:rPr>
          <w:rFonts w:cs="Arial"/>
          <w:sz w:val="18"/>
          <w:szCs w:val="18"/>
        </w:rPr>
        <w:t xml:space="preserve"> 31 December</w:t>
      </w:r>
      <w:r w:rsidR="00870E01" w:rsidRPr="00DB6929">
        <w:rPr>
          <w:rFonts w:cs="Arial"/>
          <w:sz w:val="18"/>
          <w:szCs w:val="18"/>
        </w:rPr>
        <w:t xml:space="preserve"> </w:t>
      </w:r>
      <w:r w:rsidR="000104E0" w:rsidRPr="00DB6929">
        <w:rPr>
          <w:rFonts w:cs="Arial"/>
          <w:sz w:val="18"/>
          <w:szCs w:val="18"/>
          <w:lang w:val="en-GB"/>
        </w:rPr>
        <w:t>2025</w:t>
      </w:r>
      <w:r w:rsidRPr="00DB6929">
        <w:rPr>
          <w:rFonts w:cs="Arial"/>
          <w:sz w:val="18"/>
          <w:szCs w:val="18"/>
        </w:rPr>
        <w:t xml:space="preserve"> and </w:t>
      </w:r>
      <w:r w:rsidRPr="00DB6929">
        <w:rPr>
          <w:rFonts w:cs="Arial"/>
          <w:sz w:val="18"/>
          <w:szCs w:val="18"/>
          <w:lang w:val="en-GB"/>
        </w:rPr>
        <w:t>2024</w:t>
      </w:r>
      <w:r w:rsidR="00870E01" w:rsidRPr="00DB6929">
        <w:rPr>
          <w:rFonts w:cs="Arial"/>
          <w:sz w:val="18"/>
          <w:szCs w:val="18"/>
        </w:rPr>
        <w:t xml:space="preserve">, the </w:t>
      </w:r>
      <w:r w:rsidR="00C168CD" w:rsidRPr="00DB6929">
        <w:rPr>
          <w:rFonts w:cs="Arial"/>
          <w:sz w:val="18"/>
          <w:szCs w:val="18"/>
        </w:rPr>
        <w:t>G</w:t>
      </w:r>
      <w:r w:rsidR="00870E01" w:rsidRPr="00DB6929">
        <w:rPr>
          <w:rFonts w:cs="Arial"/>
          <w:sz w:val="18"/>
          <w:szCs w:val="18"/>
        </w:rPr>
        <w:t xml:space="preserve">roup pledged fixed deposits with a maturity period longer than </w:t>
      </w:r>
      <w:r w:rsidR="00762AC8" w:rsidRPr="00DB6929">
        <w:rPr>
          <w:rFonts w:cs="Arial"/>
          <w:sz w:val="18"/>
          <w:szCs w:val="18"/>
        </w:rPr>
        <w:t>3</w:t>
      </w:r>
      <w:r w:rsidR="00870E01" w:rsidRPr="00DB6929">
        <w:rPr>
          <w:rFonts w:cs="Arial"/>
          <w:sz w:val="18"/>
          <w:szCs w:val="18"/>
          <w:cs/>
        </w:rPr>
        <w:t xml:space="preserve"> </w:t>
      </w:r>
      <w:r w:rsidR="00870E01" w:rsidRPr="00DB6929">
        <w:rPr>
          <w:rFonts w:cs="Arial"/>
          <w:sz w:val="18"/>
          <w:szCs w:val="18"/>
        </w:rPr>
        <w:t xml:space="preserve">months from the acquisition dates with book values of Baht </w:t>
      </w:r>
      <w:r w:rsidR="00762AC8" w:rsidRPr="00DB6929">
        <w:rPr>
          <w:rFonts w:cs="Arial"/>
          <w:sz w:val="18"/>
          <w:szCs w:val="18"/>
        </w:rPr>
        <w:t>1.8</w:t>
      </w:r>
      <w:r w:rsidR="00870E01" w:rsidRPr="00DB6929">
        <w:rPr>
          <w:rFonts w:cs="Arial"/>
          <w:sz w:val="18"/>
          <w:szCs w:val="18"/>
          <w:cs/>
        </w:rPr>
        <w:t xml:space="preserve"> </w:t>
      </w:r>
      <w:r w:rsidR="00870E01" w:rsidRPr="00DB6929">
        <w:rPr>
          <w:rFonts w:cs="Arial"/>
          <w:sz w:val="18"/>
          <w:szCs w:val="18"/>
        </w:rPr>
        <w:t xml:space="preserve">million as a collateral for performance obligations of contract with </w:t>
      </w:r>
      <w:proofErr w:type="gramStart"/>
      <w:r w:rsidR="00870E01" w:rsidRPr="00DB6929">
        <w:rPr>
          <w:rFonts w:cs="Arial"/>
          <w:sz w:val="18"/>
          <w:szCs w:val="18"/>
        </w:rPr>
        <w:t>customer</w:t>
      </w:r>
      <w:proofErr w:type="gramEnd"/>
      <w:r w:rsidR="001559C8" w:rsidRPr="00DB6929">
        <w:rPr>
          <w:rFonts w:cs="Arial"/>
          <w:sz w:val="18"/>
          <w:szCs w:val="18"/>
        </w:rPr>
        <w:t xml:space="preserve"> </w:t>
      </w:r>
      <w:r w:rsidRPr="00DB6929">
        <w:rPr>
          <w:rFonts w:cs="Arial"/>
          <w:sz w:val="18"/>
          <w:szCs w:val="18"/>
        </w:rPr>
        <w:t>and pledged government securit</w:t>
      </w:r>
      <w:r w:rsidR="00A22CD7" w:rsidRPr="00DB6929">
        <w:rPr>
          <w:rFonts w:cs="Arial"/>
          <w:sz w:val="18"/>
          <w:szCs w:val="18"/>
        </w:rPr>
        <w:t>ies</w:t>
      </w:r>
      <w:r w:rsidRPr="00DB6929">
        <w:rPr>
          <w:rFonts w:cs="Arial"/>
          <w:sz w:val="18"/>
          <w:szCs w:val="18"/>
        </w:rPr>
        <w:t xml:space="preserve"> with book values of Baht 0.1 million as a collateral for electricity consumption </w:t>
      </w:r>
      <w:r w:rsidR="00870E01" w:rsidRPr="00DB6929">
        <w:rPr>
          <w:rFonts w:cs="Arial"/>
          <w:sz w:val="18"/>
          <w:szCs w:val="18"/>
        </w:rPr>
        <w:t xml:space="preserve">(Note </w:t>
      </w:r>
      <w:r w:rsidR="00870E01" w:rsidRPr="00DB6929">
        <w:rPr>
          <w:rFonts w:cs="Arial"/>
          <w:sz w:val="18"/>
          <w:szCs w:val="18"/>
          <w:cs/>
        </w:rPr>
        <w:t>2</w:t>
      </w:r>
      <w:r w:rsidRPr="00DB6929">
        <w:rPr>
          <w:rFonts w:cs="Arial"/>
          <w:sz w:val="18"/>
          <w:szCs w:val="18"/>
        </w:rPr>
        <w:t>7</w:t>
      </w:r>
      <w:r w:rsidR="00870E01" w:rsidRPr="00DB6929">
        <w:rPr>
          <w:rFonts w:cs="Arial"/>
          <w:sz w:val="18"/>
          <w:szCs w:val="18"/>
          <w:cs/>
        </w:rPr>
        <w:t>).</w:t>
      </w:r>
    </w:p>
    <w:p w14:paraId="7886781F" w14:textId="77777777" w:rsidR="0043344A" w:rsidRPr="00DB6929" w:rsidRDefault="0043344A" w:rsidP="00760833">
      <w:pPr>
        <w:autoSpaceDE w:val="0"/>
        <w:autoSpaceDN w:val="0"/>
        <w:adjustRightInd w:val="0"/>
        <w:ind w:left="540"/>
        <w:jc w:val="thaiDistribute"/>
        <w:rPr>
          <w:rFonts w:cs="Arial"/>
          <w:sz w:val="18"/>
          <w:szCs w:val="18"/>
        </w:rPr>
      </w:pPr>
    </w:p>
    <w:p w14:paraId="5025386F" w14:textId="3186EC11" w:rsidR="00EF71C7" w:rsidRPr="00DB6929" w:rsidRDefault="00077566" w:rsidP="000F51CE">
      <w:pPr>
        <w:autoSpaceDE w:val="0"/>
        <w:autoSpaceDN w:val="0"/>
        <w:adjustRightInd w:val="0"/>
        <w:ind w:left="540"/>
        <w:jc w:val="thaiDistribute"/>
        <w:rPr>
          <w:rFonts w:cs="Arial"/>
          <w:color w:val="000000"/>
          <w:sz w:val="18"/>
          <w:szCs w:val="18"/>
        </w:rPr>
      </w:pPr>
      <w:r w:rsidRPr="00DB6929">
        <w:rPr>
          <w:rFonts w:cs="Arial"/>
          <w:sz w:val="18"/>
          <w:szCs w:val="18"/>
        </w:rPr>
        <w:t xml:space="preserve"> </w:t>
      </w:r>
    </w:p>
    <w:p w14:paraId="510554B0" w14:textId="77777777" w:rsidR="00EF71C7" w:rsidRPr="00DB6929" w:rsidRDefault="00EF71C7" w:rsidP="00682175">
      <w:pPr>
        <w:rPr>
          <w:rFonts w:cs="Angsana New"/>
          <w:color w:val="000000"/>
          <w:cs/>
        </w:rPr>
        <w:sectPr w:rsidR="00EF71C7" w:rsidRPr="00DB6929" w:rsidSect="0008202E">
          <w:headerReference w:type="default" r:id="rId13"/>
          <w:footerReference w:type="default" r:id="rId14"/>
          <w:pgSz w:w="11907" w:h="16840"/>
          <w:pgMar w:top="1440" w:right="720" w:bottom="720" w:left="1728" w:header="706" w:footer="706" w:gutter="0"/>
          <w:pgNumType w:start="11"/>
          <w:cols w:space="720"/>
        </w:sectPr>
      </w:pPr>
    </w:p>
    <w:p w14:paraId="47D1B769" w14:textId="2AF91B9D" w:rsidR="00261DCF" w:rsidRPr="00DB6929" w:rsidRDefault="00261DCF" w:rsidP="00682175">
      <w:pPr>
        <w:rPr>
          <w:rFonts w:cs="Arial"/>
          <w:color w:val="000000"/>
          <w:sz w:val="18"/>
          <w:szCs w:val="18"/>
        </w:rPr>
      </w:pPr>
    </w:p>
    <w:tbl>
      <w:tblPr>
        <w:tblW w:w="15390" w:type="dxa"/>
        <w:tblLayout w:type="fixed"/>
        <w:tblLook w:val="0400" w:firstRow="0" w:lastRow="0" w:firstColumn="0" w:lastColumn="0" w:noHBand="0" w:noVBand="1"/>
      </w:tblPr>
      <w:tblGrid>
        <w:gridCol w:w="15390"/>
      </w:tblGrid>
      <w:tr w:rsidR="007229CD" w:rsidRPr="00DB6929" w14:paraId="01D7B998" w14:textId="77777777" w:rsidTr="007C17E9">
        <w:trPr>
          <w:trHeight w:val="386"/>
        </w:trPr>
        <w:tc>
          <w:tcPr>
            <w:tcW w:w="15390" w:type="dxa"/>
            <w:vAlign w:val="center"/>
          </w:tcPr>
          <w:p w14:paraId="55BAFF0F" w14:textId="78AAE9DE" w:rsidR="007229CD" w:rsidRPr="00DB6929" w:rsidRDefault="00DD2E4E" w:rsidP="00CE25FB">
            <w:pPr>
              <w:pStyle w:val="Heading1"/>
              <w:ind w:left="343" w:hanging="402"/>
              <w:rPr>
                <w:rFonts w:ascii="Arial" w:eastAsia="Arial Unicode MS" w:hAnsi="Arial" w:cs="Arial"/>
                <w:color w:val="000000"/>
                <w:sz w:val="18"/>
                <w:szCs w:val="18"/>
              </w:rPr>
            </w:pPr>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3</w:t>
            </w:r>
            <w:r w:rsidR="007229CD" w:rsidRPr="00DB6929">
              <w:rPr>
                <w:rFonts w:ascii="Arial" w:eastAsia="Arial Unicode MS" w:hAnsi="Arial" w:cs="Arial"/>
                <w:color w:val="000000"/>
                <w:sz w:val="18"/>
                <w:szCs w:val="18"/>
              </w:rPr>
              <w:tab/>
              <w:t xml:space="preserve">Investment in </w:t>
            </w:r>
            <w:r w:rsidR="00C9227E" w:rsidRPr="00DB6929">
              <w:rPr>
                <w:rFonts w:ascii="Arial" w:eastAsia="Arial Unicode MS" w:hAnsi="Arial" w:cs="Arial"/>
                <w:color w:val="000000"/>
                <w:sz w:val="18"/>
                <w:szCs w:val="18"/>
              </w:rPr>
              <w:t>associate,</w:t>
            </w:r>
            <w:r w:rsidR="007229CD" w:rsidRPr="00DB6929">
              <w:rPr>
                <w:rFonts w:ascii="Arial" w:eastAsia="Arial Unicode MS" w:hAnsi="Arial" w:cs="Arial"/>
                <w:color w:val="000000"/>
                <w:sz w:val="18"/>
                <w:szCs w:val="18"/>
              </w:rPr>
              <w:t xml:space="preserve"> joint ventures and subsidiaries</w:t>
            </w:r>
            <w:r w:rsidR="00B14021" w:rsidRPr="00DB6929">
              <w:rPr>
                <w:rFonts w:ascii="Arial" w:eastAsia="Arial Unicode MS" w:hAnsi="Arial" w:cs="Arial"/>
                <w:color w:val="000000"/>
                <w:sz w:val="18"/>
                <w:szCs w:val="18"/>
              </w:rPr>
              <w:t xml:space="preserve"> </w:t>
            </w:r>
          </w:p>
        </w:tc>
      </w:tr>
    </w:tbl>
    <w:p w14:paraId="548C6134" w14:textId="77777777" w:rsidR="00CC1398" w:rsidRPr="00DB6929" w:rsidRDefault="00CC1398" w:rsidP="00DD45F1">
      <w:pPr>
        <w:jc w:val="both"/>
        <w:rPr>
          <w:rFonts w:eastAsia="Arial Unicode MS" w:cs="Arial"/>
          <w:color w:val="000000"/>
          <w:sz w:val="18"/>
          <w:szCs w:val="18"/>
        </w:rPr>
      </w:pPr>
    </w:p>
    <w:p w14:paraId="6DBA0426" w14:textId="4FDAE98D" w:rsidR="00D92B5E" w:rsidRPr="00DB6929" w:rsidRDefault="008B63BD" w:rsidP="00B640E3">
      <w:pPr>
        <w:jc w:val="both"/>
        <w:rPr>
          <w:rFonts w:eastAsia="Arial Unicode MS" w:cs="Arial"/>
          <w:color w:val="000000"/>
          <w:sz w:val="18"/>
          <w:szCs w:val="18"/>
        </w:rPr>
      </w:pPr>
      <w:r w:rsidRPr="00DB6929">
        <w:rPr>
          <w:rFonts w:eastAsia="Arial Unicode MS" w:cs="Arial"/>
          <w:color w:val="000000"/>
          <w:sz w:val="18"/>
          <w:szCs w:val="18"/>
        </w:rPr>
        <w:t>I</w:t>
      </w:r>
      <w:r w:rsidR="00D92B5E" w:rsidRPr="00DB6929">
        <w:rPr>
          <w:rFonts w:eastAsia="Arial Unicode MS" w:cs="Arial"/>
          <w:color w:val="000000"/>
          <w:sz w:val="18"/>
          <w:szCs w:val="18"/>
        </w:rPr>
        <w:t xml:space="preserve">nvestments in </w:t>
      </w:r>
      <w:r w:rsidR="001F7B8F" w:rsidRPr="00DB6929">
        <w:rPr>
          <w:rFonts w:eastAsia="Arial Unicode MS" w:cs="Arial"/>
          <w:color w:val="000000"/>
          <w:sz w:val="18"/>
          <w:szCs w:val="18"/>
        </w:rPr>
        <w:t>associates</w:t>
      </w:r>
      <w:r w:rsidR="00C9227E" w:rsidRPr="00DB6929">
        <w:rPr>
          <w:rFonts w:eastAsia="Arial Unicode MS" w:cs="Arial"/>
          <w:color w:val="000000"/>
          <w:sz w:val="18"/>
          <w:szCs w:val="18"/>
        </w:rPr>
        <w:t>,</w:t>
      </w:r>
      <w:r w:rsidR="001F7B8F" w:rsidRPr="00DB6929">
        <w:rPr>
          <w:rFonts w:eastAsia="Arial Unicode MS" w:cs="Arial"/>
          <w:color w:val="000000"/>
          <w:sz w:val="18"/>
          <w:szCs w:val="18"/>
        </w:rPr>
        <w:t xml:space="preserve"> </w:t>
      </w:r>
      <w:r w:rsidR="00D92B5E" w:rsidRPr="00DB6929">
        <w:rPr>
          <w:rFonts w:eastAsia="Arial Unicode MS" w:cs="Arial"/>
          <w:color w:val="000000"/>
          <w:sz w:val="18"/>
          <w:szCs w:val="18"/>
        </w:rPr>
        <w:t>joint ventures and subsidiaries are as follows</w:t>
      </w:r>
      <w:r w:rsidR="00B103E2" w:rsidRPr="00DB6929">
        <w:rPr>
          <w:rFonts w:eastAsia="Arial Unicode MS" w:cs="Arial"/>
          <w:color w:val="000000"/>
          <w:sz w:val="18"/>
          <w:szCs w:val="18"/>
        </w:rPr>
        <w:t>:</w:t>
      </w:r>
    </w:p>
    <w:p w14:paraId="4DF6D35D" w14:textId="11177A4B" w:rsidR="00CC1398" w:rsidRPr="00DB6929" w:rsidRDefault="00CC1398" w:rsidP="00B640E3">
      <w:pPr>
        <w:jc w:val="both"/>
        <w:rPr>
          <w:rFonts w:eastAsia="Arial Unicode MS" w:cs="Arial"/>
          <w:color w:val="000000"/>
          <w:sz w:val="18"/>
          <w:szCs w:val="18"/>
        </w:rPr>
      </w:pPr>
    </w:p>
    <w:tbl>
      <w:tblPr>
        <w:tblStyle w:val="TableGrid"/>
        <w:tblW w:w="15369" w:type="dxa"/>
        <w:tblLayout w:type="fixed"/>
        <w:tblLook w:val="04A0" w:firstRow="1" w:lastRow="0" w:firstColumn="1" w:lastColumn="0" w:noHBand="0" w:noVBand="1"/>
      </w:tblPr>
      <w:tblGrid>
        <w:gridCol w:w="2610"/>
        <w:gridCol w:w="1440"/>
        <w:gridCol w:w="3415"/>
        <w:gridCol w:w="1317"/>
        <w:gridCol w:w="1317"/>
        <w:gridCol w:w="1318"/>
        <w:gridCol w:w="1317"/>
        <w:gridCol w:w="1317"/>
        <w:gridCol w:w="1318"/>
      </w:tblGrid>
      <w:tr w:rsidR="00A77000" w:rsidRPr="00DB6929" w14:paraId="6A071FA0" w14:textId="77777777" w:rsidTr="00CE25FB">
        <w:tc>
          <w:tcPr>
            <w:tcW w:w="2610" w:type="dxa"/>
            <w:vMerge w:val="restart"/>
            <w:tcBorders>
              <w:top w:val="nil"/>
              <w:left w:val="nil"/>
              <w:bottom w:val="nil"/>
              <w:right w:val="nil"/>
            </w:tcBorders>
            <w:vAlign w:val="bottom"/>
          </w:tcPr>
          <w:p w14:paraId="7558DA29" w14:textId="77777777" w:rsidR="007229CD" w:rsidRPr="00DB6929" w:rsidRDefault="007229CD">
            <w:pPr>
              <w:jc w:val="center"/>
              <w:rPr>
                <w:rFonts w:eastAsia="Arial Unicode MS" w:cs="Arial"/>
                <w:b/>
                <w:bCs/>
                <w:sz w:val="16"/>
                <w:szCs w:val="16"/>
              </w:rPr>
            </w:pPr>
            <w:bookmarkStart w:id="27" w:name="_Hlk221561110"/>
            <w:r w:rsidRPr="00DB6929">
              <w:rPr>
                <w:rFonts w:eastAsia="Arial Unicode MS" w:cs="Arial"/>
                <w:b/>
                <w:bCs/>
                <w:sz w:val="16"/>
                <w:szCs w:val="16"/>
              </w:rPr>
              <w:t>Entity name</w:t>
            </w:r>
          </w:p>
        </w:tc>
        <w:tc>
          <w:tcPr>
            <w:tcW w:w="1440" w:type="dxa"/>
            <w:vMerge w:val="restart"/>
            <w:tcBorders>
              <w:top w:val="nil"/>
              <w:left w:val="nil"/>
              <w:bottom w:val="nil"/>
              <w:right w:val="nil"/>
            </w:tcBorders>
            <w:vAlign w:val="bottom"/>
          </w:tcPr>
          <w:p w14:paraId="6CB63DC5" w14:textId="77777777" w:rsidR="007229CD" w:rsidRPr="00DB6929" w:rsidRDefault="007229CD">
            <w:pPr>
              <w:jc w:val="center"/>
              <w:rPr>
                <w:rFonts w:eastAsia="Arial Unicode MS" w:cs="Arial"/>
                <w:b/>
                <w:bCs/>
                <w:sz w:val="16"/>
                <w:szCs w:val="16"/>
              </w:rPr>
            </w:pPr>
            <w:r w:rsidRPr="00DB6929">
              <w:rPr>
                <w:rFonts w:eastAsia="Arial Unicode MS" w:cs="Arial"/>
                <w:b/>
                <w:bCs/>
                <w:spacing w:val="-8"/>
                <w:sz w:val="16"/>
                <w:szCs w:val="16"/>
              </w:rPr>
              <w:t>Country of incorporation</w:t>
            </w:r>
          </w:p>
        </w:tc>
        <w:tc>
          <w:tcPr>
            <w:tcW w:w="3415" w:type="dxa"/>
            <w:vMerge w:val="restart"/>
            <w:tcBorders>
              <w:top w:val="nil"/>
              <w:left w:val="nil"/>
              <w:bottom w:val="nil"/>
              <w:right w:val="nil"/>
            </w:tcBorders>
            <w:vAlign w:val="bottom"/>
          </w:tcPr>
          <w:p w14:paraId="266C978B" w14:textId="77777777" w:rsidR="007229CD" w:rsidRPr="00DB6929" w:rsidRDefault="007229CD">
            <w:pPr>
              <w:jc w:val="center"/>
              <w:rPr>
                <w:rFonts w:eastAsia="Arial Unicode MS" w:cs="Arial"/>
                <w:b/>
                <w:bCs/>
                <w:sz w:val="16"/>
                <w:szCs w:val="16"/>
              </w:rPr>
            </w:pPr>
            <w:r w:rsidRPr="00DB6929">
              <w:rPr>
                <w:rFonts w:eastAsia="Arial Unicode MS" w:cs="Arial"/>
                <w:b/>
                <w:bCs/>
                <w:spacing w:val="-4"/>
                <w:sz w:val="16"/>
                <w:szCs w:val="16"/>
              </w:rPr>
              <w:t>Nature of business</w:t>
            </w:r>
          </w:p>
        </w:tc>
        <w:tc>
          <w:tcPr>
            <w:tcW w:w="2634" w:type="dxa"/>
            <w:gridSpan w:val="2"/>
            <w:tcBorders>
              <w:top w:val="nil"/>
              <w:left w:val="nil"/>
              <w:bottom w:val="nil"/>
              <w:right w:val="nil"/>
            </w:tcBorders>
            <w:vAlign w:val="bottom"/>
          </w:tcPr>
          <w:p w14:paraId="2EFE7568" w14:textId="77777777" w:rsidR="007229CD" w:rsidRPr="00DB6929" w:rsidRDefault="007229CD" w:rsidP="00CE25FB">
            <w:pPr>
              <w:ind w:right="-72"/>
              <w:jc w:val="center"/>
              <w:rPr>
                <w:rFonts w:eastAsia="Arial Unicode MS" w:cs="Arial"/>
                <w:b/>
                <w:bCs/>
                <w:sz w:val="16"/>
                <w:szCs w:val="16"/>
              </w:rPr>
            </w:pPr>
          </w:p>
        </w:tc>
        <w:tc>
          <w:tcPr>
            <w:tcW w:w="2635" w:type="dxa"/>
            <w:gridSpan w:val="2"/>
            <w:tcBorders>
              <w:top w:val="nil"/>
              <w:left w:val="nil"/>
              <w:bottom w:val="single" w:sz="4" w:space="0" w:color="auto"/>
              <w:right w:val="nil"/>
            </w:tcBorders>
            <w:vAlign w:val="bottom"/>
          </w:tcPr>
          <w:p w14:paraId="5CD0E284" w14:textId="77777777" w:rsidR="00275711" w:rsidRPr="00DB6929" w:rsidRDefault="007229CD" w:rsidP="00CE25FB">
            <w:pPr>
              <w:ind w:right="-72"/>
              <w:jc w:val="center"/>
              <w:rPr>
                <w:rFonts w:eastAsia="Arial Unicode MS" w:cs="Arial"/>
                <w:b/>
                <w:bCs/>
                <w:sz w:val="16"/>
                <w:szCs w:val="16"/>
              </w:rPr>
            </w:pPr>
            <w:r w:rsidRPr="00DB6929">
              <w:rPr>
                <w:rFonts w:eastAsia="Arial Unicode MS" w:cs="Arial"/>
                <w:b/>
                <w:bCs/>
                <w:sz w:val="16"/>
                <w:szCs w:val="16"/>
              </w:rPr>
              <w:t xml:space="preserve">Consolidated </w:t>
            </w:r>
          </w:p>
          <w:p w14:paraId="72EADC50" w14:textId="0DF02159" w:rsidR="007229CD" w:rsidRPr="00DB6929" w:rsidRDefault="00D12F40" w:rsidP="00CE25FB">
            <w:pPr>
              <w:ind w:right="-72"/>
              <w:jc w:val="center"/>
              <w:rPr>
                <w:rFonts w:eastAsia="Arial Unicode MS" w:cs="Arial"/>
                <w:b/>
                <w:bCs/>
                <w:sz w:val="16"/>
                <w:szCs w:val="16"/>
              </w:rPr>
            </w:pPr>
            <w:r w:rsidRPr="00DB6929">
              <w:rPr>
                <w:rFonts w:eastAsia="Arial Unicode MS" w:cs="Arial"/>
                <w:b/>
                <w:bCs/>
                <w:sz w:val="16"/>
                <w:szCs w:val="16"/>
              </w:rPr>
              <w:t>financial statement</w:t>
            </w:r>
          </w:p>
        </w:tc>
        <w:tc>
          <w:tcPr>
            <w:tcW w:w="2635" w:type="dxa"/>
            <w:gridSpan w:val="2"/>
            <w:tcBorders>
              <w:top w:val="nil"/>
              <w:left w:val="nil"/>
              <w:bottom w:val="single" w:sz="4" w:space="0" w:color="auto"/>
              <w:right w:val="nil"/>
            </w:tcBorders>
            <w:vAlign w:val="bottom"/>
          </w:tcPr>
          <w:p w14:paraId="3712D87B" w14:textId="77777777" w:rsidR="007229CD" w:rsidRPr="00DB6929" w:rsidRDefault="007229CD" w:rsidP="00CE25FB">
            <w:pPr>
              <w:ind w:right="-72"/>
              <w:jc w:val="center"/>
              <w:rPr>
                <w:rFonts w:eastAsia="Arial Unicode MS" w:cs="Arial"/>
                <w:b/>
                <w:bCs/>
                <w:sz w:val="16"/>
                <w:szCs w:val="16"/>
              </w:rPr>
            </w:pPr>
            <w:r w:rsidRPr="00DB6929">
              <w:rPr>
                <w:rFonts w:eastAsia="Arial Unicode MS" w:cs="Arial"/>
                <w:b/>
                <w:bCs/>
                <w:sz w:val="16"/>
                <w:szCs w:val="16"/>
              </w:rPr>
              <w:t>Separate</w:t>
            </w:r>
          </w:p>
          <w:p w14:paraId="6907C46B" w14:textId="2D2B1EDA" w:rsidR="007229CD" w:rsidRPr="00DB6929" w:rsidRDefault="00D12F40" w:rsidP="00CE25FB">
            <w:pPr>
              <w:ind w:right="-72"/>
              <w:jc w:val="center"/>
              <w:rPr>
                <w:rFonts w:eastAsia="Arial Unicode MS" w:cs="Arial"/>
                <w:b/>
                <w:bCs/>
                <w:sz w:val="16"/>
                <w:szCs w:val="16"/>
              </w:rPr>
            </w:pPr>
            <w:r w:rsidRPr="00DB6929">
              <w:rPr>
                <w:rFonts w:eastAsia="Arial Unicode MS" w:cs="Arial"/>
                <w:b/>
                <w:bCs/>
                <w:sz w:val="16"/>
                <w:szCs w:val="16"/>
              </w:rPr>
              <w:t>financial statement</w:t>
            </w:r>
          </w:p>
        </w:tc>
      </w:tr>
      <w:tr w:rsidR="00A77000" w:rsidRPr="00DB6929" w14:paraId="5A1E6ED3" w14:textId="77777777" w:rsidTr="00CE25FB">
        <w:tc>
          <w:tcPr>
            <w:tcW w:w="2610" w:type="dxa"/>
            <w:vMerge/>
            <w:tcBorders>
              <w:top w:val="nil"/>
              <w:left w:val="nil"/>
              <w:right w:val="nil"/>
            </w:tcBorders>
          </w:tcPr>
          <w:p w14:paraId="2E552667" w14:textId="77777777" w:rsidR="007229CD" w:rsidRPr="00DB6929" w:rsidRDefault="007229CD">
            <w:pPr>
              <w:jc w:val="center"/>
              <w:rPr>
                <w:rFonts w:eastAsia="Arial Unicode MS" w:cs="Arial"/>
                <w:b/>
                <w:bCs/>
                <w:sz w:val="16"/>
                <w:szCs w:val="16"/>
              </w:rPr>
            </w:pPr>
          </w:p>
        </w:tc>
        <w:tc>
          <w:tcPr>
            <w:tcW w:w="1440" w:type="dxa"/>
            <w:vMerge/>
            <w:tcBorders>
              <w:top w:val="nil"/>
              <w:left w:val="nil"/>
              <w:right w:val="nil"/>
            </w:tcBorders>
          </w:tcPr>
          <w:p w14:paraId="13AEF8C4" w14:textId="77777777" w:rsidR="007229CD" w:rsidRPr="00DB6929" w:rsidRDefault="007229CD">
            <w:pPr>
              <w:jc w:val="center"/>
              <w:rPr>
                <w:rFonts w:eastAsia="Arial Unicode MS" w:cs="Arial"/>
                <w:b/>
                <w:bCs/>
                <w:sz w:val="16"/>
                <w:szCs w:val="16"/>
              </w:rPr>
            </w:pPr>
          </w:p>
        </w:tc>
        <w:tc>
          <w:tcPr>
            <w:tcW w:w="3415" w:type="dxa"/>
            <w:vMerge/>
            <w:tcBorders>
              <w:top w:val="nil"/>
              <w:left w:val="nil"/>
              <w:right w:val="nil"/>
            </w:tcBorders>
          </w:tcPr>
          <w:p w14:paraId="3A8A2549" w14:textId="77777777" w:rsidR="007229CD" w:rsidRPr="00DB6929" w:rsidRDefault="007229CD">
            <w:pPr>
              <w:jc w:val="center"/>
              <w:rPr>
                <w:rFonts w:eastAsia="Arial Unicode MS" w:cs="Arial"/>
                <w:b/>
                <w:bCs/>
                <w:sz w:val="16"/>
                <w:szCs w:val="16"/>
              </w:rPr>
            </w:pPr>
          </w:p>
        </w:tc>
        <w:tc>
          <w:tcPr>
            <w:tcW w:w="2634" w:type="dxa"/>
            <w:gridSpan w:val="2"/>
            <w:tcBorders>
              <w:top w:val="nil"/>
              <w:left w:val="nil"/>
              <w:bottom w:val="nil"/>
              <w:right w:val="nil"/>
            </w:tcBorders>
            <w:vAlign w:val="bottom"/>
          </w:tcPr>
          <w:p w14:paraId="60C53031" w14:textId="77777777" w:rsidR="007229CD" w:rsidRPr="00DB6929" w:rsidRDefault="007229CD" w:rsidP="00CE25FB">
            <w:pPr>
              <w:ind w:right="-72"/>
              <w:jc w:val="center"/>
              <w:rPr>
                <w:rFonts w:eastAsia="Arial Unicode MS" w:cs="Arial"/>
                <w:b/>
                <w:bCs/>
                <w:sz w:val="16"/>
                <w:szCs w:val="16"/>
              </w:rPr>
            </w:pPr>
            <w:r w:rsidRPr="00DB6929">
              <w:rPr>
                <w:rFonts w:eastAsia="Arial Unicode MS" w:cs="Arial"/>
                <w:b/>
                <w:bCs/>
                <w:sz w:val="16"/>
                <w:szCs w:val="16"/>
              </w:rPr>
              <w:t>% of ownership interest</w:t>
            </w:r>
          </w:p>
        </w:tc>
        <w:tc>
          <w:tcPr>
            <w:tcW w:w="2635" w:type="dxa"/>
            <w:gridSpan w:val="2"/>
            <w:tcBorders>
              <w:top w:val="single" w:sz="4" w:space="0" w:color="auto"/>
              <w:left w:val="nil"/>
              <w:right w:val="nil"/>
            </w:tcBorders>
            <w:vAlign w:val="bottom"/>
          </w:tcPr>
          <w:p w14:paraId="07D6BD5E" w14:textId="080A0D88" w:rsidR="007229CD" w:rsidRPr="00DB6929" w:rsidRDefault="007229CD" w:rsidP="00CE25FB">
            <w:pPr>
              <w:tabs>
                <w:tab w:val="left" w:pos="198"/>
              </w:tabs>
              <w:ind w:right="-72"/>
              <w:jc w:val="center"/>
              <w:rPr>
                <w:rFonts w:eastAsia="Arial Unicode MS" w:cs="Arial"/>
                <w:b/>
                <w:bCs/>
                <w:sz w:val="16"/>
                <w:szCs w:val="16"/>
              </w:rPr>
            </w:pPr>
            <w:r w:rsidRPr="00DB6929">
              <w:rPr>
                <w:rFonts w:eastAsia="Arial Unicode MS" w:cs="Arial"/>
                <w:b/>
                <w:bCs/>
                <w:sz w:val="16"/>
                <w:szCs w:val="16"/>
              </w:rPr>
              <w:t xml:space="preserve">Investment </w:t>
            </w:r>
            <w:proofErr w:type="gramStart"/>
            <w:r w:rsidRPr="00DB6929">
              <w:rPr>
                <w:rFonts w:eastAsia="Arial Unicode MS" w:cs="Arial"/>
                <w:b/>
                <w:bCs/>
                <w:sz w:val="16"/>
                <w:szCs w:val="16"/>
              </w:rPr>
              <w:t>at</w:t>
            </w:r>
            <w:proofErr w:type="gramEnd"/>
            <w:r w:rsidRPr="00DB6929">
              <w:rPr>
                <w:rFonts w:eastAsia="Arial Unicode MS" w:cs="Arial"/>
                <w:b/>
                <w:bCs/>
                <w:sz w:val="16"/>
                <w:szCs w:val="16"/>
              </w:rPr>
              <w:t xml:space="preserve"> equity method</w:t>
            </w:r>
          </w:p>
        </w:tc>
        <w:tc>
          <w:tcPr>
            <w:tcW w:w="2635" w:type="dxa"/>
            <w:gridSpan w:val="2"/>
            <w:tcBorders>
              <w:top w:val="single" w:sz="4" w:space="0" w:color="auto"/>
              <w:left w:val="nil"/>
              <w:right w:val="nil"/>
            </w:tcBorders>
            <w:vAlign w:val="bottom"/>
          </w:tcPr>
          <w:p w14:paraId="21D09630" w14:textId="239EC3FF" w:rsidR="007229CD" w:rsidRPr="00DB6929" w:rsidRDefault="007229CD" w:rsidP="00CE25FB">
            <w:pPr>
              <w:ind w:right="-72"/>
              <w:jc w:val="center"/>
              <w:rPr>
                <w:rFonts w:eastAsia="Arial Unicode MS" w:cs="Arial"/>
                <w:b/>
                <w:bCs/>
                <w:sz w:val="16"/>
                <w:szCs w:val="16"/>
              </w:rPr>
            </w:pPr>
            <w:r w:rsidRPr="00DB6929">
              <w:rPr>
                <w:rFonts w:eastAsia="Arial Unicode MS" w:cs="Arial"/>
                <w:b/>
                <w:bCs/>
                <w:sz w:val="16"/>
                <w:szCs w:val="16"/>
              </w:rPr>
              <w:t xml:space="preserve">Investment </w:t>
            </w:r>
            <w:proofErr w:type="gramStart"/>
            <w:r w:rsidRPr="00DB6929">
              <w:rPr>
                <w:rFonts w:eastAsia="Arial Unicode MS" w:cs="Arial"/>
                <w:b/>
                <w:bCs/>
                <w:sz w:val="16"/>
                <w:szCs w:val="16"/>
              </w:rPr>
              <w:t>at</w:t>
            </w:r>
            <w:proofErr w:type="gramEnd"/>
            <w:r w:rsidRPr="00DB6929">
              <w:rPr>
                <w:rFonts w:eastAsia="Arial Unicode MS" w:cs="Arial"/>
                <w:b/>
                <w:bCs/>
                <w:sz w:val="16"/>
                <w:szCs w:val="16"/>
              </w:rPr>
              <w:t xml:space="preserve"> cost method</w:t>
            </w:r>
          </w:p>
        </w:tc>
      </w:tr>
      <w:tr w:rsidR="004761F6" w:rsidRPr="00DB6929" w14:paraId="7318ACAD" w14:textId="77777777" w:rsidTr="00CE25FB">
        <w:tc>
          <w:tcPr>
            <w:tcW w:w="2610" w:type="dxa"/>
            <w:vMerge/>
            <w:tcBorders>
              <w:left w:val="nil"/>
              <w:right w:val="nil"/>
            </w:tcBorders>
            <w:vAlign w:val="bottom"/>
          </w:tcPr>
          <w:p w14:paraId="5C8E881E" w14:textId="77777777" w:rsidR="00CF5129" w:rsidRPr="00DB6929" w:rsidRDefault="00CF5129" w:rsidP="00CF5129">
            <w:pPr>
              <w:jc w:val="center"/>
              <w:rPr>
                <w:rFonts w:eastAsia="Arial Unicode MS" w:cs="Arial"/>
                <w:b/>
                <w:bCs/>
                <w:sz w:val="16"/>
                <w:szCs w:val="16"/>
              </w:rPr>
            </w:pPr>
          </w:p>
        </w:tc>
        <w:tc>
          <w:tcPr>
            <w:tcW w:w="1440" w:type="dxa"/>
            <w:vMerge/>
            <w:tcBorders>
              <w:left w:val="nil"/>
              <w:right w:val="nil"/>
            </w:tcBorders>
            <w:vAlign w:val="bottom"/>
          </w:tcPr>
          <w:p w14:paraId="6308BD37" w14:textId="77777777" w:rsidR="00CF5129" w:rsidRPr="00DB6929" w:rsidRDefault="00CF5129" w:rsidP="00CF5129">
            <w:pPr>
              <w:jc w:val="center"/>
              <w:rPr>
                <w:rFonts w:eastAsia="Arial Unicode MS" w:cs="Arial"/>
                <w:b/>
                <w:bCs/>
                <w:sz w:val="16"/>
                <w:szCs w:val="16"/>
              </w:rPr>
            </w:pPr>
          </w:p>
        </w:tc>
        <w:tc>
          <w:tcPr>
            <w:tcW w:w="3415" w:type="dxa"/>
            <w:vMerge/>
            <w:tcBorders>
              <w:left w:val="nil"/>
              <w:right w:val="nil"/>
            </w:tcBorders>
            <w:vAlign w:val="bottom"/>
          </w:tcPr>
          <w:p w14:paraId="614FCA69" w14:textId="77777777" w:rsidR="00CF5129" w:rsidRPr="00DB6929" w:rsidRDefault="00CF5129" w:rsidP="00CF5129">
            <w:pPr>
              <w:jc w:val="center"/>
              <w:rPr>
                <w:rFonts w:eastAsia="Arial Unicode MS" w:cs="Arial"/>
                <w:b/>
                <w:bCs/>
                <w:sz w:val="16"/>
                <w:szCs w:val="16"/>
              </w:rPr>
            </w:pPr>
          </w:p>
        </w:tc>
        <w:tc>
          <w:tcPr>
            <w:tcW w:w="1317" w:type="dxa"/>
            <w:tcBorders>
              <w:left w:val="nil"/>
              <w:bottom w:val="nil"/>
              <w:right w:val="nil"/>
            </w:tcBorders>
          </w:tcPr>
          <w:p w14:paraId="4D14F968" w14:textId="013D09F8" w:rsidR="00CF5129" w:rsidRPr="00DB6929" w:rsidRDefault="00B76529" w:rsidP="00CE25FB">
            <w:pPr>
              <w:ind w:left="-169" w:right="-72"/>
              <w:jc w:val="right"/>
              <w:rPr>
                <w:rFonts w:eastAsia="Arial Unicode MS" w:cs="Arial"/>
                <w:b/>
                <w:bCs/>
                <w:spacing w:val="-6"/>
                <w:sz w:val="16"/>
                <w:szCs w:val="16"/>
              </w:rPr>
            </w:pPr>
            <w:r w:rsidRPr="00DB6929">
              <w:rPr>
                <w:rFonts w:cs="Arial"/>
                <w:b/>
                <w:spacing w:val="-6"/>
                <w:sz w:val="16"/>
                <w:szCs w:val="16"/>
              </w:rPr>
              <w:t>31</w:t>
            </w:r>
            <w:r w:rsidR="004761F6" w:rsidRPr="00DB6929">
              <w:rPr>
                <w:rFonts w:cs="Arial"/>
                <w:b/>
                <w:spacing w:val="-6"/>
                <w:sz w:val="16"/>
                <w:szCs w:val="16"/>
                <w:cs/>
              </w:rPr>
              <w:t xml:space="preserve"> </w:t>
            </w:r>
            <w:r w:rsidRPr="00DB6929">
              <w:rPr>
                <w:rFonts w:cs="Arial"/>
                <w:b/>
                <w:spacing w:val="-6"/>
                <w:sz w:val="16"/>
                <w:szCs w:val="16"/>
              </w:rPr>
              <w:t>December</w:t>
            </w:r>
          </w:p>
        </w:tc>
        <w:tc>
          <w:tcPr>
            <w:tcW w:w="1317" w:type="dxa"/>
            <w:tcBorders>
              <w:left w:val="nil"/>
              <w:bottom w:val="nil"/>
              <w:right w:val="nil"/>
            </w:tcBorders>
          </w:tcPr>
          <w:p w14:paraId="38B0EDC3" w14:textId="77777777" w:rsidR="00CF5129" w:rsidRPr="00DB6929" w:rsidRDefault="00CF5129" w:rsidP="00CE25FB">
            <w:pPr>
              <w:ind w:right="-72"/>
              <w:jc w:val="right"/>
              <w:rPr>
                <w:rFonts w:eastAsia="Arial Unicode MS" w:cs="Arial"/>
                <w:b/>
                <w:bCs/>
                <w:spacing w:val="-14"/>
                <w:sz w:val="16"/>
                <w:szCs w:val="16"/>
              </w:rPr>
            </w:pPr>
            <w:r w:rsidRPr="00DB6929">
              <w:rPr>
                <w:rFonts w:cs="Arial"/>
                <w:b/>
                <w:sz w:val="16"/>
                <w:szCs w:val="16"/>
              </w:rPr>
              <w:t>31 December</w:t>
            </w:r>
          </w:p>
        </w:tc>
        <w:tc>
          <w:tcPr>
            <w:tcW w:w="1318" w:type="dxa"/>
            <w:tcBorders>
              <w:left w:val="nil"/>
              <w:bottom w:val="nil"/>
              <w:right w:val="nil"/>
            </w:tcBorders>
          </w:tcPr>
          <w:p w14:paraId="769E29A7" w14:textId="3BC1DFD4" w:rsidR="00CF5129" w:rsidRPr="00DB6929" w:rsidRDefault="00B76529" w:rsidP="00CE25FB">
            <w:pPr>
              <w:ind w:right="-72"/>
              <w:jc w:val="right"/>
              <w:rPr>
                <w:rFonts w:eastAsia="Arial Unicode MS" w:cs="Arial"/>
                <w:b/>
                <w:bCs/>
                <w:spacing w:val="-14"/>
                <w:sz w:val="16"/>
                <w:szCs w:val="16"/>
              </w:rPr>
            </w:pPr>
            <w:r w:rsidRPr="00DB6929">
              <w:rPr>
                <w:rFonts w:cs="Arial"/>
                <w:b/>
                <w:sz w:val="16"/>
                <w:szCs w:val="16"/>
              </w:rPr>
              <w:t>31 December</w:t>
            </w:r>
          </w:p>
        </w:tc>
        <w:tc>
          <w:tcPr>
            <w:tcW w:w="1317" w:type="dxa"/>
            <w:tcBorders>
              <w:left w:val="nil"/>
              <w:bottom w:val="nil"/>
              <w:right w:val="nil"/>
            </w:tcBorders>
          </w:tcPr>
          <w:p w14:paraId="2CB0E760" w14:textId="2EE1CB1C" w:rsidR="00CF5129" w:rsidRPr="00DB6929" w:rsidRDefault="00CF5129" w:rsidP="00CE25FB">
            <w:pPr>
              <w:ind w:right="-72"/>
              <w:jc w:val="right"/>
              <w:rPr>
                <w:rFonts w:eastAsia="Arial Unicode MS" w:cs="Arial"/>
                <w:b/>
                <w:bCs/>
                <w:spacing w:val="-14"/>
                <w:sz w:val="16"/>
                <w:szCs w:val="16"/>
              </w:rPr>
            </w:pPr>
            <w:r w:rsidRPr="00DB6929">
              <w:rPr>
                <w:rFonts w:cs="Arial"/>
                <w:b/>
                <w:sz w:val="16"/>
                <w:szCs w:val="16"/>
              </w:rPr>
              <w:t>31 December</w:t>
            </w:r>
          </w:p>
        </w:tc>
        <w:tc>
          <w:tcPr>
            <w:tcW w:w="1317" w:type="dxa"/>
            <w:tcBorders>
              <w:left w:val="nil"/>
              <w:bottom w:val="nil"/>
              <w:right w:val="nil"/>
            </w:tcBorders>
          </w:tcPr>
          <w:p w14:paraId="19A92385" w14:textId="1BFA1F84" w:rsidR="00CF5129" w:rsidRPr="00DB6929" w:rsidRDefault="00B76529" w:rsidP="00CE25FB">
            <w:pPr>
              <w:ind w:left="-169" w:right="-72"/>
              <w:jc w:val="right"/>
              <w:rPr>
                <w:rFonts w:eastAsia="Arial Unicode MS" w:cs="Arial"/>
                <w:b/>
                <w:bCs/>
                <w:spacing w:val="-14"/>
                <w:sz w:val="16"/>
                <w:szCs w:val="16"/>
              </w:rPr>
            </w:pPr>
            <w:r w:rsidRPr="00DB6929">
              <w:rPr>
                <w:rFonts w:cs="Arial"/>
                <w:b/>
                <w:sz w:val="16"/>
                <w:szCs w:val="16"/>
              </w:rPr>
              <w:t>31</w:t>
            </w:r>
            <w:r w:rsidR="004761F6" w:rsidRPr="00DB6929">
              <w:rPr>
                <w:rFonts w:cs="Arial"/>
                <w:b/>
                <w:sz w:val="16"/>
                <w:szCs w:val="16"/>
                <w:cs/>
              </w:rPr>
              <w:t xml:space="preserve"> </w:t>
            </w:r>
            <w:r w:rsidRPr="00DB6929">
              <w:rPr>
                <w:rFonts w:cs="Arial"/>
                <w:b/>
                <w:sz w:val="16"/>
                <w:szCs w:val="16"/>
              </w:rPr>
              <w:t>December</w:t>
            </w:r>
          </w:p>
        </w:tc>
        <w:tc>
          <w:tcPr>
            <w:tcW w:w="1318" w:type="dxa"/>
            <w:tcBorders>
              <w:left w:val="nil"/>
              <w:bottom w:val="nil"/>
              <w:right w:val="nil"/>
            </w:tcBorders>
          </w:tcPr>
          <w:p w14:paraId="08C47066" w14:textId="0A8E5A5D" w:rsidR="00CF5129" w:rsidRPr="00DB6929" w:rsidRDefault="00CF5129" w:rsidP="00CE25FB">
            <w:pPr>
              <w:ind w:right="-72"/>
              <w:jc w:val="right"/>
              <w:rPr>
                <w:rFonts w:eastAsia="Arial Unicode MS" w:cs="Arial"/>
                <w:b/>
                <w:bCs/>
                <w:spacing w:val="-14"/>
                <w:sz w:val="16"/>
                <w:szCs w:val="16"/>
              </w:rPr>
            </w:pPr>
            <w:r w:rsidRPr="00DB6929">
              <w:rPr>
                <w:rFonts w:cs="Arial"/>
                <w:b/>
                <w:sz w:val="16"/>
                <w:szCs w:val="16"/>
              </w:rPr>
              <w:t>31</w:t>
            </w:r>
            <w:r w:rsidR="004761F6" w:rsidRPr="00DB6929">
              <w:rPr>
                <w:rFonts w:cs="Arial"/>
                <w:b/>
                <w:sz w:val="16"/>
                <w:szCs w:val="16"/>
                <w:cs/>
              </w:rPr>
              <w:t xml:space="preserve"> </w:t>
            </w:r>
            <w:r w:rsidRPr="00DB6929">
              <w:rPr>
                <w:rFonts w:cs="Arial"/>
                <w:b/>
                <w:sz w:val="16"/>
                <w:szCs w:val="16"/>
              </w:rPr>
              <w:t>December</w:t>
            </w:r>
          </w:p>
        </w:tc>
      </w:tr>
      <w:tr w:rsidR="004761F6" w:rsidRPr="00DB6929" w14:paraId="2B5D654D" w14:textId="77777777" w:rsidTr="00CE25FB">
        <w:tc>
          <w:tcPr>
            <w:tcW w:w="2610" w:type="dxa"/>
            <w:vMerge/>
            <w:tcBorders>
              <w:left w:val="nil"/>
              <w:bottom w:val="single" w:sz="4" w:space="0" w:color="auto"/>
              <w:right w:val="nil"/>
            </w:tcBorders>
            <w:vAlign w:val="bottom"/>
          </w:tcPr>
          <w:p w14:paraId="14A56ED3" w14:textId="77777777" w:rsidR="007229CD" w:rsidRPr="00DB6929" w:rsidRDefault="007229CD">
            <w:pPr>
              <w:jc w:val="center"/>
              <w:rPr>
                <w:rFonts w:eastAsia="Arial Unicode MS" w:cs="Arial"/>
                <w:b/>
                <w:bCs/>
                <w:sz w:val="16"/>
                <w:szCs w:val="16"/>
              </w:rPr>
            </w:pPr>
          </w:p>
        </w:tc>
        <w:tc>
          <w:tcPr>
            <w:tcW w:w="1440" w:type="dxa"/>
            <w:vMerge/>
            <w:tcBorders>
              <w:left w:val="nil"/>
              <w:bottom w:val="single" w:sz="4" w:space="0" w:color="auto"/>
              <w:right w:val="nil"/>
            </w:tcBorders>
            <w:vAlign w:val="bottom"/>
          </w:tcPr>
          <w:p w14:paraId="29993F70" w14:textId="77777777" w:rsidR="007229CD" w:rsidRPr="00DB6929" w:rsidRDefault="007229CD">
            <w:pPr>
              <w:jc w:val="center"/>
              <w:rPr>
                <w:rFonts w:eastAsia="Arial Unicode MS" w:cs="Arial"/>
                <w:b/>
                <w:bCs/>
                <w:sz w:val="16"/>
                <w:szCs w:val="16"/>
              </w:rPr>
            </w:pPr>
          </w:p>
        </w:tc>
        <w:tc>
          <w:tcPr>
            <w:tcW w:w="3415" w:type="dxa"/>
            <w:vMerge/>
            <w:tcBorders>
              <w:left w:val="nil"/>
              <w:bottom w:val="single" w:sz="4" w:space="0" w:color="auto"/>
              <w:right w:val="nil"/>
            </w:tcBorders>
            <w:vAlign w:val="bottom"/>
          </w:tcPr>
          <w:p w14:paraId="77237AA9" w14:textId="77777777" w:rsidR="007229CD" w:rsidRPr="00DB6929" w:rsidRDefault="007229CD">
            <w:pPr>
              <w:jc w:val="center"/>
              <w:rPr>
                <w:rFonts w:eastAsia="Arial Unicode MS" w:cs="Arial"/>
                <w:b/>
                <w:bCs/>
                <w:sz w:val="16"/>
                <w:szCs w:val="16"/>
              </w:rPr>
            </w:pPr>
          </w:p>
        </w:tc>
        <w:tc>
          <w:tcPr>
            <w:tcW w:w="1317" w:type="dxa"/>
            <w:tcBorders>
              <w:top w:val="nil"/>
              <w:left w:val="nil"/>
              <w:bottom w:val="single" w:sz="4" w:space="0" w:color="auto"/>
              <w:right w:val="nil"/>
            </w:tcBorders>
          </w:tcPr>
          <w:p w14:paraId="27259078" w14:textId="7358F98A" w:rsidR="007229CD" w:rsidRPr="00DB6929" w:rsidRDefault="000104E0" w:rsidP="00CE25FB">
            <w:pPr>
              <w:ind w:right="-72"/>
              <w:jc w:val="right"/>
              <w:rPr>
                <w:rFonts w:eastAsia="Arial Unicode MS" w:cs="Arial"/>
                <w:b/>
                <w:bCs/>
                <w:sz w:val="16"/>
                <w:szCs w:val="16"/>
              </w:rPr>
            </w:pPr>
            <w:r w:rsidRPr="00DB6929">
              <w:rPr>
                <w:rFonts w:cs="Arial"/>
                <w:b/>
                <w:sz w:val="16"/>
                <w:szCs w:val="16"/>
                <w:lang w:val="en-GB"/>
              </w:rPr>
              <w:t>2025</w:t>
            </w:r>
          </w:p>
        </w:tc>
        <w:tc>
          <w:tcPr>
            <w:tcW w:w="1317" w:type="dxa"/>
            <w:tcBorders>
              <w:top w:val="nil"/>
              <w:left w:val="nil"/>
              <w:bottom w:val="single" w:sz="4" w:space="0" w:color="auto"/>
              <w:right w:val="nil"/>
            </w:tcBorders>
          </w:tcPr>
          <w:p w14:paraId="672414CC" w14:textId="3881B3CA" w:rsidR="007229CD" w:rsidRPr="00DB6929" w:rsidRDefault="000104E0" w:rsidP="00CE25FB">
            <w:pPr>
              <w:ind w:right="-72"/>
              <w:jc w:val="right"/>
              <w:rPr>
                <w:rFonts w:eastAsia="Arial Unicode MS" w:cs="Arial"/>
                <w:b/>
                <w:bCs/>
                <w:sz w:val="16"/>
                <w:szCs w:val="16"/>
              </w:rPr>
            </w:pPr>
            <w:r w:rsidRPr="00DB6929">
              <w:rPr>
                <w:rFonts w:cs="Arial"/>
                <w:b/>
                <w:sz w:val="16"/>
                <w:szCs w:val="16"/>
                <w:lang w:val="en-GB"/>
              </w:rPr>
              <w:t>2024</w:t>
            </w:r>
          </w:p>
        </w:tc>
        <w:tc>
          <w:tcPr>
            <w:tcW w:w="1318" w:type="dxa"/>
            <w:tcBorders>
              <w:top w:val="nil"/>
              <w:left w:val="nil"/>
              <w:bottom w:val="single" w:sz="4" w:space="0" w:color="auto"/>
              <w:right w:val="nil"/>
            </w:tcBorders>
          </w:tcPr>
          <w:p w14:paraId="6E3EC1B4" w14:textId="7C3C7E9C" w:rsidR="007229CD" w:rsidRPr="00DB6929" w:rsidRDefault="000104E0" w:rsidP="00CE25FB">
            <w:pPr>
              <w:ind w:right="-72"/>
              <w:jc w:val="right"/>
              <w:rPr>
                <w:rFonts w:eastAsia="Arial Unicode MS" w:cs="Arial"/>
                <w:b/>
                <w:bCs/>
                <w:sz w:val="16"/>
                <w:szCs w:val="16"/>
              </w:rPr>
            </w:pPr>
            <w:r w:rsidRPr="00DB6929">
              <w:rPr>
                <w:rFonts w:cs="Arial"/>
                <w:b/>
                <w:sz w:val="16"/>
                <w:szCs w:val="16"/>
                <w:lang w:val="en-GB"/>
              </w:rPr>
              <w:t>2025</w:t>
            </w:r>
          </w:p>
        </w:tc>
        <w:tc>
          <w:tcPr>
            <w:tcW w:w="1317" w:type="dxa"/>
            <w:tcBorders>
              <w:top w:val="nil"/>
              <w:left w:val="nil"/>
              <w:bottom w:val="single" w:sz="4" w:space="0" w:color="auto"/>
              <w:right w:val="nil"/>
            </w:tcBorders>
          </w:tcPr>
          <w:p w14:paraId="789A104C" w14:textId="0BC390FA" w:rsidR="007229CD" w:rsidRPr="00DB6929" w:rsidRDefault="000104E0" w:rsidP="00CE25FB">
            <w:pPr>
              <w:ind w:right="-72"/>
              <w:jc w:val="right"/>
              <w:rPr>
                <w:rFonts w:eastAsia="Arial Unicode MS" w:cs="Arial"/>
                <w:b/>
                <w:bCs/>
                <w:sz w:val="16"/>
                <w:szCs w:val="16"/>
              </w:rPr>
            </w:pPr>
            <w:r w:rsidRPr="00DB6929">
              <w:rPr>
                <w:rFonts w:cs="Arial"/>
                <w:b/>
                <w:sz w:val="16"/>
                <w:szCs w:val="16"/>
                <w:lang w:val="en-GB"/>
              </w:rPr>
              <w:t>2024</w:t>
            </w:r>
          </w:p>
        </w:tc>
        <w:tc>
          <w:tcPr>
            <w:tcW w:w="1317" w:type="dxa"/>
            <w:tcBorders>
              <w:top w:val="nil"/>
              <w:left w:val="nil"/>
              <w:bottom w:val="single" w:sz="4" w:space="0" w:color="auto"/>
              <w:right w:val="nil"/>
            </w:tcBorders>
          </w:tcPr>
          <w:p w14:paraId="497021D4" w14:textId="12166920" w:rsidR="007229CD" w:rsidRPr="00DB6929" w:rsidRDefault="000104E0" w:rsidP="00CE25FB">
            <w:pPr>
              <w:ind w:right="-72"/>
              <w:jc w:val="right"/>
              <w:rPr>
                <w:rFonts w:eastAsia="Arial Unicode MS" w:cs="Arial"/>
                <w:b/>
                <w:bCs/>
                <w:sz w:val="16"/>
                <w:szCs w:val="16"/>
              </w:rPr>
            </w:pPr>
            <w:r w:rsidRPr="00DB6929">
              <w:rPr>
                <w:rFonts w:cs="Arial"/>
                <w:b/>
                <w:sz w:val="16"/>
                <w:szCs w:val="16"/>
                <w:lang w:val="en-GB"/>
              </w:rPr>
              <w:t>2025</w:t>
            </w:r>
          </w:p>
        </w:tc>
        <w:tc>
          <w:tcPr>
            <w:tcW w:w="1318" w:type="dxa"/>
            <w:tcBorders>
              <w:top w:val="nil"/>
              <w:left w:val="nil"/>
              <w:bottom w:val="single" w:sz="4" w:space="0" w:color="auto"/>
              <w:right w:val="nil"/>
            </w:tcBorders>
          </w:tcPr>
          <w:p w14:paraId="6DCEA358" w14:textId="7F18885E" w:rsidR="007229CD" w:rsidRPr="00DB6929" w:rsidRDefault="000104E0" w:rsidP="00CE25FB">
            <w:pPr>
              <w:ind w:right="-72"/>
              <w:jc w:val="right"/>
              <w:rPr>
                <w:rFonts w:eastAsia="Arial Unicode MS" w:cs="Arial"/>
                <w:b/>
                <w:bCs/>
                <w:sz w:val="16"/>
                <w:szCs w:val="16"/>
              </w:rPr>
            </w:pPr>
            <w:r w:rsidRPr="00DB6929">
              <w:rPr>
                <w:rFonts w:cs="Arial"/>
                <w:b/>
                <w:sz w:val="16"/>
                <w:szCs w:val="16"/>
                <w:lang w:val="en-GB"/>
              </w:rPr>
              <w:t>2024</w:t>
            </w:r>
          </w:p>
        </w:tc>
      </w:tr>
      <w:tr w:rsidR="004761F6" w:rsidRPr="00DB6929" w14:paraId="7A6FF3C3" w14:textId="77777777" w:rsidTr="00CE25FB">
        <w:tc>
          <w:tcPr>
            <w:tcW w:w="2610" w:type="dxa"/>
            <w:vMerge/>
            <w:tcBorders>
              <w:left w:val="nil"/>
              <w:bottom w:val="single" w:sz="4" w:space="0" w:color="auto"/>
              <w:right w:val="nil"/>
            </w:tcBorders>
            <w:vAlign w:val="bottom"/>
          </w:tcPr>
          <w:p w14:paraId="3903F80A" w14:textId="77777777" w:rsidR="007229CD" w:rsidRPr="00DB6929" w:rsidRDefault="007229CD">
            <w:pPr>
              <w:jc w:val="center"/>
              <w:rPr>
                <w:rFonts w:eastAsia="Arial Unicode MS" w:cs="Arial"/>
                <w:b/>
                <w:bCs/>
                <w:sz w:val="16"/>
                <w:szCs w:val="16"/>
              </w:rPr>
            </w:pPr>
          </w:p>
        </w:tc>
        <w:tc>
          <w:tcPr>
            <w:tcW w:w="1440" w:type="dxa"/>
            <w:vMerge/>
            <w:tcBorders>
              <w:left w:val="nil"/>
              <w:bottom w:val="single" w:sz="4" w:space="0" w:color="auto"/>
              <w:right w:val="nil"/>
            </w:tcBorders>
          </w:tcPr>
          <w:p w14:paraId="684F72E5" w14:textId="77777777" w:rsidR="007229CD" w:rsidRPr="00DB6929" w:rsidRDefault="007229CD">
            <w:pPr>
              <w:jc w:val="center"/>
              <w:rPr>
                <w:rFonts w:eastAsia="Arial Unicode MS" w:cs="Arial"/>
                <w:b/>
                <w:bCs/>
                <w:sz w:val="16"/>
                <w:szCs w:val="16"/>
              </w:rPr>
            </w:pPr>
          </w:p>
        </w:tc>
        <w:tc>
          <w:tcPr>
            <w:tcW w:w="3415" w:type="dxa"/>
            <w:vMerge/>
            <w:tcBorders>
              <w:left w:val="nil"/>
              <w:bottom w:val="single" w:sz="4" w:space="0" w:color="auto"/>
              <w:right w:val="nil"/>
            </w:tcBorders>
          </w:tcPr>
          <w:p w14:paraId="4AF79E2C" w14:textId="77777777" w:rsidR="007229CD" w:rsidRPr="00DB6929" w:rsidRDefault="007229CD">
            <w:pPr>
              <w:jc w:val="center"/>
              <w:rPr>
                <w:rFonts w:eastAsia="Arial Unicode MS" w:cs="Arial"/>
                <w:b/>
                <w:bCs/>
                <w:sz w:val="16"/>
                <w:szCs w:val="16"/>
              </w:rPr>
            </w:pPr>
          </w:p>
        </w:tc>
        <w:tc>
          <w:tcPr>
            <w:tcW w:w="1317" w:type="dxa"/>
            <w:tcBorders>
              <w:top w:val="single" w:sz="4" w:space="0" w:color="auto"/>
              <w:left w:val="nil"/>
              <w:bottom w:val="single" w:sz="4" w:space="0" w:color="auto"/>
              <w:right w:val="nil"/>
            </w:tcBorders>
            <w:vAlign w:val="bottom"/>
          </w:tcPr>
          <w:p w14:paraId="187BD5CE" w14:textId="77777777" w:rsidR="007229CD" w:rsidRPr="00DB6929" w:rsidRDefault="007229CD" w:rsidP="00CE25FB">
            <w:pPr>
              <w:ind w:right="-72"/>
              <w:jc w:val="right"/>
              <w:rPr>
                <w:rFonts w:eastAsia="Arial Unicode MS" w:cs="Arial"/>
                <w:b/>
                <w:bCs/>
                <w:sz w:val="16"/>
                <w:szCs w:val="16"/>
              </w:rPr>
            </w:pPr>
            <w:r w:rsidRPr="00DB6929">
              <w:rPr>
                <w:rFonts w:eastAsia="Arial Unicode MS" w:cs="Arial"/>
                <w:b/>
                <w:bCs/>
                <w:sz w:val="16"/>
                <w:szCs w:val="16"/>
              </w:rPr>
              <w:t>%</w:t>
            </w:r>
          </w:p>
        </w:tc>
        <w:tc>
          <w:tcPr>
            <w:tcW w:w="1317" w:type="dxa"/>
            <w:tcBorders>
              <w:top w:val="single" w:sz="4" w:space="0" w:color="auto"/>
              <w:left w:val="nil"/>
              <w:bottom w:val="single" w:sz="4" w:space="0" w:color="auto"/>
              <w:right w:val="nil"/>
            </w:tcBorders>
            <w:vAlign w:val="bottom"/>
          </w:tcPr>
          <w:p w14:paraId="61C5EED0" w14:textId="77777777" w:rsidR="007229CD" w:rsidRPr="00DB6929" w:rsidRDefault="007229CD" w:rsidP="00CE25FB">
            <w:pPr>
              <w:ind w:right="-72"/>
              <w:jc w:val="right"/>
              <w:rPr>
                <w:rFonts w:eastAsia="Arial Unicode MS" w:cs="Arial"/>
                <w:b/>
                <w:bCs/>
                <w:sz w:val="16"/>
                <w:szCs w:val="16"/>
              </w:rPr>
            </w:pPr>
            <w:r w:rsidRPr="00DB6929">
              <w:rPr>
                <w:rFonts w:eastAsia="Arial Unicode MS" w:cs="Arial"/>
                <w:b/>
                <w:bCs/>
                <w:sz w:val="16"/>
                <w:szCs w:val="16"/>
              </w:rPr>
              <w:t>%</w:t>
            </w:r>
          </w:p>
        </w:tc>
        <w:tc>
          <w:tcPr>
            <w:tcW w:w="1318" w:type="dxa"/>
            <w:tcBorders>
              <w:top w:val="single" w:sz="4" w:space="0" w:color="auto"/>
              <w:left w:val="nil"/>
              <w:bottom w:val="single" w:sz="4" w:space="0" w:color="auto"/>
              <w:right w:val="nil"/>
            </w:tcBorders>
          </w:tcPr>
          <w:p w14:paraId="0927151F" w14:textId="77777777" w:rsidR="004761F6" w:rsidRPr="00DB6929" w:rsidRDefault="007229CD" w:rsidP="004761F6">
            <w:pPr>
              <w:ind w:right="-72"/>
              <w:jc w:val="right"/>
              <w:rPr>
                <w:rFonts w:eastAsia="Arial Unicode MS" w:cs="Arial"/>
                <w:b/>
                <w:bCs/>
                <w:sz w:val="16"/>
                <w:szCs w:val="16"/>
              </w:rPr>
            </w:pPr>
            <w:proofErr w:type="gramStart"/>
            <w:r w:rsidRPr="00DB6929">
              <w:rPr>
                <w:rFonts w:eastAsia="Arial Unicode MS" w:cs="Arial"/>
                <w:b/>
                <w:bCs/>
                <w:sz w:val="16"/>
                <w:szCs w:val="16"/>
              </w:rPr>
              <w:t>Thousand</w:t>
            </w:r>
            <w:proofErr w:type="gramEnd"/>
            <w:r w:rsidRPr="00DB6929">
              <w:rPr>
                <w:rFonts w:eastAsia="Arial Unicode MS" w:cs="Arial"/>
                <w:b/>
                <w:bCs/>
                <w:sz w:val="16"/>
                <w:szCs w:val="16"/>
              </w:rPr>
              <w:t xml:space="preserve"> </w:t>
            </w:r>
          </w:p>
          <w:p w14:paraId="01679D7F" w14:textId="4E5760BD" w:rsidR="007229CD" w:rsidRPr="00DB6929" w:rsidRDefault="007229CD" w:rsidP="00CE25FB">
            <w:pPr>
              <w:ind w:right="-72"/>
              <w:jc w:val="right"/>
              <w:rPr>
                <w:rFonts w:eastAsia="Arial Unicode MS" w:cs="Arial"/>
                <w:b/>
                <w:bCs/>
                <w:sz w:val="16"/>
                <w:szCs w:val="16"/>
              </w:rPr>
            </w:pPr>
            <w:r w:rsidRPr="00DB6929">
              <w:rPr>
                <w:rFonts w:eastAsia="Arial Unicode MS" w:cs="Arial"/>
                <w:b/>
                <w:bCs/>
                <w:sz w:val="16"/>
                <w:szCs w:val="16"/>
              </w:rPr>
              <w:t>Baht</w:t>
            </w:r>
          </w:p>
        </w:tc>
        <w:tc>
          <w:tcPr>
            <w:tcW w:w="1317" w:type="dxa"/>
            <w:tcBorders>
              <w:top w:val="single" w:sz="4" w:space="0" w:color="auto"/>
              <w:left w:val="nil"/>
              <w:bottom w:val="single" w:sz="4" w:space="0" w:color="auto"/>
              <w:right w:val="nil"/>
            </w:tcBorders>
          </w:tcPr>
          <w:p w14:paraId="4A43CD9A" w14:textId="77777777" w:rsidR="004761F6" w:rsidRPr="00DB6929" w:rsidRDefault="007229CD" w:rsidP="004761F6">
            <w:pPr>
              <w:ind w:right="-72"/>
              <w:jc w:val="right"/>
              <w:rPr>
                <w:rFonts w:eastAsia="Arial Unicode MS" w:cs="Arial"/>
                <w:b/>
                <w:bCs/>
                <w:sz w:val="16"/>
                <w:szCs w:val="16"/>
              </w:rPr>
            </w:pPr>
            <w:proofErr w:type="gramStart"/>
            <w:r w:rsidRPr="00DB6929">
              <w:rPr>
                <w:rFonts w:eastAsia="Arial Unicode MS" w:cs="Arial"/>
                <w:b/>
                <w:bCs/>
                <w:sz w:val="16"/>
                <w:szCs w:val="16"/>
              </w:rPr>
              <w:t>Thousand</w:t>
            </w:r>
            <w:proofErr w:type="gramEnd"/>
            <w:r w:rsidRPr="00DB6929">
              <w:rPr>
                <w:rFonts w:eastAsia="Arial Unicode MS" w:cs="Arial"/>
                <w:b/>
                <w:bCs/>
                <w:sz w:val="16"/>
                <w:szCs w:val="16"/>
              </w:rPr>
              <w:t xml:space="preserve"> </w:t>
            </w:r>
          </w:p>
          <w:p w14:paraId="7F11D53E" w14:textId="0D492602" w:rsidR="007229CD" w:rsidRPr="00DB6929" w:rsidRDefault="007229CD" w:rsidP="00CE25FB">
            <w:pPr>
              <w:ind w:right="-72"/>
              <w:jc w:val="right"/>
              <w:rPr>
                <w:rFonts w:eastAsia="Arial Unicode MS" w:cs="Arial"/>
                <w:b/>
                <w:bCs/>
                <w:sz w:val="16"/>
                <w:szCs w:val="16"/>
              </w:rPr>
            </w:pPr>
            <w:r w:rsidRPr="00DB6929">
              <w:rPr>
                <w:rFonts w:eastAsia="Arial Unicode MS" w:cs="Arial"/>
                <w:b/>
                <w:bCs/>
                <w:sz w:val="16"/>
                <w:szCs w:val="16"/>
              </w:rPr>
              <w:t>Baht</w:t>
            </w:r>
          </w:p>
        </w:tc>
        <w:tc>
          <w:tcPr>
            <w:tcW w:w="1317" w:type="dxa"/>
            <w:tcBorders>
              <w:top w:val="single" w:sz="4" w:space="0" w:color="auto"/>
              <w:left w:val="nil"/>
              <w:bottom w:val="single" w:sz="4" w:space="0" w:color="auto"/>
              <w:right w:val="nil"/>
            </w:tcBorders>
          </w:tcPr>
          <w:p w14:paraId="45EDADD1" w14:textId="77777777" w:rsidR="004761F6" w:rsidRPr="00DB6929" w:rsidRDefault="007229CD" w:rsidP="004761F6">
            <w:pPr>
              <w:ind w:right="-72"/>
              <w:jc w:val="right"/>
              <w:rPr>
                <w:rFonts w:eastAsia="Arial Unicode MS" w:cs="Arial"/>
                <w:b/>
                <w:bCs/>
                <w:sz w:val="16"/>
                <w:szCs w:val="16"/>
              </w:rPr>
            </w:pPr>
            <w:proofErr w:type="gramStart"/>
            <w:r w:rsidRPr="00DB6929">
              <w:rPr>
                <w:rFonts w:eastAsia="Arial Unicode MS" w:cs="Arial"/>
                <w:b/>
                <w:bCs/>
                <w:sz w:val="16"/>
                <w:szCs w:val="16"/>
              </w:rPr>
              <w:t>Thousand</w:t>
            </w:r>
            <w:proofErr w:type="gramEnd"/>
            <w:r w:rsidRPr="00DB6929">
              <w:rPr>
                <w:rFonts w:eastAsia="Arial Unicode MS" w:cs="Arial"/>
                <w:b/>
                <w:bCs/>
                <w:sz w:val="16"/>
                <w:szCs w:val="16"/>
              </w:rPr>
              <w:t xml:space="preserve"> </w:t>
            </w:r>
          </w:p>
          <w:p w14:paraId="6A2EAFFF" w14:textId="69178246" w:rsidR="007229CD" w:rsidRPr="00DB6929" w:rsidRDefault="007229CD" w:rsidP="00CE25FB">
            <w:pPr>
              <w:ind w:right="-72"/>
              <w:jc w:val="right"/>
              <w:rPr>
                <w:rFonts w:eastAsia="Arial Unicode MS" w:cs="Arial"/>
                <w:b/>
                <w:bCs/>
                <w:sz w:val="16"/>
                <w:szCs w:val="16"/>
              </w:rPr>
            </w:pPr>
            <w:r w:rsidRPr="00DB6929">
              <w:rPr>
                <w:rFonts w:eastAsia="Arial Unicode MS" w:cs="Arial"/>
                <w:b/>
                <w:bCs/>
                <w:sz w:val="16"/>
                <w:szCs w:val="16"/>
              </w:rPr>
              <w:t>Baht</w:t>
            </w:r>
          </w:p>
        </w:tc>
        <w:tc>
          <w:tcPr>
            <w:tcW w:w="1318" w:type="dxa"/>
            <w:tcBorders>
              <w:top w:val="single" w:sz="4" w:space="0" w:color="auto"/>
              <w:left w:val="nil"/>
              <w:bottom w:val="single" w:sz="4" w:space="0" w:color="auto"/>
              <w:right w:val="nil"/>
            </w:tcBorders>
          </w:tcPr>
          <w:p w14:paraId="2A89DF95" w14:textId="77777777" w:rsidR="004761F6" w:rsidRPr="00DB6929" w:rsidRDefault="007229CD" w:rsidP="004761F6">
            <w:pPr>
              <w:ind w:right="-72"/>
              <w:jc w:val="right"/>
              <w:rPr>
                <w:rFonts w:eastAsia="Arial Unicode MS" w:cs="Arial"/>
                <w:b/>
                <w:bCs/>
                <w:sz w:val="16"/>
                <w:szCs w:val="16"/>
              </w:rPr>
            </w:pPr>
            <w:proofErr w:type="gramStart"/>
            <w:r w:rsidRPr="00DB6929">
              <w:rPr>
                <w:rFonts w:eastAsia="Arial Unicode MS" w:cs="Arial"/>
                <w:b/>
                <w:bCs/>
                <w:sz w:val="16"/>
                <w:szCs w:val="16"/>
              </w:rPr>
              <w:t>Thousand</w:t>
            </w:r>
            <w:proofErr w:type="gramEnd"/>
            <w:r w:rsidRPr="00DB6929">
              <w:rPr>
                <w:rFonts w:eastAsia="Arial Unicode MS" w:cs="Arial"/>
                <w:b/>
                <w:bCs/>
                <w:sz w:val="16"/>
                <w:szCs w:val="16"/>
              </w:rPr>
              <w:t xml:space="preserve"> </w:t>
            </w:r>
          </w:p>
          <w:p w14:paraId="1C22B469" w14:textId="51B86866" w:rsidR="007229CD" w:rsidRPr="00DB6929" w:rsidRDefault="007229CD" w:rsidP="00CE25FB">
            <w:pPr>
              <w:ind w:right="-72"/>
              <w:jc w:val="right"/>
              <w:rPr>
                <w:rFonts w:eastAsia="Arial Unicode MS" w:cs="Arial"/>
                <w:b/>
                <w:bCs/>
                <w:sz w:val="16"/>
                <w:szCs w:val="16"/>
              </w:rPr>
            </w:pPr>
            <w:r w:rsidRPr="00DB6929">
              <w:rPr>
                <w:rFonts w:eastAsia="Arial Unicode MS" w:cs="Arial"/>
                <w:b/>
                <w:bCs/>
                <w:sz w:val="16"/>
                <w:szCs w:val="16"/>
              </w:rPr>
              <w:t>Baht</w:t>
            </w:r>
          </w:p>
        </w:tc>
      </w:tr>
      <w:tr w:rsidR="004761F6" w:rsidRPr="00DB6929" w14:paraId="1B985478" w14:textId="77777777" w:rsidTr="00CE25FB">
        <w:tc>
          <w:tcPr>
            <w:tcW w:w="2610" w:type="dxa"/>
            <w:tcBorders>
              <w:top w:val="single" w:sz="4" w:space="0" w:color="auto"/>
              <w:left w:val="nil"/>
              <w:bottom w:val="nil"/>
              <w:right w:val="nil"/>
            </w:tcBorders>
          </w:tcPr>
          <w:p w14:paraId="33E774F4" w14:textId="748E8C9C" w:rsidR="007229CD" w:rsidRPr="00DB6929" w:rsidRDefault="007229CD" w:rsidP="00CE25FB">
            <w:pPr>
              <w:ind w:left="-110"/>
              <w:rPr>
                <w:rFonts w:eastAsia="Arial Unicode MS" w:cs="Arial"/>
                <w:b/>
                <w:bCs/>
                <w:sz w:val="16"/>
                <w:szCs w:val="16"/>
              </w:rPr>
            </w:pPr>
          </w:p>
        </w:tc>
        <w:tc>
          <w:tcPr>
            <w:tcW w:w="1440" w:type="dxa"/>
            <w:tcBorders>
              <w:top w:val="single" w:sz="4" w:space="0" w:color="auto"/>
              <w:left w:val="nil"/>
              <w:bottom w:val="nil"/>
              <w:right w:val="nil"/>
            </w:tcBorders>
          </w:tcPr>
          <w:p w14:paraId="517E8AE2" w14:textId="77777777" w:rsidR="007229CD" w:rsidRPr="00DB6929" w:rsidRDefault="007229CD">
            <w:pPr>
              <w:jc w:val="center"/>
              <w:rPr>
                <w:rFonts w:eastAsia="Arial Unicode MS" w:cs="Arial"/>
                <w:b/>
                <w:bCs/>
                <w:sz w:val="16"/>
                <w:szCs w:val="16"/>
              </w:rPr>
            </w:pPr>
          </w:p>
        </w:tc>
        <w:tc>
          <w:tcPr>
            <w:tcW w:w="3415" w:type="dxa"/>
            <w:tcBorders>
              <w:top w:val="single" w:sz="4" w:space="0" w:color="auto"/>
              <w:left w:val="nil"/>
              <w:bottom w:val="nil"/>
              <w:right w:val="nil"/>
            </w:tcBorders>
          </w:tcPr>
          <w:p w14:paraId="7EA2DC8F" w14:textId="77777777" w:rsidR="007229CD" w:rsidRPr="00DB6929" w:rsidRDefault="007229CD">
            <w:pPr>
              <w:jc w:val="center"/>
              <w:rPr>
                <w:rFonts w:eastAsia="Arial Unicode MS" w:cs="Arial"/>
                <w:b/>
                <w:bCs/>
                <w:sz w:val="16"/>
                <w:szCs w:val="16"/>
              </w:rPr>
            </w:pPr>
          </w:p>
        </w:tc>
        <w:tc>
          <w:tcPr>
            <w:tcW w:w="1317" w:type="dxa"/>
            <w:tcBorders>
              <w:top w:val="single" w:sz="4" w:space="0" w:color="auto"/>
              <w:left w:val="nil"/>
              <w:bottom w:val="nil"/>
              <w:right w:val="nil"/>
            </w:tcBorders>
          </w:tcPr>
          <w:p w14:paraId="48F45FB2" w14:textId="77777777" w:rsidR="007229CD" w:rsidRPr="00DB6929" w:rsidRDefault="007229CD" w:rsidP="00CE25FB">
            <w:pPr>
              <w:ind w:right="-72"/>
              <w:jc w:val="right"/>
              <w:rPr>
                <w:rFonts w:eastAsia="Arial Unicode MS" w:cs="Arial"/>
                <w:b/>
                <w:bCs/>
                <w:sz w:val="16"/>
                <w:szCs w:val="16"/>
              </w:rPr>
            </w:pPr>
          </w:p>
        </w:tc>
        <w:tc>
          <w:tcPr>
            <w:tcW w:w="1317" w:type="dxa"/>
            <w:tcBorders>
              <w:top w:val="single" w:sz="4" w:space="0" w:color="auto"/>
              <w:left w:val="nil"/>
              <w:bottom w:val="nil"/>
              <w:right w:val="nil"/>
            </w:tcBorders>
          </w:tcPr>
          <w:p w14:paraId="62081258" w14:textId="77777777" w:rsidR="007229CD" w:rsidRPr="00DB6929" w:rsidRDefault="007229CD" w:rsidP="00CE25FB">
            <w:pPr>
              <w:ind w:right="-72"/>
              <w:jc w:val="right"/>
              <w:rPr>
                <w:rFonts w:eastAsia="Arial Unicode MS" w:cs="Arial"/>
                <w:b/>
                <w:bCs/>
                <w:sz w:val="16"/>
                <w:szCs w:val="16"/>
              </w:rPr>
            </w:pPr>
          </w:p>
        </w:tc>
        <w:tc>
          <w:tcPr>
            <w:tcW w:w="1318" w:type="dxa"/>
            <w:tcBorders>
              <w:top w:val="single" w:sz="4" w:space="0" w:color="auto"/>
              <w:left w:val="nil"/>
              <w:bottom w:val="nil"/>
              <w:right w:val="nil"/>
            </w:tcBorders>
          </w:tcPr>
          <w:p w14:paraId="6AB49C46" w14:textId="77777777" w:rsidR="007229CD" w:rsidRPr="00DB6929" w:rsidRDefault="007229CD" w:rsidP="00CE25FB">
            <w:pPr>
              <w:ind w:right="-72"/>
              <w:jc w:val="right"/>
              <w:rPr>
                <w:rFonts w:eastAsia="Arial Unicode MS" w:cs="Arial"/>
                <w:b/>
                <w:bCs/>
                <w:sz w:val="16"/>
                <w:szCs w:val="16"/>
              </w:rPr>
            </w:pPr>
          </w:p>
        </w:tc>
        <w:tc>
          <w:tcPr>
            <w:tcW w:w="1317" w:type="dxa"/>
            <w:tcBorders>
              <w:top w:val="single" w:sz="4" w:space="0" w:color="auto"/>
              <w:left w:val="nil"/>
              <w:bottom w:val="nil"/>
              <w:right w:val="nil"/>
            </w:tcBorders>
          </w:tcPr>
          <w:p w14:paraId="2DDC0F42" w14:textId="77777777" w:rsidR="007229CD" w:rsidRPr="00DB6929" w:rsidRDefault="007229CD" w:rsidP="00CE25FB">
            <w:pPr>
              <w:ind w:right="-72"/>
              <w:jc w:val="right"/>
              <w:rPr>
                <w:rFonts w:eastAsia="Arial Unicode MS" w:cs="Arial"/>
                <w:b/>
                <w:bCs/>
                <w:sz w:val="16"/>
                <w:szCs w:val="16"/>
              </w:rPr>
            </w:pPr>
          </w:p>
        </w:tc>
        <w:tc>
          <w:tcPr>
            <w:tcW w:w="1317" w:type="dxa"/>
            <w:tcBorders>
              <w:top w:val="single" w:sz="4" w:space="0" w:color="auto"/>
              <w:left w:val="nil"/>
              <w:bottom w:val="nil"/>
              <w:right w:val="nil"/>
            </w:tcBorders>
          </w:tcPr>
          <w:p w14:paraId="6E422B0B" w14:textId="77777777" w:rsidR="007229CD" w:rsidRPr="00DB6929" w:rsidRDefault="007229CD" w:rsidP="00CE25FB">
            <w:pPr>
              <w:ind w:right="-72"/>
              <w:jc w:val="right"/>
              <w:rPr>
                <w:rFonts w:eastAsia="Arial Unicode MS" w:cs="Arial"/>
                <w:b/>
                <w:bCs/>
                <w:sz w:val="16"/>
                <w:szCs w:val="16"/>
              </w:rPr>
            </w:pPr>
          </w:p>
        </w:tc>
        <w:tc>
          <w:tcPr>
            <w:tcW w:w="1318" w:type="dxa"/>
            <w:tcBorders>
              <w:top w:val="single" w:sz="4" w:space="0" w:color="auto"/>
              <w:left w:val="nil"/>
              <w:bottom w:val="nil"/>
              <w:right w:val="nil"/>
            </w:tcBorders>
          </w:tcPr>
          <w:p w14:paraId="7B7A3D8D" w14:textId="77777777" w:rsidR="007229CD" w:rsidRPr="00DB6929" w:rsidRDefault="007229CD" w:rsidP="00CE25FB">
            <w:pPr>
              <w:ind w:right="-72"/>
              <w:jc w:val="right"/>
              <w:rPr>
                <w:rFonts w:eastAsia="Arial Unicode MS" w:cs="Arial"/>
                <w:b/>
                <w:bCs/>
                <w:sz w:val="16"/>
                <w:szCs w:val="16"/>
              </w:rPr>
            </w:pPr>
          </w:p>
        </w:tc>
      </w:tr>
      <w:bookmarkEnd w:id="27"/>
      <w:tr w:rsidR="004761F6" w:rsidRPr="00DB6929" w14:paraId="79FB6A46" w14:textId="77777777" w:rsidTr="00CE25FB">
        <w:tc>
          <w:tcPr>
            <w:tcW w:w="2610" w:type="dxa"/>
            <w:tcBorders>
              <w:top w:val="nil"/>
              <w:left w:val="nil"/>
              <w:bottom w:val="nil"/>
              <w:right w:val="nil"/>
            </w:tcBorders>
          </w:tcPr>
          <w:p w14:paraId="2558B26C" w14:textId="53A55B18" w:rsidR="00FC62CA" w:rsidRPr="00DB6929" w:rsidRDefault="0099268A" w:rsidP="00CE25FB">
            <w:pPr>
              <w:ind w:left="-110"/>
              <w:rPr>
                <w:rFonts w:eastAsia="Arial Unicode MS" w:cs="Arial"/>
                <w:b/>
                <w:bCs/>
                <w:sz w:val="16"/>
                <w:szCs w:val="16"/>
              </w:rPr>
            </w:pPr>
            <w:r w:rsidRPr="00DB6929">
              <w:rPr>
                <w:rFonts w:eastAsia="Arial Unicode MS" w:cs="Arial"/>
                <w:b/>
                <w:bCs/>
                <w:sz w:val="16"/>
                <w:szCs w:val="16"/>
              </w:rPr>
              <w:t>Asso</w:t>
            </w:r>
            <w:r w:rsidR="009A3D40" w:rsidRPr="00DB6929">
              <w:rPr>
                <w:rFonts w:eastAsia="Arial Unicode MS" w:cs="Arial"/>
                <w:b/>
                <w:bCs/>
                <w:sz w:val="16"/>
                <w:szCs w:val="16"/>
              </w:rPr>
              <w:t>c</w:t>
            </w:r>
            <w:r w:rsidRPr="00DB6929">
              <w:rPr>
                <w:rFonts w:eastAsia="Arial Unicode MS" w:cs="Arial"/>
                <w:b/>
                <w:bCs/>
                <w:sz w:val="16"/>
                <w:szCs w:val="16"/>
              </w:rPr>
              <w:t>iate</w:t>
            </w:r>
          </w:p>
        </w:tc>
        <w:tc>
          <w:tcPr>
            <w:tcW w:w="1440" w:type="dxa"/>
            <w:tcBorders>
              <w:top w:val="nil"/>
              <w:left w:val="nil"/>
              <w:bottom w:val="nil"/>
              <w:right w:val="nil"/>
            </w:tcBorders>
          </w:tcPr>
          <w:p w14:paraId="56C1A283" w14:textId="77777777" w:rsidR="00FC62CA" w:rsidRPr="00DB6929" w:rsidRDefault="00FC62CA">
            <w:pPr>
              <w:jc w:val="center"/>
              <w:rPr>
                <w:rFonts w:eastAsia="Arial Unicode MS" w:cs="Arial"/>
                <w:b/>
                <w:bCs/>
                <w:sz w:val="16"/>
                <w:szCs w:val="16"/>
              </w:rPr>
            </w:pPr>
          </w:p>
        </w:tc>
        <w:tc>
          <w:tcPr>
            <w:tcW w:w="3415" w:type="dxa"/>
            <w:tcBorders>
              <w:top w:val="nil"/>
              <w:left w:val="nil"/>
              <w:bottom w:val="nil"/>
              <w:right w:val="nil"/>
            </w:tcBorders>
          </w:tcPr>
          <w:p w14:paraId="5D846E27" w14:textId="77777777" w:rsidR="00FC62CA" w:rsidRPr="00DB6929" w:rsidRDefault="00FC62CA">
            <w:pPr>
              <w:jc w:val="center"/>
              <w:rPr>
                <w:rFonts w:eastAsia="Arial Unicode MS" w:cs="Arial"/>
                <w:b/>
                <w:bCs/>
                <w:sz w:val="16"/>
                <w:szCs w:val="16"/>
              </w:rPr>
            </w:pPr>
          </w:p>
        </w:tc>
        <w:tc>
          <w:tcPr>
            <w:tcW w:w="1317" w:type="dxa"/>
            <w:tcBorders>
              <w:top w:val="nil"/>
              <w:left w:val="nil"/>
              <w:bottom w:val="nil"/>
              <w:right w:val="nil"/>
            </w:tcBorders>
          </w:tcPr>
          <w:p w14:paraId="3C82C3F5" w14:textId="77777777" w:rsidR="00FC62CA" w:rsidRPr="00DB6929" w:rsidRDefault="00FC62CA" w:rsidP="00CE25FB">
            <w:pPr>
              <w:ind w:right="-72"/>
              <w:jc w:val="right"/>
              <w:rPr>
                <w:rFonts w:eastAsia="Arial Unicode MS" w:cs="Arial"/>
                <w:b/>
                <w:bCs/>
                <w:sz w:val="16"/>
                <w:szCs w:val="16"/>
              </w:rPr>
            </w:pPr>
          </w:p>
        </w:tc>
        <w:tc>
          <w:tcPr>
            <w:tcW w:w="1317" w:type="dxa"/>
            <w:tcBorders>
              <w:top w:val="nil"/>
              <w:left w:val="nil"/>
              <w:bottom w:val="nil"/>
              <w:right w:val="nil"/>
            </w:tcBorders>
          </w:tcPr>
          <w:p w14:paraId="7FA45628" w14:textId="77777777" w:rsidR="00FC62CA" w:rsidRPr="00DB6929" w:rsidRDefault="00FC62CA" w:rsidP="00CE25FB">
            <w:pPr>
              <w:ind w:right="-72"/>
              <w:jc w:val="right"/>
              <w:rPr>
                <w:rFonts w:eastAsia="Arial Unicode MS" w:cs="Arial"/>
                <w:b/>
                <w:bCs/>
                <w:sz w:val="16"/>
                <w:szCs w:val="16"/>
              </w:rPr>
            </w:pPr>
          </w:p>
        </w:tc>
        <w:tc>
          <w:tcPr>
            <w:tcW w:w="1318" w:type="dxa"/>
            <w:tcBorders>
              <w:top w:val="nil"/>
              <w:left w:val="nil"/>
              <w:bottom w:val="nil"/>
              <w:right w:val="nil"/>
            </w:tcBorders>
          </w:tcPr>
          <w:p w14:paraId="5E8A39A9" w14:textId="77777777" w:rsidR="00FC62CA" w:rsidRPr="00DB6929" w:rsidRDefault="00FC62CA" w:rsidP="00CE25FB">
            <w:pPr>
              <w:ind w:right="-72"/>
              <w:jc w:val="right"/>
              <w:rPr>
                <w:rFonts w:eastAsia="Arial Unicode MS" w:cs="Arial"/>
                <w:b/>
                <w:bCs/>
                <w:sz w:val="16"/>
                <w:szCs w:val="16"/>
              </w:rPr>
            </w:pPr>
          </w:p>
        </w:tc>
        <w:tc>
          <w:tcPr>
            <w:tcW w:w="1317" w:type="dxa"/>
            <w:tcBorders>
              <w:top w:val="nil"/>
              <w:left w:val="nil"/>
              <w:bottom w:val="nil"/>
              <w:right w:val="nil"/>
            </w:tcBorders>
          </w:tcPr>
          <w:p w14:paraId="77D2EF6B" w14:textId="77777777" w:rsidR="00FC62CA" w:rsidRPr="00DB6929" w:rsidRDefault="00FC62CA" w:rsidP="00CE25FB">
            <w:pPr>
              <w:ind w:right="-72"/>
              <w:jc w:val="right"/>
              <w:rPr>
                <w:rFonts w:eastAsia="Arial Unicode MS" w:cs="Arial"/>
                <w:b/>
                <w:bCs/>
                <w:sz w:val="16"/>
                <w:szCs w:val="16"/>
              </w:rPr>
            </w:pPr>
          </w:p>
        </w:tc>
        <w:tc>
          <w:tcPr>
            <w:tcW w:w="1317" w:type="dxa"/>
            <w:tcBorders>
              <w:top w:val="nil"/>
              <w:left w:val="nil"/>
              <w:bottom w:val="nil"/>
              <w:right w:val="nil"/>
            </w:tcBorders>
          </w:tcPr>
          <w:p w14:paraId="7237D2B4" w14:textId="77777777" w:rsidR="00FC62CA" w:rsidRPr="00DB6929" w:rsidRDefault="00FC62CA" w:rsidP="00CE25FB">
            <w:pPr>
              <w:ind w:right="-72"/>
              <w:jc w:val="right"/>
              <w:rPr>
                <w:rFonts w:eastAsia="Arial Unicode MS" w:cs="Arial"/>
                <w:b/>
                <w:bCs/>
                <w:sz w:val="16"/>
                <w:szCs w:val="16"/>
              </w:rPr>
            </w:pPr>
          </w:p>
        </w:tc>
        <w:tc>
          <w:tcPr>
            <w:tcW w:w="1318" w:type="dxa"/>
            <w:tcBorders>
              <w:top w:val="nil"/>
              <w:left w:val="nil"/>
              <w:bottom w:val="nil"/>
              <w:right w:val="nil"/>
            </w:tcBorders>
          </w:tcPr>
          <w:p w14:paraId="629B46E3" w14:textId="77777777" w:rsidR="00FC62CA" w:rsidRPr="00DB6929" w:rsidRDefault="00FC62CA" w:rsidP="00CE25FB">
            <w:pPr>
              <w:ind w:right="-72"/>
              <w:jc w:val="right"/>
              <w:rPr>
                <w:rFonts w:eastAsia="Arial Unicode MS" w:cs="Arial"/>
                <w:b/>
                <w:bCs/>
                <w:sz w:val="16"/>
                <w:szCs w:val="16"/>
              </w:rPr>
            </w:pPr>
          </w:p>
        </w:tc>
      </w:tr>
      <w:tr w:rsidR="004761F6" w:rsidRPr="00DB6929" w14:paraId="457C798F" w14:textId="77777777" w:rsidTr="00CE25FB">
        <w:tc>
          <w:tcPr>
            <w:tcW w:w="2610" w:type="dxa"/>
            <w:tcBorders>
              <w:top w:val="nil"/>
              <w:left w:val="nil"/>
              <w:bottom w:val="nil"/>
              <w:right w:val="nil"/>
            </w:tcBorders>
          </w:tcPr>
          <w:p w14:paraId="120B5501" w14:textId="2B9B926B" w:rsidR="00D54B43" w:rsidRPr="00DB6929" w:rsidRDefault="00D54B43" w:rsidP="00CE25FB">
            <w:pPr>
              <w:ind w:left="-110"/>
              <w:rPr>
                <w:rFonts w:eastAsia="Arial Unicode MS" w:cs="Arial"/>
                <w:sz w:val="16"/>
                <w:szCs w:val="16"/>
              </w:rPr>
            </w:pPr>
            <w:r w:rsidRPr="00DB6929">
              <w:rPr>
                <w:rFonts w:eastAsia="Arial Unicode MS" w:cs="Arial"/>
                <w:sz w:val="16"/>
                <w:szCs w:val="16"/>
              </w:rPr>
              <w:t>Data tech transformation</w:t>
            </w:r>
            <w:r w:rsidRPr="00DB6929">
              <w:rPr>
                <w:rFonts w:eastAsia="Arial Unicode MS" w:cs="Arial"/>
                <w:sz w:val="16"/>
                <w:szCs w:val="16"/>
              </w:rPr>
              <w:br/>
              <w:t xml:space="preserve"> </w:t>
            </w:r>
            <w:r w:rsidRPr="00DB6929">
              <w:rPr>
                <w:rFonts w:cs="Arial"/>
                <w:sz w:val="16"/>
                <w:szCs w:val="16"/>
              </w:rPr>
              <w:t xml:space="preserve">  </w:t>
            </w:r>
            <w:r w:rsidRPr="00DB6929">
              <w:rPr>
                <w:rFonts w:eastAsia="Arial Unicode MS" w:cs="Arial"/>
                <w:sz w:val="16"/>
                <w:szCs w:val="16"/>
              </w:rPr>
              <w:t>company limited</w:t>
            </w:r>
          </w:p>
        </w:tc>
        <w:tc>
          <w:tcPr>
            <w:tcW w:w="1440" w:type="dxa"/>
            <w:tcBorders>
              <w:top w:val="nil"/>
              <w:left w:val="nil"/>
              <w:bottom w:val="nil"/>
              <w:right w:val="nil"/>
            </w:tcBorders>
          </w:tcPr>
          <w:p w14:paraId="57C8C481" w14:textId="4E3960FD" w:rsidR="00D54B43" w:rsidRPr="00DB6929" w:rsidRDefault="00D54B43" w:rsidP="005155BE">
            <w:pPr>
              <w:jc w:val="center"/>
              <w:rPr>
                <w:rFonts w:eastAsia="Arial Unicode MS" w:cs="Arial"/>
                <w:sz w:val="16"/>
                <w:szCs w:val="16"/>
              </w:rPr>
            </w:pPr>
            <w:r w:rsidRPr="00DB6929">
              <w:rPr>
                <w:rFonts w:eastAsia="Arial Unicode MS" w:cs="Arial"/>
                <w:sz w:val="16"/>
                <w:szCs w:val="16"/>
              </w:rPr>
              <w:t>Thailand</w:t>
            </w:r>
          </w:p>
        </w:tc>
        <w:tc>
          <w:tcPr>
            <w:tcW w:w="3415" w:type="dxa"/>
            <w:tcBorders>
              <w:top w:val="nil"/>
              <w:left w:val="nil"/>
              <w:bottom w:val="nil"/>
              <w:right w:val="nil"/>
            </w:tcBorders>
          </w:tcPr>
          <w:p w14:paraId="4C276B18" w14:textId="3D51A329" w:rsidR="00D54B43" w:rsidRPr="00DB6929" w:rsidRDefault="00A6366B" w:rsidP="004761F6">
            <w:pPr>
              <w:rPr>
                <w:rFonts w:eastAsia="Arial Unicode MS" w:cs="Arial"/>
                <w:sz w:val="16"/>
                <w:szCs w:val="16"/>
              </w:rPr>
            </w:pPr>
            <w:r w:rsidRPr="00DB6929">
              <w:rPr>
                <w:rFonts w:eastAsia="Arial Unicode MS" w:cs="Arial"/>
                <w:sz w:val="16"/>
                <w:szCs w:val="16"/>
              </w:rPr>
              <w:t>Platform development for garage</w:t>
            </w:r>
            <w:r w:rsidR="008D6832" w:rsidRPr="00DB6929">
              <w:rPr>
                <w:rFonts w:eastAsia="Arial Unicode MS" w:cs="Arial"/>
                <w:sz w:val="16"/>
                <w:szCs w:val="16"/>
              </w:rPr>
              <w:t xml:space="preserve"> </w:t>
            </w:r>
            <w:r w:rsidRPr="00DB6929">
              <w:rPr>
                <w:rFonts w:eastAsia="Arial Unicode MS" w:cs="Arial"/>
                <w:sz w:val="16"/>
                <w:szCs w:val="16"/>
              </w:rPr>
              <w:t>lending</w:t>
            </w:r>
          </w:p>
        </w:tc>
        <w:tc>
          <w:tcPr>
            <w:tcW w:w="1317" w:type="dxa"/>
            <w:tcBorders>
              <w:top w:val="nil"/>
              <w:left w:val="nil"/>
              <w:bottom w:val="nil"/>
              <w:right w:val="nil"/>
            </w:tcBorders>
            <w:vAlign w:val="bottom"/>
          </w:tcPr>
          <w:p w14:paraId="1F445695" w14:textId="2F2B8A54" w:rsidR="00D54B43" w:rsidRPr="00DB6929" w:rsidRDefault="00D54B43" w:rsidP="00CE25FB">
            <w:pPr>
              <w:ind w:right="-72"/>
              <w:jc w:val="right"/>
              <w:rPr>
                <w:rFonts w:eastAsia="Arial Unicode MS" w:cs="Arial"/>
                <w:sz w:val="16"/>
                <w:szCs w:val="16"/>
                <w:lang w:val="en-GB"/>
              </w:rPr>
            </w:pPr>
            <w:r w:rsidRPr="00DB6929">
              <w:rPr>
                <w:rFonts w:eastAsia="Arial Unicode MS" w:cs="Arial"/>
                <w:sz w:val="16"/>
                <w:szCs w:val="16"/>
                <w:lang w:val="en-GB"/>
              </w:rPr>
              <w:t>34.99</w:t>
            </w:r>
          </w:p>
        </w:tc>
        <w:tc>
          <w:tcPr>
            <w:tcW w:w="1317" w:type="dxa"/>
            <w:tcBorders>
              <w:top w:val="nil"/>
              <w:left w:val="nil"/>
              <w:bottom w:val="nil"/>
              <w:right w:val="nil"/>
            </w:tcBorders>
            <w:vAlign w:val="bottom"/>
          </w:tcPr>
          <w:p w14:paraId="1BBA43F5" w14:textId="3466968D" w:rsidR="00D54B43" w:rsidRPr="00DB6929" w:rsidRDefault="00D54B43"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18" w:type="dxa"/>
            <w:tcBorders>
              <w:top w:val="nil"/>
              <w:left w:val="nil"/>
              <w:bottom w:val="single" w:sz="4" w:space="0" w:color="auto"/>
              <w:right w:val="nil"/>
            </w:tcBorders>
            <w:vAlign w:val="bottom"/>
          </w:tcPr>
          <w:p w14:paraId="53CDDFD3" w14:textId="5EAA777D" w:rsidR="00D54B43" w:rsidRPr="00DB6929" w:rsidRDefault="00D54B43" w:rsidP="00CE25FB">
            <w:pPr>
              <w:ind w:right="-72"/>
              <w:jc w:val="right"/>
              <w:rPr>
                <w:rFonts w:eastAsia="Arial Unicode MS" w:cs="Arial"/>
                <w:sz w:val="16"/>
                <w:szCs w:val="16"/>
                <w:lang w:val="en-GB"/>
              </w:rPr>
            </w:pPr>
            <w:r w:rsidRPr="00DB6929">
              <w:rPr>
                <w:rFonts w:eastAsia="Arial Unicode MS" w:cs="Arial"/>
                <w:sz w:val="16"/>
                <w:szCs w:val="16"/>
                <w:lang w:val="en-GB"/>
              </w:rPr>
              <w:t>82</w:t>
            </w:r>
          </w:p>
        </w:tc>
        <w:tc>
          <w:tcPr>
            <w:tcW w:w="1317" w:type="dxa"/>
            <w:tcBorders>
              <w:top w:val="nil"/>
              <w:left w:val="nil"/>
              <w:bottom w:val="single" w:sz="4" w:space="0" w:color="auto"/>
              <w:right w:val="nil"/>
            </w:tcBorders>
            <w:vAlign w:val="bottom"/>
          </w:tcPr>
          <w:p w14:paraId="1C1088FB" w14:textId="4CB6CF33" w:rsidR="00D54B43" w:rsidRPr="00DB6929" w:rsidRDefault="00D54B43"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17" w:type="dxa"/>
            <w:tcBorders>
              <w:top w:val="nil"/>
              <w:left w:val="nil"/>
              <w:bottom w:val="single" w:sz="4" w:space="0" w:color="auto"/>
              <w:right w:val="nil"/>
            </w:tcBorders>
            <w:vAlign w:val="bottom"/>
          </w:tcPr>
          <w:p w14:paraId="4163CB2B" w14:textId="1C37BABC" w:rsidR="00D54B43" w:rsidRPr="00DB6929" w:rsidRDefault="00D54B43" w:rsidP="00CE25FB">
            <w:pPr>
              <w:ind w:right="-72"/>
              <w:jc w:val="right"/>
              <w:rPr>
                <w:rFonts w:eastAsia="Arial Unicode MS" w:cs="Arial"/>
                <w:sz w:val="16"/>
                <w:szCs w:val="16"/>
                <w:lang w:val="en-GB"/>
              </w:rPr>
            </w:pPr>
            <w:r w:rsidRPr="00DB6929">
              <w:rPr>
                <w:rFonts w:eastAsia="Arial Unicode MS" w:cs="Arial"/>
                <w:sz w:val="16"/>
                <w:szCs w:val="16"/>
                <w:lang w:val="en-GB"/>
              </w:rPr>
              <w:t>87</w:t>
            </w:r>
          </w:p>
        </w:tc>
        <w:tc>
          <w:tcPr>
            <w:tcW w:w="1318" w:type="dxa"/>
            <w:tcBorders>
              <w:top w:val="nil"/>
              <w:left w:val="nil"/>
              <w:bottom w:val="single" w:sz="4" w:space="0" w:color="auto"/>
              <w:right w:val="nil"/>
            </w:tcBorders>
            <w:vAlign w:val="bottom"/>
          </w:tcPr>
          <w:p w14:paraId="2C75FD20" w14:textId="210384A8" w:rsidR="00D54B43" w:rsidRPr="00DB6929" w:rsidRDefault="00D54B43" w:rsidP="00CE25FB">
            <w:pPr>
              <w:ind w:right="-72"/>
              <w:jc w:val="right"/>
              <w:rPr>
                <w:rFonts w:eastAsia="Arial Unicode MS" w:cs="Arial"/>
                <w:sz w:val="16"/>
                <w:szCs w:val="16"/>
                <w:lang w:val="en-GB"/>
              </w:rPr>
            </w:pPr>
            <w:r w:rsidRPr="00DB6929">
              <w:rPr>
                <w:rFonts w:eastAsia="Arial Unicode MS" w:cs="Arial"/>
                <w:sz w:val="16"/>
                <w:szCs w:val="16"/>
                <w:lang w:val="en-GB"/>
              </w:rPr>
              <w:t>-</w:t>
            </w:r>
          </w:p>
        </w:tc>
      </w:tr>
      <w:tr w:rsidR="004761F6" w:rsidRPr="00DB6929" w14:paraId="701FDDE3" w14:textId="77777777" w:rsidTr="00CE25FB">
        <w:tc>
          <w:tcPr>
            <w:tcW w:w="2610" w:type="dxa"/>
            <w:tcBorders>
              <w:top w:val="nil"/>
              <w:left w:val="nil"/>
              <w:bottom w:val="nil"/>
              <w:right w:val="nil"/>
            </w:tcBorders>
          </w:tcPr>
          <w:p w14:paraId="6A285618" w14:textId="77777777" w:rsidR="00FC62CA" w:rsidRPr="00DB6929" w:rsidRDefault="00FC62CA" w:rsidP="00CE25FB">
            <w:pPr>
              <w:ind w:left="-110"/>
              <w:rPr>
                <w:rFonts w:eastAsia="Arial Unicode MS" w:cs="Arial"/>
                <w:b/>
                <w:bCs/>
                <w:sz w:val="12"/>
                <w:szCs w:val="12"/>
              </w:rPr>
            </w:pPr>
          </w:p>
        </w:tc>
        <w:tc>
          <w:tcPr>
            <w:tcW w:w="1440" w:type="dxa"/>
            <w:tcBorders>
              <w:top w:val="nil"/>
              <w:left w:val="nil"/>
              <w:bottom w:val="nil"/>
              <w:right w:val="nil"/>
            </w:tcBorders>
            <w:vAlign w:val="bottom"/>
          </w:tcPr>
          <w:p w14:paraId="287BBEB9" w14:textId="77777777" w:rsidR="00FC62CA" w:rsidRPr="00DB6929" w:rsidRDefault="00FC62CA" w:rsidP="00077FD6">
            <w:pPr>
              <w:jc w:val="center"/>
              <w:rPr>
                <w:rFonts w:eastAsia="Arial Unicode MS" w:cs="Arial"/>
                <w:b/>
                <w:bCs/>
                <w:sz w:val="12"/>
                <w:szCs w:val="12"/>
              </w:rPr>
            </w:pPr>
          </w:p>
        </w:tc>
        <w:tc>
          <w:tcPr>
            <w:tcW w:w="3415" w:type="dxa"/>
            <w:tcBorders>
              <w:top w:val="nil"/>
              <w:left w:val="nil"/>
              <w:bottom w:val="nil"/>
              <w:right w:val="nil"/>
            </w:tcBorders>
            <w:vAlign w:val="bottom"/>
          </w:tcPr>
          <w:p w14:paraId="2E50772E" w14:textId="77777777" w:rsidR="00FC62CA" w:rsidRPr="00DB6929" w:rsidRDefault="00FC62CA" w:rsidP="00D44756">
            <w:pPr>
              <w:rPr>
                <w:rFonts w:eastAsia="Arial Unicode MS" w:cs="Arial"/>
                <w:b/>
                <w:bCs/>
                <w:sz w:val="12"/>
                <w:szCs w:val="12"/>
              </w:rPr>
            </w:pPr>
          </w:p>
        </w:tc>
        <w:tc>
          <w:tcPr>
            <w:tcW w:w="1317" w:type="dxa"/>
            <w:tcBorders>
              <w:top w:val="nil"/>
              <w:left w:val="nil"/>
              <w:bottom w:val="nil"/>
              <w:right w:val="nil"/>
            </w:tcBorders>
          </w:tcPr>
          <w:p w14:paraId="5FF8ED7C" w14:textId="77777777" w:rsidR="00FC62CA" w:rsidRPr="00DB6929" w:rsidRDefault="00FC62CA" w:rsidP="00CE25FB">
            <w:pPr>
              <w:ind w:right="-72"/>
              <w:jc w:val="right"/>
              <w:rPr>
                <w:rFonts w:eastAsia="Arial Unicode MS" w:cs="Arial"/>
                <w:b/>
                <w:bCs/>
                <w:sz w:val="12"/>
                <w:szCs w:val="12"/>
              </w:rPr>
            </w:pPr>
          </w:p>
        </w:tc>
        <w:tc>
          <w:tcPr>
            <w:tcW w:w="1317" w:type="dxa"/>
            <w:tcBorders>
              <w:top w:val="nil"/>
              <w:left w:val="nil"/>
              <w:bottom w:val="nil"/>
              <w:right w:val="nil"/>
            </w:tcBorders>
          </w:tcPr>
          <w:p w14:paraId="6BBB9CB7" w14:textId="77777777" w:rsidR="00FC62CA" w:rsidRPr="00DB6929" w:rsidRDefault="00FC62CA" w:rsidP="00CE25FB">
            <w:pPr>
              <w:ind w:right="-72"/>
              <w:jc w:val="right"/>
              <w:rPr>
                <w:rFonts w:eastAsia="Arial Unicode MS" w:cs="Arial"/>
                <w:b/>
                <w:bCs/>
                <w:sz w:val="12"/>
                <w:szCs w:val="12"/>
              </w:rPr>
            </w:pPr>
          </w:p>
        </w:tc>
        <w:tc>
          <w:tcPr>
            <w:tcW w:w="1318" w:type="dxa"/>
            <w:tcBorders>
              <w:top w:val="single" w:sz="4" w:space="0" w:color="auto"/>
              <w:left w:val="nil"/>
              <w:bottom w:val="nil"/>
              <w:right w:val="nil"/>
            </w:tcBorders>
          </w:tcPr>
          <w:p w14:paraId="1777FD30" w14:textId="77777777" w:rsidR="00FC62CA" w:rsidRPr="00DB6929" w:rsidRDefault="00FC62CA" w:rsidP="00CE25FB">
            <w:pPr>
              <w:ind w:right="-72"/>
              <w:jc w:val="right"/>
              <w:rPr>
                <w:rFonts w:eastAsia="Arial Unicode MS" w:cs="Arial"/>
                <w:b/>
                <w:bCs/>
                <w:sz w:val="12"/>
                <w:szCs w:val="12"/>
              </w:rPr>
            </w:pPr>
          </w:p>
        </w:tc>
        <w:tc>
          <w:tcPr>
            <w:tcW w:w="1317" w:type="dxa"/>
            <w:tcBorders>
              <w:top w:val="single" w:sz="4" w:space="0" w:color="auto"/>
              <w:left w:val="nil"/>
              <w:bottom w:val="nil"/>
              <w:right w:val="nil"/>
            </w:tcBorders>
          </w:tcPr>
          <w:p w14:paraId="7138D2B5" w14:textId="77777777" w:rsidR="00FC62CA" w:rsidRPr="00DB6929" w:rsidRDefault="00FC62CA" w:rsidP="00CE25FB">
            <w:pPr>
              <w:ind w:right="-72"/>
              <w:jc w:val="right"/>
              <w:rPr>
                <w:rFonts w:eastAsia="Arial Unicode MS" w:cs="Arial"/>
                <w:b/>
                <w:bCs/>
                <w:sz w:val="12"/>
                <w:szCs w:val="12"/>
              </w:rPr>
            </w:pPr>
          </w:p>
        </w:tc>
        <w:tc>
          <w:tcPr>
            <w:tcW w:w="1317" w:type="dxa"/>
            <w:tcBorders>
              <w:top w:val="single" w:sz="4" w:space="0" w:color="auto"/>
              <w:left w:val="nil"/>
              <w:bottom w:val="nil"/>
              <w:right w:val="nil"/>
            </w:tcBorders>
          </w:tcPr>
          <w:p w14:paraId="2BF85368" w14:textId="77777777" w:rsidR="00FC62CA" w:rsidRPr="00DB6929" w:rsidRDefault="00FC62CA" w:rsidP="00CE25FB">
            <w:pPr>
              <w:ind w:right="-72"/>
              <w:jc w:val="right"/>
              <w:rPr>
                <w:rFonts w:eastAsia="Arial Unicode MS" w:cs="Arial"/>
                <w:b/>
                <w:bCs/>
                <w:sz w:val="12"/>
                <w:szCs w:val="12"/>
              </w:rPr>
            </w:pPr>
          </w:p>
        </w:tc>
        <w:tc>
          <w:tcPr>
            <w:tcW w:w="1318" w:type="dxa"/>
            <w:tcBorders>
              <w:top w:val="single" w:sz="4" w:space="0" w:color="auto"/>
              <w:left w:val="nil"/>
              <w:bottom w:val="nil"/>
              <w:right w:val="nil"/>
            </w:tcBorders>
          </w:tcPr>
          <w:p w14:paraId="70A474C0" w14:textId="77777777" w:rsidR="00FC62CA" w:rsidRPr="00DB6929" w:rsidRDefault="00FC62CA" w:rsidP="00CE25FB">
            <w:pPr>
              <w:ind w:right="-72"/>
              <w:jc w:val="right"/>
              <w:rPr>
                <w:rFonts w:eastAsia="Arial Unicode MS" w:cs="Arial"/>
                <w:b/>
                <w:bCs/>
                <w:sz w:val="12"/>
                <w:szCs w:val="12"/>
              </w:rPr>
            </w:pPr>
          </w:p>
        </w:tc>
      </w:tr>
      <w:tr w:rsidR="004761F6" w:rsidRPr="00DB6929" w14:paraId="78CE8763" w14:textId="77777777" w:rsidTr="00CE25FB">
        <w:tc>
          <w:tcPr>
            <w:tcW w:w="2610" w:type="dxa"/>
            <w:tcBorders>
              <w:top w:val="nil"/>
              <w:left w:val="nil"/>
              <w:bottom w:val="nil"/>
              <w:right w:val="nil"/>
            </w:tcBorders>
            <w:vAlign w:val="bottom"/>
          </w:tcPr>
          <w:p w14:paraId="6F5862DD" w14:textId="220DC279" w:rsidR="00D54B43" w:rsidRPr="00DB6929" w:rsidRDefault="00D54B43" w:rsidP="00CE25FB">
            <w:pPr>
              <w:ind w:left="-110"/>
              <w:rPr>
                <w:rFonts w:eastAsia="Arial Unicode MS" w:cs="Arial"/>
                <w:b/>
                <w:bCs/>
                <w:sz w:val="16"/>
                <w:szCs w:val="16"/>
              </w:rPr>
            </w:pPr>
            <w:r w:rsidRPr="00DB6929">
              <w:rPr>
                <w:rFonts w:eastAsia="Arial Unicode MS" w:cs="Arial"/>
                <w:sz w:val="16"/>
                <w:szCs w:val="16"/>
              </w:rPr>
              <w:t>Total</w:t>
            </w:r>
          </w:p>
        </w:tc>
        <w:tc>
          <w:tcPr>
            <w:tcW w:w="1440" w:type="dxa"/>
            <w:tcBorders>
              <w:top w:val="nil"/>
              <w:left w:val="nil"/>
              <w:bottom w:val="nil"/>
              <w:right w:val="nil"/>
            </w:tcBorders>
            <w:vAlign w:val="bottom"/>
          </w:tcPr>
          <w:p w14:paraId="2CD5B32B" w14:textId="77777777" w:rsidR="00D54B43" w:rsidRPr="00DB6929" w:rsidRDefault="00D54B43" w:rsidP="00D54B43">
            <w:pPr>
              <w:jc w:val="center"/>
              <w:rPr>
                <w:rFonts w:eastAsia="Arial Unicode MS" w:cs="Arial"/>
                <w:b/>
                <w:bCs/>
                <w:sz w:val="16"/>
                <w:szCs w:val="16"/>
              </w:rPr>
            </w:pPr>
          </w:p>
        </w:tc>
        <w:tc>
          <w:tcPr>
            <w:tcW w:w="3415" w:type="dxa"/>
            <w:tcBorders>
              <w:top w:val="nil"/>
              <w:left w:val="nil"/>
              <w:bottom w:val="nil"/>
              <w:right w:val="nil"/>
            </w:tcBorders>
            <w:vAlign w:val="bottom"/>
          </w:tcPr>
          <w:p w14:paraId="1D474E44" w14:textId="77777777" w:rsidR="00D54B43" w:rsidRPr="00DB6929" w:rsidRDefault="00D54B43" w:rsidP="00D44756">
            <w:pPr>
              <w:rPr>
                <w:rFonts w:eastAsia="Arial Unicode MS" w:cs="Arial"/>
                <w:b/>
                <w:bCs/>
                <w:sz w:val="16"/>
                <w:szCs w:val="16"/>
              </w:rPr>
            </w:pPr>
          </w:p>
        </w:tc>
        <w:tc>
          <w:tcPr>
            <w:tcW w:w="1317" w:type="dxa"/>
            <w:tcBorders>
              <w:top w:val="nil"/>
              <w:left w:val="nil"/>
              <w:bottom w:val="nil"/>
              <w:right w:val="nil"/>
            </w:tcBorders>
            <w:vAlign w:val="bottom"/>
          </w:tcPr>
          <w:p w14:paraId="539251C8" w14:textId="7FED428B" w:rsidR="00D54B43" w:rsidRPr="00DB6929" w:rsidRDefault="00D54B43" w:rsidP="00CE25FB">
            <w:pPr>
              <w:ind w:right="-72"/>
              <w:jc w:val="right"/>
              <w:rPr>
                <w:rFonts w:eastAsia="Arial Unicode MS" w:cs="Arial"/>
                <w:b/>
                <w:bCs/>
                <w:sz w:val="16"/>
                <w:szCs w:val="16"/>
              </w:rPr>
            </w:pPr>
          </w:p>
        </w:tc>
        <w:tc>
          <w:tcPr>
            <w:tcW w:w="1317" w:type="dxa"/>
            <w:tcBorders>
              <w:top w:val="nil"/>
              <w:left w:val="nil"/>
              <w:bottom w:val="nil"/>
              <w:right w:val="nil"/>
            </w:tcBorders>
            <w:vAlign w:val="bottom"/>
          </w:tcPr>
          <w:p w14:paraId="2F583FA5" w14:textId="4C1EC8DB" w:rsidR="00D54B43" w:rsidRPr="00DB6929" w:rsidRDefault="00D54B43" w:rsidP="00CE25FB">
            <w:pPr>
              <w:ind w:right="-72"/>
              <w:jc w:val="right"/>
              <w:rPr>
                <w:rFonts w:eastAsia="Arial Unicode MS" w:cs="Arial"/>
                <w:b/>
                <w:bCs/>
                <w:sz w:val="16"/>
                <w:szCs w:val="16"/>
              </w:rPr>
            </w:pPr>
          </w:p>
        </w:tc>
        <w:tc>
          <w:tcPr>
            <w:tcW w:w="1318" w:type="dxa"/>
            <w:tcBorders>
              <w:top w:val="nil"/>
              <w:left w:val="nil"/>
              <w:bottom w:val="single" w:sz="4" w:space="0" w:color="auto"/>
              <w:right w:val="nil"/>
            </w:tcBorders>
            <w:vAlign w:val="bottom"/>
          </w:tcPr>
          <w:p w14:paraId="678E7C8C" w14:textId="328E6366" w:rsidR="00D54B43" w:rsidRPr="00DB6929" w:rsidRDefault="00D54B43" w:rsidP="00CE25FB">
            <w:pPr>
              <w:ind w:right="-72"/>
              <w:jc w:val="right"/>
              <w:rPr>
                <w:rFonts w:eastAsia="Arial Unicode MS" w:cs="Arial"/>
                <w:b/>
                <w:bCs/>
                <w:sz w:val="16"/>
                <w:szCs w:val="16"/>
              </w:rPr>
            </w:pPr>
            <w:r w:rsidRPr="00DB6929">
              <w:rPr>
                <w:rFonts w:eastAsia="Arial Unicode MS" w:cs="Arial"/>
                <w:sz w:val="16"/>
                <w:szCs w:val="16"/>
                <w:lang w:val="en-GB"/>
              </w:rPr>
              <w:t>82</w:t>
            </w:r>
          </w:p>
        </w:tc>
        <w:tc>
          <w:tcPr>
            <w:tcW w:w="1317" w:type="dxa"/>
            <w:tcBorders>
              <w:top w:val="nil"/>
              <w:left w:val="nil"/>
              <w:bottom w:val="single" w:sz="4" w:space="0" w:color="auto"/>
              <w:right w:val="nil"/>
            </w:tcBorders>
            <w:vAlign w:val="bottom"/>
          </w:tcPr>
          <w:p w14:paraId="604CFE5E" w14:textId="1B8810C1" w:rsidR="00D54B43" w:rsidRPr="00DB6929" w:rsidRDefault="00D54B43" w:rsidP="00CE25FB">
            <w:pPr>
              <w:ind w:right="-72"/>
              <w:jc w:val="right"/>
              <w:rPr>
                <w:rFonts w:eastAsia="Arial Unicode MS" w:cs="Arial"/>
                <w:b/>
                <w:bCs/>
                <w:sz w:val="16"/>
                <w:szCs w:val="16"/>
              </w:rPr>
            </w:pPr>
            <w:r w:rsidRPr="00DB6929">
              <w:rPr>
                <w:rFonts w:eastAsia="Arial Unicode MS" w:cs="Arial"/>
                <w:sz w:val="16"/>
                <w:szCs w:val="16"/>
                <w:lang w:val="en-GB"/>
              </w:rPr>
              <w:t>-</w:t>
            </w:r>
          </w:p>
        </w:tc>
        <w:tc>
          <w:tcPr>
            <w:tcW w:w="1317" w:type="dxa"/>
            <w:tcBorders>
              <w:top w:val="nil"/>
              <w:left w:val="nil"/>
              <w:bottom w:val="single" w:sz="4" w:space="0" w:color="auto"/>
              <w:right w:val="nil"/>
            </w:tcBorders>
            <w:vAlign w:val="bottom"/>
          </w:tcPr>
          <w:p w14:paraId="04C7517D" w14:textId="4DF787A4" w:rsidR="00D54B43" w:rsidRPr="00DB6929" w:rsidRDefault="00D54B43" w:rsidP="00CE25FB">
            <w:pPr>
              <w:ind w:right="-72"/>
              <w:jc w:val="right"/>
              <w:rPr>
                <w:rFonts w:eastAsia="Arial Unicode MS" w:cs="Arial"/>
                <w:b/>
                <w:bCs/>
                <w:sz w:val="16"/>
                <w:szCs w:val="16"/>
              </w:rPr>
            </w:pPr>
            <w:r w:rsidRPr="00DB6929">
              <w:rPr>
                <w:rFonts w:eastAsia="Arial Unicode MS" w:cs="Arial"/>
                <w:sz w:val="16"/>
                <w:szCs w:val="16"/>
                <w:lang w:val="en-GB"/>
              </w:rPr>
              <w:t>87</w:t>
            </w:r>
          </w:p>
        </w:tc>
        <w:tc>
          <w:tcPr>
            <w:tcW w:w="1318" w:type="dxa"/>
            <w:tcBorders>
              <w:top w:val="nil"/>
              <w:left w:val="nil"/>
              <w:bottom w:val="single" w:sz="4" w:space="0" w:color="auto"/>
              <w:right w:val="nil"/>
            </w:tcBorders>
            <w:vAlign w:val="bottom"/>
          </w:tcPr>
          <w:p w14:paraId="6D8DED1E" w14:textId="2C1B7C04" w:rsidR="00D54B43" w:rsidRPr="00DB6929" w:rsidRDefault="00D54B43" w:rsidP="00CE25FB">
            <w:pPr>
              <w:ind w:right="-72"/>
              <w:jc w:val="right"/>
              <w:rPr>
                <w:rFonts w:eastAsia="Arial Unicode MS" w:cs="Arial"/>
                <w:b/>
                <w:bCs/>
                <w:sz w:val="16"/>
                <w:szCs w:val="16"/>
              </w:rPr>
            </w:pPr>
            <w:r w:rsidRPr="00DB6929">
              <w:rPr>
                <w:rFonts w:eastAsia="Arial Unicode MS" w:cs="Arial"/>
                <w:sz w:val="16"/>
                <w:szCs w:val="16"/>
                <w:lang w:val="en-GB"/>
              </w:rPr>
              <w:t>-</w:t>
            </w:r>
          </w:p>
        </w:tc>
      </w:tr>
      <w:tr w:rsidR="004761F6" w:rsidRPr="00DB6929" w14:paraId="665FB5B8" w14:textId="77777777" w:rsidTr="00CE25FB">
        <w:tc>
          <w:tcPr>
            <w:tcW w:w="2610" w:type="dxa"/>
            <w:tcBorders>
              <w:top w:val="nil"/>
              <w:left w:val="nil"/>
              <w:bottom w:val="nil"/>
              <w:right w:val="nil"/>
            </w:tcBorders>
          </w:tcPr>
          <w:p w14:paraId="29EFE1C9" w14:textId="77777777" w:rsidR="00D54B43" w:rsidRPr="00DB6929" w:rsidRDefault="00D54B43" w:rsidP="00CE25FB">
            <w:pPr>
              <w:ind w:left="-110"/>
              <w:rPr>
                <w:rFonts w:eastAsia="Arial Unicode MS" w:cs="Arial"/>
                <w:b/>
                <w:bCs/>
                <w:sz w:val="12"/>
                <w:szCs w:val="12"/>
              </w:rPr>
            </w:pPr>
          </w:p>
        </w:tc>
        <w:tc>
          <w:tcPr>
            <w:tcW w:w="1440" w:type="dxa"/>
            <w:tcBorders>
              <w:top w:val="nil"/>
              <w:left w:val="nil"/>
              <w:bottom w:val="nil"/>
              <w:right w:val="nil"/>
            </w:tcBorders>
            <w:vAlign w:val="bottom"/>
          </w:tcPr>
          <w:p w14:paraId="72B5B39C" w14:textId="77777777" w:rsidR="00D54B43" w:rsidRPr="00DB6929" w:rsidRDefault="00D54B43" w:rsidP="00D54B43">
            <w:pPr>
              <w:jc w:val="center"/>
              <w:rPr>
                <w:rFonts w:eastAsia="Arial Unicode MS" w:cs="Arial"/>
                <w:b/>
                <w:bCs/>
                <w:sz w:val="12"/>
                <w:szCs w:val="12"/>
              </w:rPr>
            </w:pPr>
          </w:p>
        </w:tc>
        <w:tc>
          <w:tcPr>
            <w:tcW w:w="3415" w:type="dxa"/>
            <w:tcBorders>
              <w:top w:val="nil"/>
              <w:left w:val="nil"/>
              <w:bottom w:val="nil"/>
              <w:right w:val="nil"/>
            </w:tcBorders>
            <w:vAlign w:val="bottom"/>
          </w:tcPr>
          <w:p w14:paraId="3FB84E79" w14:textId="77777777" w:rsidR="00D54B43" w:rsidRPr="00DB6929" w:rsidRDefault="00D54B43" w:rsidP="00D44756">
            <w:pPr>
              <w:rPr>
                <w:rFonts w:eastAsia="Arial Unicode MS" w:cs="Arial"/>
                <w:b/>
                <w:bCs/>
                <w:sz w:val="12"/>
                <w:szCs w:val="12"/>
              </w:rPr>
            </w:pPr>
          </w:p>
        </w:tc>
        <w:tc>
          <w:tcPr>
            <w:tcW w:w="1317" w:type="dxa"/>
            <w:tcBorders>
              <w:top w:val="nil"/>
              <w:left w:val="nil"/>
              <w:bottom w:val="nil"/>
              <w:right w:val="nil"/>
            </w:tcBorders>
          </w:tcPr>
          <w:p w14:paraId="1CA759E4" w14:textId="77777777" w:rsidR="00D54B43" w:rsidRPr="00DB6929" w:rsidRDefault="00D54B43" w:rsidP="00CE25FB">
            <w:pPr>
              <w:ind w:right="-72"/>
              <w:jc w:val="right"/>
              <w:rPr>
                <w:rFonts w:eastAsia="Arial Unicode MS" w:cs="Arial"/>
                <w:b/>
                <w:bCs/>
                <w:sz w:val="12"/>
                <w:szCs w:val="12"/>
              </w:rPr>
            </w:pPr>
          </w:p>
        </w:tc>
        <w:tc>
          <w:tcPr>
            <w:tcW w:w="1317" w:type="dxa"/>
            <w:tcBorders>
              <w:top w:val="nil"/>
              <w:left w:val="nil"/>
              <w:bottom w:val="nil"/>
              <w:right w:val="nil"/>
            </w:tcBorders>
          </w:tcPr>
          <w:p w14:paraId="5B3042D0" w14:textId="77777777" w:rsidR="00D54B43" w:rsidRPr="00DB6929" w:rsidRDefault="00D54B43" w:rsidP="00CE25FB">
            <w:pPr>
              <w:ind w:right="-72"/>
              <w:jc w:val="right"/>
              <w:rPr>
                <w:rFonts w:eastAsia="Arial Unicode MS" w:cs="Arial"/>
                <w:b/>
                <w:bCs/>
                <w:sz w:val="12"/>
                <w:szCs w:val="12"/>
              </w:rPr>
            </w:pPr>
          </w:p>
        </w:tc>
        <w:tc>
          <w:tcPr>
            <w:tcW w:w="1318" w:type="dxa"/>
            <w:tcBorders>
              <w:top w:val="single" w:sz="4" w:space="0" w:color="auto"/>
              <w:left w:val="nil"/>
              <w:bottom w:val="nil"/>
              <w:right w:val="nil"/>
            </w:tcBorders>
          </w:tcPr>
          <w:p w14:paraId="65800E3C" w14:textId="77777777" w:rsidR="00D54B43" w:rsidRPr="00DB6929" w:rsidRDefault="00D54B43" w:rsidP="00CE25FB">
            <w:pPr>
              <w:ind w:right="-72"/>
              <w:jc w:val="right"/>
              <w:rPr>
                <w:rFonts w:eastAsia="Arial Unicode MS" w:cs="Arial"/>
                <w:b/>
                <w:bCs/>
                <w:sz w:val="12"/>
                <w:szCs w:val="12"/>
              </w:rPr>
            </w:pPr>
          </w:p>
        </w:tc>
        <w:tc>
          <w:tcPr>
            <w:tcW w:w="1317" w:type="dxa"/>
            <w:tcBorders>
              <w:top w:val="single" w:sz="4" w:space="0" w:color="auto"/>
              <w:left w:val="nil"/>
              <w:bottom w:val="nil"/>
              <w:right w:val="nil"/>
            </w:tcBorders>
          </w:tcPr>
          <w:p w14:paraId="7CAF0A7B" w14:textId="77777777" w:rsidR="00D54B43" w:rsidRPr="00DB6929" w:rsidRDefault="00D54B43" w:rsidP="00CE25FB">
            <w:pPr>
              <w:ind w:right="-72"/>
              <w:jc w:val="right"/>
              <w:rPr>
                <w:rFonts w:eastAsia="Arial Unicode MS" w:cs="Arial"/>
                <w:b/>
                <w:bCs/>
                <w:sz w:val="12"/>
                <w:szCs w:val="12"/>
              </w:rPr>
            </w:pPr>
          </w:p>
        </w:tc>
        <w:tc>
          <w:tcPr>
            <w:tcW w:w="1317" w:type="dxa"/>
            <w:tcBorders>
              <w:top w:val="single" w:sz="4" w:space="0" w:color="auto"/>
              <w:left w:val="nil"/>
              <w:bottom w:val="nil"/>
              <w:right w:val="nil"/>
            </w:tcBorders>
          </w:tcPr>
          <w:p w14:paraId="62320618" w14:textId="77777777" w:rsidR="00D54B43" w:rsidRPr="00DB6929" w:rsidRDefault="00D54B43" w:rsidP="00CE25FB">
            <w:pPr>
              <w:ind w:right="-72"/>
              <w:jc w:val="right"/>
              <w:rPr>
                <w:rFonts w:eastAsia="Arial Unicode MS" w:cs="Arial"/>
                <w:b/>
                <w:bCs/>
                <w:sz w:val="12"/>
                <w:szCs w:val="12"/>
              </w:rPr>
            </w:pPr>
          </w:p>
        </w:tc>
        <w:tc>
          <w:tcPr>
            <w:tcW w:w="1318" w:type="dxa"/>
            <w:tcBorders>
              <w:top w:val="single" w:sz="4" w:space="0" w:color="auto"/>
              <w:left w:val="nil"/>
              <w:bottom w:val="nil"/>
              <w:right w:val="nil"/>
            </w:tcBorders>
          </w:tcPr>
          <w:p w14:paraId="3420B8D6" w14:textId="77777777" w:rsidR="00D54B43" w:rsidRPr="00DB6929" w:rsidRDefault="00D54B43" w:rsidP="00CE25FB">
            <w:pPr>
              <w:ind w:right="-72"/>
              <w:jc w:val="right"/>
              <w:rPr>
                <w:rFonts w:eastAsia="Arial Unicode MS" w:cs="Arial"/>
                <w:b/>
                <w:bCs/>
                <w:sz w:val="12"/>
                <w:szCs w:val="12"/>
              </w:rPr>
            </w:pPr>
          </w:p>
        </w:tc>
      </w:tr>
      <w:tr w:rsidR="004761F6" w:rsidRPr="00DB6929" w14:paraId="7F6D7CBA" w14:textId="77777777" w:rsidTr="00CE25FB">
        <w:tc>
          <w:tcPr>
            <w:tcW w:w="2610" w:type="dxa"/>
            <w:tcBorders>
              <w:top w:val="nil"/>
              <w:left w:val="nil"/>
              <w:bottom w:val="nil"/>
              <w:right w:val="nil"/>
            </w:tcBorders>
            <w:vAlign w:val="bottom"/>
          </w:tcPr>
          <w:p w14:paraId="7251A995" w14:textId="09A48695" w:rsidR="00C35348" w:rsidRPr="00DB6929" w:rsidRDefault="00C35348" w:rsidP="00CE25FB">
            <w:pPr>
              <w:ind w:left="-110"/>
              <w:rPr>
                <w:rFonts w:cs="Arial"/>
                <w:sz w:val="16"/>
                <w:szCs w:val="16"/>
              </w:rPr>
            </w:pPr>
            <w:r w:rsidRPr="00DB6929">
              <w:rPr>
                <w:rFonts w:eastAsia="Arial Unicode MS" w:cs="Arial"/>
                <w:b/>
                <w:bCs/>
                <w:sz w:val="16"/>
                <w:szCs w:val="16"/>
              </w:rPr>
              <w:t>Joint venture</w:t>
            </w:r>
          </w:p>
        </w:tc>
        <w:tc>
          <w:tcPr>
            <w:tcW w:w="1440" w:type="dxa"/>
            <w:tcBorders>
              <w:top w:val="nil"/>
              <w:left w:val="nil"/>
              <w:bottom w:val="nil"/>
              <w:right w:val="nil"/>
            </w:tcBorders>
            <w:vAlign w:val="bottom"/>
          </w:tcPr>
          <w:p w14:paraId="41E3A733" w14:textId="77777777" w:rsidR="00C35348" w:rsidRPr="00DB6929" w:rsidRDefault="00C35348">
            <w:pPr>
              <w:jc w:val="center"/>
              <w:rPr>
                <w:rFonts w:cs="Arial"/>
                <w:sz w:val="16"/>
                <w:szCs w:val="16"/>
              </w:rPr>
            </w:pPr>
          </w:p>
        </w:tc>
        <w:tc>
          <w:tcPr>
            <w:tcW w:w="3415" w:type="dxa"/>
            <w:tcBorders>
              <w:top w:val="nil"/>
              <w:left w:val="nil"/>
              <w:bottom w:val="nil"/>
              <w:right w:val="nil"/>
            </w:tcBorders>
            <w:vAlign w:val="bottom"/>
          </w:tcPr>
          <w:p w14:paraId="559222EC" w14:textId="77777777" w:rsidR="00C35348" w:rsidRPr="00DB6929" w:rsidRDefault="00C35348">
            <w:pPr>
              <w:rPr>
                <w:rFonts w:cs="Arial"/>
                <w:sz w:val="16"/>
                <w:szCs w:val="16"/>
                <w:lang w:val="en"/>
              </w:rPr>
            </w:pPr>
          </w:p>
        </w:tc>
        <w:tc>
          <w:tcPr>
            <w:tcW w:w="1317" w:type="dxa"/>
            <w:tcBorders>
              <w:top w:val="nil"/>
              <w:left w:val="nil"/>
              <w:bottom w:val="nil"/>
              <w:right w:val="nil"/>
            </w:tcBorders>
            <w:vAlign w:val="bottom"/>
          </w:tcPr>
          <w:p w14:paraId="625297F1" w14:textId="77777777" w:rsidR="00C35348" w:rsidRPr="00DB6929" w:rsidRDefault="00C35348" w:rsidP="00CE25FB">
            <w:pPr>
              <w:ind w:right="-72"/>
              <w:jc w:val="right"/>
              <w:rPr>
                <w:rFonts w:eastAsia="Arial Unicode MS" w:cs="Arial"/>
                <w:sz w:val="16"/>
                <w:szCs w:val="16"/>
              </w:rPr>
            </w:pPr>
          </w:p>
        </w:tc>
        <w:tc>
          <w:tcPr>
            <w:tcW w:w="1317" w:type="dxa"/>
            <w:tcBorders>
              <w:top w:val="nil"/>
              <w:left w:val="nil"/>
              <w:bottom w:val="nil"/>
              <w:right w:val="nil"/>
            </w:tcBorders>
            <w:vAlign w:val="bottom"/>
          </w:tcPr>
          <w:p w14:paraId="159BDB16" w14:textId="77777777" w:rsidR="00C35348" w:rsidRPr="00DB6929" w:rsidRDefault="00C35348" w:rsidP="00CE25FB">
            <w:pPr>
              <w:ind w:right="-72"/>
              <w:jc w:val="right"/>
              <w:rPr>
                <w:rFonts w:eastAsia="Arial Unicode MS" w:cs="Arial"/>
                <w:sz w:val="16"/>
                <w:szCs w:val="16"/>
              </w:rPr>
            </w:pPr>
          </w:p>
        </w:tc>
        <w:tc>
          <w:tcPr>
            <w:tcW w:w="1318" w:type="dxa"/>
            <w:tcBorders>
              <w:top w:val="nil"/>
              <w:left w:val="nil"/>
              <w:bottom w:val="nil"/>
              <w:right w:val="nil"/>
            </w:tcBorders>
            <w:vAlign w:val="bottom"/>
          </w:tcPr>
          <w:p w14:paraId="17308900" w14:textId="77777777" w:rsidR="00C35348" w:rsidRPr="00DB6929" w:rsidRDefault="00C35348" w:rsidP="00CE25FB">
            <w:pPr>
              <w:ind w:right="-72"/>
              <w:jc w:val="right"/>
              <w:rPr>
                <w:rFonts w:eastAsia="Arial Unicode MS" w:cs="Arial"/>
                <w:sz w:val="16"/>
                <w:szCs w:val="16"/>
                <w:lang w:val="en-GB"/>
              </w:rPr>
            </w:pPr>
          </w:p>
        </w:tc>
        <w:tc>
          <w:tcPr>
            <w:tcW w:w="1317" w:type="dxa"/>
            <w:tcBorders>
              <w:top w:val="nil"/>
              <w:left w:val="nil"/>
              <w:bottom w:val="nil"/>
              <w:right w:val="nil"/>
            </w:tcBorders>
            <w:vAlign w:val="bottom"/>
          </w:tcPr>
          <w:p w14:paraId="3C048CB5" w14:textId="77777777" w:rsidR="00C35348" w:rsidRPr="00DB6929" w:rsidRDefault="00C35348" w:rsidP="00CE25FB">
            <w:pPr>
              <w:ind w:right="-72"/>
              <w:jc w:val="right"/>
              <w:rPr>
                <w:rFonts w:cs="Arial"/>
                <w:sz w:val="16"/>
                <w:szCs w:val="16"/>
              </w:rPr>
            </w:pPr>
          </w:p>
        </w:tc>
        <w:tc>
          <w:tcPr>
            <w:tcW w:w="1317" w:type="dxa"/>
            <w:tcBorders>
              <w:top w:val="nil"/>
              <w:left w:val="nil"/>
              <w:bottom w:val="nil"/>
              <w:right w:val="nil"/>
            </w:tcBorders>
            <w:vAlign w:val="bottom"/>
          </w:tcPr>
          <w:p w14:paraId="1596CF14" w14:textId="77777777" w:rsidR="00C35348" w:rsidRPr="00DB6929" w:rsidRDefault="00C35348" w:rsidP="00CE25FB">
            <w:pPr>
              <w:ind w:right="-72"/>
              <w:jc w:val="right"/>
              <w:rPr>
                <w:rFonts w:eastAsia="Arial Unicode MS" w:cs="Arial"/>
                <w:sz w:val="16"/>
                <w:szCs w:val="16"/>
              </w:rPr>
            </w:pPr>
          </w:p>
        </w:tc>
        <w:tc>
          <w:tcPr>
            <w:tcW w:w="1318" w:type="dxa"/>
            <w:tcBorders>
              <w:top w:val="nil"/>
              <w:left w:val="nil"/>
              <w:bottom w:val="nil"/>
              <w:right w:val="nil"/>
            </w:tcBorders>
            <w:vAlign w:val="bottom"/>
          </w:tcPr>
          <w:p w14:paraId="5592E524" w14:textId="77777777" w:rsidR="00C35348" w:rsidRPr="00DB6929" w:rsidRDefault="00C35348" w:rsidP="00CE25FB">
            <w:pPr>
              <w:ind w:right="-72"/>
              <w:jc w:val="right"/>
              <w:rPr>
                <w:rFonts w:eastAsia="Arial Unicode MS" w:cs="Arial"/>
                <w:sz w:val="16"/>
                <w:szCs w:val="16"/>
              </w:rPr>
            </w:pPr>
          </w:p>
        </w:tc>
      </w:tr>
      <w:tr w:rsidR="004761F6" w:rsidRPr="00DB6929" w14:paraId="4E43829B" w14:textId="77777777" w:rsidTr="00CE25FB">
        <w:tc>
          <w:tcPr>
            <w:tcW w:w="2610" w:type="dxa"/>
            <w:tcBorders>
              <w:top w:val="nil"/>
              <w:left w:val="nil"/>
              <w:bottom w:val="nil"/>
              <w:right w:val="nil"/>
            </w:tcBorders>
            <w:vAlign w:val="bottom"/>
          </w:tcPr>
          <w:p w14:paraId="3DED3804" w14:textId="77777777" w:rsidR="000338B2" w:rsidRPr="00DB6929" w:rsidRDefault="000338B2" w:rsidP="00CE25FB">
            <w:pPr>
              <w:ind w:left="-110"/>
              <w:rPr>
                <w:rFonts w:cs="Arial"/>
                <w:sz w:val="16"/>
                <w:szCs w:val="16"/>
              </w:rPr>
            </w:pPr>
            <w:proofErr w:type="spellStart"/>
            <w:r w:rsidRPr="00DB6929">
              <w:rPr>
                <w:rFonts w:cs="Arial"/>
                <w:sz w:val="16"/>
                <w:szCs w:val="16"/>
              </w:rPr>
              <w:t>CambodiaRe</w:t>
            </w:r>
            <w:proofErr w:type="spellEnd"/>
            <w:r w:rsidRPr="00DB6929">
              <w:rPr>
                <w:rFonts w:cs="Arial"/>
                <w:sz w:val="16"/>
                <w:szCs w:val="16"/>
              </w:rPr>
              <w:t xml:space="preserve"> </w:t>
            </w:r>
          </w:p>
          <w:p w14:paraId="057B13CB" w14:textId="77777777" w:rsidR="000338B2" w:rsidRPr="00DB6929" w:rsidRDefault="000338B2" w:rsidP="00CE25FB">
            <w:pPr>
              <w:ind w:left="-110"/>
              <w:rPr>
                <w:rFonts w:cs="Arial"/>
                <w:sz w:val="16"/>
                <w:szCs w:val="16"/>
              </w:rPr>
            </w:pPr>
            <w:r w:rsidRPr="00DB6929">
              <w:rPr>
                <w:rFonts w:cs="Arial"/>
                <w:sz w:val="16"/>
                <w:szCs w:val="16"/>
              </w:rPr>
              <w:t xml:space="preserve">   </w:t>
            </w:r>
            <w:proofErr w:type="spellStart"/>
            <w:r w:rsidRPr="00DB6929">
              <w:rPr>
                <w:rFonts w:cs="Arial"/>
                <w:sz w:val="16"/>
                <w:szCs w:val="16"/>
              </w:rPr>
              <w:t>BlueVenture</w:t>
            </w:r>
            <w:proofErr w:type="spellEnd"/>
            <w:r w:rsidRPr="00DB6929">
              <w:rPr>
                <w:rFonts w:cs="Arial"/>
                <w:sz w:val="16"/>
                <w:szCs w:val="16"/>
              </w:rPr>
              <w:t xml:space="preserve"> Co., Ltd.</w:t>
            </w:r>
          </w:p>
          <w:p w14:paraId="765B3CCA" w14:textId="52AE5837" w:rsidR="000338B2" w:rsidRPr="00DB6929" w:rsidRDefault="000338B2" w:rsidP="00CE25FB">
            <w:pPr>
              <w:ind w:left="-110"/>
              <w:rPr>
                <w:rFonts w:eastAsia="Arial Unicode MS" w:cs="Arial"/>
                <w:b/>
                <w:bCs/>
                <w:sz w:val="16"/>
                <w:szCs w:val="16"/>
              </w:rPr>
            </w:pPr>
          </w:p>
        </w:tc>
        <w:tc>
          <w:tcPr>
            <w:tcW w:w="1440" w:type="dxa"/>
            <w:tcBorders>
              <w:top w:val="nil"/>
              <w:left w:val="nil"/>
              <w:bottom w:val="nil"/>
              <w:right w:val="nil"/>
            </w:tcBorders>
          </w:tcPr>
          <w:p w14:paraId="2537F856" w14:textId="77777777" w:rsidR="000338B2" w:rsidRPr="00DB6929" w:rsidRDefault="000338B2" w:rsidP="000338B2">
            <w:pPr>
              <w:jc w:val="center"/>
              <w:rPr>
                <w:rFonts w:eastAsia="Arial Unicode MS" w:cs="Arial"/>
                <w:b/>
                <w:bCs/>
                <w:sz w:val="16"/>
                <w:szCs w:val="16"/>
              </w:rPr>
            </w:pPr>
            <w:r w:rsidRPr="00DB6929">
              <w:rPr>
                <w:rFonts w:cs="Arial"/>
                <w:sz w:val="16"/>
                <w:szCs w:val="16"/>
              </w:rPr>
              <w:t>Cambodia</w:t>
            </w:r>
          </w:p>
        </w:tc>
        <w:tc>
          <w:tcPr>
            <w:tcW w:w="3415" w:type="dxa"/>
            <w:tcBorders>
              <w:top w:val="nil"/>
              <w:left w:val="nil"/>
              <w:bottom w:val="nil"/>
              <w:right w:val="nil"/>
            </w:tcBorders>
          </w:tcPr>
          <w:p w14:paraId="038A3B9E" w14:textId="77777777" w:rsidR="008D6832" w:rsidRPr="00DB6929" w:rsidRDefault="000338B2" w:rsidP="00D44756">
            <w:pPr>
              <w:ind w:left="106" w:hanging="83"/>
              <w:rPr>
                <w:rFonts w:cs="Arial"/>
                <w:sz w:val="16"/>
                <w:szCs w:val="16"/>
                <w:lang w:val="en"/>
              </w:rPr>
            </w:pPr>
            <w:r w:rsidRPr="00DB6929">
              <w:rPr>
                <w:rFonts w:cs="Arial"/>
                <w:sz w:val="16"/>
                <w:szCs w:val="16"/>
                <w:lang w:val="en"/>
              </w:rPr>
              <w:t>Medical benefits and compensation</w:t>
            </w:r>
          </w:p>
          <w:p w14:paraId="6B30CE91" w14:textId="52C9FE07" w:rsidR="000338B2" w:rsidRPr="00DB6929" w:rsidRDefault="000338B2" w:rsidP="00D44756">
            <w:pPr>
              <w:ind w:left="106" w:hanging="83"/>
              <w:rPr>
                <w:rFonts w:cs="Arial"/>
                <w:sz w:val="16"/>
                <w:szCs w:val="16"/>
                <w:lang w:val="en"/>
              </w:rPr>
            </w:pPr>
            <w:r w:rsidRPr="00DB6929">
              <w:rPr>
                <w:rFonts w:cs="Arial"/>
                <w:sz w:val="16"/>
                <w:szCs w:val="16"/>
                <w:lang w:val="en"/>
              </w:rPr>
              <w:t xml:space="preserve">   management through platforms</w:t>
            </w:r>
          </w:p>
          <w:p w14:paraId="69BC0320" w14:textId="04F82FFC" w:rsidR="000338B2" w:rsidRPr="00DB6929" w:rsidRDefault="000338B2" w:rsidP="00D44756">
            <w:pPr>
              <w:ind w:left="106" w:hanging="83"/>
              <w:rPr>
                <w:rFonts w:cs="Arial"/>
                <w:sz w:val="16"/>
                <w:szCs w:val="16"/>
                <w:lang w:val="en"/>
              </w:rPr>
            </w:pPr>
            <w:r w:rsidRPr="00DB6929">
              <w:rPr>
                <w:rFonts w:cs="Arial"/>
                <w:sz w:val="16"/>
                <w:szCs w:val="16"/>
                <w:lang w:val="en"/>
              </w:rPr>
              <w:t xml:space="preserve">   and applications</w:t>
            </w:r>
          </w:p>
        </w:tc>
        <w:tc>
          <w:tcPr>
            <w:tcW w:w="1317" w:type="dxa"/>
            <w:tcBorders>
              <w:top w:val="nil"/>
              <w:left w:val="nil"/>
              <w:bottom w:val="nil"/>
              <w:right w:val="nil"/>
            </w:tcBorders>
            <w:vAlign w:val="bottom"/>
          </w:tcPr>
          <w:p w14:paraId="6CD0E0F4" w14:textId="230F9A19" w:rsidR="000338B2" w:rsidRPr="00DB6929" w:rsidRDefault="00D54B43" w:rsidP="00CE25FB">
            <w:pPr>
              <w:ind w:right="-72"/>
              <w:jc w:val="right"/>
              <w:rPr>
                <w:rFonts w:eastAsia="Arial Unicode MS" w:cs="Arial"/>
                <w:sz w:val="16"/>
                <w:szCs w:val="16"/>
              </w:rPr>
            </w:pPr>
            <w:r w:rsidRPr="00DB6929">
              <w:rPr>
                <w:rFonts w:eastAsia="Arial Unicode MS" w:cs="Arial"/>
                <w:sz w:val="16"/>
                <w:szCs w:val="16"/>
              </w:rPr>
              <w:t>49</w:t>
            </w:r>
          </w:p>
        </w:tc>
        <w:tc>
          <w:tcPr>
            <w:tcW w:w="1317" w:type="dxa"/>
            <w:tcBorders>
              <w:top w:val="nil"/>
              <w:left w:val="nil"/>
              <w:bottom w:val="nil"/>
              <w:right w:val="nil"/>
            </w:tcBorders>
            <w:vAlign w:val="bottom"/>
          </w:tcPr>
          <w:p w14:paraId="2452D3EC" w14:textId="4E02DC46" w:rsidR="000338B2" w:rsidRPr="00DB6929" w:rsidRDefault="000338B2" w:rsidP="00CE25FB">
            <w:pPr>
              <w:ind w:right="-72"/>
              <w:jc w:val="right"/>
              <w:rPr>
                <w:rFonts w:eastAsia="Arial Unicode MS" w:cs="Arial"/>
                <w:sz w:val="16"/>
                <w:szCs w:val="16"/>
              </w:rPr>
            </w:pPr>
            <w:r w:rsidRPr="00DB6929">
              <w:rPr>
                <w:rFonts w:eastAsia="Arial Unicode MS" w:cs="Arial"/>
                <w:sz w:val="16"/>
                <w:szCs w:val="16"/>
              </w:rPr>
              <w:t>49</w:t>
            </w:r>
          </w:p>
        </w:tc>
        <w:tc>
          <w:tcPr>
            <w:tcW w:w="1318" w:type="dxa"/>
            <w:tcBorders>
              <w:top w:val="nil"/>
              <w:left w:val="nil"/>
              <w:bottom w:val="single" w:sz="4" w:space="0" w:color="auto"/>
              <w:right w:val="nil"/>
            </w:tcBorders>
            <w:vAlign w:val="bottom"/>
          </w:tcPr>
          <w:p w14:paraId="1898D223" w14:textId="289770D9" w:rsidR="000338B2" w:rsidRPr="00DB6929" w:rsidRDefault="00D54B43" w:rsidP="00CE25FB">
            <w:pPr>
              <w:ind w:right="-72"/>
              <w:jc w:val="right"/>
              <w:rPr>
                <w:rFonts w:eastAsia="Arial Unicode MS" w:cs="Arial"/>
                <w:sz w:val="16"/>
                <w:szCs w:val="16"/>
              </w:rPr>
            </w:pPr>
            <w:r w:rsidRPr="00DB6929">
              <w:rPr>
                <w:rFonts w:eastAsia="Arial Unicode MS" w:cs="Arial"/>
                <w:sz w:val="16"/>
                <w:szCs w:val="16"/>
              </w:rPr>
              <w:t>-</w:t>
            </w:r>
          </w:p>
        </w:tc>
        <w:tc>
          <w:tcPr>
            <w:tcW w:w="1317" w:type="dxa"/>
            <w:tcBorders>
              <w:top w:val="nil"/>
              <w:left w:val="nil"/>
              <w:bottom w:val="single" w:sz="4" w:space="0" w:color="auto"/>
              <w:right w:val="nil"/>
            </w:tcBorders>
            <w:vAlign w:val="bottom"/>
          </w:tcPr>
          <w:p w14:paraId="39C2548B" w14:textId="39196276" w:rsidR="000338B2" w:rsidRPr="00DB6929" w:rsidRDefault="000338B2" w:rsidP="00CE25FB">
            <w:pPr>
              <w:ind w:right="-72"/>
              <w:jc w:val="right"/>
              <w:rPr>
                <w:rFonts w:eastAsia="Arial Unicode MS" w:cs="Arial"/>
                <w:sz w:val="16"/>
                <w:szCs w:val="16"/>
              </w:rPr>
            </w:pPr>
            <w:r w:rsidRPr="00DB6929">
              <w:rPr>
                <w:rFonts w:eastAsia="Arial Unicode MS" w:cs="Arial"/>
                <w:sz w:val="16"/>
                <w:szCs w:val="16"/>
                <w:lang w:val="en-GB"/>
              </w:rPr>
              <w:t>4,037</w:t>
            </w:r>
          </w:p>
        </w:tc>
        <w:tc>
          <w:tcPr>
            <w:tcW w:w="1317" w:type="dxa"/>
            <w:tcBorders>
              <w:top w:val="nil"/>
              <w:left w:val="nil"/>
              <w:bottom w:val="single" w:sz="4" w:space="0" w:color="auto"/>
              <w:right w:val="nil"/>
            </w:tcBorders>
            <w:vAlign w:val="bottom"/>
          </w:tcPr>
          <w:p w14:paraId="6F322B70" w14:textId="2FE6238B" w:rsidR="000338B2" w:rsidRPr="00DB6929" w:rsidRDefault="00D54B43" w:rsidP="00CE25FB">
            <w:pPr>
              <w:ind w:right="-72"/>
              <w:jc w:val="right"/>
              <w:rPr>
                <w:rFonts w:eastAsia="Arial Unicode MS" w:cs="Arial"/>
                <w:sz w:val="16"/>
                <w:szCs w:val="16"/>
              </w:rPr>
            </w:pPr>
            <w:r w:rsidRPr="00DB6929">
              <w:rPr>
                <w:rFonts w:eastAsia="Arial Unicode MS" w:cs="Arial"/>
                <w:sz w:val="16"/>
                <w:szCs w:val="16"/>
              </w:rPr>
              <w:t>8,649</w:t>
            </w:r>
          </w:p>
        </w:tc>
        <w:tc>
          <w:tcPr>
            <w:tcW w:w="1318" w:type="dxa"/>
            <w:tcBorders>
              <w:top w:val="nil"/>
              <w:left w:val="nil"/>
              <w:bottom w:val="single" w:sz="4" w:space="0" w:color="auto"/>
              <w:right w:val="nil"/>
            </w:tcBorders>
            <w:vAlign w:val="bottom"/>
          </w:tcPr>
          <w:p w14:paraId="72B96ACF" w14:textId="4BD2088B" w:rsidR="000338B2" w:rsidRPr="00DB6929" w:rsidRDefault="000338B2" w:rsidP="00CE25FB">
            <w:pPr>
              <w:ind w:right="-72"/>
              <w:jc w:val="right"/>
              <w:rPr>
                <w:rFonts w:eastAsia="Arial Unicode MS" w:cs="Arial"/>
                <w:sz w:val="16"/>
                <w:szCs w:val="16"/>
              </w:rPr>
            </w:pPr>
            <w:r w:rsidRPr="00DB6929">
              <w:rPr>
                <w:rFonts w:eastAsia="Arial Unicode MS" w:cs="Arial"/>
                <w:sz w:val="16"/>
                <w:szCs w:val="16"/>
                <w:lang w:val="en-GB"/>
              </w:rPr>
              <w:t>8,649</w:t>
            </w:r>
          </w:p>
        </w:tc>
      </w:tr>
      <w:tr w:rsidR="004761F6" w:rsidRPr="00DB6929" w14:paraId="6D0A252A" w14:textId="77777777" w:rsidTr="00CE25FB">
        <w:tc>
          <w:tcPr>
            <w:tcW w:w="2610" w:type="dxa"/>
            <w:tcBorders>
              <w:top w:val="nil"/>
              <w:left w:val="nil"/>
              <w:bottom w:val="nil"/>
              <w:right w:val="nil"/>
            </w:tcBorders>
            <w:vAlign w:val="bottom"/>
          </w:tcPr>
          <w:p w14:paraId="0EF65472" w14:textId="77777777" w:rsidR="000338B2" w:rsidRPr="00DB6929" w:rsidRDefault="000338B2" w:rsidP="00CE25FB">
            <w:pPr>
              <w:ind w:left="-110"/>
              <w:rPr>
                <w:rFonts w:eastAsia="Arial Unicode MS" w:cs="Arial"/>
                <w:b/>
                <w:bCs/>
                <w:sz w:val="12"/>
                <w:szCs w:val="12"/>
              </w:rPr>
            </w:pPr>
          </w:p>
        </w:tc>
        <w:tc>
          <w:tcPr>
            <w:tcW w:w="1440" w:type="dxa"/>
            <w:tcBorders>
              <w:top w:val="nil"/>
              <w:left w:val="nil"/>
              <w:bottom w:val="nil"/>
              <w:right w:val="nil"/>
            </w:tcBorders>
            <w:vAlign w:val="bottom"/>
          </w:tcPr>
          <w:p w14:paraId="1B124E9E" w14:textId="77777777" w:rsidR="000338B2" w:rsidRPr="00DB6929" w:rsidRDefault="000338B2" w:rsidP="000338B2">
            <w:pPr>
              <w:jc w:val="center"/>
              <w:rPr>
                <w:rFonts w:eastAsia="Arial Unicode MS" w:cs="Arial"/>
                <w:b/>
                <w:bCs/>
                <w:sz w:val="12"/>
                <w:szCs w:val="12"/>
              </w:rPr>
            </w:pPr>
          </w:p>
        </w:tc>
        <w:tc>
          <w:tcPr>
            <w:tcW w:w="3415" w:type="dxa"/>
            <w:tcBorders>
              <w:top w:val="nil"/>
              <w:left w:val="nil"/>
              <w:bottom w:val="nil"/>
              <w:right w:val="nil"/>
            </w:tcBorders>
            <w:vAlign w:val="bottom"/>
          </w:tcPr>
          <w:p w14:paraId="285EB587" w14:textId="77777777" w:rsidR="000338B2" w:rsidRPr="00DB6929" w:rsidRDefault="000338B2" w:rsidP="00D54B43">
            <w:pPr>
              <w:jc w:val="center"/>
              <w:rPr>
                <w:rFonts w:eastAsia="Arial Unicode MS" w:cs="Arial"/>
                <w:b/>
                <w:bCs/>
                <w:sz w:val="12"/>
                <w:szCs w:val="12"/>
              </w:rPr>
            </w:pPr>
          </w:p>
        </w:tc>
        <w:tc>
          <w:tcPr>
            <w:tcW w:w="1317" w:type="dxa"/>
            <w:tcBorders>
              <w:top w:val="nil"/>
              <w:left w:val="nil"/>
              <w:bottom w:val="nil"/>
              <w:right w:val="nil"/>
            </w:tcBorders>
            <w:vAlign w:val="bottom"/>
          </w:tcPr>
          <w:p w14:paraId="5466C360" w14:textId="77777777" w:rsidR="000338B2" w:rsidRPr="00DB6929" w:rsidRDefault="000338B2" w:rsidP="00CE25FB">
            <w:pPr>
              <w:ind w:right="-72"/>
              <w:jc w:val="right"/>
              <w:rPr>
                <w:rFonts w:eastAsia="Arial Unicode MS" w:cs="Arial"/>
                <w:b/>
                <w:bCs/>
                <w:sz w:val="12"/>
                <w:szCs w:val="12"/>
              </w:rPr>
            </w:pPr>
          </w:p>
        </w:tc>
        <w:tc>
          <w:tcPr>
            <w:tcW w:w="1317" w:type="dxa"/>
            <w:tcBorders>
              <w:top w:val="nil"/>
              <w:left w:val="nil"/>
              <w:bottom w:val="nil"/>
              <w:right w:val="nil"/>
            </w:tcBorders>
            <w:vAlign w:val="bottom"/>
          </w:tcPr>
          <w:p w14:paraId="056210B9" w14:textId="77777777" w:rsidR="000338B2" w:rsidRPr="00DB6929" w:rsidRDefault="000338B2" w:rsidP="00CE25FB">
            <w:pPr>
              <w:ind w:right="-72"/>
              <w:jc w:val="right"/>
              <w:rPr>
                <w:rFonts w:eastAsia="Arial Unicode MS" w:cs="Arial"/>
                <w:b/>
                <w:bCs/>
                <w:sz w:val="12"/>
                <w:szCs w:val="12"/>
              </w:rPr>
            </w:pPr>
          </w:p>
        </w:tc>
        <w:tc>
          <w:tcPr>
            <w:tcW w:w="1318" w:type="dxa"/>
            <w:tcBorders>
              <w:top w:val="single" w:sz="4" w:space="0" w:color="auto"/>
              <w:left w:val="nil"/>
              <w:bottom w:val="nil"/>
              <w:right w:val="nil"/>
            </w:tcBorders>
            <w:vAlign w:val="bottom"/>
          </w:tcPr>
          <w:p w14:paraId="1E282A54" w14:textId="77777777" w:rsidR="000338B2" w:rsidRPr="00DB6929" w:rsidRDefault="000338B2" w:rsidP="00CE25FB">
            <w:pPr>
              <w:ind w:right="-72"/>
              <w:jc w:val="right"/>
              <w:rPr>
                <w:rFonts w:eastAsia="Arial Unicode MS" w:cs="Arial"/>
                <w:b/>
                <w:bCs/>
                <w:sz w:val="12"/>
                <w:szCs w:val="12"/>
              </w:rPr>
            </w:pPr>
          </w:p>
        </w:tc>
        <w:tc>
          <w:tcPr>
            <w:tcW w:w="1317" w:type="dxa"/>
            <w:tcBorders>
              <w:top w:val="single" w:sz="4" w:space="0" w:color="auto"/>
              <w:left w:val="nil"/>
              <w:bottom w:val="nil"/>
              <w:right w:val="nil"/>
            </w:tcBorders>
            <w:vAlign w:val="bottom"/>
          </w:tcPr>
          <w:p w14:paraId="05EC96EF" w14:textId="77777777" w:rsidR="000338B2" w:rsidRPr="00DB6929" w:rsidRDefault="000338B2" w:rsidP="00CE25FB">
            <w:pPr>
              <w:ind w:right="-72"/>
              <w:jc w:val="right"/>
              <w:rPr>
                <w:rFonts w:eastAsia="Arial Unicode MS" w:cs="Arial"/>
                <w:b/>
                <w:bCs/>
                <w:sz w:val="12"/>
                <w:szCs w:val="12"/>
              </w:rPr>
            </w:pPr>
          </w:p>
        </w:tc>
        <w:tc>
          <w:tcPr>
            <w:tcW w:w="1317" w:type="dxa"/>
            <w:tcBorders>
              <w:top w:val="single" w:sz="4" w:space="0" w:color="auto"/>
              <w:left w:val="nil"/>
              <w:bottom w:val="nil"/>
              <w:right w:val="nil"/>
            </w:tcBorders>
            <w:vAlign w:val="bottom"/>
          </w:tcPr>
          <w:p w14:paraId="60670E10" w14:textId="77777777" w:rsidR="000338B2" w:rsidRPr="00DB6929" w:rsidRDefault="000338B2" w:rsidP="00CE25FB">
            <w:pPr>
              <w:ind w:right="-72"/>
              <w:jc w:val="right"/>
              <w:rPr>
                <w:rFonts w:eastAsia="Arial Unicode MS" w:cs="Arial"/>
                <w:b/>
                <w:bCs/>
                <w:sz w:val="12"/>
                <w:szCs w:val="12"/>
              </w:rPr>
            </w:pPr>
          </w:p>
        </w:tc>
        <w:tc>
          <w:tcPr>
            <w:tcW w:w="1318" w:type="dxa"/>
            <w:tcBorders>
              <w:top w:val="single" w:sz="4" w:space="0" w:color="auto"/>
              <w:left w:val="nil"/>
              <w:bottom w:val="nil"/>
              <w:right w:val="nil"/>
            </w:tcBorders>
            <w:vAlign w:val="bottom"/>
          </w:tcPr>
          <w:p w14:paraId="6C936157" w14:textId="77777777" w:rsidR="000338B2" w:rsidRPr="00DB6929" w:rsidRDefault="000338B2" w:rsidP="00CE25FB">
            <w:pPr>
              <w:ind w:right="-72"/>
              <w:jc w:val="right"/>
              <w:rPr>
                <w:rFonts w:eastAsia="Arial Unicode MS" w:cs="Arial"/>
                <w:sz w:val="12"/>
                <w:szCs w:val="12"/>
              </w:rPr>
            </w:pPr>
          </w:p>
        </w:tc>
      </w:tr>
      <w:tr w:rsidR="004761F6" w:rsidRPr="00DB6929" w14:paraId="7027B609" w14:textId="77777777" w:rsidTr="00CE25FB">
        <w:tc>
          <w:tcPr>
            <w:tcW w:w="2610" w:type="dxa"/>
            <w:tcBorders>
              <w:top w:val="nil"/>
              <w:left w:val="nil"/>
              <w:bottom w:val="nil"/>
              <w:right w:val="nil"/>
            </w:tcBorders>
            <w:vAlign w:val="bottom"/>
          </w:tcPr>
          <w:p w14:paraId="39409F17" w14:textId="77777777" w:rsidR="000338B2" w:rsidRPr="00DB6929" w:rsidRDefault="000338B2" w:rsidP="00CE25FB">
            <w:pPr>
              <w:ind w:left="-110"/>
              <w:rPr>
                <w:rFonts w:eastAsia="Arial Unicode MS" w:cs="Arial"/>
                <w:sz w:val="16"/>
                <w:szCs w:val="16"/>
              </w:rPr>
            </w:pPr>
            <w:r w:rsidRPr="00DB6929">
              <w:rPr>
                <w:rFonts w:eastAsia="Arial Unicode MS" w:cs="Arial"/>
                <w:sz w:val="16"/>
                <w:szCs w:val="16"/>
              </w:rPr>
              <w:t>Total</w:t>
            </w:r>
          </w:p>
        </w:tc>
        <w:tc>
          <w:tcPr>
            <w:tcW w:w="1440" w:type="dxa"/>
            <w:tcBorders>
              <w:top w:val="nil"/>
              <w:left w:val="nil"/>
              <w:bottom w:val="nil"/>
              <w:right w:val="nil"/>
            </w:tcBorders>
            <w:vAlign w:val="bottom"/>
          </w:tcPr>
          <w:p w14:paraId="7F23FF4E" w14:textId="77777777" w:rsidR="000338B2" w:rsidRPr="00DB6929" w:rsidRDefault="000338B2" w:rsidP="000338B2">
            <w:pPr>
              <w:jc w:val="center"/>
              <w:rPr>
                <w:rFonts w:eastAsia="Arial Unicode MS" w:cs="Arial"/>
                <w:b/>
                <w:bCs/>
                <w:sz w:val="16"/>
                <w:szCs w:val="16"/>
              </w:rPr>
            </w:pPr>
          </w:p>
        </w:tc>
        <w:tc>
          <w:tcPr>
            <w:tcW w:w="3415" w:type="dxa"/>
            <w:tcBorders>
              <w:top w:val="nil"/>
              <w:left w:val="nil"/>
              <w:bottom w:val="nil"/>
              <w:right w:val="nil"/>
            </w:tcBorders>
            <w:vAlign w:val="bottom"/>
          </w:tcPr>
          <w:p w14:paraId="23065E41" w14:textId="77777777" w:rsidR="000338B2" w:rsidRPr="00DB6929" w:rsidRDefault="000338B2" w:rsidP="00D54B43">
            <w:pPr>
              <w:jc w:val="center"/>
              <w:rPr>
                <w:rFonts w:eastAsia="Arial Unicode MS" w:cs="Arial"/>
                <w:b/>
                <w:bCs/>
                <w:sz w:val="16"/>
                <w:szCs w:val="16"/>
              </w:rPr>
            </w:pPr>
          </w:p>
        </w:tc>
        <w:tc>
          <w:tcPr>
            <w:tcW w:w="1317" w:type="dxa"/>
            <w:tcBorders>
              <w:top w:val="nil"/>
              <w:left w:val="nil"/>
              <w:bottom w:val="nil"/>
              <w:right w:val="nil"/>
            </w:tcBorders>
            <w:vAlign w:val="bottom"/>
          </w:tcPr>
          <w:p w14:paraId="465AB476" w14:textId="77777777" w:rsidR="000338B2" w:rsidRPr="00DB6929" w:rsidRDefault="000338B2" w:rsidP="00CE25FB">
            <w:pPr>
              <w:ind w:right="-72"/>
              <w:jc w:val="right"/>
              <w:rPr>
                <w:rFonts w:eastAsia="Arial Unicode MS" w:cs="Arial"/>
                <w:b/>
                <w:bCs/>
                <w:sz w:val="16"/>
                <w:szCs w:val="16"/>
              </w:rPr>
            </w:pPr>
          </w:p>
        </w:tc>
        <w:tc>
          <w:tcPr>
            <w:tcW w:w="1317" w:type="dxa"/>
            <w:tcBorders>
              <w:top w:val="nil"/>
              <w:left w:val="nil"/>
              <w:bottom w:val="nil"/>
              <w:right w:val="nil"/>
            </w:tcBorders>
            <w:vAlign w:val="bottom"/>
          </w:tcPr>
          <w:p w14:paraId="20C9EC55" w14:textId="77777777" w:rsidR="000338B2" w:rsidRPr="00DB6929" w:rsidRDefault="000338B2" w:rsidP="00CE25FB">
            <w:pPr>
              <w:ind w:right="-72"/>
              <w:jc w:val="right"/>
              <w:rPr>
                <w:rFonts w:eastAsia="Arial Unicode MS" w:cs="Arial"/>
                <w:b/>
                <w:bCs/>
                <w:sz w:val="16"/>
                <w:szCs w:val="16"/>
              </w:rPr>
            </w:pPr>
          </w:p>
        </w:tc>
        <w:tc>
          <w:tcPr>
            <w:tcW w:w="1318" w:type="dxa"/>
            <w:tcBorders>
              <w:top w:val="nil"/>
              <w:left w:val="nil"/>
              <w:bottom w:val="single" w:sz="4" w:space="0" w:color="auto"/>
              <w:right w:val="nil"/>
            </w:tcBorders>
            <w:vAlign w:val="bottom"/>
          </w:tcPr>
          <w:p w14:paraId="7D7C4E12" w14:textId="54D0FE69" w:rsidR="000338B2" w:rsidRPr="00DB6929" w:rsidRDefault="00D54B43" w:rsidP="00CE25FB">
            <w:pPr>
              <w:ind w:right="-72"/>
              <w:jc w:val="right"/>
              <w:rPr>
                <w:rFonts w:eastAsia="Arial Unicode MS" w:cs="Arial"/>
                <w:sz w:val="16"/>
                <w:szCs w:val="16"/>
              </w:rPr>
            </w:pPr>
            <w:r w:rsidRPr="00DB6929">
              <w:rPr>
                <w:rFonts w:eastAsia="Arial Unicode MS" w:cs="Arial"/>
                <w:sz w:val="16"/>
                <w:szCs w:val="16"/>
              </w:rPr>
              <w:t>-</w:t>
            </w:r>
          </w:p>
        </w:tc>
        <w:tc>
          <w:tcPr>
            <w:tcW w:w="1317" w:type="dxa"/>
            <w:tcBorders>
              <w:top w:val="nil"/>
              <w:left w:val="nil"/>
              <w:bottom w:val="single" w:sz="4" w:space="0" w:color="auto"/>
              <w:right w:val="nil"/>
            </w:tcBorders>
            <w:vAlign w:val="bottom"/>
          </w:tcPr>
          <w:p w14:paraId="24CBF689" w14:textId="2ECB3F03" w:rsidR="000338B2" w:rsidRPr="00DB6929" w:rsidRDefault="000338B2" w:rsidP="00CE25FB">
            <w:pPr>
              <w:ind w:right="-72"/>
              <w:jc w:val="right"/>
              <w:rPr>
                <w:rFonts w:eastAsia="Arial Unicode MS" w:cs="Arial"/>
                <w:sz w:val="16"/>
                <w:szCs w:val="16"/>
              </w:rPr>
            </w:pPr>
            <w:r w:rsidRPr="00DB6929">
              <w:rPr>
                <w:rFonts w:eastAsia="Arial Unicode MS" w:cs="Arial"/>
                <w:sz w:val="16"/>
                <w:szCs w:val="16"/>
                <w:lang w:val="en-GB"/>
              </w:rPr>
              <w:t>4,037</w:t>
            </w:r>
          </w:p>
        </w:tc>
        <w:tc>
          <w:tcPr>
            <w:tcW w:w="1317" w:type="dxa"/>
            <w:tcBorders>
              <w:top w:val="nil"/>
              <w:left w:val="nil"/>
              <w:bottom w:val="single" w:sz="4" w:space="0" w:color="auto"/>
              <w:right w:val="nil"/>
            </w:tcBorders>
            <w:vAlign w:val="bottom"/>
          </w:tcPr>
          <w:p w14:paraId="3FBDB21F" w14:textId="06E92121" w:rsidR="000338B2" w:rsidRPr="00DB6929" w:rsidRDefault="00D54B43" w:rsidP="00CE25FB">
            <w:pPr>
              <w:ind w:right="-72"/>
              <w:jc w:val="right"/>
              <w:rPr>
                <w:rFonts w:eastAsia="Arial Unicode MS" w:cs="Arial"/>
                <w:sz w:val="16"/>
                <w:szCs w:val="16"/>
              </w:rPr>
            </w:pPr>
            <w:r w:rsidRPr="00DB6929">
              <w:rPr>
                <w:rFonts w:eastAsia="Arial Unicode MS" w:cs="Arial"/>
                <w:sz w:val="16"/>
                <w:szCs w:val="16"/>
              </w:rPr>
              <w:t>8,649</w:t>
            </w:r>
          </w:p>
        </w:tc>
        <w:tc>
          <w:tcPr>
            <w:tcW w:w="1318" w:type="dxa"/>
            <w:tcBorders>
              <w:top w:val="nil"/>
              <w:left w:val="nil"/>
              <w:bottom w:val="single" w:sz="4" w:space="0" w:color="auto"/>
              <w:right w:val="nil"/>
            </w:tcBorders>
            <w:vAlign w:val="bottom"/>
          </w:tcPr>
          <w:p w14:paraId="6B672C9F" w14:textId="04E91F34" w:rsidR="000338B2" w:rsidRPr="00DB6929" w:rsidRDefault="000338B2" w:rsidP="00CE25FB">
            <w:pPr>
              <w:ind w:right="-72"/>
              <w:jc w:val="right"/>
              <w:rPr>
                <w:rFonts w:eastAsia="Arial Unicode MS" w:cs="Arial"/>
                <w:sz w:val="16"/>
                <w:szCs w:val="16"/>
              </w:rPr>
            </w:pPr>
            <w:r w:rsidRPr="00DB6929">
              <w:rPr>
                <w:rFonts w:eastAsia="Arial Unicode MS" w:cs="Arial"/>
                <w:sz w:val="16"/>
                <w:szCs w:val="16"/>
                <w:lang w:val="en-GB"/>
              </w:rPr>
              <w:t>8</w:t>
            </w:r>
            <w:r w:rsidRPr="00DB6929">
              <w:rPr>
                <w:rFonts w:eastAsia="Arial Unicode MS" w:cs="Arial"/>
                <w:sz w:val="16"/>
                <w:szCs w:val="16"/>
              </w:rPr>
              <w:t>,</w:t>
            </w:r>
            <w:r w:rsidRPr="00DB6929">
              <w:rPr>
                <w:rFonts w:eastAsia="Arial Unicode MS" w:cs="Arial"/>
                <w:sz w:val="16"/>
                <w:szCs w:val="16"/>
                <w:lang w:val="en-GB"/>
              </w:rPr>
              <w:t>649</w:t>
            </w:r>
          </w:p>
        </w:tc>
      </w:tr>
    </w:tbl>
    <w:p w14:paraId="6B93D97B" w14:textId="77777777" w:rsidR="00D94698" w:rsidRPr="00DB6929" w:rsidRDefault="00D94698">
      <w:pPr>
        <w:rPr>
          <w:rFonts w:cs="Arial"/>
          <w:sz w:val="18"/>
          <w:szCs w:val="18"/>
        </w:rPr>
      </w:pPr>
    </w:p>
    <w:tbl>
      <w:tblPr>
        <w:tblStyle w:val="TableGrid"/>
        <w:tblW w:w="15390" w:type="dxa"/>
        <w:tblLayout w:type="fixed"/>
        <w:tblLook w:val="04A0" w:firstRow="1" w:lastRow="0" w:firstColumn="1" w:lastColumn="0" w:noHBand="0" w:noVBand="1"/>
      </w:tblPr>
      <w:tblGrid>
        <w:gridCol w:w="2610"/>
        <w:gridCol w:w="1440"/>
        <w:gridCol w:w="3412"/>
        <w:gridCol w:w="1321"/>
        <w:gridCol w:w="1321"/>
        <w:gridCol w:w="1322"/>
        <w:gridCol w:w="1321"/>
        <w:gridCol w:w="1321"/>
        <w:gridCol w:w="1322"/>
      </w:tblGrid>
      <w:tr w:rsidR="004761F6" w:rsidRPr="00DB6929" w14:paraId="432E5A6F" w14:textId="77777777" w:rsidTr="004761F6">
        <w:tc>
          <w:tcPr>
            <w:tcW w:w="2610" w:type="dxa"/>
            <w:vMerge w:val="restart"/>
            <w:tcBorders>
              <w:top w:val="nil"/>
              <w:left w:val="nil"/>
              <w:bottom w:val="nil"/>
              <w:right w:val="nil"/>
            </w:tcBorders>
            <w:vAlign w:val="bottom"/>
          </w:tcPr>
          <w:p w14:paraId="3C509E14" w14:textId="77777777" w:rsidR="00D32797" w:rsidRPr="00DB6929" w:rsidRDefault="00D32797" w:rsidP="00CE25FB">
            <w:pPr>
              <w:ind w:left="-110"/>
              <w:jc w:val="center"/>
              <w:rPr>
                <w:rFonts w:eastAsia="Arial Unicode MS" w:cs="Arial"/>
                <w:b/>
                <w:bCs/>
                <w:spacing w:val="-6"/>
                <w:sz w:val="16"/>
                <w:szCs w:val="16"/>
              </w:rPr>
            </w:pPr>
            <w:r w:rsidRPr="00DB6929">
              <w:rPr>
                <w:rFonts w:eastAsia="Arial Unicode MS" w:cs="Arial"/>
                <w:b/>
                <w:bCs/>
                <w:spacing w:val="-6"/>
                <w:sz w:val="16"/>
                <w:szCs w:val="16"/>
              </w:rPr>
              <w:t>Entity name</w:t>
            </w:r>
          </w:p>
        </w:tc>
        <w:tc>
          <w:tcPr>
            <w:tcW w:w="1440" w:type="dxa"/>
            <w:vMerge w:val="restart"/>
            <w:tcBorders>
              <w:top w:val="nil"/>
              <w:left w:val="nil"/>
              <w:bottom w:val="nil"/>
              <w:right w:val="nil"/>
            </w:tcBorders>
            <w:vAlign w:val="bottom"/>
          </w:tcPr>
          <w:p w14:paraId="7BCD45FF" w14:textId="77777777" w:rsidR="00D32797" w:rsidRPr="00DB6929" w:rsidRDefault="00D32797">
            <w:pPr>
              <w:jc w:val="center"/>
              <w:rPr>
                <w:rFonts w:eastAsia="Arial Unicode MS" w:cs="Arial"/>
                <w:b/>
                <w:bCs/>
                <w:sz w:val="16"/>
                <w:szCs w:val="16"/>
              </w:rPr>
            </w:pPr>
            <w:r w:rsidRPr="00DB6929">
              <w:rPr>
                <w:rFonts w:eastAsia="Arial Unicode MS" w:cs="Arial"/>
                <w:b/>
                <w:bCs/>
                <w:spacing w:val="-8"/>
                <w:sz w:val="16"/>
                <w:szCs w:val="16"/>
              </w:rPr>
              <w:t>Country of incorporation</w:t>
            </w:r>
          </w:p>
        </w:tc>
        <w:tc>
          <w:tcPr>
            <w:tcW w:w="3412" w:type="dxa"/>
            <w:vMerge w:val="restart"/>
            <w:tcBorders>
              <w:top w:val="nil"/>
              <w:left w:val="nil"/>
              <w:bottom w:val="nil"/>
              <w:right w:val="nil"/>
            </w:tcBorders>
            <w:vAlign w:val="bottom"/>
          </w:tcPr>
          <w:p w14:paraId="0D033496" w14:textId="77777777" w:rsidR="00D32797" w:rsidRPr="00DB6929" w:rsidRDefault="00D32797">
            <w:pPr>
              <w:jc w:val="center"/>
              <w:rPr>
                <w:rFonts w:eastAsia="Arial Unicode MS" w:cs="Arial"/>
                <w:b/>
                <w:bCs/>
                <w:sz w:val="16"/>
                <w:szCs w:val="16"/>
              </w:rPr>
            </w:pPr>
            <w:r w:rsidRPr="00DB6929">
              <w:rPr>
                <w:rFonts w:eastAsia="Arial Unicode MS" w:cs="Arial"/>
                <w:b/>
                <w:bCs/>
                <w:spacing w:val="-4"/>
                <w:sz w:val="16"/>
                <w:szCs w:val="16"/>
              </w:rPr>
              <w:t>Nature of business</w:t>
            </w:r>
          </w:p>
        </w:tc>
        <w:tc>
          <w:tcPr>
            <w:tcW w:w="2642" w:type="dxa"/>
            <w:gridSpan w:val="2"/>
            <w:tcBorders>
              <w:top w:val="nil"/>
              <w:left w:val="nil"/>
              <w:bottom w:val="nil"/>
              <w:right w:val="nil"/>
            </w:tcBorders>
            <w:vAlign w:val="bottom"/>
          </w:tcPr>
          <w:p w14:paraId="4F05162A" w14:textId="77777777" w:rsidR="00D32797" w:rsidRPr="00DB6929" w:rsidRDefault="00D32797" w:rsidP="00CE25FB">
            <w:pPr>
              <w:ind w:right="-72"/>
              <w:jc w:val="center"/>
              <w:rPr>
                <w:rFonts w:eastAsia="Arial Unicode MS" w:cs="Arial"/>
                <w:b/>
                <w:bCs/>
                <w:sz w:val="16"/>
                <w:szCs w:val="16"/>
              </w:rPr>
            </w:pPr>
          </w:p>
        </w:tc>
        <w:tc>
          <w:tcPr>
            <w:tcW w:w="2643" w:type="dxa"/>
            <w:gridSpan w:val="2"/>
            <w:tcBorders>
              <w:top w:val="nil"/>
              <w:left w:val="nil"/>
              <w:bottom w:val="single" w:sz="4" w:space="0" w:color="auto"/>
              <w:right w:val="nil"/>
            </w:tcBorders>
            <w:vAlign w:val="bottom"/>
          </w:tcPr>
          <w:p w14:paraId="11302187" w14:textId="77777777" w:rsidR="00D32797" w:rsidRPr="00DB6929" w:rsidRDefault="00D32797" w:rsidP="00CE25FB">
            <w:pPr>
              <w:ind w:right="-72"/>
              <w:jc w:val="center"/>
              <w:rPr>
                <w:rFonts w:eastAsia="Arial Unicode MS" w:cs="Arial"/>
                <w:b/>
                <w:bCs/>
                <w:sz w:val="16"/>
                <w:szCs w:val="16"/>
              </w:rPr>
            </w:pPr>
            <w:r w:rsidRPr="00DB6929">
              <w:rPr>
                <w:rFonts w:eastAsia="Arial Unicode MS" w:cs="Arial"/>
                <w:b/>
                <w:bCs/>
                <w:sz w:val="16"/>
                <w:szCs w:val="16"/>
              </w:rPr>
              <w:t xml:space="preserve">Consolidated </w:t>
            </w:r>
          </w:p>
          <w:p w14:paraId="7E82EA77" w14:textId="77777777" w:rsidR="00D32797" w:rsidRPr="00DB6929" w:rsidRDefault="00D32797" w:rsidP="00CE25FB">
            <w:pPr>
              <w:ind w:right="-72"/>
              <w:jc w:val="center"/>
              <w:rPr>
                <w:rFonts w:eastAsia="Arial Unicode MS" w:cs="Arial"/>
                <w:b/>
                <w:bCs/>
                <w:sz w:val="16"/>
                <w:szCs w:val="16"/>
              </w:rPr>
            </w:pPr>
            <w:r w:rsidRPr="00DB6929">
              <w:rPr>
                <w:rFonts w:eastAsia="Arial Unicode MS" w:cs="Arial"/>
                <w:b/>
                <w:bCs/>
                <w:sz w:val="16"/>
                <w:szCs w:val="16"/>
              </w:rPr>
              <w:t>financial statement</w:t>
            </w:r>
          </w:p>
        </w:tc>
        <w:tc>
          <w:tcPr>
            <w:tcW w:w="2643" w:type="dxa"/>
            <w:gridSpan w:val="2"/>
            <w:tcBorders>
              <w:top w:val="nil"/>
              <w:left w:val="nil"/>
              <w:bottom w:val="single" w:sz="4" w:space="0" w:color="auto"/>
              <w:right w:val="nil"/>
            </w:tcBorders>
            <w:vAlign w:val="bottom"/>
          </w:tcPr>
          <w:p w14:paraId="7F69E0CC" w14:textId="77777777" w:rsidR="00D32797" w:rsidRPr="00DB6929" w:rsidRDefault="00D32797" w:rsidP="00CE25FB">
            <w:pPr>
              <w:ind w:right="-72"/>
              <w:jc w:val="center"/>
              <w:rPr>
                <w:rFonts w:eastAsia="Arial Unicode MS" w:cs="Arial"/>
                <w:b/>
                <w:bCs/>
                <w:sz w:val="16"/>
                <w:szCs w:val="16"/>
              </w:rPr>
            </w:pPr>
            <w:r w:rsidRPr="00DB6929">
              <w:rPr>
                <w:rFonts w:eastAsia="Arial Unicode MS" w:cs="Arial"/>
                <w:b/>
                <w:bCs/>
                <w:sz w:val="16"/>
                <w:szCs w:val="16"/>
              </w:rPr>
              <w:t>Separate</w:t>
            </w:r>
          </w:p>
          <w:p w14:paraId="1BE1DED5" w14:textId="77777777" w:rsidR="00D32797" w:rsidRPr="00DB6929" w:rsidRDefault="00D32797" w:rsidP="00CE25FB">
            <w:pPr>
              <w:ind w:right="-72"/>
              <w:jc w:val="center"/>
              <w:rPr>
                <w:rFonts w:eastAsia="Arial Unicode MS" w:cs="Arial"/>
                <w:b/>
                <w:bCs/>
                <w:sz w:val="16"/>
                <w:szCs w:val="16"/>
              </w:rPr>
            </w:pPr>
            <w:r w:rsidRPr="00DB6929">
              <w:rPr>
                <w:rFonts w:eastAsia="Arial Unicode MS" w:cs="Arial"/>
                <w:b/>
                <w:bCs/>
                <w:sz w:val="16"/>
                <w:szCs w:val="16"/>
              </w:rPr>
              <w:t>financial statement</w:t>
            </w:r>
          </w:p>
        </w:tc>
      </w:tr>
      <w:tr w:rsidR="004761F6" w:rsidRPr="00DB6929" w14:paraId="28870488" w14:textId="77777777" w:rsidTr="004761F6">
        <w:tc>
          <w:tcPr>
            <w:tcW w:w="2610" w:type="dxa"/>
            <w:vMerge/>
            <w:tcBorders>
              <w:top w:val="nil"/>
              <w:left w:val="nil"/>
              <w:right w:val="nil"/>
            </w:tcBorders>
          </w:tcPr>
          <w:p w14:paraId="645031FC" w14:textId="77777777" w:rsidR="00D32797" w:rsidRPr="00DB6929" w:rsidRDefault="00D32797" w:rsidP="00CE25FB">
            <w:pPr>
              <w:ind w:left="-110"/>
              <w:jc w:val="center"/>
              <w:rPr>
                <w:rFonts w:eastAsia="Arial Unicode MS" w:cs="Arial"/>
                <w:b/>
                <w:bCs/>
                <w:spacing w:val="-6"/>
                <w:sz w:val="16"/>
                <w:szCs w:val="16"/>
              </w:rPr>
            </w:pPr>
          </w:p>
        </w:tc>
        <w:tc>
          <w:tcPr>
            <w:tcW w:w="1440" w:type="dxa"/>
            <w:vMerge/>
            <w:tcBorders>
              <w:top w:val="nil"/>
              <w:left w:val="nil"/>
              <w:right w:val="nil"/>
            </w:tcBorders>
          </w:tcPr>
          <w:p w14:paraId="739A6C55" w14:textId="77777777" w:rsidR="00D32797" w:rsidRPr="00DB6929" w:rsidRDefault="00D32797">
            <w:pPr>
              <w:jc w:val="center"/>
              <w:rPr>
                <w:rFonts w:eastAsia="Arial Unicode MS" w:cs="Arial"/>
                <w:b/>
                <w:bCs/>
                <w:sz w:val="16"/>
                <w:szCs w:val="16"/>
              </w:rPr>
            </w:pPr>
          </w:p>
        </w:tc>
        <w:tc>
          <w:tcPr>
            <w:tcW w:w="3412" w:type="dxa"/>
            <w:vMerge/>
            <w:tcBorders>
              <w:top w:val="nil"/>
              <w:left w:val="nil"/>
              <w:right w:val="nil"/>
            </w:tcBorders>
          </w:tcPr>
          <w:p w14:paraId="063AE647" w14:textId="77777777" w:rsidR="00D32797" w:rsidRPr="00DB6929" w:rsidRDefault="00D32797">
            <w:pPr>
              <w:jc w:val="center"/>
              <w:rPr>
                <w:rFonts w:eastAsia="Arial Unicode MS" w:cs="Arial"/>
                <w:b/>
                <w:bCs/>
                <w:sz w:val="16"/>
                <w:szCs w:val="16"/>
              </w:rPr>
            </w:pPr>
          </w:p>
        </w:tc>
        <w:tc>
          <w:tcPr>
            <w:tcW w:w="2642" w:type="dxa"/>
            <w:gridSpan w:val="2"/>
            <w:tcBorders>
              <w:top w:val="nil"/>
              <w:left w:val="nil"/>
              <w:bottom w:val="nil"/>
              <w:right w:val="nil"/>
            </w:tcBorders>
            <w:vAlign w:val="bottom"/>
          </w:tcPr>
          <w:p w14:paraId="1CA0ECC4" w14:textId="77777777" w:rsidR="00D32797" w:rsidRPr="00DB6929" w:rsidRDefault="00D32797" w:rsidP="00CE25FB">
            <w:pPr>
              <w:ind w:right="-72"/>
              <w:jc w:val="center"/>
              <w:rPr>
                <w:rFonts w:eastAsia="Arial Unicode MS" w:cs="Arial"/>
                <w:b/>
                <w:bCs/>
                <w:sz w:val="16"/>
                <w:szCs w:val="16"/>
              </w:rPr>
            </w:pPr>
            <w:r w:rsidRPr="00DB6929">
              <w:rPr>
                <w:rFonts w:eastAsia="Arial Unicode MS" w:cs="Arial"/>
                <w:b/>
                <w:bCs/>
                <w:sz w:val="16"/>
                <w:szCs w:val="16"/>
              </w:rPr>
              <w:t>% of ownership interest</w:t>
            </w:r>
          </w:p>
        </w:tc>
        <w:tc>
          <w:tcPr>
            <w:tcW w:w="2643" w:type="dxa"/>
            <w:gridSpan w:val="2"/>
            <w:tcBorders>
              <w:top w:val="single" w:sz="4" w:space="0" w:color="auto"/>
              <w:left w:val="nil"/>
              <w:right w:val="nil"/>
            </w:tcBorders>
            <w:vAlign w:val="bottom"/>
          </w:tcPr>
          <w:p w14:paraId="1468DE1E" w14:textId="3A6F4B10" w:rsidR="00D32797" w:rsidRPr="00DB6929" w:rsidRDefault="00D32797" w:rsidP="00CE25FB">
            <w:pPr>
              <w:tabs>
                <w:tab w:val="left" w:pos="198"/>
              </w:tabs>
              <w:ind w:right="-72"/>
              <w:jc w:val="center"/>
              <w:rPr>
                <w:rFonts w:eastAsia="Arial Unicode MS" w:cs="Arial"/>
                <w:b/>
                <w:bCs/>
                <w:sz w:val="16"/>
                <w:szCs w:val="16"/>
              </w:rPr>
            </w:pPr>
            <w:r w:rsidRPr="00DB6929">
              <w:rPr>
                <w:rFonts w:eastAsia="Arial Unicode MS" w:cs="Arial"/>
                <w:b/>
                <w:bCs/>
                <w:sz w:val="16"/>
                <w:szCs w:val="16"/>
              </w:rPr>
              <w:t xml:space="preserve">Investment </w:t>
            </w:r>
            <w:proofErr w:type="gramStart"/>
            <w:r w:rsidRPr="00DB6929">
              <w:rPr>
                <w:rFonts w:eastAsia="Arial Unicode MS" w:cs="Arial"/>
                <w:b/>
                <w:bCs/>
                <w:sz w:val="16"/>
                <w:szCs w:val="16"/>
              </w:rPr>
              <w:t>at</w:t>
            </w:r>
            <w:proofErr w:type="gramEnd"/>
            <w:r w:rsidRPr="00DB6929">
              <w:rPr>
                <w:rFonts w:eastAsia="Arial Unicode MS" w:cs="Arial"/>
                <w:b/>
                <w:bCs/>
                <w:sz w:val="16"/>
                <w:szCs w:val="16"/>
              </w:rPr>
              <w:t xml:space="preserve"> equity method</w:t>
            </w:r>
          </w:p>
        </w:tc>
        <w:tc>
          <w:tcPr>
            <w:tcW w:w="2643" w:type="dxa"/>
            <w:gridSpan w:val="2"/>
            <w:tcBorders>
              <w:top w:val="single" w:sz="4" w:space="0" w:color="auto"/>
              <w:left w:val="nil"/>
              <w:right w:val="nil"/>
            </w:tcBorders>
            <w:vAlign w:val="bottom"/>
          </w:tcPr>
          <w:p w14:paraId="15E25FEF" w14:textId="0D918B68" w:rsidR="00D32797" w:rsidRPr="00DB6929" w:rsidRDefault="00D32797" w:rsidP="00CE25FB">
            <w:pPr>
              <w:ind w:right="-72"/>
              <w:jc w:val="center"/>
              <w:rPr>
                <w:rFonts w:eastAsia="Arial Unicode MS" w:cs="Arial"/>
                <w:b/>
                <w:bCs/>
                <w:sz w:val="16"/>
                <w:szCs w:val="16"/>
              </w:rPr>
            </w:pPr>
            <w:r w:rsidRPr="00DB6929">
              <w:rPr>
                <w:rFonts w:eastAsia="Arial Unicode MS" w:cs="Arial"/>
                <w:b/>
                <w:bCs/>
                <w:sz w:val="16"/>
                <w:szCs w:val="16"/>
              </w:rPr>
              <w:t xml:space="preserve">Investment </w:t>
            </w:r>
            <w:proofErr w:type="gramStart"/>
            <w:r w:rsidRPr="00DB6929">
              <w:rPr>
                <w:rFonts w:eastAsia="Arial Unicode MS" w:cs="Arial"/>
                <w:b/>
                <w:bCs/>
                <w:sz w:val="16"/>
                <w:szCs w:val="16"/>
              </w:rPr>
              <w:t>at</w:t>
            </w:r>
            <w:proofErr w:type="gramEnd"/>
            <w:r w:rsidRPr="00DB6929">
              <w:rPr>
                <w:rFonts w:eastAsia="Arial Unicode MS" w:cs="Arial"/>
                <w:b/>
                <w:bCs/>
                <w:sz w:val="16"/>
                <w:szCs w:val="16"/>
              </w:rPr>
              <w:t xml:space="preserve"> cost method</w:t>
            </w:r>
          </w:p>
        </w:tc>
      </w:tr>
      <w:tr w:rsidR="004761F6" w:rsidRPr="00DB6929" w14:paraId="5E4542EE" w14:textId="77777777" w:rsidTr="004761F6">
        <w:tc>
          <w:tcPr>
            <w:tcW w:w="2610" w:type="dxa"/>
            <w:vMerge/>
            <w:tcBorders>
              <w:left w:val="nil"/>
              <w:right w:val="nil"/>
            </w:tcBorders>
            <w:vAlign w:val="bottom"/>
          </w:tcPr>
          <w:p w14:paraId="5EC58B6E" w14:textId="77777777" w:rsidR="00D32797" w:rsidRPr="00DB6929" w:rsidRDefault="00D32797" w:rsidP="00CE25FB">
            <w:pPr>
              <w:ind w:left="-110"/>
              <w:jc w:val="center"/>
              <w:rPr>
                <w:rFonts w:eastAsia="Arial Unicode MS" w:cs="Arial"/>
                <w:b/>
                <w:bCs/>
                <w:spacing w:val="-6"/>
                <w:sz w:val="16"/>
                <w:szCs w:val="16"/>
              </w:rPr>
            </w:pPr>
          </w:p>
        </w:tc>
        <w:tc>
          <w:tcPr>
            <w:tcW w:w="1440" w:type="dxa"/>
            <w:vMerge/>
            <w:tcBorders>
              <w:left w:val="nil"/>
              <w:right w:val="nil"/>
            </w:tcBorders>
            <w:vAlign w:val="bottom"/>
          </w:tcPr>
          <w:p w14:paraId="5B82D360" w14:textId="77777777" w:rsidR="00D32797" w:rsidRPr="00DB6929" w:rsidRDefault="00D32797">
            <w:pPr>
              <w:jc w:val="center"/>
              <w:rPr>
                <w:rFonts w:eastAsia="Arial Unicode MS" w:cs="Arial"/>
                <w:b/>
                <w:bCs/>
                <w:sz w:val="16"/>
                <w:szCs w:val="16"/>
              </w:rPr>
            </w:pPr>
          </w:p>
        </w:tc>
        <w:tc>
          <w:tcPr>
            <w:tcW w:w="3412" w:type="dxa"/>
            <w:vMerge/>
            <w:tcBorders>
              <w:left w:val="nil"/>
              <w:right w:val="nil"/>
            </w:tcBorders>
            <w:vAlign w:val="bottom"/>
          </w:tcPr>
          <w:p w14:paraId="44F3F09A" w14:textId="77777777" w:rsidR="00D32797" w:rsidRPr="00DB6929" w:rsidRDefault="00D32797">
            <w:pPr>
              <w:jc w:val="center"/>
              <w:rPr>
                <w:rFonts w:eastAsia="Arial Unicode MS" w:cs="Arial"/>
                <w:b/>
                <w:bCs/>
                <w:sz w:val="16"/>
                <w:szCs w:val="16"/>
              </w:rPr>
            </w:pPr>
          </w:p>
        </w:tc>
        <w:tc>
          <w:tcPr>
            <w:tcW w:w="1321" w:type="dxa"/>
            <w:tcBorders>
              <w:left w:val="nil"/>
              <w:bottom w:val="nil"/>
              <w:right w:val="nil"/>
            </w:tcBorders>
          </w:tcPr>
          <w:p w14:paraId="5D621EE8" w14:textId="3383D1C4" w:rsidR="00D32797" w:rsidRPr="00DB6929" w:rsidRDefault="00D32797" w:rsidP="00CE25FB">
            <w:pPr>
              <w:ind w:left="-169" w:right="-72"/>
              <w:jc w:val="right"/>
              <w:rPr>
                <w:rFonts w:eastAsia="Arial Unicode MS" w:cs="Arial"/>
                <w:b/>
                <w:bCs/>
                <w:spacing w:val="-6"/>
                <w:sz w:val="16"/>
                <w:szCs w:val="16"/>
              </w:rPr>
            </w:pPr>
            <w:r w:rsidRPr="00DB6929">
              <w:rPr>
                <w:rFonts w:cs="Arial"/>
                <w:b/>
                <w:spacing w:val="-6"/>
                <w:sz w:val="16"/>
                <w:szCs w:val="16"/>
              </w:rPr>
              <w:t>31</w:t>
            </w:r>
            <w:r w:rsidR="004761F6" w:rsidRPr="00DB6929">
              <w:rPr>
                <w:rFonts w:cs="Arial"/>
                <w:b/>
                <w:spacing w:val="-6"/>
                <w:sz w:val="16"/>
                <w:szCs w:val="16"/>
                <w:cs/>
              </w:rPr>
              <w:t xml:space="preserve"> </w:t>
            </w:r>
            <w:r w:rsidRPr="00DB6929">
              <w:rPr>
                <w:rFonts w:cs="Arial"/>
                <w:b/>
                <w:spacing w:val="-6"/>
                <w:sz w:val="16"/>
                <w:szCs w:val="16"/>
              </w:rPr>
              <w:t>December</w:t>
            </w:r>
          </w:p>
        </w:tc>
        <w:tc>
          <w:tcPr>
            <w:tcW w:w="1321" w:type="dxa"/>
            <w:tcBorders>
              <w:left w:val="nil"/>
              <w:bottom w:val="nil"/>
              <w:right w:val="nil"/>
            </w:tcBorders>
          </w:tcPr>
          <w:p w14:paraId="184897C1" w14:textId="77777777" w:rsidR="00D32797" w:rsidRPr="00DB6929" w:rsidRDefault="00D32797" w:rsidP="00CE25FB">
            <w:pPr>
              <w:ind w:right="-72"/>
              <w:jc w:val="right"/>
              <w:rPr>
                <w:rFonts w:eastAsia="Arial Unicode MS" w:cs="Arial"/>
                <w:b/>
                <w:bCs/>
                <w:spacing w:val="-14"/>
                <w:sz w:val="16"/>
                <w:szCs w:val="16"/>
              </w:rPr>
            </w:pPr>
            <w:r w:rsidRPr="00DB6929">
              <w:rPr>
                <w:rFonts w:cs="Arial"/>
                <w:b/>
                <w:sz w:val="16"/>
                <w:szCs w:val="16"/>
              </w:rPr>
              <w:t>31 December</w:t>
            </w:r>
          </w:p>
        </w:tc>
        <w:tc>
          <w:tcPr>
            <w:tcW w:w="1322" w:type="dxa"/>
            <w:tcBorders>
              <w:left w:val="nil"/>
              <w:bottom w:val="nil"/>
              <w:right w:val="nil"/>
            </w:tcBorders>
          </w:tcPr>
          <w:p w14:paraId="33F2890D" w14:textId="77777777" w:rsidR="00D32797" w:rsidRPr="00DB6929" w:rsidRDefault="00D32797" w:rsidP="00CE25FB">
            <w:pPr>
              <w:ind w:right="-72"/>
              <w:jc w:val="right"/>
              <w:rPr>
                <w:rFonts w:eastAsia="Arial Unicode MS" w:cs="Arial"/>
                <w:b/>
                <w:bCs/>
                <w:spacing w:val="-14"/>
                <w:sz w:val="16"/>
                <w:szCs w:val="16"/>
              </w:rPr>
            </w:pPr>
            <w:r w:rsidRPr="00DB6929">
              <w:rPr>
                <w:rFonts w:cs="Arial"/>
                <w:b/>
                <w:sz w:val="16"/>
                <w:szCs w:val="16"/>
              </w:rPr>
              <w:t>31 December</w:t>
            </w:r>
          </w:p>
        </w:tc>
        <w:tc>
          <w:tcPr>
            <w:tcW w:w="1321" w:type="dxa"/>
            <w:tcBorders>
              <w:left w:val="nil"/>
              <w:bottom w:val="nil"/>
              <w:right w:val="nil"/>
            </w:tcBorders>
          </w:tcPr>
          <w:p w14:paraId="7A808B90" w14:textId="77777777" w:rsidR="00D32797" w:rsidRPr="00DB6929" w:rsidRDefault="00D32797" w:rsidP="00CE25FB">
            <w:pPr>
              <w:ind w:right="-72"/>
              <w:jc w:val="right"/>
              <w:rPr>
                <w:rFonts w:eastAsia="Arial Unicode MS" w:cs="Arial"/>
                <w:b/>
                <w:bCs/>
                <w:spacing w:val="-14"/>
                <w:sz w:val="16"/>
                <w:szCs w:val="16"/>
              </w:rPr>
            </w:pPr>
            <w:r w:rsidRPr="00DB6929">
              <w:rPr>
                <w:rFonts w:cs="Arial"/>
                <w:b/>
                <w:sz w:val="16"/>
                <w:szCs w:val="16"/>
              </w:rPr>
              <w:t>31 December</w:t>
            </w:r>
          </w:p>
        </w:tc>
        <w:tc>
          <w:tcPr>
            <w:tcW w:w="1321" w:type="dxa"/>
            <w:tcBorders>
              <w:left w:val="nil"/>
              <w:bottom w:val="nil"/>
              <w:right w:val="nil"/>
            </w:tcBorders>
          </w:tcPr>
          <w:p w14:paraId="30771D55" w14:textId="7DB4D2A9" w:rsidR="00D32797" w:rsidRPr="00DB6929" w:rsidRDefault="00D32797" w:rsidP="00CE25FB">
            <w:pPr>
              <w:ind w:left="-169" w:right="-72"/>
              <w:jc w:val="right"/>
              <w:rPr>
                <w:rFonts w:eastAsia="Arial Unicode MS" w:cs="Arial"/>
                <w:b/>
                <w:bCs/>
                <w:spacing w:val="-14"/>
                <w:sz w:val="16"/>
                <w:szCs w:val="16"/>
              </w:rPr>
            </w:pPr>
            <w:r w:rsidRPr="00DB6929">
              <w:rPr>
                <w:rFonts w:cs="Arial"/>
                <w:b/>
                <w:sz w:val="16"/>
                <w:szCs w:val="16"/>
              </w:rPr>
              <w:t>31</w:t>
            </w:r>
            <w:r w:rsidR="004761F6" w:rsidRPr="00DB6929">
              <w:rPr>
                <w:rFonts w:cs="Arial"/>
                <w:b/>
                <w:sz w:val="16"/>
                <w:szCs w:val="16"/>
                <w:cs/>
              </w:rPr>
              <w:t xml:space="preserve"> </w:t>
            </w:r>
            <w:r w:rsidRPr="00DB6929">
              <w:rPr>
                <w:rFonts w:cs="Arial"/>
                <w:b/>
                <w:sz w:val="16"/>
                <w:szCs w:val="16"/>
              </w:rPr>
              <w:t>December</w:t>
            </w:r>
          </w:p>
        </w:tc>
        <w:tc>
          <w:tcPr>
            <w:tcW w:w="1322" w:type="dxa"/>
            <w:tcBorders>
              <w:left w:val="nil"/>
              <w:bottom w:val="nil"/>
              <w:right w:val="nil"/>
            </w:tcBorders>
          </w:tcPr>
          <w:p w14:paraId="64AD0FD5" w14:textId="7B9B9C80" w:rsidR="00D32797" w:rsidRPr="00DB6929" w:rsidRDefault="00D32797" w:rsidP="00CE25FB">
            <w:pPr>
              <w:ind w:right="-72"/>
              <w:jc w:val="right"/>
              <w:rPr>
                <w:rFonts w:eastAsia="Arial Unicode MS" w:cs="Arial"/>
                <w:b/>
                <w:bCs/>
                <w:spacing w:val="-14"/>
                <w:sz w:val="16"/>
                <w:szCs w:val="16"/>
              </w:rPr>
            </w:pPr>
            <w:r w:rsidRPr="00DB6929">
              <w:rPr>
                <w:rFonts w:cs="Arial"/>
                <w:b/>
                <w:sz w:val="16"/>
                <w:szCs w:val="16"/>
              </w:rPr>
              <w:t>31</w:t>
            </w:r>
            <w:r w:rsidR="004761F6" w:rsidRPr="00DB6929">
              <w:rPr>
                <w:rFonts w:cs="Arial"/>
                <w:b/>
                <w:sz w:val="16"/>
                <w:szCs w:val="16"/>
                <w:cs/>
              </w:rPr>
              <w:t xml:space="preserve"> </w:t>
            </w:r>
            <w:r w:rsidRPr="00DB6929">
              <w:rPr>
                <w:rFonts w:cs="Arial"/>
                <w:b/>
                <w:sz w:val="16"/>
                <w:szCs w:val="16"/>
              </w:rPr>
              <w:t>December</w:t>
            </w:r>
          </w:p>
        </w:tc>
      </w:tr>
      <w:tr w:rsidR="004761F6" w:rsidRPr="00DB6929" w14:paraId="0A58F96E" w14:textId="77777777" w:rsidTr="004761F6">
        <w:tc>
          <w:tcPr>
            <w:tcW w:w="2610" w:type="dxa"/>
            <w:vMerge/>
            <w:tcBorders>
              <w:left w:val="nil"/>
              <w:bottom w:val="single" w:sz="4" w:space="0" w:color="auto"/>
              <w:right w:val="nil"/>
            </w:tcBorders>
            <w:vAlign w:val="bottom"/>
          </w:tcPr>
          <w:p w14:paraId="22259B86" w14:textId="77777777" w:rsidR="00D32797" w:rsidRPr="00DB6929" w:rsidRDefault="00D32797" w:rsidP="00CE25FB">
            <w:pPr>
              <w:ind w:left="-110"/>
              <w:jc w:val="center"/>
              <w:rPr>
                <w:rFonts w:eastAsia="Arial Unicode MS" w:cs="Arial"/>
                <w:b/>
                <w:bCs/>
                <w:spacing w:val="-6"/>
                <w:sz w:val="16"/>
                <w:szCs w:val="16"/>
              </w:rPr>
            </w:pPr>
          </w:p>
        </w:tc>
        <w:tc>
          <w:tcPr>
            <w:tcW w:w="1440" w:type="dxa"/>
            <w:vMerge/>
            <w:tcBorders>
              <w:left w:val="nil"/>
              <w:bottom w:val="single" w:sz="4" w:space="0" w:color="auto"/>
              <w:right w:val="nil"/>
            </w:tcBorders>
            <w:vAlign w:val="bottom"/>
          </w:tcPr>
          <w:p w14:paraId="17CC2F36" w14:textId="77777777" w:rsidR="00D32797" w:rsidRPr="00DB6929" w:rsidRDefault="00D32797">
            <w:pPr>
              <w:jc w:val="center"/>
              <w:rPr>
                <w:rFonts w:eastAsia="Arial Unicode MS" w:cs="Arial"/>
                <w:b/>
                <w:bCs/>
                <w:sz w:val="16"/>
                <w:szCs w:val="16"/>
              </w:rPr>
            </w:pPr>
          </w:p>
        </w:tc>
        <w:tc>
          <w:tcPr>
            <w:tcW w:w="3412" w:type="dxa"/>
            <w:vMerge/>
            <w:tcBorders>
              <w:left w:val="nil"/>
              <w:bottom w:val="single" w:sz="4" w:space="0" w:color="auto"/>
              <w:right w:val="nil"/>
            </w:tcBorders>
            <w:vAlign w:val="bottom"/>
          </w:tcPr>
          <w:p w14:paraId="0F3BE1B1" w14:textId="77777777" w:rsidR="00D32797" w:rsidRPr="00DB6929" w:rsidRDefault="00D32797">
            <w:pPr>
              <w:jc w:val="center"/>
              <w:rPr>
                <w:rFonts w:eastAsia="Arial Unicode MS" w:cs="Arial"/>
                <w:b/>
                <w:bCs/>
                <w:sz w:val="16"/>
                <w:szCs w:val="16"/>
              </w:rPr>
            </w:pPr>
          </w:p>
        </w:tc>
        <w:tc>
          <w:tcPr>
            <w:tcW w:w="1321" w:type="dxa"/>
            <w:tcBorders>
              <w:top w:val="nil"/>
              <w:left w:val="nil"/>
              <w:bottom w:val="single" w:sz="4" w:space="0" w:color="auto"/>
              <w:right w:val="nil"/>
            </w:tcBorders>
          </w:tcPr>
          <w:p w14:paraId="074E0A30" w14:textId="77777777" w:rsidR="00D32797" w:rsidRPr="00DB6929" w:rsidRDefault="00D32797" w:rsidP="00CE25FB">
            <w:pPr>
              <w:ind w:right="-72"/>
              <w:jc w:val="right"/>
              <w:rPr>
                <w:rFonts w:eastAsia="Arial Unicode MS" w:cs="Arial"/>
                <w:b/>
                <w:bCs/>
                <w:sz w:val="16"/>
                <w:szCs w:val="16"/>
              </w:rPr>
            </w:pPr>
            <w:r w:rsidRPr="00DB6929">
              <w:rPr>
                <w:rFonts w:cs="Arial"/>
                <w:b/>
                <w:sz w:val="16"/>
                <w:szCs w:val="16"/>
                <w:lang w:val="en-GB"/>
              </w:rPr>
              <w:t>2025</w:t>
            </w:r>
          </w:p>
        </w:tc>
        <w:tc>
          <w:tcPr>
            <w:tcW w:w="1321" w:type="dxa"/>
            <w:tcBorders>
              <w:top w:val="nil"/>
              <w:left w:val="nil"/>
              <w:bottom w:val="single" w:sz="4" w:space="0" w:color="auto"/>
              <w:right w:val="nil"/>
            </w:tcBorders>
          </w:tcPr>
          <w:p w14:paraId="57E98078" w14:textId="77777777" w:rsidR="00D32797" w:rsidRPr="00DB6929" w:rsidRDefault="00D32797" w:rsidP="00CE25FB">
            <w:pPr>
              <w:ind w:right="-72"/>
              <w:jc w:val="right"/>
              <w:rPr>
                <w:rFonts w:eastAsia="Arial Unicode MS" w:cs="Arial"/>
                <w:b/>
                <w:bCs/>
                <w:sz w:val="16"/>
                <w:szCs w:val="16"/>
              </w:rPr>
            </w:pPr>
            <w:r w:rsidRPr="00DB6929">
              <w:rPr>
                <w:rFonts w:cs="Arial"/>
                <w:b/>
                <w:sz w:val="16"/>
                <w:szCs w:val="16"/>
                <w:lang w:val="en-GB"/>
              </w:rPr>
              <w:t>2024</w:t>
            </w:r>
          </w:p>
        </w:tc>
        <w:tc>
          <w:tcPr>
            <w:tcW w:w="1322" w:type="dxa"/>
            <w:tcBorders>
              <w:top w:val="nil"/>
              <w:left w:val="nil"/>
              <w:bottom w:val="single" w:sz="4" w:space="0" w:color="auto"/>
              <w:right w:val="nil"/>
            </w:tcBorders>
          </w:tcPr>
          <w:p w14:paraId="33F25BCE" w14:textId="77777777" w:rsidR="00D32797" w:rsidRPr="00DB6929" w:rsidRDefault="00D32797" w:rsidP="00CE25FB">
            <w:pPr>
              <w:ind w:right="-72"/>
              <w:jc w:val="right"/>
              <w:rPr>
                <w:rFonts w:eastAsia="Arial Unicode MS" w:cs="Arial"/>
                <w:b/>
                <w:bCs/>
                <w:sz w:val="16"/>
                <w:szCs w:val="16"/>
              </w:rPr>
            </w:pPr>
            <w:r w:rsidRPr="00DB6929">
              <w:rPr>
                <w:rFonts w:cs="Arial"/>
                <w:b/>
                <w:sz w:val="16"/>
                <w:szCs w:val="16"/>
                <w:lang w:val="en-GB"/>
              </w:rPr>
              <w:t>2025</w:t>
            </w:r>
          </w:p>
        </w:tc>
        <w:tc>
          <w:tcPr>
            <w:tcW w:w="1321" w:type="dxa"/>
            <w:tcBorders>
              <w:top w:val="nil"/>
              <w:left w:val="nil"/>
              <w:bottom w:val="single" w:sz="4" w:space="0" w:color="auto"/>
              <w:right w:val="nil"/>
            </w:tcBorders>
          </w:tcPr>
          <w:p w14:paraId="73B8AA00" w14:textId="77777777" w:rsidR="00D32797" w:rsidRPr="00DB6929" w:rsidRDefault="00D32797" w:rsidP="00CE25FB">
            <w:pPr>
              <w:ind w:right="-72"/>
              <w:jc w:val="right"/>
              <w:rPr>
                <w:rFonts w:eastAsia="Arial Unicode MS" w:cs="Arial"/>
                <w:b/>
                <w:bCs/>
                <w:sz w:val="16"/>
                <w:szCs w:val="16"/>
              </w:rPr>
            </w:pPr>
            <w:r w:rsidRPr="00DB6929">
              <w:rPr>
                <w:rFonts w:cs="Arial"/>
                <w:b/>
                <w:sz w:val="16"/>
                <w:szCs w:val="16"/>
                <w:lang w:val="en-GB"/>
              </w:rPr>
              <w:t>2024</w:t>
            </w:r>
          </w:p>
        </w:tc>
        <w:tc>
          <w:tcPr>
            <w:tcW w:w="1321" w:type="dxa"/>
            <w:tcBorders>
              <w:top w:val="nil"/>
              <w:left w:val="nil"/>
              <w:bottom w:val="single" w:sz="4" w:space="0" w:color="auto"/>
              <w:right w:val="nil"/>
            </w:tcBorders>
          </w:tcPr>
          <w:p w14:paraId="0E5EBCBC" w14:textId="77777777" w:rsidR="00D32797" w:rsidRPr="00DB6929" w:rsidRDefault="00D32797" w:rsidP="00CE25FB">
            <w:pPr>
              <w:ind w:right="-72"/>
              <w:jc w:val="right"/>
              <w:rPr>
                <w:rFonts w:eastAsia="Arial Unicode MS" w:cs="Arial"/>
                <w:b/>
                <w:bCs/>
                <w:sz w:val="16"/>
                <w:szCs w:val="16"/>
              </w:rPr>
            </w:pPr>
            <w:r w:rsidRPr="00DB6929">
              <w:rPr>
                <w:rFonts w:cs="Arial"/>
                <w:b/>
                <w:sz w:val="16"/>
                <w:szCs w:val="16"/>
                <w:lang w:val="en-GB"/>
              </w:rPr>
              <w:t>2025</w:t>
            </w:r>
          </w:p>
        </w:tc>
        <w:tc>
          <w:tcPr>
            <w:tcW w:w="1322" w:type="dxa"/>
            <w:tcBorders>
              <w:top w:val="nil"/>
              <w:left w:val="nil"/>
              <w:bottom w:val="single" w:sz="4" w:space="0" w:color="auto"/>
              <w:right w:val="nil"/>
            </w:tcBorders>
          </w:tcPr>
          <w:p w14:paraId="637B4027" w14:textId="77777777" w:rsidR="00D32797" w:rsidRPr="00DB6929" w:rsidRDefault="00D32797" w:rsidP="00CE25FB">
            <w:pPr>
              <w:ind w:right="-72"/>
              <w:jc w:val="right"/>
              <w:rPr>
                <w:rFonts w:eastAsia="Arial Unicode MS" w:cs="Arial"/>
                <w:b/>
                <w:bCs/>
                <w:sz w:val="16"/>
                <w:szCs w:val="16"/>
              </w:rPr>
            </w:pPr>
            <w:r w:rsidRPr="00DB6929">
              <w:rPr>
                <w:rFonts w:cs="Arial"/>
                <w:b/>
                <w:sz w:val="16"/>
                <w:szCs w:val="16"/>
                <w:lang w:val="en-GB"/>
              </w:rPr>
              <w:t>2024</w:t>
            </w:r>
          </w:p>
        </w:tc>
      </w:tr>
      <w:tr w:rsidR="004761F6" w:rsidRPr="00DB6929" w14:paraId="50E79F01" w14:textId="77777777" w:rsidTr="004761F6">
        <w:tc>
          <w:tcPr>
            <w:tcW w:w="2610" w:type="dxa"/>
            <w:vMerge/>
            <w:tcBorders>
              <w:left w:val="nil"/>
              <w:bottom w:val="single" w:sz="4" w:space="0" w:color="auto"/>
              <w:right w:val="nil"/>
            </w:tcBorders>
            <w:vAlign w:val="bottom"/>
          </w:tcPr>
          <w:p w14:paraId="12659B99" w14:textId="77777777" w:rsidR="00D32797" w:rsidRPr="00DB6929" w:rsidRDefault="00D32797" w:rsidP="00CE25FB">
            <w:pPr>
              <w:ind w:left="-110"/>
              <w:jc w:val="center"/>
              <w:rPr>
                <w:rFonts w:eastAsia="Arial Unicode MS" w:cs="Arial"/>
                <w:b/>
                <w:bCs/>
                <w:spacing w:val="-6"/>
                <w:sz w:val="16"/>
                <w:szCs w:val="16"/>
              </w:rPr>
            </w:pPr>
          </w:p>
        </w:tc>
        <w:tc>
          <w:tcPr>
            <w:tcW w:w="1440" w:type="dxa"/>
            <w:vMerge/>
            <w:tcBorders>
              <w:left w:val="nil"/>
              <w:bottom w:val="single" w:sz="4" w:space="0" w:color="auto"/>
              <w:right w:val="nil"/>
            </w:tcBorders>
          </w:tcPr>
          <w:p w14:paraId="5F0EFD9E" w14:textId="77777777" w:rsidR="00D32797" w:rsidRPr="00DB6929" w:rsidRDefault="00D32797">
            <w:pPr>
              <w:jc w:val="center"/>
              <w:rPr>
                <w:rFonts w:eastAsia="Arial Unicode MS" w:cs="Arial"/>
                <w:b/>
                <w:bCs/>
                <w:sz w:val="16"/>
                <w:szCs w:val="16"/>
              </w:rPr>
            </w:pPr>
          </w:p>
        </w:tc>
        <w:tc>
          <w:tcPr>
            <w:tcW w:w="3412" w:type="dxa"/>
            <w:vMerge/>
            <w:tcBorders>
              <w:left w:val="nil"/>
              <w:bottom w:val="single" w:sz="4" w:space="0" w:color="auto"/>
              <w:right w:val="nil"/>
            </w:tcBorders>
          </w:tcPr>
          <w:p w14:paraId="5D2489B6" w14:textId="77777777" w:rsidR="00D32797" w:rsidRPr="00DB6929" w:rsidRDefault="00D32797">
            <w:pPr>
              <w:jc w:val="center"/>
              <w:rPr>
                <w:rFonts w:eastAsia="Arial Unicode MS" w:cs="Arial"/>
                <w:b/>
                <w:bCs/>
                <w:sz w:val="16"/>
                <w:szCs w:val="16"/>
              </w:rPr>
            </w:pPr>
          </w:p>
        </w:tc>
        <w:tc>
          <w:tcPr>
            <w:tcW w:w="1321" w:type="dxa"/>
            <w:tcBorders>
              <w:top w:val="single" w:sz="4" w:space="0" w:color="auto"/>
              <w:left w:val="nil"/>
              <w:bottom w:val="single" w:sz="4" w:space="0" w:color="auto"/>
              <w:right w:val="nil"/>
            </w:tcBorders>
            <w:vAlign w:val="bottom"/>
          </w:tcPr>
          <w:p w14:paraId="5DC3F9DC" w14:textId="77777777" w:rsidR="00D32797" w:rsidRPr="00DB6929" w:rsidRDefault="00D32797" w:rsidP="00CE25FB">
            <w:pPr>
              <w:ind w:right="-72"/>
              <w:jc w:val="right"/>
              <w:rPr>
                <w:rFonts w:eastAsia="Arial Unicode MS" w:cs="Arial"/>
                <w:b/>
                <w:bCs/>
                <w:sz w:val="16"/>
                <w:szCs w:val="16"/>
              </w:rPr>
            </w:pPr>
            <w:r w:rsidRPr="00DB6929">
              <w:rPr>
                <w:rFonts w:eastAsia="Arial Unicode MS" w:cs="Arial"/>
                <w:b/>
                <w:bCs/>
                <w:sz w:val="16"/>
                <w:szCs w:val="16"/>
              </w:rPr>
              <w:t>%</w:t>
            </w:r>
          </w:p>
        </w:tc>
        <w:tc>
          <w:tcPr>
            <w:tcW w:w="1321" w:type="dxa"/>
            <w:tcBorders>
              <w:top w:val="single" w:sz="4" w:space="0" w:color="auto"/>
              <w:left w:val="nil"/>
              <w:bottom w:val="single" w:sz="4" w:space="0" w:color="auto"/>
              <w:right w:val="nil"/>
            </w:tcBorders>
            <w:vAlign w:val="bottom"/>
          </w:tcPr>
          <w:p w14:paraId="42555898" w14:textId="77777777" w:rsidR="00D32797" w:rsidRPr="00DB6929" w:rsidRDefault="00D32797" w:rsidP="00CE25FB">
            <w:pPr>
              <w:ind w:right="-72"/>
              <w:jc w:val="right"/>
              <w:rPr>
                <w:rFonts w:eastAsia="Arial Unicode MS" w:cs="Arial"/>
                <w:b/>
                <w:bCs/>
                <w:sz w:val="16"/>
                <w:szCs w:val="16"/>
              </w:rPr>
            </w:pPr>
            <w:r w:rsidRPr="00DB6929">
              <w:rPr>
                <w:rFonts w:eastAsia="Arial Unicode MS" w:cs="Arial"/>
                <w:b/>
                <w:bCs/>
                <w:sz w:val="16"/>
                <w:szCs w:val="16"/>
              </w:rPr>
              <w:t>%</w:t>
            </w:r>
          </w:p>
        </w:tc>
        <w:tc>
          <w:tcPr>
            <w:tcW w:w="1322" w:type="dxa"/>
            <w:tcBorders>
              <w:top w:val="single" w:sz="4" w:space="0" w:color="auto"/>
              <w:left w:val="nil"/>
              <w:bottom w:val="single" w:sz="4" w:space="0" w:color="auto"/>
              <w:right w:val="nil"/>
            </w:tcBorders>
          </w:tcPr>
          <w:p w14:paraId="5F3499BB" w14:textId="77777777" w:rsidR="00D32797" w:rsidRPr="00DB6929" w:rsidRDefault="00D32797" w:rsidP="00CE25FB">
            <w:pPr>
              <w:ind w:right="-72"/>
              <w:jc w:val="right"/>
              <w:rPr>
                <w:rFonts w:eastAsia="Arial Unicode MS" w:cs="Arial"/>
                <w:b/>
                <w:bCs/>
                <w:sz w:val="16"/>
                <w:szCs w:val="16"/>
              </w:rPr>
            </w:pPr>
            <w:r w:rsidRPr="00DB6929">
              <w:rPr>
                <w:rFonts w:eastAsia="Arial Unicode MS" w:cs="Arial"/>
                <w:b/>
                <w:bCs/>
                <w:sz w:val="16"/>
                <w:szCs w:val="16"/>
              </w:rPr>
              <w:t>Thousand Baht</w:t>
            </w:r>
          </w:p>
        </w:tc>
        <w:tc>
          <w:tcPr>
            <w:tcW w:w="1321" w:type="dxa"/>
            <w:tcBorders>
              <w:top w:val="single" w:sz="4" w:space="0" w:color="auto"/>
              <w:left w:val="nil"/>
              <w:bottom w:val="single" w:sz="4" w:space="0" w:color="auto"/>
              <w:right w:val="nil"/>
            </w:tcBorders>
          </w:tcPr>
          <w:p w14:paraId="7FFA84F4" w14:textId="77777777" w:rsidR="00D32797" w:rsidRPr="00DB6929" w:rsidRDefault="00D32797" w:rsidP="00CE25FB">
            <w:pPr>
              <w:ind w:right="-72"/>
              <w:jc w:val="right"/>
              <w:rPr>
                <w:rFonts w:eastAsia="Arial Unicode MS" w:cs="Arial"/>
                <w:b/>
                <w:bCs/>
                <w:sz w:val="16"/>
                <w:szCs w:val="16"/>
              </w:rPr>
            </w:pPr>
            <w:r w:rsidRPr="00DB6929">
              <w:rPr>
                <w:rFonts w:eastAsia="Arial Unicode MS" w:cs="Arial"/>
                <w:b/>
                <w:bCs/>
                <w:sz w:val="16"/>
                <w:szCs w:val="16"/>
              </w:rPr>
              <w:t>Thousand Baht</w:t>
            </w:r>
          </w:p>
        </w:tc>
        <w:tc>
          <w:tcPr>
            <w:tcW w:w="1321" w:type="dxa"/>
            <w:tcBorders>
              <w:top w:val="single" w:sz="4" w:space="0" w:color="auto"/>
              <w:left w:val="nil"/>
              <w:bottom w:val="single" w:sz="4" w:space="0" w:color="auto"/>
              <w:right w:val="nil"/>
            </w:tcBorders>
          </w:tcPr>
          <w:p w14:paraId="48CB85AB" w14:textId="77777777" w:rsidR="00D32797" w:rsidRPr="00DB6929" w:rsidRDefault="00D32797" w:rsidP="00CE25FB">
            <w:pPr>
              <w:ind w:right="-72"/>
              <w:jc w:val="right"/>
              <w:rPr>
                <w:rFonts w:eastAsia="Arial Unicode MS" w:cs="Arial"/>
                <w:b/>
                <w:bCs/>
                <w:sz w:val="16"/>
                <w:szCs w:val="16"/>
              </w:rPr>
            </w:pPr>
            <w:r w:rsidRPr="00DB6929">
              <w:rPr>
                <w:rFonts w:eastAsia="Arial Unicode MS" w:cs="Arial"/>
                <w:b/>
                <w:bCs/>
                <w:sz w:val="16"/>
                <w:szCs w:val="16"/>
              </w:rPr>
              <w:t>Thousand Baht</w:t>
            </w:r>
          </w:p>
        </w:tc>
        <w:tc>
          <w:tcPr>
            <w:tcW w:w="1322" w:type="dxa"/>
            <w:tcBorders>
              <w:top w:val="single" w:sz="4" w:space="0" w:color="auto"/>
              <w:left w:val="nil"/>
              <w:bottom w:val="single" w:sz="4" w:space="0" w:color="auto"/>
              <w:right w:val="nil"/>
            </w:tcBorders>
          </w:tcPr>
          <w:p w14:paraId="42D3C2DE" w14:textId="77777777" w:rsidR="00D32797" w:rsidRPr="00DB6929" w:rsidRDefault="00D32797" w:rsidP="00CE25FB">
            <w:pPr>
              <w:ind w:right="-72"/>
              <w:jc w:val="right"/>
              <w:rPr>
                <w:rFonts w:eastAsia="Arial Unicode MS" w:cs="Arial"/>
                <w:b/>
                <w:bCs/>
                <w:sz w:val="16"/>
                <w:szCs w:val="16"/>
              </w:rPr>
            </w:pPr>
            <w:r w:rsidRPr="00DB6929">
              <w:rPr>
                <w:rFonts w:eastAsia="Arial Unicode MS" w:cs="Arial"/>
                <w:b/>
                <w:bCs/>
                <w:sz w:val="16"/>
                <w:szCs w:val="16"/>
              </w:rPr>
              <w:t>Thousand Baht</w:t>
            </w:r>
          </w:p>
        </w:tc>
      </w:tr>
      <w:tr w:rsidR="004761F6" w:rsidRPr="00DB6929" w14:paraId="08442525" w14:textId="77777777" w:rsidTr="00CE25FB">
        <w:tc>
          <w:tcPr>
            <w:tcW w:w="2610" w:type="dxa"/>
            <w:tcBorders>
              <w:left w:val="nil"/>
              <w:bottom w:val="nil"/>
              <w:right w:val="nil"/>
            </w:tcBorders>
            <w:vAlign w:val="bottom"/>
          </w:tcPr>
          <w:p w14:paraId="57112FE5" w14:textId="77777777" w:rsidR="004761F6" w:rsidRPr="00DB6929" w:rsidRDefault="004761F6" w:rsidP="00CE25FB">
            <w:pPr>
              <w:ind w:left="-110"/>
              <w:jc w:val="center"/>
              <w:rPr>
                <w:rFonts w:eastAsia="Arial Unicode MS" w:cs="Arial"/>
                <w:b/>
                <w:bCs/>
                <w:spacing w:val="-2"/>
                <w:sz w:val="16"/>
                <w:szCs w:val="16"/>
              </w:rPr>
            </w:pPr>
          </w:p>
        </w:tc>
        <w:tc>
          <w:tcPr>
            <w:tcW w:w="1440" w:type="dxa"/>
            <w:tcBorders>
              <w:left w:val="nil"/>
              <w:bottom w:val="nil"/>
              <w:right w:val="nil"/>
            </w:tcBorders>
          </w:tcPr>
          <w:p w14:paraId="49675123" w14:textId="77777777" w:rsidR="004761F6" w:rsidRPr="00DB6929" w:rsidRDefault="004761F6">
            <w:pPr>
              <w:jc w:val="center"/>
              <w:rPr>
                <w:rFonts w:eastAsia="Arial Unicode MS" w:cs="Arial"/>
                <w:b/>
                <w:bCs/>
                <w:sz w:val="16"/>
                <w:szCs w:val="16"/>
              </w:rPr>
            </w:pPr>
          </w:p>
        </w:tc>
        <w:tc>
          <w:tcPr>
            <w:tcW w:w="3412" w:type="dxa"/>
            <w:tcBorders>
              <w:left w:val="nil"/>
              <w:bottom w:val="nil"/>
              <w:right w:val="nil"/>
            </w:tcBorders>
          </w:tcPr>
          <w:p w14:paraId="1BA0899A" w14:textId="77777777" w:rsidR="004761F6" w:rsidRPr="00DB6929" w:rsidRDefault="004761F6">
            <w:pPr>
              <w:jc w:val="center"/>
              <w:rPr>
                <w:rFonts w:eastAsia="Arial Unicode MS" w:cs="Arial"/>
                <w:b/>
                <w:bCs/>
                <w:sz w:val="16"/>
                <w:szCs w:val="16"/>
              </w:rPr>
            </w:pPr>
          </w:p>
        </w:tc>
        <w:tc>
          <w:tcPr>
            <w:tcW w:w="1321" w:type="dxa"/>
            <w:tcBorders>
              <w:top w:val="single" w:sz="4" w:space="0" w:color="auto"/>
              <w:left w:val="nil"/>
              <w:bottom w:val="nil"/>
              <w:right w:val="nil"/>
            </w:tcBorders>
            <w:vAlign w:val="bottom"/>
          </w:tcPr>
          <w:p w14:paraId="78CBA345" w14:textId="77777777" w:rsidR="004761F6" w:rsidRPr="00DB6929" w:rsidRDefault="004761F6" w:rsidP="004761F6">
            <w:pPr>
              <w:ind w:right="-72"/>
              <w:jc w:val="right"/>
              <w:rPr>
                <w:rFonts w:eastAsia="Arial Unicode MS" w:cs="Arial"/>
                <w:b/>
                <w:bCs/>
                <w:sz w:val="16"/>
                <w:szCs w:val="16"/>
              </w:rPr>
            </w:pPr>
          </w:p>
        </w:tc>
        <w:tc>
          <w:tcPr>
            <w:tcW w:w="1321" w:type="dxa"/>
            <w:tcBorders>
              <w:top w:val="single" w:sz="4" w:space="0" w:color="auto"/>
              <w:left w:val="nil"/>
              <w:bottom w:val="nil"/>
              <w:right w:val="nil"/>
            </w:tcBorders>
            <w:vAlign w:val="bottom"/>
          </w:tcPr>
          <w:p w14:paraId="37439576" w14:textId="77777777" w:rsidR="004761F6" w:rsidRPr="00DB6929" w:rsidRDefault="004761F6" w:rsidP="004761F6">
            <w:pPr>
              <w:ind w:right="-72"/>
              <w:jc w:val="right"/>
              <w:rPr>
                <w:rFonts w:eastAsia="Arial Unicode MS" w:cs="Arial"/>
                <w:b/>
                <w:bCs/>
                <w:sz w:val="16"/>
                <w:szCs w:val="16"/>
              </w:rPr>
            </w:pPr>
          </w:p>
        </w:tc>
        <w:tc>
          <w:tcPr>
            <w:tcW w:w="1322" w:type="dxa"/>
            <w:tcBorders>
              <w:top w:val="single" w:sz="4" w:space="0" w:color="auto"/>
              <w:left w:val="nil"/>
              <w:bottom w:val="nil"/>
              <w:right w:val="nil"/>
            </w:tcBorders>
          </w:tcPr>
          <w:p w14:paraId="36C9B266" w14:textId="77777777" w:rsidR="004761F6" w:rsidRPr="00DB6929" w:rsidRDefault="004761F6" w:rsidP="004761F6">
            <w:pPr>
              <w:ind w:right="-72"/>
              <w:jc w:val="right"/>
              <w:rPr>
                <w:rFonts w:eastAsia="Arial Unicode MS" w:cs="Arial"/>
                <w:b/>
                <w:bCs/>
                <w:sz w:val="16"/>
                <w:szCs w:val="16"/>
              </w:rPr>
            </w:pPr>
          </w:p>
        </w:tc>
        <w:tc>
          <w:tcPr>
            <w:tcW w:w="1321" w:type="dxa"/>
            <w:tcBorders>
              <w:top w:val="single" w:sz="4" w:space="0" w:color="auto"/>
              <w:left w:val="nil"/>
              <w:bottom w:val="nil"/>
              <w:right w:val="nil"/>
            </w:tcBorders>
          </w:tcPr>
          <w:p w14:paraId="72CDC76C" w14:textId="77777777" w:rsidR="004761F6" w:rsidRPr="00DB6929" w:rsidRDefault="004761F6" w:rsidP="004761F6">
            <w:pPr>
              <w:ind w:right="-72"/>
              <w:jc w:val="right"/>
              <w:rPr>
                <w:rFonts w:eastAsia="Arial Unicode MS" w:cs="Arial"/>
                <w:b/>
                <w:bCs/>
                <w:sz w:val="16"/>
                <w:szCs w:val="16"/>
              </w:rPr>
            </w:pPr>
          </w:p>
        </w:tc>
        <w:tc>
          <w:tcPr>
            <w:tcW w:w="1321" w:type="dxa"/>
            <w:tcBorders>
              <w:top w:val="single" w:sz="4" w:space="0" w:color="auto"/>
              <w:left w:val="nil"/>
              <w:bottom w:val="nil"/>
              <w:right w:val="nil"/>
            </w:tcBorders>
          </w:tcPr>
          <w:p w14:paraId="5B68684D" w14:textId="77777777" w:rsidR="004761F6" w:rsidRPr="00DB6929" w:rsidRDefault="004761F6" w:rsidP="004761F6">
            <w:pPr>
              <w:ind w:right="-72"/>
              <w:jc w:val="right"/>
              <w:rPr>
                <w:rFonts w:eastAsia="Arial Unicode MS" w:cs="Arial"/>
                <w:b/>
                <w:bCs/>
                <w:sz w:val="16"/>
                <w:szCs w:val="16"/>
              </w:rPr>
            </w:pPr>
          </w:p>
        </w:tc>
        <w:tc>
          <w:tcPr>
            <w:tcW w:w="1322" w:type="dxa"/>
            <w:tcBorders>
              <w:top w:val="single" w:sz="4" w:space="0" w:color="auto"/>
              <w:left w:val="nil"/>
              <w:bottom w:val="nil"/>
              <w:right w:val="nil"/>
            </w:tcBorders>
          </w:tcPr>
          <w:p w14:paraId="4F764BBB" w14:textId="77777777" w:rsidR="004761F6" w:rsidRPr="00DB6929" w:rsidRDefault="004761F6" w:rsidP="004761F6">
            <w:pPr>
              <w:ind w:right="-72"/>
              <w:jc w:val="right"/>
              <w:rPr>
                <w:rFonts w:eastAsia="Arial Unicode MS" w:cs="Arial"/>
                <w:b/>
                <w:bCs/>
                <w:sz w:val="16"/>
                <w:szCs w:val="16"/>
              </w:rPr>
            </w:pPr>
          </w:p>
        </w:tc>
      </w:tr>
      <w:tr w:rsidR="004761F6" w:rsidRPr="00DB6929" w14:paraId="30B823CF" w14:textId="77777777" w:rsidTr="004761F6">
        <w:tc>
          <w:tcPr>
            <w:tcW w:w="2610" w:type="dxa"/>
            <w:tcBorders>
              <w:top w:val="nil"/>
              <w:left w:val="nil"/>
              <w:bottom w:val="nil"/>
              <w:right w:val="nil"/>
            </w:tcBorders>
            <w:vAlign w:val="bottom"/>
          </w:tcPr>
          <w:p w14:paraId="780284C1" w14:textId="77777777" w:rsidR="000338B2" w:rsidRPr="00DB6929" w:rsidRDefault="000338B2" w:rsidP="00CE25FB">
            <w:pPr>
              <w:ind w:left="-110"/>
              <w:rPr>
                <w:rFonts w:eastAsia="Arial Unicode MS" w:cs="Arial"/>
                <w:b/>
                <w:bCs/>
                <w:spacing w:val="-2"/>
                <w:sz w:val="16"/>
                <w:szCs w:val="16"/>
              </w:rPr>
            </w:pPr>
            <w:r w:rsidRPr="00DB6929">
              <w:rPr>
                <w:rFonts w:eastAsia="Arial Unicode MS" w:cs="Arial"/>
                <w:b/>
                <w:bCs/>
                <w:spacing w:val="-2"/>
                <w:sz w:val="16"/>
                <w:szCs w:val="16"/>
              </w:rPr>
              <w:t>Subsidiaries</w:t>
            </w:r>
          </w:p>
        </w:tc>
        <w:tc>
          <w:tcPr>
            <w:tcW w:w="1440" w:type="dxa"/>
            <w:tcBorders>
              <w:top w:val="nil"/>
              <w:left w:val="nil"/>
              <w:bottom w:val="nil"/>
              <w:right w:val="nil"/>
            </w:tcBorders>
            <w:vAlign w:val="bottom"/>
          </w:tcPr>
          <w:p w14:paraId="13ABD455" w14:textId="77777777" w:rsidR="000338B2" w:rsidRPr="00DB6929" w:rsidRDefault="000338B2" w:rsidP="000338B2">
            <w:pPr>
              <w:jc w:val="center"/>
              <w:rPr>
                <w:rFonts w:eastAsia="Arial Unicode MS" w:cs="Arial"/>
                <w:b/>
                <w:bCs/>
                <w:sz w:val="16"/>
                <w:szCs w:val="16"/>
              </w:rPr>
            </w:pPr>
          </w:p>
        </w:tc>
        <w:tc>
          <w:tcPr>
            <w:tcW w:w="3412" w:type="dxa"/>
            <w:tcBorders>
              <w:top w:val="nil"/>
              <w:left w:val="nil"/>
              <w:bottom w:val="nil"/>
              <w:right w:val="nil"/>
            </w:tcBorders>
            <w:vAlign w:val="bottom"/>
          </w:tcPr>
          <w:p w14:paraId="41FD69DD" w14:textId="77777777" w:rsidR="000338B2" w:rsidRPr="00DB6929" w:rsidRDefault="000338B2" w:rsidP="00D54B43">
            <w:pPr>
              <w:jc w:val="center"/>
              <w:rPr>
                <w:rFonts w:eastAsia="Arial Unicode MS" w:cs="Arial"/>
                <w:b/>
                <w:bCs/>
                <w:sz w:val="16"/>
                <w:szCs w:val="16"/>
              </w:rPr>
            </w:pPr>
          </w:p>
        </w:tc>
        <w:tc>
          <w:tcPr>
            <w:tcW w:w="1321" w:type="dxa"/>
            <w:tcBorders>
              <w:top w:val="nil"/>
              <w:left w:val="nil"/>
              <w:bottom w:val="nil"/>
              <w:right w:val="nil"/>
            </w:tcBorders>
            <w:vAlign w:val="bottom"/>
          </w:tcPr>
          <w:p w14:paraId="31D32AD6" w14:textId="77777777" w:rsidR="000338B2" w:rsidRPr="00DB6929" w:rsidRDefault="000338B2" w:rsidP="00CE25FB">
            <w:pPr>
              <w:ind w:right="-72"/>
              <w:jc w:val="right"/>
              <w:rPr>
                <w:rFonts w:eastAsia="Arial Unicode MS" w:cs="Arial"/>
                <w:b/>
                <w:bCs/>
                <w:sz w:val="16"/>
                <w:szCs w:val="16"/>
              </w:rPr>
            </w:pPr>
          </w:p>
        </w:tc>
        <w:tc>
          <w:tcPr>
            <w:tcW w:w="1321" w:type="dxa"/>
            <w:tcBorders>
              <w:top w:val="nil"/>
              <w:left w:val="nil"/>
              <w:bottom w:val="nil"/>
              <w:right w:val="nil"/>
            </w:tcBorders>
            <w:vAlign w:val="bottom"/>
          </w:tcPr>
          <w:p w14:paraId="0D1F2EA2" w14:textId="77777777" w:rsidR="000338B2" w:rsidRPr="00DB6929" w:rsidRDefault="000338B2" w:rsidP="00CE25FB">
            <w:pPr>
              <w:ind w:right="-72"/>
              <w:jc w:val="right"/>
              <w:rPr>
                <w:rFonts w:eastAsia="Arial Unicode MS" w:cs="Arial"/>
                <w:b/>
                <w:bCs/>
                <w:sz w:val="16"/>
                <w:szCs w:val="16"/>
              </w:rPr>
            </w:pPr>
          </w:p>
        </w:tc>
        <w:tc>
          <w:tcPr>
            <w:tcW w:w="1322" w:type="dxa"/>
            <w:tcBorders>
              <w:top w:val="nil"/>
              <w:left w:val="nil"/>
              <w:bottom w:val="nil"/>
              <w:right w:val="nil"/>
            </w:tcBorders>
            <w:vAlign w:val="bottom"/>
          </w:tcPr>
          <w:p w14:paraId="004CBCFF" w14:textId="77777777" w:rsidR="000338B2" w:rsidRPr="00DB6929" w:rsidRDefault="000338B2" w:rsidP="00CE25FB">
            <w:pPr>
              <w:ind w:right="-72"/>
              <w:jc w:val="right"/>
              <w:rPr>
                <w:rFonts w:eastAsia="Arial Unicode MS" w:cs="Arial"/>
                <w:b/>
                <w:bCs/>
                <w:sz w:val="16"/>
                <w:szCs w:val="16"/>
              </w:rPr>
            </w:pPr>
          </w:p>
        </w:tc>
        <w:tc>
          <w:tcPr>
            <w:tcW w:w="1321" w:type="dxa"/>
            <w:tcBorders>
              <w:top w:val="nil"/>
              <w:left w:val="nil"/>
              <w:bottom w:val="nil"/>
              <w:right w:val="nil"/>
            </w:tcBorders>
            <w:vAlign w:val="bottom"/>
          </w:tcPr>
          <w:p w14:paraId="1AFB2255" w14:textId="77777777" w:rsidR="000338B2" w:rsidRPr="00DB6929" w:rsidRDefault="000338B2" w:rsidP="00CE25FB">
            <w:pPr>
              <w:ind w:right="-72"/>
              <w:jc w:val="right"/>
              <w:rPr>
                <w:rFonts w:eastAsia="Arial Unicode MS" w:cs="Arial"/>
                <w:b/>
                <w:bCs/>
                <w:sz w:val="16"/>
                <w:szCs w:val="16"/>
              </w:rPr>
            </w:pPr>
          </w:p>
        </w:tc>
        <w:tc>
          <w:tcPr>
            <w:tcW w:w="1321" w:type="dxa"/>
            <w:tcBorders>
              <w:top w:val="nil"/>
              <w:left w:val="nil"/>
              <w:bottom w:val="nil"/>
              <w:right w:val="nil"/>
            </w:tcBorders>
            <w:vAlign w:val="bottom"/>
          </w:tcPr>
          <w:p w14:paraId="2F60EA5A" w14:textId="77777777" w:rsidR="000338B2" w:rsidRPr="00DB6929" w:rsidRDefault="000338B2" w:rsidP="00CE25FB">
            <w:pPr>
              <w:ind w:right="-72"/>
              <w:jc w:val="right"/>
              <w:rPr>
                <w:rFonts w:eastAsia="Arial Unicode MS" w:cs="Arial"/>
                <w:b/>
                <w:bCs/>
                <w:sz w:val="16"/>
                <w:szCs w:val="16"/>
              </w:rPr>
            </w:pPr>
          </w:p>
        </w:tc>
        <w:tc>
          <w:tcPr>
            <w:tcW w:w="1322" w:type="dxa"/>
            <w:tcBorders>
              <w:top w:val="nil"/>
              <w:left w:val="nil"/>
              <w:bottom w:val="nil"/>
              <w:right w:val="nil"/>
            </w:tcBorders>
            <w:vAlign w:val="bottom"/>
          </w:tcPr>
          <w:p w14:paraId="340B4DE5" w14:textId="77777777" w:rsidR="000338B2" w:rsidRPr="00DB6929" w:rsidRDefault="000338B2" w:rsidP="00CE25FB">
            <w:pPr>
              <w:ind w:right="-72"/>
              <w:jc w:val="right"/>
              <w:rPr>
                <w:rFonts w:eastAsia="Arial Unicode MS" w:cs="Arial"/>
                <w:b/>
                <w:bCs/>
                <w:sz w:val="16"/>
                <w:szCs w:val="16"/>
              </w:rPr>
            </w:pPr>
          </w:p>
        </w:tc>
      </w:tr>
      <w:tr w:rsidR="004761F6" w:rsidRPr="00DB6929" w14:paraId="6F0061B1" w14:textId="77777777" w:rsidTr="004761F6">
        <w:tc>
          <w:tcPr>
            <w:tcW w:w="2610" w:type="dxa"/>
            <w:tcBorders>
              <w:top w:val="nil"/>
              <w:left w:val="nil"/>
              <w:bottom w:val="nil"/>
              <w:right w:val="nil"/>
            </w:tcBorders>
          </w:tcPr>
          <w:p w14:paraId="4827817C" w14:textId="69E882EE" w:rsidR="000338B2" w:rsidRPr="00DB6929" w:rsidRDefault="000338B2" w:rsidP="00CE25FB">
            <w:pPr>
              <w:ind w:left="-110"/>
              <w:rPr>
                <w:rFonts w:eastAsia="Arial Unicode MS" w:cs="Arial"/>
                <w:b/>
                <w:bCs/>
                <w:spacing w:val="-2"/>
                <w:sz w:val="16"/>
                <w:szCs w:val="16"/>
              </w:rPr>
            </w:pPr>
            <w:bookmarkStart w:id="28" w:name="_Hlk164453745"/>
            <w:proofErr w:type="spellStart"/>
            <w:r w:rsidRPr="00DB6929">
              <w:rPr>
                <w:rFonts w:cs="Arial"/>
                <w:spacing w:val="-2"/>
                <w:sz w:val="16"/>
                <w:szCs w:val="16"/>
              </w:rPr>
              <w:t>BlueVenture</w:t>
            </w:r>
            <w:proofErr w:type="spellEnd"/>
            <w:r w:rsidRPr="00DB6929">
              <w:rPr>
                <w:rFonts w:cs="Arial"/>
                <w:spacing w:val="-2"/>
                <w:sz w:val="16"/>
                <w:szCs w:val="16"/>
              </w:rPr>
              <w:t xml:space="preserve"> TPA Company Limited</w:t>
            </w:r>
            <w:bookmarkEnd w:id="28"/>
          </w:p>
        </w:tc>
        <w:tc>
          <w:tcPr>
            <w:tcW w:w="1440" w:type="dxa"/>
            <w:tcBorders>
              <w:top w:val="nil"/>
              <w:left w:val="nil"/>
              <w:bottom w:val="nil"/>
              <w:right w:val="nil"/>
            </w:tcBorders>
          </w:tcPr>
          <w:p w14:paraId="2E9F3F26" w14:textId="77777777" w:rsidR="000338B2" w:rsidRPr="00DB6929" w:rsidRDefault="000338B2" w:rsidP="000338B2">
            <w:pPr>
              <w:jc w:val="center"/>
              <w:rPr>
                <w:rFonts w:eastAsia="Arial Unicode MS" w:cs="Arial"/>
                <w:b/>
                <w:bCs/>
                <w:sz w:val="16"/>
                <w:szCs w:val="16"/>
              </w:rPr>
            </w:pPr>
            <w:r w:rsidRPr="00DB6929">
              <w:rPr>
                <w:rFonts w:eastAsia="Arial Unicode MS" w:cs="Arial"/>
                <w:sz w:val="16"/>
                <w:szCs w:val="16"/>
              </w:rPr>
              <w:t>Thailand</w:t>
            </w:r>
          </w:p>
        </w:tc>
        <w:tc>
          <w:tcPr>
            <w:tcW w:w="3412" w:type="dxa"/>
            <w:tcBorders>
              <w:top w:val="nil"/>
              <w:left w:val="nil"/>
              <w:bottom w:val="nil"/>
              <w:right w:val="nil"/>
            </w:tcBorders>
          </w:tcPr>
          <w:p w14:paraId="5E8867B1" w14:textId="0B9D6E42" w:rsidR="000338B2" w:rsidRPr="00DB6929" w:rsidRDefault="000338B2" w:rsidP="004761F6">
            <w:pPr>
              <w:rPr>
                <w:rFonts w:cs="Arial"/>
                <w:sz w:val="16"/>
                <w:szCs w:val="16"/>
              </w:rPr>
            </w:pPr>
            <w:r w:rsidRPr="00DB6929">
              <w:rPr>
                <w:rFonts w:cs="Arial"/>
                <w:sz w:val="16"/>
                <w:szCs w:val="16"/>
              </w:rPr>
              <w:t>Claim management and</w:t>
            </w:r>
            <w:r w:rsidR="008D6832" w:rsidRPr="00DB6929">
              <w:rPr>
                <w:rFonts w:cs="Arial"/>
                <w:sz w:val="16"/>
                <w:szCs w:val="16"/>
              </w:rPr>
              <w:t xml:space="preserve"> </w:t>
            </w:r>
            <w:r w:rsidRPr="00DB6929">
              <w:rPr>
                <w:rFonts w:cs="Arial"/>
                <w:sz w:val="16"/>
                <w:szCs w:val="16"/>
              </w:rPr>
              <w:t>marketing services</w:t>
            </w:r>
          </w:p>
        </w:tc>
        <w:tc>
          <w:tcPr>
            <w:tcW w:w="1321" w:type="dxa"/>
            <w:tcBorders>
              <w:top w:val="nil"/>
              <w:left w:val="nil"/>
              <w:bottom w:val="nil"/>
              <w:right w:val="nil"/>
            </w:tcBorders>
            <w:vAlign w:val="bottom"/>
          </w:tcPr>
          <w:p w14:paraId="31FECC91" w14:textId="4B71A280"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1" w:type="dxa"/>
            <w:tcBorders>
              <w:top w:val="nil"/>
              <w:left w:val="nil"/>
              <w:bottom w:val="nil"/>
              <w:right w:val="nil"/>
            </w:tcBorders>
            <w:vAlign w:val="bottom"/>
          </w:tcPr>
          <w:p w14:paraId="16FA934C" w14:textId="6D795975"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2" w:type="dxa"/>
            <w:tcBorders>
              <w:top w:val="nil"/>
              <w:left w:val="nil"/>
              <w:bottom w:val="nil"/>
              <w:right w:val="nil"/>
            </w:tcBorders>
            <w:vAlign w:val="bottom"/>
          </w:tcPr>
          <w:p w14:paraId="25F17C10" w14:textId="0B8E144C"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nil"/>
              <w:right w:val="nil"/>
            </w:tcBorders>
            <w:vAlign w:val="bottom"/>
          </w:tcPr>
          <w:p w14:paraId="3C314728" w14:textId="3287649A"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nil"/>
              <w:right w:val="nil"/>
            </w:tcBorders>
            <w:vAlign w:val="bottom"/>
          </w:tcPr>
          <w:p w14:paraId="49839F19" w14:textId="559820A4"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100,000</w:t>
            </w:r>
          </w:p>
        </w:tc>
        <w:tc>
          <w:tcPr>
            <w:tcW w:w="1322" w:type="dxa"/>
            <w:tcBorders>
              <w:top w:val="nil"/>
              <w:left w:val="nil"/>
              <w:bottom w:val="nil"/>
              <w:right w:val="nil"/>
            </w:tcBorders>
            <w:vAlign w:val="bottom"/>
          </w:tcPr>
          <w:p w14:paraId="597B6C8E" w14:textId="15499805"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100,000</w:t>
            </w:r>
          </w:p>
        </w:tc>
      </w:tr>
      <w:tr w:rsidR="004761F6" w:rsidRPr="00DB6929" w14:paraId="56639C52" w14:textId="77777777" w:rsidTr="004761F6">
        <w:tc>
          <w:tcPr>
            <w:tcW w:w="2610" w:type="dxa"/>
            <w:tcBorders>
              <w:top w:val="nil"/>
              <w:left w:val="nil"/>
              <w:bottom w:val="nil"/>
              <w:right w:val="nil"/>
            </w:tcBorders>
          </w:tcPr>
          <w:p w14:paraId="5338CECD" w14:textId="057EA05D" w:rsidR="004761F6" w:rsidRPr="00DB6929" w:rsidRDefault="000338B2" w:rsidP="00CE25FB">
            <w:pPr>
              <w:ind w:left="-110"/>
              <w:rPr>
                <w:rFonts w:cs="Arial"/>
                <w:spacing w:val="-2"/>
                <w:sz w:val="16"/>
                <w:szCs w:val="16"/>
              </w:rPr>
            </w:pPr>
            <w:proofErr w:type="spellStart"/>
            <w:r w:rsidRPr="00DB6929">
              <w:rPr>
                <w:rFonts w:cs="Arial"/>
                <w:spacing w:val="-2"/>
                <w:sz w:val="16"/>
                <w:szCs w:val="16"/>
              </w:rPr>
              <w:t>BlueVenture</w:t>
            </w:r>
            <w:proofErr w:type="spellEnd"/>
            <w:r w:rsidRPr="00DB6929">
              <w:rPr>
                <w:rFonts w:cs="Arial"/>
                <w:spacing w:val="-2"/>
                <w:sz w:val="16"/>
                <w:szCs w:val="16"/>
              </w:rPr>
              <w:t xml:space="preserve"> Actuarial </w:t>
            </w:r>
          </w:p>
          <w:p w14:paraId="2517F44D" w14:textId="65DAC761" w:rsidR="000338B2" w:rsidRPr="00DB6929" w:rsidRDefault="004761F6" w:rsidP="00CE25FB">
            <w:pPr>
              <w:ind w:left="-110"/>
              <w:rPr>
                <w:rFonts w:cs="Arial"/>
                <w:spacing w:val="-2"/>
                <w:sz w:val="16"/>
                <w:szCs w:val="16"/>
              </w:rPr>
            </w:pPr>
            <w:r w:rsidRPr="00DB6929">
              <w:rPr>
                <w:rFonts w:cs="Arial"/>
                <w:spacing w:val="-2"/>
                <w:sz w:val="16"/>
                <w:szCs w:val="16"/>
                <w:lang w:val="en-GB"/>
              </w:rPr>
              <w:t xml:space="preserve">   </w:t>
            </w:r>
            <w:r w:rsidR="000338B2" w:rsidRPr="00DB6929">
              <w:rPr>
                <w:rFonts w:cs="Arial"/>
                <w:spacing w:val="-2"/>
                <w:sz w:val="16"/>
                <w:szCs w:val="16"/>
              </w:rPr>
              <w:t>Company Limited</w:t>
            </w:r>
          </w:p>
        </w:tc>
        <w:tc>
          <w:tcPr>
            <w:tcW w:w="1440" w:type="dxa"/>
            <w:tcBorders>
              <w:top w:val="nil"/>
              <w:left w:val="nil"/>
              <w:bottom w:val="nil"/>
              <w:right w:val="nil"/>
            </w:tcBorders>
          </w:tcPr>
          <w:p w14:paraId="2303F23C" w14:textId="77777777" w:rsidR="000338B2" w:rsidRPr="00DB6929" w:rsidRDefault="000338B2" w:rsidP="000338B2">
            <w:pPr>
              <w:jc w:val="center"/>
              <w:rPr>
                <w:rFonts w:eastAsia="Arial Unicode MS" w:cs="Arial"/>
                <w:b/>
                <w:bCs/>
                <w:sz w:val="16"/>
                <w:szCs w:val="16"/>
              </w:rPr>
            </w:pPr>
            <w:r w:rsidRPr="00DB6929">
              <w:rPr>
                <w:rFonts w:eastAsia="Arial Unicode MS" w:cs="Arial"/>
                <w:sz w:val="16"/>
                <w:szCs w:val="16"/>
              </w:rPr>
              <w:t>Thailand</w:t>
            </w:r>
          </w:p>
        </w:tc>
        <w:tc>
          <w:tcPr>
            <w:tcW w:w="3412" w:type="dxa"/>
            <w:tcBorders>
              <w:top w:val="nil"/>
              <w:left w:val="nil"/>
              <w:bottom w:val="nil"/>
              <w:right w:val="nil"/>
            </w:tcBorders>
          </w:tcPr>
          <w:p w14:paraId="22BC1EAD" w14:textId="3BFA9F41" w:rsidR="000338B2" w:rsidRPr="00DB6929" w:rsidRDefault="00AF2148" w:rsidP="000338B2">
            <w:pPr>
              <w:rPr>
                <w:rFonts w:eastAsia="Arial Unicode MS" w:cs="Arial"/>
                <w:b/>
                <w:bCs/>
                <w:sz w:val="16"/>
                <w:szCs w:val="16"/>
              </w:rPr>
            </w:pPr>
            <w:r w:rsidRPr="00DB6929">
              <w:rPr>
                <w:rFonts w:cs="Arial"/>
                <w:sz w:val="16"/>
                <w:szCs w:val="16"/>
              </w:rPr>
              <w:t xml:space="preserve">   </w:t>
            </w:r>
            <w:r w:rsidR="000338B2" w:rsidRPr="00DB6929">
              <w:rPr>
                <w:rFonts w:cs="Arial"/>
                <w:sz w:val="16"/>
                <w:szCs w:val="16"/>
              </w:rPr>
              <w:t>Actuarial service</w:t>
            </w:r>
          </w:p>
        </w:tc>
        <w:tc>
          <w:tcPr>
            <w:tcW w:w="1321" w:type="dxa"/>
            <w:tcBorders>
              <w:top w:val="nil"/>
              <w:left w:val="nil"/>
              <w:bottom w:val="nil"/>
              <w:right w:val="nil"/>
            </w:tcBorders>
            <w:vAlign w:val="bottom"/>
          </w:tcPr>
          <w:p w14:paraId="25F1A845" w14:textId="1FC79F58"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1" w:type="dxa"/>
            <w:tcBorders>
              <w:top w:val="nil"/>
              <w:left w:val="nil"/>
              <w:bottom w:val="nil"/>
              <w:right w:val="nil"/>
            </w:tcBorders>
            <w:vAlign w:val="bottom"/>
          </w:tcPr>
          <w:p w14:paraId="42D1153D" w14:textId="6AC5300A"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2" w:type="dxa"/>
            <w:tcBorders>
              <w:top w:val="nil"/>
              <w:left w:val="nil"/>
              <w:bottom w:val="nil"/>
              <w:right w:val="nil"/>
            </w:tcBorders>
            <w:vAlign w:val="bottom"/>
          </w:tcPr>
          <w:p w14:paraId="6A28AB83" w14:textId="1E81FD9C"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nil"/>
              <w:right w:val="nil"/>
            </w:tcBorders>
            <w:vAlign w:val="bottom"/>
          </w:tcPr>
          <w:p w14:paraId="35489F13" w14:textId="087F1998"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nil"/>
              <w:right w:val="nil"/>
            </w:tcBorders>
            <w:vAlign w:val="bottom"/>
          </w:tcPr>
          <w:p w14:paraId="3E0B779D" w14:textId="236B6CD8"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40,000</w:t>
            </w:r>
          </w:p>
        </w:tc>
        <w:tc>
          <w:tcPr>
            <w:tcW w:w="1322" w:type="dxa"/>
            <w:tcBorders>
              <w:top w:val="nil"/>
              <w:left w:val="nil"/>
              <w:bottom w:val="nil"/>
              <w:right w:val="nil"/>
            </w:tcBorders>
            <w:vAlign w:val="bottom"/>
          </w:tcPr>
          <w:p w14:paraId="58F8A876" w14:textId="64185661"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40,000</w:t>
            </w:r>
          </w:p>
        </w:tc>
      </w:tr>
      <w:tr w:rsidR="004761F6" w:rsidRPr="00DB6929" w14:paraId="3DDBE71A" w14:textId="77777777" w:rsidTr="004761F6">
        <w:tc>
          <w:tcPr>
            <w:tcW w:w="2610" w:type="dxa"/>
            <w:tcBorders>
              <w:top w:val="nil"/>
              <w:left w:val="nil"/>
              <w:bottom w:val="nil"/>
              <w:right w:val="nil"/>
            </w:tcBorders>
          </w:tcPr>
          <w:p w14:paraId="4670CD61" w14:textId="77777777" w:rsidR="000338B2" w:rsidRPr="00DB6929" w:rsidRDefault="000338B2" w:rsidP="00CE25FB">
            <w:pPr>
              <w:ind w:left="-110"/>
              <w:rPr>
                <w:rFonts w:cs="Arial"/>
                <w:spacing w:val="-2"/>
                <w:sz w:val="16"/>
                <w:szCs w:val="16"/>
              </w:rPr>
            </w:pPr>
            <w:proofErr w:type="spellStart"/>
            <w:r w:rsidRPr="00DB6929">
              <w:rPr>
                <w:rFonts w:cs="Arial"/>
                <w:spacing w:val="-2"/>
                <w:sz w:val="16"/>
                <w:szCs w:val="16"/>
              </w:rPr>
              <w:t>BlueVenture</w:t>
            </w:r>
            <w:proofErr w:type="spellEnd"/>
            <w:r w:rsidRPr="00DB6929">
              <w:rPr>
                <w:rFonts w:cs="Arial"/>
                <w:spacing w:val="-2"/>
                <w:sz w:val="16"/>
                <w:szCs w:val="16"/>
              </w:rPr>
              <w:t xml:space="preserve"> Tech </w:t>
            </w:r>
          </w:p>
          <w:p w14:paraId="7083E90A" w14:textId="77777777" w:rsidR="000338B2" w:rsidRPr="00DB6929" w:rsidRDefault="000338B2" w:rsidP="00CE25FB">
            <w:pPr>
              <w:ind w:left="-110"/>
              <w:rPr>
                <w:rFonts w:eastAsia="Arial Unicode MS" w:cs="Arial"/>
                <w:spacing w:val="-2"/>
                <w:sz w:val="16"/>
                <w:szCs w:val="16"/>
              </w:rPr>
            </w:pPr>
            <w:r w:rsidRPr="00DB6929">
              <w:rPr>
                <w:rFonts w:cs="Arial"/>
                <w:spacing w:val="-2"/>
                <w:sz w:val="16"/>
                <w:szCs w:val="16"/>
              </w:rPr>
              <w:t xml:space="preserve">   Company Limited</w:t>
            </w:r>
          </w:p>
        </w:tc>
        <w:tc>
          <w:tcPr>
            <w:tcW w:w="1440" w:type="dxa"/>
            <w:tcBorders>
              <w:top w:val="nil"/>
              <w:left w:val="nil"/>
              <w:bottom w:val="nil"/>
              <w:right w:val="nil"/>
            </w:tcBorders>
          </w:tcPr>
          <w:p w14:paraId="0F900691" w14:textId="77777777" w:rsidR="000338B2" w:rsidRPr="00DB6929" w:rsidRDefault="000338B2" w:rsidP="000338B2">
            <w:pPr>
              <w:jc w:val="center"/>
              <w:rPr>
                <w:rFonts w:eastAsia="Arial Unicode MS" w:cs="Arial"/>
                <w:b/>
                <w:bCs/>
                <w:sz w:val="16"/>
                <w:szCs w:val="16"/>
              </w:rPr>
            </w:pPr>
            <w:r w:rsidRPr="00DB6929">
              <w:rPr>
                <w:rFonts w:eastAsia="Arial Unicode MS" w:cs="Arial"/>
                <w:sz w:val="16"/>
                <w:szCs w:val="16"/>
              </w:rPr>
              <w:t>Thailand</w:t>
            </w:r>
          </w:p>
        </w:tc>
        <w:tc>
          <w:tcPr>
            <w:tcW w:w="3412" w:type="dxa"/>
            <w:tcBorders>
              <w:top w:val="nil"/>
              <w:left w:val="nil"/>
              <w:bottom w:val="nil"/>
              <w:right w:val="nil"/>
            </w:tcBorders>
          </w:tcPr>
          <w:p w14:paraId="2E8D7383" w14:textId="77777777" w:rsidR="008D6832" w:rsidRPr="00DB6929" w:rsidRDefault="000338B2" w:rsidP="008D6832">
            <w:pPr>
              <w:ind w:left="103" w:hanging="103"/>
              <w:rPr>
                <w:rFonts w:cs="Arial"/>
                <w:sz w:val="16"/>
                <w:szCs w:val="16"/>
              </w:rPr>
            </w:pPr>
            <w:r w:rsidRPr="00DB6929">
              <w:rPr>
                <w:rFonts w:cs="Arial"/>
                <w:sz w:val="16"/>
                <w:szCs w:val="16"/>
              </w:rPr>
              <w:t>Electronic commerce</w:t>
            </w:r>
            <w:r w:rsidR="008D6832" w:rsidRPr="00DB6929">
              <w:rPr>
                <w:rFonts w:cs="Arial"/>
                <w:sz w:val="16"/>
                <w:szCs w:val="16"/>
              </w:rPr>
              <w:t xml:space="preserve"> </w:t>
            </w:r>
            <w:r w:rsidRPr="00DB6929">
              <w:rPr>
                <w:rFonts w:cs="Arial"/>
                <w:sz w:val="16"/>
                <w:szCs w:val="16"/>
              </w:rPr>
              <w:t>system</w:t>
            </w:r>
            <w:r w:rsidR="008D6832" w:rsidRPr="00DB6929">
              <w:rPr>
                <w:rFonts w:cs="Arial"/>
                <w:sz w:val="16"/>
                <w:szCs w:val="16"/>
              </w:rPr>
              <w:t xml:space="preserve"> </w:t>
            </w:r>
          </w:p>
          <w:p w14:paraId="1BC13AF1" w14:textId="396FE1EE" w:rsidR="000338B2" w:rsidRPr="00DB6929" w:rsidRDefault="008D6832" w:rsidP="008D6832">
            <w:pPr>
              <w:ind w:left="103" w:hanging="103"/>
              <w:rPr>
                <w:rFonts w:cs="Arial"/>
                <w:sz w:val="16"/>
                <w:szCs w:val="16"/>
              </w:rPr>
            </w:pPr>
            <w:r w:rsidRPr="00DB6929">
              <w:rPr>
                <w:rFonts w:cs="Arial"/>
                <w:sz w:val="16"/>
                <w:szCs w:val="16"/>
              </w:rPr>
              <w:t xml:space="preserve">   </w:t>
            </w:r>
            <w:r w:rsidR="000338B2" w:rsidRPr="00DB6929">
              <w:rPr>
                <w:rFonts w:cs="Arial"/>
                <w:sz w:val="16"/>
                <w:szCs w:val="16"/>
              </w:rPr>
              <w:t>development</w:t>
            </w:r>
          </w:p>
        </w:tc>
        <w:tc>
          <w:tcPr>
            <w:tcW w:w="1321" w:type="dxa"/>
            <w:tcBorders>
              <w:top w:val="nil"/>
              <w:left w:val="nil"/>
              <w:bottom w:val="nil"/>
              <w:right w:val="nil"/>
            </w:tcBorders>
            <w:vAlign w:val="bottom"/>
          </w:tcPr>
          <w:p w14:paraId="5EFEFBC0" w14:textId="69FC7FFC"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1" w:type="dxa"/>
            <w:tcBorders>
              <w:top w:val="nil"/>
              <w:left w:val="nil"/>
              <w:bottom w:val="nil"/>
              <w:right w:val="nil"/>
            </w:tcBorders>
            <w:vAlign w:val="bottom"/>
          </w:tcPr>
          <w:p w14:paraId="770CEA89" w14:textId="4D7FAE15"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2" w:type="dxa"/>
            <w:tcBorders>
              <w:top w:val="nil"/>
              <w:left w:val="nil"/>
              <w:bottom w:val="nil"/>
              <w:right w:val="nil"/>
            </w:tcBorders>
            <w:vAlign w:val="bottom"/>
          </w:tcPr>
          <w:p w14:paraId="458E784A" w14:textId="2BB52278"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nil"/>
              <w:right w:val="nil"/>
            </w:tcBorders>
            <w:vAlign w:val="bottom"/>
          </w:tcPr>
          <w:p w14:paraId="05A985BB" w14:textId="62A8B9DF"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nil"/>
              <w:right w:val="nil"/>
            </w:tcBorders>
            <w:vAlign w:val="bottom"/>
          </w:tcPr>
          <w:p w14:paraId="537BF80D" w14:textId="19B50D43" w:rsidR="000338B2" w:rsidRPr="00DB6929" w:rsidRDefault="00F9027A" w:rsidP="00CE25FB">
            <w:pPr>
              <w:ind w:right="-72"/>
              <w:jc w:val="right"/>
              <w:rPr>
                <w:rFonts w:eastAsia="Arial Unicode MS" w:cs="Arial"/>
                <w:sz w:val="16"/>
                <w:szCs w:val="16"/>
                <w:lang w:val="en-GB"/>
              </w:rPr>
            </w:pPr>
            <w:r w:rsidRPr="00DB6929">
              <w:rPr>
                <w:rFonts w:eastAsia="Arial Unicode MS" w:cs="Arial"/>
                <w:sz w:val="16"/>
                <w:szCs w:val="16"/>
                <w:lang w:val="en-GB"/>
              </w:rPr>
              <w:t>45,500</w:t>
            </w:r>
          </w:p>
        </w:tc>
        <w:tc>
          <w:tcPr>
            <w:tcW w:w="1322" w:type="dxa"/>
            <w:tcBorders>
              <w:top w:val="nil"/>
              <w:left w:val="nil"/>
              <w:bottom w:val="nil"/>
              <w:right w:val="nil"/>
            </w:tcBorders>
            <w:vAlign w:val="bottom"/>
          </w:tcPr>
          <w:p w14:paraId="55E7EF80" w14:textId="3FD230F8"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45,500</w:t>
            </w:r>
          </w:p>
        </w:tc>
      </w:tr>
      <w:tr w:rsidR="004761F6" w:rsidRPr="00DB6929" w14:paraId="2433AABD" w14:textId="77777777" w:rsidTr="004761F6">
        <w:tc>
          <w:tcPr>
            <w:tcW w:w="2610" w:type="dxa"/>
            <w:tcBorders>
              <w:top w:val="nil"/>
              <w:left w:val="nil"/>
              <w:bottom w:val="nil"/>
              <w:right w:val="nil"/>
            </w:tcBorders>
          </w:tcPr>
          <w:p w14:paraId="327AF005" w14:textId="0AEBF2C5" w:rsidR="000338B2" w:rsidRPr="00DB6929" w:rsidRDefault="000338B2" w:rsidP="00CE25FB">
            <w:pPr>
              <w:ind w:left="-110" w:right="-111"/>
              <w:rPr>
                <w:rFonts w:cs="Arial"/>
                <w:spacing w:val="-2"/>
                <w:sz w:val="16"/>
                <w:szCs w:val="16"/>
              </w:rPr>
            </w:pPr>
            <w:r w:rsidRPr="00DB6929">
              <w:rPr>
                <w:rFonts w:cs="Arial"/>
                <w:spacing w:val="-2"/>
                <w:sz w:val="16"/>
                <w:szCs w:val="16"/>
              </w:rPr>
              <w:t xml:space="preserve">   </w:t>
            </w:r>
            <w:r w:rsidRPr="00DB6929">
              <w:rPr>
                <w:rFonts w:cs="Arial"/>
                <w:spacing w:val="-2"/>
                <w:sz w:val="16"/>
                <w:szCs w:val="16"/>
                <w:u w:val="single"/>
              </w:rPr>
              <w:t>Less</w:t>
            </w:r>
            <w:r w:rsidRPr="00DB6929">
              <w:rPr>
                <w:rFonts w:cs="Arial"/>
                <w:spacing w:val="-2"/>
                <w:sz w:val="16"/>
                <w:szCs w:val="16"/>
              </w:rPr>
              <w:t>: Allowance for impairment loss</w:t>
            </w:r>
          </w:p>
        </w:tc>
        <w:tc>
          <w:tcPr>
            <w:tcW w:w="1440" w:type="dxa"/>
            <w:tcBorders>
              <w:top w:val="nil"/>
              <w:left w:val="nil"/>
              <w:bottom w:val="nil"/>
              <w:right w:val="nil"/>
            </w:tcBorders>
            <w:vAlign w:val="bottom"/>
          </w:tcPr>
          <w:p w14:paraId="3156AC23" w14:textId="77777777" w:rsidR="000338B2" w:rsidRPr="00DB6929" w:rsidRDefault="000338B2" w:rsidP="000338B2">
            <w:pPr>
              <w:jc w:val="center"/>
              <w:rPr>
                <w:rFonts w:eastAsia="Arial Unicode MS" w:cs="Arial"/>
                <w:sz w:val="16"/>
                <w:szCs w:val="16"/>
              </w:rPr>
            </w:pPr>
          </w:p>
        </w:tc>
        <w:tc>
          <w:tcPr>
            <w:tcW w:w="3412" w:type="dxa"/>
            <w:tcBorders>
              <w:top w:val="nil"/>
              <w:left w:val="nil"/>
              <w:bottom w:val="nil"/>
              <w:right w:val="nil"/>
            </w:tcBorders>
            <w:vAlign w:val="bottom"/>
          </w:tcPr>
          <w:p w14:paraId="651676A8" w14:textId="77777777" w:rsidR="000338B2" w:rsidRPr="00DB6929" w:rsidRDefault="000338B2" w:rsidP="000338B2">
            <w:pPr>
              <w:rPr>
                <w:rFonts w:cs="Arial"/>
                <w:sz w:val="16"/>
                <w:szCs w:val="16"/>
              </w:rPr>
            </w:pPr>
          </w:p>
        </w:tc>
        <w:tc>
          <w:tcPr>
            <w:tcW w:w="1321" w:type="dxa"/>
            <w:tcBorders>
              <w:top w:val="nil"/>
              <w:left w:val="nil"/>
              <w:bottom w:val="nil"/>
              <w:right w:val="nil"/>
            </w:tcBorders>
            <w:vAlign w:val="bottom"/>
          </w:tcPr>
          <w:p w14:paraId="29D2F0DC" w14:textId="77777777" w:rsidR="000338B2" w:rsidRPr="00DB6929" w:rsidRDefault="000338B2" w:rsidP="00CE25FB">
            <w:pPr>
              <w:ind w:right="-72"/>
              <w:jc w:val="right"/>
              <w:rPr>
                <w:rFonts w:eastAsia="Arial Unicode MS" w:cs="Arial"/>
                <w:sz w:val="16"/>
                <w:szCs w:val="16"/>
                <w:lang w:val="en-GB"/>
              </w:rPr>
            </w:pPr>
          </w:p>
        </w:tc>
        <w:tc>
          <w:tcPr>
            <w:tcW w:w="1321" w:type="dxa"/>
            <w:tcBorders>
              <w:top w:val="nil"/>
              <w:left w:val="nil"/>
              <w:bottom w:val="nil"/>
              <w:right w:val="nil"/>
            </w:tcBorders>
            <w:vAlign w:val="bottom"/>
          </w:tcPr>
          <w:p w14:paraId="1C6EFBFE" w14:textId="77777777" w:rsidR="000338B2" w:rsidRPr="00DB6929" w:rsidRDefault="000338B2" w:rsidP="00CE25FB">
            <w:pPr>
              <w:ind w:right="-72"/>
              <w:jc w:val="right"/>
              <w:rPr>
                <w:rFonts w:eastAsia="Arial Unicode MS" w:cs="Arial"/>
                <w:sz w:val="16"/>
                <w:szCs w:val="16"/>
                <w:lang w:val="en-GB"/>
              </w:rPr>
            </w:pPr>
          </w:p>
        </w:tc>
        <w:tc>
          <w:tcPr>
            <w:tcW w:w="1322" w:type="dxa"/>
            <w:tcBorders>
              <w:top w:val="nil"/>
              <w:left w:val="nil"/>
              <w:bottom w:val="single" w:sz="4" w:space="0" w:color="auto"/>
              <w:right w:val="nil"/>
            </w:tcBorders>
            <w:vAlign w:val="bottom"/>
          </w:tcPr>
          <w:p w14:paraId="68C61178" w14:textId="72194332" w:rsidR="000338B2" w:rsidRPr="00DB6929" w:rsidRDefault="009B7504"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11990C67" w14:textId="67956CB1"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377D7CCC" w14:textId="787EC49C" w:rsidR="000338B2" w:rsidRPr="00DB6929" w:rsidRDefault="009B7504" w:rsidP="00CE25FB">
            <w:pPr>
              <w:ind w:right="-72"/>
              <w:jc w:val="right"/>
              <w:rPr>
                <w:rFonts w:eastAsia="Arial Unicode MS" w:cs="Arial"/>
                <w:sz w:val="16"/>
                <w:szCs w:val="16"/>
                <w:lang w:val="en-GB"/>
              </w:rPr>
            </w:pPr>
            <w:r w:rsidRPr="00DB6929">
              <w:rPr>
                <w:rFonts w:eastAsia="Arial Unicode MS" w:cs="Arial"/>
                <w:sz w:val="16"/>
                <w:szCs w:val="16"/>
                <w:lang w:val="en-GB"/>
              </w:rPr>
              <w:t>(36,500)</w:t>
            </w:r>
          </w:p>
        </w:tc>
        <w:tc>
          <w:tcPr>
            <w:tcW w:w="1322" w:type="dxa"/>
            <w:tcBorders>
              <w:top w:val="nil"/>
              <w:left w:val="nil"/>
              <w:bottom w:val="single" w:sz="4" w:space="0" w:color="auto"/>
              <w:right w:val="nil"/>
            </w:tcBorders>
            <w:vAlign w:val="bottom"/>
          </w:tcPr>
          <w:p w14:paraId="64296C7C" w14:textId="01D82E6A"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(36,500)</w:t>
            </w:r>
          </w:p>
        </w:tc>
      </w:tr>
      <w:tr w:rsidR="004761F6" w:rsidRPr="00DB6929" w14:paraId="73C4256F" w14:textId="77777777" w:rsidTr="00CE25FB">
        <w:tc>
          <w:tcPr>
            <w:tcW w:w="2610" w:type="dxa"/>
            <w:tcBorders>
              <w:top w:val="nil"/>
              <w:left w:val="nil"/>
              <w:bottom w:val="nil"/>
              <w:right w:val="nil"/>
            </w:tcBorders>
            <w:vAlign w:val="bottom"/>
          </w:tcPr>
          <w:p w14:paraId="6D29D865" w14:textId="77777777" w:rsidR="000338B2" w:rsidRPr="00DB6929" w:rsidRDefault="000338B2" w:rsidP="00CE25FB">
            <w:pPr>
              <w:ind w:left="-110"/>
              <w:rPr>
                <w:rFonts w:eastAsia="Arial Unicode MS" w:cs="Arial"/>
                <w:b/>
                <w:bCs/>
                <w:spacing w:val="-2"/>
                <w:sz w:val="12"/>
                <w:szCs w:val="12"/>
              </w:rPr>
            </w:pPr>
          </w:p>
        </w:tc>
        <w:tc>
          <w:tcPr>
            <w:tcW w:w="1440" w:type="dxa"/>
            <w:tcBorders>
              <w:top w:val="nil"/>
              <w:left w:val="nil"/>
              <w:bottom w:val="nil"/>
              <w:right w:val="nil"/>
            </w:tcBorders>
            <w:vAlign w:val="bottom"/>
          </w:tcPr>
          <w:p w14:paraId="795F7C52" w14:textId="77777777" w:rsidR="000338B2" w:rsidRPr="00DB6929" w:rsidRDefault="000338B2" w:rsidP="000338B2">
            <w:pPr>
              <w:rPr>
                <w:rFonts w:eastAsia="Arial Unicode MS" w:cs="Arial"/>
                <w:b/>
                <w:bCs/>
                <w:sz w:val="12"/>
                <w:szCs w:val="12"/>
              </w:rPr>
            </w:pPr>
          </w:p>
        </w:tc>
        <w:tc>
          <w:tcPr>
            <w:tcW w:w="3412" w:type="dxa"/>
            <w:tcBorders>
              <w:top w:val="nil"/>
              <w:left w:val="nil"/>
              <w:bottom w:val="nil"/>
              <w:right w:val="nil"/>
            </w:tcBorders>
            <w:vAlign w:val="bottom"/>
          </w:tcPr>
          <w:p w14:paraId="5F3149B4" w14:textId="77777777" w:rsidR="000338B2" w:rsidRPr="00DB6929" w:rsidRDefault="000338B2" w:rsidP="000338B2">
            <w:pPr>
              <w:rPr>
                <w:rFonts w:eastAsia="Arial Unicode MS" w:cs="Arial"/>
                <w:b/>
                <w:bCs/>
                <w:sz w:val="12"/>
                <w:szCs w:val="12"/>
              </w:rPr>
            </w:pPr>
          </w:p>
        </w:tc>
        <w:tc>
          <w:tcPr>
            <w:tcW w:w="1321" w:type="dxa"/>
            <w:tcBorders>
              <w:top w:val="nil"/>
              <w:left w:val="nil"/>
              <w:bottom w:val="nil"/>
              <w:right w:val="nil"/>
            </w:tcBorders>
            <w:vAlign w:val="bottom"/>
          </w:tcPr>
          <w:p w14:paraId="00E5583C" w14:textId="77777777" w:rsidR="000338B2" w:rsidRPr="00DB6929" w:rsidRDefault="000338B2" w:rsidP="00CE25FB">
            <w:pPr>
              <w:ind w:right="-72"/>
              <w:jc w:val="right"/>
              <w:rPr>
                <w:rFonts w:eastAsia="Arial Unicode MS" w:cs="Arial"/>
                <w:sz w:val="12"/>
                <w:szCs w:val="12"/>
                <w:lang w:val="en-GB"/>
              </w:rPr>
            </w:pPr>
          </w:p>
        </w:tc>
        <w:tc>
          <w:tcPr>
            <w:tcW w:w="1321" w:type="dxa"/>
            <w:tcBorders>
              <w:top w:val="nil"/>
              <w:left w:val="nil"/>
              <w:bottom w:val="nil"/>
              <w:right w:val="nil"/>
            </w:tcBorders>
            <w:vAlign w:val="bottom"/>
          </w:tcPr>
          <w:p w14:paraId="7976A11A" w14:textId="77777777" w:rsidR="000338B2" w:rsidRPr="00DB6929" w:rsidRDefault="000338B2" w:rsidP="00CE25FB">
            <w:pPr>
              <w:ind w:right="-72"/>
              <w:jc w:val="right"/>
              <w:rPr>
                <w:rFonts w:eastAsia="Arial Unicode MS" w:cs="Arial"/>
                <w:sz w:val="12"/>
                <w:szCs w:val="12"/>
                <w:lang w:val="en-GB"/>
              </w:rPr>
            </w:pPr>
          </w:p>
        </w:tc>
        <w:tc>
          <w:tcPr>
            <w:tcW w:w="1322" w:type="dxa"/>
            <w:tcBorders>
              <w:top w:val="single" w:sz="4" w:space="0" w:color="auto"/>
              <w:left w:val="nil"/>
              <w:bottom w:val="nil"/>
              <w:right w:val="nil"/>
            </w:tcBorders>
            <w:vAlign w:val="bottom"/>
          </w:tcPr>
          <w:p w14:paraId="570F6233" w14:textId="77777777" w:rsidR="000338B2" w:rsidRPr="00DB6929" w:rsidRDefault="000338B2" w:rsidP="00CE25FB">
            <w:pPr>
              <w:ind w:right="-72"/>
              <w:jc w:val="right"/>
              <w:rPr>
                <w:rFonts w:eastAsia="Arial Unicode MS" w:cs="Arial"/>
                <w:sz w:val="12"/>
                <w:szCs w:val="12"/>
                <w:lang w:val="en-GB"/>
              </w:rPr>
            </w:pPr>
          </w:p>
        </w:tc>
        <w:tc>
          <w:tcPr>
            <w:tcW w:w="1321" w:type="dxa"/>
            <w:tcBorders>
              <w:top w:val="single" w:sz="4" w:space="0" w:color="auto"/>
              <w:left w:val="nil"/>
              <w:bottom w:val="nil"/>
              <w:right w:val="nil"/>
            </w:tcBorders>
            <w:vAlign w:val="bottom"/>
          </w:tcPr>
          <w:p w14:paraId="0437185F" w14:textId="77777777" w:rsidR="000338B2" w:rsidRPr="00DB6929" w:rsidRDefault="000338B2" w:rsidP="00CE25FB">
            <w:pPr>
              <w:ind w:right="-72"/>
              <w:jc w:val="right"/>
              <w:rPr>
                <w:rFonts w:eastAsia="Arial Unicode MS" w:cs="Arial"/>
                <w:sz w:val="12"/>
                <w:szCs w:val="12"/>
                <w:lang w:val="en-GB"/>
              </w:rPr>
            </w:pPr>
          </w:p>
        </w:tc>
        <w:tc>
          <w:tcPr>
            <w:tcW w:w="1321" w:type="dxa"/>
            <w:tcBorders>
              <w:top w:val="single" w:sz="4" w:space="0" w:color="auto"/>
              <w:left w:val="nil"/>
              <w:bottom w:val="nil"/>
              <w:right w:val="nil"/>
            </w:tcBorders>
            <w:vAlign w:val="bottom"/>
          </w:tcPr>
          <w:p w14:paraId="50AE9FD2" w14:textId="77777777" w:rsidR="000338B2" w:rsidRPr="00DB6929" w:rsidRDefault="000338B2" w:rsidP="00CE25FB">
            <w:pPr>
              <w:ind w:right="-72"/>
              <w:jc w:val="right"/>
              <w:rPr>
                <w:rFonts w:eastAsia="Arial Unicode MS" w:cs="Arial"/>
                <w:sz w:val="12"/>
                <w:szCs w:val="12"/>
                <w:lang w:val="en-GB"/>
              </w:rPr>
            </w:pPr>
          </w:p>
        </w:tc>
        <w:tc>
          <w:tcPr>
            <w:tcW w:w="1322" w:type="dxa"/>
            <w:tcBorders>
              <w:top w:val="single" w:sz="4" w:space="0" w:color="auto"/>
              <w:left w:val="nil"/>
              <w:bottom w:val="nil"/>
              <w:right w:val="nil"/>
            </w:tcBorders>
            <w:vAlign w:val="bottom"/>
          </w:tcPr>
          <w:p w14:paraId="563614AD" w14:textId="77777777" w:rsidR="000338B2" w:rsidRPr="00DB6929" w:rsidRDefault="000338B2" w:rsidP="00CE25FB">
            <w:pPr>
              <w:ind w:right="-72"/>
              <w:jc w:val="right"/>
              <w:rPr>
                <w:rFonts w:eastAsia="Arial Unicode MS" w:cs="Arial"/>
                <w:sz w:val="12"/>
                <w:szCs w:val="12"/>
                <w:lang w:val="en-GB"/>
              </w:rPr>
            </w:pPr>
          </w:p>
        </w:tc>
      </w:tr>
      <w:tr w:rsidR="004761F6" w:rsidRPr="00DB6929" w14:paraId="5CF51237" w14:textId="77777777" w:rsidTr="00CE25FB">
        <w:tc>
          <w:tcPr>
            <w:tcW w:w="2610" w:type="dxa"/>
            <w:tcBorders>
              <w:top w:val="nil"/>
              <w:left w:val="nil"/>
              <w:bottom w:val="nil"/>
              <w:right w:val="nil"/>
            </w:tcBorders>
            <w:vAlign w:val="bottom"/>
          </w:tcPr>
          <w:p w14:paraId="46DD0571" w14:textId="77777777" w:rsidR="000338B2" w:rsidRPr="00DB6929" w:rsidRDefault="000338B2" w:rsidP="00CE25FB">
            <w:pPr>
              <w:ind w:left="-110"/>
              <w:rPr>
                <w:rFonts w:eastAsia="Arial Unicode MS" w:cs="Arial"/>
                <w:spacing w:val="-2"/>
                <w:sz w:val="16"/>
                <w:szCs w:val="16"/>
              </w:rPr>
            </w:pPr>
            <w:r w:rsidRPr="00DB6929">
              <w:rPr>
                <w:rFonts w:eastAsia="Arial Unicode MS" w:cs="Arial"/>
                <w:spacing w:val="-2"/>
                <w:sz w:val="16"/>
                <w:szCs w:val="16"/>
              </w:rPr>
              <w:t>Total</w:t>
            </w:r>
          </w:p>
        </w:tc>
        <w:tc>
          <w:tcPr>
            <w:tcW w:w="1440" w:type="dxa"/>
            <w:tcBorders>
              <w:top w:val="nil"/>
              <w:left w:val="nil"/>
              <w:bottom w:val="nil"/>
              <w:right w:val="nil"/>
            </w:tcBorders>
            <w:vAlign w:val="bottom"/>
          </w:tcPr>
          <w:p w14:paraId="28268C1B" w14:textId="77777777" w:rsidR="000338B2" w:rsidRPr="00DB6929" w:rsidRDefault="000338B2" w:rsidP="000338B2">
            <w:pPr>
              <w:rPr>
                <w:rFonts w:eastAsia="Arial Unicode MS" w:cs="Arial"/>
                <w:b/>
                <w:bCs/>
                <w:sz w:val="16"/>
                <w:szCs w:val="16"/>
              </w:rPr>
            </w:pPr>
          </w:p>
        </w:tc>
        <w:tc>
          <w:tcPr>
            <w:tcW w:w="3412" w:type="dxa"/>
            <w:tcBorders>
              <w:top w:val="nil"/>
              <w:left w:val="nil"/>
              <w:bottom w:val="nil"/>
              <w:right w:val="nil"/>
            </w:tcBorders>
            <w:vAlign w:val="bottom"/>
          </w:tcPr>
          <w:p w14:paraId="69D9A94B" w14:textId="77777777" w:rsidR="000338B2" w:rsidRPr="00DB6929" w:rsidRDefault="000338B2" w:rsidP="000338B2">
            <w:pPr>
              <w:rPr>
                <w:rFonts w:eastAsia="Arial Unicode MS" w:cs="Arial"/>
                <w:b/>
                <w:bCs/>
                <w:sz w:val="16"/>
                <w:szCs w:val="16"/>
              </w:rPr>
            </w:pPr>
          </w:p>
        </w:tc>
        <w:tc>
          <w:tcPr>
            <w:tcW w:w="1321" w:type="dxa"/>
            <w:tcBorders>
              <w:top w:val="nil"/>
              <w:left w:val="nil"/>
              <w:bottom w:val="nil"/>
              <w:right w:val="nil"/>
            </w:tcBorders>
            <w:vAlign w:val="bottom"/>
          </w:tcPr>
          <w:p w14:paraId="5E409902" w14:textId="77777777" w:rsidR="000338B2" w:rsidRPr="00DB6929" w:rsidRDefault="000338B2" w:rsidP="00CE25FB">
            <w:pPr>
              <w:ind w:right="-72"/>
              <w:jc w:val="right"/>
              <w:rPr>
                <w:rFonts w:eastAsia="Arial Unicode MS" w:cs="Arial"/>
                <w:sz w:val="16"/>
                <w:szCs w:val="16"/>
                <w:lang w:val="en-GB"/>
              </w:rPr>
            </w:pPr>
          </w:p>
        </w:tc>
        <w:tc>
          <w:tcPr>
            <w:tcW w:w="1321" w:type="dxa"/>
            <w:tcBorders>
              <w:top w:val="nil"/>
              <w:left w:val="nil"/>
              <w:bottom w:val="nil"/>
              <w:right w:val="nil"/>
            </w:tcBorders>
            <w:vAlign w:val="bottom"/>
          </w:tcPr>
          <w:p w14:paraId="6F3AB7BE" w14:textId="77777777" w:rsidR="000338B2" w:rsidRPr="00DB6929" w:rsidRDefault="000338B2" w:rsidP="00CE25FB">
            <w:pPr>
              <w:ind w:right="-72"/>
              <w:jc w:val="right"/>
              <w:rPr>
                <w:rFonts w:eastAsia="Arial Unicode MS" w:cs="Arial"/>
                <w:sz w:val="16"/>
                <w:szCs w:val="16"/>
                <w:lang w:val="en-GB"/>
              </w:rPr>
            </w:pPr>
          </w:p>
        </w:tc>
        <w:tc>
          <w:tcPr>
            <w:tcW w:w="1322" w:type="dxa"/>
            <w:tcBorders>
              <w:top w:val="nil"/>
              <w:left w:val="nil"/>
              <w:bottom w:val="single" w:sz="4" w:space="0" w:color="auto"/>
              <w:right w:val="nil"/>
            </w:tcBorders>
            <w:vAlign w:val="bottom"/>
          </w:tcPr>
          <w:p w14:paraId="3AA7E1F2" w14:textId="58C2B01B" w:rsidR="000338B2" w:rsidRPr="00DB6929" w:rsidRDefault="00C9227E"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5593C65F" w14:textId="0DAD34B7"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212E12F7" w14:textId="788682E6" w:rsidR="000338B2" w:rsidRPr="00DB6929" w:rsidRDefault="00097D6A" w:rsidP="00CE25FB">
            <w:pPr>
              <w:ind w:right="-72"/>
              <w:jc w:val="right"/>
              <w:rPr>
                <w:rFonts w:eastAsia="Arial Unicode MS" w:cs="Arial"/>
                <w:sz w:val="16"/>
                <w:szCs w:val="16"/>
                <w:lang w:val="en-GB"/>
              </w:rPr>
            </w:pPr>
            <w:r w:rsidRPr="00DB6929">
              <w:rPr>
                <w:rFonts w:eastAsia="Arial Unicode MS" w:cs="Arial"/>
                <w:sz w:val="16"/>
                <w:szCs w:val="16"/>
                <w:lang w:val="en-GB"/>
              </w:rPr>
              <w:t>149,000</w:t>
            </w:r>
          </w:p>
        </w:tc>
        <w:tc>
          <w:tcPr>
            <w:tcW w:w="1322" w:type="dxa"/>
            <w:tcBorders>
              <w:top w:val="nil"/>
              <w:left w:val="nil"/>
              <w:bottom w:val="single" w:sz="4" w:space="0" w:color="auto"/>
              <w:right w:val="nil"/>
            </w:tcBorders>
            <w:vAlign w:val="bottom"/>
          </w:tcPr>
          <w:p w14:paraId="7F9A4925" w14:textId="11CC4F92" w:rsidR="000338B2" w:rsidRPr="00DB6929" w:rsidRDefault="000338B2" w:rsidP="00CE25FB">
            <w:pPr>
              <w:ind w:right="-72"/>
              <w:jc w:val="right"/>
              <w:rPr>
                <w:rFonts w:eastAsia="Arial Unicode MS" w:cs="Arial"/>
                <w:sz w:val="16"/>
                <w:szCs w:val="16"/>
                <w:lang w:val="en-GB"/>
              </w:rPr>
            </w:pPr>
            <w:r w:rsidRPr="00DB6929">
              <w:rPr>
                <w:rFonts w:eastAsia="Arial Unicode MS" w:cs="Arial"/>
                <w:sz w:val="16"/>
                <w:szCs w:val="16"/>
                <w:lang w:val="en-GB"/>
              </w:rPr>
              <w:t>149,000</w:t>
            </w:r>
          </w:p>
        </w:tc>
      </w:tr>
      <w:tr w:rsidR="004761F6" w:rsidRPr="00DB6929" w14:paraId="536971F1" w14:textId="77777777" w:rsidTr="00CE25FB">
        <w:tc>
          <w:tcPr>
            <w:tcW w:w="2610" w:type="dxa"/>
            <w:tcBorders>
              <w:top w:val="nil"/>
              <w:left w:val="nil"/>
              <w:bottom w:val="nil"/>
              <w:right w:val="nil"/>
            </w:tcBorders>
            <w:vAlign w:val="bottom"/>
          </w:tcPr>
          <w:p w14:paraId="32CD828E" w14:textId="77777777" w:rsidR="004761F6" w:rsidRPr="00DB6929" w:rsidRDefault="004761F6" w:rsidP="00CE25FB">
            <w:pPr>
              <w:ind w:left="-110"/>
              <w:rPr>
                <w:rFonts w:eastAsia="Arial Unicode MS" w:cs="Arial"/>
                <w:spacing w:val="-2"/>
                <w:sz w:val="12"/>
                <w:szCs w:val="12"/>
              </w:rPr>
            </w:pPr>
          </w:p>
        </w:tc>
        <w:tc>
          <w:tcPr>
            <w:tcW w:w="1440" w:type="dxa"/>
            <w:tcBorders>
              <w:top w:val="nil"/>
              <w:left w:val="nil"/>
              <w:bottom w:val="nil"/>
              <w:right w:val="nil"/>
            </w:tcBorders>
            <w:vAlign w:val="bottom"/>
          </w:tcPr>
          <w:p w14:paraId="11164A58" w14:textId="77777777" w:rsidR="004761F6" w:rsidRPr="00DB6929" w:rsidRDefault="004761F6" w:rsidP="000338B2">
            <w:pPr>
              <w:rPr>
                <w:rFonts w:eastAsia="Arial Unicode MS" w:cs="Arial"/>
                <w:b/>
                <w:bCs/>
                <w:sz w:val="12"/>
                <w:szCs w:val="12"/>
              </w:rPr>
            </w:pPr>
          </w:p>
        </w:tc>
        <w:tc>
          <w:tcPr>
            <w:tcW w:w="3412" w:type="dxa"/>
            <w:tcBorders>
              <w:top w:val="nil"/>
              <w:left w:val="nil"/>
              <w:bottom w:val="nil"/>
              <w:right w:val="nil"/>
            </w:tcBorders>
            <w:vAlign w:val="bottom"/>
          </w:tcPr>
          <w:p w14:paraId="1F2ED3C2" w14:textId="77777777" w:rsidR="004761F6" w:rsidRPr="00DB6929" w:rsidRDefault="004761F6" w:rsidP="000338B2">
            <w:pPr>
              <w:rPr>
                <w:rFonts w:eastAsia="Arial Unicode MS" w:cs="Arial"/>
                <w:b/>
                <w:bCs/>
                <w:sz w:val="12"/>
                <w:szCs w:val="12"/>
              </w:rPr>
            </w:pPr>
          </w:p>
        </w:tc>
        <w:tc>
          <w:tcPr>
            <w:tcW w:w="1321" w:type="dxa"/>
            <w:tcBorders>
              <w:top w:val="nil"/>
              <w:left w:val="nil"/>
              <w:bottom w:val="nil"/>
              <w:right w:val="nil"/>
            </w:tcBorders>
            <w:vAlign w:val="bottom"/>
          </w:tcPr>
          <w:p w14:paraId="627E7F62" w14:textId="77777777" w:rsidR="004761F6" w:rsidRPr="00DB6929" w:rsidRDefault="004761F6" w:rsidP="004761F6">
            <w:pPr>
              <w:ind w:right="-72"/>
              <w:jc w:val="right"/>
              <w:rPr>
                <w:rFonts w:eastAsia="Arial Unicode MS" w:cs="Arial"/>
                <w:sz w:val="12"/>
                <w:szCs w:val="12"/>
                <w:lang w:val="en-GB"/>
              </w:rPr>
            </w:pPr>
          </w:p>
        </w:tc>
        <w:tc>
          <w:tcPr>
            <w:tcW w:w="1321" w:type="dxa"/>
            <w:tcBorders>
              <w:top w:val="nil"/>
              <w:left w:val="nil"/>
              <w:bottom w:val="nil"/>
              <w:right w:val="nil"/>
            </w:tcBorders>
            <w:vAlign w:val="bottom"/>
          </w:tcPr>
          <w:p w14:paraId="29E9BE80" w14:textId="77777777" w:rsidR="004761F6" w:rsidRPr="00DB6929" w:rsidRDefault="004761F6" w:rsidP="004761F6">
            <w:pPr>
              <w:ind w:right="-72"/>
              <w:jc w:val="right"/>
              <w:rPr>
                <w:rFonts w:eastAsia="Arial Unicode MS" w:cs="Arial"/>
                <w:sz w:val="12"/>
                <w:szCs w:val="12"/>
                <w:lang w:val="en-GB"/>
              </w:rPr>
            </w:pPr>
          </w:p>
        </w:tc>
        <w:tc>
          <w:tcPr>
            <w:tcW w:w="1322" w:type="dxa"/>
            <w:tcBorders>
              <w:top w:val="single" w:sz="4" w:space="0" w:color="auto"/>
              <w:left w:val="nil"/>
              <w:bottom w:val="nil"/>
              <w:right w:val="nil"/>
            </w:tcBorders>
            <w:vAlign w:val="bottom"/>
          </w:tcPr>
          <w:p w14:paraId="073DFD8F" w14:textId="77777777" w:rsidR="004761F6" w:rsidRPr="00DB6929" w:rsidRDefault="004761F6" w:rsidP="004761F6">
            <w:pPr>
              <w:ind w:right="-72"/>
              <w:jc w:val="right"/>
              <w:rPr>
                <w:rFonts w:eastAsia="Arial Unicode MS" w:cs="Arial"/>
                <w:sz w:val="12"/>
                <w:szCs w:val="12"/>
                <w:lang w:val="en-GB"/>
              </w:rPr>
            </w:pPr>
          </w:p>
        </w:tc>
        <w:tc>
          <w:tcPr>
            <w:tcW w:w="1321" w:type="dxa"/>
            <w:tcBorders>
              <w:top w:val="single" w:sz="4" w:space="0" w:color="auto"/>
              <w:left w:val="nil"/>
              <w:bottom w:val="nil"/>
              <w:right w:val="nil"/>
            </w:tcBorders>
            <w:vAlign w:val="bottom"/>
          </w:tcPr>
          <w:p w14:paraId="70350E3E" w14:textId="77777777" w:rsidR="004761F6" w:rsidRPr="00DB6929" w:rsidRDefault="004761F6" w:rsidP="004761F6">
            <w:pPr>
              <w:ind w:right="-72"/>
              <w:jc w:val="right"/>
              <w:rPr>
                <w:rFonts w:eastAsia="Arial Unicode MS" w:cs="Arial"/>
                <w:sz w:val="12"/>
                <w:szCs w:val="12"/>
                <w:lang w:val="en-GB"/>
              </w:rPr>
            </w:pPr>
          </w:p>
        </w:tc>
        <w:tc>
          <w:tcPr>
            <w:tcW w:w="1321" w:type="dxa"/>
            <w:tcBorders>
              <w:top w:val="single" w:sz="4" w:space="0" w:color="auto"/>
              <w:left w:val="nil"/>
              <w:bottom w:val="nil"/>
              <w:right w:val="nil"/>
            </w:tcBorders>
            <w:vAlign w:val="bottom"/>
          </w:tcPr>
          <w:p w14:paraId="3E7062AD" w14:textId="77777777" w:rsidR="004761F6" w:rsidRPr="00DB6929" w:rsidRDefault="004761F6" w:rsidP="004761F6">
            <w:pPr>
              <w:ind w:right="-72"/>
              <w:jc w:val="right"/>
              <w:rPr>
                <w:rFonts w:eastAsia="Arial Unicode MS" w:cs="Arial"/>
                <w:sz w:val="12"/>
                <w:szCs w:val="12"/>
                <w:lang w:val="en-GB"/>
              </w:rPr>
            </w:pPr>
          </w:p>
        </w:tc>
        <w:tc>
          <w:tcPr>
            <w:tcW w:w="1322" w:type="dxa"/>
            <w:tcBorders>
              <w:top w:val="single" w:sz="4" w:space="0" w:color="auto"/>
              <w:left w:val="nil"/>
              <w:bottom w:val="nil"/>
              <w:right w:val="nil"/>
            </w:tcBorders>
            <w:vAlign w:val="bottom"/>
          </w:tcPr>
          <w:p w14:paraId="78864DF4" w14:textId="77777777" w:rsidR="004761F6" w:rsidRPr="00DB6929" w:rsidRDefault="004761F6" w:rsidP="004761F6">
            <w:pPr>
              <w:ind w:right="-72"/>
              <w:jc w:val="right"/>
              <w:rPr>
                <w:rFonts w:eastAsia="Arial Unicode MS" w:cs="Arial"/>
                <w:sz w:val="12"/>
                <w:szCs w:val="12"/>
                <w:lang w:val="en-GB"/>
              </w:rPr>
            </w:pPr>
          </w:p>
        </w:tc>
      </w:tr>
      <w:tr w:rsidR="004761F6" w:rsidRPr="00DB6929" w14:paraId="3D752FB8" w14:textId="77777777" w:rsidTr="004761F6">
        <w:tc>
          <w:tcPr>
            <w:tcW w:w="2610" w:type="dxa"/>
            <w:tcBorders>
              <w:top w:val="nil"/>
              <w:left w:val="nil"/>
              <w:bottom w:val="nil"/>
              <w:right w:val="nil"/>
            </w:tcBorders>
            <w:vAlign w:val="bottom"/>
          </w:tcPr>
          <w:p w14:paraId="0BDBF89C" w14:textId="3ADCAC82" w:rsidR="004761F6" w:rsidRPr="00DB6929" w:rsidRDefault="004761F6" w:rsidP="00CE25FB">
            <w:pPr>
              <w:ind w:left="-110"/>
              <w:rPr>
                <w:rFonts w:eastAsia="Arial Unicode MS" w:cs="Arial"/>
                <w:spacing w:val="-2"/>
                <w:sz w:val="16"/>
                <w:szCs w:val="16"/>
              </w:rPr>
            </w:pPr>
            <w:r w:rsidRPr="00DB6929">
              <w:rPr>
                <w:rFonts w:eastAsia="Arial Unicode MS" w:cs="Arial"/>
                <w:b/>
                <w:bCs/>
                <w:spacing w:val="-4"/>
                <w:sz w:val="16"/>
                <w:szCs w:val="16"/>
              </w:rPr>
              <w:t>Subsidiaries of subsidiaries</w:t>
            </w:r>
          </w:p>
        </w:tc>
        <w:tc>
          <w:tcPr>
            <w:tcW w:w="1440" w:type="dxa"/>
            <w:tcBorders>
              <w:top w:val="nil"/>
              <w:left w:val="nil"/>
              <w:bottom w:val="nil"/>
              <w:right w:val="nil"/>
            </w:tcBorders>
            <w:vAlign w:val="bottom"/>
          </w:tcPr>
          <w:p w14:paraId="10DD3CC9" w14:textId="77777777" w:rsidR="004761F6" w:rsidRPr="00DB6929" w:rsidRDefault="004761F6" w:rsidP="004761F6">
            <w:pPr>
              <w:rPr>
                <w:rFonts w:eastAsia="Arial Unicode MS" w:cs="Arial"/>
                <w:b/>
                <w:bCs/>
                <w:sz w:val="16"/>
                <w:szCs w:val="16"/>
              </w:rPr>
            </w:pPr>
          </w:p>
        </w:tc>
        <w:tc>
          <w:tcPr>
            <w:tcW w:w="3412" w:type="dxa"/>
            <w:tcBorders>
              <w:top w:val="nil"/>
              <w:left w:val="nil"/>
              <w:bottom w:val="nil"/>
              <w:right w:val="nil"/>
            </w:tcBorders>
            <w:vAlign w:val="bottom"/>
          </w:tcPr>
          <w:p w14:paraId="1271A2C5" w14:textId="77777777" w:rsidR="004761F6" w:rsidRPr="00DB6929" w:rsidRDefault="004761F6" w:rsidP="004761F6">
            <w:pPr>
              <w:rPr>
                <w:rFonts w:eastAsia="Arial Unicode MS" w:cs="Arial"/>
                <w:b/>
                <w:bCs/>
                <w:sz w:val="16"/>
                <w:szCs w:val="16"/>
              </w:rPr>
            </w:pPr>
          </w:p>
        </w:tc>
        <w:tc>
          <w:tcPr>
            <w:tcW w:w="1321" w:type="dxa"/>
            <w:tcBorders>
              <w:top w:val="nil"/>
              <w:left w:val="nil"/>
              <w:bottom w:val="nil"/>
              <w:right w:val="nil"/>
            </w:tcBorders>
            <w:vAlign w:val="bottom"/>
          </w:tcPr>
          <w:p w14:paraId="2C7E1870" w14:textId="77777777" w:rsidR="004761F6" w:rsidRPr="00DB6929" w:rsidRDefault="004761F6" w:rsidP="004761F6">
            <w:pPr>
              <w:ind w:right="-72"/>
              <w:jc w:val="right"/>
              <w:rPr>
                <w:rFonts w:eastAsia="Arial Unicode MS" w:cs="Arial"/>
                <w:sz w:val="16"/>
                <w:szCs w:val="16"/>
                <w:lang w:val="en-GB"/>
              </w:rPr>
            </w:pPr>
          </w:p>
        </w:tc>
        <w:tc>
          <w:tcPr>
            <w:tcW w:w="1321" w:type="dxa"/>
            <w:tcBorders>
              <w:top w:val="nil"/>
              <w:left w:val="nil"/>
              <w:bottom w:val="nil"/>
              <w:right w:val="nil"/>
            </w:tcBorders>
            <w:vAlign w:val="bottom"/>
          </w:tcPr>
          <w:p w14:paraId="7C7C555A" w14:textId="77777777" w:rsidR="004761F6" w:rsidRPr="00DB6929" w:rsidRDefault="004761F6" w:rsidP="004761F6">
            <w:pPr>
              <w:ind w:right="-72"/>
              <w:jc w:val="right"/>
              <w:rPr>
                <w:rFonts w:eastAsia="Arial Unicode MS" w:cs="Arial"/>
                <w:sz w:val="16"/>
                <w:szCs w:val="16"/>
                <w:lang w:val="en-GB"/>
              </w:rPr>
            </w:pPr>
          </w:p>
        </w:tc>
        <w:tc>
          <w:tcPr>
            <w:tcW w:w="1322" w:type="dxa"/>
            <w:tcBorders>
              <w:top w:val="nil"/>
              <w:left w:val="nil"/>
              <w:bottom w:val="nil"/>
              <w:right w:val="nil"/>
            </w:tcBorders>
            <w:vAlign w:val="bottom"/>
          </w:tcPr>
          <w:p w14:paraId="48E367A3" w14:textId="77777777" w:rsidR="004761F6" w:rsidRPr="00DB6929" w:rsidRDefault="004761F6" w:rsidP="004761F6">
            <w:pPr>
              <w:ind w:right="-72"/>
              <w:jc w:val="right"/>
              <w:rPr>
                <w:rFonts w:eastAsia="Arial Unicode MS" w:cs="Arial"/>
                <w:sz w:val="16"/>
                <w:szCs w:val="16"/>
                <w:lang w:val="en-GB"/>
              </w:rPr>
            </w:pPr>
          </w:p>
        </w:tc>
        <w:tc>
          <w:tcPr>
            <w:tcW w:w="1321" w:type="dxa"/>
            <w:tcBorders>
              <w:top w:val="nil"/>
              <w:left w:val="nil"/>
              <w:bottom w:val="nil"/>
              <w:right w:val="nil"/>
            </w:tcBorders>
            <w:vAlign w:val="bottom"/>
          </w:tcPr>
          <w:p w14:paraId="570BC17D" w14:textId="77777777" w:rsidR="004761F6" w:rsidRPr="00DB6929" w:rsidRDefault="004761F6" w:rsidP="004761F6">
            <w:pPr>
              <w:ind w:right="-72"/>
              <w:jc w:val="right"/>
              <w:rPr>
                <w:rFonts w:eastAsia="Arial Unicode MS" w:cs="Arial"/>
                <w:sz w:val="16"/>
                <w:szCs w:val="16"/>
                <w:lang w:val="en-GB"/>
              </w:rPr>
            </w:pPr>
          </w:p>
        </w:tc>
        <w:tc>
          <w:tcPr>
            <w:tcW w:w="1321" w:type="dxa"/>
            <w:tcBorders>
              <w:top w:val="nil"/>
              <w:left w:val="nil"/>
              <w:bottom w:val="nil"/>
              <w:right w:val="nil"/>
            </w:tcBorders>
            <w:vAlign w:val="bottom"/>
          </w:tcPr>
          <w:p w14:paraId="790ABA1D" w14:textId="77777777" w:rsidR="004761F6" w:rsidRPr="00DB6929" w:rsidRDefault="004761F6" w:rsidP="004761F6">
            <w:pPr>
              <w:ind w:right="-72"/>
              <w:jc w:val="right"/>
              <w:rPr>
                <w:rFonts w:eastAsia="Arial Unicode MS" w:cs="Arial"/>
                <w:sz w:val="16"/>
                <w:szCs w:val="16"/>
                <w:lang w:val="en-GB"/>
              </w:rPr>
            </w:pPr>
          </w:p>
        </w:tc>
        <w:tc>
          <w:tcPr>
            <w:tcW w:w="1322" w:type="dxa"/>
            <w:tcBorders>
              <w:top w:val="nil"/>
              <w:left w:val="nil"/>
              <w:bottom w:val="nil"/>
              <w:right w:val="nil"/>
            </w:tcBorders>
            <w:vAlign w:val="bottom"/>
          </w:tcPr>
          <w:p w14:paraId="2B92E558" w14:textId="77777777" w:rsidR="004761F6" w:rsidRPr="00DB6929" w:rsidRDefault="004761F6" w:rsidP="004761F6">
            <w:pPr>
              <w:ind w:right="-72"/>
              <w:jc w:val="right"/>
              <w:rPr>
                <w:rFonts w:eastAsia="Arial Unicode MS" w:cs="Arial"/>
                <w:sz w:val="16"/>
                <w:szCs w:val="16"/>
                <w:lang w:val="en-GB"/>
              </w:rPr>
            </w:pPr>
          </w:p>
        </w:tc>
      </w:tr>
      <w:tr w:rsidR="004761F6" w:rsidRPr="00DB6929" w14:paraId="1A551DA3" w14:textId="77777777" w:rsidTr="00CE25FB">
        <w:tc>
          <w:tcPr>
            <w:tcW w:w="2610" w:type="dxa"/>
            <w:tcBorders>
              <w:top w:val="nil"/>
              <w:left w:val="nil"/>
              <w:bottom w:val="nil"/>
              <w:right w:val="nil"/>
            </w:tcBorders>
            <w:vAlign w:val="bottom"/>
          </w:tcPr>
          <w:p w14:paraId="3ED2C3A7" w14:textId="77777777" w:rsidR="004761F6" w:rsidRPr="00DB6929" w:rsidRDefault="004761F6" w:rsidP="00CE25FB">
            <w:pPr>
              <w:ind w:left="-110"/>
              <w:rPr>
                <w:rFonts w:cs="Arial"/>
                <w:sz w:val="16"/>
                <w:szCs w:val="16"/>
              </w:rPr>
            </w:pPr>
            <w:proofErr w:type="spellStart"/>
            <w:r w:rsidRPr="00DB6929">
              <w:rPr>
                <w:rFonts w:cs="Arial"/>
                <w:sz w:val="16"/>
                <w:szCs w:val="16"/>
              </w:rPr>
              <w:t>BlueVenture</w:t>
            </w:r>
            <w:proofErr w:type="spellEnd"/>
            <w:r w:rsidRPr="00DB6929">
              <w:rPr>
                <w:rFonts w:cs="Arial"/>
                <w:sz w:val="16"/>
                <w:szCs w:val="16"/>
              </w:rPr>
              <w:t xml:space="preserve"> HCM </w:t>
            </w:r>
          </w:p>
          <w:p w14:paraId="1B43577C" w14:textId="36A8C1FF" w:rsidR="004761F6" w:rsidRPr="00DB6929" w:rsidRDefault="004761F6" w:rsidP="00CE25FB">
            <w:pPr>
              <w:ind w:left="-110"/>
              <w:rPr>
                <w:rFonts w:eastAsia="Arial Unicode MS" w:cs="Arial"/>
                <w:spacing w:val="-2"/>
                <w:sz w:val="16"/>
                <w:szCs w:val="16"/>
              </w:rPr>
            </w:pPr>
            <w:r w:rsidRPr="00DB6929">
              <w:rPr>
                <w:rFonts w:cs="Arial"/>
                <w:sz w:val="16"/>
                <w:szCs w:val="16"/>
              </w:rPr>
              <w:t xml:space="preserve">   Company Limited</w:t>
            </w:r>
          </w:p>
        </w:tc>
        <w:tc>
          <w:tcPr>
            <w:tcW w:w="1440" w:type="dxa"/>
            <w:tcBorders>
              <w:top w:val="nil"/>
              <w:left w:val="nil"/>
              <w:bottom w:val="nil"/>
              <w:right w:val="nil"/>
            </w:tcBorders>
            <w:vAlign w:val="bottom"/>
          </w:tcPr>
          <w:p w14:paraId="017FFB34" w14:textId="032735CC" w:rsidR="004761F6" w:rsidRPr="00DB6929" w:rsidRDefault="004761F6" w:rsidP="00CE25FB">
            <w:pPr>
              <w:jc w:val="center"/>
              <w:rPr>
                <w:rFonts w:eastAsia="Arial Unicode MS" w:cs="Arial"/>
                <w:b/>
                <w:bCs/>
                <w:sz w:val="16"/>
                <w:szCs w:val="16"/>
              </w:rPr>
            </w:pPr>
            <w:r w:rsidRPr="00DB6929">
              <w:rPr>
                <w:rFonts w:eastAsia="Arial Unicode MS" w:cs="Arial"/>
                <w:sz w:val="16"/>
                <w:szCs w:val="16"/>
              </w:rPr>
              <w:t>Thailand</w:t>
            </w:r>
          </w:p>
        </w:tc>
        <w:tc>
          <w:tcPr>
            <w:tcW w:w="3412" w:type="dxa"/>
            <w:tcBorders>
              <w:top w:val="nil"/>
              <w:left w:val="nil"/>
              <w:bottom w:val="nil"/>
              <w:right w:val="nil"/>
            </w:tcBorders>
            <w:vAlign w:val="bottom"/>
          </w:tcPr>
          <w:p w14:paraId="124784A4" w14:textId="77777777" w:rsidR="004761F6" w:rsidRPr="00DB6929" w:rsidRDefault="004761F6" w:rsidP="004761F6">
            <w:pPr>
              <w:rPr>
                <w:rFonts w:eastAsia="Arial Unicode MS" w:cs="Arial"/>
                <w:sz w:val="16"/>
                <w:szCs w:val="16"/>
              </w:rPr>
            </w:pPr>
            <w:r w:rsidRPr="00DB6929">
              <w:rPr>
                <w:rFonts w:eastAsia="Arial Unicode MS" w:cs="Arial"/>
                <w:sz w:val="16"/>
                <w:szCs w:val="16"/>
              </w:rPr>
              <w:t>Health care management and advisory</w:t>
            </w:r>
          </w:p>
          <w:p w14:paraId="25D4B47D" w14:textId="5CB83D87" w:rsidR="004761F6" w:rsidRPr="00DB6929" w:rsidRDefault="004761F6" w:rsidP="004761F6">
            <w:pPr>
              <w:rPr>
                <w:rFonts w:eastAsia="Arial Unicode MS" w:cs="Arial"/>
                <w:b/>
                <w:bCs/>
                <w:sz w:val="16"/>
                <w:szCs w:val="16"/>
              </w:rPr>
            </w:pPr>
            <w:r w:rsidRPr="00DB6929">
              <w:rPr>
                <w:rFonts w:eastAsia="Arial Unicode MS" w:cs="Arial"/>
                <w:sz w:val="16"/>
                <w:szCs w:val="16"/>
              </w:rPr>
              <w:t xml:space="preserve">   service</w:t>
            </w:r>
          </w:p>
        </w:tc>
        <w:tc>
          <w:tcPr>
            <w:tcW w:w="1321" w:type="dxa"/>
            <w:tcBorders>
              <w:top w:val="nil"/>
              <w:left w:val="nil"/>
              <w:bottom w:val="nil"/>
              <w:right w:val="nil"/>
            </w:tcBorders>
            <w:vAlign w:val="bottom"/>
          </w:tcPr>
          <w:p w14:paraId="6C1CD488" w14:textId="231D4C7F" w:rsidR="004761F6" w:rsidRPr="00DB6929" w:rsidRDefault="004761F6" w:rsidP="004761F6">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1" w:type="dxa"/>
            <w:tcBorders>
              <w:top w:val="nil"/>
              <w:left w:val="nil"/>
              <w:bottom w:val="nil"/>
              <w:right w:val="nil"/>
            </w:tcBorders>
            <w:vAlign w:val="bottom"/>
          </w:tcPr>
          <w:p w14:paraId="291268CB" w14:textId="360C5F8E" w:rsidR="004761F6" w:rsidRPr="00DB6929" w:rsidRDefault="004761F6" w:rsidP="004761F6">
            <w:pPr>
              <w:ind w:right="-72"/>
              <w:jc w:val="right"/>
              <w:rPr>
                <w:rFonts w:eastAsia="Arial Unicode MS" w:cs="Arial"/>
                <w:sz w:val="16"/>
                <w:szCs w:val="16"/>
                <w:lang w:val="en-GB"/>
              </w:rPr>
            </w:pPr>
            <w:r w:rsidRPr="00DB6929">
              <w:rPr>
                <w:rFonts w:eastAsia="Arial Unicode MS" w:cs="Arial"/>
                <w:sz w:val="16"/>
                <w:szCs w:val="16"/>
                <w:lang w:val="en-GB"/>
              </w:rPr>
              <w:t>100</w:t>
            </w:r>
          </w:p>
        </w:tc>
        <w:tc>
          <w:tcPr>
            <w:tcW w:w="1322" w:type="dxa"/>
            <w:tcBorders>
              <w:top w:val="nil"/>
              <w:left w:val="nil"/>
              <w:bottom w:val="single" w:sz="4" w:space="0" w:color="auto"/>
              <w:right w:val="nil"/>
            </w:tcBorders>
            <w:vAlign w:val="bottom"/>
          </w:tcPr>
          <w:p w14:paraId="424B0DE3" w14:textId="13BAA600" w:rsidR="004761F6" w:rsidRPr="00DB6929" w:rsidRDefault="004761F6" w:rsidP="004761F6">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546084A5" w14:textId="7A7F188D" w:rsidR="004761F6" w:rsidRPr="00DB6929" w:rsidRDefault="004761F6" w:rsidP="004761F6">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15CD9D36" w14:textId="78DDCF28" w:rsidR="004761F6" w:rsidRPr="00DB6929" w:rsidRDefault="004761F6" w:rsidP="004761F6">
            <w:pPr>
              <w:ind w:right="-72"/>
              <w:jc w:val="right"/>
              <w:rPr>
                <w:rFonts w:eastAsia="Arial Unicode MS" w:cs="Arial"/>
                <w:sz w:val="16"/>
                <w:szCs w:val="16"/>
                <w:lang w:val="en-GB"/>
              </w:rPr>
            </w:pPr>
            <w:r w:rsidRPr="00DB6929">
              <w:rPr>
                <w:rFonts w:eastAsia="Arial Unicode MS" w:cs="Arial"/>
                <w:sz w:val="16"/>
                <w:szCs w:val="16"/>
                <w:lang w:val="en-GB"/>
              </w:rPr>
              <w:t>-</w:t>
            </w:r>
          </w:p>
        </w:tc>
        <w:tc>
          <w:tcPr>
            <w:tcW w:w="1322" w:type="dxa"/>
            <w:tcBorders>
              <w:top w:val="nil"/>
              <w:left w:val="nil"/>
              <w:bottom w:val="single" w:sz="4" w:space="0" w:color="auto"/>
              <w:right w:val="nil"/>
            </w:tcBorders>
            <w:vAlign w:val="bottom"/>
          </w:tcPr>
          <w:p w14:paraId="0C14F058" w14:textId="70612E22" w:rsidR="004761F6" w:rsidRPr="00DB6929" w:rsidRDefault="004761F6" w:rsidP="004761F6">
            <w:pPr>
              <w:ind w:right="-72"/>
              <w:jc w:val="right"/>
              <w:rPr>
                <w:rFonts w:eastAsia="Arial Unicode MS" w:cs="Arial"/>
                <w:sz w:val="16"/>
                <w:szCs w:val="16"/>
                <w:lang w:val="en-GB"/>
              </w:rPr>
            </w:pPr>
            <w:r w:rsidRPr="00DB6929">
              <w:rPr>
                <w:rFonts w:eastAsia="Arial Unicode MS" w:cs="Arial"/>
                <w:sz w:val="16"/>
                <w:szCs w:val="16"/>
                <w:lang w:val="en-GB"/>
              </w:rPr>
              <w:t>-</w:t>
            </w:r>
          </w:p>
        </w:tc>
      </w:tr>
      <w:tr w:rsidR="00280095" w:rsidRPr="00DB6929" w14:paraId="799B8F4F" w14:textId="77777777" w:rsidTr="00CE25FB">
        <w:tc>
          <w:tcPr>
            <w:tcW w:w="2610" w:type="dxa"/>
            <w:tcBorders>
              <w:top w:val="nil"/>
              <w:left w:val="nil"/>
              <w:bottom w:val="nil"/>
              <w:right w:val="nil"/>
            </w:tcBorders>
            <w:vAlign w:val="bottom"/>
          </w:tcPr>
          <w:p w14:paraId="70F41927" w14:textId="77777777" w:rsidR="00280095" w:rsidRPr="00DB6929" w:rsidRDefault="00280095" w:rsidP="00733BC4">
            <w:pPr>
              <w:ind w:left="-110"/>
              <w:rPr>
                <w:rFonts w:cs="Arial"/>
                <w:sz w:val="12"/>
                <w:szCs w:val="12"/>
              </w:rPr>
            </w:pPr>
          </w:p>
        </w:tc>
        <w:tc>
          <w:tcPr>
            <w:tcW w:w="1440" w:type="dxa"/>
            <w:tcBorders>
              <w:top w:val="nil"/>
              <w:left w:val="nil"/>
              <w:bottom w:val="nil"/>
              <w:right w:val="nil"/>
            </w:tcBorders>
            <w:vAlign w:val="bottom"/>
          </w:tcPr>
          <w:p w14:paraId="5F75F29D" w14:textId="77777777" w:rsidR="00280095" w:rsidRPr="00DB6929" w:rsidRDefault="00280095" w:rsidP="00733BC4">
            <w:pPr>
              <w:jc w:val="center"/>
              <w:rPr>
                <w:rFonts w:eastAsia="Arial Unicode MS" w:cs="Arial"/>
                <w:sz w:val="12"/>
                <w:szCs w:val="12"/>
              </w:rPr>
            </w:pPr>
          </w:p>
        </w:tc>
        <w:tc>
          <w:tcPr>
            <w:tcW w:w="3412" w:type="dxa"/>
            <w:tcBorders>
              <w:top w:val="nil"/>
              <w:left w:val="nil"/>
              <w:bottom w:val="nil"/>
              <w:right w:val="nil"/>
            </w:tcBorders>
            <w:vAlign w:val="bottom"/>
          </w:tcPr>
          <w:p w14:paraId="4AE95E35" w14:textId="77777777" w:rsidR="00280095" w:rsidRPr="00DB6929" w:rsidRDefault="00280095" w:rsidP="004761F6">
            <w:pPr>
              <w:rPr>
                <w:rFonts w:eastAsia="Arial Unicode MS" w:cs="Arial"/>
                <w:sz w:val="12"/>
                <w:szCs w:val="12"/>
              </w:rPr>
            </w:pPr>
          </w:p>
        </w:tc>
        <w:tc>
          <w:tcPr>
            <w:tcW w:w="1321" w:type="dxa"/>
            <w:tcBorders>
              <w:top w:val="nil"/>
              <w:left w:val="nil"/>
              <w:bottom w:val="nil"/>
              <w:right w:val="nil"/>
            </w:tcBorders>
            <w:vAlign w:val="bottom"/>
          </w:tcPr>
          <w:p w14:paraId="75CFE3AE" w14:textId="77777777" w:rsidR="00280095" w:rsidRPr="00DB6929" w:rsidRDefault="00280095" w:rsidP="004761F6">
            <w:pPr>
              <w:ind w:right="-72"/>
              <w:jc w:val="right"/>
              <w:rPr>
                <w:rFonts w:eastAsia="Arial Unicode MS" w:cs="Arial"/>
                <w:sz w:val="12"/>
                <w:szCs w:val="12"/>
                <w:lang w:val="en-GB"/>
              </w:rPr>
            </w:pPr>
          </w:p>
        </w:tc>
        <w:tc>
          <w:tcPr>
            <w:tcW w:w="1321" w:type="dxa"/>
            <w:tcBorders>
              <w:top w:val="nil"/>
              <w:left w:val="nil"/>
              <w:bottom w:val="nil"/>
              <w:right w:val="nil"/>
            </w:tcBorders>
            <w:vAlign w:val="bottom"/>
          </w:tcPr>
          <w:p w14:paraId="435E6E8A" w14:textId="77777777" w:rsidR="00280095" w:rsidRPr="00DB6929" w:rsidRDefault="00280095" w:rsidP="004761F6">
            <w:pPr>
              <w:ind w:right="-72"/>
              <w:jc w:val="right"/>
              <w:rPr>
                <w:rFonts w:eastAsia="Arial Unicode MS" w:cs="Arial"/>
                <w:sz w:val="12"/>
                <w:szCs w:val="12"/>
                <w:lang w:val="en-GB"/>
              </w:rPr>
            </w:pPr>
          </w:p>
        </w:tc>
        <w:tc>
          <w:tcPr>
            <w:tcW w:w="1322" w:type="dxa"/>
            <w:tcBorders>
              <w:top w:val="single" w:sz="4" w:space="0" w:color="auto"/>
              <w:left w:val="nil"/>
              <w:bottom w:val="nil"/>
              <w:right w:val="nil"/>
            </w:tcBorders>
            <w:vAlign w:val="bottom"/>
          </w:tcPr>
          <w:p w14:paraId="18C3865E" w14:textId="77777777" w:rsidR="00280095" w:rsidRPr="00DB6929" w:rsidRDefault="00280095" w:rsidP="004761F6">
            <w:pPr>
              <w:ind w:right="-72"/>
              <w:jc w:val="right"/>
              <w:rPr>
                <w:rFonts w:eastAsia="Arial Unicode MS" w:cs="Arial"/>
                <w:sz w:val="12"/>
                <w:szCs w:val="12"/>
                <w:lang w:val="en-GB"/>
              </w:rPr>
            </w:pPr>
          </w:p>
        </w:tc>
        <w:tc>
          <w:tcPr>
            <w:tcW w:w="1321" w:type="dxa"/>
            <w:tcBorders>
              <w:top w:val="single" w:sz="4" w:space="0" w:color="auto"/>
              <w:left w:val="nil"/>
              <w:bottom w:val="nil"/>
              <w:right w:val="nil"/>
            </w:tcBorders>
            <w:vAlign w:val="bottom"/>
          </w:tcPr>
          <w:p w14:paraId="20067CA6" w14:textId="77777777" w:rsidR="00280095" w:rsidRPr="00DB6929" w:rsidRDefault="00280095" w:rsidP="004761F6">
            <w:pPr>
              <w:ind w:right="-72"/>
              <w:jc w:val="right"/>
              <w:rPr>
                <w:rFonts w:eastAsia="Arial Unicode MS" w:cs="Arial"/>
                <w:sz w:val="12"/>
                <w:szCs w:val="12"/>
                <w:lang w:val="en-GB"/>
              </w:rPr>
            </w:pPr>
          </w:p>
        </w:tc>
        <w:tc>
          <w:tcPr>
            <w:tcW w:w="1321" w:type="dxa"/>
            <w:tcBorders>
              <w:top w:val="single" w:sz="4" w:space="0" w:color="auto"/>
              <w:left w:val="nil"/>
              <w:bottom w:val="nil"/>
              <w:right w:val="nil"/>
            </w:tcBorders>
            <w:vAlign w:val="bottom"/>
          </w:tcPr>
          <w:p w14:paraId="33E89E22" w14:textId="77777777" w:rsidR="00280095" w:rsidRPr="00DB6929" w:rsidRDefault="00280095" w:rsidP="004761F6">
            <w:pPr>
              <w:ind w:right="-72"/>
              <w:jc w:val="right"/>
              <w:rPr>
                <w:rFonts w:eastAsia="Arial Unicode MS" w:cs="Arial"/>
                <w:sz w:val="12"/>
                <w:szCs w:val="12"/>
                <w:lang w:val="en-GB"/>
              </w:rPr>
            </w:pPr>
          </w:p>
        </w:tc>
        <w:tc>
          <w:tcPr>
            <w:tcW w:w="1322" w:type="dxa"/>
            <w:tcBorders>
              <w:top w:val="single" w:sz="4" w:space="0" w:color="auto"/>
              <w:left w:val="nil"/>
              <w:bottom w:val="nil"/>
              <w:right w:val="nil"/>
            </w:tcBorders>
            <w:vAlign w:val="bottom"/>
          </w:tcPr>
          <w:p w14:paraId="7E07502B" w14:textId="77777777" w:rsidR="00280095" w:rsidRPr="00DB6929" w:rsidRDefault="00280095" w:rsidP="004761F6">
            <w:pPr>
              <w:ind w:right="-72"/>
              <w:jc w:val="right"/>
              <w:rPr>
                <w:rFonts w:eastAsia="Arial Unicode MS" w:cs="Arial"/>
                <w:sz w:val="12"/>
                <w:szCs w:val="12"/>
                <w:lang w:val="en-GB"/>
              </w:rPr>
            </w:pPr>
          </w:p>
        </w:tc>
      </w:tr>
      <w:tr w:rsidR="000C333E" w:rsidRPr="00DB6929" w14:paraId="04167CB1" w14:textId="77777777" w:rsidTr="00CE25FB">
        <w:tc>
          <w:tcPr>
            <w:tcW w:w="2610" w:type="dxa"/>
            <w:tcBorders>
              <w:top w:val="nil"/>
              <w:left w:val="nil"/>
              <w:bottom w:val="nil"/>
              <w:right w:val="nil"/>
            </w:tcBorders>
            <w:vAlign w:val="bottom"/>
          </w:tcPr>
          <w:p w14:paraId="76070999" w14:textId="07410A3B" w:rsidR="000C333E" w:rsidRPr="00DB6929" w:rsidRDefault="00280095" w:rsidP="00733BC4">
            <w:pPr>
              <w:ind w:left="-110"/>
              <w:rPr>
                <w:rFonts w:cs="Arial"/>
                <w:sz w:val="16"/>
                <w:szCs w:val="16"/>
              </w:rPr>
            </w:pPr>
            <w:r w:rsidRPr="00DB6929">
              <w:rPr>
                <w:rFonts w:cs="Arial"/>
                <w:sz w:val="16"/>
                <w:szCs w:val="16"/>
              </w:rPr>
              <w:t>Total</w:t>
            </w:r>
          </w:p>
        </w:tc>
        <w:tc>
          <w:tcPr>
            <w:tcW w:w="1440" w:type="dxa"/>
            <w:tcBorders>
              <w:top w:val="nil"/>
              <w:left w:val="nil"/>
              <w:bottom w:val="nil"/>
              <w:right w:val="nil"/>
            </w:tcBorders>
            <w:vAlign w:val="bottom"/>
          </w:tcPr>
          <w:p w14:paraId="07082621" w14:textId="77777777" w:rsidR="000C333E" w:rsidRPr="00DB6929" w:rsidRDefault="000C333E" w:rsidP="00733BC4">
            <w:pPr>
              <w:jc w:val="center"/>
              <w:rPr>
                <w:rFonts w:eastAsia="Arial Unicode MS" w:cs="Arial"/>
                <w:sz w:val="16"/>
                <w:szCs w:val="16"/>
              </w:rPr>
            </w:pPr>
          </w:p>
        </w:tc>
        <w:tc>
          <w:tcPr>
            <w:tcW w:w="3412" w:type="dxa"/>
            <w:tcBorders>
              <w:top w:val="nil"/>
              <w:left w:val="nil"/>
              <w:bottom w:val="nil"/>
              <w:right w:val="nil"/>
            </w:tcBorders>
            <w:vAlign w:val="bottom"/>
          </w:tcPr>
          <w:p w14:paraId="5EAB67A0" w14:textId="77777777" w:rsidR="000C333E" w:rsidRPr="00DB6929" w:rsidRDefault="000C333E" w:rsidP="004761F6">
            <w:pPr>
              <w:rPr>
                <w:rFonts w:eastAsia="Arial Unicode MS" w:cs="Arial"/>
                <w:sz w:val="16"/>
                <w:szCs w:val="16"/>
              </w:rPr>
            </w:pPr>
          </w:p>
        </w:tc>
        <w:tc>
          <w:tcPr>
            <w:tcW w:w="1321" w:type="dxa"/>
            <w:tcBorders>
              <w:top w:val="nil"/>
              <w:left w:val="nil"/>
              <w:bottom w:val="nil"/>
              <w:right w:val="nil"/>
            </w:tcBorders>
            <w:vAlign w:val="bottom"/>
          </w:tcPr>
          <w:p w14:paraId="70B34255" w14:textId="77777777" w:rsidR="000C333E" w:rsidRPr="00DB6929" w:rsidRDefault="000C333E" w:rsidP="004761F6">
            <w:pPr>
              <w:ind w:right="-72"/>
              <w:jc w:val="right"/>
              <w:rPr>
                <w:rFonts w:eastAsia="Arial Unicode MS" w:cs="Arial"/>
                <w:sz w:val="16"/>
                <w:szCs w:val="16"/>
                <w:lang w:val="en-GB"/>
              </w:rPr>
            </w:pPr>
          </w:p>
        </w:tc>
        <w:tc>
          <w:tcPr>
            <w:tcW w:w="1321" w:type="dxa"/>
            <w:tcBorders>
              <w:top w:val="nil"/>
              <w:left w:val="nil"/>
              <w:bottom w:val="nil"/>
              <w:right w:val="nil"/>
            </w:tcBorders>
            <w:vAlign w:val="bottom"/>
          </w:tcPr>
          <w:p w14:paraId="2804B596" w14:textId="77777777" w:rsidR="000C333E" w:rsidRPr="00DB6929" w:rsidRDefault="000C333E" w:rsidP="004761F6">
            <w:pPr>
              <w:ind w:right="-72"/>
              <w:jc w:val="right"/>
              <w:rPr>
                <w:rFonts w:eastAsia="Arial Unicode MS" w:cs="Arial"/>
                <w:sz w:val="16"/>
                <w:szCs w:val="16"/>
                <w:lang w:val="en-GB"/>
              </w:rPr>
            </w:pPr>
          </w:p>
        </w:tc>
        <w:tc>
          <w:tcPr>
            <w:tcW w:w="1322" w:type="dxa"/>
            <w:tcBorders>
              <w:top w:val="nil"/>
              <w:left w:val="nil"/>
              <w:bottom w:val="single" w:sz="4" w:space="0" w:color="auto"/>
              <w:right w:val="nil"/>
            </w:tcBorders>
            <w:vAlign w:val="bottom"/>
          </w:tcPr>
          <w:p w14:paraId="57B6F4F6" w14:textId="56F98F68" w:rsidR="000C333E" w:rsidRPr="00DB6929" w:rsidRDefault="00B42AC6" w:rsidP="004761F6">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20E0676C" w14:textId="0D7D7712" w:rsidR="000C333E" w:rsidRPr="00DB6929" w:rsidRDefault="00B42AC6" w:rsidP="004761F6">
            <w:pPr>
              <w:ind w:right="-72"/>
              <w:jc w:val="right"/>
              <w:rPr>
                <w:rFonts w:eastAsia="Arial Unicode MS" w:cs="Arial"/>
                <w:sz w:val="16"/>
                <w:szCs w:val="16"/>
                <w:lang w:val="en-GB"/>
              </w:rPr>
            </w:pPr>
            <w:r w:rsidRPr="00DB6929">
              <w:rPr>
                <w:rFonts w:eastAsia="Arial Unicode MS" w:cs="Arial"/>
                <w:sz w:val="16"/>
                <w:szCs w:val="16"/>
                <w:lang w:val="en-GB"/>
              </w:rPr>
              <w:t>-</w:t>
            </w:r>
          </w:p>
        </w:tc>
        <w:tc>
          <w:tcPr>
            <w:tcW w:w="1321" w:type="dxa"/>
            <w:tcBorders>
              <w:top w:val="nil"/>
              <w:left w:val="nil"/>
              <w:bottom w:val="single" w:sz="4" w:space="0" w:color="auto"/>
              <w:right w:val="nil"/>
            </w:tcBorders>
            <w:vAlign w:val="bottom"/>
          </w:tcPr>
          <w:p w14:paraId="5BEC5CD8" w14:textId="3BF42D36" w:rsidR="000C333E" w:rsidRPr="00DB6929" w:rsidRDefault="00B42AC6" w:rsidP="004761F6">
            <w:pPr>
              <w:ind w:right="-72"/>
              <w:jc w:val="right"/>
              <w:rPr>
                <w:rFonts w:eastAsia="Arial Unicode MS" w:cs="Arial"/>
                <w:sz w:val="16"/>
                <w:szCs w:val="16"/>
                <w:lang w:val="en-GB"/>
              </w:rPr>
            </w:pPr>
            <w:r w:rsidRPr="00DB6929">
              <w:rPr>
                <w:rFonts w:eastAsia="Arial Unicode MS" w:cs="Arial"/>
                <w:sz w:val="16"/>
                <w:szCs w:val="16"/>
                <w:lang w:val="en-GB"/>
              </w:rPr>
              <w:t>-</w:t>
            </w:r>
          </w:p>
        </w:tc>
        <w:tc>
          <w:tcPr>
            <w:tcW w:w="1322" w:type="dxa"/>
            <w:tcBorders>
              <w:top w:val="nil"/>
              <w:left w:val="nil"/>
              <w:bottom w:val="single" w:sz="4" w:space="0" w:color="auto"/>
              <w:right w:val="nil"/>
            </w:tcBorders>
            <w:vAlign w:val="bottom"/>
          </w:tcPr>
          <w:p w14:paraId="15B2B6AB" w14:textId="17CC4C9D" w:rsidR="000C333E" w:rsidRPr="00DB6929" w:rsidRDefault="00B42AC6" w:rsidP="004761F6">
            <w:pPr>
              <w:ind w:right="-72"/>
              <w:jc w:val="right"/>
              <w:rPr>
                <w:rFonts w:eastAsia="Arial Unicode MS" w:cs="Arial"/>
                <w:sz w:val="16"/>
                <w:szCs w:val="16"/>
                <w:lang w:val="en-GB"/>
              </w:rPr>
            </w:pPr>
            <w:r w:rsidRPr="00DB6929">
              <w:rPr>
                <w:rFonts w:eastAsia="Arial Unicode MS" w:cs="Arial"/>
                <w:sz w:val="16"/>
                <w:szCs w:val="16"/>
                <w:lang w:val="en-GB"/>
              </w:rPr>
              <w:t>-</w:t>
            </w:r>
          </w:p>
        </w:tc>
      </w:tr>
    </w:tbl>
    <w:p w14:paraId="14383DBD" w14:textId="00A971AE" w:rsidR="00B640E3" w:rsidRPr="00DB6929" w:rsidRDefault="00B640E3">
      <w:pPr>
        <w:rPr>
          <w:rFonts w:cs="Arial"/>
          <w:color w:val="000000"/>
          <w:sz w:val="18"/>
          <w:szCs w:val="18"/>
          <w:lang w:val="en-GB"/>
        </w:rPr>
        <w:sectPr w:rsidR="00B640E3" w:rsidRPr="00DB6929" w:rsidSect="00B463D7">
          <w:pgSz w:w="16840" w:h="11907" w:orient="landscape"/>
          <w:pgMar w:top="1584" w:right="720" w:bottom="720" w:left="720" w:header="706" w:footer="706" w:gutter="0"/>
          <w:cols w:space="720"/>
          <w:docGrid w:linePitch="299"/>
        </w:sectPr>
      </w:pPr>
    </w:p>
    <w:p w14:paraId="7BEABF98" w14:textId="5B081F5C" w:rsidR="002E5A5F" w:rsidRPr="00DB6929" w:rsidRDefault="002E5A5F" w:rsidP="002E5A5F">
      <w:pPr>
        <w:jc w:val="thaiDistribute"/>
        <w:rPr>
          <w:rFonts w:cs="Arial"/>
          <w:color w:val="000000"/>
          <w:sz w:val="18"/>
          <w:szCs w:val="18"/>
        </w:rPr>
      </w:pPr>
    </w:p>
    <w:p w14:paraId="0841FF78" w14:textId="5AFDB690" w:rsidR="00B46920" w:rsidRPr="00DB6929" w:rsidRDefault="00B46920" w:rsidP="00B640E3">
      <w:pPr>
        <w:jc w:val="both"/>
        <w:rPr>
          <w:rFonts w:eastAsia="Arial Unicode MS" w:cs="Arial"/>
          <w:b/>
          <w:bCs/>
          <w:color w:val="000000"/>
          <w:sz w:val="18"/>
          <w:szCs w:val="18"/>
        </w:rPr>
      </w:pPr>
      <w:r w:rsidRPr="00DB6929">
        <w:rPr>
          <w:rFonts w:eastAsia="Arial Unicode MS" w:cs="Arial"/>
          <w:b/>
          <w:bCs/>
          <w:color w:val="000000"/>
          <w:sz w:val="18"/>
          <w:szCs w:val="18"/>
        </w:rPr>
        <w:t>Investments in</w:t>
      </w:r>
      <w:r w:rsidR="00677CB0" w:rsidRPr="00DB6929">
        <w:rPr>
          <w:rFonts w:eastAsia="Arial Unicode MS" w:cs="Arial"/>
          <w:b/>
          <w:bCs/>
          <w:color w:val="000000"/>
          <w:sz w:val="18"/>
          <w:szCs w:val="18"/>
        </w:rPr>
        <w:t xml:space="preserve"> </w:t>
      </w:r>
      <w:r w:rsidR="0046553D" w:rsidRPr="00DB6929">
        <w:rPr>
          <w:rFonts w:eastAsia="Arial Unicode MS" w:cs="Arial"/>
          <w:b/>
          <w:bCs/>
          <w:color w:val="000000"/>
          <w:sz w:val="18"/>
          <w:szCs w:val="22"/>
        </w:rPr>
        <w:t xml:space="preserve">associate and </w:t>
      </w:r>
      <w:r w:rsidRPr="00DB6929">
        <w:rPr>
          <w:rFonts w:eastAsia="Arial Unicode MS" w:cs="Arial"/>
          <w:b/>
          <w:bCs/>
          <w:color w:val="000000"/>
          <w:sz w:val="18"/>
          <w:szCs w:val="18"/>
        </w:rPr>
        <w:t>joint venture</w:t>
      </w:r>
    </w:p>
    <w:p w14:paraId="66F24BD9" w14:textId="77777777" w:rsidR="00B46920" w:rsidRPr="00DB6929" w:rsidRDefault="00B46920" w:rsidP="0032650E">
      <w:pPr>
        <w:jc w:val="both"/>
        <w:rPr>
          <w:rFonts w:eastAsia="Arial Unicode MS" w:cs="Arial"/>
          <w:sz w:val="18"/>
          <w:szCs w:val="18"/>
        </w:rPr>
      </w:pPr>
    </w:p>
    <w:p w14:paraId="6547F214" w14:textId="52519F42" w:rsidR="00B46920" w:rsidRPr="00DB6929" w:rsidRDefault="00B46920" w:rsidP="00B640E3">
      <w:pPr>
        <w:jc w:val="both"/>
        <w:rPr>
          <w:rFonts w:eastAsia="Arial Unicode MS" w:cs="Arial"/>
          <w:sz w:val="18"/>
          <w:szCs w:val="18"/>
        </w:rPr>
      </w:pPr>
      <w:r w:rsidRPr="00DB6929">
        <w:rPr>
          <w:rFonts w:eastAsia="Arial Unicode MS" w:cs="Arial"/>
          <w:sz w:val="18"/>
          <w:szCs w:val="18"/>
        </w:rPr>
        <w:t xml:space="preserve">Movements of investment in </w:t>
      </w:r>
      <w:r w:rsidR="0046553D" w:rsidRPr="00DB6929">
        <w:rPr>
          <w:rFonts w:eastAsia="Arial Unicode MS" w:cs="Arial"/>
          <w:sz w:val="18"/>
          <w:szCs w:val="18"/>
        </w:rPr>
        <w:t xml:space="preserve">associate and </w:t>
      </w:r>
      <w:r w:rsidRPr="00DB6929">
        <w:rPr>
          <w:rFonts w:eastAsia="Arial Unicode MS" w:cs="Arial"/>
          <w:sz w:val="18"/>
          <w:szCs w:val="18"/>
        </w:rPr>
        <w:t xml:space="preserve">joint venture </w:t>
      </w:r>
      <w:proofErr w:type="gramStart"/>
      <w:r w:rsidR="00E86306" w:rsidRPr="00DB6929">
        <w:rPr>
          <w:rFonts w:eastAsia="Arial Unicode MS" w:cs="Arial"/>
          <w:sz w:val="18"/>
          <w:szCs w:val="18"/>
        </w:rPr>
        <w:t>is</w:t>
      </w:r>
      <w:proofErr w:type="gramEnd"/>
      <w:r w:rsidRPr="00DB6929">
        <w:rPr>
          <w:rFonts w:eastAsia="Arial Unicode MS" w:cs="Arial"/>
          <w:sz w:val="18"/>
          <w:szCs w:val="18"/>
        </w:rPr>
        <w:t xml:space="preserve"> as follows</w:t>
      </w:r>
      <w:r w:rsidR="00B103E2" w:rsidRPr="00DB6929">
        <w:rPr>
          <w:rFonts w:eastAsia="Arial Unicode MS" w:cs="Arial"/>
          <w:sz w:val="18"/>
          <w:szCs w:val="18"/>
        </w:rPr>
        <w:t>:</w:t>
      </w:r>
    </w:p>
    <w:p w14:paraId="22F27906" w14:textId="77777777" w:rsidR="00E86306" w:rsidRPr="00DB6929" w:rsidRDefault="00E86306" w:rsidP="00B640E3">
      <w:pPr>
        <w:jc w:val="both"/>
        <w:rPr>
          <w:rFonts w:eastAsia="Arial Unicode MS" w:cs="Arial"/>
          <w:sz w:val="18"/>
          <w:szCs w:val="18"/>
        </w:rPr>
      </w:pP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507"/>
        <w:gridCol w:w="1507"/>
        <w:gridCol w:w="1507"/>
        <w:gridCol w:w="1508"/>
      </w:tblGrid>
      <w:tr w:rsidR="00A77000" w:rsidRPr="00DB6929" w14:paraId="7426B752" w14:textId="77777777" w:rsidTr="00CE25FB">
        <w:tc>
          <w:tcPr>
            <w:tcW w:w="3420" w:type="dxa"/>
            <w:tcBorders>
              <w:top w:val="nil"/>
              <w:left w:val="nil"/>
              <w:bottom w:val="nil"/>
              <w:right w:val="nil"/>
            </w:tcBorders>
          </w:tcPr>
          <w:p w14:paraId="141EE546" w14:textId="77777777" w:rsidR="00B46920" w:rsidRPr="00DB6929" w:rsidRDefault="00B46920" w:rsidP="00A77000">
            <w:pPr>
              <w:ind w:left="-91"/>
              <w:jc w:val="both"/>
              <w:rPr>
                <w:rFonts w:cs="Arial"/>
                <w:sz w:val="18"/>
                <w:szCs w:val="18"/>
              </w:rPr>
            </w:pPr>
          </w:p>
          <w:p w14:paraId="004E7983" w14:textId="77777777" w:rsidR="00B46920" w:rsidRPr="00DB6929" w:rsidRDefault="00B46920" w:rsidP="00A77000">
            <w:pPr>
              <w:ind w:left="-91"/>
              <w:jc w:val="both"/>
              <w:rPr>
                <w:rFonts w:cs="Arial"/>
                <w:sz w:val="18"/>
                <w:szCs w:val="18"/>
              </w:rPr>
            </w:pPr>
          </w:p>
        </w:tc>
        <w:tc>
          <w:tcPr>
            <w:tcW w:w="3014" w:type="dxa"/>
            <w:gridSpan w:val="2"/>
            <w:tcBorders>
              <w:top w:val="nil"/>
              <w:left w:val="nil"/>
              <w:bottom w:val="single" w:sz="4" w:space="0" w:color="auto"/>
              <w:right w:val="nil"/>
            </w:tcBorders>
            <w:hideMark/>
          </w:tcPr>
          <w:p w14:paraId="5D984A37" w14:textId="77777777" w:rsidR="00B46920" w:rsidRPr="00DB6929" w:rsidRDefault="00B46920">
            <w:pPr>
              <w:ind w:left="-33" w:right="-60"/>
              <w:jc w:val="center"/>
              <w:rPr>
                <w:rFonts w:cs="Arial"/>
                <w:b/>
                <w:bCs/>
                <w:sz w:val="18"/>
                <w:szCs w:val="18"/>
              </w:rPr>
            </w:pPr>
            <w:r w:rsidRPr="00DB6929">
              <w:rPr>
                <w:rFonts w:cs="Arial"/>
                <w:b/>
                <w:bCs/>
                <w:sz w:val="18"/>
                <w:szCs w:val="18"/>
              </w:rPr>
              <w:t xml:space="preserve">Consolidated </w:t>
            </w:r>
          </w:p>
          <w:p w14:paraId="3663FF97" w14:textId="66EC3141" w:rsidR="00B46920" w:rsidRPr="00DB6929" w:rsidRDefault="00D12F40">
            <w:pPr>
              <w:ind w:right="-60"/>
              <w:jc w:val="center"/>
              <w:rPr>
                <w:rFonts w:cs="Arial"/>
                <w:b/>
                <w:bCs/>
                <w:sz w:val="18"/>
                <w:szCs w:val="18"/>
              </w:rPr>
            </w:pPr>
            <w:r w:rsidRPr="00DB6929">
              <w:rPr>
                <w:rFonts w:cs="Arial"/>
                <w:b/>
                <w:bCs/>
                <w:sz w:val="18"/>
                <w:szCs w:val="18"/>
              </w:rPr>
              <w:t>financial statement</w:t>
            </w:r>
          </w:p>
        </w:tc>
        <w:tc>
          <w:tcPr>
            <w:tcW w:w="3015" w:type="dxa"/>
            <w:gridSpan w:val="2"/>
            <w:tcBorders>
              <w:top w:val="nil"/>
              <w:left w:val="nil"/>
              <w:bottom w:val="single" w:sz="4" w:space="0" w:color="auto"/>
              <w:right w:val="nil"/>
            </w:tcBorders>
            <w:hideMark/>
          </w:tcPr>
          <w:p w14:paraId="35512364" w14:textId="77777777" w:rsidR="00B46920" w:rsidRPr="00DB6929" w:rsidRDefault="00B46920">
            <w:pPr>
              <w:ind w:left="-33" w:right="-60"/>
              <w:jc w:val="center"/>
              <w:rPr>
                <w:rFonts w:cs="Arial"/>
                <w:b/>
                <w:bCs/>
                <w:sz w:val="18"/>
                <w:szCs w:val="18"/>
              </w:rPr>
            </w:pPr>
            <w:r w:rsidRPr="00DB6929">
              <w:rPr>
                <w:rFonts w:cs="Arial"/>
                <w:b/>
                <w:bCs/>
                <w:sz w:val="18"/>
                <w:szCs w:val="18"/>
              </w:rPr>
              <w:t xml:space="preserve">Separate </w:t>
            </w:r>
          </w:p>
          <w:p w14:paraId="04C77D83" w14:textId="0F111D23" w:rsidR="00B46920" w:rsidRPr="00DB6929" w:rsidRDefault="00D12F40">
            <w:pPr>
              <w:ind w:left="-33" w:right="-60"/>
              <w:jc w:val="center"/>
              <w:rPr>
                <w:rFonts w:cs="Arial"/>
                <w:b/>
                <w:bCs/>
                <w:sz w:val="18"/>
                <w:szCs w:val="18"/>
              </w:rPr>
            </w:pPr>
            <w:r w:rsidRPr="00DB6929">
              <w:rPr>
                <w:rFonts w:cs="Arial"/>
                <w:b/>
                <w:bCs/>
                <w:sz w:val="18"/>
                <w:szCs w:val="18"/>
              </w:rPr>
              <w:t>financial statement</w:t>
            </w:r>
          </w:p>
        </w:tc>
      </w:tr>
      <w:tr w:rsidR="00A77000" w:rsidRPr="00DB6929" w14:paraId="054C1628" w14:textId="77777777" w:rsidTr="00CE25FB">
        <w:tc>
          <w:tcPr>
            <w:tcW w:w="3420" w:type="dxa"/>
            <w:tcBorders>
              <w:top w:val="nil"/>
              <w:left w:val="nil"/>
              <w:bottom w:val="nil"/>
              <w:right w:val="nil"/>
            </w:tcBorders>
          </w:tcPr>
          <w:p w14:paraId="0C53AF7E" w14:textId="77777777" w:rsidR="00B46920" w:rsidRPr="00DB6929" w:rsidRDefault="00B46920" w:rsidP="00A77000">
            <w:pPr>
              <w:ind w:left="-91"/>
              <w:jc w:val="both"/>
              <w:rPr>
                <w:rFonts w:cs="Arial"/>
                <w:sz w:val="18"/>
                <w:szCs w:val="18"/>
              </w:rPr>
            </w:pPr>
          </w:p>
        </w:tc>
        <w:tc>
          <w:tcPr>
            <w:tcW w:w="3014" w:type="dxa"/>
            <w:gridSpan w:val="2"/>
            <w:tcBorders>
              <w:top w:val="single" w:sz="4" w:space="0" w:color="auto"/>
              <w:left w:val="nil"/>
              <w:bottom w:val="single" w:sz="4" w:space="0" w:color="auto"/>
              <w:right w:val="nil"/>
            </w:tcBorders>
          </w:tcPr>
          <w:p w14:paraId="2A9B07AF" w14:textId="23BE604A" w:rsidR="00B46920" w:rsidRPr="00DB6929" w:rsidRDefault="00B46920" w:rsidP="00F47724">
            <w:pPr>
              <w:ind w:left="-33" w:right="-60"/>
              <w:jc w:val="center"/>
              <w:rPr>
                <w:rFonts w:cs="Arial"/>
                <w:b/>
                <w:bCs/>
                <w:sz w:val="18"/>
                <w:szCs w:val="18"/>
              </w:rPr>
            </w:pPr>
            <w:r w:rsidRPr="00DB6929">
              <w:rPr>
                <w:rFonts w:cs="Arial"/>
                <w:b/>
                <w:bCs/>
                <w:sz w:val="18"/>
                <w:szCs w:val="18"/>
              </w:rPr>
              <w:t>Investment in equity method</w:t>
            </w:r>
          </w:p>
        </w:tc>
        <w:tc>
          <w:tcPr>
            <w:tcW w:w="3015" w:type="dxa"/>
            <w:gridSpan w:val="2"/>
            <w:tcBorders>
              <w:top w:val="single" w:sz="4" w:space="0" w:color="auto"/>
              <w:left w:val="nil"/>
              <w:bottom w:val="single" w:sz="4" w:space="0" w:color="auto"/>
              <w:right w:val="nil"/>
            </w:tcBorders>
            <w:vAlign w:val="center"/>
          </w:tcPr>
          <w:p w14:paraId="6568ECAA" w14:textId="5980B30D" w:rsidR="00B46920" w:rsidRPr="00DB6929" w:rsidRDefault="00B46920" w:rsidP="00F47724">
            <w:pPr>
              <w:ind w:left="-33" w:right="-60"/>
              <w:jc w:val="center"/>
              <w:rPr>
                <w:rFonts w:cs="Arial"/>
                <w:b/>
                <w:bCs/>
                <w:sz w:val="18"/>
                <w:szCs w:val="18"/>
              </w:rPr>
            </w:pPr>
            <w:r w:rsidRPr="00DB6929">
              <w:rPr>
                <w:rFonts w:cs="Arial"/>
                <w:b/>
                <w:bCs/>
                <w:sz w:val="18"/>
                <w:szCs w:val="18"/>
              </w:rPr>
              <w:t>Investment in cost method</w:t>
            </w:r>
          </w:p>
        </w:tc>
      </w:tr>
      <w:tr w:rsidR="00A77000" w:rsidRPr="00DB6929" w14:paraId="5AC89F70" w14:textId="77777777" w:rsidTr="00CE25FB">
        <w:tc>
          <w:tcPr>
            <w:tcW w:w="3420" w:type="dxa"/>
            <w:tcBorders>
              <w:top w:val="nil"/>
              <w:left w:val="nil"/>
              <w:bottom w:val="nil"/>
              <w:right w:val="nil"/>
            </w:tcBorders>
          </w:tcPr>
          <w:p w14:paraId="0E33812B" w14:textId="77777777" w:rsidR="00B46920" w:rsidRPr="00DB6929" w:rsidRDefault="00B46920" w:rsidP="00A77000">
            <w:pPr>
              <w:ind w:left="-91"/>
              <w:jc w:val="both"/>
              <w:rPr>
                <w:rFonts w:cs="Arial"/>
                <w:sz w:val="18"/>
                <w:szCs w:val="18"/>
              </w:rPr>
            </w:pPr>
          </w:p>
        </w:tc>
        <w:tc>
          <w:tcPr>
            <w:tcW w:w="1507" w:type="dxa"/>
            <w:tcBorders>
              <w:top w:val="nil"/>
              <w:left w:val="nil"/>
              <w:bottom w:val="nil"/>
              <w:right w:val="nil"/>
            </w:tcBorders>
          </w:tcPr>
          <w:p w14:paraId="68EF1880" w14:textId="6C6AA2EF" w:rsidR="00B46920" w:rsidRPr="00DB6929" w:rsidRDefault="000104E0" w:rsidP="00B46920">
            <w:pPr>
              <w:ind w:left="-33" w:right="-60"/>
              <w:jc w:val="right"/>
              <w:rPr>
                <w:rFonts w:cs="Arial"/>
                <w:b/>
                <w:bCs/>
                <w:spacing w:val="-8"/>
                <w:sz w:val="18"/>
                <w:szCs w:val="18"/>
              </w:rPr>
            </w:pPr>
            <w:r w:rsidRPr="00DB6929">
              <w:rPr>
                <w:rFonts w:cs="Arial"/>
                <w:b/>
                <w:sz w:val="18"/>
                <w:szCs w:val="18"/>
                <w:lang w:val="en-GB"/>
              </w:rPr>
              <w:t>2025</w:t>
            </w:r>
          </w:p>
        </w:tc>
        <w:tc>
          <w:tcPr>
            <w:tcW w:w="1507" w:type="dxa"/>
            <w:tcBorders>
              <w:top w:val="nil"/>
              <w:left w:val="nil"/>
              <w:bottom w:val="nil"/>
              <w:right w:val="nil"/>
            </w:tcBorders>
          </w:tcPr>
          <w:p w14:paraId="378BC416" w14:textId="59AEDF8B" w:rsidR="00B46920" w:rsidRPr="00DB6929" w:rsidRDefault="000104E0" w:rsidP="00B46920">
            <w:pPr>
              <w:ind w:left="-33" w:right="-60"/>
              <w:jc w:val="right"/>
              <w:rPr>
                <w:rFonts w:cs="Arial"/>
                <w:b/>
                <w:bCs/>
                <w:spacing w:val="-8"/>
                <w:sz w:val="18"/>
                <w:szCs w:val="18"/>
              </w:rPr>
            </w:pPr>
            <w:r w:rsidRPr="00DB6929">
              <w:rPr>
                <w:rFonts w:cs="Arial"/>
                <w:b/>
                <w:sz w:val="18"/>
                <w:szCs w:val="18"/>
                <w:lang w:val="en-GB"/>
              </w:rPr>
              <w:t>2024</w:t>
            </w:r>
          </w:p>
        </w:tc>
        <w:tc>
          <w:tcPr>
            <w:tcW w:w="1507" w:type="dxa"/>
            <w:tcBorders>
              <w:top w:val="nil"/>
              <w:left w:val="nil"/>
              <w:bottom w:val="nil"/>
              <w:right w:val="nil"/>
            </w:tcBorders>
          </w:tcPr>
          <w:p w14:paraId="07EE54D1" w14:textId="727C195A" w:rsidR="00B46920" w:rsidRPr="00DB6929" w:rsidRDefault="000104E0" w:rsidP="00B46920">
            <w:pPr>
              <w:ind w:left="-33" w:right="-60"/>
              <w:jc w:val="right"/>
              <w:rPr>
                <w:rFonts w:cs="Arial"/>
                <w:b/>
                <w:bCs/>
                <w:spacing w:val="-8"/>
                <w:sz w:val="18"/>
                <w:szCs w:val="18"/>
              </w:rPr>
            </w:pPr>
            <w:r w:rsidRPr="00DB6929">
              <w:rPr>
                <w:rFonts w:cs="Arial"/>
                <w:b/>
                <w:sz w:val="18"/>
                <w:szCs w:val="18"/>
                <w:lang w:val="en-GB"/>
              </w:rPr>
              <w:t>2025</w:t>
            </w:r>
          </w:p>
        </w:tc>
        <w:tc>
          <w:tcPr>
            <w:tcW w:w="1508" w:type="dxa"/>
            <w:tcBorders>
              <w:top w:val="nil"/>
              <w:left w:val="nil"/>
              <w:bottom w:val="nil"/>
              <w:right w:val="nil"/>
            </w:tcBorders>
          </w:tcPr>
          <w:p w14:paraId="5D387AB7" w14:textId="601953DF" w:rsidR="00B46920" w:rsidRPr="00DB6929" w:rsidRDefault="000104E0" w:rsidP="00B46920">
            <w:pPr>
              <w:ind w:left="-33" w:right="-60"/>
              <w:jc w:val="right"/>
              <w:rPr>
                <w:rFonts w:cs="Arial"/>
                <w:b/>
                <w:bCs/>
                <w:spacing w:val="-4"/>
                <w:sz w:val="18"/>
                <w:szCs w:val="18"/>
              </w:rPr>
            </w:pPr>
            <w:r w:rsidRPr="00DB6929">
              <w:rPr>
                <w:rFonts w:cs="Arial"/>
                <w:b/>
                <w:sz w:val="18"/>
                <w:szCs w:val="18"/>
                <w:lang w:val="en-GB"/>
              </w:rPr>
              <w:t>2024</w:t>
            </w:r>
          </w:p>
        </w:tc>
      </w:tr>
      <w:tr w:rsidR="00A77000" w:rsidRPr="00DB6929" w14:paraId="60CF8AEC" w14:textId="77777777" w:rsidTr="00CE25FB">
        <w:tc>
          <w:tcPr>
            <w:tcW w:w="3420" w:type="dxa"/>
            <w:tcBorders>
              <w:top w:val="nil"/>
              <w:left w:val="nil"/>
              <w:bottom w:val="nil"/>
              <w:right w:val="nil"/>
            </w:tcBorders>
          </w:tcPr>
          <w:p w14:paraId="21A5DCED" w14:textId="77777777" w:rsidR="00B46920" w:rsidRPr="00DB6929" w:rsidRDefault="00B46920" w:rsidP="00A77000">
            <w:pPr>
              <w:ind w:left="-91"/>
              <w:jc w:val="both"/>
              <w:rPr>
                <w:rFonts w:cs="Arial"/>
                <w:sz w:val="18"/>
                <w:szCs w:val="18"/>
              </w:rPr>
            </w:pPr>
          </w:p>
        </w:tc>
        <w:tc>
          <w:tcPr>
            <w:tcW w:w="1507" w:type="dxa"/>
            <w:tcBorders>
              <w:top w:val="nil"/>
              <w:left w:val="nil"/>
              <w:bottom w:val="single" w:sz="4" w:space="0" w:color="auto"/>
              <w:right w:val="nil"/>
            </w:tcBorders>
          </w:tcPr>
          <w:p w14:paraId="04769992" w14:textId="77777777" w:rsidR="0005378F" w:rsidRPr="00DB6929" w:rsidRDefault="00B46920" w:rsidP="00B46920">
            <w:pPr>
              <w:ind w:left="-33" w:right="-60"/>
              <w:jc w:val="right"/>
              <w:rPr>
                <w:rFonts w:cs="Arial"/>
                <w:b/>
                <w:bCs/>
                <w:sz w:val="18"/>
                <w:szCs w:val="18"/>
              </w:rPr>
            </w:pPr>
            <w:proofErr w:type="gramStart"/>
            <w:r w:rsidRPr="00DB6929">
              <w:rPr>
                <w:rFonts w:cs="Arial"/>
                <w:b/>
                <w:bCs/>
                <w:sz w:val="18"/>
                <w:szCs w:val="18"/>
              </w:rPr>
              <w:t>Thousand</w:t>
            </w:r>
            <w:proofErr w:type="gramEnd"/>
            <w:r w:rsidRPr="00DB6929">
              <w:rPr>
                <w:rFonts w:cs="Arial"/>
                <w:b/>
                <w:bCs/>
                <w:sz w:val="18"/>
                <w:szCs w:val="18"/>
              </w:rPr>
              <w:t xml:space="preserve"> </w:t>
            </w:r>
          </w:p>
          <w:p w14:paraId="73192405" w14:textId="55B10E18" w:rsidR="00B46920" w:rsidRPr="00DB6929" w:rsidRDefault="00B46920" w:rsidP="00B46920">
            <w:pPr>
              <w:ind w:left="-33" w:right="-60"/>
              <w:jc w:val="right"/>
              <w:rPr>
                <w:rFonts w:cs="Arial"/>
                <w:b/>
                <w:bCs/>
                <w:spacing w:val="-8"/>
                <w:sz w:val="18"/>
                <w:szCs w:val="18"/>
              </w:rPr>
            </w:pPr>
            <w:r w:rsidRPr="00DB6929">
              <w:rPr>
                <w:rFonts w:cs="Arial"/>
                <w:b/>
                <w:bCs/>
                <w:sz w:val="18"/>
                <w:szCs w:val="18"/>
              </w:rPr>
              <w:t>Baht</w:t>
            </w:r>
          </w:p>
        </w:tc>
        <w:tc>
          <w:tcPr>
            <w:tcW w:w="1507" w:type="dxa"/>
            <w:tcBorders>
              <w:top w:val="nil"/>
              <w:left w:val="nil"/>
              <w:bottom w:val="single" w:sz="4" w:space="0" w:color="auto"/>
              <w:right w:val="nil"/>
            </w:tcBorders>
          </w:tcPr>
          <w:p w14:paraId="083435C7" w14:textId="77777777" w:rsidR="004761F6" w:rsidRPr="00DB6929" w:rsidRDefault="00B46920" w:rsidP="00B46920">
            <w:pPr>
              <w:ind w:left="-33" w:right="-60"/>
              <w:jc w:val="right"/>
              <w:rPr>
                <w:rFonts w:cs="Arial"/>
                <w:b/>
                <w:bCs/>
                <w:sz w:val="18"/>
                <w:szCs w:val="18"/>
              </w:rPr>
            </w:pPr>
            <w:proofErr w:type="gramStart"/>
            <w:r w:rsidRPr="00DB6929">
              <w:rPr>
                <w:rFonts w:cs="Arial"/>
                <w:b/>
                <w:bCs/>
                <w:sz w:val="18"/>
                <w:szCs w:val="18"/>
              </w:rPr>
              <w:t>Thousand</w:t>
            </w:r>
            <w:proofErr w:type="gramEnd"/>
            <w:r w:rsidRPr="00DB6929">
              <w:rPr>
                <w:rFonts w:cs="Arial"/>
                <w:b/>
                <w:bCs/>
                <w:sz w:val="18"/>
                <w:szCs w:val="18"/>
              </w:rPr>
              <w:t xml:space="preserve"> </w:t>
            </w:r>
          </w:p>
          <w:p w14:paraId="2687CF4D" w14:textId="7BB92102" w:rsidR="00B46920" w:rsidRPr="00DB6929" w:rsidRDefault="00B46920" w:rsidP="00B46920">
            <w:pPr>
              <w:ind w:left="-33" w:right="-60"/>
              <w:jc w:val="right"/>
              <w:rPr>
                <w:rFonts w:cs="Arial"/>
                <w:b/>
                <w:bCs/>
                <w:spacing w:val="-8"/>
                <w:sz w:val="18"/>
                <w:szCs w:val="18"/>
              </w:rPr>
            </w:pPr>
            <w:r w:rsidRPr="00DB6929">
              <w:rPr>
                <w:rFonts w:cs="Arial"/>
                <w:b/>
                <w:bCs/>
                <w:sz w:val="18"/>
                <w:szCs w:val="18"/>
              </w:rPr>
              <w:t>Baht</w:t>
            </w:r>
          </w:p>
        </w:tc>
        <w:tc>
          <w:tcPr>
            <w:tcW w:w="1507" w:type="dxa"/>
            <w:tcBorders>
              <w:top w:val="nil"/>
              <w:left w:val="nil"/>
              <w:bottom w:val="single" w:sz="4" w:space="0" w:color="auto"/>
              <w:right w:val="nil"/>
            </w:tcBorders>
          </w:tcPr>
          <w:p w14:paraId="2D73E3F9" w14:textId="77777777" w:rsidR="0005378F" w:rsidRPr="00DB6929" w:rsidRDefault="00B46920" w:rsidP="00B46920">
            <w:pPr>
              <w:ind w:left="-33" w:right="-60"/>
              <w:jc w:val="right"/>
              <w:rPr>
                <w:rFonts w:cs="Arial"/>
                <w:b/>
                <w:bCs/>
                <w:sz w:val="18"/>
                <w:szCs w:val="18"/>
              </w:rPr>
            </w:pPr>
            <w:proofErr w:type="gramStart"/>
            <w:r w:rsidRPr="00DB6929">
              <w:rPr>
                <w:rFonts w:cs="Arial"/>
                <w:b/>
                <w:bCs/>
                <w:sz w:val="18"/>
                <w:szCs w:val="18"/>
              </w:rPr>
              <w:t>Thousand</w:t>
            </w:r>
            <w:proofErr w:type="gramEnd"/>
            <w:r w:rsidRPr="00DB6929">
              <w:rPr>
                <w:rFonts w:cs="Arial"/>
                <w:b/>
                <w:bCs/>
                <w:sz w:val="18"/>
                <w:szCs w:val="18"/>
              </w:rPr>
              <w:t xml:space="preserve"> </w:t>
            </w:r>
          </w:p>
          <w:p w14:paraId="43287DA3" w14:textId="5168683E" w:rsidR="00B46920" w:rsidRPr="00DB6929" w:rsidRDefault="00B46920" w:rsidP="00B46920">
            <w:pPr>
              <w:ind w:left="-33" w:right="-60"/>
              <w:jc w:val="right"/>
              <w:rPr>
                <w:rFonts w:cs="Arial"/>
                <w:b/>
                <w:bCs/>
                <w:spacing w:val="-8"/>
                <w:sz w:val="18"/>
                <w:szCs w:val="18"/>
              </w:rPr>
            </w:pPr>
            <w:r w:rsidRPr="00DB6929">
              <w:rPr>
                <w:rFonts w:cs="Arial"/>
                <w:b/>
                <w:bCs/>
                <w:sz w:val="18"/>
                <w:szCs w:val="18"/>
              </w:rPr>
              <w:t>Baht</w:t>
            </w:r>
          </w:p>
        </w:tc>
        <w:tc>
          <w:tcPr>
            <w:tcW w:w="1508" w:type="dxa"/>
            <w:tcBorders>
              <w:top w:val="nil"/>
              <w:left w:val="nil"/>
              <w:bottom w:val="single" w:sz="4" w:space="0" w:color="auto"/>
              <w:right w:val="nil"/>
            </w:tcBorders>
          </w:tcPr>
          <w:p w14:paraId="43880612" w14:textId="77777777" w:rsidR="0005378F" w:rsidRPr="00DB6929" w:rsidRDefault="00B46920" w:rsidP="00B46920">
            <w:pPr>
              <w:ind w:left="-33" w:right="-60"/>
              <w:jc w:val="right"/>
              <w:rPr>
                <w:rFonts w:cs="Arial"/>
                <w:b/>
                <w:bCs/>
                <w:sz w:val="18"/>
                <w:szCs w:val="18"/>
              </w:rPr>
            </w:pPr>
            <w:proofErr w:type="gramStart"/>
            <w:r w:rsidRPr="00DB6929">
              <w:rPr>
                <w:rFonts w:cs="Arial"/>
                <w:b/>
                <w:bCs/>
                <w:sz w:val="18"/>
                <w:szCs w:val="18"/>
              </w:rPr>
              <w:t>Thousand</w:t>
            </w:r>
            <w:proofErr w:type="gramEnd"/>
            <w:r w:rsidRPr="00DB6929">
              <w:rPr>
                <w:rFonts w:cs="Arial"/>
                <w:b/>
                <w:bCs/>
                <w:sz w:val="18"/>
                <w:szCs w:val="18"/>
              </w:rPr>
              <w:t xml:space="preserve"> </w:t>
            </w:r>
          </w:p>
          <w:p w14:paraId="0368A6B1" w14:textId="438E4208" w:rsidR="00B46920" w:rsidRPr="00DB6929" w:rsidRDefault="00B46920" w:rsidP="00B46920">
            <w:pPr>
              <w:ind w:left="-33" w:right="-60"/>
              <w:jc w:val="right"/>
              <w:rPr>
                <w:rFonts w:cs="Arial"/>
                <w:b/>
                <w:bCs/>
                <w:spacing w:val="-4"/>
                <w:sz w:val="18"/>
                <w:szCs w:val="18"/>
              </w:rPr>
            </w:pPr>
            <w:r w:rsidRPr="00DB6929">
              <w:rPr>
                <w:rFonts w:cs="Arial"/>
                <w:b/>
                <w:bCs/>
                <w:sz w:val="18"/>
                <w:szCs w:val="18"/>
              </w:rPr>
              <w:t>Baht</w:t>
            </w:r>
          </w:p>
        </w:tc>
      </w:tr>
      <w:tr w:rsidR="00A77000" w:rsidRPr="00DB6929" w14:paraId="57DBFB3A" w14:textId="77777777" w:rsidTr="00CE25FB">
        <w:tc>
          <w:tcPr>
            <w:tcW w:w="3420" w:type="dxa"/>
            <w:tcBorders>
              <w:top w:val="nil"/>
              <w:left w:val="nil"/>
              <w:bottom w:val="nil"/>
              <w:right w:val="nil"/>
            </w:tcBorders>
          </w:tcPr>
          <w:p w14:paraId="3125A83D" w14:textId="77777777" w:rsidR="00C35348" w:rsidRPr="00DB6929" w:rsidRDefault="00C35348" w:rsidP="00A77000">
            <w:pPr>
              <w:ind w:left="-91"/>
              <w:rPr>
                <w:rFonts w:cs="Arial"/>
                <w:sz w:val="18"/>
                <w:szCs w:val="18"/>
              </w:rPr>
            </w:pPr>
          </w:p>
        </w:tc>
        <w:tc>
          <w:tcPr>
            <w:tcW w:w="1507" w:type="dxa"/>
            <w:tcBorders>
              <w:top w:val="single" w:sz="4" w:space="0" w:color="auto"/>
              <w:left w:val="nil"/>
              <w:bottom w:val="nil"/>
              <w:right w:val="nil"/>
            </w:tcBorders>
          </w:tcPr>
          <w:p w14:paraId="0CB3F239" w14:textId="77777777" w:rsidR="00C35348" w:rsidRPr="00DB6929" w:rsidRDefault="00C35348" w:rsidP="007229CD">
            <w:pPr>
              <w:ind w:left="-33" w:right="-60"/>
              <w:jc w:val="right"/>
              <w:rPr>
                <w:rFonts w:eastAsia="Arial Unicode MS" w:cs="Arial"/>
                <w:sz w:val="18"/>
                <w:szCs w:val="18"/>
                <w:lang w:val="en-GB"/>
              </w:rPr>
            </w:pPr>
          </w:p>
        </w:tc>
        <w:tc>
          <w:tcPr>
            <w:tcW w:w="1507" w:type="dxa"/>
            <w:tcBorders>
              <w:top w:val="single" w:sz="4" w:space="0" w:color="auto"/>
              <w:left w:val="nil"/>
              <w:bottom w:val="nil"/>
              <w:right w:val="nil"/>
            </w:tcBorders>
          </w:tcPr>
          <w:p w14:paraId="6E6021D0" w14:textId="77777777" w:rsidR="00C35348" w:rsidRPr="00DB6929" w:rsidRDefault="00C35348" w:rsidP="007229CD">
            <w:pPr>
              <w:ind w:left="-33" w:right="-60"/>
              <w:jc w:val="right"/>
              <w:rPr>
                <w:rFonts w:eastAsia="Arial Unicode MS" w:cs="Arial"/>
                <w:sz w:val="18"/>
                <w:szCs w:val="18"/>
              </w:rPr>
            </w:pPr>
          </w:p>
        </w:tc>
        <w:tc>
          <w:tcPr>
            <w:tcW w:w="1507" w:type="dxa"/>
            <w:tcBorders>
              <w:top w:val="single" w:sz="4" w:space="0" w:color="auto"/>
              <w:left w:val="nil"/>
              <w:bottom w:val="nil"/>
              <w:right w:val="nil"/>
            </w:tcBorders>
          </w:tcPr>
          <w:p w14:paraId="78FE0FBC" w14:textId="77777777" w:rsidR="00C35348" w:rsidRPr="00DB6929" w:rsidRDefault="00C35348" w:rsidP="007229CD">
            <w:pPr>
              <w:ind w:left="-33" w:right="-60"/>
              <w:jc w:val="right"/>
              <w:rPr>
                <w:rFonts w:eastAsia="Arial Unicode MS" w:cs="Arial"/>
                <w:sz w:val="18"/>
                <w:szCs w:val="18"/>
                <w:lang w:val="en-GB"/>
              </w:rPr>
            </w:pPr>
          </w:p>
        </w:tc>
        <w:tc>
          <w:tcPr>
            <w:tcW w:w="1508" w:type="dxa"/>
            <w:tcBorders>
              <w:top w:val="single" w:sz="4" w:space="0" w:color="auto"/>
              <w:left w:val="nil"/>
              <w:bottom w:val="nil"/>
              <w:right w:val="nil"/>
            </w:tcBorders>
          </w:tcPr>
          <w:p w14:paraId="45AEA425" w14:textId="77777777" w:rsidR="00C35348" w:rsidRPr="00DB6929" w:rsidRDefault="00C35348" w:rsidP="007229CD">
            <w:pPr>
              <w:ind w:left="-33" w:right="-60"/>
              <w:jc w:val="right"/>
              <w:rPr>
                <w:rFonts w:eastAsia="Arial Unicode MS" w:cs="Arial"/>
                <w:sz w:val="18"/>
                <w:szCs w:val="18"/>
              </w:rPr>
            </w:pPr>
          </w:p>
        </w:tc>
      </w:tr>
      <w:tr w:rsidR="000338B2" w:rsidRPr="00DB6929" w14:paraId="441DB513" w14:textId="77777777" w:rsidTr="00CE25FB">
        <w:tc>
          <w:tcPr>
            <w:tcW w:w="3420" w:type="dxa"/>
            <w:tcBorders>
              <w:top w:val="nil"/>
              <w:left w:val="nil"/>
              <w:bottom w:val="nil"/>
              <w:right w:val="nil"/>
            </w:tcBorders>
          </w:tcPr>
          <w:p w14:paraId="5371A3AB" w14:textId="77777777" w:rsidR="000338B2" w:rsidRPr="00DB6929" w:rsidRDefault="000338B2" w:rsidP="00737D14">
            <w:pPr>
              <w:ind w:left="-91"/>
              <w:rPr>
                <w:rFonts w:cs="Arial"/>
                <w:sz w:val="18"/>
                <w:szCs w:val="18"/>
              </w:rPr>
            </w:pPr>
            <w:r w:rsidRPr="00DB6929">
              <w:rPr>
                <w:rFonts w:cs="Arial"/>
                <w:sz w:val="18"/>
                <w:szCs w:val="18"/>
              </w:rPr>
              <w:t>Opening net book value</w:t>
            </w:r>
          </w:p>
        </w:tc>
        <w:tc>
          <w:tcPr>
            <w:tcW w:w="1507" w:type="dxa"/>
            <w:tcBorders>
              <w:top w:val="nil"/>
              <w:left w:val="nil"/>
              <w:bottom w:val="nil"/>
              <w:right w:val="nil"/>
            </w:tcBorders>
            <w:vAlign w:val="bottom"/>
          </w:tcPr>
          <w:p w14:paraId="49A0ABCA" w14:textId="674CC60E" w:rsidR="000338B2" w:rsidRPr="00DB6929" w:rsidRDefault="00737D14" w:rsidP="00737D14">
            <w:pPr>
              <w:ind w:left="-33" w:right="-60"/>
              <w:jc w:val="right"/>
              <w:rPr>
                <w:rFonts w:eastAsia="Arial Unicode MS" w:cs="Arial"/>
                <w:sz w:val="18"/>
                <w:szCs w:val="18"/>
                <w:lang w:val="en-GB"/>
              </w:rPr>
            </w:pPr>
            <w:r w:rsidRPr="00DB6929">
              <w:rPr>
                <w:rFonts w:eastAsia="Arial Unicode MS" w:cs="Arial"/>
                <w:sz w:val="18"/>
                <w:szCs w:val="18"/>
                <w:lang w:val="en-GB"/>
              </w:rPr>
              <w:t>4,037</w:t>
            </w:r>
          </w:p>
        </w:tc>
        <w:tc>
          <w:tcPr>
            <w:tcW w:w="1507" w:type="dxa"/>
            <w:tcBorders>
              <w:top w:val="nil"/>
              <w:left w:val="nil"/>
              <w:bottom w:val="nil"/>
              <w:right w:val="nil"/>
            </w:tcBorders>
            <w:vAlign w:val="bottom"/>
          </w:tcPr>
          <w:p w14:paraId="33EB47F7" w14:textId="16456088" w:rsidR="000338B2" w:rsidRPr="00DB6929" w:rsidRDefault="000338B2" w:rsidP="00737D14">
            <w:pPr>
              <w:ind w:left="-33" w:right="-60"/>
              <w:jc w:val="right"/>
              <w:rPr>
                <w:rFonts w:eastAsia="Arial Unicode MS" w:cs="Arial"/>
                <w:sz w:val="18"/>
                <w:szCs w:val="18"/>
                <w:lang w:val="en-GB"/>
              </w:rPr>
            </w:pPr>
            <w:r w:rsidRPr="00DB6929">
              <w:rPr>
                <w:rFonts w:eastAsia="Arial Unicode MS" w:cs="Arial"/>
                <w:sz w:val="18"/>
                <w:szCs w:val="18"/>
                <w:lang w:val="en-GB"/>
              </w:rPr>
              <w:t>8,299</w:t>
            </w:r>
          </w:p>
        </w:tc>
        <w:tc>
          <w:tcPr>
            <w:tcW w:w="1507" w:type="dxa"/>
            <w:tcBorders>
              <w:top w:val="nil"/>
              <w:left w:val="nil"/>
              <w:bottom w:val="nil"/>
              <w:right w:val="nil"/>
            </w:tcBorders>
            <w:vAlign w:val="bottom"/>
          </w:tcPr>
          <w:p w14:paraId="64349191" w14:textId="5878C04A" w:rsidR="000338B2" w:rsidRPr="00DB6929" w:rsidRDefault="00737D14" w:rsidP="00737D14">
            <w:pPr>
              <w:ind w:left="-33" w:right="-60"/>
              <w:jc w:val="right"/>
              <w:rPr>
                <w:rFonts w:eastAsia="Arial Unicode MS" w:cs="Arial"/>
                <w:sz w:val="18"/>
                <w:szCs w:val="18"/>
                <w:lang w:val="en-GB"/>
              </w:rPr>
            </w:pPr>
            <w:r w:rsidRPr="00DB6929">
              <w:rPr>
                <w:rFonts w:eastAsia="Arial Unicode MS" w:cs="Arial"/>
                <w:sz w:val="18"/>
                <w:szCs w:val="18"/>
                <w:lang w:val="en-GB"/>
              </w:rPr>
              <w:t>8,649</w:t>
            </w:r>
          </w:p>
        </w:tc>
        <w:tc>
          <w:tcPr>
            <w:tcW w:w="1508" w:type="dxa"/>
            <w:tcBorders>
              <w:top w:val="nil"/>
              <w:left w:val="nil"/>
              <w:bottom w:val="nil"/>
              <w:right w:val="nil"/>
            </w:tcBorders>
            <w:vAlign w:val="bottom"/>
          </w:tcPr>
          <w:p w14:paraId="4FC1426A" w14:textId="7247924D" w:rsidR="000338B2" w:rsidRPr="00DB6929" w:rsidRDefault="000338B2" w:rsidP="00737D14">
            <w:pPr>
              <w:ind w:left="-33" w:right="-60"/>
              <w:jc w:val="right"/>
              <w:rPr>
                <w:rFonts w:cs="Arial"/>
                <w:b/>
                <w:bCs/>
                <w:sz w:val="18"/>
                <w:szCs w:val="18"/>
              </w:rPr>
            </w:pPr>
            <w:r w:rsidRPr="00DB6929">
              <w:rPr>
                <w:rFonts w:eastAsia="Arial Unicode MS" w:cs="Arial"/>
                <w:sz w:val="18"/>
                <w:szCs w:val="18"/>
                <w:lang w:val="en-GB"/>
              </w:rPr>
              <w:t>8</w:t>
            </w:r>
            <w:r w:rsidRPr="00DB6929">
              <w:rPr>
                <w:rFonts w:eastAsia="Arial Unicode MS" w:cs="Arial"/>
                <w:sz w:val="18"/>
                <w:szCs w:val="18"/>
              </w:rPr>
              <w:t>,</w:t>
            </w:r>
            <w:r w:rsidRPr="00DB6929">
              <w:rPr>
                <w:rFonts w:eastAsia="Arial Unicode MS" w:cs="Arial"/>
                <w:sz w:val="18"/>
                <w:szCs w:val="18"/>
                <w:lang w:val="en-GB"/>
              </w:rPr>
              <w:t>649</w:t>
            </w:r>
          </w:p>
        </w:tc>
      </w:tr>
      <w:tr w:rsidR="000338B2" w:rsidRPr="00DB6929" w14:paraId="72BE644F" w14:textId="77777777" w:rsidTr="00CE25FB">
        <w:tc>
          <w:tcPr>
            <w:tcW w:w="3420" w:type="dxa"/>
            <w:tcBorders>
              <w:top w:val="nil"/>
              <w:left w:val="nil"/>
              <w:bottom w:val="nil"/>
              <w:right w:val="nil"/>
            </w:tcBorders>
          </w:tcPr>
          <w:p w14:paraId="42B86834" w14:textId="77777777" w:rsidR="000338B2" w:rsidRPr="00DB6929" w:rsidRDefault="000338B2" w:rsidP="00737D14">
            <w:pPr>
              <w:ind w:left="-91"/>
              <w:rPr>
                <w:rFonts w:cs="Arial"/>
                <w:sz w:val="18"/>
                <w:szCs w:val="18"/>
              </w:rPr>
            </w:pPr>
            <w:r w:rsidRPr="00DB6929">
              <w:rPr>
                <w:rFonts w:cs="Arial"/>
                <w:sz w:val="18"/>
                <w:szCs w:val="18"/>
              </w:rPr>
              <w:t>Increase in investment</w:t>
            </w:r>
          </w:p>
        </w:tc>
        <w:tc>
          <w:tcPr>
            <w:tcW w:w="1507" w:type="dxa"/>
            <w:tcBorders>
              <w:top w:val="nil"/>
              <w:left w:val="nil"/>
              <w:bottom w:val="nil"/>
              <w:right w:val="nil"/>
            </w:tcBorders>
            <w:vAlign w:val="bottom"/>
          </w:tcPr>
          <w:p w14:paraId="3782659D" w14:textId="0756F157" w:rsidR="000338B2" w:rsidRPr="00DB6929" w:rsidRDefault="00737D14" w:rsidP="00737D14">
            <w:pPr>
              <w:ind w:left="-33" w:right="-60"/>
              <w:jc w:val="right"/>
              <w:rPr>
                <w:rFonts w:eastAsia="Arial Unicode MS" w:cs="Arial"/>
                <w:sz w:val="18"/>
                <w:szCs w:val="18"/>
                <w:lang w:val="en-GB"/>
              </w:rPr>
            </w:pPr>
            <w:r w:rsidRPr="00DB6929">
              <w:rPr>
                <w:rFonts w:eastAsia="Arial Unicode MS" w:cs="Arial"/>
                <w:sz w:val="18"/>
                <w:szCs w:val="18"/>
                <w:lang w:val="en-GB"/>
              </w:rPr>
              <w:t>87</w:t>
            </w:r>
          </w:p>
        </w:tc>
        <w:tc>
          <w:tcPr>
            <w:tcW w:w="1507" w:type="dxa"/>
            <w:tcBorders>
              <w:top w:val="nil"/>
              <w:left w:val="nil"/>
              <w:bottom w:val="nil"/>
              <w:right w:val="nil"/>
            </w:tcBorders>
            <w:vAlign w:val="bottom"/>
          </w:tcPr>
          <w:p w14:paraId="2080FFE5" w14:textId="37B94347" w:rsidR="000338B2" w:rsidRPr="00DB6929" w:rsidRDefault="000338B2" w:rsidP="00737D14">
            <w:pPr>
              <w:ind w:left="-33" w:right="-60"/>
              <w:jc w:val="right"/>
              <w:rPr>
                <w:rFonts w:eastAsia="Arial Unicode MS" w:cs="Arial"/>
                <w:sz w:val="18"/>
                <w:szCs w:val="18"/>
                <w:lang w:val="en-GB"/>
              </w:rPr>
            </w:pPr>
            <w:r w:rsidRPr="00DB6929">
              <w:rPr>
                <w:rFonts w:eastAsia="Arial Unicode MS" w:cs="Arial"/>
                <w:sz w:val="18"/>
                <w:szCs w:val="18"/>
                <w:lang w:val="en-GB"/>
              </w:rPr>
              <w:t>-</w:t>
            </w:r>
          </w:p>
        </w:tc>
        <w:tc>
          <w:tcPr>
            <w:tcW w:w="1507" w:type="dxa"/>
            <w:tcBorders>
              <w:top w:val="nil"/>
              <w:left w:val="nil"/>
              <w:bottom w:val="nil"/>
              <w:right w:val="nil"/>
            </w:tcBorders>
            <w:vAlign w:val="bottom"/>
          </w:tcPr>
          <w:p w14:paraId="0FE5AF17" w14:textId="2B75B4B2" w:rsidR="000338B2" w:rsidRPr="00DB6929" w:rsidRDefault="00737D14" w:rsidP="00737D14">
            <w:pPr>
              <w:ind w:left="-33" w:right="-60"/>
              <w:jc w:val="right"/>
              <w:rPr>
                <w:rFonts w:eastAsia="Arial Unicode MS" w:cs="Arial"/>
                <w:sz w:val="18"/>
                <w:szCs w:val="18"/>
                <w:lang w:val="en-GB"/>
              </w:rPr>
            </w:pPr>
            <w:r w:rsidRPr="00DB6929">
              <w:rPr>
                <w:rFonts w:eastAsia="Arial Unicode MS" w:cs="Arial"/>
                <w:sz w:val="18"/>
                <w:szCs w:val="18"/>
                <w:lang w:val="en-GB"/>
              </w:rPr>
              <w:t>87</w:t>
            </w:r>
          </w:p>
        </w:tc>
        <w:tc>
          <w:tcPr>
            <w:tcW w:w="1508" w:type="dxa"/>
            <w:tcBorders>
              <w:top w:val="nil"/>
              <w:left w:val="nil"/>
              <w:bottom w:val="nil"/>
              <w:right w:val="nil"/>
            </w:tcBorders>
            <w:vAlign w:val="bottom"/>
          </w:tcPr>
          <w:p w14:paraId="797AAFFD" w14:textId="11E9288D" w:rsidR="000338B2" w:rsidRPr="00DB6929" w:rsidRDefault="000338B2" w:rsidP="00737D14">
            <w:pPr>
              <w:ind w:left="-33" w:right="-60"/>
              <w:jc w:val="right"/>
              <w:rPr>
                <w:rFonts w:cs="Arial"/>
                <w:b/>
                <w:bCs/>
                <w:sz w:val="18"/>
                <w:szCs w:val="18"/>
              </w:rPr>
            </w:pPr>
            <w:r w:rsidRPr="00DB6929">
              <w:rPr>
                <w:rFonts w:eastAsia="Arial Unicode MS" w:cs="Arial"/>
                <w:sz w:val="18"/>
                <w:szCs w:val="18"/>
              </w:rPr>
              <w:t>-</w:t>
            </w:r>
          </w:p>
        </w:tc>
      </w:tr>
      <w:tr w:rsidR="000338B2" w:rsidRPr="00DB6929" w14:paraId="24F23453" w14:textId="77777777" w:rsidTr="00CE25FB">
        <w:tc>
          <w:tcPr>
            <w:tcW w:w="3420" w:type="dxa"/>
            <w:tcBorders>
              <w:top w:val="nil"/>
              <w:left w:val="nil"/>
              <w:bottom w:val="nil"/>
              <w:right w:val="nil"/>
            </w:tcBorders>
          </w:tcPr>
          <w:p w14:paraId="0D1B1E04" w14:textId="07D2F603" w:rsidR="000338B2" w:rsidRPr="00DB6929" w:rsidRDefault="000338B2" w:rsidP="00737D14">
            <w:pPr>
              <w:ind w:left="-91"/>
              <w:rPr>
                <w:rFonts w:cs="Arial"/>
                <w:sz w:val="18"/>
                <w:szCs w:val="18"/>
              </w:rPr>
            </w:pPr>
            <w:r w:rsidRPr="00DB6929">
              <w:rPr>
                <w:rFonts w:cs="Arial"/>
                <w:sz w:val="18"/>
                <w:szCs w:val="18"/>
              </w:rPr>
              <w:t>Share of net (loss)</w:t>
            </w:r>
          </w:p>
        </w:tc>
        <w:tc>
          <w:tcPr>
            <w:tcW w:w="1507" w:type="dxa"/>
            <w:tcBorders>
              <w:top w:val="nil"/>
              <w:left w:val="nil"/>
              <w:bottom w:val="nil"/>
              <w:right w:val="nil"/>
            </w:tcBorders>
            <w:vAlign w:val="bottom"/>
          </w:tcPr>
          <w:p w14:paraId="645B47E8" w14:textId="2D753973" w:rsidR="000338B2" w:rsidRPr="00DB6929" w:rsidRDefault="00737D14" w:rsidP="00737D14">
            <w:pPr>
              <w:ind w:left="-33" w:right="-60"/>
              <w:jc w:val="right"/>
              <w:rPr>
                <w:rFonts w:eastAsia="Arial Unicode MS" w:cs="Arial"/>
                <w:sz w:val="18"/>
                <w:szCs w:val="18"/>
                <w:lang w:val="en-GB"/>
              </w:rPr>
            </w:pPr>
            <w:r w:rsidRPr="00DB6929">
              <w:rPr>
                <w:rFonts w:eastAsia="Arial Unicode MS" w:cs="Arial"/>
                <w:sz w:val="18"/>
                <w:szCs w:val="18"/>
                <w:lang w:val="en-GB"/>
              </w:rPr>
              <w:t>(4,042)</w:t>
            </w:r>
          </w:p>
        </w:tc>
        <w:tc>
          <w:tcPr>
            <w:tcW w:w="1507" w:type="dxa"/>
            <w:tcBorders>
              <w:top w:val="nil"/>
              <w:left w:val="nil"/>
              <w:bottom w:val="nil"/>
              <w:right w:val="nil"/>
            </w:tcBorders>
            <w:vAlign w:val="bottom"/>
          </w:tcPr>
          <w:p w14:paraId="1CE281ED" w14:textId="7178EFEB" w:rsidR="000338B2" w:rsidRPr="00DB6929" w:rsidRDefault="000338B2" w:rsidP="00737D14">
            <w:pPr>
              <w:ind w:left="-33" w:right="-60"/>
              <w:jc w:val="right"/>
              <w:rPr>
                <w:rFonts w:eastAsia="Arial Unicode MS" w:cs="Arial"/>
                <w:sz w:val="18"/>
                <w:szCs w:val="18"/>
                <w:lang w:val="en-GB"/>
              </w:rPr>
            </w:pPr>
            <w:r w:rsidRPr="00DB6929">
              <w:rPr>
                <w:rFonts w:eastAsia="Arial Unicode MS" w:cs="Arial"/>
                <w:sz w:val="18"/>
                <w:szCs w:val="18"/>
                <w:lang w:val="en-GB"/>
              </w:rPr>
              <w:t>(4,363)</w:t>
            </w:r>
          </w:p>
        </w:tc>
        <w:tc>
          <w:tcPr>
            <w:tcW w:w="1507" w:type="dxa"/>
            <w:tcBorders>
              <w:top w:val="nil"/>
              <w:left w:val="nil"/>
              <w:bottom w:val="nil"/>
              <w:right w:val="nil"/>
            </w:tcBorders>
            <w:vAlign w:val="bottom"/>
          </w:tcPr>
          <w:p w14:paraId="389F1121" w14:textId="5DA1EB07" w:rsidR="000338B2" w:rsidRPr="00DB6929" w:rsidRDefault="00737D14" w:rsidP="00737D14">
            <w:pPr>
              <w:ind w:left="-33" w:right="-60"/>
              <w:jc w:val="right"/>
              <w:rPr>
                <w:rFonts w:eastAsia="Arial Unicode MS" w:cs="Arial"/>
                <w:sz w:val="18"/>
                <w:szCs w:val="18"/>
                <w:lang w:val="en-GB"/>
              </w:rPr>
            </w:pPr>
            <w:r w:rsidRPr="00DB6929">
              <w:rPr>
                <w:rFonts w:eastAsia="Arial Unicode MS" w:cs="Arial"/>
                <w:sz w:val="18"/>
                <w:szCs w:val="18"/>
                <w:lang w:val="en-GB"/>
              </w:rPr>
              <w:t>-</w:t>
            </w:r>
          </w:p>
        </w:tc>
        <w:tc>
          <w:tcPr>
            <w:tcW w:w="1508" w:type="dxa"/>
            <w:tcBorders>
              <w:top w:val="nil"/>
              <w:left w:val="nil"/>
              <w:bottom w:val="nil"/>
              <w:right w:val="nil"/>
            </w:tcBorders>
            <w:vAlign w:val="bottom"/>
          </w:tcPr>
          <w:p w14:paraId="4960E306" w14:textId="05B03A25" w:rsidR="000338B2" w:rsidRPr="00DB6929" w:rsidRDefault="000338B2" w:rsidP="00737D14">
            <w:pPr>
              <w:ind w:left="-33" w:right="-60"/>
              <w:jc w:val="right"/>
              <w:rPr>
                <w:rFonts w:cs="Arial"/>
                <w:b/>
                <w:bCs/>
                <w:sz w:val="18"/>
                <w:szCs w:val="18"/>
              </w:rPr>
            </w:pPr>
            <w:r w:rsidRPr="00DB6929">
              <w:rPr>
                <w:rFonts w:eastAsia="Arial Unicode MS" w:cs="Arial"/>
                <w:sz w:val="18"/>
                <w:szCs w:val="18"/>
              </w:rPr>
              <w:t>-</w:t>
            </w:r>
          </w:p>
        </w:tc>
      </w:tr>
      <w:tr w:rsidR="000338B2" w:rsidRPr="00DB6929" w14:paraId="656E94EA" w14:textId="77777777" w:rsidTr="00CE25FB">
        <w:trPr>
          <w:trHeight w:val="227"/>
        </w:trPr>
        <w:tc>
          <w:tcPr>
            <w:tcW w:w="3420" w:type="dxa"/>
            <w:tcBorders>
              <w:top w:val="nil"/>
              <w:left w:val="nil"/>
              <w:bottom w:val="nil"/>
              <w:right w:val="nil"/>
            </w:tcBorders>
            <w:vAlign w:val="bottom"/>
          </w:tcPr>
          <w:p w14:paraId="6945073B" w14:textId="237108C4" w:rsidR="000338B2" w:rsidRPr="00DB6929" w:rsidRDefault="000338B2" w:rsidP="00737D14">
            <w:pPr>
              <w:ind w:left="-91"/>
              <w:rPr>
                <w:rFonts w:cs="Arial"/>
                <w:sz w:val="18"/>
                <w:szCs w:val="18"/>
              </w:rPr>
            </w:pPr>
            <w:r w:rsidRPr="00DB6929">
              <w:rPr>
                <w:rFonts w:cs="Arial"/>
                <w:sz w:val="18"/>
                <w:szCs w:val="18"/>
              </w:rPr>
              <w:t>Currency transaction differences</w:t>
            </w:r>
          </w:p>
        </w:tc>
        <w:tc>
          <w:tcPr>
            <w:tcW w:w="1507" w:type="dxa"/>
            <w:tcBorders>
              <w:top w:val="nil"/>
              <w:left w:val="nil"/>
              <w:bottom w:val="single" w:sz="4" w:space="0" w:color="auto"/>
              <w:right w:val="nil"/>
            </w:tcBorders>
            <w:vAlign w:val="bottom"/>
          </w:tcPr>
          <w:p w14:paraId="18333FA6" w14:textId="0529B604" w:rsidR="000338B2" w:rsidRPr="00DB6929" w:rsidRDefault="00737D14" w:rsidP="00BF0817">
            <w:pPr>
              <w:ind w:left="-33" w:right="-60"/>
              <w:jc w:val="right"/>
              <w:rPr>
                <w:rFonts w:eastAsia="Arial Unicode MS" w:cs="Arial"/>
                <w:sz w:val="18"/>
                <w:szCs w:val="18"/>
                <w:lang w:val="en-GB"/>
              </w:rPr>
            </w:pPr>
            <w:r w:rsidRPr="00DB6929">
              <w:rPr>
                <w:rFonts w:eastAsia="Arial Unicode MS" w:cs="Arial"/>
                <w:sz w:val="18"/>
                <w:szCs w:val="18"/>
                <w:lang w:val="en-GB"/>
              </w:rPr>
              <w:t>-</w:t>
            </w:r>
          </w:p>
        </w:tc>
        <w:tc>
          <w:tcPr>
            <w:tcW w:w="1507" w:type="dxa"/>
            <w:tcBorders>
              <w:top w:val="nil"/>
              <w:left w:val="nil"/>
              <w:bottom w:val="single" w:sz="4" w:space="0" w:color="auto"/>
              <w:right w:val="nil"/>
            </w:tcBorders>
            <w:vAlign w:val="bottom"/>
          </w:tcPr>
          <w:p w14:paraId="011D7549" w14:textId="55CCF46C" w:rsidR="000338B2" w:rsidRPr="00DB6929" w:rsidRDefault="000338B2" w:rsidP="00BF0817">
            <w:pPr>
              <w:ind w:left="-33" w:right="-60"/>
              <w:jc w:val="right"/>
              <w:rPr>
                <w:rFonts w:eastAsia="Arial Unicode MS" w:cs="Arial"/>
                <w:sz w:val="18"/>
                <w:szCs w:val="18"/>
                <w:lang w:val="en-GB"/>
              </w:rPr>
            </w:pPr>
            <w:r w:rsidRPr="00DB6929">
              <w:rPr>
                <w:rFonts w:eastAsia="Arial Unicode MS" w:cs="Arial"/>
                <w:sz w:val="18"/>
                <w:szCs w:val="18"/>
                <w:lang w:val="en-GB"/>
              </w:rPr>
              <w:t>101</w:t>
            </w:r>
          </w:p>
        </w:tc>
        <w:tc>
          <w:tcPr>
            <w:tcW w:w="1507" w:type="dxa"/>
            <w:tcBorders>
              <w:top w:val="nil"/>
              <w:left w:val="nil"/>
              <w:bottom w:val="single" w:sz="4" w:space="0" w:color="auto"/>
              <w:right w:val="nil"/>
            </w:tcBorders>
            <w:vAlign w:val="bottom"/>
          </w:tcPr>
          <w:p w14:paraId="62292AEA" w14:textId="27C247A2" w:rsidR="000338B2" w:rsidRPr="00DB6929" w:rsidRDefault="00737D14" w:rsidP="00BF0817">
            <w:pPr>
              <w:ind w:left="-33" w:right="-60"/>
              <w:jc w:val="right"/>
              <w:rPr>
                <w:rFonts w:eastAsia="Arial Unicode MS" w:cs="Arial"/>
                <w:sz w:val="18"/>
                <w:szCs w:val="18"/>
                <w:lang w:val="en-GB"/>
              </w:rPr>
            </w:pPr>
            <w:r w:rsidRPr="00DB6929">
              <w:rPr>
                <w:rFonts w:eastAsia="Arial Unicode MS" w:cs="Arial"/>
                <w:sz w:val="18"/>
                <w:szCs w:val="18"/>
                <w:lang w:val="en-GB"/>
              </w:rPr>
              <w:t>-</w:t>
            </w:r>
          </w:p>
        </w:tc>
        <w:tc>
          <w:tcPr>
            <w:tcW w:w="1508" w:type="dxa"/>
            <w:tcBorders>
              <w:top w:val="nil"/>
              <w:left w:val="nil"/>
              <w:bottom w:val="single" w:sz="4" w:space="0" w:color="auto"/>
              <w:right w:val="nil"/>
            </w:tcBorders>
            <w:vAlign w:val="bottom"/>
          </w:tcPr>
          <w:p w14:paraId="60603217" w14:textId="7D3A044A" w:rsidR="000338B2" w:rsidRPr="00DB6929" w:rsidRDefault="000338B2" w:rsidP="00737D14">
            <w:pPr>
              <w:ind w:right="-60"/>
              <w:jc w:val="right"/>
              <w:rPr>
                <w:rFonts w:cs="Arial"/>
                <w:sz w:val="18"/>
                <w:szCs w:val="18"/>
              </w:rPr>
            </w:pPr>
            <w:r w:rsidRPr="00DB6929">
              <w:rPr>
                <w:rFonts w:eastAsia="Arial Unicode MS" w:cs="Arial"/>
                <w:sz w:val="18"/>
                <w:szCs w:val="18"/>
              </w:rPr>
              <w:t>-</w:t>
            </w:r>
          </w:p>
        </w:tc>
      </w:tr>
      <w:tr w:rsidR="000338B2" w:rsidRPr="00DB6929" w14:paraId="32DAF275" w14:textId="77777777" w:rsidTr="00CE25FB">
        <w:tc>
          <w:tcPr>
            <w:tcW w:w="3420" w:type="dxa"/>
            <w:tcBorders>
              <w:top w:val="nil"/>
              <w:left w:val="nil"/>
              <w:bottom w:val="nil"/>
              <w:right w:val="nil"/>
            </w:tcBorders>
          </w:tcPr>
          <w:p w14:paraId="5E53B8D0" w14:textId="77777777" w:rsidR="000338B2" w:rsidRPr="00DB6929" w:rsidRDefault="000338B2" w:rsidP="000338B2">
            <w:pPr>
              <w:ind w:left="-91"/>
              <w:rPr>
                <w:rFonts w:cs="Arial"/>
                <w:sz w:val="18"/>
                <w:szCs w:val="18"/>
              </w:rPr>
            </w:pPr>
          </w:p>
        </w:tc>
        <w:tc>
          <w:tcPr>
            <w:tcW w:w="1507" w:type="dxa"/>
            <w:tcBorders>
              <w:top w:val="single" w:sz="4" w:space="0" w:color="auto"/>
              <w:left w:val="nil"/>
              <w:bottom w:val="nil"/>
              <w:right w:val="nil"/>
            </w:tcBorders>
          </w:tcPr>
          <w:p w14:paraId="4CE5DB4E" w14:textId="77777777" w:rsidR="000338B2" w:rsidRPr="00DB6929" w:rsidRDefault="000338B2" w:rsidP="000338B2">
            <w:pPr>
              <w:ind w:left="-33" w:right="-60"/>
              <w:jc w:val="right"/>
              <w:rPr>
                <w:rFonts w:eastAsia="Arial Unicode MS" w:cs="Arial"/>
                <w:sz w:val="18"/>
                <w:szCs w:val="18"/>
                <w:lang w:val="en-GB"/>
              </w:rPr>
            </w:pPr>
          </w:p>
        </w:tc>
        <w:tc>
          <w:tcPr>
            <w:tcW w:w="1507" w:type="dxa"/>
            <w:tcBorders>
              <w:top w:val="single" w:sz="4" w:space="0" w:color="auto"/>
              <w:left w:val="nil"/>
              <w:bottom w:val="nil"/>
              <w:right w:val="nil"/>
            </w:tcBorders>
          </w:tcPr>
          <w:p w14:paraId="291B0DB6" w14:textId="77777777" w:rsidR="000338B2" w:rsidRPr="00DB6929" w:rsidRDefault="000338B2" w:rsidP="000338B2">
            <w:pPr>
              <w:ind w:left="-33" w:right="-60"/>
              <w:jc w:val="right"/>
              <w:rPr>
                <w:rFonts w:eastAsia="Arial Unicode MS" w:cs="Arial"/>
                <w:sz w:val="18"/>
                <w:szCs w:val="18"/>
                <w:lang w:val="en-GB"/>
              </w:rPr>
            </w:pPr>
          </w:p>
        </w:tc>
        <w:tc>
          <w:tcPr>
            <w:tcW w:w="1507" w:type="dxa"/>
            <w:tcBorders>
              <w:top w:val="single" w:sz="4" w:space="0" w:color="auto"/>
              <w:left w:val="nil"/>
              <w:bottom w:val="nil"/>
              <w:right w:val="nil"/>
            </w:tcBorders>
          </w:tcPr>
          <w:p w14:paraId="0DE9D8CF" w14:textId="77777777" w:rsidR="000338B2" w:rsidRPr="00DB6929" w:rsidRDefault="000338B2" w:rsidP="000338B2">
            <w:pPr>
              <w:ind w:left="-33" w:right="-60"/>
              <w:jc w:val="right"/>
              <w:rPr>
                <w:rFonts w:eastAsia="Arial Unicode MS" w:cs="Arial"/>
                <w:sz w:val="18"/>
                <w:szCs w:val="18"/>
                <w:lang w:val="en-GB"/>
              </w:rPr>
            </w:pPr>
          </w:p>
        </w:tc>
        <w:tc>
          <w:tcPr>
            <w:tcW w:w="1508" w:type="dxa"/>
            <w:tcBorders>
              <w:top w:val="single" w:sz="4" w:space="0" w:color="auto"/>
              <w:left w:val="nil"/>
              <w:bottom w:val="nil"/>
              <w:right w:val="nil"/>
            </w:tcBorders>
          </w:tcPr>
          <w:p w14:paraId="5F2F40EF" w14:textId="77777777" w:rsidR="000338B2" w:rsidRPr="00DB6929" w:rsidRDefault="000338B2" w:rsidP="000338B2">
            <w:pPr>
              <w:ind w:left="-33" w:right="-60"/>
              <w:jc w:val="right"/>
              <w:rPr>
                <w:rFonts w:cs="Arial"/>
                <w:b/>
                <w:bCs/>
                <w:sz w:val="18"/>
                <w:szCs w:val="18"/>
              </w:rPr>
            </w:pPr>
          </w:p>
        </w:tc>
      </w:tr>
      <w:tr w:rsidR="000338B2" w:rsidRPr="00DB6929" w14:paraId="649E22E9" w14:textId="77777777" w:rsidTr="00CE25FB">
        <w:tc>
          <w:tcPr>
            <w:tcW w:w="3420" w:type="dxa"/>
            <w:tcBorders>
              <w:top w:val="nil"/>
              <w:left w:val="nil"/>
              <w:bottom w:val="nil"/>
              <w:right w:val="nil"/>
            </w:tcBorders>
          </w:tcPr>
          <w:p w14:paraId="14943FFC" w14:textId="77777777" w:rsidR="000338B2" w:rsidRPr="00DB6929" w:rsidRDefault="000338B2" w:rsidP="00BF0817">
            <w:pPr>
              <w:ind w:left="-91"/>
              <w:rPr>
                <w:rFonts w:cs="Arial"/>
                <w:sz w:val="18"/>
                <w:szCs w:val="18"/>
              </w:rPr>
            </w:pPr>
            <w:r w:rsidRPr="00DB6929">
              <w:rPr>
                <w:rFonts w:cs="Arial"/>
                <w:sz w:val="18"/>
                <w:szCs w:val="18"/>
              </w:rPr>
              <w:t>Closing net book value</w:t>
            </w:r>
          </w:p>
        </w:tc>
        <w:tc>
          <w:tcPr>
            <w:tcW w:w="1507" w:type="dxa"/>
            <w:tcBorders>
              <w:top w:val="nil"/>
              <w:left w:val="nil"/>
              <w:bottom w:val="single" w:sz="4" w:space="0" w:color="auto"/>
              <w:right w:val="nil"/>
            </w:tcBorders>
            <w:vAlign w:val="bottom"/>
          </w:tcPr>
          <w:p w14:paraId="166752FB" w14:textId="3D16FC8F" w:rsidR="000338B2" w:rsidRPr="00DB6929" w:rsidRDefault="00BF0817" w:rsidP="00BF0817">
            <w:pPr>
              <w:ind w:left="-33" w:right="-60"/>
              <w:jc w:val="right"/>
              <w:rPr>
                <w:rFonts w:eastAsia="Arial Unicode MS" w:cs="Arial"/>
                <w:sz w:val="18"/>
                <w:szCs w:val="18"/>
                <w:lang w:val="en-GB"/>
              </w:rPr>
            </w:pPr>
            <w:r w:rsidRPr="00DB6929">
              <w:rPr>
                <w:rFonts w:eastAsia="Arial Unicode MS" w:cs="Arial"/>
                <w:sz w:val="18"/>
                <w:szCs w:val="18"/>
                <w:lang w:val="en-GB"/>
              </w:rPr>
              <w:t>82</w:t>
            </w:r>
          </w:p>
        </w:tc>
        <w:tc>
          <w:tcPr>
            <w:tcW w:w="1507" w:type="dxa"/>
            <w:tcBorders>
              <w:top w:val="nil"/>
              <w:left w:val="nil"/>
              <w:bottom w:val="single" w:sz="4" w:space="0" w:color="auto"/>
              <w:right w:val="nil"/>
            </w:tcBorders>
            <w:vAlign w:val="bottom"/>
          </w:tcPr>
          <w:p w14:paraId="14E73603" w14:textId="015CFCE9" w:rsidR="000338B2" w:rsidRPr="00DB6929" w:rsidRDefault="000338B2" w:rsidP="00BF0817">
            <w:pPr>
              <w:ind w:left="-33" w:right="-60"/>
              <w:jc w:val="right"/>
              <w:rPr>
                <w:rFonts w:eastAsia="Arial Unicode MS" w:cs="Arial"/>
                <w:sz w:val="18"/>
                <w:szCs w:val="18"/>
                <w:lang w:val="en-GB"/>
              </w:rPr>
            </w:pPr>
            <w:r w:rsidRPr="00DB6929">
              <w:rPr>
                <w:rFonts w:eastAsia="Arial Unicode MS" w:cs="Arial"/>
                <w:sz w:val="18"/>
                <w:szCs w:val="18"/>
                <w:lang w:val="en-GB"/>
              </w:rPr>
              <w:t>4,037</w:t>
            </w:r>
          </w:p>
        </w:tc>
        <w:tc>
          <w:tcPr>
            <w:tcW w:w="1507" w:type="dxa"/>
            <w:tcBorders>
              <w:top w:val="nil"/>
              <w:left w:val="nil"/>
              <w:bottom w:val="single" w:sz="4" w:space="0" w:color="auto"/>
              <w:right w:val="nil"/>
            </w:tcBorders>
            <w:vAlign w:val="bottom"/>
          </w:tcPr>
          <w:p w14:paraId="050FC7DE" w14:textId="4EC7F87A" w:rsidR="000338B2" w:rsidRPr="00DB6929" w:rsidRDefault="00BF0817" w:rsidP="00BF0817">
            <w:pPr>
              <w:ind w:left="-33" w:right="-60"/>
              <w:jc w:val="right"/>
              <w:rPr>
                <w:rFonts w:eastAsia="Arial Unicode MS" w:cs="Arial"/>
                <w:sz w:val="18"/>
                <w:szCs w:val="18"/>
                <w:lang w:val="en-GB"/>
              </w:rPr>
            </w:pPr>
            <w:r w:rsidRPr="00DB6929">
              <w:rPr>
                <w:rFonts w:eastAsia="Arial Unicode MS" w:cs="Arial"/>
                <w:sz w:val="18"/>
                <w:szCs w:val="18"/>
                <w:lang w:val="en-GB"/>
              </w:rPr>
              <w:t>8,736</w:t>
            </w:r>
          </w:p>
        </w:tc>
        <w:tc>
          <w:tcPr>
            <w:tcW w:w="1508" w:type="dxa"/>
            <w:tcBorders>
              <w:top w:val="nil"/>
              <w:left w:val="nil"/>
              <w:bottom w:val="single" w:sz="4" w:space="0" w:color="auto"/>
              <w:right w:val="nil"/>
            </w:tcBorders>
            <w:vAlign w:val="bottom"/>
          </w:tcPr>
          <w:p w14:paraId="49733AA8" w14:textId="2BA726B3" w:rsidR="000338B2" w:rsidRPr="00DB6929" w:rsidRDefault="000338B2" w:rsidP="00BF0817">
            <w:pPr>
              <w:ind w:left="-33" w:right="-60"/>
              <w:jc w:val="right"/>
              <w:rPr>
                <w:rFonts w:cs="Arial"/>
                <w:b/>
                <w:bCs/>
                <w:sz w:val="18"/>
                <w:szCs w:val="18"/>
              </w:rPr>
            </w:pPr>
            <w:r w:rsidRPr="00DB6929">
              <w:rPr>
                <w:rFonts w:eastAsia="Arial Unicode MS" w:cs="Arial"/>
                <w:sz w:val="18"/>
                <w:szCs w:val="18"/>
                <w:lang w:val="en-GB"/>
              </w:rPr>
              <w:t>8</w:t>
            </w:r>
            <w:r w:rsidRPr="00DB6929">
              <w:rPr>
                <w:rFonts w:eastAsia="Arial Unicode MS" w:cs="Arial"/>
                <w:sz w:val="18"/>
                <w:szCs w:val="18"/>
              </w:rPr>
              <w:t>,</w:t>
            </w:r>
            <w:r w:rsidRPr="00DB6929">
              <w:rPr>
                <w:rFonts w:eastAsia="Arial Unicode MS" w:cs="Arial"/>
                <w:sz w:val="18"/>
                <w:szCs w:val="18"/>
                <w:lang w:val="en-GB"/>
              </w:rPr>
              <w:t>649</w:t>
            </w:r>
          </w:p>
        </w:tc>
      </w:tr>
    </w:tbl>
    <w:p w14:paraId="21AE235B" w14:textId="77777777" w:rsidR="00B46920" w:rsidRPr="00DB6929" w:rsidRDefault="00B46920" w:rsidP="00B640E3">
      <w:pPr>
        <w:jc w:val="both"/>
        <w:rPr>
          <w:rFonts w:eastAsia="Arial Unicode MS" w:cs="Arial"/>
          <w:sz w:val="18"/>
          <w:szCs w:val="18"/>
        </w:rPr>
      </w:pPr>
    </w:p>
    <w:p w14:paraId="33ABD308" w14:textId="17ACC549" w:rsidR="00C75969" w:rsidRPr="00DB6929" w:rsidRDefault="00C75969" w:rsidP="00C75969">
      <w:pPr>
        <w:jc w:val="both"/>
        <w:rPr>
          <w:rFonts w:cs="Arial"/>
          <w:sz w:val="18"/>
          <w:szCs w:val="18"/>
          <w:lang w:val="en-GB"/>
        </w:rPr>
      </w:pPr>
      <w:r w:rsidRPr="00DB6929">
        <w:rPr>
          <w:rFonts w:cs="Arial"/>
          <w:sz w:val="18"/>
          <w:szCs w:val="18"/>
        </w:rPr>
        <w:t xml:space="preserve">As </w:t>
      </w:r>
      <w:proofErr w:type="gramStart"/>
      <w:r w:rsidRPr="00DB6929">
        <w:rPr>
          <w:rFonts w:cs="Arial"/>
          <w:sz w:val="18"/>
          <w:szCs w:val="18"/>
        </w:rPr>
        <w:t>at</w:t>
      </w:r>
      <w:proofErr w:type="gramEnd"/>
      <w:r w:rsidRPr="00DB6929">
        <w:rPr>
          <w:rFonts w:cs="Arial"/>
          <w:sz w:val="18"/>
          <w:szCs w:val="18"/>
        </w:rPr>
        <w:t xml:space="preserve"> 31 December</w:t>
      </w:r>
      <w:r w:rsidR="0032650E" w:rsidRPr="00DB6929">
        <w:rPr>
          <w:rFonts w:cs="Arial"/>
          <w:sz w:val="18"/>
          <w:szCs w:val="18"/>
        </w:rPr>
        <w:t xml:space="preserve"> </w:t>
      </w:r>
      <w:r w:rsidR="000104E0" w:rsidRPr="00DB6929">
        <w:rPr>
          <w:rFonts w:cs="Arial"/>
          <w:sz w:val="18"/>
          <w:szCs w:val="18"/>
          <w:lang w:val="en-GB"/>
        </w:rPr>
        <w:t>2025</w:t>
      </w:r>
      <w:r w:rsidR="0032650E" w:rsidRPr="00DB6929">
        <w:rPr>
          <w:rFonts w:cs="Arial"/>
          <w:sz w:val="18"/>
          <w:szCs w:val="18"/>
        </w:rPr>
        <w:t xml:space="preserve"> and</w:t>
      </w:r>
      <w:r w:rsidRPr="00DB6929">
        <w:rPr>
          <w:rFonts w:cs="Arial"/>
          <w:sz w:val="18"/>
          <w:szCs w:val="18"/>
        </w:rPr>
        <w:t xml:space="preserve"> </w:t>
      </w:r>
      <w:r w:rsidR="000104E0" w:rsidRPr="00DB6929">
        <w:rPr>
          <w:rFonts w:cs="Arial"/>
          <w:sz w:val="18"/>
          <w:szCs w:val="18"/>
          <w:lang w:val="en-GB"/>
        </w:rPr>
        <w:t>2024</w:t>
      </w:r>
      <w:r w:rsidRPr="00DB6929">
        <w:rPr>
          <w:rFonts w:cs="Arial"/>
          <w:sz w:val="18"/>
          <w:szCs w:val="18"/>
        </w:rPr>
        <w:t xml:space="preserve">, the Group presented investment in </w:t>
      </w:r>
      <w:r w:rsidR="00F051D3" w:rsidRPr="00DB6929">
        <w:rPr>
          <w:rFonts w:cs="Arial"/>
          <w:sz w:val="18"/>
          <w:szCs w:val="18"/>
        </w:rPr>
        <w:t xml:space="preserve">associate and </w:t>
      </w:r>
      <w:r w:rsidR="00CA52DB" w:rsidRPr="00DB6929">
        <w:rPr>
          <w:rFonts w:cs="Arial"/>
          <w:sz w:val="18"/>
          <w:szCs w:val="18"/>
          <w:lang w:val="en-GB"/>
        </w:rPr>
        <w:t xml:space="preserve">joint </w:t>
      </w:r>
      <w:proofErr w:type="gramStart"/>
      <w:r w:rsidR="00CA52DB" w:rsidRPr="00DB6929">
        <w:rPr>
          <w:rFonts w:cs="Arial"/>
          <w:sz w:val="18"/>
          <w:szCs w:val="18"/>
          <w:lang w:val="en-GB"/>
        </w:rPr>
        <w:t>venture</w:t>
      </w:r>
      <w:proofErr w:type="gramEnd"/>
      <w:r w:rsidRPr="00DB6929">
        <w:rPr>
          <w:rFonts w:cs="Arial"/>
          <w:sz w:val="18"/>
          <w:szCs w:val="18"/>
        </w:rPr>
        <w:t xml:space="preserve"> under the equity method in the consolidated </w:t>
      </w:r>
      <w:r w:rsidR="00D12F40" w:rsidRPr="00DB6929">
        <w:rPr>
          <w:rFonts w:cs="Arial"/>
          <w:sz w:val="18"/>
          <w:szCs w:val="18"/>
        </w:rPr>
        <w:t>financial statement</w:t>
      </w:r>
      <w:r w:rsidR="00275F1B" w:rsidRPr="00DB6929">
        <w:rPr>
          <w:rFonts w:cs="Arial"/>
          <w:sz w:val="18"/>
          <w:szCs w:val="18"/>
        </w:rPr>
        <w:t>s</w:t>
      </w:r>
      <w:r w:rsidRPr="00DB6929">
        <w:rPr>
          <w:rFonts w:cs="Arial"/>
          <w:sz w:val="18"/>
          <w:szCs w:val="18"/>
        </w:rPr>
        <w:t xml:space="preserve"> based on the </w:t>
      </w:r>
      <w:r w:rsidR="00D12F40" w:rsidRPr="00DB6929">
        <w:rPr>
          <w:rFonts w:cs="Arial"/>
          <w:sz w:val="18"/>
          <w:szCs w:val="18"/>
        </w:rPr>
        <w:t xml:space="preserve">financial </w:t>
      </w:r>
      <w:r w:rsidR="006665D3" w:rsidRPr="00DB6929">
        <w:rPr>
          <w:rFonts w:cs="Arial"/>
          <w:sz w:val="18"/>
          <w:szCs w:val="18"/>
        </w:rPr>
        <w:t>information</w:t>
      </w:r>
      <w:r w:rsidRPr="00DB6929">
        <w:rPr>
          <w:rFonts w:cs="Arial"/>
          <w:sz w:val="18"/>
          <w:szCs w:val="18"/>
        </w:rPr>
        <w:t xml:space="preserve"> for the </w:t>
      </w:r>
      <w:r w:rsidR="00047F39" w:rsidRPr="00DB6929">
        <w:rPr>
          <w:rFonts w:cs="Arial"/>
          <w:sz w:val="18"/>
          <w:szCs w:val="18"/>
        </w:rPr>
        <w:t>year</w:t>
      </w:r>
      <w:r w:rsidRPr="00DB6929">
        <w:rPr>
          <w:rFonts w:cs="Arial"/>
          <w:sz w:val="18"/>
          <w:szCs w:val="18"/>
        </w:rPr>
        <w:t xml:space="preserve"> </w:t>
      </w:r>
      <w:proofErr w:type="gramStart"/>
      <w:r w:rsidRPr="00DB6929">
        <w:rPr>
          <w:rFonts w:cs="Arial"/>
          <w:sz w:val="18"/>
          <w:szCs w:val="18"/>
        </w:rPr>
        <w:t>ended</w:t>
      </w:r>
      <w:proofErr w:type="gramEnd"/>
      <w:r w:rsidR="00F3121A" w:rsidRPr="00DB6929">
        <w:rPr>
          <w:rFonts w:cs="Arial"/>
          <w:sz w:val="18"/>
          <w:szCs w:val="18"/>
          <w:lang w:val="en-GB"/>
        </w:rPr>
        <w:t xml:space="preserve">, prepared by the </w:t>
      </w:r>
      <w:r w:rsidR="00F051D3" w:rsidRPr="00DB6929">
        <w:rPr>
          <w:rFonts w:cs="Arial"/>
          <w:sz w:val="18"/>
          <w:szCs w:val="18"/>
          <w:lang w:val="en-GB"/>
        </w:rPr>
        <w:t xml:space="preserve">associate’s and </w:t>
      </w:r>
      <w:r w:rsidR="00D34C8F" w:rsidRPr="00DB6929">
        <w:rPr>
          <w:rFonts w:cs="Arial"/>
          <w:sz w:val="18"/>
          <w:szCs w:val="18"/>
          <w:lang w:val="en-GB"/>
        </w:rPr>
        <w:t>joint venture</w:t>
      </w:r>
      <w:r w:rsidR="00F3121A" w:rsidRPr="00DB6929">
        <w:rPr>
          <w:rFonts w:cs="Arial"/>
          <w:sz w:val="18"/>
          <w:szCs w:val="18"/>
          <w:lang w:val="en-GB"/>
        </w:rPr>
        <w:t>’s management.</w:t>
      </w:r>
    </w:p>
    <w:p w14:paraId="77263196" w14:textId="77777777" w:rsidR="0048262C" w:rsidRPr="00DB6929" w:rsidRDefault="0048262C" w:rsidP="00A65B95">
      <w:pPr>
        <w:rPr>
          <w:rFonts w:cs="Arial"/>
          <w:color w:val="000000"/>
          <w:sz w:val="18"/>
          <w:szCs w:val="18"/>
        </w:rPr>
      </w:pPr>
    </w:p>
    <w:p w14:paraId="6DCA18C3" w14:textId="2C8D7C04" w:rsidR="002602B6" w:rsidRPr="00DB6929" w:rsidRDefault="00601BFC" w:rsidP="00E9441F">
      <w:pPr>
        <w:rPr>
          <w:rFonts w:cs="Arial"/>
          <w:sz w:val="18"/>
          <w:szCs w:val="18"/>
        </w:rPr>
      </w:pPr>
      <w:r w:rsidRPr="00DB6929">
        <w:rPr>
          <w:rFonts w:cs="Arial"/>
          <w:sz w:val="18"/>
          <w:szCs w:val="18"/>
        </w:rPr>
        <w:t xml:space="preserve">There are no contingent liabilities in respect of the Group's interest in </w:t>
      </w:r>
      <w:r w:rsidR="00F051D3" w:rsidRPr="00DB6929">
        <w:rPr>
          <w:rFonts w:cs="Arial"/>
          <w:sz w:val="18"/>
          <w:szCs w:val="18"/>
        </w:rPr>
        <w:t xml:space="preserve">associate and </w:t>
      </w:r>
      <w:r w:rsidRPr="00DB6929">
        <w:rPr>
          <w:rFonts w:cs="Arial"/>
          <w:sz w:val="18"/>
          <w:szCs w:val="18"/>
        </w:rPr>
        <w:t>joint venture.</w:t>
      </w:r>
    </w:p>
    <w:p w14:paraId="71822A66" w14:textId="77777777" w:rsidR="004761F6" w:rsidRPr="00DB6929" w:rsidRDefault="004761F6" w:rsidP="00E9441F">
      <w:pPr>
        <w:rPr>
          <w:rFonts w:cs="Arial"/>
          <w:sz w:val="18"/>
          <w:szCs w:val="18"/>
          <w:cs/>
        </w:rPr>
      </w:pPr>
    </w:p>
    <w:p w14:paraId="0888BB10" w14:textId="252FAD8E" w:rsidR="002602B6" w:rsidRPr="00DB6929" w:rsidRDefault="001A240B" w:rsidP="00CE25FB">
      <w:pPr>
        <w:pStyle w:val="Heading3"/>
        <w:numPr>
          <w:ilvl w:val="0"/>
          <w:numId w:val="9"/>
        </w:numPr>
        <w:ind w:left="540" w:hanging="540"/>
        <w:rPr>
          <w:rFonts w:eastAsia="Arial Unicode MS" w:cs="Arial"/>
          <w:bCs w:val="0"/>
          <w:i/>
          <w:iCs/>
          <w:color w:val="000000"/>
          <w:sz w:val="18"/>
          <w:szCs w:val="18"/>
        </w:rPr>
      </w:pPr>
      <w:proofErr w:type="spellStart"/>
      <w:r w:rsidRPr="00DB6929">
        <w:rPr>
          <w:rFonts w:eastAsia="Arial Unicode MS" w:cs="Arial"/>
          <w:bCs w:val="0"/>
          <w:i/>
          <w:iCs/>
          <w:color w:val="000000"/>
          <w:sz w:val="18"/>
          <w:szCs w:val="18"/>
        </w:rPr>
        <w:t>Summarised</w:t>
      </w:r>
      <w:proofErr w:type="spellEnd"/>
      <w:r w:rsidRPr="00DB6929">
        <w:rPr>
          <w:rFonts w:eastAsia="Arial Unicode MS" w:cs="Arial"/>
          <w:bCs w:val="0"/>
          <w:i/>
          <w:iCs/>
          <w:color w:val="000000"/>
          <w:sz w:val="18"/>
          <w:szCs w:val="18"/>
        </w:rPr>
        <w:t xml:space="preserve"> </w:t>
      </w:r>
      <w:r w:rsidR="00D12F40" w:rsidRPr="00DB6929">
        <w:rPr>
          <w:rFonts w:eastAsia="Arial Unicode MS" w:cs="Arial"/>
          <w:bCs w:val="0"/>
          <w:i/>
          <w:iCs/>
          <w:color w:val="000000"/>
          <w:sz w:val="18"/>
          <w:szCs w:val="18"/>
        </w:rPr>
        <w:t xml:space="preserve">financial </w:t>
      </w:r>
      <w:r w:rsidR="0061004D" w:rsidRPr="00DB6929">
        <w:rPr>
          <w:rFonts w:eastAsia="Arial Unicode MS" w:cs="Arial"/>
          <w:bCs w:val="0"/>
          <w:i/>
          <w:iCs/>
          <w:color w:val="000000"/>
          <w:sz w:val="18"/>
          <w:szCs w:val="18"/>
          <w:lang w:val="en-GB"/>
        </w:rPr>
        <w:t>information</w:t>
      </w:r>
      <w:r w:rsidRPr="00DB6929">
        <w:rPr>
          <w:rFonts w:eastAsia="Arial Unicode MS" w:cs="Arial"/>
          <w:bCs w:val="0"/>
          <w:i/>
          <w:iCs/>
          <w:color w:val="000000"/>
          <w:sz w:val="18"/>
          <w:szCs w:val="18"/>
        </w:rPr>
        <w:t xml:space="preserve"> for joint ventures</w:t>
      </w:r>
    </w:p>
    <w:p w14:paraId="007D1362" w14:textId="77777777" w:rsidR="002602B6" w:rsidRPr="00DB6929" w:rsidRDefault="002602B6" w:rsidP="00CE25FB">
      <w:pPr>
        <w:ind w:left="540"/>
        <w:jc w:val="both"/>
        <w:rPr>
          <w:rFonts w:eastAsia="Arial Unicode MS" w:cs="Arial"/>
          <w:color w:val="000000"/>
          <w:sz w:val="18"/>
          <w:szCs w:val="18"/>
        </w:rPr>
      </w:pPr>
    </w:p>
    <w:p w14:paraId="1014555C" w14:textId="3DDE9F70" w:rsidR="00A87D6F" w:rsidRPr="00DB6929" w:rsidRDefault="00A87D6F" w:rsidP="00CE25FB">
      <w:pPr>
        <w:ind w:left="540"/>
        <w:jc w:val="both"/>
        <w:rPr>
          <w:rFonts w:eastAsia="Arial Unicode MS" w:cs="Arial"/>
          <w:color w:val="000000"/>
          <w:spacing w:val="-6"/>
          <w:sz w:val="18"/>
          <w:szCs w:val="18"/>
        </w:rPr>
      </w:pPr>
      <w:r w:rsidRPr="00DB6929">
        <w:rPr>
          <w:rFonts w:eastAsia="Arial Unicode MS" w:cs="Arial"/>
          <w:color w:val="000000"/>
          <w:spacing w:val="-6"/>
          <w:sz w:val="18"/>
          <w:szCs w:val="18"/>
        </w:rPr>
        <w:t xml:space="preserve">The table below is </w:t>
      </w:r>
      <w:proofErr w:type="spellStart"/>
      <w:r w:rsidRPr="00DB6929">
        <w:rPr>
          <w:rFonts w:eastAsia="Arial Unicode MS" w:cs="Arial"/>
          <w:color w:val="000000"/>
          <w:spacing w:val="-6"/>
          <w:sz w:val="18"/>
          <w:szCs w:val="18"/>
        </w:rPr>
        <w:t>summarised</w:t>
      </w:r>
      <w:proofErr w:type="spellEnd"/>
      <w:r w:rsidRPr="00DB6929">
        <w:rPr>
          <w:rFonts w:eastAsia="Arial Unicode MS" w:cs="Arial"/>
          <w:color w:val="000000"/>
          <w:spacing w:val="-6"/>
          <w:sz w:val="18"/>
          <w:szCs w:val="18"/>
        </w:rPr>
        <w:t xml:space="preserve"> of </w:t>
      </w:r>
      <w:r w:rsidR="00D12F40" w:rsidRPr="00DB6929">
        <w:rPr>
          <w:rFonts w:eastAsia="Arial Unicode MS" w:cs="Arial"/>
          <w:color w:val="000000"/>
          <w:spacing w:val="-6"/>
          <w:sz w:val="18"/>
          <w:szCs w:val="18"/>
        </w:rPr>
        <w:t xml:space="preserve">financial </w:t>
      </w:r>
      <w:r w:rsidR="0061004D" w:rsidRPr="00DB6929">
        <w:rPr>
          <w:rFonts w:eastAsia="Arial Unicode MS" w:cs="Arial"/>
          <w:color w:val="000000"/>
          <w:spacing w:val="-6"/>
          <w:sz w:val="18"/>
          <w:szCs w:val="18"/>
        </w:rPr>
        <w:t>information</w:t>
      </w:r>
      <w:r w:rsidRPr="00DB6929">
        <w:rPr>
          <w:rFonts w:eastAsia="Arial Unicode MS" w:cs="Arial"/>
          <w:color w:val="000000"/>
          <w:spacing w:val="-6"/>
          <w:sz w:val="18"/>
          <w:szCs w:val="18"/>
        </w:rPr>
        <w:t xml:space="preserve"> for </w:t>
      </w:r>
      <w:r w:rsidR="00783794" w:rsidRPr="00DB6929">
        <w:rPr>
          <w:rFonts w:eastAsia="Arial Unicode MS" w:cs="Arial"/>
          <w:color w:val="000000"/>
          <w:spacing w:val="-6"/>
          <w:sz w:val="18"/>
          <w:szCs w:val="18"/>
        </w:rPr>
        <w:t>joint venture</w:t>
      </w:r>
      <w:r w:rsidRPr="00DB6929">
        <w:rPr>
          <w:rFonts w:eastAsia="Arial Unicode MS" w:cs="Arial"/>
          <w:color w:val="000000"/>
          <w:spacing w:val="-6"/>
          <w:sz w:val="18"/>
          <w:szCs w:val="18"/>
        </w:rPr>
        <w:t xml:space="preserve"> that </w:t>
      </w:r>
      <w:r w:rsidR="00F051D3" w:rsidRPr="00DB6929">
        <w:rPr>
          <w:rFonts w:eastAsia="Arial Unicode MS" w:cs="Arial"/>
          <w:color w:val="000000"/>
          <w:spacing w:val="-6"/>
          <w:sz w:val="18"/>
          <w:szCs w:val="18"/>
        </w:rPr>
        <w:t>is</w:t>
      </w:r>
      <w:r w:rsidRPr="00DB6929">
        <w:rPr>
          <w:rFonts w:eastAsia="Arial Unicode MS" w:cs="Arial"/>
          <w:color w:val="000000"/>
          <w:spacing w:val="-6"/>
          <w:sz w:val="18"/>
          <w:szCs w:val="18"/>
        </w:rPr>
        <w:t xml:space="preserve"> material to the Group. The </w:t>
      </w:r>
      <w:r w:rsidR="00D12F40" w:rsidRPr="00DB6929">
        <w:rPr>
          <w:rFonts w:eastAsia="Arial Unicode MS" w:cs="Arial"/>
          <w:color w:val="000000"/>
          <w:spacing w:val="-6"/>
          <w:sz w:val="18"/>
          <w:szCs w:val="18"/>
        </w:rPr>
        <w:t>financial statement</w:t>
      </w:r>
      <w:r w:rsidRPr="00DB6929">
        <w:rPr>
          <w:rFonts w:eastAsia="Arial Unicode MS" w:cs="Arial"/>
          <w:color w:val="000000"/>
          <w:spacing w:val="-6"/>
          <w:sz w:val="18"/>
          <w:szCs w:val="18"/>
        </w:rPr>
        <w:t xml:space="preserve"> is included</w:t>
      </w:r>
      <w:r w:rsidR="009D10B8" w:rsidRPr="00DB6929">
        <w:rPr>
          <w:rFonts w:eastAsia="Arial Unicode MS" w:cs="Arial"/>
          <w:color w:val="000000"/>
          <w:spacing w:val="-6"/>
          <w:sz w:val="18"/>
          <w:szCs w:val="18"/>
        </w:rPr>
        <w:t xml:space="preserve"> in joint venture</w:t>
      </w:r>
      <w:r w:rsidR="0041083A" w:rsidRPr="00DB6929">
        <w:rPr>
          <w:rFonts w:eastAsia="Arial Unicode MS" w:cs="Arial"/>
          <w:color w:val="000000"/>
          <w:spacing w:val="-6"/>
          <w:sz w:val="18"/>
          <w:szCs w:val="18"/>
        </w:rPr>
        <w:t xml:space="preserve"> own financial statements which has been adjusted with the adjustments necessary for the equity method including, adjusting fair value and differences in accounting policy.</w:t>
      </w:r>
    </w:p>
    <w:p w14:paraId="3F4B58C5" w14:textId="77777777" w:rsidR="00A77000" w:rsidRPr="00DB6929" w:rsidRDefault="00A77000" w:rsidP="00CE25FB">
      <w:pPr>
        <w:ind w:left="540"/>
        <w:jc w:val="both"/>
        <w:rPr>
          <w:rFonts w:eastAsia="Arial Unicode MS" w:cs="Arial"/>
          <w:color w:val="000000"/>
          <w:sz w:val="18"/>
          <w:szCs w:val="18"/>
        </w:rPr>
      </w:pPr>
    </w:p>
    <w:tbl>
      <w:tblPr>
        <w:tblW w:w="9027" w:type="dxa"/>
        <w:tblInd w:w="426" w:type="dxa"/>
        <w:tblLayout w:type="fixed"/>
        <w:tblLook w:val="04A0" w:firstRow="1" w:lastRow="0" w:firstColumn="1" w:lastColumn="0" w:noHBand="0" w:noVBand="1"/>
      </w:tblPr>
      <w:tblGrid>
        <w:gridCol w:w="6192"/>
        <w:gridCol w:w="1417"/>
        <w:gridCol w:w="1418"/>
      </w:tblGrid>
      <w:tr w:rsidR="00A77000" w:rsidRPr="00DB6929" w14:paraId="111EB107" w14:textId="77777777" w:rsidTr="00A77000">
        <w:trPr>
          <w:tblHeader/>
        </w:trPr>
        <w:tc>
          <w:tcPr>
            <w:tcW w:w="6192" w:type="dxa"/>
            <w:tcBorders>
              <w:top w:val="nil"/>
              <w:left w:val="nil"/>
              <w:right w:val="nil"/>
            </w:tcBorders>
            <w:vAlign w:val="bottom"/>
          </w:tcPr>
          <w:p w14:paraId="60664FBD" w14:textId="77777777" w:rsidR="002602B6" w:rsidRPr="00DB6929" w:rsidRDefault="002602B6" w:rsidP="00CE25FB">
            <w:pPr>
              <w:ind w:right="-60"/>
              <w:rPr>
                <w:rFonts w:eastAsia="Arial Unicode MS" w:cs="Arial"/>
                <w:b/>
                <w:bCs/>
                <w:spacing w:val="-4"/>
                <w:sz w:val="18"/>
                <w:szCs w:val="18"/>
              </w:rPr>
            </w:pPr>
          </w:p>
        </w:tc>
        <w:tc>
          <w:tcPr>
            <w:tcW w:w="1417" w:type="dxa"/>
            <w:tcBorders>
              <w:top w:val="nil"/>
              <w:left w:val="nil"/>
              <w:right w:val="nil"/>
            </w:tcBorders>
            <w:vAlign w:val="bottom"/>
          </w:tcPr>
          <w:p w14:paraId="500DF65A" w14:textId="748A0D91" w:rsidR="002602B6" w:rsidRPr="00DB6929" w:rsidRDefault="00E6371F">
            <w:pPr>
              <w:ind w:right="-60"/>
              <w:jc w:val="right"/>
              <w:rPr>
                <w:rFonts w:eastAsia="Arial Unicode MS" w:cs="Arial"/>
                <w:b/>
                <w:bCs/>
                <w:sz w:val="18"/>
                <w:szCs w:val="18"/>
              </w:rPr>
            </w:pPr>
            <w:r w:rsidRPr="00DB6929">
              <w:rPr>
                <w:rFonts w:eastAsia="Arial Unicode MS" w:cs="Arial"/>
                <w:b/>
                <w:bCs/>
                <w:sz w:val="18"/>
                <w:szCs w:val="18"/>
              </w:rPr>
              <w:t>31 December</w:t>
            </w:r>
          </w:p>
        </w:tc>
        <w:tc>
          <w:tcPr>
            <w:tcW w:w="1418" w:type="dxa"/>
            <w:tcBorders>
              <w:top w:val="nil"/>
              <w:left w:val="nil"/>
              <w:right w:val="nil"/>
            </w:tcBorders>
            <w:vAlign w:val="bottom"/>
          </w:tcPr>
          <w:p w14:paraId="42B0BBBA" w14:textId="4459BAAA" w:rsidR="002602B6" w:rsidRPr="00DB6929" w:rsidRDefault="00E6371F">
            <w:pPr>
              <w:ind w:right="-60"/>
              <w:jc w:val="right"/>
              <w:rPr>
                <w:rFonts w:eastAsia="Arial Unicode MS" w:cs="Arial"/>
                <w:b/>
                <w:bCs/>
                <w:sz w:val="18"/>
                <w:szCs w:val="18"/>
              </w:rPr>
            </w:pPr>
            <w:r w:rsidRPr="00DB6929">
              <w:rPr>
                <w:rFonts w:eastAsia="Arial Unicode MS" w:cs="Arial"/>
                <w:b/>
                <w:bCs/>
                <w:sz w:val="18"/>
                <w:szCs w:val="18"/>
              </w:rPr>
              <w:t>31 December</w:t>
            </w:r>
          </w:p>
        </w:tc>
      </w:tr>
      <w:tr w:rsidR="00A77000" w:rsidRPr="00DB6929" w14:paraId="62123BB7" w14:textId="77777777" w:rsidTr="00A77000">
        <w:trPr>
          <w:tblHeader/>
        </w:trPr>
        <w:tc>
          <w:tcPr>
            <w:tcW w:w="6192" w:type="dxa"/>
            <w:tcBorders>
              <w:top w:val="nil"/>
              <w:left w:val="nil"/>
              <w:right w:val="nil"/>
            </w:tcBorders>
            <w:vAlign w:val="bottom"/>
          </w:tcPr>
          <w:p w14:paraId="2D7813D0" w14:textId="77777777" w:rsidR="00E6371F" w:rsidRPr="00DB6929" w:rsidRDefault="00E6371F" w:rsidP="00CE25FB">
            <w:pPr>
              <w:ind w:right="-60"/>
              <w:rPr>
                <w:rFonts w:eastAsia="Arial Unicode MS" w:cs="Arial"/>
                <w:b/>
                <w:bCs/>
                <w:spacing w:val="-4"/>
                <w:sz w:val="18"/>
                <w:szCs w:val="18"/>
              </w:rPr>
            </w:pPr>
          </w:p>
        </w:tc>
        <w:tc>
          <w:tcPr>
            <w:tcW w:w="1417" w:type="dxa"/>
            <w:tcBorders>
              <w:left w:val="nil"/>
              <w:right w:val="nil"/>
            </w:tcBorders>
            <w:vAlign w:val="bottom"/>
          </w:tcPr>
          <w:p w14:paraId="729CEFD8" w14:textId="4F0B0B1A" w:rsidR="00E6371F" w:rsidRPr="00DB6929" w:rsidRDefault="000104E0" w:rsidP="002A3B2C">
            <w:pPr>
              <w:ind w:right="-60"/>
              <w:jc w:val="right"/>
              <w:rPr>
                <w:rFonts w:eastAsia="Arial Unicode MS" w:cs="Arial"/>
                <w:b/>
                <w:bCs/>
                <w:sz w:val="18"/>
                <w:szCs w:val="18"/>
              </w:rPr>
            </w:pPr>
            <w:r w:rsidRPr="00DB6929">
              <w:rPr>
                <w:rFonts w:eastAsia="Arial Unicode MS" w:cs="Arial"/>
                <w:b/>
                <w:bCs/>
                <w:sz w:val="18"/>
                <w:szCs w:val="18"/>
                <w:lang w:val="en-GB"/>
              </w:rPr>
              <w:t>2025</w:t>
            </w:r>
          </w:p>
        </w:tc>
        <w:tc>
          <w:tcPr>
            <w:tcW w:w="1418" w:type="dxa"/>
            <w:tcBorders>
              <w:left w:val="nil"/>
              <w:right w:val="nil"/>
            </w:tcBorders>
            <w:vAlign w:val="bottom"/>
          </w:tcPr>
          <w:p w14:paraId="09AA3725" w14:textId="6C7E5463" w:rsidR="00E6371F" w:rsidRPr="00DB6929" w:rsidRDefault="000104E0" w:rsidP="002A3B2C">
            <w:pPr>
              <w:ind w:right="-60"/>
              <w:jc w:val="right"/>
              <w:rPr>
                <w:rFonts w:eastAsia="Arial Unicode MS" w:cs="Arial"/>
                <w:b/>
                <w:bCs/>
                <w:sz w:val="18"/>
                <w:szCs w:val="18"/>
              </w:rPr>
            </w:pPr>
            <w:r w:rsidRPr="00DB6929">
              <w:rPr>
                <w:rFonts w:eastAsia="Arial Unicode MS" w:cs="Arial"/>
                <w:b/>
                <w:bCs/>
                <w:sz w:val="18"/>
                <w:szCs w:val="18"/>
                <w:lang w:val="en-GB"/>
              </w:rPr>
              <w:t>2024</w:t>
            </w:r>
          </w:p>
        </w:tc>
      </w:tr>
      <w:tr w:rsidR="00A77000" w:rsidRPr="00DB6929" w14:paraId="03FECADC" w14:textId="77777777" w:rsidTr="00A77000">
        <w:trPr>
          <w:tblHeader/>
        </w:trPr>
        <w:tc>
          <w:tcPr>
            <w:tcW w:w="6192" w:type="dxa"/>
            <w:tcBorders>
              <w:top w:val="nil"/>
              <w:left w:val="nil"/>
              <w:right w:val="nil"/>
            </w:tcBorders>
            <w:vAlign w:val="bottom"/>
          </w:tcPr>
          <w:p w14:paraId="617A26F1" w14:textId="77777777" w:rsidR="002A3B2C" w:rsidRPr="00DB6929" w:rsidRDefault="002A3B2C" w:rsidP="00CE25FB">
            <w:pPr>
              <w:ind w:right="-60"/>
              <w:rPr>
                <w:rFonts w:eastAsia="Arial Unicode MS" w:cs="Arial"/>
                <w:b/>
                <w:bCs/>
                <w:spacing w:val="-4"/>
                <w:sz w:val="18"/>
                <w:szCs w:val="18"/>
              </w:rPr>
            </w:pPr>
          </w:p>
        </w:tc>
        <w:tc>
          <w:tcPr>
            <w:tcW w:w="1417" w:type="dxa"/>
            <w:tcBorders>
              <w:left w:val="nil"/>
              <w:bottom w:val="single" w:sz="4" w:space="0" w:color="auto"/>
              <w:right w:val="nil"/>
            </w:tcBorders>
            <w:vAlign w:val="bottom"/>
          </w:tcPr>
          <w:p w14:paraId="2634DDBE" w14:textId="319E5552" w:rsidR="002A3B2C" w:rsidRPr="00DB6929" w:rsidRDefault="002A3B2C" w:rsidP="002A3B2C">
            <w:pPr>
              <w:ind w:right="-60"/>
              <w:jc w:val="right"/>
              <w:rPr>
                <w:rFonts w:eastAsia="Arial Unicode MS" w:cs="Arial"/>
                <w:b/>
                <w:bCs/>
                <w:sz w:val="18"/>
                <w:szCs w:val="18"/>
                <w:cs/>
              </w:rPr>
            </w:pPr>
            <w:r w:rsidRPr="00DB6929">
              <w:rPr>
                <w:rFonts w:eastAsia="Arial Unicode MS" w:cs="Arial"/>
                <w:b/>
                <w:bCs/>
                <w:sz w:val="18"/>
                <w:szCs w:val="18"/>
              </w:rPr>
              <w:t>Thousand Baht</w:t>
            </w:r>
          </w:p>
        </w:tc>
        <w:tc>
          <w:tcPr>
            <w:tcW w:w="1418" w:type="dxa"/>
            <w:tcBorders>
              <w:left w:val="nil"/>
              <w:bottom w:val="single" w:sz="4" w:space="0" w:color="auto"/>
              <w:right w:val="nil"/>
            </w:tcBorders>
            <w:vAlign w:val="bottom"/>
          </w:tcPr>
          <w:p w14:paraId="552B94F8" w14:textId="3AE0CEEB" w:rsidR="002A3B2C" w:rsidRPr="00DB6929" w:rsidRDefault="002A3B2C" w:rsidP="002A3B2C">
            <w:pPr>
              <w:ind w:right="-60"/>
              <w:jc w:val="right"/>
              <w:rPr>
                <w:rFonts w:eastAsia="Arial Unicode MS" w:cs="Arial"/>
                <w:b/>
                <w:bCs/>
                <w:sz w:val="18"/>
                <w:szCs w:val="18"/>
                <w:cs/>
              </w:rPr>
            </w:pPr>
            <w:r w:rsidRPr="00DB6929">
              <w:rPr>
                <w:rFonts w:eastAsia="Arial Unicode MS" w:cs="Arial"/>
                <w:b/>
                <w:bCs/>
                <w:sz w:val="18"/>
                <w:szCs w:val="18"/>
              </w:rPr>
              <w:t>Thousand Baht</w:t>
            </w:r>
          </w:p>
        </w:tc>
      </w:tr>
      <w:tr w:rsidR="00A77000" w:rsidRPr="00DB6929" w14:paraId="45A78136" w14:textId="77777777" w:rsidTr="00A77000">
        <w:tc>
          <w:tcPr>
            <w:tcW w:w="6192" w:type="dxa"/>
            <w:tcBorders>
              <w:top w:val="nil"/>
              <w:left w:val="nil"/>
              <w:right w:val="nil"/>
            </w:tcBorders>
            <w:vAlign w:val="bottom"/>
          </w:tcPr>
          <w:p w14:paraId="60B90873" w14:textId="7E6C233E" w:rsidR="002A3B2C" w:rsidRPr="00DB6929" w:rsidRDefault="002E4A7D" w:rsidP="00CE25FB">
            <w:pPr>
              <w:ind w:right="-60"/>
              <w:rPr>
                <w:rFonts w:eastAsia="Arial Unicode MS" w:cs="Arial"/>
                <w:i/>
                <w:iCs/>
                <w:spacing w:val="-4"/>
                <w:sz w:val="18"/>
                <w:szCs w:val="18"/>
                <w:cs/>
              </w:rPr>
            </w:pPr>
            <w:proofErr w:type="spellStart"/>
            <w:r w:rsidRPr="00DB6929">
              <w:rPr>
                <w:rFonts w:eastAsia="Arial Unicode MS" w:cs="Arial"/>
                <w:i/>
                <w:iCs/>
                <w:spacing w:val="-4"/>
                <w:sz w:val="18"/>
                <w:szCs w:val="18"/>
              </w:rPr>
              <w:t>Summarised</w:t>
            </w:r>
            <w:proofErr w:type="spellEnd"/>
            <w:r w:rsidRPr="00DB6929">
              <w:rPr>
                <w:rFonts w:eastAsia="Arial Unicode MS" w:cs="Arial"/>
                <w:i/>
                <w:iCs/>
                <w:spacing w:val="-4"/>
                <w:sz w:val="18"/>
                <w:szCs w:val="18"/>
              </w:rPr>
              <w:t xml:space="preserve"> of performance</w:t>
            </w:r>
          </w:p>
        </w:tc>
        <w:tc>
          <w:tcPr>
            <w:tcW w:w="1417" w:type="dxa"/>
            <w:tcBorders>
              <w:top w:val="single" w:sz="4" w:space="0" w:color="auto"/>
              <w:left w:val="nil"/>
              <w:right w:val="nil"/>
            </w:tcBorders>
            <w:vAlign w:val="bottom"/>
          </w:tcPr>
          <w:p w14:paraId="35861C43" w14:textId="77777777" w:rsidR="002A3B2C" w:rsidRPr="00DB6929" w:rsidRDefault="002A3B2C" w:rsidP="002A3B2C">
            <w:pPr>
              <w:ind w:right="-60"/>
              <w:jc w:val="right"/>
              <w:rPr>
                <w:rFonts w:eastAsia="Arial Unicode MS" w:cs="Arial"/>
                <w:sz w:val="18"/>
                <w:szCs w:val="18"/>
              </w:rPr>
            </w:pPr>
          </w:p>
        </w:tc>
        <w:tc>
          <w:tcPr>
            <w:tcW w:w="1418" w:type="dxa"/>
            <w:tcBorders>
              <w:top w:val="single" w:sz="4" w:space="0" w:color="auto"/>
              <w:left w:val="nil"/>
              <w:right w:val="nil"/>
            </w:tcBorders>
            <w:vAlign w:val="bottom"/>
          </w:tcPr>
          <w:p w14:paraId="74F7132C" w14:textId="77777777" w:rsidR="002A3B2C" w:rsidRPr="00DB6929" w:rsidRDefault="002A3B2C" w:rsidP="002A3B2C">
            <w:pPr>
              <w:ind w:right="-60"/>
              <w:jc w:val="right"/>
              <w:rPr>
                <w:rFonts w:eastAsia="Arial Unicode MS" w:cs="Arial"/>
                <w:sz w:val="18"/>
                <w:szCs w:val="18"/>
              </w:rPr>
            </w:pPr>
          </w:p>
        </w:tc>
      </w:tr>
      <w:tr w:rsidR="000338B2" w:rsidRPr="00DB6929" w14:paraId="19CECC42" w14:textId="77777777">
        <w:tc>
          <w:tcPr>
            <w:tcW w:w="6192" w:type="dxa"/>
            <w:tcBorders>
              <w:top w:val="nil"/>
              <w:left w:val="nil"/>
              <w:right w:val="nil"/>
            </w:tcBorders>
            <w:vAlign w:val="bottom"/>
          </w:tcPr>
          <w:p w14:paraId="4614C2C4" w14:textId="130DD3B0" w:rsidR="000338B2" w:rsidRPr="00DB6929" w:rsidRDefault="000338B2" w:rsidP="00CE25FB">
            <w:pPr>
              <w:ind w:right="-60"/>
              <w:rPr>
                <w:rFonts w:eastAsia="Arial Unicode MS" w:cs="Arial"/>
                <w:spacing w:val="-4"/>
                <w:sz w:val="18"/>
                <w:szCs w:val="18"/>
              </w:rPr>
            </w:pPr>
            <w:r w:rsidRPr="00DB6929">
              <w:rPr>
                <w:rFonts w:eastAsia="Arial Unicode MS" w:cs="Arial"/>
                <w:spacing w:val="-4"/>
                <w:sz w:val="18"/>
                <w:szCs w:val="18"/>
                <w:cs/>
              </w:rPr>
              <w:t xml:space="preserve">   </w:t>
            </w:r>
            <w:r w:rsidRPr="00DB6929">
              <w:rPr>
                <w:rFonts w:eastAsia="Arial Unicode MS" w:cs="Arial"/>
                <w:spacing w:val="-4"/>
                <w:sz w:val="18"/>
                <w:szCs w:val="18"/>
              </w:rPr>
              <w:t>Revenue</w:t>
            </w:r>
          </w:p>
        </w:tc>
        <w:tc>
          <w:tcPr>
            <w:tcW w:w="1417" w:type="dxa"/>
            <w:tcBorders>
              <w:top w:val="nil"/>
              <w:left w:val="nil"/>
              <w:right w:val="nil"/>
            </w:tcBorders>
          </w:tcPr>
          <w:p w14:paraId="2580C45A" w14:textId="7BD82982" w:rsidR="000338B2" w:rsidRPr="00DB6929" w:rsidRDefault="00B55379" w:rsidP="00B55379">
            <w:pPr>
              <w:ind w:right="-60"/>
              <w:jc w:val="right"/>
              <w:rPr>
                <w:rFonts w:eastAsia="Arial Unicode MS" w:cs="Arial"/>
                <w:sz w:val="18"/>
                <w:szCs w:val="18"/>
              </w:rPr>
            </w:pPr>
            <w:r w:rsidRPr="00DB6929">
              <w:rPr>
                <w:rFonts w:eastAsia="Arial Unicode MS" w:cs="Arial"/>
                <w:sz w:val="18"/>
                <w:szCs w:val="18"/>
              </w:rPr>
              <w:t>3,287</w:t>
            </w:r>
          </w:p>
        </w:tc>
        <w:tc>
          <w:tcPr>
            <w:tcW w:w="1418" w:type="dxa"/>
            <w:tcBorders>
              <w:top w:val="nil"/>
              <w:left w:val="nil"/>
              <w:right w:val="nil"/>
            </w:tcBorders>
            <w:vAlign w:val="bottom"/>
          </w:tcPr>
          <w:p w14:paraId="57F980CB" w14:textId="24C4B0F7" w:rsidR="000338B2" w:rsidRPr="00DB6929" w:rsidRDefault="000338B2" w:rsidP="00B55379">
            <w:pPr>
              <w:ind w:right="-60"/>
              <w:jc w:val="right"/>
              <w:rPr>
                <w:rFonts w:eastAsia="Arial Unicode MS" w:cs="Arial"/>
                <w:sz w:val="18"/>
                <w:szCs w:val="18"/>
              </w:rPr>
            </w:pPr>
            <w:r w:rsidRPr="00DB6929">
              <w:rPr>
                <w:rFonts w:eastAsia="Arial Unicode MS" w:cs="Arial"/>
                <w:sz w:val="18"/>
                <w:szCs w:val="18"/>
              </w:rPr>
              <w:t>-</w:t>
            </w:r>
          </w:p>
        </w:tc>
      </w:tr>
      <w:tr w:rsidR="000338B2" w:rsidRPr="00DB6929" w14:paraId="3F4DD813" w14:textId="77777777">
        <w:tc>
          <w:tcPr>
            <w:tcW w:w="6192" w:type="dxa"/>
            <w:tcBorders>
              <w:top w:val="nil"/>
              <w:left w:val="nil"/>
              <w:right w:val="nil"/>
            </w:tcBorders>
            <w:vAlign w:val="bottom"/>
          </w:tcPr>
          <w:p w14:paraId="2D7EB1A8" w14:textId="08B00492" w:rsidR="000338B2" w:rsidRPr="00DB6929" w:rsidRDefault="000338B2" w:rsidP="00CE25FB">
            <w:pPr>
              <w:ind w:right="-60"/>
              <w:rPr>
                <w:rFonts w:eastAsia="Arial Unicode MS" w:cs="Arial"/>
                <w:spacing w:val="-4"/>
                <w:sz w:val="18"/>
                <w:szCs w:val="18"/>
              </w:rPr>
            </w:pPr>
            <w:r w:rsidRPr="00DB6929">
              <w:rPr>
                <w:rFonts w:eastAsia="Arial Unicode MS" w:cs="Arial"/>
                <w:spacing w:val="-4"/>
                <w:sz w:val="18"/>
                <w:szCs w:val="18"/>
                <w:cs/>
              </w:rPr>
              <w:t xml:space="preserve">   </w:t>
            </w:r>
            <w:r w:rsidRPr="00DB6929">
              <w:rPr>
                <w:rFonts w:eastAsia="Arial Unicode MS" w:cs="Arial"/>
                <w:spacing w:val="-4"/>
                <w:sz w:val="18"/>
                <w:szCs w:val="18"/>
              </w:rPr>
              <w:t>Expense</w:t>
            </w:r>
          </w:p>
        </w:tc>
        <w:tc>
          <w:tcPr>
            <w:tcW w:w="1417" w:type="dxa"/>
            <w:tcBorders>
              <w:top w:val="nil"/>
              <w:left w:val="nil"/>
              <w:bottom w:val="single" w:sz="4" w:space="0" w:color="000000"/>
              <w:right w:val="nil"/>
            </w:tcBorders>
          </w:tcPr>
          <w:p w14:paraId="70723DEA" w14:textId="14C9555D" w:rsidR="000338B2" w:rsidRPr="00DB6929" w:rsidRDefault="00B55379" w:rsidP="00B55379">
            <w:pPr>
              <w:ind w:right="-60"/>
              <w:jc w:val="right"/>
              <w:rPr>
                <w:rFonts w:eastAsia="Arial Unicode MS" w:cs="Arial"/>
                <w:sz w:val="18"/>
                <w:szCs w:val="18"/>
              </w:rPr>
            </w:pPr>
            <w:r w:rsidRPr="00DB6929">
              <w:rPr>
                <w:rFonts w:eastAsia="Arial Unicode MS" w:cs="Arial"/>
                <w:sz w:val="18"/>
                <w:szCs w:val="18"/>
              </w:rPr>
              <w:t>(15,079)</w:t>
            </w:r>
          </w:p>
        </w:tc>
        <w:tc>
          <w:tcPr>
            <w:tcW w:w="1418" w:type="dxa"/>
            <w:tcBorders>
              <w:top w:val="nil"/>
              <w:left w:val="nil"/>
              <w:bottom w:val="single" w:sz="4" w:space="0" w:color="000000"/>
              <w:right w:val="nil"/>
            </w:tcBorders>
            <w:vAlign w:val="bottom"/>
          </w:tcPr>
          <w:p w14:paraId="69BE2993" w14:textId="4686360F" w:rsidR="000338B2" w:rsidRPr="00DB6929" w:rsidRDefault="000338B2" w:rsidP="00B55379">
            <w:pPr>
              <w:ind w:right="-60"/>
              <w:jc w:val="right"/>
              <w:rPr>
                <w:rFonts w:eastAsia="Arial Unicode MS" w:cs="Arial"/>
                <w:sz w:val="18"/>
                <w:szCs w:val="18"/>
              </w:rPr>
            </w:pPr>
            <w:r w:rsidRPr="00DB6929">
              <w:rPr>
                <w:rFonts w:eastAsia="Arial Unicode MS" w:cs="Arial"/>
                <w:sz w:val="18"/>
                <w:szCs w:val="18"/>
              </w:rPr>
              <w:t>(8,904)</w:t>
            </w:r>
          </w:p>
        </w:tc>
      </w:tr>
      <w:tr w:rsidR="000338B2" w:rsidRPr="00DB6929" w14:paraId="3AFA8CA0" w14:textId="77777777" w:rsidTr="00A77000">
        <w:tc>
          <w:tcPr>
            <w:tcW w:w="6192" w:type="dxa"/>
            <w:tcBorders>
              <w:top w:val="nil"/>
              <w:left w:val="nil"/>
              <w:right w:val="nil"/>
            </w:tcBorders>
            <w:vAlign w:val="bottom"/>
          </w:tcPr>
          <w:p w14:paraId="5F5A9250" w14:textId="77777777" w:rsidR="000338B2" w:rsidRPr="00DB6929" w:rsidRDefault="000338B2" w:rsidP="00CE25FB">
            <w:pPr>
              <w:ind w:right="-60"/>
              <w:rPr>
                <w:rFonts w:eastAsia="Arial Unicode MS" w:cs="Arial"/>
                <w:spacing w:val="-4"/>
                <w:sz w:val="18"/>
                <w:szCs w:val="18"/>
              </w:rPr>
            </w:pPr>
          </w:p>
        </w:tc>
        <w:tc>
          <w:tcPr>
            <w:tcW w:w="1417" w:type="dxa"/>
            <w:tcBorders>
              <w:top w:val="single" w:sz="4" w:space="0" w:color="000000"/>
              <w:left w:val="nil"/>
              <w:right w:val="nil"/>
            </w:tcBorders>
            <w:vAlign w:val="bottom"/>
          </w:tcPr>
          <w:p w14:paraId="30ABEC4B" w14:textId="77777777" w:rsidR="000338B2" w:rsidRPr="00DB6929" w:rsidRDefault="000338B2" w:rsidP="000338B2">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4E94BBEF" w14:textId="77777777" w:rsidR="000338B2" w:rsidRPr="00DB6929" w:rsidRDefault="000338B2" w:rsidP="000338B2">
            <w:pPr>
              <w:ind w:right="-60"/>
              <w:jc w:val="right"/>
              <w:rPr>
                <w:rFonts w:eastAsia="Arial Unicode MS" w:cs="Arial"/>
                <w:sz w:val="18"/>
                <w:szCs w:val="18"/>
              </w:rPr>
            </w:pPr>
          </w:p>
        </w:tc>
      </w:tr>
      <w:tr w:rsidR="000338B2" w:rsidRPr="00DB6929" w14:paraId="79DE5322" w14:textId="77777777" w:rsidTr="00A77000">
        <w:tc>
          <w:tcPr>
            <w:tcW w:w="6192" w:type="dxa"/>
            <w:tcBorders>
              <w:top w:val="nil"/>
              <w:left w:val="nil"/>
              <w:right w:val="nil"/>
            </w:tcBorders>
            <w:vAlign w:val="bottom"/>
          </w:tcPr>
          <w:p w14:paraId="28672B6B" w14:textId="481695CE" w:rsidR="000338B2" w:rsidRPr="00DB6929" w:rsidRDefault="000338B2" w:rsidP="00CE25FB">
            <w:pPr>
              <w:ind w:right="-60"/>
              <w:rPr>
                <w:rFonts w:eastAsia="Arial Unicode MS" w:cs="Arial"/>
                <w:spacing w:val="-4"/>
                <w:sz w:val="18"/>
                <w:szCs w:val="18"/>
              </w:rPr>
            </w:pPr>
            <w:r w:rsidRPr="00DB6929">
              <w:rPr>
                <w:rFonts w:eastAsia="Arial Unicode MS" w:cs="Arial"/>
                <w:spacing w:val="-4"/>
                <w:sz w:val="18"/>
                <w:szCs w:val="18"/>
                <w:cs/>
              </w:rPr>
              <w:t xml:space="preserve">   (</w:t>
            </w:r>
            <w:r w:rsidRPr="00DB6929">
              <w:rPr>
                <w:rFonts w:eastAsia="Arial Unicode MS" w:cs="Arial"/>
                <w:spacing w:val="-4"/>
                <w:sz w:val="18"/>
                <w:szCs w:val="18"/>
                <w:lang w:val="en-GB"/>
              </w:rPr>
              <w:t>Loss</w:t>
            </w:r>
            <w:r w:rsidRPr="00DB6929">
              <w:rPr>
                <w:rFonts w:eastAsia="Arial Unicode MS" w:cs="Arial"/>
                <w:spacing w:val="-4"/>
                <w:sz w:val="18"/>
                <w:szCs w:val="18"/>
                <w:cs/>
              </w:rPr>
              <w:t>)</w:t>
            </w:r>
            <w:r w:rsidRPr="00DB6929">
              <w:rPr>
                <w:rFonts w:eastAsia="Arial Unicode MS" w:cs="Arial"/>
                <w:spacing w:val="-4"/>
                <w:sz w:val="18"/>
                <w:szCs w:val="18"/>
              </w:rPr>
              <w:t xml:space="preserve"> from continuing operations</w:t>
            </w:r>
          </w:p>
        </w:tc>
        <w:tc>
          <w:tcPr>
            <w:tcW w:w="1417" w:type="dxa"/>
            <w:tcBorders>
              <w:left w:val="nil"/>
              <w:bottom w:val="single" w:sz="4" w:space="0" w:color="000000"/>
              <w:right w:val="nil"/>
            </w:tcBorders>
            <w:vAlign w:val="bottom"/>
          </w:tcPr>
          <w:p w14:paraId="18F96B89" w14:textId="0ADC8C0F" w:rsidR="000338B2" w:rsidRPr="00DB6929" w:rsidRDefault="002A18EA" w:rsidP="000338B2">
            <w:pPr>
              <w:ind w:right="-60"/>
              <w:jc w:val="right"/>
              <w:rPr>
                <w:rFonts w:eastAsia="Arial Unicode MS" w:cs="Arial"/>
                <w:sz w:val="18"/>
                <w:szCs w:val="18"/>
              </w:rPr>
            </w:pPr>
            <w:r w:rsidRPr="00DB6929">
              <w:rPr>
                <w:rFonts w:eastAsia="Arial Unicode MS" w:cs="Arial"/>
                <w:sz w:val="18"/>
                <w:szCs w:val="18"/>
              </w:rPr>
              <w:t>(11,792)</w:t>
            </w:r>
          </w:p>
        </w:tc>
        <w:tc>
          <w:tcPr>
            <w:tcW w:w="1418" w:type="dxa"/>
            <w:tcBorders>
              <w:left w:val="nil"/>
              <w:bottom w:val="single" w:sz="4" w:space="0" w:color="000000"/>
              <w:right w:val="nil"/>
            </w:tcBorders>
            <w:vAlign w:val="bottom"/>
          </w:tcPr>
          <w:p w14:paraId="339F1B12" w14:textId="6A213F3A" w:rsidR="000338B2" w:rsidRPr="00DB6929" w:rsidRDefault="000338B2" w:rsidP="000338B2">
            <w:pPr>
              <w:ind w:right="-60"/>
              <w:jc w:val="right"/>
              <w:rPr>
                <w:rFonts w:eastAsia="Arial Unicode MS" w:cs="Arial"/>
                <w:sz w:val="18"/>
                <w:szCs w:val="18"/>
              </w:rPr>
            </w:pPr>
            <w:r w:rsidRPr="00DB6929">
              <w:rPr>
                <w:rFonts w:eastAsia="Arial Unicode MS" w:cs="Arial"/>
                <w:sz w:val="18"/>
                <w:szCs w:val="18"/>
              </w:rPr>
              <w:t>(8,904)</w:t>
            </w:r>
          </w:p>
        </w:tc>
      </w:tr>
      <w:tr w:rsidR="000338B2" w:rsidRPr="00DB6929" w14:paraId="1042B5BC" w14:textId="77777777" w:rsidTr="00A77000">
        <w:tc>
          <w:tcPr>
            <w:tcW w:w="6192" w:type="dxa"/>
            <w:tcBorders>
              <w:top w:val="nil"/>
              <w:left w:val="nil"/>
              <w:right w:val="nil"/>
            </w:tcBorders>
            <w:vAlign w:val="bottom"/>
          </w:tcPr>
          <w:p w14:paraId="13ACC649" w14:textId="77777777" w:rsidR="000338B2" w:rsidRPr="00DB6929" w:rsidRDefault="000338B2" w:rsidP="00CE25FB">
            <w:pPr>
              <w:ind w:right="-60"/>
              <w:rPr>
                <w:rFonts w:eastAsia="Arial Unicode MS" w:cs="Arial"/>
                <w:spacing w:val="-4"/>
                <w:sz w:val="18"/>
                <w:szCs w:val="18"/>
                <w:cs/>
              </w:rPr>
            </w:pPr>
          </w:p>
        </w:tc>
        <w:tc>
          <w:tcPr>
            <w:tcW w:w="1417" w:type="dxa"/>
            <w:tcBorders>
              <w:top w:val="single" w:sz="4" w:space="0" w:color="000000"/>
              <w:left w:val="nil"/>
              <w:right w:val="nil"/>
            </w:tcBorders>
            <w:vAlign w:val="bottom"/>
          </w:tcPr>
          <w:p w14:paraId="663F95AA" w14:textId="77777777" w:rsidR="000338B2" w:rsidRPr="00DB6929" w:rsidRDefault="000338B2" w:rsidP="000338B2">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305D8EF9" w14:textId="77777777" w:rsidR="000338B2" w:rsidRPr="00DB6929" w:rsidRDefault="000338B2" w:rsidP="000338B2">
            <w:pPr>
              <w:ind w:right="-60"/>
              <w:jc w:val="right"/>
              <w:rPr>
                <w:rFonts w:eastAsia="Arial Unicode MS" w:cs="Arial"/>
                <w:sz w:val="18"/>
                <w:szCs w:val="18"/>
              </w:rPr>
            </w:pPr>
          </w:p>
        </w:tc>
      </w:tr>
      <w:tr w:rsidR="000338B2" w:rsidRPr="00DB6929" w14:paraId="7124654C" w14:textId="77777777">
        <w:tc>
          <w:tcPr>
            <w:tcW w:w="6192" w:type="dxa"/>
            <w:tcBorders>
              <w:top w:val="nil"/>
              <w:left w:val="nil"/>
              <w:bottom w:val="nil"/>
              <w:right w:val="nil"/>
            </w:tcBorders>
            <w:vAlign w:val="bottom"/>
          </w:tcPr>
          <w:p w14:paraId="61283822" w14:textId="5D950E82" w:rsidR="000338B2" w:rsidRPr="00DB6929" w:rsidRDefault="000338B2" w:rsidP="00CE25FB">
            <w:pPr>
              <w:ind w:right="-60"/>
              <w:rPr>
                <w:rFonts w:eastAsia="Arial Unicode MS" w:cs="Arial"/>
                <w:spacing w:val="-4"/>
                <w:sz w:val="18"/>
                <w:szCs w:val="18"/>
                <w:cs/>
                <w:lang w:val="en-GB"/>
              </w:rPr>
            </w:pPr>
            <w:r w:rsidRPr="00DB6929">
              <w:rPr>
                <w:rFonts w:eastAsia="Arial Unicode MS" w:cs="Arial"/>
                <w:spacing w:val="-4"/>
                <w:sz w:val="18"/>
                <w:szCs w:val="18"/>
                <w:cs/>
              </w:rPr>
              <w:t xml:space="preserve">   </w:t>
            </w:r>
            <w:r w:rsidRPr="00DB6929">
              <w:rPr>
                <w:rFonts w:eastAsia="Arial Unicode MS" w:cs="Arial"/>
                <w:spacing w:val="-4"/>
                <w:sz w:val="18"/>
                <w:szCs w:val="18"/>
              </w:rPr>
              <w:t xml:space="preserve">Net </w:t>
            </w:r>
            <w:r w:rsidRPr="00DB6929">
              <w:rPr>
                <w:rFonts w:eastAsia="Arial Unicode MS" w:cs="Arial"/>
                <w:spacing w:val="-4"/>
                <w:sz w:val="18"/>
                <w:szCs w:val="18"/>
                <w:lang w:val="en-GB"/>
              </w:rPr>
              <w:t>(loss)</w:t>
            </w:r>
          </w:p>
        </w:tc>
        <w:tc>
          <w:tcPr>
            <w:tcW w:w="1417" w:type="dxa"/>
            <w:tcBorders>
              <w:left w:val="nil"/>
              <w:bottom w:val="single" w:sz="4" w:space="0" w:color="000000"/>
              <w:right w:val="nil"/>
            </w:tcBorders>
          </w:tcPr>
          <w:p w14:paraId="5EFE690F" w14:textId="49F5C290" w:rsidR="000338B2" w:rsidRPr="00DB6929" w:rsidRDefault="0018264E" w:rsidP="0018264E">
            <w:pPr>
              <w:ind w:right="-60"/>
              <w:jc w:val="right"/>
              <w:rPr>
                <w:rFonts w:eastAsia="Arial Unicode MS" w:cs="Arial"/>
                <w:sz w:val="18"/>
                <w:szCs w:val="18"/>
              </w:rPr>
            </w:pPr>
            <w:r w:rsidRPr="00DB6929">
              <w:rPr>
                <w:rFonts w:eastAsia="Arial Unicode MS" w:cs="Arial"/>
                <w:sz w:val="18"/>
                <w:szCs w:val="18"/>
              </w:rPr>
              <w:t>(11,792)</w:t>
            </w:r>
          </w:p>
        </w:tc>
        <w:tc>
          <w:tcPr>
            <w:tcW w:w="1418" w:type="dxa"/>
            <w:tcBorders>
              <w:left w:val="nil"/>
              <w:bottom w:val="single" w:sz="4" w:space="0" w:color="000000"/>
              <w:right w:val="nil"/>
            </w:tcBorders>
            <w:vAlign w:val="bottom"/>
          </w:tcPr>
          <w:p w14:paraId="61115630" w14:textId="0AB994A8" w:rsidR="000338B2" w:rsidRPr="00DB6929" w:rsidRDefault="000338B2" w:rsidP="0018264E">
            <w:pPr>
              <w:ind w:right="-60"/>
              <w:jc w:val="right"/>
              <w:rPr>
                <w:rFonts w:eastAsia="Arial Unicode MS" w:cs="Arial"/>
                <w:sz w:val="18"/>
                <w:szCs w:val="18"/>
              </w:rPr>
            </w:pPr>
            <w:r w:rsidRPr="00DB6929">
              <w:rPr>
                <w:rFonts w:eastAsia="Arial Unicode MS" w:cs="Arial"/>
                <w:sz w:val="18"/>
                <w:szCs w:val="18"/>
              </w:rPr>
              <w:t>(8,904)</w:t>
            </w:r>
          </w:p>
        </w:tc>
      </w:tr>
    </w:tbl>
    <w:p w14:paraId="1DAD1C3C" w14:textId="77777777" w:rsidR="00A77000" w:rsidRPr="00DB6929" w:rsidRDefault="00A77000" w:rsidP="00A77000">
      <w:pPr>
        <w:ind w:left="1080"/>
        <w:jc w:val="both"/>
        <w:rPr>
          <w:rFonts w:eastAsia="Arial Unicode MS" w:cs="Arial"/>
          <w:color w:val="000000"/>
          <w:sz w:val="18"/>
          <w:szCs w:val="18"/>
        </w:rPr>
      </w:pPr>
    </w:p>
    <w:p w14:paraId="3D5BF6AD" w14:textId="6F35D6FD" w:rsidR="004761F6" w:rsidRPr="00DB6929" w:rsidRDefault="004761F6">
      <w:pPr>
        <w:rPr>
          <w:rFonts w:eastAsia="Arial Unicode MS" w:cs="Arial"/>
          <w:color w:val="000000"/>
          <w:sz w:val="18"/>
          <w:szCs w:val="18"/>
        </w:rPr>
      </w:pPr>
      <w:r w:rsidRPr="00DB6929">
        <w:rPr>
          <w:rFonts w:eastAsia="Arial Unicode MS" w:cs="Arial"/>
          <w:color w:val="000000"/>
          <w:sz w:val="18"/>
          <w:szCs w:val="18"/>
        </w:rPr>
        <w:br w:type="page"/>
      </w:r>
    </w:p>
    <w:p w14:paraId="7F8594C7" w14:textId="77777777" w:rsidR="004761F6" w:rsidRPr="00DB6929" w:rsidRDefault="004761F6" w:rsidP="00CE25FB">
      <w:pPr>
        <w:ind w:left="540"/>
        <w:jc w:val="both"/>
        <w:rPr>
          <w:rFonts w:eastAsia="Arial Unicode MS" w:cs="Arial"/>
          <w:color w:val="000000"/>
          <w:sz w:val="18"/>
          <w:szCs w:val="18"/>
        </w:rPr>
      </w:pPr>
    </w:p>
    <w:tbl>
      <w:tblPr>
        <w:tblW w:w="9027" w:type="dxa"/>
        <w:tblInd w:w="426" w:type="dxa"/>
        <w:tblLayout w:type="fixed"/>
        <w:tblLook w:val="04A0" w:firstRow="1" w:lastRow="0" w:firstColumn="1" w:lastColumn="0" w:noHBand="0" w:noVBand="1"/>
      </w:tblPr>
      <w:tblGrid>
        <w:gridCol w:w="6192"/>
        <w:gridCol w:w="1417"/>
        <w:gridCol w:w="1418"/>
      </w:tblGrid>
      <w:tr w:rsidR="00A77000" w:rsidRPr="00DB6929" w14:paraId="4C62D5AA" w14:textId="77777777" w:rsidTr="00CE25FB">
        <w:trPr>
          <w:tblHeader/>
        </w:trPr>
        <w:tc>
          <w:tcPr>
            <w:tcW w:w="6192" w:type="dxa"/>
            <w:tcBorders>
              <w:top w:val="nil"/>
              <w:left w:val="nil"/>
              <w:right w:val="nil"/>
            </w:tcBorders>
            <w:vAlign w:val="bottom"/>
          </w:tcPr>
          <w:p w14:paraId="2A1E79D2" w14:textId="77777777" w:rsidR="00E6371F" w:rsidRPr="00DB6929" w:rsidRDefault="00E6371F" w:rsidP="00CE25FB">
            <w:pPr>
              <w:ind w:right="-60"/>
              <w:rPr>
                <w:rFonts w:eastAsia="Arial Unicode MS" w:cs="Arial"/>
                <w:b/>
                <w:bCs/>
                <w:spacing w:val="-6"/>
                <w:sz w:val="18"/>
                <w:szCs w:val="18"/>
              </w:rPr>
            </w:pPr>
          </w:p>
        </w:tc>
        <w:tc>
          <w:tcPr>
            <w:tcW w:w="1417" w:type="dxa"/>
            <w:tcBorders>
              <w:top w:val="nil"/>
              <w:left w:val="nil"/>
              <w:right w:val="nil"/>
            </w:tcBorders>
            <w:vAlign w:val="bottom"/>
          </w:tcPr>
          <w:p w14:paraId="6E34245C" w14:textId="3D38839E" w:rsidR="00E6371F" w:rsidRPr="00DB6929" w:rsidRDefault="00E6371F" w:rsidP="00E6371F">
            <w:pPr>
              <w:ind w:right="-60"/>
              <w:jc w:val="right"/>
              <w:rPr>
                <w:rFonts w:eastAsia="Arial Unicode MS" w:cs="Arial"/>
                <w:b/>
                <w:bCs/>
                <w:sz w:val="18"/>
                <w:szCs w:val="18"/>
              </w:rPr>
            </w:pPr>
            <w:r w:rsidRPr="00DB6929">
              <w:rPr>
                <w:rFonts w:eastAsia="Arial Unicode MS" w:cs="Arial"/>
                <w:b/>
                <w:bCs/>
                <w:sz w:val="18"/>
                <w:szCs w:val="18"/>
              </w:rPr>
              <w:t>31 December</w:t>
            </w:r>
          </w:p>
        </w:tc>
        <w:tc>
          <w:tcPr>
            <w:tcW w:w="1418" w:type="dxa"/>
            <w:tcBorders>
              <w:top w:val="nil"/>
              <w:left w:val="nil"/>
              <w:right w:val="nil"/>
            </w:tcBorders>
            <w:vAlign w:val="bottom"/>
          </w:tcPr>
          <w:p w14:paraId="6163CAAA" w14:textId="6A7ADBD4" w:rsidR="00E6371F" w:rsidRPr="00DB6929" w:rsidRDefault="00E6371F" w:rsidP="00E6371F">
            <w:pPr>
              <w:ind w:right="-60"/>
              <w:jc w:val="right"/>
              <w:rPr>
                <w:rFonts w:eastAsia="Arial Unicode MS" w:cs="Arial"/>
                <w:b/>
                <w:bCs/>
                <w:sz w:val="18"/>
                <w:szCs w:val="18"/>
              </w:rPr>
            </w:pPr>
            <w:r w:rsidRPr="00DB6929">
              <w:rPr>
                <w:rFonts w:eastAsia="Arial Unicode MS" w:cs="Arial"/>
                <w:b/>
                <w:bCs/>
                <w:sz w:val="18"/>
                <w:szCs w:val="18"/>
              </w:rPr>
              <w:t>31 December</w:t>
            </w:r>
          </w:p>
        </w:tc>
      </w:tr>
      <w:tr w:rsidR="00A77000" w:rsidRPr="00DB6929" w14:paraId="3133D069" w14:textId="77777777" w:rsidTr="00CE25FB">
        <w:trPr>
          <w:tblHeader/>
        </w:trPr>
        <w:tc>
          <w:tcPr>
            <w:tcW w:w="6192" w:type="dxa"/>
            <w:tcBorders>
              <w:top w:val="nil"/>
              <w:left w:val="nil"/>
              <w:right w:val="nil"/>
            </w:tcBorders>
            <w:vAlign w:val="bottom"/>
          </w:tcPr>
          <w:p w14:paraId="607A355A" w14:textId="77777777" w:rsidR="00E6371F" w:rsidRPr="00DB6929" w:rsidRDefault="00E6371F" w:rsidP="00CE25FB">
            <w:pPr>
              <w:ind w:right="-60"/>
              <w:rPr>
                <w:rFonts w:eastAsia="Arial Unicode MS" w:cs="Arial"/>
                <w:b/>
                <w:bCs/>
                <w:spacing w:val="-6"/>
                <w:sz w:val="18"/>
                <w:szCs w:val="18"/>
              </w:rPr>
            </w:pPr>
          </w:p>
        </w:tc>
        <w:tc>
          <w:tcPr>
            <w:tcW w:w="1417" w:type="dxa"/>
            <w:tcBorders>
              <w:left w:val="nil"/>
              <w:right w:val="nil"/>
            </w:tcBorders>
            <w:vAlign w:val="bottom"/>
          </w:tcPr>
          <w:p w14:paraId="4B5DB714" w14:textId="5C037DA4" w:rsidR="00E6371F" w:rsidRPr="00DB6929" w:rsidRDefault="000104E0" w:rsidP="00E6371F">
            <w:pPr>
              <w:ind w:right="-60"/>
              <w:jc w:val="right"/>
              <w:rPr>
                <w:rFonts w:eastAsia="Arial Unicode MS" w:cs="Arial"/>
                <w:b/>
                <w:bCs/>
                <w:sz w:val="18"/>
                <w:szCs w:val="18"/>
              </w:rPr>
            </w:pPr>
            <w:r w:rsidRPr="00DB6929">
              <w:rPr>
                <w:rFonts w:eastAsia="Arial Unicode MS" w:cs="Arial"/>
                <w:b/>
                <w:bCs/>
                <w:sz w:val="18"/>
                <w:szCs w:val="18"/>
                <w:lang w:val="en-GB"/>
              </w:rPr>
              <w:t>2025</w:t>
            </w:r>
          </w:p>
        </w:tc>
        <w:tc>
          <w:tcPr>
            <w:tcW w:w="1418" w:type="dxa"/>
            <w:tcBorders>
              <w:left w:val="nil"/>
              <w:right w:val="nil"/>
            </w:tcBorders>
            <w:vAlign w:val="bottom"/>
          </w:tcPr>
          <w:p w14:paraId="65455DFE" w14:textId="33B52620" w:rsidR="00E6371F" w:rsidRPr="00DB6929" w:rsidRDefault="000104E0" w:rsidP="00E6371F">
            <w:pPr>
              <w:ind w:right="-60"/>
              <w:jc w:val="right"/>
              <w:rPr>
                <w:rFonts w:eastAsia="Arial Unicode MS" w:cs="Arial"/>
                <w:b/>
                <w:bCs/>
                <w:sz w:val="18"/>
                <w:szCs w:val="18"/>
              </w:rPr>
            </w:pPr>
            <w:r w:rsidRPr="00DB6929">
              <w:rPr>
                <w:rFonts w:eastAsia="Arial Unicode MS" w:cs="Arial"/>
                <w:b/>
                <w:bCs/>
                <w:sz w:val="18"/>
                <w:szCs w:val="18"/>
                <w:lang w:val="en-GB"/>
              </w:rPr>
              <w:t>2024</w:t>
            </w:r>
          </w:p>
        </w:tc>
      </w:tr>
      <w:tr w:rsidR="00A77000" w:rsidRPr="00DB6929" w14:paraId="2083318A" w14:textId="77777777" w:rsidTr="00CE25FB">
        <w:trPr>
          <w:tblHeader/>
        </w:trPr>
        <w:tc>
          <w:tcPr>
            <w:tcW w:w="6192" w:type="dxa"/>
            <w:tcBorders>
              <w:top w:val="nil"/>
              <w:left w:val="nil"/>
              <w:right w:val="nil"/>
            </w:tcBorders>
            <w:vAlign w:val="bottom"/>
          </w:tcPr>
          <w:p w14:paraId="06ABC8E8" w14:textId="77777777" w:rsidR="002A3B2C" w:rsidRPr="00DB6929" w:rsidRDefault="002A3B2C" w:rsidP="00CE25FB">
            <w:pPr>
              <w:ind w:right="-60"/>
              <w:rPr>
                <w:rFonts w:eastAsia="Arial Unicode MS" w:cs="Arial"/>
                <w:b/>
                <w:bCs/>
                <w:spacing w:val="-6"/>
                <w:sz w:val="18"/>
                <w:szCs w:val="18"/>
              </w:rPr>
            </w:pPr>
          </w:p>
        </w:tc>
        <w:tc>
          <w:tcPr>
            <w:tcW w:w="1417" w:type="dxa"/>
            <w:tcBorders>
              <w:left w:val="nil"/>
              <w:bottom w:val="single" w:sz="4" w:space="0" w:color="auto"/>
              <w:right w:val="nil"/>
            </w:tcBorders>
            <w:vAlign w:val="bottom"/>
          </w:tcPr>
          <w:p w14:paraId="07472036" w14:textId="0BF7888F" w:rsidR="002A3B2C" w:rsidRPr="00DB6929" w:rsidRDefault="002A3B2C" w:rsidP="002A3B2C">
            <w:pPr>
              <w:ind w:right="-60"/>
              <w:jc w:val="right"/>
              <w:rPr>
                <w:rFonts w:eastAsia="Arial Unicode MS" w:cs="Arial"/>
                <w:b/>
                <w:bCs/>
                <w:sz w:val="18"/>
                <w:szCs w:val="18"/>
                <w:cs/>
              </w:rPr>
            </w:pPr>
            <w:r w:rsidRPr="00DB6929">
              <w:rPr>
                <w:rFonts w:eastAsia="Arial Unicode MS" w:cs="Arial"/>
                <w:b/>
                <w:bCs/>
                <w:sz w:val="18"/>
                <w:szCs w:val="18"/>
              </w:rPr>
              <w:t>Thousand Baht</w:t>
            </w:r>
          </w:p>
        </w:tc>
        <w:tc>
          <w:tcPr>
            <w:tcW w:w="1418" w:type="dxa"/>
            <w:tcBorders>
              <w:left w:val="nil"/>
              <w:bottom w:val="single" w:sz="4" w:space="0" w:color="auto"/>
              <w:right w:val="nil"/>
            </w:tcBorders>
            <w:vAlign w:val="bottom"/>
          </w:tcPr>
          <w:p w14:paraId="4EAB665F" w14:textId="232837E9" w:rsidR="002A3B2C" w:rsidRPr="00DB6929" w:rsidRDefault="002A3B2C" w:rsidP="002A3B2C">
            <w:pPr>
              <w:ind w:right="-60"/>
              <w:jc w:val="right"/>
              <w:rPr>
                <w:rFonts w:eastAsia="Arial Unicode MS" w:cs="Arial"/>
                <w:b/>
                <w:bCs/>
                <w:sz w:val="18"/>
                <w:szCs w:val="18"/>
                <w:cs/>
              </w:rPr>
            </w:pPr>
            <w:r w:rsidRPr="00DB6929">
              <w:rPr>
                <w:rFonts w:eastAsia="Arial Unicode MS" w:cs="Arial"/>
                <w:b/>
                <w:bCs/>
                <w:sz w:val="18"/>
                <w:szCs w:val="18"/>
              </w:rPr>
              <w:t>Thousand Baht</w:t>
            </w:r>
          </w:p>
        </w:tc>
      </w:tr>
      <w:tr w:rsidR="00A77000" w:rsidRPr="00DB6929" w14:paraId="25D9431F" w14:textId="77777777" w:rsidTr="00CE25FB">
        <w:tc>
          <w:tcPr>
            <w:tcW w:w="6192" w:type="dxa"/>
            <w:tcBorders>
              <w:top w:val="nil"/>
              <w:left w:val="nil"/>
              <w:right w:val="nil"/>
            </w:tcBorders>
            <w:vAlign w:val="bottom"/>
          </w:tcPr>
          <w:p w14:paraId="64104B9B" w14:textId="3495F139" w:rsidR="002602B6" w:rsidRPr="00DB6929" w:rsidRDefault="00646170" w:rsidP="00CE25FB">
            <w:pPr>
              <w:ind w:right="-60"/>
              <w:rPr>
                <w:rFonts w:eastAsia="Arial Unicode MS" w:cs="Arial"/>
                <w:spacing w:val="-6"/>
                <w:sz w:val="18"/>
                <w:szCs w:val="18"/>
              </w:rPr>
            </w:pPr>
            <w:proofErr w:type="spellStart"/>
            <w:r w:rsidRPr="00DB6929">
              <w:rPr>
                <w:rFonts w:eastAsia="Arial Unicode MS" w:cs="Arial"/>
                <w:i/>
                <w:iCs/>
                <w:spacing w:val="-6"/>
                <w:sz w:val="18"/>
                <w:szCs w:val="18"/>
              </w:rPr>
              <w:t>Summarised</w:t>
            </w:r>
            <w:proofErr w:type="spellEnd"/>
            <w:r w:rsidRPr="00DB6929">
              <w:rPr>
                <w:rFonts w:eastAsia="Arial Unicode MS" w:cs="Arial"/>
                <w:i/>
                <w:iCs/>
                <w:spacing w:val="-6"/>
                <w:sz w:val="18"/>
                <w:szCs w:val="18"/>
              </w:rPr>
              <w:t xml:space="preserve"> of statement of financial position</w:t>
            </w:r>
          </w:p>
        </w:tc>
        <w:tc>
          <w:tcPr>
            <w:tcW w:w="1417" w:type="dxa"/>
            <w:tcBorders>
              <w:top w:val="single" w:sz="4" w:space="0" w:color="auto"/>
              <w:left w:val="nil"/>
              <w:right w:val="nil"/>
            </w:tcBorders>
            <w:vAlign w:val="bottom"/>
          </w:tcPr>
          <w:p w14:paraId="6031564B" w14:textId="77777777" w:rsidR="002602B6" w:rsidRPr="00DB6929" w:rsidRDefault="002602B6">
            <w:pPr>
              <w:ind w:right="-60"/>
              <w:jc w:val="right"/>
              <w:rPr>
                <w:rFonts w:eastAsia="Arial Unicode MS" w:cs="Arial"/>
                <w:sz w:val="18"/>
                <w:szCs w:val="18"/>
              </w:rPr>
            </w:pPr>
          </w:p>
        </w:tc>
        <w:tc>
          <w:tcPr>
            <w:tcW w:w="1418" w:type="dxa"/>
            <w:tcBorders>
              <w:top w:val="single" w:sz="4" w:space="0" w:color="auto"/>
              <w:left w:val="nil"/>
              <w:right w:val="nil"/>
            </w:tcBorders>
            <w:vAlign w:val="bottom"/>
          </w:tcPr>
          <w:p w14:paraId="5FC8650B" w14:textId="77777777" w:rsidR="002602B6" w:rsidRPr="00DB6929" w:rsidRDefault="002602B6">
            <w:pPr>
              <w:ind w:right="-60"/>
              <w:jc w:val="right"/>
              <w:rPr>
                <w:rFonts w:eastAsia="Arial Unicode MS" w:cs="Arial"/>
                <w:sz w:val="18"/>
                <w:szCs w:val="18"/>
              </w:rPr>
            </w:pPr>
          </w:p>
        </w:tc>
      </w:tr>
      <w:tr w:rsidR="000338B2" w:rsidRPr="00DB6929" w14:paraId="50588D71" w14:textId="77777777" w:rsidTr="00CE25FB">
        <w:tc>
          <w:tcPr>
            <w:tcW w:w="6192" w:type="dxa"/>
            <w:tcBorders>
              <w:top w:val="nil"/>
              <w:left w:val="nil"/>
              <w:right w:val="nil"/>
            </w:tcBorders>
            <w:vAlign w:val="bottom"/>
          </w:tcPr>
          <w:p w14:paraId="1AF0B3DC" w14:textId="1C965E99" w:rsidR="000338B2" w:rsidRPr="00DB6929" w:rsidRDefault="000338B2" w:rsidP="00CE25FB">
            <w:pPr>
              <w:ind w:right="-85"/>
              <w:rPr>
                <w:rFonts w:eastAsia="Arial Unicode MS" w:cs="Arial"/>
                <w:spacing w:val="-6"/>
                <w:sz w:val="18"/>
                <w:szCs w:val="18"/>
              </w:rPr>
            </w:pPr>
            <w:r w:rsidRPr="00DB6929">
              <w:rPr>
                <w:rFonts w:eastAsia="Arial Unicode MS" w:cs="Arial"/>
                <w:spacing w:val="-6"/>
                <w:sz w:val="18"/>
                <w:szCs w:val="18"/>
              </w:rPr>
              <w:t>Cash and cash equivalents</w:t>
            </w:r>
          </w:p>
        </w:tc>
        <w:tc>
          <w:tcPr>
            <w:tcW w:w="1417" w:type="dxa"/>
            <w:tcBorders>
              <w:top w:val="nil"/>
              <w:left w:val="nil"/>
              <w:right w:val="nil"/>
            </w:tcBorders>
            <w:vAlign w:val="bottom"/>
          </w:tcPr>
          <w:p w14:paraId="1F30D039" w14:textId="4E845ECE" w:rsidR="000338B2" w:rsidRPr="00DB6929" w:rsidRDefault="00DB52A1" w:rsidP="00DB52A1">
            <w:pPr>
              <w:ind w:right="-60"/>
              <w:jc w:val="right"/>
              <w:rPr>
                <w:rFonts w:eastAsia="Arial Unicode MS" w:cs="Arial"/>
                <w:sz w:val="18"/>
                <w:szCs w:val="18"/>
              </w:rPr>
            </w:pPr>
            <w:r w:rsidRPr="00DB6929">
              <w:rPr>
                <w:rFonts w:eastAsia="Arial Unicode MS" w:cs="Arial"/>
                <w:sz w:val="18"/>
                <w:szCs w:val="18"/>
              </w:rPr>
              <w:t>985</w:t>
            </w:r>
          </w:p>
        </w:tc>
        <w:tc>
          <w:tcPr>
            <w:tcW w:w="1418" w:type="dxa"/>
            <w:tcBorders>
              <w:top w:val="nil"/>
              <w:left w:val="nil"/>
              <w:right w:val="nil"/>
            </w:tcBorders>
            <w:vAlign w:val="bottom"/>
          </w:tcPr>
          <w:p w14:paraId="2EB0D142" w14:textId="7B978789" w:rsidR="000338B2" w:rsidRPr="00DB6929" w:rsidRDefault="000338B2" w:rsidP="00DB52A1">
            <w:pPr>
              <w:ind w:right="-60"/>
              <w:jc w:val="right"/>
              <w:rPr>
                <w:rFonts w:eastAsia="Arial Unicode MS" w:cs="Arial"/>
                <w:sz w:val="18"/>
                <w:szCs w:val="18"/>
              </w:rPr>
            </w:pPr>
            <w:r w:rsidRPr="00DB6929">
              <w:rPr>
                <w:rFonts w:eastAsia="Arial Unicode MS" w:cs="Arial"/>
                <w:sz w:val="18"/>
                <w:szCs w:val="18"/>
              </w:rPr>
              <w:t>4,359</w:t>
            </w:r>
          </w:p>
        </w:tc>
      </w:tr>
      <w:tr w:rsidR="000338B2" w:rsidRPr="00DB6929" w14:paraId="19CAF18E" w14:textId="77777777" w:rsidTr="00CE25FB">
        <w:tc>
          <w:tcPr>
            <w:tcW w:w="6192" w:type="dxa"/>
            <w:tcBorders>
              <w:top w:val="nil"/>
              <w:left w:val="nil"/>
              <w:right w:val="nil"/>
            </w:tcBorders>
            <w:vAlign w:val="bottom"/>
          </w:tcPr>
          <w:p w14:paraId="7037184A" w14:textId="1589A2DF"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Other current assets</w:t>
            </w:r>
          </w:p>
        </w:tc>
        <w:tc>
          <w:tcPr>
            <w:tcW w:w="1417" w:type="dxa"/>
            <w:tcBorders>
              <w:top w:val="nil"/>
              <w:left w:val="nil"/>
              <w:bottom w:val="single" w:sz="4" w:space="0" w:color="000000"/>
              <w:right w:val="nil"/>
            </w:tcBorders>
            <w:vAlign w:val="bottom"/>
          </w:tcPr>
          <w:p w14:paraId="0CABD2D6" w14:textId="7435E11B" w:rsidR="000338B2" w:rsidRPr="00DB6929" w:rsidRDefault="00DB52A1" w:rsidP="00DB52A1">
            <w:pPr>
              <w:ind w:right="-60"/>
              <w:jc w:val="right"/>
              <w:rPr>
                <w:rFonts w:eastAsia="Arial Unicode MS" w:cs="Arial"/>
                <w:sz w:val="18"/>
                <w:szCs w:val="18"/>
              </w:rPr>
            </w:pPr>
            <w:r w:rsidRPr="00DB6929">
              <w:rPr>
                <w:rFonts w:eastAsia="Arial Unicode MS" w:cs="Arial"/>
                <w:sz w:val="18"/>
                <w:szCs w:val="18"/>
              </w:rPr>
              <w:t>1,473</w:t>
            </w:r>
          </w:p>
        </w:tc>
        <w:tc>
          <w:tcPr>
            <w:tcW w:w="1418" w:type="dxa"/>
            <w:tcBorders>
              <w:top w:val="nil"/>
              <w:left w:val="nil"/>
              <w:bottom w:val="single" w:sz="4" w:space="0" w:color="000000"/>
              <w:right w:val="nil"/>
            </w:tcBorders>
            <w:vAlign w:val="bottom"/>
          </w:tcPr>
          <w:p w14:paraId="36C40A46" w14:textId="117B92BA" w:rsidR="000338B2" w:rsidRPr="00DB6929" w:rsidRDefault="000338B2" w:rsidP="00DB52A1">
            <w:pPr>
              <w:ind w:right="-60"/>
              <w:jc w:val="right"/>
              <w:rPr>
                <w:rFonts w:eastAsia="Arial Unicode MS" w:cs="Arial"/>
                <w:sz w:val="18"/>
                <w:szCs w:val="18"/>
              </w:rPr>
            </w:pPr>
            <w:r w:rsidRPr="00DB6929">
              <w:rPr>
                <w:rFonts w:eastAsia="Arial Unicode MS" w:cs="Arial"/>
                <w:sz w:val="18"/>
                <w:szCs w:val="18"/>
              </w:rPr>
              <w:t>3,975</w:t>
            </w:r>
          </w:p>
        </w:tc>
      </w:tr>
      <w:tr w:rsidR="000338B2" w:rsidRPr="00DB6929" w14:paraId="2586132F" w14:textId="77777777" w:rsidTr="00CE25FB">
        <w:tc>
          <w:tcPr>
            <w:tcW w:w="6192" w:type="dxa"/>
            <w:tcBorders>
              <w:top w:val="nil"/>
              <w:left w:val="nil"/>
              <w:right w:val="nil"/>
            </w:tcBorders>
            <w:vAlign w:val="bottom"/>
          </w:tcPr>
          <w:p w14:paraId="6A54852F" w14:textId="77777777" w:rsidR="000338B2" w:rsidRPr="00DB6929" w:rsidRDefault="000338B2" w:rsidP="00CE25FB">
            <w:pPr>
              <w:ind w:right="-60"/>
              <w:rPr>
                <w:rFonts w:eastAsia="Arial Unicode MS" w:cs="Arial"/>
                <w:spacing w:val="-6"/>
                <w:sz w:val="18"/>
                <w:szCs w:val="18"/>
              </w:rPr>
            </w:pPr>
          </w:p>
        </w:tc>
        <w:tc>
          <w:tcPr>
            <w:tcW w:w="1417" w:type="dxa"/>
            <w:tcBorders>
              <w:top w:val="single" w:sz="4" w:space="0" w:color="000000"/>
              <w:left w:val="nil"/>
              <w:right w:val="nil"/>
            </w:tcBorders>
            <w:vAlign w:val="bottom"/>
          </w:tcPr>
          <w:p w14:paraId="47865C93" w14:textId="77777777" w:rsidR="000338B2" w:rsidRPr="00DB6929" w:rsidRDefault="000338B2" w:rsidP="00DB52A1">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089A60F4" w14:textId="77777777" w:rsidR="000338B2" w:rsidRPr="00DB6929" w:rsidRDefault="000338B2" w:rsidP="00DB52A1">
            <w:pPr>
              <w:ind w:right="-60"/>
              <w:jc w:val="right"/>
              <w:rPr>
                <w:rFonts w:eastAsia="Arial Unicode MS" w:cs="Arial"/>
                <w:sz w:val="18"/>
                <w:szCs w:val="18"/>
              </w:rPr>
            </w:pPr>
          </w:p>
        </w:tc>
      </w:tr>
      <w:tr w:rsidR="000338B2" w:rsidRPr="00DB6929" w14:paraId="71BDEC05" w14:textId="77777777" w:rsidTr="00997D15">
        <w:tc>
          <w:tcPr>
            <w:tcW w:w="6192" w:type="dxa"/>
            <w:tcBorders>
              <w:top w:val="nil"/>
              <w:left w:val="nil"/>
              <w:right w:val="nil"/>
            </w:tcBorders>
            <w:vAlign w:val="bottom"/>
          </w:tcPr>
          <w:p w14:paraId="19A18B10" w14:textId="74F13435" w:rsidR="000338B2" w:rsidRPr="00DB6929" w:rsidRDefault="000338B2" w:rsidP="00CE25FB">
            <w:pPr>
              <w:ind w:right="-60"/>
              <w:rPr>
                <w:rFonts w:eastAsia="Arial Unicode MS" w:cs="Arial"/>
                <w:b/>
                <w:bCs/>
                <w:spacing w:val="-6"/>
                <w:sz w:val="18"/>
                <w:szCs w:val="18"/>
                <w:cs/>
              </w:rPr>
            </w:pPr>
            <w:r w:rsidRPr="00DB6929">
              <w:rPr>
                <w:rFonts w:eastAsia="Arial Unicode MS" w:cs="Arial"/>
                <w:spacing w:val="-6"/>
                <w:sz w:val="18"/>
                <w:szCs w:val="18"/>
              </w:rPr>
              <w:t>Total current assets</w:t>
            </w:r>
          </w:p>
        </w:tc>
        <w:tc>
          <w:tcPr>
            <w:tcW w:w="1417" w:type="dxa"/>
            <w:tcBorders>
              <w:left w:val="nil"/>
              <w:right w:val="nil"/>
            </w:tcBorders>
            <w:vAlign w:val="bottom"/>
          </w:tcPr>
          <w:p w14:paraId="65609A4F" w14:textId="4E7003EF" w:rsidR="000338B2" w:rsidRPr="00DB6929" w:rsidRDefault="001D65F8" w:rsidP="00DB52A1">
            <w:pPr>
              <w:ind w:right="-60"/>
              <w:jc w:val="right"/>
              <w:rPr>
                <w:rFonts w:eastAsia="Arial Unicode MS" w:cs="Arial"/>
                <w:sz w:val="18"/>
                <w:szCs w:val="18"/>
              </w:rPr>
            </w:pPr>
            <w:r w:rsidRPr="00DB6929">
              <w:rPr>
                <w:rFonts w:eastAsia="Arial Unicode MS" w:cs="Arial"/>
                <w:sz w:val="18"/>
                <w:szCs w:val="18"/>
              </w:rPr>
              <w:t>2,458</w:t>
            </w:r>
          </w:p>
        </w:tc>
        <w:tc>
          <w:tcPr>
            <w:tcW w:w="1418" w:type="dxa"/>
            <w:tcBorders>
              <w:left w:val="nil"/>
              <w:right w:val="nil"/>
            </w:tcBorders>
            <w:vAlign w:val="bottom"/>
          </w:tcPr>
          <w:p w14:paraId="460CBD10" w14:textId="641F87FE" w:rsidR="000338B2" w:rsidRPr="00DB6929" w:rsidRDefault="000338B2" w:rsidP="00DB52A1">
            <w:pPr>
              <w:ind w:right="-60"/>
              <w:jc w:val="right"/>
              <w:rPr>
                <w:rFonts w:eastAsia="Arial Unicode MS" w:cs="Arial"/>
                <w:sz w:val="18"/>
                <w:szCs w:val="18"/>
              </w:rPr>
            </w:pPr>
            <w:r w:rsidRPr="00DB6929">
              <w:rPr>
                <w:rFonts w:eastAsia="Arial Unicode MS" w:cs="Arial"/>
                <w:sz w:val="18"/>
                <w:szCs w:val="18"/>
              </w:rPr>
              <w:t>8,334</w:t>
            </w:r>
          </w:p>
        </w:tc>
      </w:tr>
      <w:tr w:rsidR="000338B2" w:rsidRPr="00DB6929" w14:paraId="2AB0B9AE" w14:textId="77777777" w:rsidTr="00997D15">
        <w:tc>
          <w:tcPr>
            <w:tcW w:w="6192" w:type="dxa"/>
            <w:tcBorders>
              <w:top w:val="nil"/>
              <w:left w:val="nil"/>
              <w:right w:val="nil"/>
            </w:tcBorders>
            <w:vAlign w:val="bottom"/>
          </w:tcPr>
          <w:p w14:paraId="4421BBCD" w14:textId="77777777" w:rsidR="000338B2" w:rsidRPr="00DB6929" w:rsidRDefault="000338B2" w:rsidP="00CE25FB">
            <w:pPr>
              <w:ind w:right="-60"/>
              <w:rPr>
                <w:rFonts w:eastAsia="Arial Unicode MS" w:cs="Arial"/>
                <w:spacing w:val="-6"/>
                <w:sz w:val="18"/>
                <w:szCs w:val="18"/>
              </w:rPr>
            </w:pPr>
          </w:p>
        </w:tc>
        <w:tc>
          <w:tcPr>
            <w:tcW w:w="1417" w:type="dxa"/>
            <w:tcBorders>
              <w:left w:val="nil"/>
              <w:right w:val="nil"/>
            </w:tcBorders>
            <w:vAlign w:val="bottom"/>
          </w:tcPr>
          <w:p w14:paraId="5D2E72ED" w14:textId="77777777" w:rsidR="000338B2" w:rsidRPr="00DB6929" w:rsidRDefault="000338B2" w:rsidP="00DB52A1">
            <w:pPr>
              <w:ind w:right="-60"/>
              <w:jc w:val="right"/>
              <w:rPr>
                <w:rFonts w:eastAsia="Arial Unicode MS" w:cs="Arial"/>
                <w:sz w:val="18"/>
                <w:szCs w:val="18"/>
              </w:rPr>
            </w:pPr>
          </w:p>
        </w:tc>
        <w:tc>
          <w:tcPr>
            <w:tcW w:w="1418" w:type="dxa"/>
            <w:tcBorders>
              <w:left w:val="nil"/>
              <w:right w:val="nil"/>
            </w:tcBorders>
            <w:vAlign w:val="bottom"/>
          </w:tcPr>
          <w:p w14:paraId="59FBC490" w14:textId="77777777" w:rsidR="000338B2" w:rsidRPr="00DB6929" w:rsidRDefault="000338B2" w:rsidP="00DB52A1">
            <w:pPr>
              <w:ind w:right="-60"/>
              <w:jc w:val="right"/>
              <w:rPr>
                <w:rFonts w:eastAsia="Arial Unicode MS" w:cs="Arial"/>
                <w:sz w:val="18"/>
                <w:szCs w:val="18"/>
              </w:rPr>
            </w:pPr>
          </w:p>
        </w:tc>
      </w:tr>
      <w:tr w:rsidR="000338B2" w:rsidRPr="00DB6929" w14:paraId="0DE6B589" w14:textId="77777777" w:rsidTr="00CE25FB">
        <w:tc>
          <w:tcPr>
            <w:tcW w:w="6192" w:type="dxa"/>
            <w:tcBorders>
              <w:top w:val="nil"/>
              <w:left w:val="nil"/>
              <w:right w:val="nil"/>
            </w:tcBorders>
            <w:vAlign w:val="bottom"/>
          </w:tcPr>
          <w:p w14:paraId="1E147A86" w14:textId="4E864DDB" w:rsidR="000338B2" w:rsidRPr="00DB6929" w:rsidRDefault="000338B2" w:rsidP="00CE25FB">
            <w:pPr>
              <w:ind w:right="-60"/>
              <w:rPr>
                <w:rFonts w:eastAsia="Arial Unicode MS" w:cs="Arial"/>
                <w:spacing w:val="-6"/>
                <w:sz w:val="18"/>
                <w:szCs w:val="18"/>
                <w:cs/>
                <w:lang w:val="en-GB"/>
              </w:rPr>
            </w:pPr>
            <w:r w:rsidRPr="00DB6929">
              <w:rPr>
                <w:rFonts w:eastAsia="Arial Unicode MS" w:cs="Arial"/>
                <w:spacing w:val="-6"/>
                <w:sz w:val="18"/>
                <w:szCs w:val="18"/>
              </w:rPr>
              <w:t>Total non-current assets</w:t>
            </w:r>
          </w:p>
        </w:tc>
        <w:tc>
          <w:tcPr>
            <w:tcW w:w="1417" w:type="dxa"/>
            <w:tcBorders>
              <w:left w:val="nil"/>
              <w:bottom w:val="single" w:sz="4" w:space="0" w:color="000000"/>
              <w:right w:val="nil"/>
            </w:tcBorders>
            <w:vAlign w:val="bottom"/>
          </w:tcPr>
          <w:p w14:paraId="12AD2027" w14:textId="47A4827E" w:rsidR="000338B2" w:rsidRPr="00DB6929" w:rsidRDefault="00893DDF" w:rsidP="00DB52A1">
            <w:pPr>
              <w:ind w:right="-60"/>
              <w:jc w:val="right"/>
              <w:rPr>
                <w:rFonts w:eastAsia="Arial Unicode MS" w:cs="Arial"/>
                <w:sz w:val="18"/>
                <w:szCs w:val="18"/>
              </w:rPr>
            </w:pPr>
            <w:r w:rsidRPr="00DB6929">
              <w:rPr>
                <w:rFonts w:eastAsia="Arial Unicode MS" w:cs="Arial"/>
                <w:sz w:val="18"/>
                <w:szCs w:val="18"/>
              </w:rPr>
              <w:t>845</w:t>
            </w:r>
          </w:p>
        </w:tc>
        <w:tc>
          <w:tcPr>
            <w:tcW w:w="1418" w:type="dxa"/>
            <w:tcBorders>
              <w:left w:val="nil"/>
              <w:bottom w:val="single" w:sz="4" w:space="0" w:color="000000"/>
              <w:right w:val="nil"/>
            </w:tcBorders>
            <w:vAlign w:val="bottom"/>
          </w:tcPr>
          <w:p w14:paraId="16B737DC" w14:textId="28E8DD80" w:rsidR="000338B2" w:rsidRPr="00DB6929" w:rsidRDefault="000338B2" w:rsidP="00DB52A1">
            <w:pPr>
              <w:ind w:right="-60"/>
              <w:jc w:val="right"/>
              <w:rPr>
                <w:rFonts w:eastAsia="Arial Unicode MS" w:cs="Arial"/>
                <w:sz w:val="18"/>
                <w:szCs w:val="18"/>
              </w:rPr>
            </w:pPr>
            <w:r w:rsidRPr="00DB6929">
              <w:rPr>
                <w:rFonts w:eastAsia="Arial Unicode MS" w:cs="Arial"/>
                <w:sz w:val="18"/>
                <w:szCs w:val="18"/>
              </w:rPr>
              <w:t>382</w:t>
            </w:r>
          </w:p>
        </w:tc>
      </w:tr>
      <w:tr w:rsidR="000338B2" w:rsidRPr="00DB6929" w14:paraId="40319D76" w14:textId="77777777" w:rsidTr="00CE25FB">
        <w:tc>
          <w:tcPr>
            <w:tcW w:w="6192" w:type="dxa"/>
            <w:tcBorders>
              <w:top w:val="nil"/>
              <w:left w:val="nil"/>
              <w:right w:val="nil"/>
            </w:tcBorders>
            <w:vAlign w:val="bottom"/>
          </w:tcPr>
          <w:p w14:paraId="2D6E8B67" w14:textId="77777777" w:rsidR="000338B2" w:rsidRPr="00DB6929" w:rsidRDefault="000338B2" w:rsidP="00CE25FB">
            <w:pPr>
              <w:ind w:right="-60"/>
              <w:rPr>
                <w:rFonts w:eastAsia="Arial Unicode MS" w:cs="Arial"/>
                <w:spacing w:val="-6"/>
                <w:sz w:val="18"/>
                <w:szCs w:val="18"/>
              </w:rPr>
            </w:pPr>
          </w:p>
        </w:tc>
        <w:tc>
          <w:tcPr>
            <w:tcW w:w="1417" w:type="dxa"/>
            <w:tcBorders>
              <w:top w:val="single" w:sz="4" w:space="0" w:color="000000"/>
              <w:left w:val="nil"/>
              <w:right w:val="nil"/>
            </w:tcBorders>
            <w:vAlign w:val="bottom"/>
          </w:tcPr>
          <w:p w14:paraId="04E6C7BD" w14:textId="77777777" w:rsidR="000338B2" w:rsidRPr="00DB6929" w:rsidRDefault="000338B2" w:rsidP="00DB52A1">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24893E8E" w14:textId="77777777" w:rsidR="000338B2" w:rsidRPr="00DB6929" w:rsidRDefault="000338B2" w:rsidP="00DB52A1">
            <w:pPr>
              <w:ind w:right="-60"/>
              <w:jc w:val="right"/>
              <w:rPr>
                <w:rFonts w:eastAsia="Arial Unicode MS" w:cs="Arial"/>
                <w:sz w:val="18"/>
                <w:szCs w:val="18"/>
              </w:rPr>
            </w:pPr>
          </w:p>
        </w:tc>
      </w:tr>
      <w:tr w:rsidR="000338B2" w:rsidRPr="00DB6929" w14:paraId="113F2283" w14:textId="77777777" w:rsidTr="00CE25FB">
        <w:trPr>
          <w:trHeight w:val="70"/>
        </w:trPr>
        <w:tc>
          <w:tcPr>
            <w:tcW w:w="6192" w:type="dxa"/>
            <w:tcBorders>
              <w:top w:val="nil"/>
              <w:left w:val="nil"/>
              <w:right w:val="nil"/>
            </w:tcBorders>
            <w:vAlign w:val="bottom"/>
          </w:tcPr>
          <w:p w14:paraId="66CF0E9A" w14:textId="77777777" w:rsidR="000338B2" w:rsidRPr="00DB6929" w:rsidRDefault="000338B2" w:rsidP="00CE25FB">
            <w:pPr>
              <w:ind w:right="-60"/>
              <w:rPr>
                <w:rFonts w:eastAsia="Arial Unicode MS" w:cs="Arial"/>
                <w:spacing w:val="-6"/>
                <w:sz w:val="18"/>
                <w:szCs w:val="18"/>
                <w:cs/>
              </w:rPr>
            </w:pPr>
          </w:p>
        </w:tc>
        <w:tc>
          <w:tcPr>
            <w:tcW w:w="1417" w:type="dxa"/>
            <w:tcBorders>
              <w:left w:val="nil"/>
              <w:right w:val="nil"/>
            </w:tcBorders>
            <w:vAlign w:val="bottom"/>
          </w:tcPr>
          <w:p w14:paraId="30700EE0" w14:textId="77777777" w:rsidR="000338B2" w:rsidRPr="00DB6929" w:rsidRDefault="000338B2" w:rsidP="00DB52A1">
            <w:pPr>
              <w:ind w:right="-60"/>
              <w:jc w:val="right"/>
              <w:rPr>
                <w:rFonts w:eastAsia="Arial Unicode MS" w:cs="Arial"/>
                <w:sz w:val="18"/>
                <w:szCs w:val="18"/>
              </w:rPr>
            </w:pPr>
          </w:p>
        </w:tc>
        <w:tc>
          <w:tcPr>
            <w:tcW w:w="1418" w:type="dxa"/>
            <w:tcBorders>
              <w:left w:val="nil"/>
              <w:right w:val="nil"/>
            </w:tcBorders>
            <w:vAlign w:val="bottom"/>
          </w:tcPr>
          <w:p w14:paraId="55F7748D" w14:textId="77777777" w:rsidR="000338B2" w:rsidRPr="00DB6929" w:rsidRDefault="000338B2" w:rsidP="00DB52A1">
            <w:pPr>
              <w:ind w:right="-60"/>
              <w:jc w:val="right"/>
              <w:rPr>
                <w:rFonts w:eastAsia="Arial Unicode MS" w:cs="Arial"/>
                <w:sz w:val="18"/>
                <w:szCs w:val="18"/>
              </w:rPr>
            </w:pPr>
          </w:p>
        </w:tc>
      </w:tr>
      <w:tr w:rsidR="000338B2" w:rsidRPr="00DB6929" w14:paraId="3542CDBC" w14:textId="77777777" w:rsidTr="00CE25FB">
        <w:tc>
          <w:tcPr>
            <w:tcW w:w="6192" w:type="dxa"/>
            <w:tcBorders>
              <w:top w:val="nil"/>
              <w:left w:val="nil"/>
              <w:right w:val="nil"/>
            </w:tcBorders>
            <w:vAlign w:val="bottom"/>
          </w:tcPr>
          <w:p w14:paraId="3E1BB489" w14:textId="79F2ED42"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Other current liabilities</w:t>
            </w:r>
          </w:p>
        </w:tc>
        <w:tc>
          <w:tcPr>
            <w:tcW w:w="1417" w:type="dxa"/>
            <w:tcBorders>
              <w:top w:val="nil"/>
              <w:left w:val="nil"/>
              <w:bottom w:val="single" w:sz="4" w:space="0" w:color="000000"/>
              <w:right w:val="nil"/>
            </w:tcBorders>
            <w:vAlign w:val="bottom"/>
          </w:tcPr>
          <w:p w14:paraId="47E9C768" w14:textId="43C4515D" w:rsidR="000338B2" w:rsidRPr="00DB6929" w:rsidRDefault="008C40A9" w:rsidP="00DB52A1">
            <w:pPr>
              <w:ind w:right="-60"/>
              <w:jc w:val="right"/>
              <w:rPr>
                <w:rFonts w:eastAsia="Arial Unicode MS" w:cs="Arial"/>
                <w:sz w:val="18"/>
                <w:szCs w:val="18"/>
              </w:rPr>
            </w:pPr>
            <w:r w:rsidRPr="00DB6929">
              <w:rPr>
                <w:rFonts w:eastAsia="Arial Unicode MS" w:cs="Arial"/>
                <w:sz w:val="18"/>
                <w:szCs w:val="18"/>
              </w:rPr>
              <w:t>(6,973)</w:t>
            </w:r>
          </w:p>
        </w:tc>
        <w:tc>
          <w:tcPr>
            <w:tcW w:w="1418" w:type="dxa"/>
            <w:tcBorders>
              <w:top w:val="nil"/>
              <w:left w:val="nil"/>
              <w:bottom w:val="single" w:sz="4" w:space="0" w:color="000000"/>
              <w:right w:val="nil"/>
            </w:tcBorders>
            <w:vAlign w:val="bottom"/>
          </w:tcPr>
          <w:p w14:paraId="6E93C03D" w14:textId="21A0E2A9" w:rsidR="000338B2" w:rsidRPr="00DB6929" w:rsidRDefault="000338B2" w:rsidP="00DB52A1">
            <w:pPr>
              <w:ind w:right="-60"/>
              <w:jc w:val="right"/>
              <w:rPr>
                <w:rFonts w:eastAsia="Arial Unicode MS" w:cs="Arial"/>
                <w:sz w:val="18"/>
                <w:szCs w:val="18"/>
              </w:rPr>
            </w:pPr>
            <w:r w:rsidRPr="00DB6929">
              <w:rPr>
                <w:rFonts w:eastAsia="Arial Unicode MS" w:cs="Arial"/>
                <w:sz w:val="18"/>
                <w:szCs w:val="18"/>
              </w:rPr>
              <w:t>477</w:t>
            </w:r>
          </w:p>
        </w:tc>
      </w:tr>
      <w:tr w:rsidR="000338B2" w:rsidRPr="00DB6929" w14:paraId="261870B9" w14:textId="77777777" w:rsidTr="00CE25FB">
        <w:tc>
          <w:tcPr>
            <w:tcW w:w="6192" w:type="dxa"/>
            <w:tcBorders>
              <w:top w:val="nil"/>
              <w:left w:val="nil"/>
              <w:right w:val="nil"/>
            </w:tcBorders>
            <w:vAlign w:val="bottom"/>
          </w:tcPr>
          <w:p w14:paraId="451F3594" w14:textId="77777777" w:rsidR="000338B2" w:rsidRPr="00DB6929" w:rsidRDefault="000338B2" w:rsidP="00CE25FB">
            <w:pPr>
              <w:ind w:right="-60"/>
              <w:rPr>
                <w:rFonts w:eastAsia="Arial Unicode MS" w:cs="Arial"/>
                <w:spacing w:val="-6"/>
                <w:sz w:val="18"/>
                <w:szCs w:val="18"/>
              </w:rPr>
            </w:pPr>
          </w:p>
        </w:tc>
        <w:tc>
          <w:tcPr>
            <w:tcW w:w="1417" w:type="dxa"/>
            <w:tcBorders>
              <w:top w:val="single" w:sz="4" w:space="0" w:color="000000"/>
              <w:left w:val="nil"/>
              <w:right w:val="nil"/>
            </w:tcBorders>
            <w:vAlign w:val="bottom"/>
          </w:tcPr>
          <w:p w14:paraId="59575843" w14:textId="77777777" w:rsidR="000338B2" w:rsidRPr="00DB6929" w:rsidRDefault="000338B2" w:rsidP="00DB52A1">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06E1F8F5" w14:textId="77777777" w:rsidR="000338B2" w:rsidRPr="00DB6929" w:rsidRDefault="000338B2" w:rsidP="00DB52A1">
            <w:pPr>
              <w:ind w:right="-60"/>
              <w:jc w:val="right"/>
              <w:rPr>
                <w:rFonts w:eastAsia="Arial Unicode MS" w:cs="Arial"/>
                <w:sz w:val="18"/>
                <w:szCs w:val="18"/>
              </w:rPr>
            </w:pPr>
          </w:p>
        </w:tc>
      </w:tr>
      <w:tr w:rsidR="000338B2" w:rsidRPr="00DB6929" w14:paraId="29806864" w14:textId="77777777" w:rsidTr="00CE25FB">
        <w:tc>
          <w:tcPr>
            <w:tcW w:w="6192" w:type="dxa"/>
            <w:tcBorders>
              <w:top w:val="nil"/>
              <w:left w:val="nil"/>
              <w:right w:val="nil"/>
            </w:tcBorders>
            <w:vAlign w:val="bottom"/>
          </w:tcPr>
          <w:p w14:paraId="5EDB7C96" w14:textId="133F0538" w:rsidR="000338B2" w:rsidRPr="00DB6929" w:rsidRDefault="000338B2" w:rsidP="00CE25FB">
            <w:pPr>
              <w:ind w:right="-60"/>
              <w:rPr>
                <w:rFonts w:eastAsia="Arial Unicode MS" w:cs="Arial"/>
                <w:spacing w:val="-6"/>
                <w:sz w:val="18"/>
                <w:szCs w:val="18"/>
              </w:rPr>
            </w:pPr>
            <w:r w:rsidRPr="00DB6929">
              <w:rPr>
                <w:rFonts w:eastAsia="Arial Unicode MS" w:cs="Arial"/>
                <w:spacing w:val="-6"/>
                <w:sz w:val="18"/>
                <w:szCs w:val="18"/>
              </w:rPr>
              <w:t>Total current liabilities</w:t>
            </w:r>
          </w:p>
        </w:tc>
        <w:tc>
          <w:tcPr>
            <w:tcW w:w="1417" w:type="dxa"/>
            <w:tcBorders>
              <w:left w:val="nil"/>
              <w:bottom w:val="single" w:sz="4" w:space="0" w:color="000000"/>
              <w:right w:val="nil"/>
            </w:tcBorders>
            <w:vAlign w:val="bottom"/>
          </w:tcPr>
          <w:p w14:paraId="254777C9" w14:textId="7259AA38" w:rsidR="000338B2" w:rsidRPr="00DB6929" w:rsidRDefault="00763A97" w:rsidP="00DB52A1">
            <w:pPr>
              <w:ind w:right="-60"/>
              <w:jc w:val="right"/>
              <w:rPr>
                <w:rFonts w:eastAsia="Arial Unicode MS" w:cs="Arial"/>
                <w:sz w:val="18"/>
                <w:szCs w:val="18"/>
              </w:rPr>
            </w:pPr>
            <w:r w:rsidRPr="00DB6929">
              <w:rPr>
                <w:rFonts w:eastAsia="Arial Unicode MS" w:cs="Arial"/>
                <w:sz w:val="18"/>
                <w:szCs w:val="18"/>
              </w:rPr>
              <w:t>(6,973)</w:t>
            </w:r>
          </w:p>
        </w:tc>
        <w:tc>
          <w:tcPr>
            <w:tcW w:w="1418" w:type="dxa"/>
            <w:tcBorders>
              <w:left w:val="nil"/>
              <w:bottom w:val="single" w:sz="4" w:space="0" w:color="000000"/>
              <w:right w:val="nil"/>
            </w:tcBorders>
            <w:vAlign w:val="bottom"/>
          </w:tcPr>
          <w:p w14:paraId="41CB2612" w14:textId="6E3DE0EF" w:rsidR="000338B2" w:rsidRPr="00DB6929" w:rsidRDefault="000338B2" w:rsidP="00DB52A1">
            <w:pPr>
              <w:ind w:right="-60"/>
              <w:jc w:val="right"/>
              <w:rPr>
                <w:rFonts w:eastAsia="Arial Unicode MS" w:cs="Arial"/>
                <w:sz w:val="18"/>
                <w:szCs w:val="18"/>
              </w:rPr>
            </w:pPr>
            <w:r w:rsidRPr="00DB6929">
              <w:rPr>
                <w:rFonts w:eastAsia="Arial Unicode MS" w:cs="Arial"/>
                <w:sz w:val="18"/>
                <w:szCs w:val="18"/>
              </w:rPr>
              <w:t>477</w:t>
            </w:r>
          </w:p>
        </w:tc>
      </w:tr>
      <w:tr w:rsidR="000338B2" w:rsidRPr="00DB6929" w14:paraId="129870E5" w14:textId="77777777" w:rsidTr="00CE25FB">
        <w:tc>
          <w:tcPr>
            <w:tcW w:w="6192" w:type="dxa"/>
            <w:tcBorders>
              <w:top w:val="nil"/>
              <w:left w:val="nil"/>
              <w:right w:val="nil"/>
            </w:tcBorders>
            <w:vAlign w:val="bottom"/>
          </w:tcPr>
          <w:p w14:paraId="3E3194BA" w14:textId="77777777" w:rsidR="000338B2" w:rsidRPr="00DB6929" w:rsidRDefault="000338B2" w:rsidP="00CE25FB">
            <w:pPr>
              <w:ind w:right="-60"/>
              <w:rPr>
                <w:rFonts w:eastAsia="Arial Unicode MS" w:cs="Arial"/>
                <w:spacing w:val="-6"/>
                <w:sz w:val="18"/>
                <w:szCs w:val="18"/>
              </w:rPr>
            </w:pPr>
          </w:p>
        </w:tc>
        <w:tc>
          <w:tcPr>
            <w:tcW w:w="1417" w:type="dxa"/>
            <w:tcBorders>
              <w:top w:val="single" w:sz="4" w:space="0" w:color="000000"/>
              <w:left w:val="nil"/>
              <w:right w:val="nil"/>
            </w:tcBorders>
            <w:vAlign w:val="bottom"/>
          </w:tcPr>
          <w:p w14:paraId="0F237997" w14:textId="77777777" w:rsidR="000338B2" w:rsidRPr="00DB6929" w:rsidRDefault="000338B2" w:rsidP="00DB52A1">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5EFC5D69" w14:textId="77777777" w:rsidR="000338B2" w:rsidRPr="00DB6929" w:rsidRDefault="000338B2" w:rsidP="00DB52A1">
            <w:pPr>
              <w:ind w:right="-60"/>
              <w:jc w:val="right"/>
              <w:rPr>
                <w:rFonts w:eastAsia="Arial Unicode MS" w:cs="Arial"/>
                <w:sz w:val="18"/>
                <w:szCs w:val="18"/>
              </w:rPr>
            </w:pPr>
          </w:p>
        </w:tc>
      </w:tr>
      <w:tr w:rsidR="000338B2" w:rsidRPr="00DB6929" w14:paraId="4A9A4F9F" w14:textId="77777777" w:rsidTr="00CE25FB">
        <w:tc>
          <w:tcPr>
            <w:tcW w:w="6192" w:type="dxa"/>
            <w:tcBorders>
              <w:top w:val="nil"/>
              <w:left w:val="nil"/>
              <w:right w:val="nil"/>
            </w:tcBorders>
            <w:vAlign w:val="bottom"/>
          </w:tcPr>
          <w:p w14:paraId="7D2FBC4E" w14:textId="763704CA"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Net assets</w:t>
            </w:r>
          </w:p>
        </w:tc>
        <w:tc>
          <w:tcPr>
            <w:tcW w:w="1417" w:type="dxa"/>
            <w:tcBorders>
              <w:top w:val="nil"/>
              <w:left w:val="nil"/>
              <w:bottom w:val="single" w:sz="4" w:space="0" w:color="auto"/>
              <w:right w:val="nil"/>
            </w:tcBorders>
            <w:vAlign w:val="bottom"/>
          </w:tcPr>
          <w:p w14:paraId="2B58089A" w14:textId="5209BDFF" w:rsidR="000338B2" w:rsidRPr="00DB6929" w:rsidRDefault="009969F4" w:rsidP="009969F4">
            <w:pPr>
              <w:ind w:right="-60"/>
              <w:jc w:val="right"/>
              <w:rPr>
                <w:rFonts w:eastAsia="Arial Unicode MS" w:cs="Arial"/>
                <w:sz w:val="18"/>
                <w:szCs w:val="18"/>
              </w:rPr>
            </w:pPr>
            <w:r w:rsidRPr="00DB6929">
              <w:rPr>
                <w:rFonts w:eastAsia="Arial Unicode MS" w:cs="Arial"/>
                <w:sz w:val="18"/>
                <w:szCs w:val="18"/>
              </w:rPr>
              <w:t>(3,670)</w:t>
            </w:r>
          </w:p>
        </w:tc>
        <w:tc>
          <w:tcPr>
            <w:tcW w:w="1418" w:type="dxa"/>
            <w:tcBorders>
              <w:top w:val="nil"/>
              <w:left w:val="nil"/>
              <w:bottom w:val="single" w:sz="4" w:space="0" w:color="auto"/>
              <w:right w:val="nil"/>
            </w:tcBorders>
            <w:vAlign w:val="bottom"/>
          </w:tcPr>
          <w:p w14:paraId="6B4ED6FB" w14:textId="1415D5B6" w:rsidR="000338B2" w:rsidRPr="00DB6929" w:rsidRDefault="000338B2" w:rsidP="009969F4">
            <w:pPr>
              <w:ind w:right="-60"/>
              <w:jc w:val="right"/>
              <w:rPr>
                <w:rFonts w:eastAsia="Arial Unicode MS" w:cs="Arial"/>
                <w:sz w:val="18"/>
                <w:szCs w:val="18"/>
              </w:rPr>
            </w:pPr>
            <w:r w:rsidRPr="00DB6929">
              <w:rPr>
                <w:rFonts w:eastAsia="Arial Unicode MS" w:cs="Arial"/>
                <w:sz w:val="18"/>
                <w:szCs w:val="18"/>
              </w:rPr>
              <w:t>8,239</w:t>
            </w:r>
          </w:p>
        </w:tc>
      </w:tr>
      <w:tr w:rsidR="000338B2" w:rsidRPr="00DB6929" w14:paraId="7EF24AFE" w14:textId="77777777" w:rsidTr="00CE25FB">
        <w:tc>
          <w:tcPr>
            <w:tcW w:w="6192" w:type="dxa"/>
            <w:tcBorders>
              <w:top w:val="nil"/>
              <w:left w:val="nil"/>
              <w:right w:val="nil"/>
            </w:tcBorders>
            <w:vAlign w:val="bottom"/>
          </w:tcPr>
          <w:p w14:paraId="1CED6B18" w14:textId="77777777" w:rsidR="000338B2" w:rsidRPr="00DB6929" w:rsidRDefault="000338B2" w:rsidP="00CE25FB">
            <w:pPr>
              <w:ind w:right="-60"/>
              <w:rPr>
                <w:rFonts w:eastAsia="Arial Unicode MS" w:cs="Arial"/>
                <w:spacing w:val="-6"/>
                <w:sz w:val="18"/>
                <w:szCs w:val="18"/>
                <w:cs/>
              </w:rPr>
            </w:pPr>
          </w:p>
        </w:tc>
        <w:tc>
          <w:tcPr>
            <w:tcW w:w="1417" w:type="dxa"/>
            <w:tcBorders>
              <w:top w:val="single" w:sz="4" w:space="0" w:color="auto"/>
              <w:left w:val="nil"/>
              <w:right w:val="nil"/>
            </w:tcBorders>
            <w:vAlign w:val="bottom"/>
          </w:tcPr>
          <w:p w14:paraId="5B323383" w14:textId="77777777" w:rsidR="000338B2" w:rsidRPr="00DB6929" w:rsidRDefault="000338B2" w:rsidP="009969F4">
            <w:pPr>
              <w:ind w:right="-60"/>
              <w:jc w:val="right"/>
              <w:rPr>
                <w:rFonts w:eastAsia="Arial Unicode MS" w:cs="Arial"/>
                <w:sz w:val="18"/>
                <w:szCs w:val="18"/>
              </w:rPr>
            </w:pPr>
          </w:p>
        </w:tc>
        <w:tc>
          <w:tcPr>
            <w:tcW w:w="1418" w:type="dxa"/>
            <w:tcBorders>
              <w:top w:val="single" w:sz="4" w:space="0" w:color="auto"/>
              <w:left w:val="nil"/>
              <w:right w:val="nil"/>
            </w:tcBorders>
            <w:vAlign w:val="bottom"/>
          </w:tcPr>
          <w:p w14:paraId="2FEF007B" w14:textId="77777777" w:rsidR="000338B2" w:rsidRPr="00DB6929" w:rsidRDefault="000338B2" w:rsidP="009969F4">
            <w:pPr>
              <w:ind w:right="-60"/>
              <w:jc w:val="right"/>
              <w:rPr>
                <w:rFonts w:eastAsia="Arial Unicode MS" w:cs="Arial"/>
                <w:sz w:val="18"/>
                <w:szCs w:val="18"/>
              </w:rPr>
            </w:pPr>
          </w:p>
        </w:tc>
      </w:tr>
      <w:tr w:rsidR="000338B2" w:rsidRPr="00DB6929" w14:paraId="6C119B29" w14:textId="77777777" w:rsidTr="00CE25FB">
        <w:tc>
          <w:tcPr>
            <w:tcW w:w="6192" w:type="dxa"/>
            <w:tcBorders>
              <w:top w:val="nil"/>
              <w:left w:val="nil"/>
              <w:right w:val="nil"/>
            </w:tcBorders>
            <w:vAlign w:val="bottom"/>
          </w:tcPr>
          <w:p w14:paraId="3033EA16" w14:textId="7FD795EA" w:rsidR="000338B2" w:rsidRPr="00DB6929" w:rsidRDefault="000338B2" w:rsidP="00CE25FB">
            <w:pPr>
              <w:ind w:right="-60"/>
              <w:rPr>
                <w:rFonts w:eastAsia="Arial Unicode MS" w:cs="Arial"/>
                <w:b/>
                <w:bCs/>
                <w:spacing w:val="-6"/>
                <w:sz w:val="18"/>
                <w:szCs w:val="18"/>
                <w:cs/>
              </w:rPr>
            </w:pPr>
            <w:r w:rsidRPr="00DB6929">
              <w:rPr>
                <w:rFonts w:eastAsia="Arial Unicode MS" w:cs="Arial"/>
                <w:b/>
                <w:bCs/>
                <w:spacing w:val="-6"/>
                <w:sz w:val="18"/>
                <w:szCs w:val="18"/>
              </w:rPr>
              <w:t>Reconciliation to carrying amounts:</w:t>
            </w:r>
          </w:p>
        </w:tc>
        <w:tc>
          <w:tcPr>
            <w:tcW w:w="1417" w:type="dxa"/>
            <w:tcBorders>
              <w:top w:val="nil"/>
              <w:left w:val="nil"/>
              <w:right w:val="nil"/>
            </w:tcBorders>
            <w:vAlign w:val="bottom"/>
          </w:tcPr>
          <w:p w14:paraId="52A8128D" w14:textId="77777777" w:rsidR="000338B2" w:rsidRPr="00DB6929" w:rsidRDefault="000338B2" w:rsidP="009969F4">
            <w:pPr>
              <w:ind w:right="-60"/>
              <w:jc w:val="right"/>
              <w:rPr>
                <w:rFonts w:eastAsia="Arial Unicode MS" w:cs="Arial"/>
                <w:sz w:val="18"/>
                <w:szCs w:val="18"/>
              </w:rPr>
            </w:pPr>
          </w:p>
        </w:tc>
        <w:tc>
          <w:tcPr>
            <w:tcW w:w="1418" w:type="dxa"/>
            <w:tcBorders>
              <w:top w:val="nil"/>
              <w:left w:val="nil"/>
              <w:right w:val="nil"/>
            </w:tcBorders>
            <w:vAlign w:val="bottom"/>
          </w:tcPr>
          <w:p w14:paraId="14DC8CC8" w14:textId="77777777" w:rsidR="000338B2" w:rsidRPr="00DB6929" w:rsidRDefault="000338B2" w:rsidP="009969F4">
            <w:pPr>
              <w:ind w:right="-60"/>
              <w:jc w:val="right"/>
              <w:rPr>
                <w:rFonts w:eastAsia="Arial Unicode MS" w:cs="Arial"/>
                <w:sz w:val="18"/>
                <w:szCs w:val="18"/>
              </w:rPr>
            </w:pPr>
          </w:p>
        </w:tc>
      </w:tr>
      <w:tr w:rsidR="000338B2" w:rsidRPr="00DB6929" w14:paraId="4142B00D" w14:textId="77777777" w:rsidTr="00CE25FB">
        <w:tc>
          <w:tcPr>
            <w:tcW w:w="6192" w:type="dxa"/>
            <w:tcBorders>
              <w:top w:val="nil"/>
              <w:left w:val="nil"/>
              <w:right w:val="nil"/>
            </w:tcBorders>
            <w:vAlign w:val="bottom"/>
          </w:tcPr>
          <w:p w14:paraId="7A7A712C" w14:textId="71C2B66A" w:rsidR="000338B2" w:rsidRPr="00DB6929" w:rsidRDefault="000338B2" w:rsidP="00CE25FB">
            <w:pPr>
              <w:ind w:right="-60"/>
              <w:rPr>
                <w:rFonts w:eastAsia="Arial Unicode MS" w:cs="Arial"/>
                <w:b/>
                <w:bCs/>
                <w:spacing w:val="-6"/>
                <w:sz w:val="18"/>
                <w:szCs w:val="18"/>
                <w:cs/>
              </w:rPr>
            </w:pPr>
            <w:r w:rsidRPr="00DB6929">
              <w:rPr>
                <w:rFonts w:eastAsia="Arial Unicode MS" w:cs="Arial"/>
                <w:spacing w:val="-6"/>
                <w:sz w:val="18"/>
                <w:szCs w:val="18"/>
              </w:rPr>
              <w:t>Opening net assets</w:t>
            </w:r>
          </w:p>
        </w:tc>
        <w:tc>
          <w:tcPr>
            <w:tcW w:w="1417" w:type="dxa"/>
            <w:tcBorders>
              <w:top w:val="nil"/>
              <w:left w:val="nil"/>
              <w:right w:val="nil"/>
            </w:tcBorders>
            <w:vAlign w:val="bottom"/>
          </w:tcPr>
          <w:p w14:paraId="465499CC" w14:textId="3A477F27" w:rsidR="000338B2" w:rsidRPr="00DB6929" w:rsidRDefault="004A0795" w:rsidP="004A0795">
            <w:pPr>
              <w:ind w:right="-60"/>
              <w:jc w:val="right"/>
              <w:rPr>
                <w:rFonts w:eastAsia="Arial Unicode MS" w:cs="Arial"/>
                <w:sz w:val="18"/>
                <w:szCs w:val="18"/>
              </w:rPr>
            </w:pPr>
            <w:r w:rsidRPr="00DB6929">
              <w:rPr>
                <w:rFonts w:eastAsia="Arial Unicode MS" w:cs="Arial"/>
                <w:sz w:val="18"/>
                <w:szCs w:val="18"/>
              </w:rPr>
              <w:t>8,239</w:t>
            </w:r>
          </w:p>
        </w:tc>
        <w:tc>
          <w:tcPr>
            <w:tcW w:w="1418" w:type="dxa"/>
            <w:tcBorders>
              <w:top w:val="nil"/>
              <w:left w:val="nil"/>
              <w:right w:val="nil"/>
            </w:tcBorders>
            <w:vAlign w:val="bottom"/>
          </w:tcPr>
          <w:p w14:paraId="369D07D8" w14:textId="3857501F" w:rsidR="000338B2" w:rsidRPr="00DB6929" w:rsidRDefault="000338B2" w:rsidP="004A0795">
            <w:pPr>
              <w:ind w:right="-60"/>
              <w:jc w:val="right"/>
              <w:rPr>
                <w:rFonts w:eastAsia="Arial Unicode MS" w:cs="Arial"/>
                <w:sz w:val="18"/>
                <w:szCs w:val="18"/>
              </w:rPr>
            </w:pPr>
            <w:r w:rsidRPr="00DB6929">
              <w:rPr>
                <w:rFonts w:eastAsia="Arial Unicode MS" w:cs="Arial"/>
                <w:sz w:val="18"/>
                <w:szCs w:val="18"/>
              </w:rPr>
              <w:t>16,937</w:t>
            </w:r>
          </w:p>
        </w:tc>
      </w:tr>
      <w:tr w:rsidR="000338B2" w:rsidRPr="00DB6929" w14:paraId="16525571" w14:textId="77777777" w:rsidTr="00CE25FB">
        <w:tc>
          <w:tcPr>
            <w:tcW w:w="6192" w:type="dxa"/>
            <w:tcBorders>
              <w:top w:val="nil"/>
              <w:left w:val="nil"/>
              <w:right w:val="nil"/>
            </w:tcBorders>
            <w:vAlign w:val="bottom"/>
          </w:tcPr>
          <w:p w14:paraId="3668C09C" w14:textId="0D0129D2"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Profit for the period</w:t>
            </w:r>
          </w:p>
        </w:tc>
        <w:tc>
          <w:tcPr>
            <w:tcW w:w="1417" w:type="dxa"/>
            <w:tcBorders>
              <w:top w:val="nil"/>
              <w:left w:val="nil"/>
              <w:right w:val="nil"/>
            </w:tcBorders>
            <w:vAlign w:val="bottom"/>
          </w:tcPr>
          <w:p w14:paraId="6BB1EB00" w14:textId="63E5C904" w:rsidR="000338B2" w:rsidRPr="00DB6929" w:rsidRDefault="004A0795" w:rsidP="004A0795">
            <w:pPr>
              <w:ind w:right="-60"/>
              <w:jc w:val="right"/>
              <w:rPr>
                <w:rFonts w:eastAsia="Arial Unicode MS" w:cs="Arial"/>
                <w:sz w:val="18"/>
                <w:szCs w:val="18"/>
              </w:rPr>
            </w:pPr>
            <w:r w:rsidRPr="00DB6929">
              <w:rPr>
                <w:rFonts w:eastAsia="Arial Unicode MS" w:cs="Arial"/>
                <w:sz w:val="18"/>
                <w:szCs w:val="18"/>
              </w:rPr>
              <w:t>(11,792)</w:t>
            </w:r>
          </w:p>
        </w:tc>
        <w:tc>
          <w:tcPr>
            <w:tcW w:w="1418" w:type="dxa"/>
            <w:tcBorders>
              <w:top w:val="nil"/>
              <w:left w:val="nil"/>
              <w:right w:val="nil"/>
            </w:tcBorders>
            <w:vAlign w:val="bottom"/>
          </w:tcPr>
          <w:p w14:paraId="23914009" w14:textId="330D4BC5" w:rsidR="000338B2" w:rsidRPr="00DB6929" w:rsidRDefault="000338B2" w:rsidP="004A0795">
            <w:pPr>
              <w:ind w:right="-60"/>
              <w:jc w:val="right"/>
              <w:rPr>
                <w:rFonts w:eastAsia="Arial Unicode MS" w:cs="Arial"/>
                <w:sz w:val="18"/>
                <w:szCs w:val="18"/>
              </w:rPr>
            </w:pPr>
            <w:r w:rsidRPr="00DB6929">
              <w:rPr>
                <w:rFonts w:eastAsia="Arial Unicode MS" w:cs="Arial"/>
                <w:sz w:val="18"/>
                <w:szCs w:val="18"/>
              </w:rPr>
              <w:t>(8,</w:t>
            </w:r>
            <w:r w:rsidR="002E19B9" w:rsidRPr="00DB6929">
              <w:rPr>
                <w:rFonts w:eastAsia="Arial Unicode MS" w:cs="Arial"/>
                <w:sz w:val="18"/>
                <w:szCs w:val="18"/>
              </w:rPr>
              <w:t>904</w:t>
            </w:r>
            <w:r w:rsidRPr="00DB6929">
              <w:rPr>
                <w:rFonts w:eastAsia="Arial Unicode MS" w:cs="Arial"/>
                <w:sz w:val="18"/>
                <w:szCs w:val="18"/>
              </w:rPr>
              <w:t>)</w:t>
            </w:r>
          </w:p>
        </w:tc>
      </w:tr>
      <w:tr w:rsidR="000338B2" w:rsidRPr="00DB6929" w14:paraId="163079A1" w14:textId="77777777" w:rsidTr="00CE25FB">
        <w:tc>
          <w:tcPr>
            <w:tcW w:w="6192" w:type="dxa"/>
            <w:tcBorders>
              <w:top w:val="nil"/>
              <w:left w:val="nil"/>
              <w:right w:val="nil"/>
            </w:tcBorders>
            <w:vAlign w:val="bottom"/>
          </w:tcPr>
          <w:p w14:paraId="6DD262C9" w14:textId="77777777" w:rsidR="000338B2" w:rsidRPr="00DB6929" w:rsidRDefault="000338B2" w:rsidP="00CE25FB">
            <w:pPr>
              <w:ind w:right="-60"/>
              <w:rPr>
                <w:rFonts w:eastAsia="Arial Unicode MS" w:cs="Arial"/>
                <w:spacing w:val="-6"/>
                <w:sz w:val="18"/>
                <w:szCs w:val="18"/>
              </w:rPr>
            </w:pPr>
          </w:p>
        </w:tc>
        <w:tc>
          <w:tcPr>
            <w:tcW w:w="1417" w:type="dxa"/>
            <w:tcBorders>
              <w:top w:val="single" w:sz="4" w:space="0" w:color="000000"/>
              <w:left w:val="nil"/>
              <w:right w:val="nil"/>
            </w:tcBorders>
            <w:vAlign w:val="bottom"/>
          </w:tcPr>
          <w:p w14:paraId="3B249854" w14:textId="77777777" w:rsidR="000338B2" w:rsidRPr="00DB6929" w:rsidRDefault="000338B2" w:rsidP="009969F4">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05F4AA28" w14:textId="77777777" w:rsidR="000338B2" w:rsidRPr="00DB6929" w:rsidRDefault="000338B2" w:rsidP="009969F4">
            <w:pPr>
              <w:ind w:right="-60"/>
              <w:jc w:val="right"/>
              <w:rPr>
                <w:rFonts w:eastAsia="Arial Unicode MS" w:cs="Arial"/>
                <w:sz w:val="18"/>
                <w:szCs w:val="18"/>
              </w:rPr>
            </w:pPr>
          </w:p>
        </w:tc>
      </w:tr>
      <w:tr w:rsidR="000338B2" w:rsidRPr="00DB6929" w14:paraId="0A739401" w14:textId="77777777" w:rsidTr="00CE25FB">
        <w:tc>
          <w:tcPr>
            <w:tcW w:w="6192" w:type="dxa"/>
            <w:tcBorders>
              <w:top w:val="nil"/>
              <w:left w:val="nil"/>
              <w:right w:val="nil"/>
            </w:tcBorders>
            <w:vAlign w:val="bottom"/>
          </w:tcPr>
          <w:p w14:paraId="5D5800DD" w14:textId="0F31C781"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Closing net assets</w:t>
            </w:r>
          </w:p>
        </w:tc>
        <w:tc>
          <w:tcPr>
            <w:tcW w:w="1417" w:type="dxa"/>
            <w:tcBorders>
              <w:left w:val="nil"/>
              <w:right w:val="nil"/>
            </w:tcBorders>
            <w:vAlign w:val="bottom"/>
          </w:tcPr>
          <w:p w14:paraId="14261905" w14:textId="25D350DF" w:rsidR="000338B2" w:rsidRPr="00DB6929" w:rsidRDefault="00B67A5E" w:rsidP="009969F4">
            <w:pPr>
              <w:ind w:right="-60"/>
              <w:jc w:val="right"/>
              <w:rPr>
                <w:rFonts w:eastAsia="Arial Unicode MS" w:cs="Arial"/>
                <w:sz w:val="18"/>
                <w:szCs w:val="18"/>
              </w:rPr>
            </w:pPr>
            <w:r w:rsidRPr="00DB6929">
              <w:rPr>
                <w:rFonts w:eastAsia="Arial Unicode MS" w:cs="Arial"/>
                <w:sz w:val="18"/>
                <w:szCs w:val="18"/>
              </w:rPr>
              <w:t>(3,670)</w:t>
            </w:r>
          </w:p>
        </w:tc>
        <w:tc>
          <w:tcPr>
            <w:tcW w:w="1418" w:type="dxa"/>
            <w:tcBorders>
              <w:left w:val="nil"/>
              <w:right w:val="nil"/>
            </w:tcBorders>
            <w:vAlign w:val="bottom"/>
          </w:tcPr>
          <w:p w14:paraId="149A9C87" w14:textId="5A5D56F5" w:rsidR="000338B2" w:rsidRPr="00DB6929" w:rsidRDefault="000338B2" w:rsidP="009969F4">
            <w:pPr>
              <w:ind w:right="-60"/>
              <w:jc w:val="right"/>
              <w:rPr>
                <w:rFonts w:eastAsia="Arial Unicode MS" w:cs="Arial"/>
                <w:sz w:val="18"/>
                <w:szCs w:val="18"/>
              </w:rPr>
            </w:pPr>
            <w:r w:rsidRPr="00DB6929">
              <w:rPr>
                <w:rFonts w:eastAsia="Arial Unicode MS" w:cs="Arial"/>
                <w:sz w:val="18"/>
                <w:szCs w:val="18"/>
              </w:rPr>
              <w:t>8,239</w:t>
            </w:r>
          </w:p>
        </w:tc>
      </w:tr>
      <w:tr w:rsidR="000338B2" w:rsidRPr="00DB6929" w14:paraId="7657C72D" w14:textId="77777777" w:rsidTr="00CE25FB">
        <w:tc>
          <w:tcPr>
            <w:tcW w:w="6192" w:type="dxa"/>
            <w:tcBorders>
              <w:left w:val="nil"/>
              <w:right w:val="nil"/>
            </w:tcBorders>
            <w:vAlign w:val="bottom"/>
          </w:tcPr>
          <w:p w14:paraId="0F019D3E" w14:textId="77777777" w:rsidR="000338B2" w:rsidRPr="00DB6929" w:rsidRDefault="000338B2" w:rsidP="00CE25FB">
            <w:pPr>
              <w:ind w:right="-60"/>
              <w:rPr>
                <w:rFonts w:eastAsia="Arial Unicode MS" w:cs="Arial"/>
                <w:spacing w:val="-6"/>
                <w:sz w:val="18"/>
                <w:szCs w:val="18"/>
                <w:cs/>
              </w:rPr>
            </w:pPr>
          </w:p>
        </w:tc>
        <w:tc>
          <w:tcPr>
            <w:tcW w:w="1417" w:type="dxa"/>
            <w:tcBorders>
              <w:left w:val="nil"/>
              <w:right w:val="nil"/>
            </w:tcBorders>
            <w:vAlign w:val="bottom"/>
          </w:tcPr>
          <w:p w14:paraId="4BFA13D0" w14:textId="77777777" w:rsidR="000338B2" w:rsidRPr="00DB6929" w:rsidRDefault="000338B2" w:rsidP="009969F4">
            <w:pPr>
              <w:ind w:right="-60"/>
              <w:jc w:val="right"/>
              <w:rPr>
                <w:rFonts w:eastAsia="Arial Unicode MS" w:cs="Arial"/>
                <w:sz w:val="18"/>
                <w:szCs w:val="18"/>
              </w:rPr>
            </w:pPr>
          </w:p>
        </w:tc>
        <w:tc>
          <w:tcPr>
            <w:tcW w:w="1418" w:type="dxa"/>
            <w:tcBorders>
              <w:left w:val="nil"/>
              <w:right w:val="nil"/>
            </w:tcBorders>
            <w:vAlign w:val="bottom"/>
          </w:tcPr>
          <w:p w14:paraId="53D6E68E" w14:textId="77777777" w:rsidR="000338B2" w:rsidRPr="00DB6929" w:rsidRDefault="000338B2" w:rsidP="009969F4">
            <w:pPr>
              <w:ind w:right="-60"/>
              <w:jc w:val="right"/>
              <w:rPr>
                <w:rFonts w:eastAsia="Arial Unicode MS" w:cs="Arial"/>
                <w:sz w:val="18"/>
                <w:szCs w:val="18"/>
              </w:rPr>
            </w:pPr>
          </w:p>
        </w:tc>
      </w:tr>
      <w:tr w:rsidR="000338B2" w:rsidRPr="00DB6929" w14:paraId="67E26217" w14:textId="77777777" w:rsidTr="00CE25FB">
        <w:tc>
          <w:tcPr>
            <w:tcW w:w="6192" w:type="dxa"/>
            <w:tcBorders>
              <w:top w:val="nil"/>
              <w:left w:val="nil"/>
              <w:right w:val="nil"/>
            </w:tcBorders>
            <w:vAlign w:val="bottom"/>
          </w:tcPr>
          <w:p w14:paraId="0DB4E1E0" w14:textId="20208CCD"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Group’s share in joint venture (%)</w:t>
            </w:r>
          </w:p>
        </w:tc>
        <w:tc>
          <w:tcPr>
            <w:tcW w:w="1417" w:type="dxa"/>
            <w:tcBorders>
              <w:top w:val="nil"/>
              <w:left w:val="nil"/>
              <w:right w:val="nil"/>
            </w:tcBorders>
            <w:vAlign w:val="bottom"/>
          </w:tcPr>
          <w:p w14:paraId="6F4A00E0" w14:textId="68B5EF0A" w:rsidR="000338B2" w:rsidRPr="00DB6929" w:rsidRDefault="00BC0F7D" w:rsidP="009969F4">
            <w:pPr>
              <w:ind w:right="-60"/>
              <w:jc w:val="right"/>
              <w:rPr>
                <w:rFonts w:eastAsia="Arial Unicode MS" w:cs="Arial"/>
                <w:sz w:val="18"/>
                <w:szCs w:val="18"/>
              </w:rPr>
            </w:pPr>
            <w:r w:rsidRPr="00DB6929">
              <w:rPr>
                <w:rFonts w:eastAsia="Arial Unicode MS" w:cs="Arial"/>
                <w:sz w:val="18"/>
                <w:szCs w:val="18"/>
              </w:rPr>
              <w:t>49</w:t>
            </w:r>
          </w:p>
        </w:tc>
        <w:tc>
          <w:tcPr>
            <w:tcW w:w="1418" w:type="dxa"/>
            <w:tcBorders>
              <w:top w:val="nil"/>
              <w:left w:val="nil"/>
              <w:right w:val="nil"/>
            </w:tcBorders>
            <w:vAlign w:val="bottom"/>
          </w:tcPr>
          <w:p w14:paraId="64609288" w14:textId="5EF44C7C" w:rsidR="000338B2" w:rsidRPr="00DB6929" w:rsidRDefault="000338B2" w:rsidP="009969F4">
            <w:pPr>
              <w:ind w:right="-60"/>
              <w:jc w:val="right"/>
              <w:rPr>
                <w:rFonts w:eastAsia="Arial Unicode MS" w:cs="Arial"/>
                <w:sz w:val="18"/>
                <w:szCs w:val="18"/>
              </w:rPr>
            </w:pPr>
            <w:r w:rsidRPr="00DB6929">
              <w:rPr>
                <w:rFonts w:eastAsia="Arial Unicode MS" w:cs="Arial"/>
                <w:sz w:val="18"/>
                <w:szCs w:val="18"/>
              </w:rPr>
              <w:t>49</w:t>
            </w:r>
          </w:p>
        </w:tc>
      </w:tr>
      <w:tr w:rsidR="000338B2" w:rsidRPr="00DB6929" w14:paraId="013DE23F" w14:textId="77777777" w:rsidTr="00CE25FB">
        <w:tc>
          <w:tcPr>
            <w:tcW w:w="6192" w:type="dxa"/>
            <w:tcBorders>
              <w:top w:val="nil"/>
              <w:left w:val="nil"/>
              <w:right w:val="nil"/>
            </w:tcBorders>
            <w:vAlign w:val="bottom"/>
          </w:tcPr>
          <w:p w14:paraId="45D8006D" w14:textId="77777777" w:rsidR="000338B2" w:rsidRPr="00DB6929" w:rsidRDefault="000338B2" w:rsidP="00CE25FB">
            <w:pPr>
              <w:ind w:right="-60"/>
              <w:rPr>
                <w:rFonts w:eastAsia="Arial Unicode MS" w:cs="Arial"/>
                <w:spacing w:val="-6"/>
                <w:sz w:val="18"/>
                <w:szCs w:val="18"/>
              </w:rPr>
            </w:pPr>
          </w:p>
        </w:tc>
        <w:tc>
          <w:tcPr>
            <w:tcW w:w="1417" w:type="dxa"/>
            <w:tcBorders>
              <w:left w:val="nil"/>
              <w:right w:val="nil"/>
            </w:tcBorders>
            <w:vAlign w:val="bottom"/>
          </w:tcPr>
          <w:p w14:paraId="0A95258D" w14:textId="77777777" w:rsidR="000338B2" w:rsidRPr="00DB6929" w:rsidRDefault="000338B2" w:rsidP="009969F4">
            <w:pPr>
              <w:ind w:right="-60"/>
              <w:jc w:val="right"/>
              <w:rPr>
                <w:rFonts w:eastAsia="Arial Unicode MS" w:cs="Arial"/>
                <w:sz w:val="18"/>
                <w:szCs w:val="18"/>
              </w:rPr>
            </w:pPr>
          </w:p>
        </w:tc>
        <w:tc>
          <w:tcPr>
            <w:tcW w:w="1418" w:type="dxa"/>
            <w:tcBorders>
              <w:left w:val="nil"/>
              <w:right w:val="nil"/>
            </w:tcBorders>
            <w:vAlign w:val="bottom"/>
          </w:tcPr>
          <w:p w14:paraId="16CE3E6F" w14:textId="77777777" w:rsidR="000338B2" w:rsidRPr="00DB6929" w:rsidRDefault="000338B2" w:rsidP="009969F4">
            <w:pPr>
              <w:ind w:right="-60"/>
              <w:jc w:val="right"/>
              <w:rPr>
                <w:rFonts w:eastAsia="Arial Unicode MS" w:cs="Arial"/>
                <w:sz w:val="18"/>
                <w:szCs w:val="18"/>
              </w:rPr>
            </w:pPr>
          </w:p>
        </w:tc>
      </w:tr>
      <w:tr w:rsidR="000338B2" w:rsidRPr="00DB6929" w14:paraId="77B79744" w14:textId="77777777" w:rsidTr="00CE25FB">
        <w:tc>
          <w:tcPr>
            <w:tcW w:w="6192" w:type="dxa"/>
            <w:tcBorders>
              <w:top w:val="nil"/>
              <w:left w:val="nil"/>
              <w:right w:val="nil"/>
            </w:tcBorders>
            <w:vAlign w:val="bottom"/>
          </w:tcPr>
          <w:p w14:paraId="3082AE3F" w14:textId="1BC64BD9"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Group’s share in joint venture (Baht)</w:t>
            </w:r>
          </w:p>
        </w:tc>
        <w:tc>
          <w:tcPr>
            <w:tcW w:w="1417" w:type="dxa"/>
            <w:tcBorders>
              <w:left w:val="nil"/>
              <w:bottom w:val="single" w:sz="4" w:space="0" w:color="000000"/>
              <w:right w:val="nil"/>
            </w:tcBorders>
            <w:vAlign w:val="bottom"/>
          </w:tcPr>
          <w:p w14:paraId="20636C0C" w14:textId="72F648E4" w:rsidR="000338B2" w:rsidRPr="00DB6929" w:rsidRDefault="00BA116B" w:rsidP="009969F4">
            <w:pPr>
              <w:ind w:right="-60"/>
              <w:jc w:val="right"/>
              <w:rPr>
                <w:rFonts w:eastAsia="Arial Unicode MS" w:cs="Arial"/>
                <w:sz w:val="18"/>
                <w:szCs w:val="18"/>
              </w:rPr>
            </w:pPr>
            <w:r w:rsidRPr="00DB6929">
              <w:rPr>
                <w:rFonts w:eastAsia="Arial Unicode MS" w:cs="Arial"/>
                <w:sz w:val="18"/>
                <w:szCs w:val="18"/>
              </w:rPr>
              <w:t>(1,798)</w:t>
            </w:r>
          </w:p>
        </w:tc>
        <w:tc>
          <w:tcPr>
            <w:tcW w:w="1418" w:type="dxa"/>
            <w:tcBorders>
              <w:left w:val="nil"/>
              <w:bottom w:val="single" w:sz="4" w:space="0" w:color="000000"/>
              <w:right w:val="nil"/>
            </w:tcBorders>
            <w:vAlign w:val="bottom"/>
          </w:tcPr>
          <w:p w14:paraId="02D9C718" w14:textId="426883A1" w:rsidR="000338B2" w:rsidRPr="00DB6929" w:rsidRDefault="000338B2" w:rsidP="009969F4">
            <w:pPr>
              <w:ind w:right="-60"/>
              <w:jc w:val="right"/>
              <w:rPr>
                <w:rFonts w:eastAsia="Arial Unicode MS" w:cs="Arial"/>
                <w:sz w:val="18"/>
                <w:szCs w:val="18"/>
              </w:rPr>
            </w:pPr>
            <w:r w:rsidRPr="00DB6929">
              <w:rPr>
                <w:rFonts w:eastAsia="Arial Unicode MS" w:cs="Arial"/>
                <w:sz w:val="18"/>
                <w:szCs w:val="18"/>
              </w:rPr>
              <w:t>4,037</w:t>
            </w:r>
          </w:p>
        </w:tc>
      </w:tr>
      <w:tr w:rsidR="000338B2" w:rsidRPr="00DB6929" w14:paraId="6583C995" w14:textId="77777777" w:rsidTr="00CE25FB">
        <w:tc>
          <w:tcPr>
            <w:tcW w:w="6192" w:type="dxa"/>
            <w:tcBorders>
              <w:top w:val="nil"/>
              <w:left w:val="nil"/>
              <w:right w:val="nil"/>
            </w:tcBorders>
            <w:vAlign w:val="bottom"/>
          </w:tcPr>
          <w:p w14:paraId="355619E2" w14:textId="77777777" w:rsidR="000338B2" w:rsidRPr="00DB6929" w:rsidRDefault="000338B2" w:rsidP="00CE25FB">
            <w:pPr>
              <w:ind w:right="-60"/>
              <w:rPr>
                <w:rFonts w:eastAsia="Arial Unicode MS" w:cs="Arial"/>
                <w:spacing w:val="-6"/>
                <w:sz w:val="18"/>
                <w:szCs w:val="18"/>
              </w:rPr>
            </w:pPr>
          </w:p>
        </w:tc>
        <w:tc>
          <w:tcPr>
            <w:tcW w:w="1417" w:type="dxa"/>
            <w:tcBorders>
              <w:top w:val="single" w:sz="4" w:space="0" w:color="000000"/>
              <w:left w:val="nil"/>
              <w:right w:val="nil"/>
            </w:tcBorders>
            <w:vAlign w:val="bottom"/>
          </w:tcPr>
          <w:p w14:paraId="432BB291" w14:textId="77777777" w:rsidR="000338B2" w:rsidRPr="00DB6929" w:rsidRDefault="000338B2" w:rsidP="009969F4">
            <w:pPr>
              <w:ind w:right="-60"/>
              <w:jc w:val="right"/>
              <w:rPr>
                <w:rFonts w:eastAsia="Arial Unicode MS" w:cs="Arial"/>
                <w:sz w:val="18"/>
                <w:szCs w:val="18"/>
              </w:rPr>
            </w:pPr>
          </w:p>
        </w:tc>
        <w:tc>
          <w:tcPr>
            <w:tcW w:w="1418" w:type="dxa"/>
            <w:tcBorders>
              <w:top w:val="single" w:sz="4" w:space="0" w:color="000000"/>
              <w:left w:val="nil"/>
              <w:right w:val="nil"/>
            </w:tcBorders>
            <w:vAlign w:val="bottom"/>
          </w:tcPr>
          <w:p w14:paraId="7E6E38BE" w14:textId="77777777" w:rsidR="000338B2" w:rsidRPr="00DB6929" w:rsidRDefault="000338B2" w:rsidP="009969F4">
            <w:pPr>
              <w:ind w:right="-60"/>
              <w:jc w:val="right"/>
              <w:rPr>
                <w:rFonts w:eastAsia="Arial Unicode MS" w:cs="Arial"/>
                <w:sz w:val="18"/>
                <w:szCs w:val="18"/>
              </w:rPr>
            </w:pPr>
          </w:p>
        </w:tc>
      </w:tr>
      <w:tr w:rsidR="000338B2" w:rsidRPr="00DB6929" w14:paraId="2F5DB052" w14:textId="77777777" w:rsidTr="00CE25FB">
        <w:tc>
          <w:tcPr>
            <w:tcW w:w="6192" w:type="dxa"/>
            <w:tcBorders>
              <w:top w:val="nil"/>
              <w:left w:val="nil"/>
              <w:bottom w:val="nil"/>
              <w:right w:val="nil"/>
            </w:tcBorders>
            <w:vAlign w:val="bottom"/>
          </w:tcPr>
          <w:p w14:paraId="59330AB5" w14:textId="1235C9B2" w:rsidR="000338B2" w:rsidRPr="00DB6929" w:rsidRDefault="000338B2" w:rsidP="00CE25FB">
            <w:pPr>
              <w:ind w:right="-60"/>
              <w:rPr>
                <w:rFonts w:eastAsia="Arial Unicode MS" w:cs="Arial"/>
                <w:spacing w:val="-6"/>
                <w:sz w:val="18"/>
                <w:szCs w:val="18"/>
                <w:cs/>
              </w:rPr>
            </w:pPr>
            <w:r w:rsidRPr="00DB6929">
              <w:rPr>
                <w:rFonts w:eastAsia="Arial Unicode MS" w:cs="Arial"/>
                <w:spacing w:val="-6"/>
                <w:sz w:val="18"/>
                <w:szCs w:val="18"/>
              </w:rPr>
              <w:t>Joint ventures’ carrying amount</w:t>
            </w:r>
          </w:p>
        </w:tc>
        <w:tc>
          <w:tcPr>
            <w:tcW w:w="1417" w:type="dxa"/>
            <w:tcBorders>
              <w:left w:val="nil"/>
              <w:bottom w:val="single" w:sz="4" w:space="0" w:color="auto"/>
              <w:right w:val="nil"/>
            </w:tcBorders>
            <w:vAlign w:val="bottom"/>
          </w:tcPr>
          <w:p w14:paraId="162EAE07" w14:textId="39EBBF03" w:rsidR="000338B2" w:rsidRPr="00DB6929" w:rsidRDefault="00427B6B" w:rsidP="009969F4">
            <w:pPr>
              <w:ind w:right="-60"/>
              <w:jc w:val="right"/>
              <w:rPr>
                <w:rFonts w:eastAsia="Arial Unicode MS" w:cs="Arial"/>
                <w:sz w:val="18"/>
                <w:szCs w:val="18"/>
              </w:rPr>
            </w:pPr>
            <w:r w:rsidRPr="00DB6929">
              <w:rPr>
                <w:rFonts w:eastAsia="Arial Unicode MS" w:cs="Arial"/>
                <w:sz w:val="18"/>
                <w:szCs w:val="18"/>
              </w:rPr>
              <w:t>-</w:t>
            </w:r>
          </w:p>
        </w:tc>
        <w:tc>
          <w:tcPr>
            <w:tcW w:w="1418" w:type="dxa"/>
            <w:tcBorders>
              <w:left w:val="nil"/>
              <w:bottom w:val="single" w:sz="4" w:space="0" w:color="auto"/>
              <w:right w:val="nil"/>
            </w:tcBorders>
            <w:vAlign w:val="bottom"/>
          </w:tcPr>
          <w:p w14:paraId="17D70814" w14:textId="0091FC5C" w:rsidR="000338B2" w:rsidRPr="00DB6929" w:rsidRDefault="000338B2" w:rsidP="009969F4">
            <w:pPr>
              <w:ind w:right="-60"/>
              <w:jc w:val="right"/>
              <w:rPr>
                <w:rFonts w:eastAsia="Arial Unicode MS" w:cs="Arial"/>
                <w:sz w:val="18"/>
                <w:szCs w:val="18"/>
              </w:rPr>
            </w:pPr>
            <w:r w:rsidRPr="00DB6929">
              <w:rPr>
                <w:rFonts w:eastAsia="Arial Unicode MS" w:cs="Arial"/>
                <w:sz w:val="18"/>
                <w:szCs w:val="18"/>
              </w:rPr>
              <w:t>4,037</w:t>
            </w:r>
          </w:p>
        </w:tc>
      </w:tr>
      <w:tr w:rsidR="004761F6" w:rsidRPr="00DB6929" w14:paraId="254727F1" w14:textId="77777777" w:rsidTr="00CE25FB">
        <w:tc>
          <w:tcPr>
            <w:tcW w:w="6192" w:type="dxa"/>
            <w:tcBorders>
              <w:top w:val="nil"/>
              <w:left w:val="nil"/>
              <w:bottom w:val="nil"/>
              <w:right w:val="nil"/>
            </w:tcBorders>
            <w:vAlign w:val="bottom"/>
          </w:tcPr>
          <w:p w14:paraId="52DA5242" w14:textId="77777777" w:rsidR="004761F6" w:rsidRPr="00DB6929" w:rsidRDefault="004761F6" w:rsidP="004761F6">
            <w:pPr>
              <w:ind w:right="-60"/>
              <w:rPr>
                <w:rFonts w:eastAsia="Arial Unicode MS" w:cs="Arial"/>
                <w:spacing w:val="-6"/>
                <w:sz w:val="18"/>
                <w:szCs w:val="18"/>
              </w:rPr>
            </w:pPr>
          </w:p>
        </w:tc>
        <w:tc>
          <w:tcPr>
            <w:tcW w:w="1417" w:type="dxa"/>
            <w:tcBorders>
              <w:top w:val="single" w:sz="4" w:space="0" w:color="auto"/>
              <w:left w:val="nil"/>
              <w:right w:val="nil"/>
            </w:tcBorders>
            <w:vAlign w:val="bottom"/>
          </w:tcPr>
          <w:p w14:paraId="1C92A291" w14:textId="77777777" w:rsidR="004761F6" w:rsidRPr="00DB6929" w:rsidRDefault="004761F6" w:rsidP="009969F4">
            <w:pPr>
              <w:ind w:right="-60"/>
              <w:jc w:val="right"/>
              <w:rPr>
                <w:rFonts w:eastAsia="Arial Unicode MS" w:cs="Arial"/>
                <w:sz w:val="18"/>
                <w:szCs w:val="18"/>
              </w:rPr>
            </w:pPr>
          </w:p>
        </w:tc>
        <w:tc>
          <w:tcPr>
            <w:tcW w:w="1418" w:type="dxa"/>
            <w:tcBorders>
              <w:top w:val="single" w:sz="4" w:space="0" w:color="auto"/>
              <w:left w:val="nil"/>
              <w:right w:val="nil"/>
            </w:tcBorders>
            <w:vAlign w:val="bottom"/>
          </w:tcPr>
          <w:p w14:paraId="4073606E" w14:textId="77777777" w:rsidR="004761F6" w:rsidRPr="00DB6929" w:rsidRDefault="004761F6" w:rsidP="009969F4">
            <w:pPr>
              <w:ind w:right="-60"/>
              <w:jc w:val="right"/>
              <w:rPr>
                <w:rFonts w:eastAsia="Arial Unicode MS" w:cs="Arial"/>
                <w:sz w:val="18"/>
                <w:szCs w:val="18"/>
              </w:rPr>
            </w:pPr>
          </w:p>
        </w:tc>
      </w:tr>
      <w:tr w:rsidR="004761F6" w:rsidRPr="00DB6929" w14:paraId="6EBBE271" w14:textId="77777777" w:rsidTr="00CE25FB">
        <w:tc>
          <w:tcPr>
            <w:tcW w:w="6192" w:type="dxa"/>
            <w:tcBorders>
              <w:top w:val="nil"/>
              <w:left w:val="nil"/>
              <w:bottom w:val="nil"/>
              <w:right w:val="nil"/>
            </w:tcBorders>
            <w:vAlign w:val="bottom"/>
          </w:tcPr>
          <w:p w14:paraId="553959D4" w14:textId="5B3BF3FB" w:rsidR="004761F6" w:rsidRPr="00DB6929" w:rsidRDefault="004761F6" w:rsidP="004761F6">
            <w:pPr>
              <w:ind w:right="-60"/>
              <w:rPr>
                <w:rFonts w:eastAsia="Arial Unicode MS" w:cs="Arial"/>
                <w:spacing w:val="-6"/>
                <w:sz w:val="18"/>
                <w:szCs w:val="18"/>
              </w:rPr>
            </w:pPr>
            <w:proofErr w:type="spellStart"/>
            <w:r w:rsidRPr="00DB6929">
              <w:rPr>
                <w:rFonts w:eastAsia="Arial Unicode MS" w:cs="Arial"/>
                <w:b/>
                <w:bCs/>
                <w:spacing w:val="-6"/>
                <w:sz w:val="18"/>
                <w:szCs w:val="18"/>
              </w:rPr>
              <w:t>Unrecogni</w:t>
            </w:r>
            <w:r w:rsidR="005236AC" w:rsidRPr="00DB6929">
              <w:rPr>
                <w:rFonts w:eastAsia="Arial Unicode MS" w:cs="Arial"/>
                <w:b/>
                <w:bCs/>
                <w:spacing w:val="-6"/>
                <w:sz w:val="18"/>
                <w:szCs w:val="18"/>
              </w:rPr>
              <w:t>s</w:t>
            </w:r>
            <w:r w:rsidRPr="00DB6929">
              <w:rPr>
                <w:rFonts w:eastAsia="Arial Unicode MS" w:cs="Arial"/>
                <w:b/>
                <w:bCs/>
                <w:spacing w:val="-6"/>
                <w:sz w:val="18"/>
                <w:szCs w:val="18"/>
              </w:rPr>
              <w:t>ed</w:t>
            </w:r>
            <w:proofErr w:type="spellEnd"/>
            <w:r w:rsidRPr="00DB6929">
              <w:rPr>
                <w:rFonts w:eastAsia="Arial Unicode MS" w:cs="Arial"/>
                <w:b/>
                <w:bCs/>
                <w:spacing w:val="-6"/>
                <w:sz w:val="18"/>
                <w:szCs w:val="18"/>
              </w:rPr>
              <w:t xml:space="preserve"> loss </w:t>
            </w:r>
            <w:proofErr w:type="gramStart"/>
            <w:r w:rsidRPr="00DB6929">
              <w:rPr>
                <w:rFonts w:eastAsia="Arial Unicode MS" w:cs="Arial"/>
                <w:b/>
                <w:bCs/>
                <w:spacing w:val="-6"/>
                <w:sz w:val="18"/>
                <w:szCs w:val="18"/>
              </w:rPr>
              <w:t>share</w:t>
            </w:r>
            <w:proofErr w:type="gramEnd"/>
            <w:r w:rsidRPr="00DB6929">
              <w:rPr>
                <w:rFonts w:eastAsia="Arial Unicode MS" w:cs="Arial"/>
                <w:b/>
                <w:bCs/>
                <w:spacing w:val="-6"/>
                <w:sz w:val="18"/>
                <w:szCs w:val="18"/>
              </w:rPr>
              <w:t xml:space="preserve"> from joint venture</w:t>
            </w:r>
          </w:p>
        </w:tc>
        <w:tc>
          <w:tcPr>
            <w:tcW w:w="1417" w:type="dxa"/>
            <w:tcBorders>
              <w:left w:val="nil"/>
              <w:right w:val="nil"/>
            </w:tcBorders>
            <w:vAlign w:val="bottom"/>
          </w:tcPr>
          <w:p w14:paraId="14380E28" w14:textId="77777777" w:rsidR="004761F6" w:rsidRPr="00DB6929" w:rsidRDefault="004761F6" w:rsidP="009969F4">
            <w:pPr>
              <w:ind w:right="-60"/>
              <w:jc w:val="right"/>
              <w:rPr>
                <w:rFonts w:eastAsia="Arial Unicode MS" w:cs="Arial"/>
                <w:sz w:val="18"/>
                <w:szCs w:val="18"/>
              </w:rPr>
            </w:pPr>
          </w:p>
        </w:tc>
        <w:tc>
          <w:tcPr>
            <w:tcW w:w="1418" w:type="dxa"/>
            <w:tcBorders>
              <w:left w:val="nil"/>
              <w:right w:val="nil"/>
            </w:tcBorders>
            <w:vAlign w:val="bottom"/>
          </w:tcPr>
          <w:p w14:paraId="4583DCD6" w14:textId="77777777" w:rsidR="004761F6" w:rsidRPr="00DB6929" w:rsidRDefault="004761F6" w:rsidP="009969F4">
            <w:pPr>
              <w:ind w:right="-60"/>
              <w:jc w:val="right"/>
              <w:rPr>
                <w:rFonts w:eastAsia="Arial Unicode MS" w:cs="Arial"/>
                <w:sz w:val="18"/>
                <w:szCs w:val="18"/>
              </w:rPr>
            </w:pPr>
          </w:p>
        </w:tc>
      </w:tr>
      <w:tr w:rsidR="004761F6" w:rsidRPr="00DB6929" w14:paraId="6FAFBBDD" w14:textId="77777777" w:rsidTr="00CE25FB">
        <w:tc>
          <w:tcPr>
            <w:tcW w:w="6192" w:type="dxa"/>
            <w:tcBorders>
              <w:top w:val="nil"/>
              <w:left w:val="nil"/>
              <w:bottom w:val="nil"/>
              <w:right w:val="nil"/>
            </w:tcBorders>
            <w:vAlign w:val="bottom"/>
          </w:tcPr>
          <w:p w14:paraId="4BCBD151" w14:textId="77777777" w:rsidR="004761F6" w:rsidRPr="00DB6929" w:rsidRDefault="004761F6" w:rsidP="004761F6">
            <w:pPr>
              <w:ind w:right="-60"/>
              <w:rPr>
                <w:rFonts w:eastAsia="Arial Unicode MS" w:cs="Arial"/>
                <w:spacing w:val="-6"/>
                <w:sz w:val="18"/>
                <w:szCs w:val="18"/>
              </w:rPr>
            </w:pPr>
          </w:p>
        </w:tc>
        <w:tc>
          <w:tcPr>
            <w:tcW w:w="1417" w:type="dxa"/>
            <w:tcBorders>
              <w:left w:val="nil"/>
              <w:right w:val="nil"/>
            </w:tcBorders>
            <w:vAlign w:val="bottom"/>
          </w:tcPr>
          <w:p w14:paraId="6529F581" w14:textId="77777777" w:rsidR="004761F6" w:rsidRPr="00DB6929" w:rsidRDefault="004761F6" w:rsidP="009969F4">
            <w:pPr>
              <w:ind w:right="-60"/>
              <w:jc w:val="right"/>
              <w:rPr>
                <w:rFonts w:eastAsia="Arial Unicode MS" w:cs="Arial"/>
                <w:sz w:val="18"/>
                <w:szCs w:val="18"/>
              </w:rPr>
            </w:pPr>
          </w:p>
        </w:tc>
        <w:tc>
          <w:tcPr>
            <w:tcW w:w="1418" w:type="dxa"/>
            <w:tcBorders>
              <w:left w:val="nil"/>
              <w:right w:val="nil"/>
            </w:tcBorders>
            <w:vAlign w:val="bottom"/>
          </w:tcPr>
          <w:p w14:paraId="15BC30FB" w14:textId="77777777" w:rsidR="004761F6" w:rsidRPr="00DB6929" w:rsidRDefault="004761F6" w:rsidP="009969F4">
            <w:pPr>
              <w:ind w:right="-60"/>
              <w:jc w:val="right"/>
              <w:rPr>
                <w:rFonts w:eastAsia="Arial Unicode MS" w:cs="Arial"/>
                <w:sz w:val="18"/>
                <w:szCs w:val="18"/>
              </w:rPr>
            </w:pPr>
          </w:p>
        </w:tc>
      </w:tr>
      <w:tr w:rsidR="004761F6" w:rsidRPr="00DB6929" w14:paraId="30BCF04C" w14:textId="77777777" w:rsidTr="00CE25FB">
        <w:tc>
          <w:tcPr>
            <w:tcW w:w="6192" w:type="dxa"/>
            <w:tcBorders>
              <w:top w:val="nil"/>
              <w:left w:val="nil"/>
              <w:bottom w:val="nil"/>
              <w:right w:val="nil"/>
            </w:tcBorders>
            <w:vAlign w:val="bottom"/>
          </w:tcPr>
          <w:p w14:paraId="2473F5F5" w14:textId="7FB29C1A" w:rsidR="004761F6" w:rsidRPr="00DB6929" w:rsidRDefault="0063209E" w:rsidP="004761F6">
            <w:pPr>
              <w:ind w:right="-60"/>
              <w:rPr>
                <w:rFonts w:eastAsia="Arial Unicode MS" w:cs="Arial"/>
                <w:spacing w:val="-6"/>
                <w:sz w:val="18"/>
                <w:szCs w:val="18"/>
              </w:rPr>
            </w:pPr>
            <w:r w:rsidRPr="00DB6929">
              <w:rPr>
                <w:rFonts w:eastAsia="Arial Unicode MS" w:cs="Arial"/>
                <w:spacing w:val="-6"/>
                <w:sz w:val="18"/>
                <w:szCs w:val="18"/>
              </w:rPr>
              <w:t>Group’s share in joint ventures (Baht)</w:t>
            </w:r>
          </w:p>
        </w:tc>
        <w:tc>
          <w:tcPr>
            <w:tcW w:w="1417" w:type="dxa"/>
            <w:tcBorders>
              <w:left w:val="nil"/>
              <w:bottom w:val="single" w:sz="4" w:space="0" w:color="auto"/>
              <w:right w:val="nil"/>
            </w:tcBorders>
            <w:vAlign w:val="bottom"/>
          </w:tcPr>
          <w:p w14:paraId="0FAF7320" w14:textId="32E752D7" w:rsidR="004761F6" w:rsidRPr="00DB6929" w:rsidRDefault="004761F6" w:rsidP="004761F6">
            <w:pPr>
              <w:ind w:right="-60"/>
              <w:jc w:val="right"/>
              <w:rPr>
                <w:rFonts w:eastAsia="Arial Unicode MS" w:cs="Arial"/>
                <w:sz w:val="18"/>
                <w:szCs w:val="18"/>
              </w:rPr>
            </w:pPr>
            <w:r w:rsidRPr="00DB6929">
              <w:rPr>
                <w:rFonts w:eastAsia="Arial Unicode MS" w:cs="Arial"/>
                <w:sz w:val="18"/>
                <w:szCs w:val="18"/>
              </w:rPr>
              <w:t xml:space="preserve">(1,741)                </w:t>
            </w:r>
          </w:p>
        </w:tc>
        <w:tc>
          <w:tcPr>
            <w:tcW w:w="1418" w:type="dxa"/>
            <w:tcBorders>
              <w:left w:val="nil"/>
              <w:bottom w:val="single" w:sz="4" w:space="0" w:color="auto"/>
              <w:right w:val="nil"/>
            </w:tcBorders>
            <w:vAlign w:val="bottom"/>
          </w:tcPr>
          <w:p w14:paraId="58E0522A" w14:textId="6F61C1DE" w:rsidR="004761F6" w:rsidRPr="00DB6929" w:rsidRDefault="004761F6" w:rsidP="004761F6">
            <w:pPr>
              <w:ind w:right="-60"/>
              <w:jc w:val="right"/>
              <w:rPr>
                <w:rFonts w:eastAsia="Arial Unicode MS" w:cs="Arial"/>
                <w:sz w:val="18"/>
                <w:szCs w:val="18"/>
              </w:rPr>
            </w:pPr>
            <w:r w:rsidRPr="00DB6929">
              <w:rPr>
                <w:rFonts w:eastAsia="Arial Unicode MS" w:cs="Arial"/>
                <w:sz w:val="18"/>
                <w:szCs w:val="18"/>
              </w:rPr>
              <w:t>-</w:t>
            </w:r>
          </w:p>
        </w:tc>
      </w:tr>
      <w:tr w:rsidR="004761F6" w:rsidRPr="00DB6929" w14:paraId="633F4600" w14:textId="77777777" w:rsidTr="00CE25FB">
        <w:tc>
          <w:tcPr>
            <w:tcW w:w="6192" w:type="dxa"/>
            <w:tcBorders>
              <w:top w:val="nil"/>
              <w:left w:val="nil"/>
              <w:bottom w:val="nil"/>
              <w:right w:val="nil"/>
            </w:tcBorders>
            <w:vAlign w:val="bottom"/>
          </w:tcPr>
          <w:p w14:paraId="49E0CF20" w14:textId="77777777" w:rsidR="004761F6" w:rsidRPr="00DB6929" w:rsidRDefault="004761F6" w:rsidP="004761F6">
            <w:pPr>
              <w:ind w:right="-60"/>
              <w:rPr>
                <w:rFonts w:eastAsia="Arial Unicode MS" w:cs="Arial"/>
                <w:spacing w:val="-6"/>
                <w:sz w:val="18"/>
                <w:szCs w:val="18"/>
              </w:rPr>
            </w:pPr>
          </w:p>
        </w:tc>
        <w:tc>
          <w:tcPr>
            <w:tcW w:w="1417" w:type="dxa"/>
            <w:tcBorders>
              <w:top w:val="single" w:sz="4" w:space="0" w:color="auto"/>
              <w:left w:val="nil"/>
              <w:right w:val="nil"/>
            </w:tcBorders>
            <w:vAlign w:val="bottom"/>
          </w:tcPr>
          <w:p w14:paraId="5076E2F4" w14:textId="77777777" w:rsidR="004761F6" w:rsidRPr="00DB6929" w:rsidRDefault="004761F6" w:rsidP="004761F6">
            <w:pPr>
              <w:ind w:right="-60"/>
              <w:jc w:val="right"/>
              <w:rPr>
                <w:rFonts w:eastAsia="Arial Unicode MS" w:cs="Arial"/>
                <w:sz w:val="18"/>
                <w:szCs w:val="18"/>
              </w:rPr>
            </w:pPr>
          </w:p>
        </w:tc>
        <w:tc>
          <w:tcPr>
            <w:tcW w:w="1418" w:type="dxa"/>
            <w:tcBorders>
              <w:top w:val="single" w:sz="4" w:space="0" w:color="auto"/>
              <w:left w:val="nil"/>
              <w:right w:val="nil"/>
            </w:tcBorders>
            <w:vAlign w:val="bottom"/>
          </w:tcPr>
          <w:p w14:paraId="7BED8CCB" w14:textId="77777777" w:rsidR="004761F6" w:rsidRPr="00DB6929" w:rsidRDefault="004761F6" w:rsidP="004761F6">
            <w:pPr>
              <w:ind w:right="-60"/>
              <w:jc w:val="right"/>
              <w:rPr>
                <w:rFonts w:eastAsia="Arial Unicode MS" w:cs="Arial"/>
                <w:sz w:val="18"/>
                <w:szCs w:val="18"/>
              </w:rPr>
            </w:pPr>
          </w:p>
        </w:tc>
      </w:tr>
      <w:tr w:rsidR="004761F6" w:rsidRPr="00DB6929" w14:paraId="6EDF010B" w14:textId="77777777" w:rsidTr="00CE25FB">
        <w:tc>
          <w:tcPr>
            <w:tcW w:w="6192" w:type="dxa"/>
            <w:tcBorders>
              <w:top w:val="nil"/>
              <w:left w:val="nil"/>
              <w:bottom w:val="nil"/>
              <w:right w:val="nil"/>
            </w:tcBorders>
            <w:vAlign w:val="bottom"/>
          </w:tcPr>
          <w:p w14:paraId="2ABF66C8" w14:textId="15CF999D" w:rsidR="004761F6" w:rsidRPr="00DB6929" w:rsidRDefault="0063209E" w:rsidP="004761F6">
            <w:pPr>
              <w:ind w:right="-60"/>
              <w:rPr>
                <w:rFonts w:eastAsia="Arial Unicode MS" w:cs="Arial"/>
                <w:spacing w:val="-6"/>
                <w:sz w:val="18"/>
                <w:szCs w:val="18"/>
              </w:rPr>
            </w:pPr>
            <w:r w:rsidRPr="00DB6929">
              <w:rPr>
                <w:rFonts w:eastAsia="Arial Unicode MS" w:cs="Arial"/>
                <w:spacing w:val="-6"/>
                <w:sz w:val="18"/>
                <w:szCs w:val="18"/>
              </w:rPr>
              <w:t>Joint ventures’ carrying amount</w:t>
            </w:r>
          </w:p>
        </w:tc>
        <w:tc>
          <w:tcPr>
            <w:tcW w:w="1417" w:type="dxa"/>
            <w:tcBorders>
              <w:left w:val="nil"/>
              <w:bottom w:val="single" w:sz="4" w:space="0" w:color="auto"/>
              <w:right w:val="nil"/>
            </w:tcBorders>
            <w:vAlign w:val="bottom"/>
          </w:tcPr>
          <w:p w14:paraId="0BD6C992" w14:textId="7663A64A" w:rsidR="004761F6" w:rsidRPr="00DB6929" w:rsidRDefault="004761F6" w:rsidP="004761F6">
            <w:pPr>
              <w:ind w:right="-60"/>
              <w:jc w:val="right"/>
              <w:rPr>
                <w:rFonts w:eastAsia="Arial Unicode MS" w:cs="Arial"/>
                <w:sz w:val="18"/>
                <w:szCs w:val="18"/>
              </w:rPr>
            </w:pPr>
            <w:r w:rsidRPr="00DB6929">
              <w:rPr>
                <w:rFonts w:eastAsia="Arial Unicode MS" w:cs="Arial"/>
                <w:sz w:val="18"/>
                <w:szCs w:val="18"/>
              </w:rPr>
              <w:t xml:space="preserve">(1,741)                </w:t>
            </w:r>
          </w:p>
        </w:tc>
        <w:tc>
          <w:tcPr>
            <w:tcW w:w="1418" w:type="dxa"/>
            <w:tcBorders>
              <w:left w:val="nil"/>
              <w:bottom w:val="single" w:sz="4" w:space="0" w:color="auto"/>
              <w:right w:val="nil"/>
            </w:tcBorders>
            <w:vAlign w:val="bottom"/>
          </w:tcPr>
          <w:p w14:paraId="49FFA162" w14:textId="67EF51AD" w:rsidR="004761F6" w:rsidRPr="00DB6929" w:rsidRDefault="004761F6" w:rsidP="004761F6">
            <w:pPr>
              <w:ind w:right="-60"/>
              <w:jc w:val="right"/>
              <w:rPr>
                <w:rFonts w:eastAsia="Arial Unicode MS" w:cs="Arial"/>
                <w:sz w:val="18"/>
                <w:szCs w:val="18"/>
              </w:rPr>
            </w:pPr>
            <w:r w:rsidRPr="00DB6929">
              <w:rPr>
                <w:rFonts w:eastAsia="Arial Unicode MS" w:cs="Arial"/>
                <w:sz w:val="18"/>
                <w:szCs w:val="18"/>
              </w:rPr>
              <w:t>-</w:t>
            </w:r>
          </w:p>
        </w:tc>
      </w:tr>
    </w:tbl>
    <w:p w14:paraId="58694472" w14:textId="77777777" w:rsidR="002602B6" w:rsidRPr="00DB6929" w:rsidRDefault="002602B6">
      <w:pPr>
        <w:rPr>
          <w:rFonts w:cs="Arial"/>
          <w:color w:val="000000"/>
          <w:sz w:val="18"/>
          <w:szCs w:val="18"/>
        </w:rPr>
      </w:pPr>
    </w:p>
    <w:p w14:paraId="0AA7164F" w14:textId="32ACD973" w:rsidR="000E257B" w:rsidRPr="00DB6929" w:rsidRDefault="000E257B" w:rsidP="00CE25FB">
      <w:pPr>
        <w:pStyle w:val="Heading3"/>
        <w:numPr>
          <w:ilvl w:val="0"/>
          <w:numId w:val="9"/>
        </w:numPr>
        <w:ind w:left="540" w:hanging="540"/>
        <w:rPr>
          <w:rFonts w:eastAsia="Arial Unicode MS" w:cs="Arial"/>
          <w:bCs w:val="0"/>
          <w:i/>
          <w:iCs/>
          <w:color w:val="000000"/>
          <w:sz w:val="18"/>
          <w:szCs w:val="18"/>
        </w:rPr>
      </w:pPr>
      <w:r w:rsidRPr="00DB6929">
        <w:rPr>
          <w:rFonts w:eastAsia="Arial Unicode MS" w:cs="Arial"/>
          <w:bCs w:val="0"/>
          <w:i/>
          <w:iCs/>
          <w:color w:val="000000"/>
          <w:sz w:val="18"/>
          <w:szCs w:val="18"/>
        </w:rPr>
        <w:t xml:space="preserve">Individually immaterial associate </w:t>
      </w:r>
    </w:p>
    <w:p w14:paraId="347926E5" w14:textId="77777777" w:rsidR="002602B6" w:rsidRPr="00DB6929" w:rsidRDefault="002602B6" w:rsidP="00CE25FB">
      <w:pPr>
        <w:ind w:left="540"/>
        <w:rPr>
          <w:rFonts w:cs="Arial"/>
          <w:color w:val="000000"/>
          <w:sz w:val="18"/>
          <w:szCs w:val="18"/>
        </w:rPr>
      </w:pPr>
    </w:p>
    <w:p w14:paraId="23C9E074" w14:textId="0DF112BD" w:rsidR="00756FF7" w:rsidRPr="00DB6929" w:rsidRDefault="00FD4327" w:rsidP="00CE25FB">
      <w:pPr>
        <w:ind w:left="540"/>
        <w:jc w:val="both"/>
        <w:rPr>
          <w:rFonts w:eastAsia="Arial Unicode MS" w:cs="Arial"/>
          <w:color w:val="000000"/>
          <w:spacing w:val="-6"/>
          <w:sz w:val="18"/>
          <w:szCs w:val="18"/>
        </w:rPr>
      </w:pPr>
      <w:r w:rsidRPr="00DB6929">
        <w:rPr>
          <w:rFonts w:eastAsia="Arial Unicode MS" w:cs="Arial"/>
          <w:color w:val="000000"/>
          <w:spacing w:val="-6"/>
          <w:sz w:val="18"/>
          <w:szCs w:val="18"/>
        </w:rPr>
        <w:t>The table below is the carrying amount of its interests, in aggregate, all individually immaterial associate</w:t>
      </w:r>
      <w:r w:rsidR="00992982" w:rsidRPr="00DB6929">
        <w:rPr>
          <w:rFonts w:eastAsia="Arial Unicode MS" w:cs="Arial"/>
          <w:color w:val="000000"/>
          <w:spacing w:val="-6"/>
          <w:sz w:val="18"/>
          <w:szCs w:val="18"/>
        </w:rPr>
        <w:t>s</w:t>
      </w:r>
      <w:r w:rsidRPr="00DB6929">
        <w:rPr>
          <w:rFonts w:eastAsia="Arial Unicode MS" w:cs="Arial"/>
          <w:color w:val="000000"/>
          <w:spacing w:val="-6"/>
          <w:sz w:val="18"/>
          <w:szCs w:val="18"/>
        </w:rPr>
        <w:t xml:space="preserve"> that </w:t>
      </w:r>
      <w:proofErr w:type="gramStart"/>
      <w:r w:rsidR="00F70B7F" w:rsidRPr="00DB6929">
        <w:rPr>
          <w:rFonts w:eastAsia="Arial Unicode MS" w:cs="Arial"/>
          <w:color w:val="000000"/>
          <w:spacing w:val="-6"/>
          <w:sz w:val="18"/>
          <w:szCs w:val="18"/>
        </w:rPr>
        <w:t>is</w:t>
      </w:r>
      <w:proofErr w:type="gramEnd"/>
      <w:r w:rsidRPr="00DB6929">
        <w:rPr>
          <w:rFonts w:eastAsia="Arial Unicode MS" w:cs="Arial"/>
          <w:color w:val="000000"/>
          <w:spacing w:val="-6"/>
          <w:sz w:val="18"/>
          <w:szCs w:val="18"/>
        </w:rPr>
        <w:t xml:space="preserve"> accounted for using equity method</w:t>
      </w:r>
    </w:p>
    <w:p w14:paraId="75238639" w14:textId="77777777" w:rsidR="008B47F5" w:rsidRPr="00DB6929" w:rsidRDefault="008B47F5" w:rsidP="00CE25FB">
      <w:pPr>
        <w:ind w:left="540"/>
        <w:jc w:val="both"/>
        <w:rPr>
          <w:rFonts w:eastAsia="Arial Unicode MS" w:cs="Arial"/>
          <w:color w:val="000000"/>
          <w:spacing w:val="-6"/>
          <w:sz w:val="18"/>
          <w:szCs w:val="18"/>
        </w:rPr>
      </w:pPr>
    </w:p>
    <w:tbl>
      <w:tblPr>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3"/>
        <w:gridCol w:w="1419"/>
        <w:gridCol w:w="1368"/>
      </w:tblGrid>
      <w:tr w:rsidR="008B47F5" w:rsidRPr="00DB6929" w14:paraId="7F7CBF80" w14:textId="77777777" w:rsidTr="00CE25FB">
        <w:trPr>
          <w:tblHeader/>
        </w:trPr>
        <w:tc>
          <w:tcPr>
            <w:tcW w:w="6663" w:type="dxa"/>
            <w:tcBorders>
              <w:top w:val="nil"/>
              <w:left w:val="nil"/>
              <w:bottom w:val="nil"/>
              <w:right w:val="nil"/>
            </w:tcBorders>
            <w:shd w:val="clear" w:color="auto" w:fill="FFFFFF"/>
          </w:tcPr>
          <w:p w14:paraId="03D55EC8" w14:textId="77777777" w:rsidR="008B47F5" w:rsidRPr="00DB6929" w:rsidRDefault="008B47F5" w:rsidP="00CE25FB">
            <w:pPr>
              <w:ind w:left="433"/>
              <w:jc w:val="both"/>
              <w:rPr>
                <w:rFonts w:cs="Arial"/>
                <w:sz w:val="18"/>
                <w:szCs w:val="18"/>
                <w:lang w:val="en-GB"/>
              </w:rPr>
            </w:pPr>
          </w:p>
        </w:tc>
        <w:tc>
          <w:tcPr>
            <w:tcW w:w="1419" w:type="dxa"/>
            <w:tcBorders>
              <w:top w:val="nil"/>
              <w:left w:val="nil"/>
              <w:bottom w:val="nil"/>
              <w:right w:val="nil"/>
            </w:tcBorders>
            <w:vAlign w:val="bottom"/>
            <w:hideMark/>
          </w:tcPr>
          <w:p w14:paraId="2BA1CF70" w14:textId="7A5D8441" w:rsidR="008B47F5" w:rsidRPr="00DB6929" w:rsidRDefault="008B47F5" w:rsidP="00CE25FB">
            <w:pPr>
              <w:ind w:left="-33" w:right="-60" w:hanging="146"/>
              <w:jc w:val="right"/>
              <w:rPr>
                <w:rFonts w:cs="Arial"/>
                <w:b/>
                <w:sz w:val="18"/>
                <w:szCs w:val="18"/>
                <w:lang w:val="en-GB"/>
              </w:rPr>
            </w:pPr>
            <w:r w:rsidRPr="00DB6929">
              <w:rPr>
                <w:rFonts w:eastAsia="Arial Unicode MS" w:cs="Arial"/>
                <w:b/>
                <w:bCs/>
                <w:sz w:val="18"/>
                <w:szCs w:val="18"/>
              </w:rPr>
              <w:t>31 December</w:t>
            </w:r>
          </w:p>
        </w:tc>
        <w:tc>
          <w:tcPr>
            <w:tcW w:w="1368" w:type="dxa"/>
            <w:tcBorders>
              <w:top w:val="nil"/>
              <w:left w:val="nil"/>
              <w:bottom w:val="nil"/>
              <w:right w:val="nil"/>
            </w:tcBorders>
            <w:shd w:val="clear" w:color="auto" w:fill="FFFFFF"/>
            <w:vAlign w:val="bottom"/>
            <w:hideMark/>
          </w:tcPr>
          <w:p w14:paraId="799FB8AD" w14:textId="6DCA8052" w:rsidR="008B47F5" w:rsidRPr="00DB6929" w:rsidRDefault="008B47F5" w:rsidP="00CE25FB">
            <w:pPr>
              <w:ind w:left="-33" w:right="-60"/>
              <w:jc w:val="right"/>
              <w:rPr>
                <w:rFonts w:cs="Arial"/>
                <w:b/>
                <w:sz w:val="18"/>
                <w:szCs w:val="18"/>
                <w:lang w:val="en-GB"/>
              </w:rPr>
            </w:pPr>
            <w:r w:rsidRPr="00DB6929">
              <w:rPr>
                <w:rFonts w:eastAsia="Arial Unicode MS" w:cs="Arial"/>
                <w:b/>
                <w:bCs/>
                <w:sz w:val="18"/>
                <w:szCs w:val="18"/>
              </w:rPr>
              <w:t>31 December</w:t>
            </w:r>
          </w:p>
        </w:tc>
      </w:tr>
      <w:tr w:rsidR="008B47F5" w:rsidRPr="00DB6929" w14:paraId="29823D8D" w14:textId="77777777" w:rsidTr="00CE25FB">
        <w:trPr>
          <w:tblHeader/>
        </w:trPr>
        <w:tc>
          <w:tcPr>
            <w:tcW w:w="6663" w:type="dxa"/>
            <w:tcBorders>
              <w:top w:val="nil"/>
              <w:left w:val="nil"/>
              <w:bottom w:val="nil"/>
              <w:right w:val="nil"/>
            </w:tcBorders>
            <w:shd w:val="clear" w:color="auto" w:fill="FFFFFF"/>
          </w:tcPr>
          <w:p w14:paraId="68E18314" w14:textId="77777777" w:rsidR="008B47F5" w:rsidRPr="00DB6929" w:rsidRDefault="008B47F5" w:rsidP="00CE25FB">
            <w:pPr>
              <w:ind w:left="433"/>
              <w:jc w:val="both"/>
              <w:rPr>
                <w:rFonts w:cs="Arial"/>
                <w:sz w:val="18"/>
                <w:szCs w:val="18"/>
                <w:lang w:val="en-GB"/>
              </w:rPr>
            </w:pPr>
          </w:p>
        </w:tc>
        <w:tc>
          <w:tcPr>
            <w:tcW w:w="1419" w:type="dxa"/>
            <w:tcBorders>
              <w:top w:val="nil"/>
              <w:left w:val="nil"/>
              <w:bottom w:val="nil"/>
              <w:right w:val="nil"/>
            </w:tcBorders>
            <w:vAlign w:val="bottom"/>
          </w:tcPr>
          <w:p w14:paraId="2E6E7ABF" w14:textId="0CA9BEE8" w:rsidR="008B47F5" w:rsidRPr="00DB6929" w:rsidRDefault="008B47F5" w:rsidP="00CE25FB">
            <w:pPr>
              <w:ind w:left="-33" w:right="-60" w:hanging="146"/>
              <w:jc w:val="right"/>
              <w:rPr>
                <w:rFonts w:eastAsia="Arial Unicode MS" w:cs="Arial"/>
                <w:b/>
                <w:bCs/>
                <w:sz w:val="18"/>
                <w:szCs w:val="18"/>
              </w:rPr>
            </w:pPr>
            <w:r w:rsidRPr="00DB6929">
              <w:rPr>
                <w:rFonts w:eastAsia="Arial Unicode MS" w:cs="Arial"/>
                <w:b/>
                <w:bCs/>
                <w:sz w:val="18"/>
                <w:szCs w:val="18"/>
                <w:lang w:val="en-GB"/>
              </w:rPr>
              <w:t>2025</w:t>
            </w:r>
          </w:p>
        </w:tc>
        <w:tc>
          <w:tcPr>
            <w:tcW w:w="1368" w:type="dxa"/>
            <w:tcBorders>
              <w:top w:val="nil"/>
              <w:left w:val="nil"/>
              <w:bottom w:val="nil"/>
              <w:right w:val="nil"/>
            </w:tcBorders>
            <w:shd w:val="clear" w:color="auto" w:fill="FFFFFF"/>
            <w:vAlign w:val="bottom"/>
          </w:tcPr>
          <w:p w14:paraId="5F67BB1D" w14:textId="670D7A29" w:rsidR="008B47F5" w:rsidRPr="00DB6929" w:rsidRDefault="008B47F5" w:rsidP="00CE25FB">
            <w:pPr>
              <w:ind w:left="-33" w:right="-60"/>
              <w:jc w:val="right"/>
              <w:rPr>
                <w:rFonts w:eastAsia="Arial Unicode MS" w:cs="Arial"/>
                <w:b/>
                <w:bCs/>
                <w:sz w:val="18"/>
                <w:szCs w:val="18"/>
              </w:rPr>
            </w:pPr>
            <w:r w:rsidRPr="00DB6929">
              <w:rPr>
                <w:rFonts w:eastAsia="Arial Unicode MS" w:cs="Arial"/>
                <w:b/>
                <w:bCs/>
                <w:sz w:val="18"/>
                <w:szCs w:val="18"/>
                <w:lang w:val="en-GB"/>
              </w:rPr>
              <w:t>2024</w:t>
            </w:r>
          </w:p>
        </w:tc>
      </w:tr>
      <w:tr w:rsidR="00CF40E3" w:rsidRPr="00DB6929" w14:paraId="4FB0C20B" w14:textId="77777777" w:rsidTr="00CE25FB">
        <w:trPr>
          <w:tblHeader/>
        </w:trPr>
        <w:tc>
          <w:tcPr>
            <w:tcW w:w="6663" w:type="dxa"/>
            <w:tcBorders>
              <w:top w:val="nil"/>
              <w:left w:val="nil"/>
              <w:bottom w:val="nil"/>
              <w:right w:val="nil"/>
            </w:tcBorders>
            <w:shd w:val="clear" w:color="auto" w:fill="FFFFFF"/>
          </w:tcPr>
          <w:p w14:paraId="6FCB9F09" w14:textId="77777777" w:rsidR="00CF40E3" w:rsidRPr="00DB6929" w:rsidRDefault="00CF40E3" w:rsidP="00CE25FB">
            <w:pPr>
              <w:ind w:left="433"/>
              <w:jc w:val="both"/>
              <w:rPr>
                <w:rFonts w:cs="Arial"/>
                <w:sz w:val="18"/>
                <w:szCs w:val="18"/>
                <w:lang w:val="en-GB"/>
              </w:rPr>
            </w:pPr>
          </w:p>
        </w:tc>
        <w:tc>
          <w:tcPr>
            <w:tcW w:w="1419" w:type="dxa"/>
            <w:tcBorders>
              <w:top w:val="nil"/>
              <w:left w:val="nil"/>
              <w:bottom w:val="single" w:sz="4" w:space="0" w:color="000000"/>
              <w:right w:val="nil"/>
            </w:tcBorders>
            <w:vAlign w:val="bottom"/>
            <w:hideMark/>
          </w:tcPr>
          <w:p w14:paraId="1654B124" w14:textId="77777777" w:rsidR="00CF40E3" w:rsidRPr="00DB6929" w:rsidRDefault="00CF40E3" w:rsidP="00CF40E3">
            <w:pPr>
              <w:ind w:left="-33" w:right="-60" w:hanging="146"/>
              <w:jc w:val="right"/>
              <w:rPr>
                <w:rFonts w:eastAsia="Arial Unicode MS" w:cs="Arial"/>
                <w:b/>
                <w:bCs/>
                <w:sz w:val="18"/>
                <w:szCs w:val="18"/>
              </w:rPr>
            </w:pPr>
            <w:proofErr w:type="gramStart"/>
            <w:r w:rsidRPr="00DB6929">
              <w:rPr>
                <w:rFonts w:eastAsia="Arial Unicode MS" w:cs="Arial"/>
                <w:b/>
                <w:bCs/>
                <w:sz w:val="18"/>
                <w:szCs w:val="18"/>
              </w:rPr>
              <w:t>Thousand</w:t>
            </w:r>
            <w:proofErr w:type="gramEnd"/>
            <w:r w:rsidRPr="00DB6929">
              <w:rPr>
                <w:rFonts w:eastAsia="Arial Unicode MS" w:cs="Arial"/>
                <w:b/>
                <w:bCs/>
                <w:sz w:val="18"/>
                <w:szCs w:val="18"/>
              </w:rPr>
              <w:t xml:space="preserve"> </w:t>
            </w:r>
          </w:p>
          <w:p w14:paraId="71A1211D" w14:textId="2C1EEA9E" w:rsidR="00CF40E3" w:rsidRPr="00DB6929" w:rsidRDefault="00CF40E3" w:rsidP="00CE25FB">
            <w:pPr>
              <w:ind w:left="-33" w:right="-60" w:hanging="146"/>
              <w:jc w:val="right"/>
              <w:rPr>
                <w:rFonts w:eastAsia="Arial Unicode MS" w:cs="Arial"/>
                <w:b/>
                <w:bCs/>
                <w:sz w:val="18"/>
                <w:szCs w:val="18"/>
              </w:rPr>
            </w:pPr>
            <w:r w:rsidRPr="00DB6929">
              <w:rPr>
                <w:rFonts w:eastAsia="Arial Unicode MS" w:cs="Arial"/>
                <w:b/>
                <w:bCs/>
                <w:sz w:val="18"/>
                <w:szCs w:val="18"/>
              </w:rPr>
              <w:t>Baht</w:t>
            </w:r>
          </w:p>
        </w:tc>
        <w:tc>
          <w:tcPr>
            <w:tcW w:w="1368" w:type="dxa"/>
            <w:tcBorders>
              <w:top w:val="nil"/>
              <w:left w:val="nil"/>
              <w:bottom w:val="single" w:sz="4" w:space="0" w:color="000000"/>
              <w:right w:val="nil"/>
            </w:tcBorders>
            <w:shd w:val="clear" w:color="auto" w:fill="FFFFFF"/>
            <w:vAlign w:val="bottom"/>
            <w:hideMark/>
          </w:tcPr>
          <w:p w14:paraId="192D3751" w14:textId="77777777" w:rsidR="00CF40E3" w:rsidRPr="00DB6929" w:rsidRDefault="00CF40E3" w:rsidP="00CF40E3">
            <w:pPr>
              <w:ind w:left="-33" w:right="-60" w:hanging="146"/>
              <w:jc w:val="right"/>
              <w:rPr>
                <w:rFonts w:eastAsia="Arial Unicode MS" w:cs="Arial"/>
                <w:b/>
                <w:bCs/>
                <w:sz w:val="18"/>
                <w:szCs w:val="18"/>
              </w:rPr>
            </w:pPr>
            <w:proofErr w:type="gramStart"/>
            <w:r w:rsidRPr="00DB6929">
              <w:rPr>
                <w:rFonts w:eastAsia="Arial Unicode MS" w:cs="Arial"/>
                <w:b/>
                <w:bCs/>
                <w:sz w:val="18"/>
                <w:szCs w:val="18"/>
              </w:rPr>
              <w:t>Thousand</w:t>
            </w:r>
            <w:proofErr w:type="gramEnd"/>
            <w:r w:rsidRPr="00DB6929">
              <w:rPr>
                <w:rFonts w:eastAsia="Arial Unicode MS" w:cs="Arial"/>
                <w:b/>
                <w:bCs/>
                <w:sz w:val="18"/>
                <w:szCs w:val="18"/>
              </w:rPr>
              <w:t xml:space="preserve"> </w:t>
            </w:r>
          </w:p>
          <w:p w14:paraId="4D8057AF" w14:textId="391B8112" w:rsidR="00CF40E3" w:rsidRPr="00DB6929" w:rsidRDefault="00CF40E3" w:rsidP="00CE25FB">
            <w:pPr>
              <w:ind w:left="-33" w:right="-60" w:hanging="146"/>
              <w:jc w:val="right"/>
              <w:rPr>
                <w:rFonts w:eastAsia="Arial Unicode MS" w:cs="Arial"/>
                <w:b/>
                <w:bCs/>
                <w:sz w:val="18"/>
                <w:szCs w:val="18"/>
              </w:rPr>
            </w:pPr>
            <w:r w:rsidRPr="00DB6929">
              <w:rPr>
                <w:rFonts w:eastAsia="Arial Unicode MS" w:cs="Arial"/>
                <w:b/>
                <w:bCs/>
                <w:sz w:val="18"/>
                <w:szCs w:val="18"/>
              </w:rPr>
              <w:t>Baht</w:t>
            </w:r>
          </w:p>
        </w:tc>
      </w:tr>
      <w:tr w:rsidR="008B47F5" w:rsidRPr="00DB6929" w14:paraId="72B7BE9F" w14:textId="77777777" w:rsidTr="00CE25FB">
        <w:tc>
          <w:tcPr>
            <w:tcW w:w="6663" w:type="dxa"/>
            <w:tcBorders>
              <w:top w:val="nil"/>
              <w:left w:val="nil"/>
              <w:bottom w:val="nil"/>
              <w:right w:val="nil"/>
            </w:tcBorders>
            <w:hideMark/>
          </w:tcPr>
          <w:p w14:paraId="67781F74" w14:textId="6F3368ED" w:rsidR="008B47F5" w:rsidRPr="00DB6929" w:rsidRDefault="008B47F5" w:rsidP="00CE25FB">
            <w:pPr>
              <w:ind w:left="433" w:right="-60"/>
              <w:rPr>
                <w:rFonts w:eastAsia="Arial Unicode MS" w:cs="Arial"/>
                <w:b/>
                <w:bCs/>
                <w:color w:val="000000"/>
                <w:sz w:val="18"/>
                <w:szCs w:val="18"/>
              </w:rPr>
            </w:pPr>
            <w:r w:rsidRPr="00DB6929">
              <w:rPr>
                <w:rFonts w:eastAsia="Arial Unicode MS" w:cs="Arial"/>
                <w:b/>
                <w:bCs/>
                <w:color w:val="000000"/>
                <w:sz w:val="18"/>
                <w:szCs w:val="18"/>
              </w:rPr>
              <w:t>Aggregate carrying amount of individually immaterial associate</w:t>
            </w:r>
          </w:p>
        </w:tc>
        <w:tc>
          <w:tcPr>
            <w:tcW w:w="1419" w:type="dxa"/>
            <w:tcBorders>
              <w:top w:val="single" w:sz="4" w:space="0" w:color="000000"/>
              <w:left w:val="nil"/>
              <w:bottom w:val="nil"/>
              <w:right w:val="nil"/>
            </w:tcBorders>
          </w:tcPr>
          <w:p w14:paraId="065B88CD" w14:textId="7577A96D" w:rsidR="008B47F5" w:rsidRPr="00DB6929" w:rsidRDefault="008B47F5" w:rsidP="00CE25FB">
            <w:pPr>
              <w:ind w:left="-33" w:right="-60"/>
              <w:jc w:val="right"/>
              <w:rPr>
                <w:rFonts w:cs="Arial"/>
                <w:b/>
                <w:sz w:val="18"/>
                <w:szCs w:val="18"/>
                <w:lang w:val="en-GB"/>
              </w:rPr>
            </w:pPr>
            <w:r w:rsidRPr="00DB6929">
              <w:rPr>
                <w:rFonts w:cs="Arial"/>
                <w:b/>
                <w:sz w:val="18"/>
                <w:szCs w:val="18"/>
                <w:cs/>
                <w:lang w:val="en-GB"/>
              </w:rPr>
              <w:t xml:space="preserve"> </w:t>
            </w:r>
          </w:p>
        </w:tc>
        <w:tc>
          <w:tcPr>
            <w:tcW w:w="1368" w:type="dxa"/>
            <w:tcBorders>
              <w:top w:val="single" w:sz="4" w:space="0" w:color="000000"/>
              <w:left w:val="nil"/>
              <w:bottom w:val="nil"/>
              <w:right w:val="nil"/>
            </w:tcBorders>
          </w:tcPr>
          <w:p w14:paraId="009BC3EB" w14:textId="77777777" w:rsidR="008B47F5" w:rsidRPr="00DB6929" w:rsidRDefault="008B47F5" w:rsidP="00CE25FB">
            <w:pPr>
              <w:ind w:left="-33" w:right="-60"/>
              <w:jc w:val="right"/>
              <w:rPr>
                <w:rFonts w:cs="Arial"/>
                <w:b/>
                <w:sz w:val="18"/>
                <w:szCs w:val="18"/>
                <w:lang w:val="en-GB"/>
              </w:rPr>
            </w:pPr>
          </w:p>
        </w:tc>
      </w:tr>
      <w:tr w:rsidR="008B47F5" w:rsidRPr="00DB6929" w14:paraId="5E95D00B" w14:textId="77777777" w:rsidTr="00CE25FB">
        <w:tc>
          <w:tcPr>
            <w:tcW w:w="6663" w:type="dxa"/>
            <w:tcBorders>
              <w:top w:val="nil"/>
              <w:left w:val="nil"/>
              <w:bottom w:val="nil"/>
              <w:right w:val="nil"/>
            </w:tcBorders>
          </w:tcPr>
          <w:p w14:paraId="0E18D912" w14:textId="77777777" w:rsidR="008B47F5" w:rsidRPr="00DB6929" w:rsidRDefault="008B47F5" w:rsidP="00CE25FB">
            <w:pPr>
              <w:ind w:left="433" w:right="-60"/>
              <w:rPr>
                <w:rFonts w:eastAsia="Arial Unicode MS" w:cs="Arial"/>
                <w:b/>
                <w:bCs/>
                <w:color w:val="000000"/>
                <w:sz w:val="18"/>
                <w:szCs w:val="18"/>
              </w:rPr>
            </w:pPr>
          </w:p>
        </w:tc>
        <w:tc>
          <w:tcPr>
            <w:tcW w:w="1419" w:type="dxa"/>
            <w:tcBorders>
              <w:top w:val="nil"/>
              <w:left w:val="nil"/>
              <w:bottom w:val="nil"/>
              <w:right w:val="nil"/>
            </w:tcBorders>
          </w:tcPr>
          <w:p w14:paraId="6A4C3791" w14:textId="77777777" w:rsidR="008B47F5" w:rsidRPr="00DB6929" w:rsidRDefault="008B47F5" w:rsidP="00CE25FB">
            <w:pPr>
              <w:ind w:left="-33" w:right="-60"/>
              <w:jc w:val="right"/>
              <w:rPr>
                <w:rFonts w:cs="Arial"/>
                <w:b/>
                <w:sz w:val="18"/>
                <w:szCs w:val="18"/>
                <w:lang w:val="en-GB"/>
              </w:rPr>
            </w:pPr>
          </w:p>
        </w:tc>
        <w:tc>
          <w:tcPr>
            <w:tcW w:w="1368" w:type="dxa"/>
            <w:tcBorders>
              <w:top w:val="nil"/>
              <w:left w:val="nil"/>
              <w:bottom w:val="nil"/>
              <w:right w:val="nil"/>
            </w:tcBorders>
          </w:tcPr>
          <w:p w14:paraId="08FCA014" w14:textId="77777777" w:rsidR="008B47F5" w:rsidRPr="00DB6929" w:rsidRDefault="008B47F5" w:rsidP="00CE25FB">
            <w:pPr>
              <w:ind w:left="-33" w:right="-60"/>
              <w:jc w:val="right"/>
              <w:rPr>
                <w:rFonts w:cs="Arial"/>
                <w:b/>
                <w:sz w:val="18"/>
                <w:szCs w:val="18"/>
                <w:lang w:val="en-GB"/>
              </w:rPr>
            </w:pPr>
          </w:p>
        </w:tc>
      </w:tr>
      <w:tr w:rsidR="008B47F5" w:rsidRPr="00DB6929" w14:paraId="38918488" w14:textId="77777777" w:rsidTr="00CE25FB">
        <w:tc>
          <w:tcPr>
            <w:tcW w:w="6663" w:type="dxa"/>
            <w:tcBorders>
              <w:top w:val="nil"/>
              <w:left w:val="nil"/>
              <w:bottom w:val="nil"/>
              <w:right w:val="nil"/>
            </w:tcBorders>
            <w:hideMark/>
          </w:tcPr>
          <w:p w14:paraId="345B195A" w14:textId="224D40B0" w:rsidR="008B47F5" w:rsidRPr="00DB6929" w:rsidRDefault="008B47F5" w:rsidP="00CE25FB">
            <w:pPr>
              <w:ind w:left="433" w:right="-60"/>
              <w:rPr>
                <w:rFonts w:eastAsia="Arial Unicode MS" w:cs="Arial"/>
                <w:b/>
                <w:bCs/>
                <w:color w:val="000000"/>
                <w:sz w:val="18"/>
                <w:szCs w:val="18"/>
              </w:rPr>
            </w:pPr>
            <w:r w:rsidRPr="00DB6929">
              <w:rPr>
                <w:rFonts w:eastAsia="Arial Unicode MS" w:cs="Arial"/>
                <w:b/>
                <w:bCs/>
                <w:color w:val="000000"/>
                <w:sz w:val="18"/>
                <w:szCs w:val="18"/>
              </w:rPr>
              <w:t>Aggregate amounts of the Group’s share of:</w:t>
            </w:r>
          </w:p>
        </w:tc>
        <w:tc>
          <w:tcPr>
            <w:tcW w:w="1419" w:type="dxa"/>
            <w:tcBorders>
              <w:top w:val="nil"/>
              <w:left w:val="nil"/>
              <w:bottom w:val="nil"/>
              <w:right w:val="nil"/>
            </w:tcBorders>
          </w:tcPr>
          <w:p w14:paraId="25E865FE" w14:textId="77777777" w:rsidR="008B47F5" w:rsidRPr="00DB6929" w:rsidRDefault="008B47F5" w:rsidP="00CE25FB">
            <w:pPr>
              <w:ind w:left="-33" w:right="-60"/>
              <w:jc w:val="right"/>
              <w:rPr>
                <w:rFonts w:cs="Arial"/>
                <w:b/>
                <w:sz w:val="18"/>
                <w:szCs w:val="18"/>
                <w:lang w:val="en-GB"/>
              </w:rPr>
            </w:pPr>
          </w:p>
        </w:tc>
        <w:tc>
          <w:tcPr>
            <w:tcW w:w="1368" w:type="dxa"/>
            <w:tcBorders>
              <w:top w:val="nil"/>
              <w:left w:val="nil"/>
              <w:bottom w:val="nil"/>
              <w:right w:val="nil"/>
            </w:tcBorders>
          </w:tcPr>
          <w:p w14:paraId="5F9D8203" w14:textId="77777777" w:rsidR="008B47F5" w:rsidRPr="00DB6929" w:rsidRDefault="008B47F5" w:rsidP="00CE25FB">
            <w:pPr>
              <w:ind w:left="-33" w:right="-60"/>
              <w:jc w:val="right"/>
              <w:rPr>
                <w:rFonts w:cs="Arial"/>
                <w:b/>
                <w:sz w:val="18"/>
                <w:szCs w:val="18"/>
                <w:lang w:val="en-GB"/>
              </w:rPr>
            </w:pPr>
          </w:p>
        </w:tc>
      </w:tr>
      <w:tr w:rsidR="000472D9" w:rsidRPr="00DB6929" w14:paraId="2D124D32" w14:textId="77777777" w:rsidTr="00CE25FB">
        <w:tc>
          <w:tcPr>
            <w:tcW w:w="6663" w:type="dxa"/>
            <w:tcBorders>
              <w:top w:val="nil"/>
              <w:left w:val="nil"/>
              <w:bottom w:val="nil"/>
              <w:right w:val="nil"/>
            </w:tcBorders>
            <w:hideMark/>
          </w:tcPr>
          <w:p w14:paraId="41962E45" w14:textId="08B76BB2" w:rsidR="000472D9" w:rsidRPr="00DB6929" w:rsidRDefault="00852211" w:rsidP="00CE25FB">
            <w:pPr>
              <w:ind w:left="433"/>
              <w:rPr>
                <w:rFonts w:eastAsia="Arial Unicode MS" w:cs="Arial"/>
                <w:color w:val="000000"/>
                <w:sz w:val="18"/>
                <w:szCs w:val="18"/>
              </w:rPr>
            </w:pPr>
            <w:r w:rsidRPr="00DB6929">
              <w:rPr>
                <w:rFonts w:eastAsia="Arial Unicode MS" w:cs="Arial"/>
                <w:color w:val="000000"/>
                <w:sz w:val="18"/>
                <w:szCs w:val="18"/>
              </w:rPr>
              <w:t>(Loss)</w:t>
            </w:r>
            <w:r w:rsidR="000472D9" w:rsidRPr="00DB6929">
              <w:rPr>
                <w:rFonts w:eastAsia="Arial Unicode MS" w:cs="Arial"/>
                <w:color w:val="000000"/>
                <w:sz w:val="18"/>
                <w:szCs w:val="18"/>
              </w:rPr>
              <w:t xml:space="preserve"> from continuing operations</w:t>
            </w:r>
          </w:p>
        </w:tc>
        <w:tc>
          <w:tcPr>
            <w:tcW w:w="1419" w:type="dxa"/>
            <w:tcBorders>
              <w:top w:val="nil"/>
              <w:left w:val="nil"/>
              <w:bottom w:val="nil"/>
              <w:right w:val="nil"/>
            </w:tcBorders>
          </w:tcPr>
          <w:p w14:paraId="3979F73E" w14:textId="7FAB3146" w:rsidR="000472D9" w:rsidRPr="00DB6929" w:rsidRDefault="000472D9" w:rsidP="004761F6">
            <w:pPr>
              <w:ind w:right="-60"/>
              <w:jc w:val="right"/>
              <w:rPr>
                <w:rFonts w:eastAsia="Arial Unicode MS" w:cs="Arial"/>
                <w:sz w:val="18"/>
                <w:szCs w:val="18"/>
              </w:rPr>
            </w:pPr>
            <w:r w:rsidRPr="00DB6929">
              <w:rPr>
                <w:rFonts w:eastAsia="Arial Unicode MS" w:cs="Arial"/>
                <w:sz w:val="18"/>
                <w:szCs w:val="18"/>
              </w:rPr>
              <w:t>(</w:t>
            </w:r>
            <w:r w:rsidR="00982A07" w:rsidRPr="00DB6929">
              <w:rPr>
                <w:rFonts w:eastAsia="Arial Unicode MS" w:cs="Arial"/>
                <w:sz w:val="18"/>
                <w:szCs w:val="18"/>
              </w:rPr>
              <w:t>5</w:t>
            </w:r>
            <w:r w:rsidRPr="00DB6929">
              <w:rPr>
                <w:rFonts w:eastAsia="Arial Unicode MS" w:cs="Arial"/>
                <w:sz w:val="18"/>
                <w:szCs w:val="18"/>
              </w:rPr>
              <w:t>)</w:t>
            </w:r>
          </w:p>
        </w:tc>
        <w:tc>
          <w:tcPr>
            <w:tcW w:w="1368" w:type="dxa"/>
            <w:tcBorders>
              <w:top w:val="nil"/>
              <w:left w:val="nil"/>
              <w:bottom w:val="nil"/>
              <w:right w:val="nil"/>
            </w:tcBorders>
          </w:tcPr>
          <w:p w14:paraId="170EC7C3" w14:textId="3A06F18F" w:rsidR="000472D9" w:rsidRPr="00DB6929" w:rsidRDefault="000472D9" w:rsidP="004761F6">
            <w:pPr>
              <w:ind w:right="-60"/>
              <w:jc w:val="right"/>
              <w:rPr>
                <w:rFonts w:eastAsia="Arial Unicode MS" w:cs="Arial"/>
                <w:sz w:val="18"/>
                <w:szCs w:val="18"/>
              </w:rPr>
            </w:pPr>
            <w:r w:rsidRPr="00DB6929">
              <w:rPr>
                <w:rFonts w:eastAsia="Arial Unicode MS" w:cs="Arial"/>
                <w:sz w:val="18"/>
                <w:szCs w:val="18"/>
              </w:rPr>
              <w:t>-</w:t>
            </w:r>
          </w:p>
        </w:tc>
      </w:tr>
      <w:tr w:rsidR="000472D9" w:rsidRPr="00DB6929" w14:paraId="55D7D71D" w14:textId="77777777" w:rsidTr="00CE25FB">
        <w:tc>
          <w:tcPr>
            <w:tcW w:w="6663" w:type="dxa"/>
            <w:tcBorders>
              <w:top w:val="nil"/>
              <w:left w:val="nil"/>
              <w:bottom w:val="nil"/>
              <w:right w:val="nil"/>
            </w:tcBorders>
            <w:hideMark/>
          </w:tcPr>
          <w:p w14:paraId="368AF7AD" w14:textId="77777777" w:rsidR="000472D9" w:rsidRPr="00DB6929" w:rsidRDefault="000472D9" w:rsidP="00CE25FB">
            <w:pPr>
              <w:ind w:left="433"/>
              <w:rPr>
                <w:rFonts w:eastAsia="Arial Unicode MS" w:cs="Arial"/>
                <w:color w:val="000000"/>
                <w:sz w:val="18"/>
                <w:szCs w:val="18"/>
              </w:rPr>
            </w:pPr>
            <w:r w:rsidRPr="00DB6929">
              <w:rPr>
                <w:rFonts w:eastAsia="Arial Unicode MS" w:cs="Arial"/>
                <w:color w:val="000000"/>
                <w:sz w:val="18"/>
                <w:szCs w:val="18"/>
              </w:rPr>
              <w:t>Other comprehensive income</w:t>
            </w:r>
          </w:p>
        </w:tc>
        <w:tc>
          <w:tcPr>
            <w:tcW w:w="1419" w:type="dxa"/>
            <w:tcBorders>
              <w:top w:val="nil"/>
              <w:left w:val="nil"/>
              <w:bottom w:val="single" w:sz="4" w:space="0" w:color="000000"/>
              <w:right w:val="nil"/>
            </w:tcBorders>
          </w:tcPr>
          <w:p w14:paraId="0C4C6C69" w14:textId="12BD3BD3" w:rsidR="000472D9" w:rsidRPr="00DB6929" w:rsidRDefault="000472D9" w:rsidP="004761F6">
            <w:pPr>
              <w:ind w:right="-60"/>
              <w:jc w:val="right"/>
              <w:rPr>
                <w:rFonts w:eastAsia="Arial Unicode MS" w:cs="Arial"/>
                <w:sz w:val="18"/>
                <w:szCs w:val="18"/>
              </w:rPr>
            </w:pPr>
            <w:r w:rsidRPr="00DB6929">
              <w:rPr>
                <w:rFonts w:eastAsia="Arial Unicode MS" w:cs="Arial"/>
                <w:sz w:val="18"/>
                <w:szCs w:val="18"/>
              </w:rPr>
              <w:t>-</w:t>
            </w:r>
          </w:p>
        </w:tc>
        <w:tc>
          <w:tcPr>
            <w:tcW w:w="1368" w:type="dxa"/>
            <w:tcBorders>
              <w:top w:val="nil"/>
              <w:left w:val="nil"/>
              <w:bottom w:val="single" w:sz="4" w:space="0" w:color="000000"/>
              <w:right w:val="nil"/>
            </w:tcBorders>
          </w:tcPr>
          <w:p w14:paraId="6AE7B356" w14:textId="2BF1C4FD" w:rsidR="000472D9" w:rsidRPr="00DB6929" w:rsidRDefault="000472D9" w:rsidP="004761F6">
            <w:pPr>
              <w:ind w:right="-60"/>
              <w:jc w:val="right"/>
              <w:rPr>
                <w:rFonts w:eastAsia="Arial Unicode MS" w:cs="Arial"/>
                <w:sz w:val="18"/>
                <w:szCs w:val="18"/>
              </w:rPr>
            </w:pPr>
            <w:r w:rsidRPr="00DB6929">
              <w:rPr>
                <w:rFonts w:eastAsia="Arial Unicode MS" w:cs="Arial"/>
                <w:sz w:val="18"/>
                <w:szCs w:val="18"/>
              </w:rPr>
              <w:t>-</w:t>
            </w:r>
          </w:p>
        </w:tc>
      </w:tr>
      <w:tr w:rsidR="008B47F5" w:rsidRPr="00DB6929" w14:paraId="2161D6C6" w14:textId="77777777" w:rsidTr="00CE25FB">
        <w:tc>
          <w:tcPr>
            <w:tcW w:w="6663" w:type="dxa"/>
            <w:tcBorders>
              <w:top w:val="nil"/>
              <w:left w:val="nil"/>
              <w:bottom w:val="nil"/>
              <w:right w:val="nil"/>
            </w:tcBorders>
          </w:tcPr>
          <w:p w14:paraId="54644A87" w14:textId="77777777" w:rsidR="008B47F5" w:rsidRPr="00DB6929" w:rsidRDefault="008B47F5" w:rsidP="00CE25FB">
            <w:pPr>
              <w:ind w:left="433"/>
              <w:rPr>
                <w:rFonts w:eastAsia="Arial Unicode MS" w:cs="Arial"/>
                <w:color w:val="000000"/>
                <w:sz w:val="18"/>
                <w:szCs w:val="18"/>
              </w:rPr>
            </w:pPr>
          </w:p>
        </w:tc>
        <w:tc>
          <w:tcPr>
            <w:tcW w:w="1419" w:type="dxa"/>
            <w:tcBorders>
              <w:top w:val="single" w:sz="4" w:space="0" w:color="000000"/>
              <w:left w:val="nil"/>
              <w:bottom w:val="nil"/>
              <w:right w:val="nil"/>
            </w:tcBorders>
          </w:tcPr>
          <w:p w14:paraId="268BF277" w14:textId="77777777" w:rsidR="008B47F5" w:rsidRPr="00DB6929" w:rsidRDefault="008B47F5" w:rsidP="004761F6">
            <w:pPr>
              <w:ind w:right="-60"/>
              <w:jc w:val="right"/>
              <w:rPr>
                <w:rFonts w:eastAsia="Arial Unicode MS" w:cs="Arial"/>
                <w:sz w:val="18"/>
                <w:szCs w:val="18"/>
              </w:rPr>
            </w:pPr>
          </w:p>
        </w:tc>
        <w:tc>
          <w:tcPr>
            <w:tcW w:w="1368" w:type="dxa"/>
            <w:tcBorders>
              <w:top w:val="single" w:sz="4" w:space="0" w:color="000000"/>
              <w:left w:val="nil"/>
              <w:bottom w:val="nil"/>
              <w:right w:val="nil"/>
            </w:tcBorders>
          </w:tcPr>
          <w:p w14:paraId="61E17567" w14:textId="77777777" w:rsidR="008B47F5" w:rsidRPr="00DB6929" w:rsidRDefault="008B47F5" w:rsidP="004761F6">
            <w:pPr>
              <w:ind w:right="-60"/>
              <w:jc w:val="right"/>
              <w:rPr>
                <w:rFonts w:eastAsia="Arial Unicode MS" w:cs="Arial"/>
                <w:sz w:val="18"/>
                <w:szCs w:val="18"/>
              </w:rPr>
            </w:pPr>
          </w:p>
        </w:tc>
      </w:tr>
      <w:tr w:rsidR="008B47F5" w:rsidRPr="00DB6929" w14:paraId="25B77B34" w14:textId="77777777" w:rsidTr="00CE25FB">
        <w:tc>
          <w:tcPr>
            <w:tcW w:w="6663" w:type="dxa"/>
            <w:tcBorders>
              <w:top w:val="nil"/>
              <w:left w:val="nil"/>
              <w:bottom w:val="nil"/>
              <w:right w:val="nil"/>
            </w:tcBorders>
            <w:hideMark/>
          </w:tcPr>
          <w:p w14:paraId="4179220D" w14:textId="658E51AC" w:rsidR="008B47F5" w:rsidRPr="00DB6929" w:rsidRDefault="008B47F5" w:rsidP="00CE25FB">
            <w:pPr>
              <w:ind w:left="433"/>
              <w:rPr>
                <w:rFonts w:eastAsia="Arial Unicode MS" w:cs="Arial"/>
                <w:color w:val="000000"/>
                <w:sz w:val="18"/>
                <w:szCs w:val="18"/>
              </w:rPr>
            </w:pPr>
            <w:r w:rsidRPr="00DB6929">
              <w:rPr>
                <w:rFonts w:eastAsia="Arial Unicode MS" w:cs="Arial"/>
                <w:color w:val="000000"/>
                <w:sz w:val="18"/>
                <w:szCs w:val="18"/>
              </w:rPr>
              <w:t xml:space="preserve">Total comprehensive </w:t>
            </w:r>
            <w:r w:rsidR="00852211" w:rsidRPr="00DB6929">
              <w:rPr>
                <w:rFonts w:eastAsia="Arial Unicode MS" w:cs="Arial"/>
                <w:color w:val="000000"/>
                <w:sz w:val="18"/>
                <w:szCs w:val="18"/>
              </w:rPr>
              <w:t>(loss)</w:t>
            </w:r>
          </w:p>
        </w:tc>
        <w:tc>
          <w:tcPr>
            <w:tcW w:w="1419" w:type="dxa"/>
            <w:tcBorders>
              <w:top w:val="nil"/>
              <w:left w:val="nil"/>
              <w:bottom w:val="single" w:sz="4" w:space="0" w:color="auto"/>
              <w:right w:val="nil"/>
            </w:tcBorders>
          </w:tcPr>
          <w:p w14:paraId="5F1C286F" w14:textId="1FE02E72" w:rsidR="008B47F5" w:rsidRPr="00DB6929" w:rsidRDefault="000472D9" w:rsidP="004761F6">
            <w:pPr>
              <w:ind w:right="-60"/>
              <w:jc w:val="right"/>
              <w:rPr>
                <w:rFonts w:eastAsia="Arial Unicode MS" w:cs="Arial"/>
                <w:sz w:val="18"/>
                <w:szCs w:val="18"/>
              </w:rPr>
            </w:pPr>
            <w:r w:rsidRPr="00DB6929">
              <w:rPr>
                <w:rFonts w:eastAsia="Arial Unicode MS" w:cs="Arial"/>
                <w:sz w:val="18"/>
                <w:szCs w:val="18"/>
              </w:rPr>
              <w:t>(</w:t>
            </w:r>
            <w:r w:rsidR="00982A07" w:rsidRPr="00DB6929">
              <w:rPr>
                <w:rFonts w:eastAsia="Arial Unicode MS" w:cs="Arial"/>
                <w:sz w:val="18"/>
                <w:szCs w:val="18"/>
              </w:rPr>
              <w:t>5</w:t>
            </w:r>
            <w:r w:rsidRPr="00DB6929">
              <w:rPr>
                <w:rFonts w:eastAsia="Arial Unicode MS" w:cs="Arial"/>
                <w:sz w:val="18"/>
                <w:szCs w:val="18"/>
              </w:rPr>
              <w:t>)</w:t>
            </w:r>
          </w:p>
        </w:tc>
        <w:tc>
          <w:tcPr>
            <w:tcW w:w="1368" w:type="dxa"/>
            <w:tcBorders>
              <w:top w:val="nil"/>
              <w:left w:val="nil"/>
              <w:bottom w:val="single" w:sz="4" w:space="0" w:color="auto"/>
              <w:right w:val="nil"/>
            </w:tcBorders>
          </w:tcPr>
          <w:p w14:paraId="564810C0" w14:textId="751EF1E7" w:rsidR="008B47F5" w:rsidRPr="00DB6929" w:rsidRDefault="000472D9" w:rsidP="004761F6">
            <w:pPr>
              <w:ind w:right="-60"/>
              <w:jc w:val="right"/>
              <w:rPr>
                <w:rFonts w:eastAsia="Arial Unicode MS" w:cs="Arial"/>
                <w:sz w:val="18"/>
                <w:szCs w:val="18"/>
              </w:rPr>
            </w:pPr>
            <w:r w:rsidRPr="00DB6929">
              <w:rPr>
                <w:rFonts w:eastAsia="Arial Unicode MS" w:cs="Arial"/>
                <w:sz w:val="18"/>
                <w:szCs w:val="18"/>
              </w:rPr>
              <w:t>-</w:t>
            </w:r>
          </w:p>
        </w:tc>
      </w:tr>
    </w:tbl>
    <w:p w14:paraId="352CE53A" w14:textId="77777777" w:rsidR="00756FF7" w:rsidRPr="00DB6929" w:rsidRDefault="00756FF7" w:rsidP="00CE25FB">
      <w:pPr>
        <w:ind w:left="540"/>
        <w:jc w:val="both"/>
        <w:rPr>
          <w:rFonts w:cs="Arial"/>
          <w:sz w:val="18"/>
          <w:szCs w:val="18"/>
        </w:rPr>
      </w:pPr>
    </w:p>
    <w:p w14:paraId="6C6F92C7" w14:textId="1806FC66" w:rsidR="002602B6" w:rsidRPr="00DB6929" w:rsidRDefault="002602B6" w:rsidP="00690BA5">
      <w:pPr>
        <w:ind w:left="1080"/>
        <w:jc w:val="both"/>
        <w:rPr>
          <w:rFonts w:cs="Arial"/>
          <w:color w:val="000000"/>
          <w:sz w:val="18"/>
          <w:szCs w:val="18"/>
        </w:rPr>
        <w:sectPr w:rsidR="002602B6" w:rsidRPr="00DB6929" w:rsidSect="00B463D7">
          <w:pgSz w:w="11907" w:h="16840"/>
          <w:pgMar w:top="1440" w:right="720" w:bottom="720" w:left="1728" w:header="706" w:footer="706" w:gutter="0"/>
          <w:cols w:space="720"/>
        </w:sectPr>
      </w:pPr>
    </w:p>
    <w:p w14:paraId="01FF3ABD" w14:textId="77777777" w:rsidR="00075992" w:rsidRPr="00DB6929" w:rsidRDefault="00075992" w:rsidP="002602B6">
      <w:pPr>
        <w:ind w:left="540" w:hanging="540"/>
        <w:rPr>
          <w:rFonts w:cs="Arial"/>
          <w:b/>
          <w:bCs/>
          <w:color w:val="000000"/>
          <w:sz w:val="18"/>
          <w:szCs w:val="18"/>
        </w:rPr>
      </w:pPr>
    </w:p>
    <w:p w14:paraId="23D12A30" w14:textId="7FA48560" w:rsidR="002602B6" w:rsidRPr="00DB6929" w:rsidRDefault="002602B6" w:rsidP="002E04F1">
      <w:pPr>
        <w:pStyle w:val="Heading1"/>
        <w:ind w:left="540" w:hanging="532"/>
        <w:rPr>
          <w:rFonts w:ascii="Arial" w:eastAsia="Arial Unicode MS" w:hAnsi="Arial" w:cs="Arial"/>
          <w:color w:val="000000"/>
          <w:sz w:val="18"/>
          <w:szCs w:val="18"/>
        </w:rPr>
      </w:pPr>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4</w:t>
      </w:r>
      <w:r w:rsidRPr="00DB6929">
        <w:rPr>
          <w:rFonts w:ascii="Arial" w:eastAsia="Arial Unicode MS" w:hAnsi="Arial" w:cs="Arial"/>
          <w:color w:val="000000"/>
          <w:sz w:val="18"/>
          <w:szCs w:val="18"/>
        </w:rPr>
        <w:tab/>
        <w:t xml:space="preserve">Property, </w:t>
      </w:r>
      <w:r w:rsidR="00DC6BFD" w:rsidRPr="00DB6929">
        <w:rPr>
          <w:rFonts w:ascii="Arial" w:eastAsia="Arial Unicode MS" w:hAnsi="Arial" w:cs="Arial"/>
          <w:color w:val="000000"/>
          <w:sz w:val="18"/>
          <w:szCs w:val="18"/>
        </w:rPr>
        <w:t xml:space="preserve">plant </w:t>
      </w:r>
      <w:r w:rsidRPr="00DB6929">
        <w:rPr>
          <w:rFonts w:ascii="Arial" w:eastAsia="Arial Unicode MS" w:hAnsi="Arial" w:cs="Arial"/>
          <w:color w:val="000000"/>
          <w:sz w:val="18"/>
          <w:szCs w:val="18"/>
        </w:rPr>
        <w:t>and equipment</w:t>
      </w:r>
    </w:p>
    <w:p w14:paraId="4A3805BE" w14:textId="77777777" w:rsidR="002602B6" w:rsidRPr="00DB6929" w:rsidRDefault="002602B6" w:rsidP="002602B6">
      <w:pPr>
        <w:ind w:left="540" w:hanging="540"/>
        <w:rPr>
          <w:rFonts w:cs="Arial"/>
          <w:color w:val="000000"/>
          <w:sz w:val="18"/>
          <w:szCs w:val="18"/>
        </w:rPr>
      </w:pPr>
    </w:p>
    <w:tbl>
      <w:tblPr>
        <w:tblW w:w="15372" w:type="dxa"/>
        <w:tblLayout w:type="fixed"/>
        <w:tblLook w:val="04A0" w:firstRow="1" w:lastRow="0" w:firstColumn="1" w:lastColumn="0" w:noHBand="0" w:noVBand="1"/>
      </w:tblPr>
      <w:tblGrid>
        <w:gridCol w:w="3780"/>
        <w:gridCol w:w="1656"/>
        <w:gridCol w:w="1656"/>
        <w:gridCol w:w="1656"/>
        <w:gridCol w:w="1656"/>
        <w:gridCol w:w="1656"/>
        <w:gridCol w:w="1656"/>
        <w:gridCol w:w="1656"/>
      </w:tblGrid>
      <w:tr w:rsidR="00BE20FB" w:rsidRPr="00DB6929" w14:paraId="0DAB0B76" w14:textId="77777777" w:rsidTr="00075992">
        <w:trPr>
          <w:trHeight w:val="20"/>
          <w:tblHeader/>
        </w:trPr>
        <w:tc>
          <w:tcPr>
            <w:tcW w:w="3780" w:type="dxa"/>
          </w:tcPr>
          <w:p w14:paraId="01A65658" w14:textId="77777777" w:rsidR="00DD0582" w:rsidRPr="00DB6929" w:rsidRDefault="00DD0582">
            <w:pPr>
              <w:ind w:left="-42" w:right="-42"/>
              <w:rPr>
                <w:rFonts w:eastAsia="Arial Unicode MS" w:cs="Arial"/>
                <w:sz w:val="18"/>
                <w:szCs w:val="18"/>
              </w:rPr>
            </w:pPr>
          </w:p>
        </w:tc>
        <w:tc>
          <w:tcPr>
            <w:tcW w:w="11592" w:type="dxa"/>
            <w:gridSpan w:val="7"/>
            <w:vAlign w:val="bottom"/>
          </w:tcPr>
          <w:p w14:paraId="654B1D2C" w14:textId="12C9DD84" w:rsidR="00DD0582" w:rsidRPr="00DB6929" w:rsidRDefault="00C83480">
            <w:pPr>
              <w:ind w:right="-42"/>
              <w:jc w:val="center"/>
              <w:rPr>
                <w:rFonts w:eastAsia="Arial Unicode MS" w:cs="Arial"/>
                <w:b/>
                <w:bCs/>
                <w:sz w:val="18"/>
                <w:szCs w:val="18"/>
                <w:cs/>
                <w:lang w:val="en-GB"/>
              </w:rPr>
            </w:pPr>
            <w:r w:rsidRPr="00DB6929">
              <w:rPr>
                <w:rFonts w:eastAsia="Arial Unicode MS" w:cs="Arial"/>
                <w:b/>
                <w:bCs/>
                <w:sz w:val="18"/>
                <w:szCs w:val="18"/>
                <w:lang w:val="en-GB"/>
              </w:rPr>
              <w:t>Consolidated financial statements</w:t>
            </w:r>
          </w:p>
        </w:tc>
      </w:tr>
      <w:tr w:rsidR="00BE20FB" w:rsidRPr="00DB6929" w14:paraId="67F9BE4F" w14:textId="77777777" w:rsidTr="00075992">
        <w:trPr>
          <w:trHeight w:val="20"/>
          <w:tblHeader/>
        </w:trPr>
        <w:tc>
          <w:tcPr>
            <w:tcW w:w="3780" w:type="dxa"/>
          </w:tcPr>
          <w:p w14:paraId="75E37113" w14:textId="77777777" w:rsidR="00CC761E" w:rsidRPr="00DB6929" w:rsidRDefault="00CC761E" w:rsidP="00CC761E">
            <w:pPr>
              <w:ind w:left="-42" w:right="-42"/>
              <w:rPr>
                <w:rFonts w:eastAsia="Arial Unicode MS" w:cs="Arial"/>
                <w:sz w:val="18"/>
                <w:szCs w:val="18"/>
              </w:rPr>
            </w:pPr>
          </w:p>
        </w:tc>
        <w:tc>
          <w:tcPr>
            <w:tcW w:w="1656" w:type="dxa"/>
            <w:tcBorders>
              <w:top w:val="single" w:sz="4" w:space="0" w:color="auto"/>
            </w:tcBorders>
            <w:vAlign w:val="bottom"/>
          </w:tcPr>
          <w:p w14:paraId="05E3C9FB" w14:textId="77777777" w:rsidR="00CC761E" w:rsidRPr="00DB6929" w:rsidRDefault="00CC761E" w:rsidP="00CC761E">
            <w:pPr>
              <w:ind w:right="-42"/>
              <w:jc w:val="right"/>
              <w:rPr>
                <w:rFonts w:cs="Arial"/>
                <w:b/>
                <w:bCs/>
                <w:spacing w:val="-4"/>
                <w:sz w:val="18"/>
                <w:szCs w:val="18"/>
              </w:rPr>
            </w:pPr>
          </w:p>
          <w:p w14:paraId="3175E37C" w14:textId="0EC85E94"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Land</w:t>
            </w:r>
          </w:p>
        </w:tc>
        <w:tc>
          <w:tcPr>
            <w:tcW w:w="1656" w:type="dxa"/>
            <w:tcBorders>
              <w:top w:val="single" w:sz="4" w:space="0" w:color="auto"/>
            </w:tcBorders>
            <w:vAlign w:val="bottom"/>
          </w:tcPr>
          <w:p w14:paraId="12A4D003" w14:textId="512FCC8E"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Buildings and building improvements</w:t>
            </w:r>
          </w:p>
        </w:tc>
        <w:tc>
          <w:tcPr>
            <w:tcW w:w="1656" w:type="dxa"/>
            <w:tcBorders>
              <w:top w:val="single" w:sz="4" w:space="0" w:color="auto"/>
            </w:tcBorders>
            <w:vAlign w:val="bottom"/>
          </w:tcPr>
          <w:p w14:paraId="57CCACE6" w14:textId="42BD5995"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Furniture, and office equipment</w:t>
            </w:r>
          </w:p>
        </w:tc>
        <w:tc>
          <w:tcPr>
            <w:tcW w:w="1656" w:type="dxa"/>
            <w:tcBorders>
              <w:top w:val="single" w:sz="4" w:space="0" w:color="auto"/>
            </w:tcBorders>
            <w:vAlign w:val="bottom"/>
          </w:tcPr>
          <w:p w14:paraId="6211DB07" w14:textId="466F0821"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Computers</w:t>
            </w:r>
          </w:p>
        </w:tc>
        <w:tc>
          <w:tcPr>
            <w:tcW w:w="1656" w:type="dxa"/>
            <w:tcBorders>
              <w:top w:val="single" w:sz="4" w:space="0" w:color="auto"/>
            </w:tcBorders>
            <w:vAlign w:val="bottom"/>
          </w:tcPr>
          <w:p w14:paraId="543F0DA6" w14:textId="77777777" w:rsidR="00CC761E" w:rsidRPr="00DB6929" w:rsidRDefault="00CC761E" w:rsidP="00CC761E">
            <w:pPr>
              <w:ind w:right="-42"/>
              <w:jc w:val="right"/>
              <w:rPr>
                <w:rFonts w:cs="Arial"/>
                <w:b/>
                <w:bCs/>
                <w:spacing w:val="-4"/>
                <w:sz w:val="18"/>
                <w:szCs w:val="18"/>
              </w:rPr>
            </w:pPr>
          </w:p>
          <w:p w14:paraId="620C95D3" w14:textId="11FB8CC6"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Vehicles</w:t>
            </w:r>
          </w:p>
        </w:tc>
        <w:tc>
          <w:tcPr>
            <w:tcW w:w="1656" w:type="dxa"/>
            <w:tcBorders>
              <w:top w:val="single" w:sz="4" w:space="0" w:color="auto"/>
            </w:tcBorders>
            <w:vAlign w:val="bottom"/>
          </w:tcPr>
          <w:p w14:paraId="17DCAA47" w14:textId="0BF0BC89"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 xml:space="preserve">Work in progress  </w:t>
            </w:r>
          </w:p>
        </w:tc>
        <w:tc>
          <w:tcPr>
            <w:tcW w:w="1656" w:type="dxa"/>
            <w:tcBorders>
              <w:top w:val="single" w:sz="4" w:space="0" w:color="auto"/>
            </w:tcBorders>
            <w:vAlign w:val="bottom"/>
          </w:tcPr>
          <w:p w14:paraId="077D2B7B" w14:textId="43F3CAF9"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Total</w:t>
            </w:r>
          </w:p>
        </w:tc>
      </w:tr>
      <w:tr w:rsidR="00BE20FB" w:rsidRPr="00DB6929" w14:paraId="32B963EF" w14:textId="77777777">
        <w:trPr>
          <w:trHeight w:val="20"/>
          <w:tblHeader/>
        </w:trPr>
        <w:tc>
          <w:tcPr>
            <w:tcW w:w="3780" w:type="dxa"/>
          </w:tcPr>
          <w:p w14:paraId="7306D87A" w14:textId="77777777" w:rsidR="00CC761E" w:rsidRPr="00DB6929" w:rsidRDefault="00CC761E" w:rsidP="00CC761E">
            <w:pPr>
              <w:ind w:left="-42" w:right="-42"/>
              <w:rPr>
                <w:rFonts w:eastAsia="Arial Unicode MS" w:cs="Arial"/>
                <w:sz w:val="18"/>
                <w:szCs w:val="18"/>
              </w:rPr>
            </w:pPr>
          </w:p>
        </w:tc>
        <w:tc>
          <w:tcPr>
            <w:tcW w:w="1656" w:type="dxa"/>
            <w:tcBorders>
              <w:bottom w:val="single" w:sz="4" w:space="0" w:color="auto"/>
            </w:tcBorders>
            <w:vAlign w:val="bottom"/>
          </w:tcPr>
          <w:p w14:paraId="68ABC338" w14:textId="7A2D5BE2"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206D21C6" w14:textId="3DB3A888" w:rsidR="00CC761E" w:rsidRPr="00DB6929" w:rsidRDefault="00CC761E" w:rsidP="00CC761E">
            <w:pPr>
              <w:ind w:right="-42"/>
              <w:jc w:val="right"/>
              <w:rPr>
                <w:rFonts w:eastAsia="Arial Unicode MS" w:cs="Arial"/>
                <w:b/>
                <w:bCs/>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15B56806" w14:textId="53F8A2ED" w:rsidR="00CC761E" w:rsidRPr="00DB6929" w:rsidRDefault="00CC761E" w:rsidP="00CC761E">
            <w:pPr>
              <w:ind w:right="-42"/>
              <w:jc w:val="right"/>
              <w:rPr>
                <w:rFonts w:eastAsia="Arial Unicode MS" w:cs="Arial"/>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6B645F68" w14:textId="06789752" w:rsidR="00CC761E" w:rsidRPr="00DB6929" w:rsidRDefault="00CC761E" w:rsidP="00CC761E">
            <w:pPr>
              <w:ind w:right="-42"/>
              <w:jc w:val="right"/>
              <w:rPr>
                <w:rFonts w:eastAsia="Arial Unicode MS" w:cs="Arial"/>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04ACFF96" w14:textId="6B6736F4" w:rsidR="00CC761E" w:rsidRPr="00DB6929" w:rsidRDefault="00CC761E" w:rsidP="00CC761E">
            <w:pPr>
              <w:ind w:right="-42"/>
              <w:jc w:val="right"/>
              <w:rPr>
                <w:rFonts w:eastAsia="Arial Unicode MS" w:cs="Arial"/>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7BD5D90F" w14:textId="26E6581E" w:rsidR="00CC761E" w:rsidRPr="00DB6929" w:rsidRDefault="00CC761E" w:rsidP="00CC761E">
            <w:pPr>
              <w:ind w:right="-42"/>
              <w:jc w:val="right"/>
              <w:rPr>
                <w:rFonts w:eastAsia="Arial Unicode MS" w:cs="Arial"/>
                <w:b/>
                <w:bCs/>
                <w:sz w:val="18"/>
                <w:szCs w:val="18"/>
                <w:cs/>
              </w:rPr>
            </w:pPr>
            <w:r w:rsidRPr="00DB6929">
              <w:rPr>
                <w:rFonts w:cs="Arial"/>
                <w:b/>
                <w:bCs/>
                <w:spacing w:val="-4"/>
                <w:sz w:val="18"/>
                <w:szCs w:val="18"/>
              </w:rPr>
              <w:t>Baht</w:t>
            </w:r>
          </w:p>
        </w:tc>
        <w:tc>
          <w:tcPr>
            <w:tcW w:w="1656" w:type="dxa"/>
            <w:tcBorders>
              <w:bottom w:val="single" w:sz="4" w:space="0" w:color="auto"/>
            </w:tcBorders>
            <w:vAlign w:val="bottom"/>
          </w:tcPr>
          <w:p w14:paraId="55F4FDCC" w14:textId="44E63981" w:rsidR="00CC761E" w:rsidRPr="00DB6929" w:rsidRDefault="00CC761E" w:rsidP="00CC761E">
            <w:pPr>
              <w:ind w:right="-42"/>
              <w:jc w:val="right"/>
              <w:rPr>
                <w:rFonts w:eastAsia="Arial Unicode MS" w:cs="Arial"/>
                <w:b/>
                <w:bCs/>
                <w:sz w:val="18"/>
                <w:szCs w:val="18"/>
                <w:cs/>
              </w:rPr>
            </w:pPr>
            <w:r w:rsidRPr="00DB6929">
              <w:rPr>
                <w:rFonts w:cs="Arial"/>
                <w:b/>
                <w:bCs/>
                <w:spacing w:val="-4"/>
                <w:sz w:val="18"/>
                <w:szCs w:val="18"/>
              </w:rPr>
              <w:t>Baht</w:t>
            </w:r>
          </w:p>
        </w:tc>
      </w:tr>
      <w:tr w:rsidR="00BE20FB" w:rsidRPr="00DB6929" w14:paraId="66BC404D" w14:textId="77777777" w:rsidTr="00075992">
        <w:trPr>
          <w:trHeight w:val="20"/>
        </w:trPr>
        <w:tc>
          <w:tcPr>
            <w:tcW w:w="3780" w:type="dxa"/>
          </w:tcPr>
          <w:p w14:paraId="0D3BA616" w14:textId="40820011" w:rsidR="00DD0582" w:rsidRPr="00DB6929" w:rsidRDefault="004D720F">
            <w:pPr>
              <w:ind w:left="-42" w:right="-42"/>
              <w:rPr>
                <w:rFonts w:eastAsia="Arial Unicode MS" w:cs="Arial"/>
                <w:b/>
                <w:bCs/>
                <w:sz w:val="18"/>
                <w:szCs w:val="18"/>
                <w:lang w:val="en-GB"/>
              </w:rPr>
            </w:pPr>
            <w:r w:rsidRPr="00DB6929">
              <w:rPr>
                <w:rFonts w:eastAsia="Arial Unicode MS" w:cs="Arial"/>
                <w:b/>
                <w:bCs/>
                <w:sz w:val="18"/>
                <w:szCs w:val="18"/>
                <w:lang w:val="en-GB"/>
              </w:rPr>
              <w:t xml:space="preserve">As </w:t>
            </w:r>
            <w:proofErr w:type="gramStart"/>
            <w:r w:rsidRPr="00DB6929">
              <w:rPr>
                <w:rFonts w:eastAsia="Arial Unicode MS" w:cs="Arial"/>
                <w:b/>
                <w:bCs/>
                <w:sz w:val="18"/>
                <w:szCs w:val="18"/>
                <w:lang w:val="en-GB"/>
              </w:rPr>
              <w:t>at</w:t>
            </w:r>
            <w:proofErr w:type="gramEnd"/>
            <w:r w:rsidRPr="00DB6929">
              <w:rPr>
                <w:rFonts w:eastAsia="Arial Unicode MS" w:cs="Arial"/>
                <w:b/>
                <w:bCs/>
                <w:sz w:val="18"/>
                <w:szCs w:val="18"/>
                <w:lang w:val="en-GB"/>
              </w:rPr>
              <w:t xml:space="preserve"> 1 January </w:t>
            </w:r>
            <w:r w:rsidR="000104E0" w:rsidRPr="00DB6929">
              <w:rPr>
                <w:rFonts w:eastAsia="Arial Unicode MS" w:cs="Arial"/>
                <w:b/>
                <w:bCs/>
                <w:sz w:val="18"/>
                <w:szCs w:val="18"/>
                <w:lang w:val="en-GB"/>
              </w:rPr>
              <w:t>2024</w:t>
            </w:r>
          </w:p>
        </w:tc>
        <w:tc>
          <w:tcPr>
            <w:tcW w:w="1656" w:type="dxa"/>
            <w:tcBorders>
              <w:top w:val="single" w:sz="4" w:space="0" w:color="auto"/>
            </w:tcBorders>
          </w:tcPr>
          <w:p w14:paraId="445F60CD"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1A1164E7"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2858AFE3"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6D605341"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2366E2DF"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3D1A3B09"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3257A0B0" w14:textId="77777777" w:rsidR="00DD0582" w:rsidRPr="00DB6929" w:rsidRDefault="00DD0582">
            <w:pPr>
              <w:ind w:right="-42"/>
              <w:jc w:val="right"/>
              <w:rPr>
                <w:rFonts w:eastAsia="Arial Unicode MS" w:cs="Arial"/>
                <w:sz w:val="18"/>
                <w:szCs w:val="18"/>
              </w:rPr>
            </w:pPr>
          </w:p>
        </w:tc>
      </w:tr>
      <w:tr w:rsidR="000338B2" w:rsidRPr="00DB6929" w14:paraId="13E97872" w14:textId="77777777">
        <w:trPr>
          <w:trHeight w:val="20"/>
        </w:trPr>
        <w:tc>
          <w:tcPr>
            <w:tcW w:w="3780" w:type="dxa"/>
            <w:vAlign w:val="bottom"/>
          </w:tcPr>
          <w:p w14:paraId="5EFBA4EF" w14:textId="768B159D" w:rsidR="000338B2" w:rsidRPr="00DB6929" w:rsidRDefault="000338B2" w:rsidP="000338B2">
            <w:pPr>
              <w:ind w:left="-42" w:right="-42"/>
              <w:jc w:val="both"/>
              <w:rPr>
                <w:rFonts w:eastAsia="Arial Unicode MS" w:cs="Arial"/>
                <w:sz w:val="18"/>
                <w:szCs w:val="18"/>
              </w:rPr>
            </w:pPr>
            <w:r w:rsidRPr="00DB6929">
              <w:rPr>
                <w:rFonts w:eastAsia="Tahoma" w:cs="Arial"/>
                <w:sz w:val="18"/>
                <w:szCs w:val="18"/>
                <w:lang w:eastAsia="th-TH"/>
              </w:rPr>
              <w:t>Cost</w:t>
            </w:r>
          </w:p>
        </w:tc>
        <w:tc>
          <w:tcPr>
            <w:tcW w:w="1656" w:type="dxa"/>
            <w:vAlign w:val="bottom"/>
          </w:tcPr>
          <w:p w14:paraId="76F3524B" w14:textId="2473EEE0" w:rsidR="000338B2" w:rsidRPr="00DB6929" w:rsidRDefault="000338B2" w:rsidP="000338B2">
            <w:pPr>
              <w:ind w:right="-42"/>
              <w:jc w:val="right"/>
              <w:rPr>
                <w:rFonts w:eastAsia="Arial Unicode MS" w:cs="Arial"/>
                <w:sz w:val="18"/>
                <w:szCs w:val="18"/>
              </w:rPr>
            </w:pPr>
            <w:r w:rsidRPr="00DB6929">
              <w:rPr>
                <w:rFonts w:cs="Arial"/>
                <w:sz w:val="18"/>
                <w:szCs w:val="18"/>
                <w:lang w:val="en-GB"/>
              </w:rPr>
              <w:t>40</w:t>
            </w:r>
            <w:r w:rsidRPr="00DB6929">
              <w:rPr>
                <w:rFonts w:cs="Arial"/>
                <w:sz w:val="18"/>
                <w:szCs w:val="18"/>
              </w:rPr>
              <w:t>,</w:t>
            </w:r>
            <w:r w:rsidRPr="00DB6929">
              <w:rPr>
                <w:rFonts w:cs="Arial"/>
                <w:sz w:val="18"/>
                <w:szCs w:val="18"/>
                <w:lang w:val="en-GB"/>
              </w:rPr>
              <w:t>472</w:t>
            </w:r>
            <w:r w:rsidRPr="00DB6929">
              <w:rPr>
                <w:rFonts w:cs="Arial"/>
                <w:sz w:val="18"/>
                <w:szCs w:val="18"/>
              </w:rPr>
              <w:t>,</w:t>
            </w:r>
            <w:r w:rsidRPr="00DB6929">
              <w:rPr>
                <w:rFonts w:cs="Arial"/>
                <w:sz w:val="18"/>
                <w:szCs w:val="18"/>
                <w:lang w:val="en-GB"/>
              </w:rPr>
              <w:t>000</w:t>
            </w:r>
          </w:p>
        </w:tc>
        <w:tc>
          <w:tcPr>
            <w:tcW w:w="1656" w:type="dxa"/>
            <w:vAlign w:val="bottom"/>
          </w:tcPr>
          <w:p w14:paraId="6FA8EF8B" w14:textId="0E9FD108" w:rsidR="000338B2" w:rsidRPr="00DB6929" w:rsidRDefault="000338B2" w:rsidP="000338B2">
            <w:pPr>
              <w:ind w:right="-42"/>
              <w:jc w:val="right"/>
              <w:rPr>
                <w:rFonts w:eastAsia="Arial Unicode MS" w:cs="Arial"/>
                <w:sz w:val="18"/>
                <w:szCs w:val="18"/>
              </w:rPr>
            </w:pPr>
            <w:r w:rsidRPr="00DB6929">
              <w:rPr>
                <w:rFonts w:cs="Arial"/>
                <w:sz w:val="18"/>
                <w:szCs w:val="18"/>
                <w:lang w:val="en-GB"/>
              </w:rPr>
              <w:t>80</w:t>
            </w:r>
            <w:r w:rsidRPr="00DB6929">
              <w:rPr>
                <w:rFonts w:cs="Arial"/>
                <w:sz w:val="18"/>
                <w:szCs w:val="18"/>
              </w:rPr>
              <w:t>,</w:t>
            </w:r>
            <w:r w:rsidRPr="00DB6929">
              <w:rPr>
                <w:rFonts w:cs="Arial"/>
                <w:sz w:val="18"/>
                <w:szCs w:val="18"/>
                <w:lang w:val="en-GB"/>
              </w:rPr>
              <w:t>733</w:t>
            </w:r>
            <w:r w:rsidRPr="00DB6929">
              <w:rPr>
                <w:rFonts w:cs="Arial"/>
                <w:sz w:val="18"/>
                <w:szCs w:val="18"/>
              </w:rPr>
              <w:t>,</w:t>
            </w:r>
            <w:r w:rsidRPr="00DB6929">
              <w:rPr>
                <w:rFonts w:cs="Arial"/>
                <w:sz w:val="18"/>
                <w:szCs w:val="18"/>
                <w:lang w:val="en-GB"/>
              </w:rPr>
              <w:t>005</w:t>
            </w:r>
          </w:p>
        </w:tc>
        <w:tc>
          <w:tcPr>
            <w:tcW w:w="1656" w:type="dxa"/>
            <w:vAlign w:val="bottom"/>
          </w:tcPr>
          <w:p w14:paraId="3EFAA1B4" w14:textId="2422E897" w:rsidR="000338B2" w:rsidRPr="00DB6929" w:rsidRDefault="000338B2" w:rsidP="000338B2">
            <w:pPr>
              <w:ind w:right="-42"/>
              <w:jc w:val="right"/>
              <w:rPr>
                <w:rFonts w:eastAsia="Arial Unicode MS" w:cs="Arial"/>
                <w:sz w:val="18"/>
                <w:szCs w:val="18"/>
              </w:rPr>
            </w:pPr>
            <w:r w:rsidRPr="00DB6929">
              <w:rPr>
                <w:rFonts w:cs="Arial"/>
                <w:sz w:val="18"/>
                <w:szCs w:val="18"/>
                <w:lang w:val="en-GB"/>
              </w:rPr>
              <w:t>18</w:t>
            </w:r>
            <w:r w:rsidRPr="00DB6929">
              <w:rPr>
                <w:rFonts w:cs="Arial"/>
                <w:sz w:val="18"/>
                <w:szCs w:val="18"/>
              </w:rPr>
              <w:t>,</w:t>
            </w:r>
            <w:r w:rsidRPr="00DB6929">
              <w:rPr>
                <w:rFonts w:cs="Arial"/>
                <w:sz w:val="18"/>
                <w:szCs w:val="18"/>
                <w:lang w:val="en-GB"/>
              </w:rPr>
              <w:t>708</w:t>
            </w:r>
            <w:r w:rsidRPr="00DB6929">
              <w:rPr>
                <w:rFonts w:cs="Arial"/>
                <w:sz w:val="18"/>
                <w:szCs w:val="18"/>
              </w:rPr>
              <w:t>,</w:t>
            </w:r>
            <w:r w:rsidRPr="00DB6929">
              <w:rPr>
                <w:rFonts w:cs="Arial"/>
                <w:sz w:val="18"/>
                <w:szCs w:val="18"/>
                <w:lang w:val="en-GB"/>
              </w:rPr>
              <w:t>487</w:t>
            </w:r>
          </w:p>
        </w:tc>
        <w:tc>
          <w:tcPr>
            <w:tcW w:w="1656" w:type="dxa"/>
            <w:vAlign w:val="bottom"/>
          </w:tcPr>
          <w:p w14:paraId="301A5A1F" w14:textId="6A41A3AC" w:rsidR="000338B2" w:rsidRPr="00DB6929" w:rsidRDefault="000338B2" w:rsidP="000338B2">
            <w:pPr>
              <w:ind w:right="-42"/>
              <w:jc w:val="right"/>
              <w:rPr>
                <w:rFonts w:eastAsia="Arial Unicode MS" w:cs="Arial"/>
                <w:sz w:val="18"/>
                <w:szCs w:val="18"/>
              </w:rPr>
            </w:pPr>
            <w:r w:rsidRPr="00DB6929">
              <w:rPr>
                <w:rFonts w:cs="Arial"/>
                <w:sz w:val="18"/>
                <w:szCs w:val="18"/>
                <w:lang w:val="en-GB"/>
              </w:rPr>
              <w:t>76</w:t>
            </w:r>
            <w:r w:rsidRPr="00DB6929">
              <w:rPr>
                <w:rFonts w:cs="Arial"/>
                <w:sz w:val="18"/>
                <w:szCs w:val="18"/>
              </w:rPr>
              <w:t>,</w:t>
            </w:r>
            <w:r w:rsidRPr="00DB6929">
              <w:rPr>
                <w:rFonts w:cs="Arial"/>
                <w:sz w:val="18"/>
                <w:szCs w:val="18"/>
                <w:lang w:val="en-GB"/>
              </w:rPr>
              <w:t>603</w:t>
            </w:r>
            <w:r w:rsidRPr="00DB6929">
              <w:rPr>
                <w:rFonts w:cs="Arial"/>
                <w:sz w:val="18"/>
                <w:szCs w:val="18"/>
              </w:rPr>
              <w:t>,</w:t>
            </w:r>
            <w:r w:rsidRPr="00DB6929">
              <w:rPr>
                <w:rFonts w:cs="Arial"/>
                <w:sz w:val="18"/>
                <w:szCs w:val="18"/>
                <w:lang w:val="en-GB"/>
              </w:rPr>
              <w:t>468</w:t>
            </w:r>
          </w:p>
        </w:tc>
        <w:tc>
          <w:tcPr>
            <w:tcW w:w="1656" w:type="dxa"/>
            <w:vAlign w:val="bottom"/>
          </w:tcPr>
          <w:p w14:paraId="7E002808" w14:textId="7330EDE0" w:rsidR="000338B2" w:rsidRPr="00DB6929" w:rsidRDefault="000338B2" w:rsidP="000338B2">
            <w:pPr>
              <w:ind w:right="-42"/>
              <w:jc w:val="right"/>
              <w:rPr>
                <w:rFonts w:eastAsia="Arial Unicode MS" w:cs="Arial"/>
                <w:sz w:val="18"/>
                <w:szCs w:val="18"/>
              </w:rPr>
            </w:pPr>
            <w:r w:rsidRPr="00DB6929">
              <w:rPr>
                <w:rFonts w:cs="Arial"/>
                <w:sz w:val="18"/>
                <w:szCs w:val="18"/>
                <w:lang w:val="en-GB"/>
              </w:rPr>
              <w:t>1</w:t>
            </w:r>
            <w:r w:rsidRPr="00DB6929">
              <w:rPr>
                <w:rFonts w:cs="Arial"/>
                <w:sz w:val="18"/>
                <w:szCs w:val="18"/>
              </w:rPr>
              <w:t>,</w:t>
            </w:r>
            <w:r w:rsidRPr="00DB6929">
              <w:rPr>
                <w:rFonts w:cs="Arial"/>
                <w:sz w:val="18"/>
                <w:szCs w:val="18"/>
                <w:lang w:val="en-GB"/>
              </w:rPr>
              <w:t>111</w:t>
            </w:r>
            <w:r w:rsidRPr="00DB6929">
              <w:rPr>
                <w:rFonts w:cs="Arial"/>
                <w:sz w:val="18"/>
                <w:szCs w:val="18"/>
              </w:rPr>
              <w:t>,</w:t>
            </w:r>
            <w:r w:rsidRPr="00DB6929">
              <w:rPr>
                <w:rFonts w:cs="Arial"/>
                <w:sz w:val="18"/>
                <w:szCs w:val="18"/>
                <w:lang w:val="en-GB"/>
              </w:rPr>
              <w:t>215</w:t>
            </w:r>
          </w:p>
        </w:tc>
        <w:tc>
          <w:tcPr>
            <w:tcW w:w="1656" w:type="dxa"/>
            <w:vAlign w:val="bottom"/>
          </w:tcPr>
          <w:p w14:paraId="670CB3C3" w14:textId="372295E6" w:rsidR="000338B2" w:rsidRPr="00DB6929" w:rsidRDefault="000338B2" w:rsidP="000338B2">
            <w:pPr>
              <w:ind w:right="-42"/>
              <w:jc w:val="right"/>
              <w:rPr>
                <w:rFonts w:eastAsia="Arial Unicode MS" w:cs="Arial"/>
                <w:sz w:val="18"/>
                <w:szCs w:val="18"/>
              </w:rPr>
            </w:pPr>
            <w:r w:rsidRPr="00DB6929">
              <w:rPr>
                <w:rFonts w:cs="Arial"/>
                <w:sz w:val="18"/>
                <w:szCs w:val="18"/>
                <w:lang w:val="en-GB"/>
              </w:rPr>
              <w:t>104</w:t>
            </w:r>
            <w:r w:rsidRPr="00DB6929">
              <w:rPr>
                <w:rFonts w:cs="Arial"/>
                <w:sz w:val="18"/>
                <w:szCs w:val="18"/>
              </w:rPr>
              <w:t>,</w:t>
            </w:r>
            <w:r w:rsidRPr="00DB6929">
              <w:rPr>
                <w:rFonts w:cs="Arial"/>
                <w:sz w:val="18"/>
                <w:szCs w:val="18"/>
                <w:lang w:val="en-GB"/>
              </w:rPr>
              <w:t>720</w:t>
            </w:r>
          </w:p>
        </w:tc>
        <w:tc>
          <w:tcPr>
            <w:tcW w:w="1656" w:type="dxa"/>
            <w:vAlign w:val="bottom"/>
          </w:tcPr>
          <w:p w14:paraId="6D593F97" w14:textId="44DD6535" w:rsidR="000338B2" w:rsidRPr="00DB6929" w:rsidRDefault="000338B2" w:rsidP="000338B2">
            <w:pPr>
              <w:ind w:right="-42"/>
              <w:jc w:val="right"/>
              <w:rPr>
                <w:rFonts w:eastAsia="Arial Unicode MS" w:cs="Arial"/>
                <w:sz w:val="18"/>
                <w:szCs w:val="18"/>
              </w:rPr>
            </w:pPr>
            <w:r w:rsidRPr="00DB6929">
              <w:rPr>
                <w:rFonts w:cs="Arial"/>
                <w:sz w:val="18"/>
                <w:szCs w:val="18"/>
                <w:lang w:val="en-GB"/>
              </w:rPr>
              <w:t>217</w:t>
            </w:r>
            <w:r w:rsidRPr="00DB6929">
              <w:rPr>
                <w:rFonts w:cs="Arial"/>
                <w:sz w:val="18"/>
                <w:szCs w:val="18"/>
              </w:rPr>
              <w:t>,</w:t>
            </w:r>
            <w:r w:rsidRPr="00DB6929">
              <w:rPr>
                <w:rFonts w:cs="Arial"/>
                <w:sz w:val="18"/>
                <w:szCs w:val="18"/>
                <w:lang w:val="en-GB"/>
              </w:rPr>
              <w:t>732</w:t>
            </w:r>
            <w:r w:rsidRPr="00DB6929">
              <w:rPr>
                <w:rFonts w:cs="Arial"/>
                <w:sz w:val="18"/>
                <w:szCs w:val="18"/>
              </w:rPr>
              <w:t>,</w:t>
            </w:r>
            <w:r w:rsidRPr="00DB6929">
              <w:rPr>
                <w:rFonts w:cs="Arial"/>
                <w:sz w:val="18"/>
                <w:szCs w:val="18"/>
                <w:lang w:val="en-GB"/>
              </w:rPr>
              <w:t>895</w:t>
            </w:r>
          </w:p>
        </w:tc>
      </w:tr>
      <w:tr w:rsidR="000338B2" w:rsidRPr="00DB6929" w14:paraId="24ECAD87" w14:textId="77777777" w:rsidTr="00BE20FB">
        <w:trPr>
          <w:trHeight w:val="20"/>
        </w:trPr>
        <w:tc>
          <w:tcPr>
            <w:tcW w:w="3780" w:type="dxa"/>
            <w:vAlign w:val="bottom"/>
          </w:tcPr>
          <w:p w14:paraId="7EBE792A" w14:textId="15A1E7AD" w:rsidR="000338B2" w:rsidRPr="00DB6929" w:rsidRDefault="000338B2" w:rsidP="000338B2">
            <w:pPr>
              <w:ind w:left="-42" w:right="-42"/>
              <w:jc w:val="both"/>
              <w:rPr>
                <w:rFonts w:eastAsia="Arial Unicode MS" w:cs="Arial"/>
                <w:sz w:val="18"/>
                <w:szCs w:val="18"/>
                <w:cs/>
              </w:rPr>
            </w:pPr>
            <w:r w:rsidRPr="00DB6929">
              <w:rPr>
                <w:rFonts w:eastAsia="Microsoft Sans Serif" w:cs="Arial"/>
                <w:sz w:val="18"/>
                <w:szCs w:val="18"/>
                <w:u w:val="single"/>
                <w:lang w:val="th-TH" w:eastAsia="th-TH"/>
              </w:rPr>
              <w:t>Less</w:t>
            </w:r>
            <w:r w:rsidRPr="00DB6929">
              <w:rPr>
                <w:rFonts w:eastAsia="Microsoft Sans Serif" w:cs="Arial"/>
                <w:sz w:val="18"/>
                <w:szCs w:val="18"/>
                <w:lang w:val="th-TH" w:eastAsia="th-TH"/>
              </w:rPr>
              <w:t xml:space="preserve"> </w:t>
            </w:r>
            <w:r w:rsidR="000D1033" w:rsidRPr="00DB6929">
              <w:rPr>
                <w:rFonts w:eastAsia="Microsoft Sans Serif" w:cs="Arial"/>
                <w:sz w:val="18"/>
                <w:szCs w:val="18"/>
                <w:lang w:val="en-GB" w:eastAsia="th-TH"/>
              </w:rPr>
              <w:t xml:space="preserve"> </w:t>
            </w:r>
            <w:r w:rsidRPr="00DB6929">
              <w:rPr>
                <w:rFonts w:eastAsia="Microsoft Sans Serif" w:cs="Arial"/>
                <w:sz w:val="18"/>
                <w:szCs w:val="18"/>
                <w:lang w:val="th-TH" w:eastAsia="th-TH"/>
              </w:rPr>
              <w:t>Accumulated depreciation</w:t>
            </w:r>
          </w:p>
        </w:tc>
        <w:tc>
          <w:tcPr>
            <w:tcW w:w="1656" w:type="dxa"/>
            <w:vAlign w:val="bottom"/>
          </w:tcPr>
          <w:p w14:paraId="6C3B3299" w14:textId="7C80751F"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vAlign w:val="bottom"/>
          </w:tcPr>
          <w:p w14:paraId="3610F89D" w14:textId="671A226A"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35</w:t>
            </w:r>
            <w:r w:rsidRPr="00DB6929">
              <w:rPr>
                <w:rFonts w:cs="Arial"/>
                <w:sz w:val="18"/>
                <w:szCs w:val="18"/>
              </w:rPr>
              <w:t>,</w:t>
            </w:r>
            <w:r w:rsidRPr="00DB6929">
              <w:rPr>
                <w:rFonts w:cs="Arial"/>
                <w:sz w:val="18"/>
                <w:szCs w:val="18"/>
                <w:lang w:val="en-GB"/>
              </w:rPr>
              <w:t>026</w:t>
            </w:r>
            <w:r w:rsidRPr="00DB6929">
              <w:rPr>
                <w:rFonts w:cs="Arial"/>
                <w:sz w:val="18"/>
                <w:szCs w:val="18"/>
              </w:rPr>
              <w:t>,</w:t>
            </w:r>
            <w:r w:rsidRPr="00DB6929">
              <w:rPr>
                <w:rFonts w:cs="Arial"/>
                <w:sz w:val="18"/>
                <w:szCs w:val="18"/>
                <w:lang w:val="en-GB"/>
              </w:rPr>
              <w:t>878</w:t>
            </w:r>
            <w:r w:rsidRPr="00DB6929">
              <w:rPr>
                <w:rFonts w:cs="Arial"/>
                <w:sz w:val="18"/>
                <w:szCs w:val="18"/>
              </w:rPr>
              <w:t>)</w:t>
            </w:r>
          </w:p>
        </w:tc>
        <w:tc>
          <w:tcPr>
            <w:tcW w:w="1656" w:type="dxa"/>
            <w:vAlign w:val="bottom"/>
          </w:tcPr>
          <w:p w14:paraId="441E8191" w14:textId="70A73BF5"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12</w:t>
            </w:r>
            <w:r w:rsidRPr="00DB6929">
              <w:rPr>
                <w:rFonts w:cs="Arial"/>
                <w:sz w:val="18"/>
                <w:szCs w:val="18"/>
              </w:rPr>
              <w:t>,</w:t>
            </w:r>
            <w:r w:rsidRPr="00DB6929">
              <w:rPr>
                <w:rFonts w:cs="Arial"/>
                <w:sz w:val="18"/>
                <w:szCs w:val="18"/>
                <w:lang w:val="en-GB"/>
              </w:rPr>
              <w:t>908</w:t>
            </w:r>
            <w:r w:rsidRPr="00DB6929">
              <w:rPr>
                <w:rFonts w:cs="Arial"/>
                <w:sz w:val="18"/>
                <w:szCs w:val="18"/>
              </w:rPr>
              <w:t>,</w:t>
            </w:r>
            <w:r w:rsidRPr="00DB6929">
              <w:rPr>
                <w:rFonts w:cs="Arial"/>
                <w:sz w:val="18"/>
                <w:szCs w:val="18"/>
                <w:lang w:val="en-GB"/>
              </w:rPr>
              <w:t>386</w:t>
            </w:r>
            <w:r w:rsidRPr="00DB6929">
              <w:rPr>
                <w:rFonts w:cs="Arial"/>
                <w:sz w:val="18"/>
                <w:szCs w:val="18"/>
              </w:rPr>
              <w:t>)</w:t>
            </w:r>
          </w:p>
        </w:tc>
        <w:tc>
          <w:tcPr>
            <w:tcW w:w="1656" w:type="dxa"/>
            <w:vAlign w:val="bottom"/>
          </w:tcPr>
          <w:p w14:paraId="615D6C0B" w14:textId="5AB42515"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53</w:t>
            </w:r>
            <w:r w:rsidRPr="00DB6929">
              <w:rPr>
                <w:rFonts w:cs="Arial"/>
                <w:sz w:val="18"/>
                <w:szCs w:val="18"/>
              </w:rPr>
              <w:t>,</w:t>
            </w:r>
            <w:r w:rsidRPr="00DB6929">
              <w:rPr>
                <w:rFonts w:cs="Arial"/>
                <w:sz w:val="18"/>
                <w:szCs w:val="18"/>
                <w:lang w:val="en-GB"/>
              </w:rPr>
              <w:t>137</w:t>
            </w:r>
            <w:r w:rsidRPr="00DB6929">
              <w:rPr>
                <w:rFonts w:cs="Arial"/>
                <w:sz w:val="18"/>
                <w:szCs w:val="18"/>
              </w:rPr>
              <w:t>,</w:t>
            </w:r>
            <w:r w:rsidRPr="00DB6929">
              <w:rPr>
                <w:rFonts w:cs="Arial"/>
                <w:sz w:val="18"/>
                <w:szCs w:val="18"/>
                <w:lang w:val="en-GB"/>
              </w:rPr>
              <w:t>255</w:t>
            </w:r>
            <w:r w:rsidRPr="00DB6929">
              <w:rPr>
                <w:rFonts w:cs="Arial"/>
                <w:sz w:val="18"/>
                <w:szCs w:val="18"/>
              </w:rPr>
              <w:t>)</w:t>
            </w:r>
          </w:p>
        </w:tc>
        <w:tc>
          <w:tcPr>
            <w:tcW w:w="1656" w:type="dxa"/>
            <w:vAlign w:val="bottom"/>
          </w:tcPr>
          <w:p w14:paraId="5806D011" w14:textId="4BFF72DD"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1</w:t>
            </w:r>
            <w:r w:rsidRPr="00DB6929">
              <w:rPr>
                <w:rFonts w:cs="Arial"/>
                <w:sz w:val="18"/>
                <w:szCs w:val="18"/>
              </w:rPr>
              <w:t>,</w:t>
            </w:r>
            <w:r w:rsidRPr="00DB6929">
              <w:rPr>
                <w:rFonts w:cs="Arial"/>
                <w:sz w:val="18"/>
                <w:szCs w:val="18"/>
                <w:lang w:val="en-GB"/>
              </w:rPr>
              <w:t>111</w:t>
            </w:r>
            <w:r w:rsidRPr="00DB6929">
              <w:rPr>
                <w:rFonts w:cs="Arial"/>
                <w:sz w:val="18"/>
                <w:szCs w:val="18"/>
              </w:rPr>
              <w:t>,</w:t>
            </w:r>
            <w:r w:rsidRPr="00DB6929">
              <w:rPr>
                <w:rFonts w:cs="Arial"/>
                <w:sz w:val="18"/>
                <w:szCs w:val="18"/>
                <w:lang w:val="en-GB"/>
              </w:rPr>
              <w:t>214</w:t>
            </w:r>
            <w:r w:rsidRPr="00DB6929">
              <w:rPr>
                <w:rFonts w:cs="Arial"/>
                <w:sz w:val="18"/>
                <w:szCs w:val="18"/>
              </w:rPr>
              <w:t>)</w:t>
            </w:r>
          </w:p>
        </w:tc>
        <w:tc>
          <w:tcPr>
            <w:tcW w:w="1656" w:type="dxa"/>
            <w:vAlign w:val="bottom"/>
          </w:tcPr>
          <w:p w14:paraId="1868EF80" w14:textId="21E67921"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vAlign w:val="bottom"/>
          </w:tcPr>
          <w:p w14:paraId="0CB8B461" w14:textId="21C1AF99"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102</w:t>
            </w:r>
            <w:r w:rsidRPr="00DB6929">
              <w:rPr>
                <w:rFonts w:cs="Arial"/>
                <w:sz w:val="18"/>
                <w:szCs w:val="18"/>
              </w:rPr>
              <w:t>,</w:t>
            </w:r>
            <w:r w:rsidRPr="00DB6929">
              <w:rPr>
                <w:rFonts w:cs="Arial"/>
                <w:sz w:val="18"/>
                <w:szCs w:val="18"/>
                <w:lang w:val="en-GB"/>
              </w:rPr>
              <w:t>183</w:t>
            </w:r>
            <w:r w:rsidRPr="00DB6929">
              <w:rPr>
                <w:rFonts w:cs="Arial"/>
                <w:sz w:val="18"/>
                <w:szCs w:val="18"/>
              </w:rPr>
              <w:t>,</w:t>
            </w:r>
            <w:r w:rsidRPr="00DB6929">
              <w:rPr>
                <w:rFonts w:cs="Arial"/>
                <w:sz w:val="18"/>
                <w:szCs w:val="18"/>
                <w:lang w:val="en-GB"/>
              </w:rPr>
              <w:t>733</w:t>
            </w:r>
            <w:r w:rsidRPr="00DB6929">
              <w:rPr>
                <w:rFonts w:cs="Arial"/>
                <w:sz w:val="18"/>
                <w:szCs w:val="18"/>
              </w:rPr>
              <w:t>)</w:t>
            </w:r>
          </w:p>
        </w:tc>
      </w:tr>
      <w:tr w:rsidR="000338B2" w:rsidRPr="00DB6929" w14:paraId="177507C3" w14:textId="77777777" w:rsidTr="00BE20FB">
        <w:trPr>
          <w:trHeight w:val="20"/>
        </w:trPr>
        <w:tc>
          <w:tcPr>
            <w:tcW w:w="3780" w:type="dxa"/>
            <w:vAlign w:val="bottom"/>
          </w:tcPr>
          <w:p w14:paraId="26C9E80A" w14:textId="7F419CDA" w:rsidR="000338B2" w:rsidRPr="00DB6929" w:rsidRDefault="000338B2" w:rsidP="000338B2">
            <w:pPr>
              <w:ind w:left="-42" w:right="-42"/>
              <w:jc w:val="both"/>
              <w:rPr>
                <w:rFonts w:eastAsia="Arial Unicode MS" w:cs="Arial"/>
                <w:sz w:val="18"/>
                <w:szCs w:val="18"/>
              </w:rPr>
            </w:pPr>
            <w:proofErr w:type="gramStart"/>
            <w:r w:rsidRPr="00DB6929">
              <w:rPr>
                <w:rFonts w:eastAsia="Microsoft Sans Serif" w:cs="Arial"/>
                <w:sz w:val="18"/>
                <w:szCs w:val="18"/>
                <w:u w:val="single"/>
                <w:lang w:eastAsia="th-TH"/>
              </w:rPr>
              <w:t>Less</w:t>
            </w:r>
            <w:r w:rsidRPr="00DB6929">
              <w:rPr>
                <w:rFonts w:eastAsia="Microsoft Sans Serif" w:cs="Arial"/>
                <w:sz w:val="18"/>
                <w:szCs w:val="18"/>
                <w:lang w:eastAsia="th-TH"/>
              </w:rPr>
              <w:t xml:space="preserve"> </w:t>
            </w:r>
            <w:r w:rsidR="000D1033" w:rsidRPr="00DB6929">
              <w:rPr>
                <w:rFonts w:eastAsia="Microsoft Sans Serif" w:cs="Arial"/>
                <w:sz w:val="18"/>
                <w:szCs w:val="18"/>
                <w:lang w:eastAsia="th-TH"/>
              </w:rPr>
              <w:t xml:space="preserve"> </w:t>
            </w:r>
            <w:r w:rsidRPr="00DB6929">
              <w:rPr>
                <w:rFonts w:eastAsia="Microsoft Sans Serif" w:cs="Arial"/>
                <w:sz w:val="18"/>
                <w:szCs w:val="18"/>
                <w:lang w:eastAsia="th-TH"/>
              </w:rPr>
              <w:t>Accumulated</w:t>
            </w:r>
            <w:proofErr w:type="gramEnd"/>
            <w:r w:rsidRPr="00DB6929">
              <w:rPr>
                <w:rFonts w:eastAsia="Microsoft Sans Serif" w:cs="Arial"/>
                <w:sz w:val="18"/>
                <w:szCs w:val="18"/>
                <w:lang w:eastAsia="th-TH"/>
              </w:rPr>
              <w:t xml:space="preserve"> impairment</w:t>
            </w:r>
          </w:p>
        </w:tc>
        <w:tc>
          <w:tcPr>
            <w:tcW w:w="1656" w:type="dxa"/>
            <w:tcBorders>
              <w:bottom w:val="single" w:sz="4" w:space="0" w:color="000000"/>
            </w:tcBorders>
            <w:vAlign w:val="bottom"/>
          </w:tcPr>
          <w:p w14:paraId="2AD792DD" w14:textId="1E7A346F"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tcBorders>
              <w:bottom w:val="single" w:sz="4" w:space="0" w:color="000000"/>
            </w:tcBorders>
            <w:vAlign w:val="bottom"/>
          </w:tcPr>
          <w:p w14:paraId="2B29E9D9" w14:textId="513A5479"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8</w:t>
            </w:r>
            <w:r w:rsidRPr="00DB6929">
              <w:rPr>
                <w:rFonts w:cs="Arial"/>
                <w:sz w:val="18"/>
                <w:szCs w:val="18"/>
              </w:rPr>
              <w:t>,</w:t>
            </w:r>
            <w:r w:rsidRPr="00DB6929">
              <w:rPr>
                <w:rFonts w:cs="Arial"/>
                <w:sz w:val="18"/>
                <w:szCs w:val="18"/>
                <w:lang w:val="en-GB"/>
              </w:rPr>
              <w:t>678</w:t>
            </w:r>
            <w:r w:rsidRPr="00DB6929">
              <w:rPr>
                <w:rFonts w:cs="Arial"/>
                <w:sz w:val="18"/>
                <w:szCs w:val="18"/>
              </w:rPr>
              <w:t>,</w:t>
            </w:r>
            <w:r w:rsidRPr="00DB6929">
              <w:rPr>
                <w:rFonts w:cs="Arial"/>
                <w:sz w:val="18"/>
                <w:szCs w:val="18"/>
                <w:lang w:val="en-GB"/>
              </w:rPr>
              <w:t>206</w:t>
            </w:r>
            <w:r w:rsidRPr="00DB6929">
              <w:rPr>
                <w:rFonts w:cs="Arial"/>
                <w:sz w:val="18"/>
                <w:szCs w:val="18"/>
              </w:rPr>
              <w:t>)</w:t>
            </w:r>
          </w:p>
        </w:tc>
        <w:tc>
          <w:tcPr>
            <w:tcW w:w="1656" w:type="dxa"/>
            <w:tcBorders>
              <w:bottom w:val="single" w:sz="4" w:space="0" w:color="000000"/>
            </w:tcBorders>
            <w:vAlign w:val="bottom"/>
          </w:tcPr>
          <w:p w14:paraId="01FD0134" w14:textId="45C7911B"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tcBorders>
              <w:bottom w:val="single" w:sz="4" w:space="0" w:color="000000"/>
            </w:tcBorders>
            <w:vAlign w:val="bottom"/>
          </w:tcPr>
          <w:p w14:paraId="6223D36C" w14:textId="141688E9"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tcBorders>
              <w:bottom w:val="single" w:sz="4" w:space="0" w:color="000000"/>
            </w:tcBorders>
            <w:vAlign w:val="bottom"/>
          </w:tcPr>
          <w:p w14:paraId="1372C489" w14:textId="3F8F0CCA"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tcBorders>
              <w:bottom w:val="single" w:sz="4" w:space="0" w:color="000000"/>
            </w:tcBorders>
            <w:vAlign w:val="bottom"/>
          </w:tcPr>
          <w:p w14:paraId="34EA6E46" w14:textId="6DEA796C" w:rsidR="000338B2" w:rsidRPr="00DB6929" w:rsidRDefault="000338B2" w:rsidP="000338B2">
            <w:pPr>
              <w:ind w:right="-42"/>
              <w:jc w:val="right"/>
              <w:rPr>
                <w:rFonts w:eastAsia="Arial Unicode MS" w:cs="Arial"/>
                <w:sz w:val="18"/>
                <w:szCs w:val="18"/>
              </w:rPr>
            </w:pPr>
            <w:r w:rsidRPr="00DB6929">
              <w:rPr>
                <w:rFonts w:cs="Arial"/>
                <w:sz w:val="18"/>
                <w:szCs w:val="18"/>
              </w:rPr>
              <w:t>-</w:t>
            </w:r>
          </w:p>
        </w:tc>
        <w:tc>
          <w:tcPr>
            <w:tcW w:w="1656" w:type="dxa"/>
            <w:tcBorders>
              <w:bottom w:val="single" w:sz="4" w:space="0" w:color="000000"/>
            </w:tcBorders>
            <w:vAlign w:val="bottom"/>
          </w:tcPr>
          <w:p w14:paraId="2095373E" w14:textId="57410E7B"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8</w:t>
            </w:r>
            <w:r w:rsidRPr="00DB6929">
              <w:rPr>
                <w:rFonts w:cs="Arial"/>
                <w:sz w:val="18"/>
                <w:szCs w:val="18"/>
              </w:rPr>
              <w:t>,</w:t>
            </w:r>
            <w:r w:rsidRPr="00DB6929">
              <w:rPr>
                <w:rFonts w:cs="Arial"/>
                <w:sz w:val="18"/>
                <w:szCs w:val="18"/>
                <w:lang w:val="en-GB"/>
              </w:rPr>
              <w:t>678</w:t>
            </w:r>
            <w:r w:rsidRPr="00DB6929">
              <w:rPr>
                <w:rFonts w:cs="Arial"/>
                <w:sz w:val="18"/>
                <w:szCs w:val="18"/>
              </w:rPr>
              <w:t>,</w:t>
            </w:r>
            <w:r w:rsidRPr="00DB6929">
              <w:rPr>
                <w:rFonts w:cs="Arial"/>
                <w:sz w:val="18"/>
                <w:szCs w:val="18"/>
                <w:lang w:val="en-GB"/>
              </w:rPr>
              <w:t>206</w:t>
            </w:r>
            <w:r w:rsidRPr="00DB6929">
              <w:rPr>
                <w:rFonts w:cs="Arial"/>
                <w:sz w:val="18"/>
                <w:szCs w:val="18"/>
              </w:rPr>
              <w:t>)</w:t>
            </w:r>
          </w:p>
        </w:tc>
      </w:tr>
      <w:tr w:rsidR="000338B2" w:rsidRPr="00DB6929" w14:paraId="4BE99DD5" w14:textId="77777777" w:rsidTr="00BE20FB">
        <w:trPr>
          <w:trHeight w:val="20"/>
        </w:trPr>
        <w:tc>
          <w:tcPr>
            <w:tcW w:w="3780" w:type="dxa"/>
            <w:vAlign w:val="bottom"/>
          </w:tcPr>
          <w:p w14:paraId="1E7CF36E" w14:textId="77777777" w:rsidR="000338B2" w:rsidRPr="00DB6929" w:rsidRDefault="000338B2" w:rsidP="000338B2">
            <w:pPr>
              <w:ind w:left="-42" w:right="-42"/>
              <w:jc w:val="both"/>
              <w:rPr>
                <w:rFonts w:eastAsia="Microsoft Sans Serif" w:cs="Arial"/>
                <w:sz w:val="18"/>
                <w:szCs w:val="18"/>
                <w:u w:val="single"/>
                <w:lang w:eastAsia="th-TH"/>
              </w:rPr>
            </w:pPr>
          </w:p>
        </w:tc>
        <w:tc>
          <w:tcPr>
            <w:tcW w:w="1656" w:type="dxa"/>
            <w:tcBorders>
              <w:top w:val="single" w:sz="4" w:space="0" w:color="000000"/>
            </w:tcBorders>
            <w:vAlign w:val="bottom"/>
          </w:tcPr>
          <w:p w14:paraId="3A938BA4"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vAlign w:val="bottom"/>
          </w:tcPr>
          <w:p w14:paraId="4960F3C3"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vAlign w:val="bottom"/>
          </w:tcPr>
          <w:p w14:paraId="277449DF"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vAlign w:val="bottom"/>
          </w:tcPr>
          <w:p w14:paraId="3342B52C"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vAlign w:val="bottom"/>
          </w:tcPr>
          <w:p w14:paraId="212D2590"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vAlign w:val="bottom"/>
          </w:tcPr>
          <w:p w14:paraId="5C06D137"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vAlign w:val="bottom"/>
          </w:tcPr>
          <w:p w14:paraId="0C9504E6" w14:textId="77777777" w:rsidR="000338B2" w:rsidRPr="00DB6929" w:rsidRDefault="000338B2" w:rsidP="000338B2">
            <w:pPr>
              <w:ind w:right="-42"/>
              <w:jc w:val="right"/>
              <w:rPr>
                <w:rFonts w:cs="Arial"/>
                <w:sz w:val="18"/>
                <w:szCs w:val="18"/>
              </w:rPr>
            </w:pPr>
          </w:p>
        </w:tc>
      </w:tr>
      <w:tr w:rsidR="000338B2" w:rsidRPr="00DB6929" w14:paraId="24A37261" w14:textId="77777777" w:rsidTr="00BE20FB">
        <w:trPr>
          <w:trHeight w:val="20"/>
        </w:trPr>
        <w:tc>
          <w:tcPr>
            <w:tcW w:w="3780" w:type="dxa"/>
          </w:tcPr>
          <w:p w14:paraId="7FB78D31" w14:textId="67229492" w:rsidR="000338B2" w:rsidRPr="00DB6929" w:rsidRDefault="000338B2" w:rsidP="000338B2">
            <w:pPr>
              <w:ind w:left="-42" w:right="-42"/>
              <w:jc w:val="both"/>
              <w:rPr>
                <w:rFonts w:eastAsia="Arial Unicode MS" w:cs="Arial"/>
                <w:sz w:val="18"/>
                <w:szCs w:val="18"/>
              </w:rPr>
            </w:pPr>
            <w:r w:rsidRPr="00DB6929">
              <w:rPr>
                <w:rFonts w:eastAsia="Tahoma" w:cs="Arial"/>
                <w:sz w:val="18"/>
                <w:szCs w:val="18"/>
                <w:lang w:val="th-TH" w:eastAsia="th-TH"/>
              </w:rPr>
              <w:t>Net book amount</w:t>
            </w:r>
          </w:p>
        </w:tc>
        <w:tc>
          <w:tcPr>
            <w:tcW w:w="1656" w:type="dxa"/>
            <w:tcBorders>
              <w:bottom w:val="single" w:sz="4" w:space="0" w:color="000000"/>
            </w:tcBorders>
            <w:vAlign w:val="bottom"/>
          </w:tcPr>
          <w:p w14:paraId="3FB08A56" w14:textId="75D57466" w:rsidR="000338B2" w:rsidRPr="00DB6929" w:rsidRDefault="000338B2" w:rsidP="000338B2">
            <w:pPr>
              <w:ind w:right="-42"/>
              <w:jc w:val="right"/>
              <w:rPr>
                <w:rFonts w:eastAsia="Arial Unicode MS" w:cs="Arial"/>
                <w:sz w:val="18"/>
                <w:szCs w:val="18"/>
              </w:rPr>
            </w:pPr>
            <w:r w:rsidRPr="00DB6929">
              <w:rPr>
                <w:rFonts w:cs="Arial"/>
                <w:sz w:val="18"/>
                <w:szCs w:val="18"/>
                <w:lang w:val="en-GB"/>
              </w:rPr>
              <w:t>40</w:t>
            </w:r>
            <w:r w:rsidRPr="00DB6929">
              <w:rPr>
                <w:rFonts w:cs="Arial"/>
                <w:sz w:val="18"/>
                <w:szCs w:val="18"/>
              </w:rPr>
              <w:t>,</w:t>
            </w:r>
            <w:r w:rsidRPr="00DB6929">
              <w:rPr>
                <w:rFonts w:cs="Arial"/>
                <w:sz w:val="18"/>
                <w:szCs w:val="18"/>
                <w:lang w:val="en-GB"/>
              </w:rPr>
              <w:t>472</w:t>
            </w:r>
            <w:r w:rsidRPr="00DB6929">
              <w:rPr>
                <w:rFonts w:cs="Arial"/>
                <w:sz w:val="18"/>
                <w:szCs w:val="18"/>
              </w:rPr>
              <w:t>,</w:t>
            </w:r>
            <w:r w:rsidRPr="00DB6929">
              <w:rPr>
                <w:rFonts w:cs="Arial"/>
                <w:sz w:val="18"/>
                <w:szCs w:val="18"/>
                <w:lang w:val="en-GB"/>
              </w:rPr>
              <w:t>000</w:t>
            </w:r>
          </w:p>
        </w:tc>
        <w:tc>
          <w:tcPr>
            <w:tcW w:w="1656" w:type="dxa"/>
            <w:tcBorders>
              <w:bottom w:val="single" w:sz="4" w:space="0" w:color="000000"/>
            </w:tcBorders>
            <w:vAlign w:val="bottom"/>
          </w:tcPr>
          <w:p w14:paraId="72B7D0B1" w14:textId="18DF6697" w:rsidR="000338B2" w:rsidRPr="00DB6929" w:rsidRDefault="000338B2" w:rsidP="000338B2">
            <w:pPr>
              <w:ind w:right="-42"/>
              <w:jc w:val="right"/>
              <w:rPr>
                <w:rFonts w:eastAsia="Arial Unicode MS" w:cs="Arial"/>
                <w:sz w:val="18"/>
                <w:szCs w:val="18"/>
              </w:rPr>
            </w:pPr>
            <w:r w:rsidRPr="00DB6929">
              <w:rPr>
                <w:rFonts w:cs="Arial"/>
                <w:sz w:val="18"/>
                <w:szCs w:val="18"/>
                <w:lang w:val="en-GB"/>
              </w:rPr>
              <w:t>37</w:t>
            </w:r>
            <w:r w:rsidRPr="00DB6929">
              <w:rPr>
                <w:rFonts w:cs="Arial"/>
                <w:sz w:val="18"/>
                <w:szCs w:val="18"/>
              </w:rPr>
              <w:t>,</w:t>
            </w:r>
            <w:r w:rsidRPr="00DB6929">
              <w:rPr>
                <w:rFonts w:cs="Arial"/>
                <w:sz w:val="18"/>
                <w:szCs w:val="18"/>
                <w:lang w:val="en-GB"/>
              </w:rPr>
              <w:t>027</w:t>
            </w:r>
            <w:r w:rsidRPr="00DB6929">
              <w:rPr>
                <w:rFonts w:cs="Arial"/>
                <w:sz w:val="18"/>
                <w:szCs w:val="18"/>
              </w:rPr>
              <w:t>,</w:t>
            </w:r>
            <w:r w:rsidRPr="00DB6929">
              <w:rPr>
                <w:rFonts w:cs="Arial"/>
                <w:sz w:val="18"/>
                <w:szCs w:val="18"/>
                <w:lang w:val="en-GB"/>
              </w:rPr>
              <w:t>921</w:t>
            </w:r>
          </w:p>
        </w:tc>
        <w:tc>
          <w:tcPr>
            <w:tcW w:w="1656" w:type="dxa"/>
            <w:tcBorders>
              <w:bottom w:val="single" w:sz="4" w:space="0" w:color="000000"/>
            </w:tcBorders>
            <w:vAlign w:val="bottom"/>
          </w:tcPr>
          <w:p w14:paraId="10CE1322" w14:textId="4D6F7A4F" w:rsidR="000338B2" w:rsidRPr="00DB6929" w:rsidRDefault="000338B2" w:rsidP="000338B2">
            <w:pPr>
              <w:ind w:right="-42"/>
              <w:jc w:val="right"/>
              <w:rPr>
                <w:rFonts w:eastAsia="Arial Unicode MS" w:cs="Arial"/>
                <w:sz w:val="18"/>
                <w:szCs w:val="18"/>
              </w:rPr>
            </w:pPr>
            <w:r w:rsidRPr="00DB6929">
              <w:rPr>
                <w:rFonts w:cs="Arial"/>
                <w:sz w:val="18"/>
                <w:szCs w:val="18"/>
                <w:lang w:val="en-GB"/>
              </w:rPr>
              <w:t>5</w:t>
            </w:r>
            <w:r w:rsidRPr="00DB6929">
              <w:rPr>
                <w:rFonts w:cs="Arial"/>
                <w:sz w:val="18"/>
                <w:szCs w:val="18"/>
              </w:rPr>
              <w:t>,</w:t>
            </w:r>
            <w:r w:rsidRPr="00DB6929">
              <w:rPr>
                <w:rFonts w:cs="Arial"/>
                <w:sz w:val="18"/>
                <w:szCs w:val="18"/>
                <w:lang w:val="en-GB"/>
              </w:rPr>
              <w:t>800</w:t>
            </w:r>
            <w:r w:rsidRPr="00DB6929">
              <w:rPr>
                <w:rFonts w:cs="Arial"/>
                <w:sz w:val="18"/>
                <w:szCs w:val="18"/>
              </w:rPr>
              <w:t>,</w:t>
            </w:r>
            <w:r w:rsidRPr="00DB6929">
              <w:rPr>
                <w:rFonts w:cs="Arial"/>
                <w:sz w:val="18"/>
                <w:szCs w:val="18"/>
                <w:lang w:val="en-GB"/>
              </w:rPr>
              <w:t>101</w:t>
            </w:r>
          </w:p>
        </w:tc>
        <w:tc>
          <w:tcPr>
            <w:tcW w:w="1656" w:type="dxa"/>
            <w:tcBorders>
              <w:bottom w:val="single" w:sz="4" w:space="0" w:color="000000"/>
            </w:tcBorders>
            <w:vAlign w:val="bottom"/>
          </w:tcPr>
          <w:p w14:paraId="4CC0CA81" w14:textId="48B3FF2B" w:rsidR="000338B2" w:rsidRPr="00DB6929" w:rsidRDefault="000338B2" w:rsidP="000338B2">
            <w:pPr>
              <w:ind w:right="-42"/>
              <w:jc w:val="right"/>
              <w:rPr>
                <w:rFonts w:eastAsia="Arial Unicode MS" w:cs="Arial"/>
                <w:sz w:val="18"/>
                <w:szCs w:val="18"/>
              </w:rPr>
            </w:pPr>
            <w:r w:rsidRPr="00DB6929">
              <w:rPr>
                <w:rFonts w:cs="Arial"/>
                <w:sz w:val="18"/>
                <w:szCs w:val="18"/>
                <w:lang w:val="en-GB"/>
              </w:rPr>
              <w:t>23</w:t>
            </w:r>
            <w:r w:rsidRPr="00DB6929">
              <w:rPr>
                <w:rFonts w:cs="Arial"/>
                <w:sz w:val="18"/>
                <w:szCs w:val="18"/>
              </w:rPr>
              <w:t>,</w:t>
            </w:r>
            <w:r w:rsidRPr="00DB6929">
              <w:rPr>
                <w:rFonts w:cs="Arial"/>
                <w:sz w:val="18"/>
                <w:szCs w:val="18"/>
                <w:lang w:val="en-GB"/>
              </w:rPr>
              <w:t>466</w:t>
            </w:r>
            <w:r w:rsidRPr="00DB6929">
              <w:rPr>
                <w:rFonts w:cs="Arial"/>
                <w:sz w:val="18"/>
                <w:szCs w:val="18"/>
              </w:rPr>
              <w:t>,</w:t>
            </w:r>
            <w:r w:rsidRPr="00DB6929">
              <w:rPr>
                <w:rFonts w:cs="Arial"/>
                <w:sz w:val="18"/>
                <w:szCs w:val="18"/>
                <w:lang w:val="en-GB"/>
              </w:rPr>
              <w:t>213</w:t>
            </w:r>
          </w:p>
        </w:tc>
        <w:tc>
          <w:tcPr>
            <w:tcW w:w="1656" w:type="dxa"/>
            <w:tcBorders>
              <w:bottom w:val="single" w:sz="4" w:space="0" w:color="000000"/>
            </w:tcBorders>
            <w:vAlign w:val="bottom"/>
          </w:tcPr>
          <w:p w14:paraId="1B2597D3" w14:textId="3C50DFA0" w:rsidR="000338B2" w:rsidRPr="00DB6929" w:rsidRDefault="000338B2" w:rsidP="000338B2">
            <w:pPr>
              <w:ind w:right="-42"/>
              <w:jc w:val="right"/>
              <w:rPr>
                <w:rFonts w:eastAsia="Arial Unicode MS" w:cs="Arial"/>
                <w:sz w:val="18"/>
                <w:szCs w:val="18"/>
              </w:rPr>
            </w:pPr>
            <w:r w:rsidRPr="00DB6929">
              <w:rPr>
                <w:rFonts w:cs="Arial"/>
                <w:sz w:val="18"/>
                <w:szCs w:val="18"/>
                <w:lang w:val="en-GB"/>
              </w:rPr>
              <w:t>1</w:t>
            </w:r>
          </w:p>
        </w:tc>
        <w:tc>
          <w:tcPr>
            <w:tcW w:w="1656" w:type="dxa"/>
            <w:tcBorders>
              <w:bottom w:val="single" w:sz="4" w:space="0" w:color="000000"/>
            </w:tcBorders>
            <w:vAlign w:val="bottom"/>
          </w:tcPr>
          <w:p w14:paraId="0C3E2EC8" w14:textId="059FD026" w:rsidR="000338B2" w:rsidRPr="00DB6929" w:rsidRDefault="000338B2" w:rsidP="000338B2">
            <w:pPr>
              <w:ind w:right="-42"/>
              <w:jc w:val="right"/>
              <w:rPr>
                <w:rFonts w:eastAsia="Arial Unicode MS" w:cs="Arial"/>
                <w:sz w:val="18"/>
                <w:szCs w:val="18"/>
              </w:rPr>
            </w:pPr>
            <w:r w:rsidRPr="00DB6929">
              <w:rPr>
                <w:rFonts w:cs="Arial"/>
                <w:sz w:val="18"/>
                <w:szCs w:val="18"/>
                <w:lang w:val="en-GB"/>
              </w:rPr>
              <w:t>104</w:t>
            </w:r>
            <w:r w:rsidRPr="00DB6929">
              <w:rPr>
                <w:rFonts w:cs="Arial"/>
                <w:sz w:val="18"/>
                <w:szCs w:val="18"/>
              </w:rPr>
              <w:t>,</w:t>
            </w:r>
            <w:r w:rsidRPr="00DB6929">
              <w:rPr>
                <w:rFonts w:cs="Arial"/>
                <w:sz w:val="18"/>
                <w:szCs w:val="18"/>
                <w:lang w:val="en-GB"/>
              </w:rPr>
              <w:t>720</w:t>
            </w:r>
          </w:p>
        </w:tc>
        <w:tc>
          <w:tcPr>
            <w:tcW w:w="1656" w:type="dxa"/>
            <w:tcBorders>
              <w:bottom w:val="single" w:sz="4" w:space="0" w:color="000000"/>
            </w:tcBorders>
            <w:vAlign w:val="bottom"/>
          </w:tcPr>
          <w:p w14:paraId="489559D1" w14:textId="5F00FF2B" w:rsidR="000338B2" w:rsidRPr="00DB6929" w:rsidRDefault="000338B2" w:rsidP="000338B2">
            <w:pPr>
              <w:ind w:right="-42"/>
              <w:jc w:val="right"/>
              <w:rPr>
                <w:rFonts w:eastAsia="Arial Unicode MS" w:cs="Arial"/>
                <w:sz w:val="18"/>
                <w:szCs w:val="18"/>
              </w:rPr>
            </w:pPr>
            <w:r w:rsidRPr="00DB6929">
              <w:rPr>
                <w:rFonts w:cs="Arial"/>
                <w:sz w:val="18"/>
                <w:szCs w:val="18"/>
                <w:lang w:val="en-GB"/>
              </w:rPr>
              <w:t>106</w:t>
            </w:r>
            <w:r w:rsidRPr="00DB6929">
              <w:rPr>
                <w:rFonts w:cs="Arial"/>
                <w:sz w:val="18"/>
                <w:szCs w:val="18"/>
              </w:rPr>
              <w:t>,</w:t>
            </w:r>
            <w:r w:rsidRPr="00DB6929">
              <w:rPr>
                <w:rFonts w:cs="Arial"/>
                <w:sz w:val="18"/>
                <w:szCs w:val="18"/>
                <w:lang w:val="en-GB"/>
              </w:rPr>
              <w:t>870</w:t>
            </w:r>
            <w:r w:rsidRPr="00DB6929">
              <w:rPr>
                <w:rFonts w:cs="Arial"/>
                <w:sz w:val="18"/>
                <w:szCs w:val="18"/>
              </w:rPr>
              <w:t>,</w:t>
            </w:r>
            <w:r w:rsidRPr="00DB6929">
              <w:rPr>
                <w:rFonts w:cs="Arial"/>
                <w:sz w:val="18"/>
                <w:szCs w:val="18"/>
                <w:lang w:val="en-GB"/>
              </w:rPr>
              <w:t>956</w:t>
            </w:r>
          </w:p>
        </w:tc>
      </w:tr>
      <w:tr w:rsidR="000338B2" w:rsidRPr="00DB6929" w14:paraId="73DD7F61" w14:textId="77777777" w:rsidTr="00BE20FB">
        <w:trPr>
          <w:trHeight w:val="20"/>
        </w:trPr>
        <w:tc>
          <w:tcPr>
            <w:tcW w:w="3780" w:type="dxa"/>
          </w:tcPr>
          <w:p w14:paraId="2D67C9B5" w14:textId="77777777" w:rsidR="000338B2" w:rsidRPr="00DB6929" w:rsidRDefault="000338B2" w:rsidP="000338B2">
            <w:pPr>
              <w:ind w:left="-42" w:right="-42"/>
              <w:rPr>
                <w:rFonts w:eastAsia="Arial Unicode MS" w:cs="Arial"/>
                <w:sz w:val="18"/>
                <w:szCs w:val="18"/>
              </w:rPr>
            </w:pPr>
          </w:p>
        </w:tc>
        <w:tc>
          <w:tcPr>
            <w:tcW w:w="1656" w:type="dxa"/>
            <w:tcBorders>
              <w:top w:val="single" w:sz="4" w:space="0" w:color="000000"/>
            </w:tcBorders>
          </w:tcPr>
          <w:p w14:paraId="01B1EFC3"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2247B880"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347DC3DF"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57D0036C"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62203607"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08C584AF"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1C7FF4C2" w14:textId="77777777" w:rsidR="000338B2" w:rsidRPr="00DB6929" w:rsidRDefault="000338B2" w:rsidP="000338B2">
            <w:pPr>
              <w:ind w:right="-42"/>
              <w:jc w:val="right"/>
              <w:rPr>
                <w:rFonts w:eastAsia="Arial Unicode MS" w:cs="Arial"/>
                <w:sz w:val="18"/>
                <w:szCs w:val="18"/>
              </w:rPr>
            </w:pPr>
          </w:p>
        </w:tc>
      </w:tr>
      <w:tr w:rsidR="000338B2" w:rsidRPr="00DB6929" w14:paraId="202E60C9" w14:textId="77777777">
        <w:trPr>
          <w:trHeight w:val="20"/>
        </w:trPr>
        <w:tc>
          <w:tcPr>
            <w:tcW w:w="3780" w:type="dxa"/>
            <w:vAlign w:val="bottom"/>
          </w:tcPr>
          <w:p w14:paraId="136CA254" w14:textId="55F2FA9F" w:rsidR="000338B2" w:rsidRPr="00DB6929" w:rsidRDefault="000338B2" w:rsidP="000338B2">
            <w:pPr>
              <w:ind w:left="-42" w:right="-42"/>
              <w:rPr>
                <w:rFonts w:eastAsia="Arial Unicode MS" w:cs="Arial"/>
                <w:b/>
                <w:bCs/>
                <w:spacing w:val="-8"/>
                <w:sz w:val="18"/>
                <w:szCs w:val="18"/>
              </w:rPr>
            </w:pPr>
            <w:r w:rsidRPr="00DB6929">
              <w:rPr>
                <w:rFonts w:eastAsia="Microsoft Sans Serif" w:cs="Arial"/>
                <w:b/>
                <w:bCs/>
                <w:sz w:val="18"/>
                <w:szCs w:val="18"/>
                <w:lang w:eastAsia="th-TH"/>
              </w:rPr>
              <w:t xml:space="preserve">For the year ended 31 December </w:t>
            </w:r>
            <w:r w:rsidRPr="00DB6929">
              <w:rPr>
                <w:rFonts w:eastAsia="Microsoft Sans Serif" w:cs="Arial"/>
                <w:b/>
                <w:bCs/>
                <w:sz w:val="18"/>
                <w:szCs w:val="18"/>
                <w:lang w:val="en-GB" w:eastAsia="th-TH"/>
              </w:rPr>
              <w:t>2024</w:t>
            </w:r>
          </w:p>
        </w:tc>
        <w:tc>
          <w:tcPr>
            <w:tcW w:w="1656" w:type="dxa"/>
          </w:tcPr>
          <w:p w14:paraId="499C2E2E" w14:textId="77777777" w:rsidR="000338B2" w:rsidRPr="00DB6929" w:rsidRDefault="000338B2" w:rsidP="000338B2">
            <w:pPr>
              <w:ind w:right="-42"/>
              <w:jc w:val="right"/>
              <w:rPr>
                <w:rFonts w:eastAsia="Arial Unicode MS" w:cs="Arial"/>
                <w:sz w:val="18"/>
                <w:szCs w:val="18"/>
              </w:rPr>
            </w:pPr>
          </w:p>
        </w:tc>
        <w:tc>
          <w:tcPr>
            <w:tcW w:w="1656" w:type="dxa"/>
          </w:tcPr>
          <w:p w14:paraId="07A4875C" w14:textId="77777777" w:rsidR="000338B2" w:rsidRPr="00DB6929" w:rsidRDefault="000338B2" w:rsidP="000338B2">
            <w:pPr>
              <w:ind w:right="-42"/>
              <w:jc w:val="right"/>
              <w:rPr>
                <w:rFonts w:eastAsia="Arial Unicode MS" w:cs="Arial"/>
                <w:sz w:val="18"/>
                <w:szCs w:val="18"/>
              </w:rPr>
            </w:pPr>
          </w:p>
        </w:tc>
        <w:tc>
          <w:tcPr>
            <w:tcW w:w="1656" w:type="dxa"/>
          </w:tcPr>
          <w:p w14:paraId="4DE9966F" w14:textId="77777777" w:rsidR="000338B2" w:rsidRPr="00DB6929" w:rsidRDefault="000338B2" w:rsidP="000338B2">
            <w:pPr>
              <w:ind w:right="-42"/>
              <w:jc w:val="right"/>
              <w:rPr>
                <w:rFonts w:eastAsia="Arial Unicode MS" w:cs="Arial"/>
                <w:sz w:val="18"/>
                <w:szCs w:val="18"/>
              </w:rPr>
            </w:pPr>
          </w:p>
        </w:tc>
        <w:tc>
          <w:tcPr>
            <w:tcW w:w="1656" w:type="dxa"/>
          </w:tcPr>
          <w:p w14:paraId="153CFB24" w14:textId="77777777" w:rsidR="000338B2" w:rsidRPr="00DB6929" w:rsidRDefault="000338B2" w:rsidP="000338B2">
            <w:pPr>
              <w:ind w:right="-42"/>
              <w:jc w:val="right"/>
              <w:rPr>
                <w:rFonts w:eastAsia="Arial Unicode MS" w:cs="Arial"/>
                <w:sz w:val="18"/>
                <w:szCs w:val="18"/>
              </w:rPr>
            </w:pPr>
          </w:p>
        </w:tc>
        <w:tc>
          <w:tcPr>
            <w:tcW w:w="1656" w:type="dxa"/>
          </w:tcPr>
          <w:p w14:paraId="5F7B4D3F" w14:textId="77777777" w:rsidR="000338B2" w:rsidRPr="00DB6929" w:rsidRDefault="000338B2" w:rsidP="000338B2">
            <w:pPr>
              <w:ind w:right="-42"/>
              <w:jc w:val="right"/>
              <w:rPr>
                <w:rFonts w:eastAsia="Arial Unicode MS" w:cs="Arial"/>
                <w:sz w:val="18"/>
                <w:szCs w:val="18"/>
              </w:rPr>
            </w:pPr>
          </w:p>
        </w:tc>
        <w:tc>
          <w:tcPr>
            <w:tcW w:w="1656" w:type="dxa"/>
          </w:tcPr>
          <w:p w14:paraId="184F5A6F" w14:textId="77777777" w:rsidR="000338B2" w:rsidRPr="00DB6929" w:rsidRDefault="000338B2" w:rsidP="000338B2">
            <w:pPr>
              <w:ind w:right="-42"/>
              <w:jc w:val="right"/>
              <w:rPr>
                <w:rFonts w:eastAsia="Arial Unicode MS" w:cs="Arial"/>
                <w:sz w:val="18"/>
                <w:szCs w:val="18"/>
              </w:rPr>
            </w:pPr>
          </w:p>
        </w:tc>
        <w:tc>
          <w:tcPr>
            <w:tcW w:w="1656" w:type="dxa"/>
          </w:tcPr>
          <w:p w14:paraId="374D010F" w14:textId="77777777" w:rsidR="000338B2" w:rsidRPr="00DB6929" w:rsidRDefault="000338B2" w:rsidP="000338B2">
            <w:pPr>
              <w:ind w:right="-42"/>
              <w:jc w:val="right"/>
              <w:rPr>
                <w:rFonts w:eastAsia="Arial Unicode MS" w:cs="Arial"/>
                <w:sz w:val="18"/>
                <w:szCs w:val="18"/>
              </w:rPr>
            </w:pPr>
          </w:p>
        </w:tc>
      </w:tr>
      <w:tr w:rsidR="000338B2" w:rsidRPr="00DB6929" w14:paraId="56B9CD03" w14:textId="77777777">
        <w:trPr>
          <w:trHeight w:val="20"/>
        </w:trPr>
        <w:tc>
          <w:tcPr>
            <w:tcW w:w="3780" w:type="dxa"/>
            <w:vAlign w:val="bottom"/>
          </w:tcPr>
          <w:p w14:paraId="2E43CBAC" w14:textId="4A519A6A" w:rsidR="000338B2" w:rsidRPr="00DB6929" w:rsidRDefault="000338B2" w:rsidP="000338B2">
            <w:pPr>
              <w:ind w:left="-42" w:right="-42"/>
              <w:jc w:val="both"/>
              <w:rPr>
                <w:rFonts w:eastAsia="Arial Unicode MS" w:cs="Arial"/>
                <w:sz w:val="18"/>
                <w:szCs w:val="18"/>
              </w:rPr>
            </w:pPr>
            <w:r w:rsidRPr="00DB6929">
              <w:rPr>
                <w:rFonts w:eastAsia="Microsoft Sans Serif" w:cs="Arial"/>
                <w:sz w:val="18"/>
                <w:szCs w:val="18"/>
                <w:lang w:val="th-TH" w:eastAsia="th-TH"/>
              </w:rPr>
              <w:t>Opening net book amount</w:t>
            </w:r>
          </w:p>
        </w:tc>
        <w:tc>
          <w:tcPr>
            <w:tcW w:w="1656" w:type="dxa"/>
            <w:vAlign w:val="bottom"/>
          </w:tcPr>
          <w:p w14:paraId="79E9585A" w14:textId="4F32C752" w:rsidR="000338B2" w:rsidRPr="00DB6929" w:rsidRDefault="000338B2" w:rsidP="000338B2">
            <w:pPr>
              <w:ind w:right="-42"/>
              <w:jc w:val="right"/>
              <w:rPr>
                <w:rFonts w:eastAsia="Arial Unicode MS" w:cs="Arial"/>
                <w:sz w:val="18"/>
                <w:szCs w:val="18"/>
              </w:rPr>
            </w:pPr>
            <w:r w:rsidRPr="00DB6929">
              <w:rPr>
                <w:rFonts w:cs="Arial"/>
                <w:sz w:val="18"/>
                <w:szCs w:val="18"/>
                <w:lang w:val="en-GB"/>
              </w:rPr>
              <w:t>40</w:t>
            </w:r>
            <w:r w:rsidRPr="00DB6929">
              <w:rPr>
                <w:rFonts w:cs="Arial"/>
                <w:sz w:val="18"/>
                <w:szCs w:val="18"/>
              </w:rPr>
              <w:t>,</w:t>
            </w:r>
            <w:r w:rsidRPr="00DB6929">
              <w:rPr>
                <w:rFonts w:cs="Arial"/>
                <w:sz w:val="18"/>
                <w:szCs w:val="18"/>
                <w:lang w:val="en-GB"/>
              </w:rPr>
              <w:t>472</w:t>
            </w:r>
            <w:r w:rsidRPr="00DB6929">
              <w:rPr>
                <w:rFonts w:cs="Arial"/>
                <w:sz w:val="18"/>
                <w:szCs w:val="18"/>
              </w:rPr>
              <w:t>,</w:t>
            </w:r>
            <w:r w:rsidRPr="00DB6929">
              <w:rPr>
                <w:rFonts w:cs="Arial"/>
                <w:sz w:val="18"/>
                <w:szCs w:val="18"/>
                <w:lang w:val="en-GB"/>
              </w:rPr>
              <w:t>000</w:t>
            </w:r>
          </w:p>
        </w:tc>
        <w:tc>
          <w:tcPr>
            <w:tcW w:w="1656" w:type="dxa"/>
            <w:vAlign w:val="bottom"/>
          </w:tcPr>
          <w:p w14:paraId="07EF70DB" w14:textId="6A1564E3" w:rsidR="000338B2" w:rsidRPr="00DB6929" w:rsidRDefault="000338B2" w:rsidP="000338B2">
            <w:pPr>
              <w:ind w:right="-42"/>
              <w:jc w:val="right"/>
              <w:rPr>
                <w:rFonts w:eastAsia="Arial Unicode MS" w:cs="Arial"/>
                <w:sz w:val="18"/>
                <w:szCs w:val="18"/>
              </w:rPr>
            </w:pPr>
            <w:r w:rsidRPr="00DB6929">
              <w:rPr>
                <w:rFonts w:cs="Arial"/>
                <w:sz w:val="18"/>
                <w:szCs w:val="18"/>
                <w:lang w:val="en-GB"/>
              </w:rPr>
              <w:t>37</w:t>
            </w:r>
            <w:r w:rsidRPr="00DB6929">
              <w:rPr>
                <w:rFonts w:cs="Arial"/>
                <w:sz w:val="18"/>
                <w:szCs w:val="18"/>
              </w:rPr>
              <w:t>,</w:t>
            </w:r>
            <w:r w:rsidRPr="00DB6929">
              <w:rPr>
                <w:rFonts w:cs="Arial"/>
                <w:sz w:val="18"/>
                <w:szCs w:val="18"/>
                <w:lang w:val="en-GB"/>
              </w:rPr>
              <w:t>027</w:t>
            </w:r>
            <w:r w:rsidRPr="00DB6929">
              <w:rPr>
                <w:rFonts w:cs="Arial"/>
                <w:sz w:val="18"/>
                <w:szCs w:val="18"/>
              </w:rPr>
              <w:t>,</w:t>
            </w:r>
            <w:r w:rsidRPr="00DB6929">
              <w:rPr>
                <w:rFonts w:cs="Arial"/>
                <w:sz w:val="18"/>
                <w:szCs w:val="18"/>
                <w:lang w:val="en-GB"/>
              </w:rPr>
              <w:t>921</w:t>
            </w:r>
          </w:p>
        </w:tc>
        <w:tc>
          <w:tcPr>
            <w:tcW w:w="1656" w:type="dxa"/>
            <w:vAlign w:val="bottom"/>
          </w:tcPr>
          <w:p w14:paraId="07C9344A" w14:textId="51CC38F9" w:rsidR="000338B2" w:rsidRPr="00DB6929" w:rsidRDefault="000338B2" w:rsidP="000338B2">
            <w:pPr>
              <w:ind w:right="-42"/>
              <w:jc w:val="right"/>
              <w:rPr>
                <w:rFonts w:eastAsia="Arial Unicode MS" w:cs="Arial"/>
                <w:sz w:val="18"/>
                <w:szCs w:val="18"/>
              </w:rPr>
            </w:pPr>
            <w:r w:rsidRPr="00DB6929">
              <w:rPr>
                <w:rFonts w:cs="Arial"/>
                <w:sz w:val="18"/>
                <w:szCs w:val="18"/>
                <w:lang w:val="en-GB"/>
              </w:rPr>
              <w:t>5</w:t>
            </w:r>
            <w:r w:rsidRPr="00DB6929">
              <w:rPr>
                <w:rFonts w:cs="Arial"/>
                <w:sz w:val="18"/>
                <w:szCs w:val="18"/>
              </w:rPr>
              <w:t>,</w:t>
            </w:r>
            <w:r w:rsidRPr="00DB6929">
              <w:rPr>
                <w:rFonts w:cs="Arial"/>
                <w:sz w:val="18"/>
                <w:szCs w:val="18"/>
                <w:lang w:val="en-GB"/>
              </w:rPr>
              <w:t>800</w:t>
            </w:r>
            <w:r w:rsidRPr="00DB6929">
              <w:rPr>
                <w:rFonts w:cs="Arial"/>
                <w:sz w:val="18"/>
                <w:szCs w:val="18"/>
              </w:rPr>
              <w:t>,</w:t>
            </w:r>
            <w:r w:rsidRPr="00DB6929">
              <w:rPr>
                <w:rFonts w:cs="Arial"/>
                <w:sz w:val="18"/>
                <w:szCs w:val="18"/>
                <w:lang w:val="en-GB"/>
              </w:rPr>
              <w:t>101</w:t>
            </w:r>
          </w:p>
        </w:tc>
        <w:tc>
          <w:tcPr>
            <w:tcW w:w="1656" w:type="dxa"/>
            <w:vAlign w:val="bottom"/>
          </w:tcPr>
          <w:p w14:paraId="4CE7AD3C" w14:textId="22B28080" w:rsidR="000338B2" w:rsidRPr="00DB6929" w:rsidRDefault="000338B2" w:rsidP="000338B2">
            <w:pPr>
              <w:ind w:right="-42"/>
              <w:jc w:val="right"/>
              <w:rPr>
                <w:rFonts w:eastAsia="Arial Unicode MS" w:cs="Arial"/>
                <w:sz w:val="18"/>
                <w:szCs w:val="18"/>
              </w:rPr>
            </w:pPr>
            <w:r w:rsidRPr="00DB6929">
              <w:rPr>
                <w:rFonts w:cs="Arial"/>
                <w:sz w:val="18"/>
                <w:szCs w:val="18"/>
                <w:lang w:val="en-GB"/>
              </w:rPr>
              <w:t>23</w:t>
            </w:r>
            <w:r w:rsidRPr="00DB6929">
              <w:rPr>
                <w:rFonts w:cs="Arial"/>
                <w:sz w:val="18"/>
                <w:szCs w:val="18"/>
              </w:rPr>
              <w:t>,</w:t>
            </w:r>
            <w:r w:rsidRPr="00DB6929">
              <w:rPr>
                <w:rFonts w:cs="Arial"/>
                <w:sz w:val="18"/>
                <w:szCs w:val="18"/>
                <w:lang w:val="en-GB"/>
              </w:rPr>
              <w:t>466</w:t>
            </w:r>
            <w:r w:rsidRPr="00DB6929">
              <w:rPr>
                <w:rFonts w:cs="Arial"/>
                <w:sz w:val="18"/>
                <w:szCs w:val="18"/>
              </w:rPr>
              <w:t>,</w:t>
            </w:r>
            <w:r w:rsidRPr="00DB6929">
              <w:rPr>
                <w:rFonts w:cs="Arial"/>
                <w:sz w:val="18"/>
                <w:szCs w:val="18"/>
                <w:lang w:val="en-GB"/>
              </w:rPr>
              <w:t>213</w:t>
            </w:r>
          </w:p>
        </w:tc>
        <w:tc>
          <w:tcPr>
            <w:tcW w:w="1656" w:type="dxa"/>
            <w:vAlign w:val="bottom"/>
          </w:tcPr>
          <w:p w14:paraId="6EEDB308" w14:textId="34F87263" w:rsidR="000338B2" w:rsidRPr="00DB6929" w:rsidRDefault="000338B2" w:rsidP="000338B2">
            <w:pPr>
              <w:ind w:right="-42"/>
              <w:jc w:val="right"/>
              <w:rPr>
                <w:rFonts w:eastAsia="Arial Unicode MS" w:cs="Arial"/>
                <w:sz w:val="18"/>
                <w:szCs w:val="18"/>
              </w:rPr>
            </w:pPr>
            <w:r w:rsidRPr="00DB6929">
              <w:rPr>
                <w:rFonts w:cs="Arial"/>
                <w:sz w:val="18"/>
                <w:szCs w:val="18"/>
                <w:lang w:val="en-GB"/>
              </w:rPr>
              <w:t>1</w:t>
            </w:r>
          </w:p>
        </w:tc>
        <w:tc>
          <w:tcPr>
            <w:tcW w:w="1656" w:type="dxa"/>
            <w:vAlign w:val="bottom"/>
          </w:tcPr>
          <w:p w14:paraId="2FFA2AC0" w14:textId="3A49092C" w:rsidR="000338B2" w:rsidRPr="00DB6929" w:rsidRDefault="000338B2" w:rsidP="000338B2">
            <w:pPr>
              <w:ind w:right="-42"/>
              <w:jc w:val="right"/>
              <w:rPr>
                <w:rFonts w:eastAsia="Arial Unicode MS" w:cs="Arial"/>
                <w:sz w:val="18"/>
                <w:szCs w:val="18"/>
              </w:rPr>
            </w:pPr>
            <w:r w:rsidRPr="00DB6929">
              <w:rPr>
                <w:rFonts w:cs="Arial"/>
                <w:sz w:val="18"/>
                <w:szCs w:val="18"/>
                <w:lang w:val="en-GB"/>
              </w:rPr>
              <w:t>104</w:t>
            </w:r>
            <w:r w:rsidRPr="00DB6929">
              <w:rPr>
                <w:rFonts w:cs="Arial"/>
                <w:sz w:val="18"/>
                <w:szCs w:val="18"/>
              </w:rPr>
              <w:t>,</w:t>
            </w:r>
            <w:r w:rsidRPr="00DB6929">
              <w:rPr>
                <w:rFonts w:cs="Arial"/>
                <w:sz w:val="18"/>
                <w:szCs w:val="18"/>
                <w:lang w:val="en-GB"/>
              </w:rPr>
              <w:t>720</w:t>
            </w:r>
          </w:p>
        </w:tc>
        <w:tc>
          <w:tcPr>
            <w:tcW w:w="1656" w:type="dxa"/>
            <w:vAlign w:val="bottom"/>
          </w:tcPr>
          <w:p w14:paraId="2B46D082" w14:textId="1EF1A238" w:rsidR="000338B2" w:rsidRPr="00DB6929" w:rsidRDefault="000338B2" w:rsidP="000338B2">
            <w:pPr>
              <w:ind w:right="-42"/>
              <w:jc w:val="right"/>
              <w:rPr>
                <w:rFonts w:eastAsia="Arial Unicode MS" w:cs="Arial"/>
                <w:sz w:val="18"/>
                <w:szCs w:val="18"/>
              </w:rPr>
            </w:pPr>
            <w:r w:rsidRPr="00DB6929">
              <w:rPr>
                <w:rFonts w:cs="Arial"/>
                <w:sz w:val="18"/>
                <w:szCs w:val="18"/>
                <w:lang w:val="en-GB"/>
              </w:rPr>
              <w:t>106</w:t>
            </w:r>
            <w:r w:rsidRPr="00DB6929">
              <w:rPr>
                <w:rFonts w:cs="Arial"/>
                <w:sz w:val="18"/>
                <w:szCs w:val="18"/>
              </w:rPr>
              <w:t>,</w:t>
            </w:r>
            <w:r w:rsidRPr="00DB6929">
              <w:rPr>
                <w:rFonts w:cs="Arial"/>
                <w:sz w:val="18"/>
                <w:szCs w:val="18"/>
                <w:lang w:val="en-GB"/>
              </w:rPr>
              <w:t>870</w:t>
            </w:r>
            <w:r w:rsidRPr="00DB6929">
              <w:rPr>
                <w:rFonts w:cs="Arial"/>
                <w:sz w:val="18"/>
                <w:szCs w:val="18"/>
              </w:rPr>
              <w:t>,</w:t>
            </w:r>
            <w:r w:rsidRPr="00DB6929">
              <w:rPr>
                <w:rFonts w:cs="Arial"/>
                <w:sz w:val="18"/>
                <w:szCs w:val="18"/>
                <w:lang w:val="en-GB"/>
              </w:rPr>
              <w:t>956</w:t>
            </w:r>
          </w:p>
        </w:tc>
      </w:tr>
      <w:tr w:rsidR="000338B2" w:rsidRPr="00DB6929" w14:paraId="5DC4E185" w14:textId="77777777">
        <w:trPr>
          <w:trHeight w:val="20"/>
        </w:trPr>
        <w:tc>
          <w:tcPr>
            <w:tcW w:w="3780" w:type="dxa"/>
            <w:vAlign w:val="bottom"/>
          </w:tcPr>
          <w:p w14:paraId="30FAD85D" w14:textId="381973CA" w:rsidR="000338B2" w:rsidRPr="00DB6929" w:rsidRDefault="000338B2" w:rsidP="000338B2">
            <w:pPr>
              <w:ind w:left="-42" w:right="-42"/>
              <w:jc w:val="both"/>
              <w:rPr>
                <w:rFonts w:eastAsia="Arial Unicode MS" w:cs="Arial"/>
                <w:sz w:val="18"/>
                <w:szCs w:val="18"/>
              </w:rPr>
            </w:pPr>
            <w:r w:rsidRPr="00DB6929">
              <w:rPr>
                <w:rFonts w:eastAsia="Microsoft Sans Serif" w:cs="Arial"/>
                <w:sz w:val="18"/>
                <w:szCs w:val="18"/>
                <w:lang w:val="th-TH" w:eastAsia="th-TH"/>
              </w:rPr>
              <w:t xml:space="preserve">Additions  </w:t>
            </w:r>
          </w:p>
        </w:tc>
        <w:tc>
          <w:tcPr>
            <w:tcW w:w="1656" w:type="dxa"/>
          </w:tcPr>
          <w:p w14:paraId="224B2D52" w14:textId="36E911E4"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39166BD8" w14:textId="26601F9C"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328,139</w:t>
            </w:r>
          </w:p>
        </w:tc>
        <w:tc>
          <w:tcPr>
            <w:tcW w:w="1656" w:type="dxa"/>
          </w:tcPr>
          <w:p w14:paraId="2C341B21" w14:textId="50A97DF6"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5,767,719</w:t>
            </w:r>
          </w:p>
        </w:tc>
        <w:tc>
          <w:tcPr>
            <w:tcW w:w="1656" w:type="dxa"/>
          </w:tcPr>
          <w:p w14:paraId="66019CC6" w14:textId="11521B7D"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17,266,367</w:t>
            </w:r>
          </w:p>
        </w:tc>
        <w:tc>
          <w:tcPr>
            <w:tcW w:w="1656" w:type="dxa"/>
          </w:tcPr>
          <w:p w14:paraId="66E84553" w14:textId="15F54B13"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77B8627B" w14:textId="7E4DE85F"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16,095,693</w:t>
            </w:r>
          </w:p>
        </w:tc>
        <w:tc>
          <w:tcPr>
            <w:tcW w:w="1656" w:type="dxa"/>
          </w:tcPr>
          <w:p w14:paraId="77A70702" w14:textId="0DD887DD"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39,457,918</w:t>
            </w:r>
          </w:p>
        </w:tc>
      </w:tr>
      <w:tr w:rsidR="000338B2" w:rsidRPr="00DB6929" w14:paraId="18C0467C" w14:textId="77777777">
        <w:trPr>
          <w:trHeight w:val="20"/>
        </w:trPr>
        <w:tc>
          <w:tcPr>
            <w:tcW w:w="3780" w:type="dxa"/>
            <w:vAlign w:val="bottom"/>
          </w:tcPr>
          <w:p w14:paraId="650C86A7" w14:textId="1B213BA5" w:rsidR="000338B2" w:rsidRPr="00DB6929" w:rsidRDefault="000338B2" w:rsidP="000338B2">
            <w:pPr>
              <w:ind w:left="-42" w:right="-42"/>
              <w:jc w:val="both"/>
              <w:rPr>
                <w:rFonts w:eastAsia="Arial Unicode MS" w:cs="Arial"/>
                <w:sz w:val="18"/>
                <w:szCs w:val="18"/>
              </w:rPr>
            </w:pPr>
            <w:r w:rsidRPr="00DB6929">
              <w:rPr>
                <w:rFonts w:cs="Arial"/>
                <w:spacing w:val="-2"/>
                <w:sz w:val="18"/>
                <w:szCs w:val="18"/>
              </w:rPr>
              <w:t>Transfer in (out)</w:t>
            </w:r>
          </w:p>
        </w:tc>
        <w:tc>
          <w:tcPr>
            <w:tcW w:w="1656" w:type="dxa"/>
            <w:vAlign w:val="bottom"/>
          </w:tcPr>
          <w:p w14:paraId="2C969E9E" w14:textId="46E0ECCC"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vAlign w:val="bottom"/>
          </w:tcPr>
          <w:p w14:paraId="294FE718" w14:textId="3DE91AD6"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2,758,939</w:t>
            </w:r>
          </w:p>
        </w:tc>
        <w:tc>
          <w:tcPr>
            <w:tcW w:w="1656" w:type="dxa"/>
            <w:vAlign w:val="bottom"/>
          </w:tcPr>
          <w:p w14:paraId="7961596F" w14:textId="32B75D95"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13,300,224</w:t>
            </w:r>
          </w:p>
        </w:tc>
        <w:tc>
          <w:tcPr>
            <w:tcW w:w="1656" w:type="dxa"/>
            <w:vAlign w:val="bottom"/>
          </w:tcPr>
          <w:p w14:paraId="26B0EFBC" w14:textId="3F8DEECD"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vAlign w:val="bottom"/>
          </w:tcPr>
          <w:p w14:paraId="6CE9D53D" w14:textId="430F07DD"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vAlign w:val="bottom"/>
          </w:tcPr>
          <w:p w14:paraId="61A66C1C" w14:textId="32AD7783"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(16,059,163)</w:t>
            </w:r>
          </w:p>
        </w:tc>
        <w:tc>
          <w:tcPr>
            <w:tcW w:w="1656" w:type="dxa"/>
            <w:vAlign w:val="bottom"/>
          </w:tcPr>
          <w:p w14:paraId="488E5E31" w14:textId="43CEA858"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r>
      <w:tr w:rsidR="000338B2" w:rsidRPr="00DB6929" w14:paraId="591630D9" w14:textId="77777777" w:rsidTr="00BE20FB">
        <w:trPr>
          <w:trHeight w:val="20"/>
        </w:trPr>
        <w:tc>
          <w:tcPr>
            <w:tcW w:w="3780" w:type="dxa"/>
            <w:vAlign w:val="bottom"/>
          </w:tcPr>
          <w:p w14:paraId="235CBDDE" w14:textId="62A34E5B" w:rsidR="000338B2" w:rsidRPr="00DB6929" w:rsidRDefault="000338B2" w:rsidP="000338B2">
            <w:pPr>
              <w:ind w:left="-42" w:right="-42"/>
              <w:jc w:val="both"/>
              <w:rPr>
                <w:rFonts w:eastAsia="Arial Unicode MS" w:cs="Arial"/>
                <w:sz w:val="18"/>
                <w:szCs w:val="18"/>
                <w:cs/>
              </w:rPr>
            </w:pPr>
            <w:r w:rsidRPr="00DB6929">
              <w:rPr>
                <w:rFonts w:cs="Arial"/>
                <w:spacing w:val="-2"/>
                <w:sz w:val="18"/>
                <w:szCs w:val="18"/>
              </w:rPr>
              <w:t>Disposals and write-off</w:t>
            </w:r>
          </w:p>
        </w:tc>
        <w:tc>
          <w:tcPr>
            <w:tcW w:w="1656" w:type="dxa"/>
            <w:vAlign w:val="bottom"/>
          </w:tcPr>
          <w:p w14:paraId="37ECB7AE" w14:textId="6A1D03F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vAlign w:val="bottom"/>
          </w:tcPr>
          <w:p w14:paraId="0F4F5360" w14:textId="762D3BCB"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(163,525)</w:t>
            </w:r>
          </w:p>
        </w:tc>
        <w:tc>
          <w:tcPr>
            <w:tcW w:w="1656" w:type="dxa"/>
            <w:vAlign w:val="bottom"/>
          </w:tcPr>
          <w:p w14:paraId="713E3016" w14:textId="405BD5A1"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(119,477)</w:t>
            </w:r>
          </w:p>
        </w:tc>
        <w:tc>
          <w:tcPr>
            <w:tcW w:w="1656" w:type="dxa"/>
            <w:vAlign w:val="bottom"/>
          </w:tcPr>
          <w:p w14:paraId="79C7AE41" w14:textId="1E1F572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(48,268)</w:t>
            </w:r>
          </w:p>
        </w:tc>
        <w:tc>
          <w:tcPr>
            <w:tcW w:w="1656" w:type="dxa"/>
            <w:vAlign w:val="bottom"/>
          </w:tcPr>
          <w:p w14:paraId="7C74F3F6" w14:textId="335E7E6E"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vAlign w:val="bottom"/>
          </w:tcPr>
          <w:p w14:paraId="2DC02A6A" w14:textId="4B251BF3"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vAlign w:val="bottom"/>
          </w:tcPr>
          <w:p w14:paraId="4027FCB3" w14:textId="69AE18E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(331,270)</w:t>
            </w:r>
          </w:p>
        </w:tc>
      </w:tr>
      <w:tr w:rsidR="000338B2" w:rsidRPr="00DB6929" w14:paraId="722AA574" w14:textId="77777777">
        <w:trPr>
          <w:trHeight w:val="20"/>
        </w:trPr>
        <w:tc>
          <w:tcPr>
            <w:tcW w:w="3780" w:type="dxa"/>
            <w:vAlign w:val="bottom"/>
          </w:tcPr>
          <w:p w14:paraId="28A64797" w14:textId="79D9880C" w:rsidR="000338B2" w:rsidRPr="00DB6929" w:rsidRDefault="002568E8" w:rsidP="000338B2">
            <w:pPr>
              <w:ind w:left="-42" w:right="-42"/>
              <w:jc w:val="both"/>
              <w:rPr>
                <w:rFonts w:cs="Arial"/>
                <w:spacing w:val="-2"/>
                <w:sz w:val="18"/>
                <w:szCs w:val="18"/>
              </w:rPr>
            </w:pPr>
            <w:r w:rsidRPr="00DB6929">
              <w:rPr>
                <w:rFonts w:cs="Arial"/>
                <w:spacing w:val="-2"/>
                <w:sz w:val="18"/>
                <w:szCs w:val="18"/>
              </w:rPr>
              <w:t>Impairment reversal</w:t>
            </w:r>
          </w:p>
        </w:tc>
        <w:tc>
          <w:tcPr>
            <w:tcW w:w="1656" w:type="dxa"/>
          </w:tcPr>
          <w:p w14:paraId="0E15222F" w14:textId="56FD8D9C"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5BCD0CA3" w14:textId="582E8F0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8,678,206</w:t>
            </w:r>
          </w:p>
        </w:tc>
        <w:tc>
          <w:tcPr>
            <w:tcW w:w="1656" w:type="dxa"/>
          </w:tcPr>
          <w:p w14:paraId="646A9F75" w14:textId="0D312ACD"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697427F7" w14:textId="3243C39B"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282E0E1E" w14:textId="6CB3CF9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09E05125" w14:textId="492F1211"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7D95AD6A" w14:textId="2DD50419"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8,678,206</w:t>
            </w:r>
          </w:p>
        </w:tc>
      </w:tr>
      <w:tr w:rsidR="000338B2" w:rsidRPr="00DB6929" w14:paraId="457725DB" w14:textId="77777777">
        <w:trPr>
          <w:trHeight w:val="20"/>
        </w:trPr>
        <w:tc>
          <w:tcPr>
            <w:tcW w:w="3780" w:type="dxa"/>
          </w:tcPr>
          <w:p w14:paraId="435CDC29" w14:textId="6C64885D" w:rsidR="000338B2" w:rsidRPr="00DB6929" w:rsidRDefault="000338B2" w:rsidP="000338B2">
            <w:pPr>
              <w:ind w:left="-42" w:right="-42"/>
              <w:jc w:val="both"/>
              <w:rPr>
                <w:rFonts w:eastAsia="Arial Unicode MS" w:cs="Arial"/>
                <w:sz w:val="18"/>
                <w:szCs w:val="18"/>
              </w:rPr>
            </w:pPr>
            <w:r w:rsidRPr="00DB6929">
              <w:rPr>
                <w:rFonts w:cs="Arial"/>
                <w:spacing w:val="-2"/>
                <w:sz w:val="18"/>
                <w:szCs w:val="18"/>
              </w:rPr>
              <w:t>Depreciation charge</w:t>
            </w:r>
          </w:p>
        </w:tc>
        <w:tc>
          <w:tcPr>
            <w:tcW w:w="1656" w:type="dxa"/>
            <w:tcBorders>
              <w:bottom w:val="single" w:sz="4" w:space="0" w:color="000000"/>
            </w:tcBorders>
          </w:tcPr>
          <w:p w14:paraId="5C76D6E0" w14:textId="600AF877"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Borders>
              <w:bottom w:val="single" w:sz="4" w:space="0" w:color="000000"/>
            </w:tcBorders>
          </w:tcPr>
          <w:p w14:paraId="561E423D" w14:textId="1FEACEB7"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(6,797,359)</w:t>
            </w:r>
          </w:p>
        </w:tc>
        <w:tc>
          <w:tcPr>
            <w:tcW w:w="1656" w:type="dxa"/>
            <w:tcBorders>
              <w:bottom w:val="single" w:sz="4" w:space="0" w:color="000000"/>
            </w:tcBorders>
          </w:tcPr>
          <w:p w14:paraId="61E00975" w14:textId="0E090206"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(2,115,637)</w:t>
            </w:r>
          </w:p>
        </w:tc>
        <w:tc>
          <w:tcPr>
            <w:tcW w:w="1656" w:type="dxa"/>
            <w:tcBorders>
              <w:bottom w:val="single" w:sz="4" w:space="0" w:color="000000"/>
            </w:tcBorders>
          </w:tcPr>
          <w:p w14:paraId="6AD7AB89" w14:textId="0A9F54DC"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(9,105,391)</w:t>
            </w:r>
          </w:p>
        </w:tc>
        <w:tc>
          <w:tcPr>
            <w:tcW w:w="1656" w:type="dxa"/>
            <w:tcBorders>
              <w:bottom w:val="single" w:sz="4" w:space="0" w:color="000000"/>
            </w:tcBorders>
          </w:tcPr>
          <w:p w14:paraId="6EDCA565" w14:textId="1D8723A3"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Borders>
              <w:bottom w:val="single" w:sz="4" w:space="0" w:color="000000"/>
            </w:tcBorders>
          </w:tcPr>
          <w:p w14:paraId="21C212FF" w14:textId="646EE207"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Borders>
              <w:bottom w:val="single" w:sz="4" w:space="0" w:color="000000"/>
            </w:tcBorders>
          </w:tcPr>
          <w:p w14:paraId="2D5F8B7E" w14:textId="0CE22121"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(18,018,387)</w:t>
            </w:r>
          </w:p>
        </w:tc>
      </w:tr>
      <w:tr w:rsidR="000338B2" w:rsidRPr="00DB6929" w14:paraId="0C347A99" w14:textId="77777777">
        <w:trPr>
          <w:trHeight w:val="20"/>
        </w:trPr>
        <w:tc>
          <w:tcPr>
            <w:tcW w:w="3780" w:type="dxa"/>
          </w:tcPr>
          <w:p w14:paraId="1B38F3FA" w14:textId="591E48BE" w:rsidR="000338B2" w:rsidRPr="00DB6929" w:rsidRDefault="000338B2" w:rsidP="000338B2">
            <w:pPr>
              <w:ind w:left="-42" w:right="-42"/>
              <w:jc w:val="both"/>
              <w:rPr>
                <w:rFonts w:cs="Arial"/>
                <w:spacing w:val="-2"/>
                <w:sz w:val="18"/>
                <w:szCs w:val="18"/>
              </w:rPr>
            </w:pPr>
          </w:p>
        </w:tc>
        <w:tc>
          <w:tcPr>
            <w:tcW w:w="1656" w:type="dxa"/>
            <w:tcBorders>
              <w:top w:val="single" w:sz="4" w:space="0" w:color="000000"/>
            </w:tcBorders>
          </w:tcPr>
          <w:p w14:paraId="72F48D04"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2AD2D26F"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74DFA917"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4366BD1C"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5771A86C"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3E571B7D"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2EC66599" w14:textId="77777777" w:rsidR="000338B2" w:rsidRPr="00DB6929" w:rsidRDefault="000338B2" w:rsidP="000338B2">
            <w:pPr>
              <w:ind w:right="-42"/>
              <w:jc w:val="right"/>
              <w:rPr>
                <w:rFonts w:cs="Arial"/>
                <w:sz w:val="18"/>
                <w:szCs w:val="18"/>
              </w:rPr>
            </w:pPr>
          </w:p>
        </w:tc>
      </w:tr>
      <w:tr w:rsidR="000338B2" w:rsidRPr="00DB6929" w14:paraId="175BEAAA" w14:textId="77777777">
        <w:trPr>
          <w:trHeight w:val="20"/>
        </w:trPr>
        <w:tc>
          <w:tcPr>
            <w:tcW w:w="3780" w:type="dxa"/>
          </w:tcPr>
          <w:p w14:paraId="06F42E89" w14:textId="2976E7CD" w:rsidR="000338B2" w:rsidRPr="00DB6929" w:rsidRDefault="000338B2" w:rsidP="000338B2">
            <w:pPr>
              <w:ind w:left="-42" w:right="-42"/>
              <w:jc w:val="both"/>
              <w:rPr>
                <w:rFonts w:eastAsia="Arial Unicode MS" w:cs="Arial"/>
                <w:sz w:val="18"/>
                <w:szCs w:val="18"/>
              </w:rPr>
            </w:pPr>
            <w:r w:rsidRPr="00DB6929">
              <w:rPr>
                <w:rFonts w:eastAsia="Microsoft Sans Serif" w:cs="Arial"/>
                <w:sz w:val="18"/>
                <w:szCs w:val="18"/>
                <w:lang w:val="en-GB" w:eastAsia="th-TH"/>
              </w:rPr>
              <w:t>Clos</w:t>
            </w:r>
            <w:r w:rsidRPr="00DB6929">
              <w:rPr>
                <w:rFonts w:eastAsia="Microsoft Sans Serif" w:cs="Arial"/>
                <w:sz w:val="18"/>
                <w:szCs w:val="18"/>
                <w:lang w:val="th-TH" w:eastAsia="th-TH"/>
              </w:rPr>
              <w:t>ing net book amount</w:t>
            </w:r>
          </w:p>
        </w:tc>
        <w:tc>
          <w:tcPr>
            <w:tcW w:w="1656" w:type="dxa"/>
            <w:tcBorders>
              <w:bottom w:val="single" w:sz="4" w:space="0" w:color="000000"/>
            </w:tcBorders>
          </w:tcPr>
          <w:p w14:paraId="60A9E76E" w14:textId="5A1DA8C2" w:rsidR="000338B2" w:rsidRPr="00DB6929" w:rsidRDefault="000338B2" w:rsidP="000338B2">
            <w:pPr>
              <w:ind w:right="-42"/>
              <w:jc w:val="right"/>
              <w:rPr>
                <w:rFonts w:eastAsia="Arial Unicode MS" w:cs="Arial"/>
                <w:sz w:val="18"/>
                <w:szCs w:val="18"/>
              </w:rPr>
            </w:pPr>
            <w:r w:rsidRPr="00DB6929">
              <w:rPr>
                <w:rFonts w:cs="Arial"/>
                <w:sz w:val="18"/>
                <w:szCs w:val="18"/>
                <w:lang w:val="en-GB"/>
              </w:rPr>
              <w:t>40</w:t>
            </w:r>
            <w:r w:rsidRPr="00DB6929">
              <w:rPr>
                <w:rFonts w:cs="Arial"/>
                <w:sz w:val="18"/>
                <w:szCs w:val="18"/>
              </w:rPr>
              <w:t>,</w:t>
            </w:r>
            <w:r w:rsidRPr="00DB6929">
              <w:rPr>
                <w:rFonts w:cs="Arial"/>
                <w:sz w:val="18"/>
                <w:szCs w:val="18"/>
                <w:lang w:val="en-GB"/>
              </w:rPr>
              <w:t>472</w:t>
            </w:r>
            <w:r w:rsidRPr="00DB6929">
              <w:rPr>
                <w:rFonts w:cs="Arial"/>
                <w:sz w:val="18"/>
                <w:szCs w:val="18"/>
              </w:rPr>
              <w:t>,</w:t>
            </w:r>
            <w:r w:rsidRPr="00DB6929">
              <w:rPr>
                <w:rFonts w:cs="Arial"/>
                <w:sz w:val="18"/>
                <w:szCs w:val="18"/>
                <w:lang w:val="en-GB"/>
              </w:rPr>
              <w:t>000</w:t>
            </w:r>
          </w:p>
        </w:tc>
        <w:tc>
          <w:tcPr>
            <w:tcW w:w="1656" w:type="dxa"/>
            <w:tcBorders>
              <w:bottom w:val="single" w:sz="4" w:space="0" w:color="000000"/>
            </w:tcBorders>
          </w:tcPr>
          <w:p w14:paraId="7120407F" w14:textId="3EDFF60A"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41,832,321</w:t>
            </w:r>
          </w:p>
        </w:tc>
        <w:tc>
          <w:tcPr>
            <w:tcW w:w="1656" w:type="dxa"/>
            <w:tcBorders>
              <w:bottom w:val="single" w:sz="4" w:space="0" w:color="000000"/>
            </w:tcBorders>
          </w:tcPr>
          <w:p w14:paraId="7D574AA9" w14:textId="30EEB620"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22,632,930</w:t>
            </w:r>
          </w:p>
        </w:tc>
        <w:tc>
          <w:tcPr>
            <w:tcW w:w="1656" w:type="dxa"/>
            <w:tcBorders>
              <w:bottom w:val="single" w:sz="4" w:space="0" w:color="000000"/>
            </w:tcBorders>
          </w:tcPr>
          <w:p w14:paraId="18D81F6C" w14:textId="50CDB0F5"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31,578,921</w:t>
            </w:r>
          </w:p>
        </w:tc>
        <w:tc>
          <w:tcPr>
            <w:tcW w:w="1656" w:type="dxa"/>
            <w:tcBorders>
              <w:bottom w:val="single" w:sz="4" w:space="0" w:color="000000"/>
            </w:tcBorders>
          </w:tcPr>
          <w:p w14:paraId="363A269C" w14:textId="7E0A7DD8"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w:t>
            </w:r>
          </w:p>
        </w:tc>
        <w:tc>
          <w:tcPr>
            <w:tcW w:w="1656" w:type="dxa"/>
            <w:tcBorders>
              <w:bottom w:val="single" w:sz="4" w:space="0" w:color="000000"/>
            </w:tcBorders>
          </w:tcPr>
          <w:p w14:paraId="6FE8073C" w14:textId="738AB550"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141,250</w:t>
            </w:r>
          </w:p>
        </w:tc>
        <w:tc>
          <w:tcPr>
            <w:tcW w:w="1656" w:type="dxa"/>
            <w:tcBorders>
              <w:bottom w:val="single" w:sz="4" w:space="0" w:color="000000"/>
            </w:tcBorders>
          </w:tcPr>
          <w:p w14:paraId="336A7D76" w14:textId="2B5AA2FE"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136,657,423</w:t>
            </w:r>
          </w:p>
        </w:tc>
      </w:tr>
      <w:tr w:rsidR="000338B2" w:rsidRPr="00DB6929" w14:paraId="0B254342" w14:textId="77777777" w:rsidTr="00BE20FB">
        <w:trPr>
          <w:trHeight w:val="20"/>
        </w:trPr>
        <w:tc>
          <w:tcPr>
            <w:tcW w:w="3780" w:type="dxa"/>
          </w:tcPr>
          <w:p w14:paraId="3C464A95" w14:textId="77777777" w:rsidR="000338B2" w:rsidRPr="00DB6929" w:rsidRDefault="000338B2" w:rsidP="000338B2">
            <w:pPr>
              <w:ind w:left="-42" w:right="-42"/>
              <w:jc w:val="both"/>
              <w:rPr>
                <w:rFonts w:eastAsia="Arial Unicode MS" w:cs="Arial"/>
                <w:sz w:val="18"/>
                <w:szCs w:val="18"/>
                <w:cs/>
              </w:rPr>
            </w:pPr>
          </w:p>
        </w:tc>
        <w:tc>
          <w:tcPr>
            <w:tcW w:w="1656" w:type="dxa"/>
            <w:tcBorders>
              <w:top w:val="single" w:sz="4" w:space="0" w:color="000000"/>
            </w:tcBorders>
          </w:tcPr>
          <w:p w14:paraId="6FA81343"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1DF7E914"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4AB561EE"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2B7AD41C"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2227F830"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7268FDE2" w14:textId="77777777" w:rsidR="000338B2" w:rsidRPr="00DB6929" w:rsidRDefault="000338B2" w:rsidP="000338B2">
            <w:pPr>
              <w:ind w:right="-42"/>
              <w:jc w:val="right"/>
              <w:rPr>
                <w:rFonts w:eastAsia="Arial Unicode MS" w:cs="Arial"/>
                <w:sz w:val="18"/>
                <w:szCs w:val="18"/>
              </w:rPr>
            </w:pPr>
          </w:p>
        </w:tc>
        <w:tc>
          <w:tcPr>
            <w:tcW w:w="1656" w:type="dxa"/>
            <w:tcBorders>
              <w:top w:val="single" w:sz="4" w:space="0" w:color="000000"/>
            </w:tcBorders>
          </w:tcPr>
          <w:p w14:paraId="40E0CD00" w14:textId="77777777" w:rsidR="000338B2" w:rsidRPr="00DB6929" w:rsidRDefault="000338B2" w:rsidP="000338B2">
            <w:pPr>
              <w:ind w:right="-42"/>
              <w:jc w:val="right"/>
              <w:rPr>
                <w:rFonts w:eastAsia="Arial Unicode MS" w:cs="Arial"/>
                <w:sz w:val="18"/>
                <w:szCs w:val="18"/>
              </w:rPr>
            </w:pPr>
          </w:p>
        </w:tc>
      </w:tr>
      <w:tr w:rsidR="000338B2" w:rsidRPr="00DB6929" w14:paraId="356E4CC6" w14:textId="77777777" w:rsidTr="00075992">
        <w:trPr>
          <w:trHeight w:val="20"/>
        </w:trPr>
        <w:tc>
          <w:tcPr>
            <w:tcW w:w="3780" w:type="dxa"/>
          </w:tcPr>
          <w:p w14:paraId="2F91EEAE" w14:textId="4C663529" w:rsidR="000338B2" w:rsidRPr="00DB6929" w:rsidRDefault="000338B2" w:rsidP="000338B2">
            <w:pPr>
              <w:ind w:left="-42" w:right="-42"/>
              <w:jc w:val="both"/>
              <w:rPr>
                <w:rFonts w:eastAsia="Arial Unicode MS" w:cs="Arial"/>
                <w:sz w:val="18"/>
                <w:szCs w:val="18"/>
                <w:cs/>
              </w:rPr>
            </w:pPr>
            <w:r w:rsidRPr="00DB6929">
              <w:rPr>
                <w:rFonts w:eastAsia="Arial Unicode MS" w:cs="Arial"/>
                <w:b/>
                <w:bCs/>
                <w:sz w:val="18"/>
                <w:szCs w:val="18"/>
                <w:lang w:val="en-GB"/>
              </w:rPr>
              <w:t xml:space="preserve">As </w:t>
            </w:r>
            <w:proofErr w:type="gramStart"/>
            <w:r w:rsidRPr="00DB6929">
              <w:rPr>
                <w:rFonts w:eastAsia="Arial Unicode MS" w:cs="Arial"/>
                <w:b/>
                <w:bCs/>
                <w:sz w:val="18"/>
                <w:szCs w:val="18"/>
                <w:lang w:val="en-GB"/>
              </w:rPr>
              <w:t>at</w:t>
            </w:r>
            <w:proofErr w:type="gramEnd"/>
            <w:r w:rsidRPr="00DB6929">
              <w:rPr>
                <w:rFonts w:eastAsia="Arial Unicode MS" w:cs="Arial"/>
                <w:b/>
                <w:bCs/>
                <w:sz w:val="18"/>
                <w:szCs w:val="18"/>
                <w:lang w:val="en-GB"/>
              </w:rPr>
              <w:t xml:space="preserve"> 31 December 2024</w:t>
            </w:r>
          </w:p>
        </w:tc>
        <w:tc>
          <w:tcPr>
            <w:tcW w:w="1656" w:type="dxa"/>
          </w:tcPr>
          <w:p w14:paraId="0C7E496E" w14:textId="77777777" w:rsidR="000338B2" w:rsidRPr="00DB6929" w:rsidRDefault="000338B2" w:rsidP="000338B2">
            <w:pPr>
              <w:ind w:right="-42"/>
              <w:jc w:val="right"/>
              <w:rPr>
                <w:rFonts w:eastAsia="Arial Unicode MS" w:cs="Arial"/>
                <w:sz w:val="18"/>
                <w:szCs w:val="18"/>
              </w:rPr>
            </w:pPr>
          </w:p>
        </w:tc>
        <w:tc>
          <w:tcPr>
            <w:tcW w:w="1656" w:type="dxa"/>
          </w:tcPr>
          <w:p w14:paraId="63D3A79F" w14:textId="77777777" w:rsidR="000338B2" w:rsidRPr="00DB6929" w:rsidRDefault="000338B2" w:rsidP="000338B2">
            <w:pPr>
              <w:ind w:right="-42"/>
              <w:jc w:val="right"/>
              <w:rPr>
                <w:rFonts w:eastAsia="Arial Unicode MS" w:cs="Arial"/>
                <w:sz w:val="18"/>
                <w:szCs w:val="18"/>
              </w:rPr>
            </w:pPr>
          </w:p>
        </w:tc>
        <w:tc>
          <w:tcPr>
            <w:tcW w:w="1656" w:type="dxa"/>
          </w:tcPr>
          <w:p w14:paraId="49D27479" w14:textId="77777777" w:rsidR="000338B2" w:rsidRPr="00DB6929" w:rsidRDefault="000338B2" w:rsidP="000338B2">
            <w:pPr>
              <w:ind w:right="-42"/>
              <w:jc w:val="right"/>
              <w:rPr>
                <w:rFonts w:eastAsia="Arial Unicode MS" w:cs="Arial"/>
                <w:sz w:val="18"/>
                <w:szCs w:val="18"/>
              </w:rPr>
            </w:pPr>
          </w:p>
        </w:tc>
        <w:tc>
          <w:tcPr>
            <w:tcW w:w="1656" w:type="dxa"/>
          </w:tcPr>
          <w:p w14:paraId="29CB2D82" w14:textId="77777777" w:rsidR="000338B2" w:rsidRPr="00DB6929" w:rsidRDefault="000338B2" w:rsidP="000338B2">
            <w:pPr>
              <w:ind w:right="-42"/>
              <w:jc w:val="right"/>
              <w:rPr>
                <w:rFonts w:eastAsia="Arial Unicode MS" w:cs="Arial"/>
                <w:sz w:val="18"/>
                <w:szCs w:val="18"/>
              </w:rPr>
            </w:pPr>
          </w:p>
        </w:tc>
        <w:tc>
          <w:tcPr>
            <w:tcW w:w="1656" w:type="dxa"/>
          </w:tcPr>
          <w:p w14:paraId="729DAF1D" w14:textId="77777777" w:rsidR="000338B2" w:rsidRPr="00DB6929" w:rsidRDefault="000338B2" w:rsidP="000338B2">
            <w:pPr>
              <w:ind w:right="-42"/>
              <w:jc w:val="right"/>
              <w:rPr>
                <w:rFonts w:eastAsia="Arial Unicode MS" w:cs="Arial"/>
                <w:sz w:val="18"/>
                <w:szCs w:val="18"/>
              </w:rPr>
            </w:pPr>
          </w:p>
        </w:tc>
        <w:tc>
          <w:tcPr>
            <w:tcW w:w="1656" w:type="dxa"/>
          </w:tcPr>
          <w:p w14:paraId="2653D20A" w14:textId="77777777" w:rsidR="000338B2" w:rsidRPr="00DB6929" w:rsidRDefault="000338B2" w:rsidP="000338B2">
            <w:pPr>
              <w:ind w:right="-42"/>
              <w:jc w:val="right"/>
              <w:rPr>
                <w:rFonts w:eastAsia="Arial Unicode MS" w:cs="Arial"/>
                <w:sz w:val="18"/>
                <w:szCs w:val="18"/>
              </w:rPr>
            </w:pPr>
          </w:p>
        </w:tc>
        <w:tc>
          <w:tcPr>
            <w:tcW w:w="1656" w:type="dxa"/>
          </w:tcPr>
          <w:p w14:paraId="78AD8FB0" w14:textId="77777777" w:rsidR="000338B2" w:rsidRPr="00DB6929" w:rsidRDefault="000338B2" w:rsidP="000338B2">
            <w:pPr>
              <w:ind w:right="-42"/>
              <w:jc w:val="right"/>
              <w:rPr>
                <w:rFonts w:eastAsia="Arial Unicode MS" w:cs="Arial"/>
                <w:sz w:val="18"/>
                <w:szCs w:val="18"/>
              </w:rPr>
            </w:pPr>
          </w:p>
        </w:tc>
      </w:tr>
      <w:tr w:rsidR="000338B2" w:rsidRPr="00DB6929" w14:paraId="0417ACBE" w14:textId="77777777">
        <w:trPr>
          <w:trHeight w:val="20"/>
        </w:trPr>
        <w:tc>
          <w:tcPr>
            <w:tcW w:w="3780" w:type="dxa"/>
            <w:vAlign w:val="bottom"/>
          </w:tcPr>
          <w:p w14:paraId="638408E4" w14:textId="0E76528F" w:rsidR="000338B2" w:rsidRPr="00DB6929" w:rsidRDefault="000338B2" w:rsidP="000338B2">
            <w:pPr>
              <w:ind w:left="-42" w:right="-42"/>
              <w:jc w:val="both"/>
              <w:rPr>
                <w:rFonts w:eastAsia="Arial Unicode MS" w:cs="Arial"/>
                <w:sz w:val="18"/>
                <w:szCs w:val="18"/>
                <w:cs/>
              </w:rPr>
            </w:pPr>
            <w:r w:rsidRPr="00DB6929">
              <w:rPr>
                <w:rFonts w:eastAsia="Tahoma" w:cs="Arial"/>
                <w:sz w:val="18"/>
                <w:szCs w:val="18"/>
                <w:lang w:eastAsia="th-TH"/>
              </w:rPr>
              <w:t>Cost</w:t>
            </w:r>
          </w:p>
        </w:tc>
        <w:tc>
          <w:tcPr>
            <w:tcW w:w="1656" w:type="dxa"/>
          </w:tcPr>
          <w:p w14:paraId="5B55FF2C" w14:textId="6ED7A989" w:rsidR="000338B2" w:rsidRPr="00DB6929" w:rsidRDefault="000338B2" w:rsidP="000338B2">
            <w:pPr>
              <w:ind w:right="-42"/>
              <w:jc w:val="right"/>
              <w:rPr>
                <w:rFonts w:eastAsia="Arial Unicode MS" w:cs="Arial"/>
                <w:sz w:val="18"/>
                <w:szCs w:val="18"/>
              </w:rPr>
            </w:pPr>
            <w:r w:rsidRPr="00DB6929">
              <w:rPr>
                <w:rFonts w:cs="Arial"/>
                <w:sz w:val="18"/>
                <w:szCs w:val="18"/>
                <w:lang w:val="en-GB"/>
              </w:rPr>
              <w:t>40</w:t>
            </w:r>
            <w:r w:rsidRPr="00DB6929">
              <w:rPr>
                <w:rFonts w:cs="Arial"/>
                <w:sz w:val="18"/>
                <w:szCs w:val="18"/>
              </w:rPr>
              <w:t>,</w:t>
            </w:r>
            <w:r w:rsidRPr="00DB6929">
              <w:rPr>
                <w:rFonts w:cs="Arial"/>
                <w:sz w:val="18"/>
                <w:szCs w:val="18"/>
                <w:lang w:val="en-GB"/>
              </w:rPr>
              <w:t>472</w:t>
            </w:r>
            <w:r w:rsidRPr="00DB6929">
              <w:rPr>
                <w:rFonts w:cs="Arial"/>
                <w:sz w:val="18"/>
                <w:szCs w:val="18"/>
              </w:rPr>
              <w:t>,</w:t>
            </w:r>
            <w:r w:rsidRPr="00DB6929">
              <w:rPr>
                <w:rFonts w:cs="Arial"/>
                <w:sz w:val="18"/>
                <w:szCs w:val="18"/>
                <w:lang w:val="en-GB"/>
              </w:rPr>
              <w:t>000</w:t>
            </w:r>
          </w:p>
        </w:tc>
        <w:tc>
          <w:tcPr>
            <w:tcW w:w="1656" w:type="dxa"/>
          </w:tcPr>
          <w:p w14:paraId="0D2B2DDA" w14:textId="628FE879"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83,415,550</w:t>
            </w:r>
          </w:p>
        </w:tc>
        <w:tc>
          <w:tcPr>
            <w:tcW w:w="1656" w:type="dxa"/>
          </w:tcPr>
          <w:p w14:paraId="4C8AC921" w14:textId="45D665F7"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35,548,764</w:t>
            </w:r>
          </w:p>
        </w:tc>
        <w:tc>
          <w:tcPr>
            <w:tcW w:w="1656" w:type="dxa"/>
          </w:tcPr>
          <w:p w14:paraId="0352D507" w14:textId="4D127FCF"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92,731,737</w:t>
            </w:r>
          </w:p>
        </w:tc>
        <w:tc>
          <w:tcPr>
            <w:tcW w:w="1656" w:type="dxa"/>
            <w:vAlign w:val="bottom"/>
          </w:tcPr>
          <w:p w14:paraId="1BC31F73" w14:textId="59BE0230" w:rsidR="000338B2" w:rsidRPr="00DB6929" w:rsidRDefault="000338B2" w:rsidP="000338B2">
            <w:pPr>
              <w:ind w:right="-42"/>
              <w:jc w:val="right"/>
              <w:rPr>
                <w:rFonts w:eastAsia="Arial Unicode MS" w:cs="Arial"/>
                <w:sz w:val="18"/>
                <w:szCs w:val="18"/>
              </w:rPr>
            </w:pPr>
            <w:r w:rsidRPr="00DB6929">
              <w:rPr>
                <w:rFonts w:cs="Arial"/>
                <w:sz w:val="18"/>
                <w:szCs w:val="18"/>
                <w:lang w:val="en-GB"/>
              </w:rPr>
              <w:t>1</w:t>
            </w:r>
            <w:r w:rsidRPr="00DB6929">
              <w:rPr>
                <w:rFonts w:cs="Arial"/>
                <w:sz w:val="18"/>
                <w:szCs w:val="18"/>
              </w:rPr>
              <w:t>,</w:t>
            </w:r>
            <w:r w:rsidRPr="00DB6929">
              <w:rPr>
                <w:rFonts w:cs="Arial"/>
                <w:sz w:val="18"/>
                <w:szCs w:val="18"/>
                <w:lang w:val="en-GB"/>
              </w:rPr>
              <w:t>111</w:t>
            </w:r>
            <w:r w:rsidRPr="00DB6929">
              <w:rPr>
                <w:rFonts w:cs="Arial"/>
                <w:sz w:val="18"/>
                <w:szCs w:val="18"/>
              </w:rPr>
              <w:t>,</w:t>
            </w:r>
            <w:r w:rsidRPr="00DB6929">
              <w:rPr>
                <w:rFonts w:cs="Arial"/>
                <w:sz w:val="18"/>
                <w:szCs w:val="18"/>
                <w:lang w:val="en-GB"/>
              </w:rPr>
              <w:t>215</w:t>
            </w:r>
          </w:p>
        </w:tc>
        <w:tc>
          <w:tcPr>
            <w:tcW w:w="1656" w:type="dxa"/>
          </w:tcPr>
          <w:p w14:paraId="279A3135" w14:textId="6966CB0B"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141,250</w:t>
            </w:r>
          </w:p>
        </w:tc>
        <w:tc>
          <w:tcPr>
            <w:tcW w:w="1656" w:type="dxa"/>
          </w:tcPr>
          <w:p w14:paraId="615E9219" w14:textId="27885C8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253,420,516</w:t>
            </w:r>
          </w:p>
        </w:tc>
      </w:tr>
      <w:tr w:rsidR="000338B2" w:rsidRPr="00DB6929" w14:paraId="4D05840F" w14:textId="77777777">
        <w:trPr>
          <w:trHeight w:val="20"/>
        </w:trPr>
        <w:tc>
          <w:tcPr>
            <w:tcW w:w="3780" w:type="dxa"/>
            <w:vAlign w:val="bottom"/>
          </w:tcPr>
          <w:p w14:paraId="1B4A9878" w14:textId="132B6291" w:rsidR="000338B2" w:rsidRPr="00DB6929" w:rsidRDefault="000338B2" w:rsidP="000338B2">
            <w:pPr>
              <w:ind w:left="-42" w:right="-42"/>
              <w:jc w:val="both"/>
              <w:rPr>
                <w:rFonts w:eastAsia="Arial Unicode MS" w:cs="Arial"/>
                <w:sz w:val="18"/>
                <w:szCs w:val="18"/>
                <w:cs/>
              </w:rPr>
            </w:pPr>
            <w:r w:rsidRPr="00DB6929">
              <w:rPr>
                <w:rFonts w:eastAsia="Microsoft Sans Serif" w:cs="Arial"/>
                <w:sz w:val="18"/>
                <w:szCs w:val="18"/>
                <w:u w:val="single"/>
                <w:lang w:val="th-TH" w:eastAsia="th-TH"/>
              </w:rPr>
              <w:t>Less</w:t>
            </w:r>
            <w:r w:rsidRPr="00DB6929">
              <w:rPr>
                <w:rFonts w:eastAsia="Microsoft Sans Serif" w:cs="Arial"/>
                <w:sz w:val="18"/>
                <w:szCs w:val="18"/>
                <w:lang w:val="th-TH" w:eastAsia="th-TH"/>
              </w:rPr>
              <w:t xml:space="preserve"> </w:t>
            </w:r>
            <w:r w:rsidR="000D1033" w:rsidRPr="00DB6929">
              <w:rPr>
                <w:rFonts w:eastAsia="Microsoft Sans Serif" w:cs="Arial"/>
                <w:sz w:val="18"/>
                <w:szCs w:val="18"/>
                <w:lang w:val="en-GB" w:eastAsia="th-TH"/>
              </w:rPr>
              <w:t xml:space="preserve"> </w:t>
            </w:r>
            <w:r w:rsidRPr="00DB6929">
              <w:rPr>
                <w:rFonts w:eastAsia="Microsoft Sans Serif" w:cs="Arial"/>
                <w:sz w:val="18"/>
                <w:szCs w:val="18"/>
                <w:lang w:val="th-TH" w:eastAsia="th-TH"/>
              </w:rPr>
              <w:t>Accumulated depreciation</w:t>
            </w:r>
          </w:p>
        </w:tc>
        <w:tc>
          <w:tcPr>
            <w:tcW w:w="1656" w:type="dxa"/>
          </w:tcPr>
          <w:p w14:paraId="17C7E3DA" w14:textId="3551B634"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6A7CD4C5" w14:textId="1AC7AD9A"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(41,583,229)</w:t>
            </w:r>
          </w:p>
        </w:tc>
        <w:tc>
          <w:tcPr>
            <w:tcW w:w="1656" w:type="dxa"/>
          </w:tcPr>
          <w:p w14:paraId="51FB7AB5" w14:textId="795BB61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(12,915,834)</w:t>
            </w:r>
          </w:p>
        </w:tc>
        <w:tc>
          <w:tcPr>
            <w:tcW w:w="1656" w:type="dxa"/>
          </w:tcPr>
          <w:p w14:paraId="379F563C" w14:textId="4E64DB88"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(61,152,816)</w:t>
            </w:r>
          </w:p>
        </w:tc>
        <w:tc>
          <w:tcPr>
            <w:tcW w:w="1656" w:type="dxa"/>
            <w:vAlign w:val="bottom"/>
          </w:tcPr>
          <w:p w14:paraId="76BC0586" w14:textId="0E46C827" w:rsidR="000338B2" w:rsidRPr="00DB6929" w:rsidRDefault="000338B2" w:rsidP="000338B2">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1</w:t>
            </w:r>
            <w:r w:rsidRPr="00DB6929">
              <w:rPr>
                <w:rFonts w:cs="Arial"/>
                <w:sz w:val="18"/>
                <w:szCs w:val="18"/>
              </w:rPr>
              <w:t>,</w:t>
            </w:r>
            <w:r w:rsidRPr="00DB6929">
              <w:rPr>
                <w:rFonts w:cs="Arial"/>
                <w:sz w:val="18"/>
                <w:szCs w:val="18"/>
                <w:lang w:val="en-GB"/>
              </w:rPr>
              <w:t>111</w:t>
            </w:r>
            <w:r w:rsidRPr="00DB6929">
              <w:rPr>
                <w:rFonts w:cs="Arial"/>
                <w:sz w:val="18"/>
                <w:szCs w:val="18"/>
              </w:rPr>
              <w:t>,</w:t>
            </w:r>
            <w:r w:rsidRPr="00DB6929">
              <w:rPr>
                <w:rFonts w:cs="Arial"/>
                <w:sz w:val="18"/>
                <w:szCs w:val="18"/>
                <w:lang w:val="en-GB"/>
              </w:rPr>
              <w:t>214</w:t>
            </w:r>
            <w:r w:rsidRPr="00DB6929">
              <w:rPr>
                <w:rFonts w:cs="Arial"/>
                <w:sz w:val="18"/>
                <w:szCs w:val="18"/>
              </w:rPr>
              <w:t>)</w:t>
            </w:r>
          </w:p>
        </w:tc>
        <w:tc>
          <w:tcPr>
            <w:tcW w:w="1656" w:type="dxa"/>
          </w:tcPr>
          <w:p w14:paraId="262CDBB2" w14:textId="4C79282E"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w:t>
            </w:r>
          </w:p>
        </w:tc>
        <w:tc>
          <w:tcPr>
            <w:tcW w:w="1656" w:type="dxa"/>
          </w:tcPr>
          <w:p w14:paraId="21F4F270" w14:textId="5F074666"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(116,763,093)</w:t>
            </w:r>
          </w:p>
        </w:tc>
      </w:tr>
      <w:tr w:rsidR="000338B2" w:rsidRPr="00DB6929" w14:paraId="151DE899" w14:textId="77777777">
        <w:trPr>
          <w:trHeight w:val="20"/>
        </w:trPr>
        <w:tc>
          <w:tcPr>
            <w:tcW w:w="3780" w:type="dxa"/>
            <w:vAlign w:val="bottom"/>
          </w:tcPr>
          <w:p w14:paraId="64C76B32" w14:textId="77777777" w:rsidR="000338B2" w:rsidRPr="00DB6929" w:rsidRDefault="000338B2" w:rsidP="000338B2">
            <w:pPr>
              <w:ind w:left="-42" w:right="-42"/>
              <w:jc w:val="both"/>
              <w:rPr>
                <w:rFonts w:eastAsia="Microsoft Sans Serif" w:cs="Arial"/>
                <w:sz w:val="18"/>
                <w:szCs w:val="18"/>
                <w:u w:val="single"/>
                <w:lang w:eastAsia="th-TH"/>
              </w:rPr>
            </w:pPr>
          </w:p>
        </w:tc>
        <w:tc>
          <w:tcPr>
            <w:tcW w:w="1656" w:type="dxa"/>
            <w:tcBorders>
              <w:top w:val="single" w:sz="4" w:space="0" w:color="000000"/>
            </w:tcBorders>
          </w:tcPr>
          <w:p w14:paraId="51684850"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28AAF52A"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418C0667"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33DE7576"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784CF3C0"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3B2FFC52" w14:textId="77777777" w:rsidR="000338B2" w:rsidRPr="00DB6929" w:rsidRDefault="000338B2" w:rsidP="000338B2">
            <w:pPr>
              <w:ind w:right="-42"/>
              <w:jc w:val="right"/>
              <w:rPr>
                <w:rFonts w:cs="Arial"/>
                <w:sz w:val="18"/>
                <w:szCs w:val="18"/>
              </w:rPr>
            </w:pPr>
          </w:p>
        </w:tc>
        <w:tc>
          <w:tcPr>
            <w:tcW w:w="1656" w:type="dxa"/>
            <w:tcBorders>
              <w:top w:val="single" w:sz="4" w:space="0" w:color="000000"/>
            </w:tcBorders>
          </w:tcPr>
          <w:p w14:paraId="3AEF9B19" w14:textId="77777777" w:rsidR="000338B2" w:rsidRPr="00DB6929" w:rsidRDefault="000338B2" w:rsidP="000338B2">
            <w:pPr>
              <w:ind w:right="-42"/>
              <w:jc w:val="right"/>
              <w:rPr>
                <w:rFonts w:cs="Arial"/>
                <w:sz w:val="18"/>
                <w:szCs w:val="18"/>
              </w:rPr>
            </w:pPr>
          </w:p>
        </w:tc>
      </w:tr>
      <w:tr w:rsidR="000338B2" w:rsidRPr="00DB6929" w14:paraId="37FD563E" w14:textId="77777777">
        <w:trPr>
          <w:trHeight w:val="20"/>
        </w:trPr>
        <w:tc>
          <w:tcPr>
            <w:tcW w:w="3780" w:type="dxa"/>
          </w:tcPr>
          <w:p w14:paraId="4A123368" w14:textId="3CAE6AF6" w:rsidR="000338B2" w:rsidRPr="00DB6929" w:rsidRDefault="000338B2" w:rsidP="000338B2">
            <w:pPr>
              <w:ind w:left="-42" w:right="-42"/>
              <w:jc w:val="both"/>
              <w:rPr>
                <w:rFonts w:eastAsia="Arial Unicode MS" w:cs="Arial"/>
                <w:sz w:val="18"/>
                <w:szCs w:val="18"/>
                <w:u w:val="single"/>
                <w:cs/>
              </w:rPr>
            </w:pPr>
            <w:r w:rsidRPr="00DB6929">
              <w:rPr>
                <w:rFonts w:eastAsia="Tahoma" w:cs="Arial"/>
                <w:sz w:val="18"/>
                <w:szCs w:val="18"/>
                <w:lang w:val="th-TH" w:eastAsia="th-TH"/>
              </w:rPr>
              <w:t>Net book amount</w:t>
            </w:r>
          </w:p>
        </w:tc>
        <w:tc>
          <w:tcPr>
            <w:tcW w:w="1656" w:type="dxa"/>
            <w:tcBorders>
              <w:bottom w:val="single" w:sz="4" w:space="0" w:color="000000"/>
            </w:tcBorders>
          </w:tcPr>
          <w:p w14:paraId="374AF0DA" w14:textId="3524A127" w:rsidR="000338B2" w:rsidRPr="00DB6929" w:rsidRDefault="000338B2" w:rsidP="000338B2">
            <w:pPr>
              <w:ind w:right="-42"/>
              <w:jc w:val="right"/>
              <w:rPr>
                <w:rFonts w:eastAsia="Arial Unicode MS" w:cs="Arial"/>
                <w:sz w:val="18"/>
                <w:szCs w:val="18"/>
              </w:rPr>
            </w:pPr>
            <w:r w:rsidRPr="00DB6929">
              <w:rPr>
                <w:rFonts w:cs="Arial"/>
                <w:sz w:val="18"/>
                <w:szCs w:val="18"/>
                <w:lang w:val="en-GB"/>
              </w:rPr>
              <w:t>40</w:t>
            </w:r>
            <w:r w:rsidRPr="00DB6929">
              <w:rPr>
                <w:rFonts w:cs="Arial"/>
                <w:sz w:val="18"/>
                <w:szCs w:val="18"/>
              </w:rPr>
              <w:t>,</w:t>
            </w:r>
            <w:r w:rsidRPr="00DB6929">
              <w:rPr>
                <w:rFonts w:cs="Arial"/>
                <w:sz w:val="18"/>
                <w:szCs w:val="18"/>
                <w:lang w:val="en-GB"/>
              </w:rPr>
              <w:t>472</w:t>
            </w:r>
            <w:r w:rsidRPr="00DB6929">
              <w:rPr>
                <w:rFonts w:cs="Arial"/>
                <w:sz w:val="18"/>
                <w:szCs w:val="18"/>
              </w:rPr>
              <w:t>,</w:t>
            </w:r>
            <w:r w:rsidRPr="00DB6929">
              <w:rPr>
                <w:rFonts w:cs="Arial"/>
                <w:sz w:val="18"/>
                <w:szCs w:val="18"/>
                <w:lang w:val="en-GB"/>
              </w:rPr>
              <w:t>000</w:t>
            </w:r>
          </w:p>
        </w:tc>
        <w:tc>
          <w:tcPr>
            <w:tcW w:w="1656" w:type="dxa"/>
            <w:tcBorders>
              <w:bottom w:val="single" w:sz="4" w:space="0" w:color="000000"/>
            </w:tcBorders>
          </w:tcPr>
          <w:p w14:paraId="5106AD64" w14:textId="594736CC"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41,832,321</w:t>
            </w:r>
          </w:p>
        </w:tc>
        <w:tc>
          <w:tcPr>
            <w:tcW w:w="1656" w:type="dxa"/>
            <w:tcBorders>
              <w:bottom w:val="single" w:sz="4" w:space="0" w:color="000000"/>
            </w:tcBorders>
          </w:tcPr>
          <w:p w14:paraId="0836B923" w14:textId="1C0E23F3"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22,632,930</w:t>
            </w:r>
          </w:p>
        </w:tc>
        <w:tc>
          <w:tcPr>
            <w:tcW w:w="1656" w:type="dxa"/>
            <w:tcBorders>
              <w:bottom w:val="single" w:sz="4" w:space="0" w:color="000000"/>
            </w:tcBorders>
          </w:tcPr>
          <w:p w14:paraId="36692518" w14:textId="6585F412"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31,578,921</w:t>
            </w:r>
          </w:p>
        </w:tc>
        <w:tc>
          <w:tcPr>
            <w:tcW w:w="1656" w:type="dxa"/>
            <w:tcBorders>
              <w:bottom w:val="single" w:sz="4" w:space="0" w:color="000000"/>
            </w:tcBorders>
          </w:tcPr>
          <w:p w14:paraId="7AC0D817" w14:textId="5EF14BBA"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w:t>
            </w:r>
          </w:p>
        </w:tc>
        <w:tc>
          <w:tcPr>
            <w:tcW w:w="1656" w:type="dxa"/>
            <w:tcBorders>
              <w:bottom w:val="single" w:sz="4" w:space="0" w:color="000000"/>
            </w:tcBorders>
          </w:tcPr>
          <w:p w14:paraId="532EEA68" w14:textId="69F2FBB4"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141,250</w:t>
            </w:r>
          </w:p>
        </w:tc>
        <w:tc>
          <w:tcPr>
            <w:tcW w:w="1656" w:type="dxa"/>
            <w:tcBorders>
              <w:bottom w:val="single" w:sz="4" w:space="0" w:color="000000"/>
            </w:tcBorders>
          </w:tcPr>
          <w:p w14:paraId="49E381F4" w14:textId="29AF2021" w:rsidR="000338B2" w:rsidRPr="00DB6929" w:rsidRDefault="000338B2" w:rsidP="000338B2">
            <w:pPr>
              <w:ind w:right="-42"/>
              <w:jc w:val="right"/>
              <w:rPr>
                <w:rFonts w:eastAsia="Arial Unicode MS" w:cs="Arial"/>
                <w:sz w:val="18"/>
                <w:szCs w:val="18"/>
              </w:rPr>
            </w:pPr>
            <w:r w:rsidRPr="00DB6929">
              <w:rPr>
                <w:rFonts w:eastAsia="Arial Unicode MS" w:cs="Arial"/>
                <w:sz w:val="18"/>
                <w:szCs w:val="18"/>
              </w:rPr>
              <w:t>136,657,423</w:t>
            </w:r>
          </w:p>
        </w:tc>
      </w:tr>
    </w:tbl>
    <w:p w14:paraId="79E6D17C" w14:textId="77777777" w:rsidR="002602B6" w:rsidRPr="00DB6929" w:rsidRDefault="002602B6" w:rsidP="002602B6">
      <w:pPr>
        <w:ind w:left="540" w:hanging="540"/>
        <w:rPr>
          <w:rFonts w:cs="Arial"/>
          <w:color w:val="000000"/>
          <w:sz w:val="18"/>
          <w:szCs w:val="18"/>
        </w:rPr>
      </w:pPr>
    </w:p>
    <w:p w14:paraId="44FC3835" w14:textId="77777777" w:rsidR="00DD2E4E" w:rsidRPr="00DB6929" w:rsidRDefault="00DD2E4E">
      <w:pPr>
        <w:rPr>
          <w:rFonts w:cs="Arial"/>
          <w:color w:val="000000"/>
          <w:sz w:val="18"/>
          <w:szCs w:val="18"/>
        </w:rPr>
      </w:pPr>
    </w:p>
    <w:p w14:paraId="4AAB4810" w14:textId="27F87630" w:rsidR="00DD0582" w:rsidRPr="00DB6929" w:rsidRDefault="00DD0582">
      <w:pPr>
        <w:rPr>
          <w:rFonts w:cs="Arial"/>
          <w:color w:val="000000"/>
          <w:sz w:val="18"/>
          <w:szCs w:val="18"/>
        </w:rPr>
      </w:pPr>
      <w:r w:rsidRPr="00DB6929">
        <w:rPr>
          <w:rFonts w:cs="Arial"/>
          <w:color w:val="000000"/>
          <w:sz w:val="18"/>
          <w:szCs w:val="18"/>
        </w:rPr>
        <w:br w:type="page"/>
      </w:r>
    </w:p>
    <w:p w14:paraId="01DAEA41" w14:textId="77777777" w:rsidR="00DD0582" w:rsidRPr="00DB6929" w:rsidRDefault="00DD0582">
      <w:pPr>
        <w:rPr>
          <w:rFonts w:cs="Arial"/>
          <w:color w:val="000000"/>
          <w:sz w:val="18"/>
          <w:szCs w:val="18"/>
        </w:rPr>
      </w:pPr>
    </w:p>
    <w:tbl>
      <w:tblPr>
        <w:tblW w:w="15372" w:type="dxa"/>
        <w:tblLayout w:type="fixed"/>
        <w:tblLook w:val="04A0" w:firstRow="1" w:lastRow="0" w:firstColumn="1" w:lastColumn="0" w:noHBand="0" w:noVBand="1"/>
      </w:tblPr>
      <w:tblGrid>
        <w:gridCol w:w="3780"/>
        <w:gridCol w:w="1656"/>
        <w:gridCol w:w="1656"/>
        <w:gridCol w:w="1656"/>
        <w:gridCol w:w="1656"/>
        <w:gridCol w:w="1656"/>
        <w:gridCol w:w="1656"/>
        <w:gridCol w:w="1656"/>
      </w:tblGrid>
      <w:tr w:rsidR="002B0B84" w:rsidRPr="00DB6929" w14:paraId="54104783" w14:textId="77777777" w:rsidTr="00075992">
        <w:trPr>
          <w:trHeight w:val="20"/>
          <w:tblHeader/>
        </w:trPr>
        <w:tc>
          <w:tcPr>
            <w:tcW w:w="3780" w:type="dxa"/>
          </w:tcPr>
          <w:p w14:paraId="593A71F4" w14:textId="77777777" w:rsidR="00DD0582" w:rsidRPr="00DB6929" w:rsidRDefault="00DD0582">
            <w:pPr>
              <w:ind w:left="-42" w:right="-42"/>
              <w:rPr>
                <w:rFonts w:eastAsia="Arial Unicode MS" w:cs="Arial"/>
                <w:sz w:val="18"/>
                <w:szCs w:val="18"/>
              </w:rPr>
            </w:pPr>
          </w:p>
        </w:tc>
        <w:tc>
          <w:tcPr>
            <w:tcW w:w="11592" w:type="dxa"/>
            <w:gridSpan w:val="7"/>
            <w:vAlign w:val="bottom"/>
          </w:tcPr>
          <w:p w14:paraId="32327070" w14:textId="74B9D35C" w:rsidR="00DD0582" w:rsidRPr="00DB6929" w:rsidRDefault="00C83480">
            <w:pPr>
              <w:ind w:right="-42"/>
              <w:jc w:val="center"/>
              <w:rPr>
                <w:rFonts w:eastAsia="Arial Unicode MS" w:cs="Arial"/>
                <w:b/>
                <w:bCs/>
                <w:sz w:val="18"/>
                <w:szCs w:val="18"/>
                <w:cs/>
                <w:lang w:val="en-GB"/>
              </w:rPr>
            </w:pPr>
            <w:r w:rsidRPr="00DB6929">
              <w:rPr>
                <w:rFonts w:eastAsia="Arial Unicode MS" w:cs="Arial"/>
                <w:b/>
                <w:bCs/>
                <w:sz w:val="18"/>
                <w:szCs w:val="18"/>
                <w:lang w:val="en-GB"/>
              </w:rPr>
              <w:t>Consolidated financial statements</w:t>
            </w:r>
          </w:p>
        </w:tc>
      </w:tr>
      <w:tr w:rsidR="002B0B84" w:rsidRPr="00DB6929" w14:paraId="307D125D" w14:textId="77777777" w:rsidTr="00075992">
        <w:trPr>
          <w:trHeight w:val="20"/>
          <w:tblHeader/>
        </w:trPr>
        <w:tc>
          <w:tcPr>
            <w:tcW w:w="3780" w:type="dxa"/>
          </w:tcPr>
          <w:p w14:paraId="0F9449BB" w14:textId="77777777" w:rsidR="00C83480" w:rsidRPr="00DB6929" w:rsidRDefault="00C83480" w:rsidP="00C83480">
            <w:pPr>
              <w:ind w:left="-42" w:right="-42"/>
              <w:rPr>
                <w:rFonts w:eastAsia="Arial Unicode MS" w:cs="Arial"/>
                <w:sz w:val="18"/>
                <w:szCs w:val="18"/>
              </w:rPr>
            </w:pPr>
          </w:p>
        </w:tc>
        <w:tc>
          <w:tcPr>
            <w:tcW w:w="1656" w:type="dxa"/>
            <w:tcBorders>
              <w:top w:val="single" w:sz="4" w:space="0" w:color="auto"/>
            </w:tcBorders>
            <w:vAlign w:val="bottom"/>
          </w:tcPr>
          <w:p w14:paraId="1C024D6E" w14:textId="77777777" w:rsidR="00C83480" w:rsidRPr="00DB6929" w:rsidRDefault="00C83480" w:rsidP="00C83480">
            <w:pPr>
              <w:ind w:right="-42"/>
              <w:jc w:val="right"/>
              <w:rPr>
                <w:rFonts w:cs="Arial"/>
                <w:b/>
                <w:bCs/>
                <w:spacing w:val="-4"/>
                <w:sz w:val="18"/>
                <w:szCs w:val="18"/>
              </w:rPr>
            </w:pPr>
          </w:p>
          <w:p w14:paraId="46DD35F1" w14:textId="1F613254"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Land</w:t>
            </w:r>
          </w:p>
        </w:tc>
        <w:tc>
          <w:tcPr>
            <w:tcW w:w="1656" w:type="dxa"/>
            <w:tcBorders>
              <w:top w:val="single" w:sz="4" w:space="0" w:color="auto"/>
            </w:tcBorders>
            <w:vAlign w:val="bottom"/>
          </w:tcPr>
          <w:p w14:paraId="2F6B426E" w14:textId="6BD69660"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Buildings and building improvements</w:t>
            </w:r>
          </w:p>
        </w:tc>
        <w:tc>
          <w:tcPr>
            <w:tcW w:w="1656" w:type="dxa"/>
            <w:tcBorders>
              <w:top w:val="single" w:sz="4" w:space="0" w:color="auto"/>
            </w:tcBorders>
            <w:vAlign w:val="bottom"/>
          </w:tcPr>
          <w:p w14:paraId="40E054AC" w14:textId="06DD4ECB"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Furniture, and office equipment</w:t>
            </w:r>
          </w:p>
        </w:tc>
        <w:tc>
          <w:tcPr>
            <w:tcW w:w="1656" w:type="dxa"/>
            <w:tcBorders>
              <w:top w:val="single" w:sz="4" w:space="0" w:color="auto"/>
            </w:tcBorders>
            <w:vAlign w:val="bottom"/>
          </w:tcPr>
          <w:p w14:paraId="791D14BC" w14:textId="57A0C9AA"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Computers</w:t>
            </w:r>
          </w:p>
        </w:tc>
        <w:tc>
          <w:tcPr>
            <w:tcW w:w="1656" w:type="dxa"/>
            <w:tcBorders>
              <w:top w:val="single" w:sz="4" w:space="0" w:color="auto"/>
            </w:tcBorders>
            <w:vAlign w:val="bottom"/>
          </w:tcPr>
          <w:p w14:paraId="22242A53" w14:textId="77777777" w:rsidR="00C83480" w:rsidRPr="00DB6929" w:rsidRDefault="00C83480" w:rsidP="00C83480">
            <w:pPr>
              <w:ind w:right="-42"/>
              <w:jc w:val="right"/>
              <w:rPr>
                <w:rFonts w:cs="Arial"/>
                <w:b/>
                <w:bCs/>
                <w:spacing w:val="-4"/>
                <w:sz w:val="18"/>
                <w:szCs w:val="18"/>
              </w:rPr>
            </w:pPr>
          </w:p>
          <w:p w14:paraId="6BB170B9" w14:textId="60786F11"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Vehicles</w:t>
            </w:r>
          </w:p>
        </w:tc>
        <w:tc>
          <w:tcPr>
            <w:tcW w:w="1656" w:type="dxa"/>
            <w:tcBorders>
              <w:top w:val="single" w:sz="4" w:space="0" w:color="auto"/>
            </w:tcBorders>
            <w:vAlign w:val="bottom"/>
          </w:tcPr>
          <w:p w14:paraId="113E4FF0" w14:textId="362B5382"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 xml:space="preserve">Work in progress  </w:t>
            </w:r>
          </w:p>
        </w:tc>
        <w:tc>
          <w:tcPr>
            <w:tcW w:w="1656" w:type="dxa"/>
            <w:tcBorders>
              <w:top w:val="single" w:sz="4" w:space="0" w:color="auto"/>
            </w:tcBorders>
            <w:vAlign w:val="bottom"/>
          </w:tcPr>
          <w:p w14:paraId="1E8D5EDD" w14:textId="334D0EA2"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Total</w:t>
            </w:r>
          </w:p>
        </w:tc>
      </w:tr>
      <w:tr w:rsidR="002B0B84" w:rsidRPr="00DB6929" w14:paraId="2AACA3AA" w14:textId="77777777">
        <w:trPr>
          <w:trHeight w:val="20"/>
          <w:tblHeader/>
        </w:trPr>
        <w:tc>
          <w:tcPr>
            <w:tcW w:w="3780" w:type="dxa"/>
          </w:tcPr>
          <w:p w14:paraId="4936379A" w14:textId="77777777" w:rsidR="00C83480" w:rsidRPr="00DB6929" w:rsidRDefault="00C83480" w:rsidP="00C83480">
            <w:pPr>
              <w:ind w:left="-42" w:right="-42"/>
              <w:rPr>
                <w:rFonts w:eastAsia="Arial Unicode MS" w:cs="Arial"/>
                <w:sz w:val="18"/>
                <w:szCs w:val="18"/>
              </w:rPr>
            </w:pPr>
          </w:p>
        </w:tc>
        <w:tc>
          <w:tcPr>
            <w:tcW w:w="1656" w:type="dxa"/>
            <w:tcBorders>
              <w:bottom w:val="single" w:sz="4" w:space="0" w:color="auto"/>
            </w:tcBorders>
            <w:vAlign w:val="bottom"/>
          </w:tcPr>
          <w:p w14:paraId="3FFFE32A" w14:textId="1703586F"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56BAA264" w14:textId="0134A135" w:rsidR="00C83480" w:rsidRPr="00DB6929" w:rsidRDefault="00C83480" w:rsidP="00C83480">
            <w:pPr>
              <w:ind w:right="-42"/>
              <w:jc w:val="right"/>
              <w:rPr>
                <w:rFonts w:eastAsia="Arial Unicode MS" w:cs="Arial"/>
                <w:b/>
                <w:bCs/>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50F4B1E4" w14:textId="705D7B84" w:rsidR="00C83480" w:rsidRPr="00DB6929" w:rsidRDefault="00C83480" w:rsidP="00C83480">
            <w:pPr>
              <w:ind w:right="-42"/>
              <w:jc w:val="right"/>
              <w:rPr>
                <w:rFonts w:eastAsia="Arial Unicode MS" w:cs="Arial"/>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56595051" w14:textId="52B28FCD" w:rsidR="00C83480" w:rsidRPr="00DB6929" w:rsidRDefault="00C83480" w:rsidP="00C83480">
            <w:pPr>
              <w:ind w:right="-42"/>
              <w:jc w:val="right"/>
              <w:rPr>
                <w:rFonts w:eastAsia="Arial Unicode MS" w:cs="Arial"/>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3B6B211F" w14:textId="669A25FF" w:rsidR="00C83480" w:rsidRPr="00DB6929" w:rsidRDefault="00C83480" w:rsidP="00C83480">
            <w:pPr>
              <w:ind w:right="-42"/>
              <w:jc w:val="right"/>
              <w:rPr>
                <w:rFonts w:eastAsia="Arial Unicode MS" w:cs="Arial"/>
                <w:sz w:val="18"/>
                <w:szCs w:val="18"/>
              </w:rPr>
            </w:pPr>
            <w:r w:rsidRPr="00DB6929">
              <w:rPr>
                <w:rFonts w:cs="Arial"/>
                <w:b/>
                <w:bCs/>
                <w:spacing w:val="-4"/>
                <w:sz w:val="18"/>
                <w:szCs w:val="18"/>
              </w:rPr>
              <w:t>Baht</w:t>
            </w:r>
          </w:p>
        </w:tc>
        <w:tc>
          <w:tcPr>
            <w:tcW w:w="1656" w:type="dxa"/>
            <w:tcBorders>
              <w:bottom w:val="single" w:sz="4" w:space="0" w:color="auto"/>
            </w:tcBorders>
            <w:vAlign w:val="bottom"/>
          </w:tcPr>
          <w:p w14:paraId="17E2791B" w14:textId="0BE7AE84" w:rsidR="00C83480" w:rsidRPr="00DB6929" w:rsidRDefault="00C83480" w:rsidP="00C83480">
            <w:pPr>
              <w:ind w:right="-42"/>
              <w:jc w:val="right"/>
              <w:rPr>
                <w:rFonts w:eastAsia="Arial Unicode MS" w:cs="Arial"/>
                <w:b/>
                <w:bCs/>
                <w:sz w:val="18"/>
                <w:szCs w:val="18"/>
                <w:cs/>
              </w:rPr>
            </w:pPr>
            <w:r w:rsidRPr="00DB6929">
              <w:rPr>
                <w:rFonts w:cs="Arial"/>
                <w:b/>
                <w:bCs/>
                <w:spacing w:val="-4"/>
                <w:sz w:val="18"/>
                <w:szCs w:val="18"/>
              </w:rPr>
              <w:t>Baht</w:t>
            </w:r>
          </w:p>
        </w:tc>
        <w:tc>
          <w:tcPr>
            <w:tcW w:w="1656" w:type="dxa"/>
            <w:tcBorders>
              <w:bottom w:val="single" w:sz="4" w:space="0" w:color="auto"/>
            </w:tcBorders>
            <w:vAlign w:val="bottom"/>
          </w:tcPr>
          <w:p w14:paraId="664CC84A" w14:textId="00A32274" w:rsidR="00C83480" w:rsidRPr="00DB6929" w:rsidRDefault="00C83480" w:rsidP="00C83480">
            <w:pPr>
              <w:ind w:right="-42"/>
              <w:jc w:val="right"/>
              <w:rPr>
                <w:rFonts w:eastAsia="Arial Unicode MS" w:cs="Arial"/>
                <w:b/>
                <w:bCs/>
                <w:sz w:val="18"/>
                <w:szCs w:val="18"/>
                <w:cs/>
              </w:rPr>
            </w:pPr>
            <w:r w:rsidRPr="00DB6929">
              <w:rPr>
                <w:rFonts w:cs="Arial"/>
                <w:b/>
                <w:bCs/>
                <w:spacing w:val="-4"/>
                <w:sz w:val="18"/>
                <w:szCs w:val="18"/>
              </w:rPr>
              <w:t>Baht</w:t>
            </w:r>
          </w:p>
        </w:tc>
      </w:tr>
      <w:tr w:rsidR="002B0B84" w:rsidRPr="00DB6929" w14:paraId="480D83FD" w14:textId="77777777" w:rsidTr="00075992">
        <w:trPr>
          <w:trHeight w:val="20"/>
        </w:trPr>
        <w:tc>
          <w:tcPr>
            <w:tcW w:w="3780" w:type="dxa"/>
          </w:tcPr>
          <w:p w14:paraId="3C0F6FFF" w14:textId="77777777" w:rsidR="00DD0582" w:rsidRPr="00DB6929" w:rsidRDefault="00DD0582">
            <w:pPr>
              <w:ind w:right="-42"/>
              <w:jc w:val="both"/>
              <w:rPr>
                <w:rFonts w:eastAsia="Arial Unicode MS" w:cs="Arial"/>
                <w:sz w:val="18"/>
                <w:szCs w:val="18"/>
                <w:cs/>
              </w:rPr>
            </w:pPr>
          </w:p>
        </w:tc>
        <w:tc>
          <w:tcPr>
            <w:tcW w:w="1656" w:type="dxa"/>
            <w:tcBorders>
              <w:top w:val="single" w:sz="4" w:space="0" w:color="auto"/>
            </w:tcBorders>
          </w:tcPr>
          <w:p w14:paraId="37486F2A"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70DD7CD1"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7C0A409A"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305D5CB1"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08B9B8D0"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57F3B41D" w14:textId="77777777" w:rsidR="00DD0582" w:rsidRPr="00DB6929" w:rsidRDefault="00DD0582">
            <w:pPr>
              <w:ind w:right="-42"/>
              <w:jc w:val="right"/>
              <w:rPr>
                <w:rFonts w:eastAsia="Arial Unicode MS" w:cs="Arial"/>
                <w:sz w:val="18"/>
                <w:szCs w:val="18"/>
              </w:rPr>
            </w:pPr>
          </w:p>
        </w:tc>
        <w:tc>
          <w:tcPr>
            <w:tcW w:w="1656" w:type="dxa"/>
            <w:tcBorders>
              <w:top w:val="single" w:sz="4" w:space="0" w:color="auto"/>
            </w:tcBorders>
          </w:tcPr>
          <w:p w14:paraId="3B51B159" w14:textId="77777777" w:rsidR="00DD0582" w:rsidRPr="00DB6929" w:rsidRDefault="00DD0582">
            <w:pPr>
              <w:ind w:right="-42"/>
              <w:jc w:val="right"/>
              <w:rPr>
                <w:rFonts w:eastAsia="Arial Unicode MS" w:cs="Arial"/>
                <w:sz w:val="18"/>
                <w:szCs w:val="18"/>
              </w:rPr>
            </w:pPr>
          </w:p>
        </w:tc>
      </w:tr>
      <w:tr w:rsidR="002B0B84" w:rsidRPr="00DB6929" w14:paraId="2C0C596D" w14:textId="77777777">
        <w:trPr>
          <w:trHeight w:val="20"/>
        </w:trPr>
        <w:tc>
          <w:tcPr>
            <w:tcW w:w="3780" w:type="dxa"/>
            <w:vAlign w:val="bottom"/>
          </w:tcPr>
          <w:p w14:paraId="498D66E3" w14:textId="1EA3ED9C" w:rsidR="00C50929" w:rsidRPr="00DB6929" w:rsidRDefault="00C50929" w:rsidP="00C50929">
            <w:pPr>
              <w:ind w:left="-42" w:right="-64"/>
              <w:rPr>
                <w:rFonts w:eastAsia="Arial Unicode MS" w:cs="Arial"/>
                <w:b/>
                <w:bCs/>
                <w:spacing w:val="-8"/>
                <w:sz w:val="18"/>
                <w:szCs w:val="18"/>
                <w:lang w:val="en-GB"/>
              </w:rPr>
            </w:pPr>
            <w:r w:rsidRPr="00DB6929">
              <w:rPr>
                <w:rFonts w:eastAsia="Microsoft Sans Serif" w:cs="Arial"/>
                <w:b/>
                <w:bCs/>
                <w:sz w:val="18"/>
                <w:szCs w:val="18"/>
                <w:lang w:eastAsia="th-TH"/>
              </w:rPr>
              <w:t xml:space="preserve">For the year ended 31 December </w:t>
            </w:r>
            <w:r w:rsidR="000104E0" w:rsidRPr="00DB6929">
              <w:rPr>
                <w:rFonts w:eastAsia="Microsoft Sans Serif" w:cs="Arial"/>
                <w:b/>
                <w:bCs/>
                <w:sz w:val="18"/>
                <w:szCs w:val="18"/>
                <w:lang w:val="en-GB" w:eastAsia="th-TH"/>
              </w:rPr>
              <w:t>2025</w:t>
            </w:r>
          </w:p>
        </w:tc>
        <w:tc>
          <w:tcPr>
            <w:tcW w:w="1656" w:type="dxa"/>
          </w:tcPr>
          <w:p w14:paraId="50B0F478" w14:textId="77777777" w:rsidR="00C50929" w:rsidRPr="00DB6929" w:rsidRDefault="00C50929" w:rsidP="00C50929">
            <w:pPr>
              <w:ind w:right="-42"/>
              <w:jc w:val="right"/>
              <w:rPr>
                <w:rFonts w:eastAsia="Arial Unicode MS" w:cs="Arial"/>
                <w:sz w:val="18"/>
                <w:szCs w:val="18"/>
              </w:rPr>
            </w:pPr>
          </w:p>
        </w:tc>
        <w:tc>
          <w:tcPr>
            <w:tcW w:w="1656" w:type="dxa"/>
          </w:tcPr>
          <w:p w14:paraId="2F9F8FEA" w14:textId="77777777" w:rsidR="00C50929" w:rsidRPr="00DB6929" w:rsidRDefault="00C50929" w:rsidP="00C50929">
            <w:pPr>
              <w:ind w:right="-42"/>
              <w:jc w:val="right"/>
              <w:rPr>
                <w:rFonts w:eastAsia="Arial Unicode MS" w:cs="Arial"/>
                <w:sz w:val="18"/>
                <w:szCs w:val="18"/>
              </w:rPr>
            </w:pPr>
          </w:p>
        </w:tc>
        <w:tc>
          <w:tcPr>
            <w:tcW w:w="1656" w:type="dxa"/>
          </w:tcPr>
          <w:p w14:paraId="1760C233" w14:textId="77777777" w:rsidR="00C50929" w:rsidRPr="00DB6929" w:rsidRDefault="00C50929" w:rsidP="00C50929">
            <w:pPr>
              <w:ind w:right="-42"/>
              <w:jc w:val="right"/>
              <w:rPr>
                <w:rFonts w:eastAsia="Arial Unicode MS" w:cs="Arial"/>
                <w:sz w:val="18"/>
                <w:szCs w:val="18"/>
              </w:rPr>
            </w:pPr>
          </w:p>
        </w:tc>
        <w:tc>
          <w:tcPr>
            <w:tcW w:w="1656" w:type="dxa"/>
          </w:tcPr>
          <w:p w14:paraId="7606EF39" w14:textId="77777777" w:rsidR="00C50929" w:rsidRPr="00DB6929" w:rsidRDefault="00C50929" w:rsidP="00C50929">
            <w:pPr>
              <w:ind w:right="-42"/>
              <w:jc w:val="right"/>
              <w:rPr>
                <w:rFonts w:eastAsia="Arial Unicode MS" w:cs="Arial"/>
                <w:sz w:val="18"/>
                <w:szCs w:val="18"/>
              </w:rPr>
            </w:pPr>
          </w:p>
        </w:tc>
        <w:tc>
          <w:tcPr>
            <w:tcW w:w="1656" w:type="dxa"/>
          </w:tcPr>
          <w:p w14:paraId="03144F9A" w14:textId="77777777" w:rsidR="00C50929" w:rsidRPr="00DB6929" w:rsidRDefault="00C50929" w:rsidP="00C50929">
            <w:pPr>
              <w:ind w:right="-42"/>
              <w:jc w:val="right"/>
              <w:rPr>
                <w:rFonts w:eastAsia="Arial Unicode MS" w:cs="Arial"/>
                <w:sz w:val="18"/>
                <w:szCs w:val="18"/>
              </w:rPr>
            </w:pPr>
          </w:p>
        </w:tc>
        <w:tc>
          <w:tcPr>
            <w:tcW w:w="1656" w:type="dxa"/>
          </w:tcPr>
          <w:p w14:paraId="3D3E7E05" w14:textId="77777777" w:rsidR="00C50929" w:rsidRPr="00DB6929" w:rsidRDefault="00C50929" w:rsidP="00C50929">
            <w:pPr>
              <w:ind w:right="-42"/>
              <w:jc w:val="right"/>
              <w:rPr>
                <w:rFonts w:eastAsia="Arial Unicode MS" w:cs="Arial"/>
                <w:sz w:val="18"/>
                <w:szCs w:val="18"/>
              </w:rPr>
            </w:pPr>
          </w:p>
        </w:tc>
        <w:tc>
          <w:tcPr>
            <w:tcW w:w="1656" w:type="dxa"/>
          </w:tcPr>
          <w:p w14:paraId="21754CB4" w14:textId="77777777" w:rsidR="00C50929" w:rsidRPr="00DB6929" w:rsidRDefault="00C50929" w:rsidP="00C50929">
            <w:pPr>
              <w:ind w:right="-42"/>
              <w:jc w:val="right"/>
              <w:rPr>
                <w:rFonts w:eastAsia="Arial Unicode MS" w:cs="Arial"/>
                <w:sz w:val="18"/>
                <w:szCs w:val="18"/>
              </w:rPr>
            </w:pPr>
          </w:p>
        </w:tc>
      </w:tr>
      <w:tr w:rsidR="002B0B84" w:rsidRPr="00DB6929" w14:paraId="1C579E52" w14:textId="77777777">
        <w:trPr>
          <w:trHeight w:val="20"/>
        </w:trPr>
        <w:tc>
          <w:tcPr>
            <w:tcW w:w="3780" w:type="dxa"/>
            <w:vAlign w:val="bottom"/>
          </w:tcPr>
          <w:p w14:paraId="70CF81BD" w14:textId="61CB9AF1" w:rsidR="00D26F08" w:rsidRPr="00DB6929" w:rsidRDefault="00D26F08" w:rsidP="00E8220B">
            <w:pPr>
              <w:ind w:left="-42" w:right="-42"/>
              <w:jc w:val="both"/>
              <w:rPr>
                <w:rFonts w:eastAsia="Arial Unicode MS" w:cs="Arial"/>
                <w:sz w:val="18"/>
                <w:szCs w:val="18"/>
              </w:rPr>
            </w:pPr>
            <w:r w:rsidRPr="00DB6929">
              <w:rPr>
                <w:rFonts w:eastAsia="Microsoft Sans Serif" w:cs="Arial"/>
                <w:sz w:val="18"/>
                <w:szCs w:val="18"/>
                <w:lang w:val="th-TH" w:eastAsia="th-TH"/>
              </w:rPr>
              <w:t>Opening net book amount</w:t>
            </w:r>
          </w:p>
        </w:tc>
        <w:tc>
          <w:tcPr>
            <w:tcW w:w="1656" w:type="dxa"/>
          </w:tcPr>
          <w:p w14:paraId="63B11303" w14:textId="003DBDD1" w:rsidR="00D26F08" w:rsidRPr="00DB6929" w:rsidRDefault="00E8220B" w:rsidP="00E8220B">
            <w:pPr>
              <w:ind w:right="-42"/>
              <w:jc w:val="right"/>
              <w:rPr>
                <w:rFonts w:cs="Arial"/>
                <w:sz w:val="18"/>
                <w:szCs w:val="18"/>
                <w:lang w:val="en-GB"/>
              </w:rPr>
            </w:pPr>
            <w:r w:rsidRPr="00DB6929">
              <w:rPr>
                <w:rFonts w:cs="Arial"/>
                <w:sz w:val="18"/>
                <w:szCs w:val="18"/>
                <w:lang w:val="en-GB"/>
              </w:rPr>
              <w:t>40,472,000</w:t>
            </w:r>
          </w:p>
        </w:tc>
        <w:tc>
          <w:tcPr>
            <w:tcW w:w="1656" w:type="dxa"/>
          </w:tcPr>
          <w:p w14:paraId="1B3354E6" w14:textId="5BA7A8B5" w:rsidR="00D26F08" w:rsidRPr="00DB6929" w:rsidRDefault="00E8220B" w:rsidP="00E8220B">
            <w:pPr>
              <w:ind w:right="-42"/>
              <w:jc w:val="right"/>
              <w:rPr>
                <w:rFonts w:cs="Arial"/>
                <w:sz w:val="18"/>
                <w:szCs w:val="18"/>
                <w:lang w:val="en-GB"/>
              </w:rPr>
            </w:pPr>
            <w:r w:rsidRPr="00DB6929">
              <w:rPr>
                <w:rFonts w:cs="Arial"/>
                <w:sz w:val="18"/>
                <w:szCs w:val="18"/>
                <w:lang w:val="en-GB"/>
              </w:rPr>
              <w:t>41,832,321</w:t>
            </w:r>
          </w:p>
        </w:tc>
        <w:tc>
          <w:tcPr>
            <w:tcW w:w="1656" w:type="dxa"/>
          </w:tcPr>
          <w:p w14:paraId="1B4CCA3B" w14:textId="4A0000EB" w:rsidR="00D26F08" w:rsidRPr="00DB6929" w:rsidRDefault="00E8220B" w:rsidP="00E8220B">
            <w:pPr>
              <w:ind w:right="-42"/>
              <w:jc w:val="right"/>
              <w:rPr>
                <w:rFonts w:cs="Arial"/>
                <w:sz w:val="18"/>
                <w:szCs w:val="18"/>
                <w:lang w:val="en-GB"/>
              </w:rPr>
            </w:pPr>
            <w:r w:rsidRPr="00DB6929">
              <w:rPr>
                <w:rFonts w:cs="Arial"/>
                <w:sz w:val="18"/>
                <w:szCs w:val="18"/>
                <w:lang w:val="en-GB"/>
              </w:rPr>
              <w:t>22,632,930</w:t>
            </w:r>
          </w:p>
        </w:tc>
        <w:tc>
          <w:tcPr>
            <w:tcW w:w="1656" w:type="dxa"/>
          </w:tcPr>
          <w:p w14:paraId="6BF708A1" w14:textId="7D302570" w:rsidR="00D26F08" w:rsidRPr="00DB6929" w:rsidRDefault="00E8220B" w:rsidP="00E8220B">
            <w:pPr>
              <w:ind w:right="-42"/>
              <w:jc w:val="right"/>
              <w:rPr>
                <w:rFonts w:cs="Arial"/>
                <w:sz w:val="18"/>
                <w:szCs w:val="18"/>
                <w:lang w:val="en-GB"/>
              </w:rPr>
            </w:pPr>
            <w:r w:rsidRPr="00DB6929">
              <w:rPr>
                <w:rFonts w:cs="Arial"/>
                <w:sz w:val="18"/>
                <w:szCs w:val="18"/>
                <w:lang w:val="en-GB"/>
              </w:rPr>
              <w:t>31,578,921</w:t>
            </w:r>
          </w:p>
        </w:tc>
        <w:tc>
          <w:tcPr>
            <w:tcW w:w="1656" w:type="dxa"/>
          </w:tcPr>
          <w:p w14:paraId="7F130876" w14:textId="3B19335F" w:rsidR="00D26F08" w:rsidRPr="00DB6929" w:rsidRDefault="00E8220B" w:rsidP="00E8220B">
            <w:pPr>
              <w:ind w:right="-42"/>
              <w:jc w:val="right"/>
              <w:rPr>
                <w:rFonts w:cs="Arial"/>
                <w:sz w:val="18"/>
                <w:szCs w:val="18"/>
                <w:lang w:val="en-GB"/>
              </w:rPr>
            </w:pPr>
            <w:r w:rsidRPr="00DB6929">
              <w:rPr>
                <w:rFonts w:cs="Arial"/>
                <w:sz w:val="18"/>
                <w:szCs w:val="18"/>
                <w:lang w:val="en-GB"/>
              </w:rPr>
              <w:t>1</w:t>
            </w:r>
          </w:p>
        </w:tc>
        <w:tc>
          <w:tcPr>
            <w:tcW w:w="1656" w:type="dxa"/>
          </w:tcPr>
          <w:p w14:paraId="1838A05D" w14:textId="50D49CC0" w:rsidR="00D26F08" w:rsidRPr="00DB6929" w:rsidRDefault="00E8220B" w:rsidP="00E8220B">
            <w:pPr>
              <w:ind w:right="-42"/>
              <w:jc w:val="right"/>
              <w:rPr>
                <w:rFonts w:cs="Arial"/>
                <w:sz w:val="18"/>
                <w:szCs w:val="18"/>
                <w:lang w:val="en-GB"/>
              </w:rPr>
            </w:pPr>
            <w:r w:rsidRPr="00DB6929">
              <w:rPr>
                <w:rFonts w:cs="Arial"/>
                <w:sz w:val="18"/>
                <w:szCs w:val="18"/>
                <w:lang w:val="en-GB"/>
              </w:rPr>
              <w:t>141,250</w:t>
            </w:r>
          </w:p>
        </w:tc>
        <w:tc>
          <w:tcPr>
            <w:tcW w:w="1656" w:type="dxa"/>
          </w:tcPr>
          <w:p w14:paraId="4F6CCF40" w14:textId="078E5868" w:rsidR="00D26F08" w:rsidRPr="00DB6929" w:rsidRDefault="00E8220B" w:rsidP="00E8220B">
            <w:pPr>
              <w:ind w:right="-42"/>
              <w:jc w:val="right"/>
              <w:rPr>
                <w:rFonts w:cs="Arial"/>
                <w:sz w:val="18"/>
                <w:szCs w:val="18"/>
                <w:lang w:val="en-GB"/>
              </w:rPr>
            </w:pPr>
            <w:r w:rsidRPr="00DB6929">
              <w:rPr>
                <w:rFonts w:cs="Arial"/>
                <w:sz w:val="18"/>
                <w:szCs w:val="18"/>
                <w:lang w:val="en-GB"/>
              </w:rPr>
              <w:t>136,657,423</w:t>
            </w:r>
          </w:p>
        </w:tc>
      </w:tr>
      <w:tr w:rsidR="002B0B84" w:rsidRPr="00DB6929" w14:paraId="4ADDDE35" w14:textId="77777777">
        <w:trPr>
          <w:trHeight w:val="20"/>
        </w:trPr>
        <w:tc>
          <w:tcPr>
            <w:tcW w:w="3780" w:type="dxa"/>
            <w:vAlign w:val="bottom"/>
          </w:tcPr>
          <w:p w14:paraId="686181FC" w14:textId="4461C1DB" w:rsidR="00D26F08" w:rsidRPr="00DB6929" w:rsidRDefault="00D26F08" w:rsidP="00E8220B">
            <w:pPr>
              <w:ind w:left="-42" w:right="-42"/>
              <w:jc w:val="both"/>
              <w:rPr>
                <w:rFonts w:eastAsia="Arial Unicode MS" w:cs="Arial"/>
                <w:sz w:val="18"/>
                <w:szCs w:val="18"/>
              </w:rPr>
            </w:pPr>
            <w:r w:rsidRPr="00DB6929">
              <w:rPr>
                <w:rFonts w:eastAsia="Microsoft Sans Serif" w:cs="Arial"/>
                <w:sz w:val="18"/>
                <w:szCs w:val="18"/>
                <w:lang w:val="th-TH" w:eastAsia="th-TH"/>
              </w:rPr>
              <w:t xml:space="preserve">Additions  </w:t>
            </w:r>
          </w:p>
        </w:tc>
        <w:tc>
          <w:tcPr>
            <w:tcW w:w="1656" w:type="dxa"/>
          </w:tcPr>
          <w:p w14:paraId="7FC48459" w14:textId="7AE23B69" w:rsidR="00D26F08" w:rsidRPr="00DB6929" w:rsidRDefault="00E8220B" w:rsidP="00E8220B">
            <w:pPr>
              <w:ind w:right="-42"/>
              <w:jc w:val="right"/>
              <w:rPr>
                <w:rFonts w:cs="Arial"/>
                <w:sz w:val="18"/>
                <w:szCs w:val="18"/>
                <w:lang w:val="en-GB"/>
              </w:rPr>
            </w:pPr>
            <w:r w:rsidRPr="00DB6929">
              <w:rPr>
                <w:rFonts w:cs="Arial"/>
                <w:sz w:val="18"/>
                <w:szCs w:val="18"/>
                <w:lang w:val="en-GB"/>
              </w:rPr>
              <w:t>-</w:t>
            </w:r>
          </w:p>
        </w:tc>
        <w:tc>
          <w:tcPr>
            <w:tcW w:w="1656" w:type="dxa"/>
          </w:tcPr>
          <w:p w14:paraId="31164870" w14:textId="540E1CBC" w:rsidR="00D26F08" w:rsidRPr="00DB6929" w:rsidRDefault="00E8220B" w:rsidP="00E8220B">
            <w:pPr>
              <w:ind w:right="-42"/>
              <w:jc w:val="right"/>
              <w:rPr>
                <w:rFonts w:cs="Arial"/>
                <w:sz w:val="18"/>
                <w:szCs w:val="18"/>
                <w:lang w:val="en-GB"/>
              </w:rPr>
            </w:pPr>
            <w:r w:rsidRPr="00DB6929">
              <w:rPr>
                <w:rFonts w:cs="Arial"/>
                <w:sz w:val="18"/>
                <w:szCs w:val="18"/>
                <w:lang w:val="en-GB"/>
              </w:rPr>
              <w:t>-</w:t>
            </w:r>
          </w:p>
        </w:tc>
        <w:tc>
          <w:tcPr>
            <w:tcW w:w="1656" w:type="dxa"/>
          </w:tcPr>
          <w:p w14:paraId="3EE5BF23" w14:textId="3C714039" w:rsidR="00D26F08" w:rsidRPr="00DB6929" w:rsidRDefault="00E8220B" w:rsidP="00E8220B">
            <w:pPr>
              <w:ind w:right="-42"/>
              <w:jc w:val="right"/>
              <w:rPr>
                <w:rFonts w:cs="Arial"/>
                <w:sz w:val="18"/>
                <w:szCs w:val="18"/>
                <w:lang w:val="en-GB"/>
              </w:rPr>
            </w:pPr>
            <w:r w:rsidRPr="00DB6929">
              <w:rPr>
                <w:rFonts w:cs="Arial"/>
                <w:sz w:val="18"/>
                <w:szCs w:val="18"/>
                <w:lang w:val="en-GB"/>
              </w:rPr>
              <w:t>1,059,982</w:t>
            </w:r>
          </w:p>
        </w:tc>
        <w:tc>
          <w:tcPr>
            <w:tcW w:w="1656" w:type="dxa"/>
          </w:tcPr>
          <w:p w14:paraId="0EE28260" w14:textId="5FB9A212" w:rsidR="00D26F08" w:rsidRPr="00DB6929" w:rsidRDefault="00E8220B" w:rsidP="00E8220B">
            <w:pPr>
              <w:ind w:right="-42"/>
              <w:jc w:val="right"/>
              <w:rPr>
                <w:rFonts w:cs="Arial"/>
                <w:sz w:val="18"/>
                <w:szCs w:val="18"/>
                <w:lang w:val="en-GB"/>
              </w:rPr>
            </w:pPr>
            <w:r w:rsidRPr="00DB6929">
              <w:rPr>
                <w:rFonts w:cs="Arial"/>
                <w:sz w:val="18"/>
                <w:szCs w:val="18"/>
                <w:lang w:val="en-GB"/>
              </w:rPr>
              <w:t>3,485,591</w:t>
            </w:r>
          </w:p>
        </w:tc>
        <w:tc>
          <w:tcPr>
            <w:tcW w:w="1656" w:type="dxa"/>
          </w:tcPr>
          <w:p w14:paraId="22B05C7E" w14:textId="6F8B84CC" w:rsidR="00D26F08" w:rsidRPr="00DB6929" w:rsidRDefault="00E8220B" w:rsidP="00E8220B">
            <w:pPr>
              <w:ind w:right="-42"/>
              <w:jc w:val="right"/>
              <w:rPr>
                <w:rFonts w:cs="Arial"/>
                <w:sz w:val="18"/>
                <w:szCs w:val="18"/>
                <w:lang w:val="en-GB"/>
              </w:rPr>
            </w:pPr>
            <w:r w:rsidRPr="00DB6929">
              <w:rPr>
                <w:rFonts w:cs="Arial"/>
                <w:sz w:val="18"/>
                <w:szCs w:val="18"/>
                <w:lang w:val="en-GB"/>
              </w:rPr>
              <w:t>-</w:t>
            </w:r>
          </w:p>
        </w:tc>
        <w:tc>
          <w:tcPr>
            <w:tcW w:w="1656" w:type="dxa"/>
          </w:tcPr>
          <w:p w14:paraId="62D9096A" w14:textId="56727467" w:rsidR="00D26F08" w:rsidRPr="00DB6929" w:rsidRDefault="00E8220B" w:rsidP="00E8220B">
            <w:pPr>
              <w:ind w:right="-42"/>
              <w:jc w:val="right"/>
              <w:rPr>
                <w:rFonts w:cs="Arial"/>
                <w:sz w:val="18"/>
                <w:szCs w:val="18"/>
                <w:lang w:val="en-GB"/>
              </w:rPr>
            </w:pPr>
            <w:r w:rsidRPr="00DB6929">
              <w:rPr>
                <w:rFonts w:cs="Arial"/>
                <w:sz w:val="18"/>
                <w:szCs w:val="18"/>
                <w:lang w:val="en-GB"/>
              </w:rPr>
              <w:t>222,641</w:t>
            </w:r>
          </w:p>
        </w:tc>
        <w:tc>
          <w:tcPr>
            <w:tcW w:w="1656" w:type="dxa"/>
          </w:tcPr>
          <w:p w14:paraId="3B4B17D3" w14:textId="7FE87BA4" w:rsidR="00D26F08" w:rsidRPr="00DB6929" w:rsidRDefault="00E8220B" w:rsidP="00E8220B">
            <w:pPr>
              <w:ind w:right="-42"/>
              <w:jc w:val="right"/>
              <w:rPr>
                <w:rFonts w:cs="Arial"/>
                <w:sz w:val="18"/>
                <w:szCs w:val="18"/>
                <w:lang w:val="en-GB"/>
              </w:rPr>
            </w:pPr>
            <w:r w:rsidRPr="00DB6929">
              <w:rPr>
                <w:rFonts w:cs="Arial"/>
                <w:sz w:val="18"/>
                <w:szCs w:val="18"/>
                <w:lang w:val="en-GB"/>
              </w:rPr>
              <w:t>4,768,214</w:t>
            </w:r>
          </w:p>
        </w:tc>
      </w:tr>
      <w:tr w:rsidR="00654E43" w:rsidRPr="00DB6929" w14:paraId="3CC68257" w14:textId="77777777">
        <w:trPr>
          <w:trHeight w:val="20"/>
        </w:trPr>
        <w:tc>
          <w:tcPr>
            <w:tcW w:w="3780" w:type="dxa"/>
            <w:vAlign w:val="bottom"/>
          </w:tcPr>
          <w:p w14:paraId="32C2C18B" w14:textId="02E8C053" w:rsidR="00654E43" w:rsidRPr="00DB6929" w:rsidRDefault="007058B7" w:rsidP="00E8220B">
            <w:pPr>
              <w:ind w:left="-42" w:right="-42"/>
              <w:jc w:val="both"/>
              <w:rPr>
                <w:rFonts w:eastAsia="Microsoft Sans Serif" w:cs="Arial"/>
                <w:sz w:val="18"/>
                <w:szCs w:val="18"/>
                <w:lang w:val="th-TH" w:eastAsia="th-TH"/>
              </w:rPr>
            </w:pPr>
            <w:r w:rsidRPr="00DB6929">
              <w:rPr>
                <w:rFonts w:cs="Arial"/>
                <w:spacing w:val="-2"/>
                <w:sz w:val="18"/>
                <w:szCs w:val="18"/>
              </w:rPr>
              <w:t>Transfer in (out)</w:t>
            </w:r>
          </w:p>
        </w:tc>
        <w:tc>
          <w:tcPr>
            <w:tcW w:w="1656" w:type="dxa"/>
          </w:tcPr>
          <w:p w14:paraId="7487BDC5" w14:textId="3626E055" w:rsidR="00654E43" w:rsidRPr="00DB6929" w:rsidRDefault="007058B7" w:rsidP="00E8220B">
            <w:pPr>
              <w:ind w:right="-42"/>
              <w:jc w:val="right"/>
              <w:rPr>
                <w:rFonts w:cs="Arial"/>
                <w:sz w:val="18"/>
                <w:szCs w:val="18"/>
                <w:lang w:val="en-GB"/>
              </w:rPr>
            </w:pPr>
            <w:r w:rsidRPr="00DB6929">
              <w:rPr>
                <w:rFonts w:cs="Arial"/>
                <w:sz w:val="18"/>
                <w:szCs w:val="18"/>
                <w:lang w:val="en-GB"/>
              </w:rPr>
              <w:t>-</w:t>
            </w:r>
          </w:p>
        </w:tc>
        <w:tc>
          <w:tcPr>
            <w:tcW w:w="1656" w:type="dxa"/>
          </w:tcPr>
          <w:p w14:paraId="16882B53" w14:textId="2ED7BBD4" w:rsidR="00654E43" w:rsidRPr="00DB6929" w:rsidRDefault="00C467E7" w:rsidP="00E8220B">
            <w:pPr>
              <w:ind w:right="-42"/>
              <w:jc w:val="right"/>
              <w:rPr>
                <w:rFonts w:cs="Arial"/>
                <w:sz w:val="18"/>
                <w:szCs w:val="18"/>
                <w:lang w:val="en-GB"/>
              </w:rPr>
            </w:pPr>
            <w:r w:rsidRPr="00DB6929">
              <w:rPr>
                <w:rFonts w:cs="Arial"/>
                <w:sz w:val="18"/>
                <w:szCs w:val="18"/>
                <w:lang w:val="en-GB"/>
              </w:rPr>
              <w:t>278,891</w:t>
            </w:r>
          </w:p>
        </w:tc>
        <w:tc>
          <w:tcPr>
            <w:tcW w:w="1656" w:type="dxa"/>
          </w:tcPr>
          <w:p w14:paraId="00F2D344" w14:textId="4258FCA5" w:rsidR="00654E43" w:rsidRPr="00DB6929" w:rsidRDefault="00591FBF" w:rsidP="00E8220B">
            <w:pPr>
              <w:ind w:right="-42"/>
              <w:jc w:val="right"/>
              <w:rPr>
                <w:rFonts w:cs="Arial"/>
                <w:sz w:val="18"/>
                <w:szCs w:val="18"/>
                <w:lang w:val="en-GB"/>
              </w:rPr>
            </w:pPr>
            <w:r w:rsidRPr="00DB6929">
              <w:rPr>
                <w:rFonts w:cs="Arial"/>
                <w:sz w:val="18"/>
                <w:szCs w:val="18"/>
                <w:lang w:val="en-GB"/>
              </w:rPr>
              <w:t>-</w:t>
            </w:r>
          </w:p>
        </w:tc>
        <w:tc>
          <w:tcPr>
            <w:tcW w:w="1656" w:type="dxa"/>
          </w:tcPr>
          <w:p w14:paraId="7E9F8F72" w14:textId="1475F7DE" w:rsidR="00654E43" w:rsidRPr="00DB6929" w:rsidRDefault="00FF110E" w:rsidP="00E8220B">
            <w:pPr>
              <w:ind w:right="-42"/>
              <w:jc w:val="right"/>
              <w:rPr>
                <w:rFonts w:cs="Arial"/>
                <w:sz w:val="18"/>
                <w:szCs w:val="18"/>
                <w:lang w:val="en-GB"/>
              </w:rPr>
            </w:pPr>
            <w:r w:rsidRPr="00DB6929">
              <w:rPr>
                <w:rFonts w:cs="Arial"/>
                <w:sz w:val="18"/>
                <w:szCs w:val="18"/>
                <w:lang w:val="en-GB"/>
              </w:rPr>
              <w:t>-</w:t>
            </w:r>
          </w:p>
        </w:tc>
        <w:tc>
          <w:tcPr>
            <w:tcW w:w="1656" w:type="dxa"/>
          </w:tcPr>
          <w:p w14:paraId="4A4F0E03" w14:textId="0CB2C988" w:rsidR="00654E43" w:rsidRPr="00DB6929" w:rsidRDefault="00FF110E" w:rsidP="00E8220B">
            <w:pPr>
              <w:ind w:right="-42"/>
              <w:jc w:val="right"/>
              <w:rPr>
                <w:rFonts w:cs="Arial"/>
                <w:sz w:val="18"/>
                <w:szCs w:val="18"/>
                <w:lang w:val="en-GB"/>
              </w:rPr>
            </w:pPr>
            <w:r w:rsidRPr="00DB6929">
              <w:rPr>
                <w:rFonts w:cs="Arial"/>
                <w:sz w:val="18"/>
                <w:szCs w:val="18"/>
                <w:lang w:val="en-GB"/>
              </w:rPr>
              <w:t>-</w:t>
            </w:r>
          </w:p>
        </w:tc>
        <w:tc>
          <w:tcPr>
            <w:tcW w:w="1656" w:type="dxa"/>
          </w:tcPr>
          <w:p w14:paraId="55D9695F" w14:textId="244A4EE0" w:rsidR="00654E43" w:rsidRPr="00DB6929" w:rsidRDefault="000A7131" w:rsidP="00E8220B">
            <w:pPr>
              <w:ind w:right="-42"/>
              <w:jc w:val="right"/>
              <w:rPr>
                <w:rFonts w:cs="Arial"/>
                <w:sz w:val="18"/>
                <w:szCs w:val="18"/>
                <w:lang w:val="en-GB"/>
              </w:rPr>
            </w:pPr>
            <w:r w:rsidRPr="00DB6929">
              <w:rPr>
                <w:rFonts w:cs="Arial"/>
                <w:sz w:val="18"/>
                <w:szCs w:val="18"/>
                <w:lang w:val="en-GB"/>
              </w:rPr>
              <w:t>(278,891)</w:t>
            </w:r>
          </w:p>
        </w:tc>
        <w:tc>
          <w:tcPr>
            <w:tcW w:w="1656" w:type="dxa"/>
          </w:tcPr>
          <w:p w14:paraId="10AC4B04" w14:textId="51C0B766" w:rsidR="00654E43" w:rsidRPr="00DB6929" w:rsidRDefault="000A7131" w:rsidP="00E8220B">
            <w:pPr>
              <w:ind w:right="-42"/>
              <w:jc w:val="right"/>
              <w:rPr>
                <w:rFonts w:cs="Arial"/>
                <w:sz w:val="18"/>
                <w:szCs w:val="18"/>
                <w:lang w:val="en-GB"/>
              </w:rPr>
            </w:pPr>
            <w:r w:rsidRPr="00DB6929">
              <w:rPr>
                <w:rFonts w:cs="Arial"/>
                <w:sz w:val="18"/>
                <w:szCs w:val="18"/>
                <w:lang w:val="en-GB"/>
              </w:rPr>
              <w:t>-</w:t>
            </w:r>
          </w:p>
        </w:tc>
      </w:tr>
      <w:tr w:rsidR="002B0B84" w:rsidRPr="00DB6929" w14:paraId="404BB02D" w14:textId="77777777">
        <w:trPr>
          <w:trHeight w:val="20"/>
        </w:trPr>
        <w:tc>
          <w:tcPr>
            <w:tcW w:w="3780" w:type="dxa"/>
            <w:vAlign w:val="bottom"/>
          </w:tcPr>
          <w:p w14:paraId="2BDE5B65" w14:textId="7D23C707" w:rsidR="00D26F08" w:rsidRPr="00DB6929" w:rsidRDefault="00D26F08" w:rsidP="00E8220B">
            <w:pPr>
              <w:ind w:left="-42" w:right="-42"/>
              <w:jc w:val="both"/>
              <w:rPr>
                <w:rFonts w:eastAsia="Arial Unicode MS" w:cs="Arial"/>
                <w:sz w:val="18"/>
                <w:szCs w:val="18"/>
                <w:cs/>
              </w:rPr>
            </w:pPr>
            <w:r w:rsidRPr="00DB6929">
              <w:rPr>
                <w:rFonts w:cs="Arial"/>
                <w:spacing w:val="-2"/>
                <w:sz w:val="18"/>
                <w:szCs w:val="18"/>
              </w:rPr>
              <w:t>Disposals and write-off</w:t>
            </w:r>
          </w:p>
        </w:tc>
        <w:tc>
          <w:tcPr>
            <w:tcW w:w="1656" w:type="dxa"/>
            <w:vAlign w:val="bottom"/>
          </w:tcPr>
          <w:p w14:paraId="0C650AEF" w14:textId="14DC35D2" w:rsidR="00D26F08" w:rsidRPr="00DB6929" w:rsidRDefault="00E8220B" w:rsidP="00E8220B">
            <w:pPr>
              <w:ind w:right="-42"/>
              <w:jc w:val="right"/>
              <w:rPr>
                <w:rFonts w:cs="Arial"/>
                <w:sz w:val="18"/>
                <w:szCs w:val="18"/>
                <w:lang w:val="en-GB"/>
              </w:rPr>
            </w:pPr>
            <w:r w:rsidRPr="00DB6929">
              <w:rPr>
                <w:rFonts w:cs="Arial"/>
                <w:sz w:val="18"/>
                <w:szCs w:val="18"/>
                <w:lang w:val="en-GB"/>
              </w:rPr>
              <w:t>-</w:t>
            </w:r>
          </w:p>
        </w:tc>
        <w:tc>
          <w:tcPr>
            <w:tcW w:w="1656" w:type="dxa"/>
          </w:tcPr>
          <w:p w14:paraId="1B61331E" w14:textId="27DB23AD" w:rsidR="00D26F08" w:rsidRPr="00DB6929" w:rsidRDefault="00C467E7" w:rsidP="00E8220B">
            <w:pPr>
              <w:ind w:right="-42"/>
              <w:jc w:val="right"/>
              <w:rPr>
                <w:rFonts w:cs="Arial"/>
                <w:sz w:val="18"/>
                <w:szCs w:val="18"/>
                <w:lang w:val="en-GB"/>
              </w:rPr>
            </w:pPr>
            <w:r w:rsidRPr="00DB6929">
              <w:rPr>
                <w:rFonts w:cs="Arial"/>
                <w:sz w:val="18"/>
                <w:szCs w:val="18"/>
                <w:lang w:val="en-GB"/>
              </w:rPr>
              <w:t>-</w:t>
            </w:r>
          </w:p>
        </w:tc>
        <w:tc>
          <w:tcPr>
            <w:tcW w:w="1656" w:type="dxa"/>
          </w:tcPr>
          <w:p w14:paraId="7AF2B387" w14:textId="567F3081" w:rsidR="00D26F08" w:rsidRPr="00DB6929" w:rsidRDefault="00591FBF" w:rsidP="00E8220B">
            <w:pPr>
              <w:ind w:right="-42"/>
              <w:jc w:val="right"/>
              <w:rPr>
                <w:rFonts w:cs="Arial"/>
                <w:sz w:val="18"/>
                <w:szCs w:val="18"/>
                <w:lang w:val="en-GB"/>
              </w:rPr>
            </w:pPr>
            <w:r w:rsidRPr="00DB6929">
              <w:rPr>
                <w:rFonts w:cs="Arial"/>
                <w:sz w:val="18"/>
                <w:szCs w:val="18"/>
                <w:lang w:val="en-GB"/>
              </w:rPr>
              <w:t>(6,491)</w:t>
            </w:r>
          </w:p>
        </w:tc>
        <w:tc>
          <w:tcPr>
            <w:tcW w:w="1656" w:type="dxa"/>
          </w:tcPr>
          <w:p w14:paraId="4BDE33A2" w14:textId="4D7F7E4E" w:rsidR="00D26F08" w:rsidRPr="00DB6929" w:rsidRDefault="00FF110E" w:rsidP="00E8220B">
            <w:pPr>
              <w:ind w:right="-42"/>
              <w:jc w:val="right"/>
              <w:rPr>
                <w:rFonts w:cs="Arial"/>
                <w:sz w:val="18"/>
                <w:szCs w:val="18"/>
                <w:lang w:val="en-GB"/>
              </w:rPr>
            </w:pPr>
            <w:r w:rsidRPr="00DB6929">
              <w:rPr>
                <w:rFonts w:cs="Arial"/>
                <w:sz w:val="18"/>
                <w:szCs w:val="18"/>
                <w:lang w:val="en-GB"/>
              </w:rPr>
              <w:t>(18,486)</w:t>
            </w:r>
          </w:p>
        </w:tc>
        <w:tc>
          <w:tcPr>
            <w:tcW w:w="1656" w:type="dxa"/>
          </w:tcPr>
          <w:p w14:paraId="266FB5C7" w14:textId="1625F728" w:rsidR="00D26F08" w:rsidRPr="00DB6929" w:rsidRDefault="00FF110E" w:rsidP="00E8220B">
            <w:pPr>
              <w:ind w:right="-42"/>
              <w:jc w:val="right"/>
              <w:rPr>
                <w:rFonts w:cs="Arial"/>
                <w:sz w:val="18"/>
                <w:szCs w:val="18"/>
                <w:lang w:val="en-GB"/>
              </w:rPr>
            </w:pPr>
            <w:r w:rsidRPr="00DB6929">
              <w:rPr>
                <w:rFonts w:cs="Arial"/>
                <w:sz w:val="18"/>
                <w:szCs w:val="18"/>
                <w:lang w:val="en-GB"/>
              </w:rPr>
              <w:t>(1)</w:t>
            </w:r>
          </w:p>
        </w:tc>
        <w:tc>
          <w:tcPr>
            <w:tcW w:w="1656" w:type="dxa"/>
          </w:tcPr>
          <w:p w14:paraId="269D6AA9" w14:textId="21D2AC62" w:rsidR="00D26F08" w:rsidRPr="00DB6929" w:rsidRDefault="000A7131" w:rsidP="00E8220B">
            <w:pPr>
              <w:ind w:right="-42"/>
              <w:jc w:val="right"/>
              <w:rPr>
                <w:rFonts w:cs="Arial"/>
                <w:sz w:val="18"/>
                <w:szCs w:val="18"/>
                <w:lang w:val="en-GB"/>
              </w:rPr>
            </w:pPr>
            <w:r w:rsidRPr="00DB6929">
              <w:rPr>
                <w:rFonts w:cs="Arial"/>
                <w:sz w:val="18"/>
                <w:szCs w:val="18"/>
                <w:lang w:val="en-GB"/>
              </w:rPr>
              <w:t>-</w:t>
            </w:r>
          </w:p>
        </w:tc>
        <w:tc>
          <w:tcPr>
            <w:tcW w:w="1656" w:type="dxa"/>
          </w:tcPr>
          <w:p w14:paraId="0011A74C" w14:textId="7280F842" w:rsidR="00D26F08" w:rsidRPr="00DB6929" w:rsidRDefault="000A7131" w:rsidP="00E8220B">
            <w:pPr>
              <w:ind w:right="-42"/>
              <w:jc w:val="right"/>
              <w:rPr>
                <w:rFonts w:cs="Arial"/>
                <w:sz w:val="18"/>
                <w:szCs w:val="18"/>
                <w:lang w:val="en-GB"/>
              </w:rPr>
            </w:pPr>
            <w:r w:rsidRPr="00DB6929">
              <w:rPr>
                <w:rFonts w:cs="Arial"/>
                <w:sz w:val="18"/>
                <w:szCs w:val="18"/>
                <w:lang w:val="en-GB"/>
              </w:rPr>
              <w:t>(24,978)</w:t>
            </w:r>
          </w:p>
        </w:tc>
      </w:tr>
      <w:tr w:rsidR="002B0B84" w:rsidRPr="00DB6929" w14:paraId="2DE1046A" w14:textId="77777777">
        <w:trPr>
          <w:trHeight w:val="20"/>
        </w:trPr>
        <w:tc>
          <w:tcPr>
            <w:tcW w:w="3780" w:type="dxa"/>
          </w:tcPr>
          <w:p w14:paraId="492C39BA" w14:textId="3BF3EFCD" w:rsidR="00D26F08" w:rsidRPr="00DB6929" w:rsidRDefault="00EE1CD9" w:rsidP="00E8220B">
            <w:pPr>
              <w:ind w:left="-42" w:right="-42"/>
              <w:jc w:val="both"/>
              <w:rPr>
                <w:rFonts w:cs="Arial"/>
                <w:spacing w:val="-2"/>
                <w:sz w:val="18"/>
                <w:szCs w:val="18"/>
              </w:rPr>
            </w:pPr>
            <w:r w:rsidRPr="00DB6929">
              <w:rPr>
                <w:rFonts w:cs="Arial"/>
                <w:spacing w:val="-2"/>
                <w:sz w:val="18"/>
                <w:szCs w:val="18"/>
              </w:rPr>
              <w:t>Depreciation charge</w:t>
            </w:r>
          </w:p>
        </w:tc>
        <w:tc>
          <w:tcPr>
            <w:tcW w:w="1656" w:type="dxa"/>
            <w:tcBorders>
              <w:bottom w:val="single" w:sz="4" w:space="0" w:color="000000"/>
            </w:tcBorders>
            <w:vAlign w:val="bottom"/>
          </w:tcPr>
          <w:p w14:paraId="40AF6292" w14:textId="312F046D" w:rsidR="00D26F08" w:rsidRPr="00DB6929" w:rsidRDefault="00E8220B" w:rsidP="00E8220B">
            <w:pPr>
              <w:ind w:right="-42"/>
              <w:jc w:val="right"/>
              <w:rPr>
                <w:rFonts w:cs="Arial"/>
                <w:sz w:val="18"/>
                <w:szCs w:val="18"/>
                <w:lang w:val="en-GB"/>
              </w:rPr>
            </w:pPr>
            <w:r w:rsidRPr="00DB6929">
              <w:rPr>
                <w:rFonts w:cs="Arial"/>
                <w:sz w:val="18"/>
                <w:szCs w:val="18"/>
                <w:lang w:val="en-GB"/>
              </w:rPr>
              <w:t>-</w:t>
            </w:r>
          </w:p>
        </w:tc>
        <w:tc>
          <w:tcPr>
            <w:tcW w:w="1656" w:type="dxa"/>
            <w:tcBorders>
              <w:bottom w:val="single" w:sz="4" w:space="0" w:color="000000"/>
            </w:tcBorders>
          </w:tcPr>
          <w:p w14:paraId="23655840" w14:textId="69198B08" w:rsidR="00D26F08" w:rsidRPr="00DB6929" w:rsidRDefault="00C467E7" w:rsidP="00E8220B">
            <w:pPr>
              <w:ind w:right="-42"/>
              <w:jc w:val="right"/>
              <w:rPr>
                <w:rFonts w:cs="Arial"/>
                <w:sz w:val="18"/>
                <w:szCs w:val="18"/>
                <w:lang w:val="en-GB"/>
              </w:rPr>
            </w:pPr>
            <w:r w:rsidRPr="00DB6929">
              <w:rPr>
                <w:rFonts w:cs="Arial"/>
                <w:sz w:val="18"/>
                <w:szCs w:val="18"/>
                <w:lang w:val="en-GB"/>
              </w:rPr>
              <w:t>(4,124,433)</w:t>
            </w:r>
          </w:p>
        </w:tc>
        <w:tc>
          <w:tcPr>
            <w:tcW w:w="1656" w:type="dxa"/>
            <w:tcBorders>
              <w:bottom w:val="single" w:sz="4" w:space="0" w:color="000000"/>
            </w:tcBorders>
          </w:tcPr>
          <w:p w14:paraId="01F76798" w14:textId="5E2FA318" w:rsidR="00D26F08" w:rsidRPr="00DB6929" w:rsidRDefault="00591FBF" w:rsidP="00E8220B">
            <w:pPr>
              <w:ind w:right="-42"/>
              <w:jc w:val="right"/>
              <w:rPr>
                <w:rFonts w:cs="Arial"/>
                <w:sz w:val="18"/>
                <w:szCs w:val="18"/>
                <w:lang w:val="en-GB"/>
              </w:rPr>
            </w:pPr>
            <w:r w:rsidRPr="00DB6929">
              <w:rPr>
                <w:rFonts w:cs="Arial"/>
                <w:sz w:val="18"/>
                <w:szCs w:val="18"/>
                <w:lang w:val="en-GB"/>
              </w:rPr>
              <w:t>(3,353,690)</w:t>
            </w:r>
          </w:p>
        </w:tc>
        <w:tc>
          <w:tcPr>
            <w:tcW w:w="1656" w:type="dxa"/>
            <w:tcBorders>
              <w:bottom w:val="single" w:sz="4" w:space="0" w:color="000000"/>
            </w:tcBorders>
          </w:tcPr>
          <w:p w14:paraId="0B4DEB9E" w14:textId="6BACF48D" w:rsidR="00D26F08" w:rsidRPr="00DB6929" w:rsidRDefault="00FF110E" w:rsidP="00E8220B">
            <w:pPr>
              <w:ind w:right="-42"/>
              <w:jc w:val="right"/>
              <w:rPr>
                <w:rFonts w:cs="Arial"/>
                <w:sz w:val="18"/>
                <w:szCs w:val="18"/>
                <w:lang w:val="en-GB"/>
              </w:rPr>
            </w:pPr>
            <w:r w:rsidRPr="00DB6929">
              <w:rPr>
                <w:rFonts w:cs="Arial"/>
                <w:sz w:val="18"/>
                <w:szCs w:val="18"/>
                <w:lang w:val="en-GB"/>
              </w:rPr>
              <w:t>(10,668,715)</w:t>
            </w:r>
          </w:p>
        </w:tc>
        <w:tc>
          <w:tcPr>
            <w:tcW w:w="1656" w:type="dxa"/>
            <w:tcBorders>
              <w:bottom w:val="single" w:sz="4" w:space="0" w:color="000000"/>
            </w:tcBorders>
          </w:tcPr>
          <w:p w14:paraId="4754C51F" w14:textId="4C30D12D" w:rsidR="00D26F08" w:rsidRPr="00DB6929" w:rsidRDefault="00FF110E" w:rsidP="00E8220B">
            <w:pPr>
              <w:ind w:right="-42"/>
              <w:jc w:val="right"/>
              <w:rPr>
                <w:rFonts w:cs="Arial"/>
                <w:sz w:val="18"/>
                <w:szCs w:val="18"/>
                <w:lang w:val="en-GB"/>
              </w:rPr>
            </w:pPr>
            <w:r w:rsidRPr="00DB6929">
              <w:rPr>
                <w:rFonts w:cs="Arial"/>
                <w:sz w:val="18"/>
                <w:szCs w:val="18"/>
                <w:lang w:val="en-GB"/>
              </w:rPr>
              <w:t>-</w:t>
            </w:r>
          </w:p>
        </w:tc>
        <w:tc>
          <w:tcPr>
            <w:tcW w:w="1656" w:type="dxa"/>
            <w:tcBorders>
              <w:bottom w:val="single" w:sz="4" w:space="0" w:color="000000"/>
            </w:tcBorders>
          </w:tcPr>
          <w:p w14:paraId="1A1B13FE" w14:textId="3162F938" w:rsidR="00D26F08" w:rsidRPr="00DB6929" w:rsidRDefault="00E8220B" w:rsidP="00E8220B">
            <w:pPr>
              <w:ind w:right="-42"/>
              <w:jc w:val="right"/>
              <w:rPr>
                <w:rFonts w:cs="Arial"/>
                <w:sz w:val="18"/>
                <w:szCs w:val="18"/>
                <w:lang w:val="en-GB"/>
              </w:rPr>
            </w:pPr>
            <w:r w:rsidRPr="00DB6929">
              <w:rPr>
                <w:rFonts w:cs="Arial"/>
                <w:sz w:val="18"/>
                <w:szCs w:val="18"/>
                <w:lang w:val="en-GB"/>
              </w:rPr>
              <w:t>-</w:t>
            </w:r>
          </w:p>
        </w:tc>
        <w:tc>
          <w:tcPr>
            <w:tcW w:w="1656" w:type="dxa"/>
            <w:tcBorders>
              <w:bottom w:val="single" w:sz="4" w:space="0" w:color="000000"/>
            </w:tcBorders>
          </w:tcPr>
          <w:p w14:paraId="1BDAA462" w14:textId="4726828A" w:rsidR="00D26F08" w:rsidRPr="00DB6929" w:rsidRDefault="000A7131" w:rsidP="00E8220B">
            <w:pPr>
              <w:ind w:right="-42"/>
              <w:jc w:val="right"/>
              <w:rPr>
                <w:rFonts w:cs="Arial"/>
                <w:sz w:val="18"/>
                <w:szCs w:val="18"/>
                <w:lang w:val="en-GB"/>
              </w:rPr>
            </w:pPr>
            <w:r w:rsidRPr="00DB6929">
              <w:rPr>
                <w:rFonts w:cs="Arial"/>
                <w:sz w:val="18"/>
                <w:szCs w:val="18"/>
                <w:lang w:val="en-GB"/>
              </w:rPr>
              <w:t>(18,146,838)</w:t>
            </w:r>
          </w:p>
        </w:tc>
      </w:tr>
      <w:tr w:rsidR="002B0B84" w:rsidRPr="00DB6929" w14:paraId="4A06AD63" w14:textId="77777777" w:rsidTr="002B0B84">
        <w:trPr>
          <w:trHeight w:val="20"/>
        </w:trPr>
        <w:tc>
          <w:tcPr>
            <w:tcW w:w="3780" w:type="dxa"/>
          </w:tcPr>
          <w:p w14:paraId="2819526A" w14:textId="77777777" w:rsidR="002B0B84" w:rsidRPr="00DB6929" w:rsidRDefault="002B0B84" w:rsidP="00D26F08">
            <w:pPr>
              <w:ind w:left="-42" w:right="-42"/>
              <w:jc w:val="both"/>
              <w:rPr>
                <w:rFonts w:cs="Arial"/>
                <w:spacing w:val="-2"/>
                <w:sz w:val="18"/>
                <w:szCs w:val="18"/>
              </w:rPr>
            </w:pPr>
          </w:p>
        </w:tc>
        <w:tc>
          <w:tcPr>
            <w:tcW w:w="1656" w:type="dxa"/>
            <w:tcBorders>
              <w:top w:val="single" w:sz="4" w:space="0" w:color="000000"/>
            </w:tcBorders>
          </w:tcPr>
          <w:p w14:paraId="6E7B61A1"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0E5D5560"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2DA10F54"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16D5DFFC"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25FE918D"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3222A13F"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7590AB40" w14:textId="77777777" w:rsidR="002B0B84" w:rsidRPr="00DB6929" w:rsidRDefault="002B0B84" w:rsidP="00D26F08">
            <w:pPr>
              <w:ind w:right="-42"/>
              <w:jc w:val="right"/>
              <w:rPr>
                <w:rFonts w:cs="Arial"/>
                <w:sz w:val="18"/>
                <w:szCs w:val="18"/>
                <w:lang w:val="en-GB"/>
              </w:rPr>
            </w:pPr>
          </w:p>
        </w:tc>
      </w:tr>
      <w:tr w:rsidR="002B0B84" w:rsidRPr="00DB6929" w14:paraId="3C178CAD" w14:textId="77777777" w:rsidTr="002B0B84">
        <w:trPr>
          <w:trHeight w:val="20"/>
        </w:trPr>
        <w:tc>
          <w:tcPr>
            <w:tcW w:w="3780" w:type="dxa"/>
          </w:tcPr>
          <w:p w14:paraId="14EDAAC5" w14:textId="07E24F2F" w:rsidR="00D26F08" w:rsidRPr="00DB6929" w:rsidRDefault="00D26F08" w:rsidP="001B77A1">
            <w:pPr>
              <w:ind w:left="-42" w:right="-42"/>
              <w:jc w:val="both"/>
              <w:rPr>
                <w:rFonts w:eastAsia="Arial Unicode MS" w:cs="Arial"/>
                <w:sz w:val="18"/>
                <w:szCs w:val="18"/>
              </w:rPr>
            </w:pPr>
            <w:r w:rsidRPr="00DB6929">
              <w:rPr>
                <w:rFonts w:cs="Arial"/>
                <w:spacing w:val="-2"/>
                <w:sz w:val="18"/>
                <w:szCs w:val="18"/>
              </w:rPr>
              <w:t>Closing net book value</w:t>
            </w:r>
          </w:p>
        </w:tc>
        <w:tc>
          <w:tcPr>
            <w:tcW w:w="1656" w:type="dxa"/>
            <w:tcBorders>
              <w:bottom w:val="single" w:sz="4" w:space="0" w:color="000000"/>
            </w:tcBorders>
          </w:tcPr>
          <w:p w14:paraId="7CBD0767" w14:textId="64D8AFA4" w:rsidR="00D26F08" w:rsidRPr="00DB6929" w:rsidRDefault="001B77A1" w:rsidP="001B77A1">
            <w:pPr>
              <w:ind w:right="-42"/>
              <w:jc w:val="right"/>
              <w:rPr>
                <w:rFonts w:cs="Arial"/>
                <w:sz w:val="18"/>
                <w:szCs w:val="18"/>
                <w:lang w:val="en-GB"/>
              </w:rPr>
            </w:pPr>
            <w:r w:rsidRPr="00DB6929">
              <w:rPr>
                <w:rFonts w:cs="Arial"/>
                <w:sz w:val="18"/>
                <w:szCs w:val="18"/>
                <w:lang w:val="en-GB"/>
              </w:rPr>
              <w:t>40,472,000</w:t>
            </w:r>
          </w:p>
        </w:tc>
        <w:tc>
          <w:tcPr>
            <w:tcW w:w="1656" w:type="dxa"/>
            <w:tcBorders>
              <w:bottom w:val="single" w:sz="4" w:space="0" w:color="000000"/>
            </w:tcBorders>
          </w:tcPr>
          <w:p w14:paraId="7AD1F153" w14:textId="67D70091" w:rsidR="00D26F08" w:rsidRPr="00DB6929" w:rsidRDefault="001B77A1" w:rsidP="001B77A1">
            <w:pPr>
              <w:ind w:right="-42"/>
              <w:jc w:val="right"/>
              <w:rPr>
                <w:rFonts w:cs="Arial"/>
                <w:sz w:val="18"/>
                <w:szCs w:val="18"/>
                <w:lang w:val="en-GB"/>
              </w:rPr>
            </w:pPr>
            <w:r w:rsidRPr="00DB6929">
              <w:rPr>
                <w:rFonts w:cs="Arial"/>
                <w:sz w:val="18"/>
                <w:szCs w:val="18"/>
                <w:lang w:val="en-GB"/>
              </w:rPr>
              <w:t>37,986,779</w:t>
            </w:r>
          </w:p>
        </w:tc>
        <w:tc>
          <w:tcPr>
            <w:tcW w:w="1656" w:type="dxa"/>
            <w:tcBorders>
              <w:bottom w:val="single" w:sz="4" w:space="0" w:color="000000"/>
            </w:tcBorders>
          </w:tcPr>
          <w:p w14:paraId="6324078B" w14:textId="3E3D9A49" w:rsidR="00D26F08" w:rsidRPr="00DB6929" w:rsidRDefault="001B77A1" w:rsidP="001B77A1">
            <w:pPr>
              <w:ind w:right="-42"/>
              <w:jc w:val="right"/>
              <w:rPr>
                <w:rFonts w:cs="Arial"/>
                <w:sz w:val="18"/>
                <w:szCs w:val="18"/>
                <w:lang w:val="en-GB"/>
              </w:rPr>
            </w:pPr>
            <w:r w:rsidRPr="00DB6929">
              <w:rPr>
                <w:rFonts w:cs="Arial"/>
                <w:sz w:val="18"/>
                <w:szCs w:val="18"/>
                <w:lang w:val="en-GB"/>
              </w:rPr>
              <w:t>20,332,731</w:t>
            </w:r>
          </w:p>
        </w:tc>
        <w:tc>
          <w:tcPr>
            <w:tcW w:w="1656" w:type="dxa"/>
            <w:tcBorders>
              <w:bottom w:val="single" w:sz="4" w:space="0" w:color="000000"/>
            </w:tcBorders>
          </w:tcPr>
          <w:p w14:paraId="78424C37" w14:textId="5C54B3AA" w:rsidR="00D26F08" w:rsidRPr="00DB6929" w:rsidRDefault="001B77A1" w:rsidP="001B77A1">
            <w:pPr>
              <w:ind w:right="-42"/>
              <w:jc w:val="right"/>
              <w:rPr>
                <w:rFonts w:cs="Arial"/>
                <w:sz w:val="18"/>
                <w:szCs w:val="18"/>
                <w:lang w:val="en-GB"/>
              </w:rPr>
            </w:pPr>
            <w:r w:rsidRPr="00DB6929">
              <w:rPr>
                <w:rFonts w:cs="Arial"/>
                <w:sz w:val="18"/>
                <w:szCs w:val="18"/>
                <w:lang w:val="en-GB"/>
              </w:rPr>
              <w:t>24,377,311</w:t>
            </w:r>
          </w:p>
        </w:tc>
        <w:tc>
          <w:tcPr>
            <w:tcW w:w="1656" w:type="dxa"/>
            <w:tcBorders>
              <w:bottom w:val="single" w:sz="4" w:space="0" w:color="000000"/>
            </w:tcBorders>
          </w:tcPr>
          <w:p w14:paraId="2272C953" w14:textId="387D7619" w:rsidR="00D26F08" w:rsidRPr="00DB6929" w:rsidRDefault="001B77A1" w:rsidP="001B77A1">
            <w:pPr>
              <w:ind w:right="-42"/>
              <w:jc w:val="right"/>
              <w:rPr>
                <w:rFonts w:cs="Arial"/>
                <w:sz w:val="18"/>
                <w:szCs w:val="18"/>
                <w:lang w:val="en-GB"/>
              </w:rPr>
            </w:pPr>
            <w:r w:rsidRPr="00DB6929">
              <w:rPr>
                <w:rFonts w:cs="Arial"/>
                <w:sz w:val="18"/>
                <w:szCs w:val="18"/>
                <w:lang w:val="en-GB"/>
              </w:rPr>
              <w:t>-</w:t>
            </w:r>
          </w:p>
        </w:tc>
        <w:tc>
          <w:tcPr>
            <w:tcW w:w="1656" w:type="dxa"/>
            <w:tcBorders>
              <w:bottom w:val="single" w:sz="4" w:space="0" w:color="000000"/>
            </w:tcBorders>
          </w:tcPr>
          <w:p w14:paraId="28A24BFF" w14:textId="402861CB" w:rsidR="00D26F08" w:rsidRPr="00DB6929" w:rsidRDefault="001B77A1" w:rsidP="001B77A1">
            <w:pPr>
              <w:ind w:right="-42"/>
              <w:jc w:val="right"/>
              <w:rPr>
                <w:rFonts w:cs="Arial"/>
                <w:sz w:val="18"/>
                <w:szCs w:val="18"/>
                <w:lang w:val="en-GB"/>
              </w:rPr>
            </w:pPr>
            <w:r w:rsidRPr="00DB6929">
              <w:rPr>
                <w:rFonts w:cs="Arial"/>
                <w:sz w:val="18"/>
                <w:szCs w:val="18"/>
                <w:lang w:val="en-GB"/>
              </w:rPr>
              <w:t>85,000</w:t>
            </w:r>
          </w:p>
        </w:tc>
        <w:tc>
          <w:tcPr>
            <w:tcW w:w="1656" w:type="dxa"/>
            <w:tcBorders>
              <w:bottom w:val="single" w:sz="4" w:space="0" w:color="000000"/>
            </w:tcBorders>
          </w:tcPr>
          <w:p w14:paraId="754A3D1E" w14:textId="683C71E0" w:rsidR="00D26F08" w:rsidRPr="00DB6929" w:rsidRDefault="001B77A1" w:rsidP="001B77A1">
            <w:pPr>
              <w:ind w:right="-42"/>
              <w:jc w:val="right"/>
              <w:rPr>
                <w:rFonts w:cs="Arial"/>
                <w:sz w:val="18"/>
                <w:szCs w:val="18"/>
                <w:lang w:val="en-GB"/>
              </w:rPr>
            </w:pPr>
            <w:r w:rsidRPr="00DB6929">
              <w:rPr>
                <w:rFonts w:cs="Arial"/>
                <w:sz w:val="18"/>
                <w:szCs w:val="18"/>
                <w:lang w:val="en-GB"/>
              </w:rPr>
              <w:t>123,253,821</w:t>
            </w:r>
          </w:p>
        </w:tc>
      </w:tr>
      <w:tr w:rsidR="002B0B84" w:rsidRPr="00DB6929" w14:paraId="097917E9" w14:textId="77777777" w:rsidTr="002B0B84">
        <w:trPr>
          <w:trHeight w:val="20"/>
        </w:trPr>
        <w:tc>
          <w:tcPr>
            <w:tcW w:w="3780" w:type="dxa"/>
          </w:tcPr>
          <w:p w14:paraId="6E7CAE86" w14:textId="77777777" w:rsidR="00D26F08" w:rsidRPr="00DB6929" w:rsidRDefault="00D26F08" w:rsidP="00D26F08">
            <w:pPr>
              <w:ind w:right="-42"/>
              <w:rPr>
                <w:rFonts w:eastAsia="Arial Unicode MS" w:cs="Arial"/>
                <w:sz w:val="18"/>
                <w:szCs w:val="18"/>
              </w:rPr>
            </w:pPr>
          </w:p>
        </w:tc>
        <w:tc>
          <w:tcPr>
            <w:tcW w:w="1656" w:type="dxa"/>
            <w:tcBorders>
              <w:top w:val="single" w:sz="4" w:space="0" w:color="000000"/>
            </w:tcBorders>
          </w:tcPr>
          <w:p w14:paraId="4040372D" w14:textId="77777777" w:rsidR="00D26F08" w:rsidRPr="00DB6929" w:rsidRDefault="00D26F08" w:rsidP="00D26F08">
            <w:pPr>
              <w:ind w:right="-42"/>
              <w:jc w:val="right"/>
              <w:rPr>
                <w:rFonts w:cs="Arial"/>
                <w:sz w:val="18"/>
                <w:szCs w:val="18"/>
                <w:lang w:val="en-GB"/>
              </w:rPr>
            </w:pPr>
          </w:p>
        </w:tc>
        <w:tc>
          <w:tcPr>
            <w:tcW w:w="1656" w:type="dxa"/>
            <w:tcBorders>
              <w:top w:val="single" w:sz="4" w:space="0" w:color="000000"/>
            </w:tcBorders>
          </w:tcPr>
          <w:p w14:paraId="7A9193C8" w14:textId="77777777" w:rsidR="00D26F08" w:rsidRPr="00DB6929" w:rsidRDefault="00D26F08" w:rsidP="00D26F08">
            <w:pPr>
              <w:ind w:right="-42"/>
              <w:jc w:val="right"/>
              <w:rPr>
                <w:rFonts w:cs="Arial"/>
                <w:sz w:val="18"/>
                <w:szCs w:val="18"/>
                <w:lang w:val="en-GB"/>
              </w:rPr>
            </w:pPr>
          </w:p>
        </w:tc>
        <w:tc>
          <w:tcPr>
            <w:tcW w:w="1656" w:type="dxa"/>
            <w:tcBorders>
              <w:top w:val="single" w:sz="4" w:space="0" w:color="000000"/>
            </w:tcBorders>
          </w:tcPr>
          <w:p w14:paraId="3DDF6913" w14:textId="77777777" w:rsidR="00D26F08" w:rsidRPr="00DB6929" w:rsidRDefault="00D26F08" w:rsidP="00D26F08">
            <w:pPr>
              <w:ind w:right="-42"/>
              <w:jc w:val="right"/>
              <w:rPr>
                <w:rFonts w:cs="Arial"/>
                <w:sz w:val="18"/>
                <w:szCs w:val="18"/>
                <w:lang w:val="en-GB"/>
              </w:rPr>
            </w:pPr>
          </w:p>
        </w:tc>
        <w:tc>
          <w:tcPr>
            <w:tcW w:w="1656" w:type="dxa"/>
            <w:tcBorders>
              <w:top w:val="single" w:sz="4" w:space="0" w:color="000000"/>
            </w:tcBorders>
          </w:tcPr>
          <w:p w14:paraId="3ECEDCD6" w14:textId="77777777" w:rsidR="00D26F08" w:rsidRPr="00DB6929" w:rsidRDefault="00D26F08" w:rsidP="00D26F08">
            <w:pPr>
              <w:ind w:right="-42"/>
              <w:jc w:val="right"/>
              <w:rPr>
                <w:rFonts w:cs="Arial"/>
                <w:sz w:val="18"/>
                <w:szCs w:val="18"/>
                <w:lang w:val="en-GB"/>
              </w:rPr>
            </w:pPr>
          </w:p>
        </w:tc>
        <w:tc>
          <w:tcPr>
            <w:tcW w:w="1656" w:type="dxa"/>
            <w:tcBorders>
              <w:top w:val="single" w:sz="4" w:space="0" w:color="000000"/>
            </w:tcBorders>
          </w:tcPr>
          <w:p w14:paraId="20FADCE7" w14:textId="77777777" w:rsidR="00D26F08" w:rsidRPr="00DB6929" w:rsidRDefault="00D26F08" w:rsidP="00D26F08">
            <w:pPr>
              <w:ind w:right="-42"/>
              <w:jc w:val="right"/>
              <w:rPr>
                <w:rFonts w:cs="Arial"/>
                <w:sz w:val="18"/>
                <w:szCs w:val="18"/>
                <w:lang w:val="en-GB"/>
              </w:rPr>
            </w:pPr>
          </w:p>
        </w:tc>
        <w:tc>
          <w:tcPr>
            <w:tcW w:w="1656" w:type="dxa"/>
            <w:tcBorders>
              <w:top w:val="single" w:sz="4" w:space="0" w:color="000000"/>
            </w:tcBorders>
          </w:tcPr>
          <w:p w14:paraId="52F9579E" w14:textId="77777777" w:rsidR="00D26F08" w:rsidRPr="00DB6929" w:rsidRDefault="00D26F08" w:rsidP="00D26F08">
            <w:pPr>
              <w:ind w:right="-42"/>
              <w:jc w:val="right"/>
              <w:rPr>
                <w:rFonts w:cs="Arial"/>
                <w:sz w:val="18"/>
                <w:szCs w:val="18"/>
                <w:lang w:val="en-GB"/>
              </w:rPr>
            </w:pPr>
          </w:p>
        </w:tc>
        <w:tc>
          <w:tcPr>
            <w:tcW w:w="1656" w:type="dxa"/>
            <w:tcBorders>
              <w:top w:val="single" w:sz="4" w:space="0" w:color="000000"/>
            </w:tcBorders>
          </w:tcPr>
          <w:p w14:paraId="42A33019" w14:textId="77777777" w:rsidR="00D26F08" w:rsidRPr="00DB6929" w:rsidRDefault="00D26F08" w:rsidP="00D26F08">
            <w:pPr>
              <w:ind w:right="-42"/>
              <w:jc w:val="right"/>
              <w:rPr>
                <w:rFonts w:cs="Arial"/>
                <w:sz w:val="18"/>
                <w:szCs w:val="18"/>
                <w:lang w:val="en-GB"/>
              </w:rPr>
            </w:pPr>
          </w:p>
        </w:tc>
      </w:tr>
      <w:tr w:rsidR="002B0B84" w:rsidRPr="00DB6929" w14:paraId="54F82F66" w14:textId="77777777" w:rsidTr="00075992">
        <w:trPr>
          <w:trHeight w:val="20"/>
        </w:trPr>
        <w:tc>
          <w:tcPr>
            <w:tcW w:w="3780" w:type="dxa"/>
          </w:tcPr>
          <w:p w14:paraId="0596FD8C" w14:textId="3BB10702" w:rsidR="00D26F08" w:rsidRPr="00DB6929" w:rsidRDefault="00D26F08" w:rsidP="00D26F08">
            <w:pPr>
              <w:ind w:left="-42" w:right="-42"/>
              <w:rPr>
                <w:rFonts w:eastAsia="Arial Unicode MS" w:cs="Arial"/>
                <w:sz w:val="18"/>
                <w:szCs w:val="18"/>
              </w:rPr>
            </w:pPr>
            <w:r w:rsidRPr="00DB6929">
              <w:rPr>
                <w:rFonts w:eastAsia="Arial Unicode MS" w:cs="Arial"/>
                <w:b/>
                <w:bCs/>
                <w:sz w:val="18"/>
                <w:szCs w:val="18"/>
                <w:lang w:val="en-GB"/>
              </w:rPr>
              <w:t xml:space="preserve">As </w:t>
            </w:r>
            <w:proofErr w:type="gramStart"/>
            <w:r w:rsidRPr="00DB6929">
              <w:rPr>
                <w:rFonts w:eastAsia="Arial Unicode MS" w:cs="Arial"/>
                <w:b/>
                <w:bCs/>
                <w:sz w:val="18"/>
                <w:szCs w:val="18"/>
                <w:lang w:val="en-GB"/>
              </w:rPr>
              <w:t>at</w:t>
            </w:r>
            <w:proofErr w:type="gramEnd"/>
            <w:r w:rsidRPr="00DB6929">
              <w:rPr>
                <w:rFonts w:eastAsia="Arial Unicode MS" w:cs="Arial"/>
                <w:b/>
                <w:bCs/>
                <w:sz w:val="18"/>
                <w:szCs w:val="18"/>
                <w:lang w:val="en-GB"/>
              </w:rPr>
              <w:t xml:space="preserve"> 31 December </w:t>
            </w:r>
            <w:r w:rsidR="000104E0" w:rsidRPr="00DB6929">
              <w:rPr>
                <w:rFonts w:eastAsia="Arial Unicode MS" w:cs="Arial"/>
                <w:b/>
                <w:bCs/>
                <w:sz w:val="18"/>
                <w:szCs w:val="18"/>
                <w:lang w:val="en-GB"/>
              </w:rPr>
              <w:t>2025</w:t>
            </w:r>
          </w:p>
        </w:tc>
        <w:tc>
          <w:tcPr>
            <w:tcW w:w="1656" w:type="dxa"/>
          </w:tcPr>
          <w:p w14:paraId="0C89844F" w14:textId="77777777" w:rsidR="00D26F08" w:rsidRPr="00DB6929" w:rsidRDefault="00D26F08" w:rsidP="00D26F08">
            <w:pPr>
              <w:ind w:right="-42"/>
              <w:jc w:val="right"/>
              <w:rPr>
                <w:rFonts w:cs="Arial"/>
                <w:sz w:val="18"/>
                <w:szCs w:val="18"/>
                <w:lang w:val="en-GB"/>
              </w:rPr>
            </w:pPr>
          </w:p>
        </w:tc>
        <w:tc>
          <w:tcPr>
            <w:tcW w:w="1656" w:type="dxa"/>
          </w:tcPr>
          <w:p w14:paraId="12A570C4" w14:textId="77777777" w:rsidR="00D26F08" w:rsidRPr="00DB6929" w:rsidRDefault="00D26F08" w:rsidP="00D26F08">
            <w:pPr>
              <w:ind w:right="-42"/>
              <w:jc w:val="right"/>
              <w:rPr>
                <w:rFonts w:cs="Arial"/>
                <w:sz w:val="18"/>
                <w:szCs w:val="18"/>
                <w:lang w:val="en-GB"/>
              </w:rPr>
            </w:pPr>
          </w:p>
        </w:tc>
        <w:tc>
          <w:tcPr>
            <w:tcW w:w="1656" w:type="dxa"/>
          </w:tcPr>
          <w:p w14:paraId="6FE3CD2B" w14:textId="77777777" w:rsidR="00D26F08" w:rsidRPr="00DB6929" w:rsidRDefault="00D26F08" w:rsidP="00D26F08">
            <w:pPr>
              <w:ind w:right="-42"/>
              <w:jc w:val="right"/>
              <w:rPr>
                <w:rFonts w:cs="Arial"/>
                <w:sz w:val="18"/>
                <w:szCs w:val="18"/>
                <w:lang w:val="en-GB"/>
              </w:rPr>
            </w:pPr>
          </w:p>
        </w:tc>
        <w:tc>
          <w:tcPr>
            <w:tcW w:w="1656" w:type="dxa"/>
          </w:tcPr>
          <w:p w14:paraId="1142CCC8" w14:textId="77777777" w:rsidR="00D26F08" w:rsidRPr="00DB6929" w:rsidRDefault="00D26F08" w:rsidP="00D26F08">
            <w:pPr>
              <w:ind w:right="-42"/>
              <w:jc w:val="right"/>
              <w:rPr>
                <w:rFonts w:cs="Arial"/>
                <w:sz w:val="18"/>
                <w:szCs w:val="18"/>
                <w:lang w:val="en-GB"/>
              </w:rPr>
            </w:pPr>
          </w:p>
        </w:tc>
        <w:tc>
          <w:tcPr>
            <w:tcW w:w="1656" w:type="dxa"/>
          </w:tcPr>
          <w:p w14:paraId="4AB6C655" w14:textId="77777777" w:rsidR="00D26F08" w:rsidRPr="00DB6929" w:rsidRDefault="00D26F08" w:rsidP="00D26F08">
            <w:pPr>
              <w:ind w:right="-42"/>
              <w:jc w:val="right"/>
              <w:rPr>
                <w:rFonts w:cs="Arial"/>
                <w:sz w:val="18"/>
                <w:szCs w:val="18"/>
                <w:lang w:val="en-GB"/>
              </w:rPr>
            </w:pPr>
          </w:p>
        </w:tc>
        <w:tc>
          <w:tcPr>
            <w:tcW w:w="1656" w:type="dxa"/>
          </w:tcPr>
          <w:p w14:paraId="60E39520" w14:textId="77777777" w:rsidR="00D26F08" w:rsidRPr="00DB6929" w:rsidRDefault="00D26F08" w:rsidP="00D26F08">
            <w:pPr>
              <w:ind w:right="-42"/>
              <w:jc w:val="right"/>
              <w:rPr>
                <w:rFonts w:cs="Arial"/>
                <w:sz w:val="18"/>
                <w:szCs w:val="18"/>
                <w:lang w:val="en-GB"/>
              </w:rPr>
            </w:pPr>
          </w:p>
        </w:tc>
        <w:tc>
          <w:tcPr>
            <w:tcW w:w="1656" w:type="dxa"/>
          </w:tcPr>
          <w:p w14:paraId="15DCDC32" w14:textId="77777777" w:rsidR="00D26F08" w:rsidRPr="00DB6929" w:rsidRDefault="00D26F08" w:rsidP="00D26F08">
            <w:pPr>
              <w:ind w:right="-42"/>
              <w:jc w:val="right"/>
              <w:rPr>
                <w:rFonts w:cs="Arial"/>
                <w:sz w:val="18"/>
                <w:szCs w:val="18"/>
                <w:lang w:val="en-GB"/>
              </w:rPr>
            </w:pPr>
          </w:p>
        </w:tc>
      </w:tr>
      <w:tr w:rsidR="002B0B84" w:rsidRPr="00DB6929" w14:paraId="28EAA8C1" w14:textId="77777777">
        <w:trPr>
          <w:trHeight w:val="20"/>
        </w:trPr>
        <w:tc>
          <w:tcPr>
            <w:tcW w:w="3780" w:type="dxa"/>
            <w:vAlign w:val="bottom"/>
          </w:tcPr>
          <w:p w14:paraId="503F2F99" w14:textId="4764B2C8" w:rsidR="00D26F08" w:rsidRPr="00DB6929" w:rsidRDefault="00D26F08" w:rsidP="000A7829">
            <w:pPr>
              <w:ind w:left="-42" w:right="-42"/>
              <w:rPr>
                <w:rFonts w:eastAsia="Arial Unicode MS" w:cs="Arial"/>
                <w:b/>
                <w:bCs/>
                <w:spacing w:val="-6"/>
                <w:sz w:val="18"/>
                <w:szCs w:val="18"/>
              </w:rPr>
            </w:pPr>
            <w:r w:rsidRPr="00DB6929">
              <w:rPr>
                <w:rFonts w:eastAsia="Tahoma" w:cs="Arial"/>
                <w:sz w:val="18"/>
                <w:szCs w:val="18"/>
                <w:lang w:eastAsia="th-TH"/>
              </w:rPr>
              <w:t>Cost</w:t>
            </w:r>
          </w:p>
        </w:tc>
        <w:tc>
          <w:tcPr>
            <w:tcW w:w="1656" w:type="dxa"/>
          </w:tcPr>
          <w:p w14:paraId="2311EEBB" w14:textId="1BE2C65B" w:rsidR="00D26F08" w:rsidRPr="00DB6929" w:rsidRDefault="000A7829" w:rsidP="000A7829">
            <w:pPr>
              <w:ind w:right="-42"/>
              <w:jc w:val="right"/>
              <w:rPr>
                <w:rFonts w:cs="Arial"/>
                <w:sz w:val="18"/>
                <w:szCs w:val="18"/>
                <w:lang w:val="en-GB"/>
              </w:rPr>
            </w:pPr>
            <w:r w:rsidRPr="00DB6929">
              <w:rPr>
                <w:rFonts w:cs="Arial"/>
                <w:sz w:val="18"/>
                <w:szCs w:val="18"/>
                <w:lang w:val="en-GB"/>
              </w:rPr>
              <w:t>40,472,000</w:t>
            </w:r>
          </w:p>
        </w:tc>
        <w:tc>
          <w:tcPr>
            <w:tcW w:w="1656" w:type="dxa"/>
          </w:tcPr>
          <w:p w14:paraId="02002FDD" w14:textId="659DA384" w:rsidR="00D26F08" w:rsidRPr="00DB6929" w:rsidRDefault="00526117" w:rsidP="000A7829">
            <w:pPr>
              <w:ind w:right="-42"/>
              <w:jc w:val="right"/>
              <w:rPr>
                <w:rFonts w:cs="Arial"/>
                <w:sz w:val="18"/>
                <w:szCs w:val="18"/>
                <w:lang w:val="en-GB"/>
              </w:rPr>
            </w:pPr>
            <w:r w:rsidRPr="00DB6929">
              <w:rPr>
                <w:rFonts w:cs="Arial"/>
                <w:sz w:val="18"/>
                <w:szCs w:val="18"/>
                <w:lang w:val="en-GB"/>
              </w:rPr>
              <w:t>83,694</w:t>
            </w:r>
            <w:r w:rsidRPr="00DB6929">
              <w:rPr>
                <w:rFonts w:cs="Arial"/>
                <w:sz w:val="18"/>
                <w:szCs w:val="22"/>
                <w:lang w:val="en-GB"/>
              </w:rPr>
              <w:t>,4</w:t>
            </w:r>
            <w:r w:rsidRPr="00DB6929">
              <w:rPr>
                <w:rFonts w:cs="Arial"/>
                <w:sz w:val="18"/>
                <w:szCs w:val="18"/>
                <w:lang w:val="en-GB"/>
              </w:rPr>
              <w:t>41</w:t>
            </w:r>
          </w:p>
        </w:tc>
        <w:tc>
          <w:tcPr>
            <w:tcW w:w="1656" w:type="dxa"/>
          </w:tcPr>
          <w:p w14:paraId="5C38E00A" w14:textId="69B4964A" w:rsidR="00D26F08" w:rsidRPr="00DB6929" w:rsidRDefault="000A7829" w:rsidP="000A7829">
            <w:pPr>
              <w:ind w:right="-42"/>
              <w:jc w:val="right"/>
              <w:rPr>
                <w:rFonts w:cs="Arial"/>
                <w:sz w:val="18"/>
                <w:szCs w:val="18"/>
                <w:lang w:val="en-GB"/>
              </w:rPr>
            </w:pPr>
            <w:r w:rsidRPr="00DB6929">
              <w:rPr>
                <w:rFonts w:cs="Arial"/>
                <w:sz w:val="18"/>
                <w:szCs w:val="18"/>
                <w:lang w:val="en-GB"/>
              </w:rPr>
              <w:t>36,046,537</w:t>
            </w:r>
          </w:p>
        </w:tc>
        <w:tc>
          <w:tcPr>
            <w:tcW w:w="1656" w:type="dxa"/>
          </w:tcPr>
          <w:p w14:paraId="0CF7C6AA" w14:textId="4FF68BDE" w:rsidR="00D26F08" w:rsidRPr="00DB6929" w:rsidRDefault="000A7829" w:rsidP="000A7829">
            <w:pPr>
              <w:ind w:right="-42"/>
              <w:jc w:val="right"/>
              <w:rPr>
                <w:rFonts w:cs="Arial"/>
                <w:sz w:val="18"/>
                <w:szCs w:val="18"/>
                <w:lang w:val="en-GB"/>
              </w:rPr>
            </w:pPr>
            <w:r w:rsidRPr="00DB6929">
              <w:rPr>
                <w:rFonts w:cs="Arial"/>
                <w:sz w:val="18"/>
                <w:szCs w:val="18"/>
                <w:lang w:val="en-GB"/>
              </w:rPr>
              <w:t>86,593,870</w:t>
            </w:r>
          </w:p>
        </w:tc>
        <w:tc>
          <w:tcPr>
            <w:tcW w:w="1656" w:type="dxa"/>
            <w:vAlign w:val="bottom"/>
          </w:tcPr>
          <w:p w14:paraId="188D28E0" w14:textId="4060AE92" w:rsidR="00D26F08" w:rsidRPr="00DB6929" w:rsidRDefault="000A7829" w:rsidP="000A7829">
            <w:pPr>
              <w:ind w:right="-42"/>
              <w:jc w:val="right"/>
              <w:rPr>
                <w:rFonts w:cs="Arial"/>
                <w:sz w:val="18"/>
                <w:szCs w:val="18"/>
                <w:lang w:val="en-GB"/>
              </w:rPr>
            </w:pPr>
            <w:r w:rsidRPr="00DB6929">
              <w:rPr>
                <w:rFonts w:cs="Arial"/>
                <w:sz w:val="18"/>
                <w:szCs w:val="18"/>
                <w:lang w:val="en-GB"/>
              </w:rPr>
              <w:t>-</w:t>
            </w:r>
          </w:p>
        </w:tc>
        <w:tc>
          <w:tcPr>
            <w:tcW w:w="1656" w:type="dxa"/>
          </w:tcPr>
          <w:p w14:paraId="7A65C6EE" w14:textId="5815F898" w:rsidR="00D26F08" w:rsidRPr="00DB6929" w:rsidRDefault="000A7829" w:rsidP="000A7829">
            <w:pPr>
              <w:ind w:right="-42"/>
              <w:jc w:val="right"/>
              <w:rPr>
                <w:rFonts w:cs="Arial"/>
                <w:sz w:val="18"/>
                <w:szCs w:val="18"/>
                <w:lang w:val="en-GB"/>
              </w:rPr>
            </w:pPr>
            <w:r w:rsidRPr="00DB6929">
              <w:rPr>
                <w:rFonts w:cs="Arial"/>
                <w:sz w:val="18"/>
                <w:szCs w:val="18"/>
                <w:lang w:val="en-GB"/>
              </w:rPr>
              <w:t>85,000</w:t>
            </w:r>
          </w:p>
        </w:tc>
        <w:tc>
          <w:tcPr>
            <w:tcW w:w="1656" w:type="dxa"/>
          </w:tcPr>
          <w:p w14:paraId="2D8D8316" w14:textId="6B96F1AA" w:rsidR="00D26F08" w:rsidRPr="00DB6929" w:rsidRDefault="00DF0446" w:rsidP="000A7829">
            <w:pPr>
              <w:ind w:right="-42"/>
              <w:jc w:val="right"/>
              <w:rPr>
                <w:rFonts w:cs="Arial"/>
                <w:sz w:val="18"/>
                <w:szCs w:val="18"/>
                <w:lang w:val="en-GB"/>
              </w:rPr>
            </w:pPr>
            <w:r w:rsidRPr="00DB6929">
              <w:rPr>
                <w:rFonts w:cs="Arial"/>
                <w:sz w:val="18"/>
                <w:szCs w:val="18"/>
                <w:lang w:val="en-GB"/>
              </w:rPr>
              <w:t>246,891</w:t>
            </w:r>
            <w:r w:rsidRPr="00DB6929">
              <w:rPr>
                <w:rFonts w:cs="Arial"/>
                <w:sz w:val="18"/>
                <w:szCs w:val="22"/>
              </w:rPr>
              <w:t>,</w:t>
            </w:r>
            <w:r w:rsidRPr="00DB6929">
              <w:rPr>
                <w:rFonts w:cs="Arial"/>
                <w:sz w:val="18"/>
                <w:szCs w:val="18"/>
                <w:lang w:val="en-GB"/>
              </w:rPr>
              <w:t>848</w:t>
            </w:r>
          </w:p>
        </w:tc>
      </w:tr>
      <w:tr w:rsidR="002B0B84" w:rsidRPr="00DB6929" w14:paraId="28A7F145" w14:textId="77777777" w:rsidTr="002B0B84">
        <w:trPr>
          <w:trHeight w:val="20"/>
        </w:trPr>
        <w:tc>
          <w:tcPr>
            <w:tcW w:w="3780" w:type="dxa"/>
            <w:vAlign w:val="bottom"/>
          </w:tcPr>
          <w:p w14:paraId="4D58ABB6" w14:textId="02710276" w:rsidR="00D26F08" w:rsidRPr="00DB6929" w:rsidRDefault="00D26F08" w:rsidP="000A7829">
            <w:pPr>
              <w:ind w:left="-42" w:right="-42"/>
              <w:rPr>
                <w:rFonts w:eastAsia="Arial Unicode MS" w:cs="Arial"/>
                <w:spacing w:val="-6"/>
                <w:sz w:val="18"/>
                <w:szCs w:val="18"/>
              </w:rPr>
            </w:pPr>
            <w:r w:rsidRPr="00DB6929">
              <w:rPr>
                <w:rFonts w:eastAsia="Microsoft Sans Serif" w:cs="Arial"/>
                <w:sz w:val="18"/>
                <w:szCs w:val="18"/>
                <w:u w:val="single"/>
                <w:lang w:val="th-TH" w:eastAsia="th-TH"/>
              </w:rPr>
              <w:t>Less</w:t>
            </w:r>
            <w:r w:rsidRPr="00DB6929">
              <w:rPr>
                <w:rFonts w:eastAsia="Microsoft Sans Serif" w:cs="Arial"/>
                <w:sz w:val="18"/>
                <w:szCs w:val="18"/>
                <w:lang w:val="th-TH" w:eastAsia="th-TH"/>
              </w:rPr>
              <w:t xml:space="preserve"> </w:t>
            </w:r>
            <w:r w:rsidR="000D1033" w:rsidRPr="00DB6929">
              <w:rPr>
                <w:rFonts w:eastAsia="Microsoft Sans Serif" w:cs="Arial"/>
                <w:sz w:val="18"/>
                <w:szCs w:val="18"/>
                <w:lang w:val="en-GB" w:eastAsia="th-TH"/>
              </w:rPr>
              <w:t xml:space="preserve"> </w:t>
            </w:r>
            <w:r w:rsidRPr="00DB6929">
              <w:rPr>
                <w:rFonts w:eastAsia="Microsoft Sans Serif" w:cs="Arial"/>
                <w:sz w:val="18"/>
                <w:szCs w:val="18"/>
                <w:lang w:val="th-TH" w:eastAsia="th-TH"/>
              </w:rPr>
              <w:t>Accumulated depreciation</w:t>
            </w:r>
          </w:p>
        </w:tc>
        <w:tc>
          <w:tcPr>
            <w:tcW w:w="1656" w:type="dxa"/>
          </w:tcPr>
          <w:p w14:paraId="5DC0366A" w14:textId="2D186546" w:rsidR="00D26F08" w:rsidRPr="00DB6929" w:rsidRDefault="000A7829" w:rsidP="000A7829">
            <w:pPr>
              <w:ind w:right="-42"/>
              <w:jc w:val="right"/>
              <w:rPr>
                <w:rFonts w:cs="Arial"/>
                <w:sz w:val="18"/>
                <w:szCs w:val="18"/>
                <w:lang w:val="en-GB"/>
              </w:rPr>
            </w:pPr>
            <w:r w:rsidRPr="00DB6929">
              <w:rPr>
                <w:rFonts w:cs="Arial"/>
                <w:sz w:val="18"/>
                <w:szCs w:val="18"/>
                <w:lang w:val="en-GB"/>
              </w:rPr>
              <w:t>-</w:t>
            </w:r>
          </w:p>
        </w:tc>
        <w:tc>
          <w:tcPr>
            <w:tcW w:w="1656" w:type="dxa"/>
          </w:tcPr>
          <w:p w14:paraId="31F45D6C" w14:textId="18C20A7C" w:rsidR="00D26F08" w:rsidRPr="00DB6929" w:rsidRDefault="006A78FF" w:rsidP="000A7829">
            <w:pPr>
              <w:ind w:right="-42"/>
              <w:jc w:val="right"/>
              <w:rPr>
                <w:rFonts w:cs="Arial"/>
                <w:sz w:val="18"/>
                <w:szCs w:val="18"/>
                <w:lang w:val="en-GB"/>
              </w:rPr>
            </w:pPr>
            <w:r w:rsidRPr="00DB6929">
              <w:rPr>
                <w:rFonts w:cs="Arial"/>
                <w:sz w:val="18"/>
                <w:szCs w:val="18"/>
                <w:lang w:val="en-GB"/>
              </w:rPr>
              <w:t>(</w:t>
            </w:r>
            <w:r w:rsidR="0067538D" w:rsidRPr="00DB6929">
              <w:rPr>
                <w:rFonts w:cs="Arial"/>
                <w:sz w:val="18"/>
                <w:szCs w:val="18"/>
                <w:lang w:val="en-GB"/>
              </w:rPr>
              <w:t>45,707,662</w:t>
            </w:r>
            <w:r w:rsidRPr="00DB6929">
              <w:rPr>
                <w:rFonts w:cs="Arial"/>
                <w:sz w:val="18"/>
                <w:szCs w:val="18"/>
                <w:lang w:val="en-GB"/>
              </w:rPr>
              <w:t>)</w:t>
            </w:r>
          </w:p>
        </w:tc>
        <w:tc>
          <w:tcPr>
            <w:tcW w:w="1656" w:type="dxa"/>
          </w:tcPr>
          <w:p w14:paraId="06B0B4B5" w14:textId="2D7F2466" w:rsidR="00D26F08" w:rsidRPr="00DB6929" w:rsidRDefault="000A7829" w:rsidP="000A7829">
            <w:pPr>
              <w:ind w:right="-42"/>
              <w:jc w:val="right"/>
              <w:rPr>
                <w:rFonts w:cs="Arial"/>
                <w:sz w:val="18"/>
                <w:szCs w:val="18"/>
                <w:lang w:val="en-GB"/>
              </w:rPr>
            </w:pPr>
            <w:r w:rsidRPr="00DB6929">
              <w:rPr>
                <w:rFonts w:cs="Arial"/>
                <w:sz w:val="18"/>
                <w:szCs w:val="18"/>
                <w:lang w:val="en-GB"/>
              </w:rPr>
              <w:t>(15,713,806)</w:t>
            </w:r>
          </w:p>
        </w:tc>
        <w:tc>
          <w:tcPr>
            <w:tcW w:w="1656" w:type="dxa"/>
          </w:tcPr>
          <w:p w14:paraId="44112745" w14:textId="01A41CAC" w:rsidR="00D26F08" w:rsidRPr="00DB6929" w:rsidRDefault="000A7829" w:rsidP="000A7829">
            <w:pPr>
              <w:ind w:right="-42"/>
              <w:jc w:val="right"/>
              <w:rPr>
                <w:rFonts w:cs="Arial"/>
                <w:sz w:val="18"/>
                <w:szCs w:val="18"/>
                <w:lang w:val="en-GB"/>
              </w:rPr>
            </w:pPr>
            <w:r w:rsidRPr="00DB6929">
              <w:rPr>
                <w:rFonts w:cs="Arial"/>
                <w:sz w:val="18"/>
                <w:szCs w:val="18"/>
                <w:lang w:val="en-GB"/>
              </w:rPr>
              <w:t>(62,216,559)</w:t>
            </w:r>
          </w:p>
        </w:tc>
        <w:tc>
          <w:tcPr>
            <w:tcW w:w="1656" w:type="dxa"/>
            <w:vAlign w:val="bottom"/>
          </w:tcPr>
          <w:p w14:paraId="611C5FA6" w14:textId="0FECAE21" w:rsidR="00D26F08" w:rsidRPr="00DB6929" w:rsidRDefault="000A7829" w:rsidP="000A7829">
            <w:pPr>
              <w:ind w:right="-42"/>
              <w:jc w:val="right"/>
              <w:rPr>
                <w:rFonts w:cs="Arial"/>
                <w:sz w:val="18"/>
                <w:szCs w:val="18"/>
                <w:lang w:val="en-GB"/>
              </w:rPr>
            </w:pPr>
            <w:r w:rsidRPr="00DB6929">
              <w:rPr>
                <w:rFonts w:cs="Arial"/>
                <w:sz w:val="18"/>
                <w:szCs w:val="18"/>
                <w:lang w:val="en-GB"/>
              </w:rPr>
              <w:t>-</w:t>
            </w:r>
          </w:p>
        </w:tc>
        <w:tc>
          <w:tcPr>
            <w:tcW w:w="1656" w:type="dxa"/>
          </w:tcPr>
          <w:p w14:paraId="188E5E7D" w14:textId="05E0F1F3" w:rsidR="00D26F08" w:rsidRPr="00DB6929" w:rsidRDefault="000A7829" w:rsidP="000A7829">
            <w:pPr>
              <w:ind w:right="-42"/>
              <w:jc w:val="right"/>
              <w:rPr>
                <w:rFonts w:cs="Arial"/>
                <w:sz w:val="18"/>
                <w:szCs w:val="18"/>
                <w:lang w:val="en-GB"/>
              </w:rPr>
            </w:pPr>
            <w:r w:rsidRPr="00DB6929">
              <w:rPr>
                <w:rFonts w:cs="Arial"/>
                <w:sz w:val="18"/>
                <w:szCs w:val="18"/>
                <w:lang w:val="en-GB"/>
              </w:rPr>
              <w:t>-</w:t>
            </w:r>
          </w:p>
        </w:tc>
        <w:tc>
          <w:tcPr>
            <w:tcW w:w="1656" w:type="dxa"/>
          </w:tcPr>
          <w:p w14:paraId="28CBAC91" w14:textId="6718F71C" w:rsidR="00D26F08" w:rsidRPr="00DB6929" w:rsidRDefault="000A7829" w:rsidP="000A7829">
            <w:pPr>
              <w:ind w:right="-42"/>
              <w:jc w:val="right"/>
              <w:rPr>
                <w:rFonts w:cs="Arial"/>
                <w:sz w:val="18"/>
                <w:szCs w:val="18"/>
                <w:lang w:val="en-GB"/>
              </w:rPr>
            </w:pPr>
            <w:r w:rsidRPr="00DB6929">
              <w:rPr>
                <w:rFonts w:cs="Arial"/>
                <w:sz w:val="18"/>
                <w:szCs w:val="18"/>
                <w:lang w:val="en-GB"/>
              </w:rPr>
              <w:t>(</w:t>
            </w:r>
            <w:r w:rsidR="00817BB7" w:rsidRPr="00DB6929">
              <w:rPr>
                <w:rFonts w:cs="Arial"/>
                <w:sz w:val="18"/>
                <w:szCs w:val="18"/>
                <w:lang w:val="en-GB"/>
              </w:rPr>
              <w:t>123,638,027</w:t>
            </w:r>
            <w:r w:rsidRPr="00DB6929">
              <w:rPr>
                <w:rFonts w:cs="Arial"/>
                <w:sz w:val="18"/>
                <w:szCs w:val="18"/>
                <w:lang w:val="en-GB"/>
              </w:rPr>
              <w:t>)</w:t>
            </w:r>
          </w:p>
        </w:tc>
      </w:tr>
      <w:tr w:rsidR="002B0B84" w:rsidRPr="00DB6929" w14:paraId="3D98F07A" w14:textId="77777777" w:rsidTr="002B0B84">
        <w:trPr>
          <w:trHeight w:val="20"/>
        </w:trPr>
        <w:tc>
          <w:tcPr>
            <w:tcW w:w="3780" w:type="dxa"/>
            <w:vAlign w:val="bottom"/>
          </w:tcPr>
          <w:p w14:paraId="05B8D192" w14:textId="77777777" w:rsidR="002B0B84" w:rsidRPr="00DB6929" w:rsidRDefault="002B0B84" w:rsidP="00D26F08">
            <w:pPr>
              <w:ind w:left="-42" w:right="-42"/>
              <w:rPr>
                <w:rFonts w:eastAsia="Microsoft Sans Serif" w:cs="Arial"/>
                <w:sz w:val="18"/>
                <w:szCs w:val="18"/>
                <w:u w:val="single"/>
                <w:lang w:eastAsia="th-TH"/>
              </w:rPr>
            </w:pPr>
          </w:p>
        </w:tc>
        <w:tc>
          <w:tcPr>
            <w:tcW w:w="1656" w:type="dxa"/>
            <w:tcBorders>
              <w:top w:val="single" w:sz="4" w:space="0" w:color="000000"/>
            </w:tcBorders>
          </w:tcPr>
          <w:p w14:paraId="1E4C875D"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78F1AC89"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6A74F4FC"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23E75312"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7C6AA61D"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227398CE" w14:textId="77777777" w:rsidR="002B0B84" w:rsidRPr="00DB6929" w:rsidRDefault="002B0B84" w:rsidP="00D26F08">
            <w:pPr>
              <w:ind w:right="-42"/>
              <w:jc w:val="right"/>
              <w:rPr>
                <w:rFonts w:cs="Arial"/>
                <w:sz w:val="18"/>
                <w:szCs w:val="18"/>
                <w:lang w:val="en-GB"/>
              </w:rPr>
            </w:pPr>
          </w:p>
        </w:tc>
        <w:tc>
          <w:tcPr>
            <w:tcW w:w="1656" w:type="dxa"/>
            <w:tcBorders>
              <w:top w:val="single" w:sz="4" w:space="0" w:color="000000"/>
            </w:tcBorders>
          </w:tcPr>
          <w:p w14:paraId="47B9CA76" w14:textId="77777777" w:rsidR="002B0B84" w:rsidRPr="00DB6929" w:rsidRDefault="002B0B84" w:rsidP="00D26F08">
            <w:pPr>
              <w:ind w:right="-42"/>
              <w:jc w:val="right"/>
              <w:rPr>
                <w:rFonts w:cs="Arial"/>
                <w:sz w:val="18"/>
                <w:szCs w:val="18"/>
                <w:lang w:val="en-GB"/>
              </w:rPr>
            </w:pPr>
          </w:p>
        </w:tc>
      </w:tr>
      <w:tr w:rsidR="002B0B84" w:rsidRPr="00DB6929" w14:paraId="3F38C56A" w14:textId="77777777" w:rsidTr="002B0B84">
        <w:trPr>
          <w:trHeight w:val="20"/>
        </w:trPr>
        <w:tc>
          <w:tcPr>
            <w:tcW w:w="3780" w:type="dxa"/>
          </w:tcPr>
          <w:p w14:paraId="4F41CB4E" w14:textId="4B7BBD83" w:rsidR="00D26F08" w:rsidRPr="00DB6929" w:rsidRDefault="00D26F08" w:rsidP="00445EF9">
            <w:pPr>
              <w:ind w:left="-42" w:right="-42"/>
              <w:rPr>
                <w:rFonts w:eastAsia="Arial Unicode MS" w:cs="Arial"/>
                <w:spacing w:val="-6"/>
                <w:sz w:val="18"/>
                <w:szCs w:val="18"/>
                <w:u w:val="single"/>
              </w:rPr>
            </w:pPr>
            <w:r w:rsidRPr="00DB6929">
              <w:rPr>
                <w:rFonts w:eastAsia="Tahoma" w:cs="Arial"/>
                <w:sz w:val="18"/>
                <w:szCs w:val="18"/>
                <w:lang w:val="th-TH" w:eastAsia="th-TH"/>
              </w:rPr>
              <w:t>Net book amount</w:t>
            </w:r>
          </w:p>
        </w:tc>
        <w:tc>
          <w:tcPr>
            <w:tcW w:w="1656" w:type="dxa"/>
            <w:tcBorders>
              <w:bottom w:val="single" w:sz="4" w:space="0" w:color="000000"/>
            </w:tcBorders>
          </w:tcPr>
          <w:p w14:paraId="2A215D55" w14:textId="74D2EE30" w:rsidR="00D26F08" w:rsidRPr="00DB6929" w:rsidRDefault="00445EF9" w:rsidP="00445EF9">
            <w:pPr>
              <w:ind w:right="-42"/>
              <w:jc w:val="right"/>
              <w:rPr>
                <w:rFonts w:cs="Arial"/>
                <w:sz w:val="18"/>
                <w:szCs w:val="18"/>
                <w:lang w:val="en-GB"/>
              </w:rPr>
            </w:pPr>
            <w:r w:rsidRPr="00DB6929">
              <w:rPr>
                <w:rFonts w:cs="Arial"/>
                <w:sz w:val="18"/>
                <w:szCs w:val="18"/>
                <w:lang w:val="en-GB"/>
              </w:rPr>
              <w:t>40,472,000</w:t>
            </w:r>
          </w:p>
        </w:tc>
        <w:tc>
          <w:tcPr>
            <w:tcW w:w="1656" w:type="dxa"/>
            <w:tcBorders>
              <w:bottom w:val="single" w:sz="4" w:space="0" w:color="000000"/>
            </w:tcBorders>
          </w:tcPr>
          <w:p w14:paraId="5D06523B" w14:textId="5B08A6F7" w:rsidR="00D26F08" w:rsidRPr="00DB6929" w:rsidRDefault="00445EF9" w:rsidP="00445EF9">
            <w:pPr>
              <w:ind w:right="-42"/>
              <w:jc w:val="right"/>
              <w:rPr>
                <w:rFonts w:cs="Arial"/>
                <w:sz w:val="18"/>
                <w:szCs w:val="18"/>
                <w:lang w:val="en-GB"/>
              </w:rPr>
            </w:pPr>
            <w:r w:rsidRPr="00DB6929">
              <w:rPr>
                <w:rFonts w:cs="Arial"/>
                <w:sz w:val="18"/>
                <w:szCs w:val="18"/>
                <w:lang w:val="en-GB"/>
              </w:rPr>
              <w:t>37,986,779</w:t>
            </w:r>
          </w:p>
        </w:tc>
        <w:tc>
          <w:tcPr>
            <w:tcW w:w="1656" w:type="dxa"/>
            <w:tcBorders>
              <w:bottom w:val="single" w:sz="4" w:space="0" w:color="000000"/>
            </w:tcBorders>
          </w:tcPr>
          <w:p w14:paraId="568D7ECB" w14:textId="75FA3190" w:rsidR="00D26F08" w:rsidRPr="00DB6929" w:rsidRDefault="00445EF9" w:rsidP="00445EF9">
            <w:pPr>
              <w:ind w:right="-42"/>
              <w:jc w:val="right"/>
              <w:rPr>
                <w:rFonts w:cs="Arial"/>
                <w:sz w:val="18"/>
                <w:szCs w:val="18"/>
                <w:lang w:val="en-GB"/>
              </w:rPr>
            </w:pPr>
            <w:r w:rsidRPr="00DB6929">
              <w:rPr>
                <w:rFonts w:cs="Arial"/>
                <w:sz w:val="18"/>
                <w:szCs w:val="18"/>
                <w:lang w:val="en-GB"/>
              </w:rPr>
              <w:t>20,332,731</w:t>
            </w:r>
          </w:p>
        </w:tc>
        <w:tc>
          <w:tcPr>
            <w:tcW w:w="1656" w:type="dxa"/>
            <w:tcBorders>
              <w:bottom w:val="single" w:sz="4" w:space="0" w:color="000000"/>
            </w:tcBorders>
          </w:tcPr>
          <w:p w14:paraId="0D461807" w14:textId="1A4C475E" w:rsidR="00D26F08" w:rsidRPr="00DB6929" w:rsidRDefault="00445EF9" w:rsidP="00445EF9">
            <w:pPr>
              <w:ind w:right="-42"/>
              <w:jc w:val="right"/>
              <w:rPr>
                <w:rFonts w:cs="Arial"/>
                <w:sz w:val="18"/>
                <w:szCs w:val="18"/>
                <w:lang w:val="en-GB"/>
              </w:rPr>
            </w:pPr>
            <w:r w:rsidRPr="00DB6929">
              <w:rPr>
                <w:rFonts w:cs="Arial"/>
                <w:sz w:val="18"/>
                <w:szCs w:val="18"/>
                <w:lang w:val="en-GB"/>
              </w:rPr>
              <w:t>24,377,311</w:t>
            </w:r>
          </w:p>
        </w:tc>
        <w:tc>
          <w:tcPr>
            <w:tcW w:w="1656" w:type="dxa"/>
            <w:tcBorders>
              <w:bottom w:val="single" w:sz="4" w:space="0" w:color="000000"/>
            </w:tcBorders>
          </w:tcPr>
          <w:p w14:paraId="551475B2" w14:textId="7B5AA3E8" w:rsidR="00D26F08" w:rsidRPr="00DB6929" w:rsidRDefault="00445EF9" w:rsidP="00445EF9">
            <w:pPr>
              <w:ind w:right="-42"/>
              <w:jc w:val="right"/>
              <w:rPr>
                <w:rFonts w:cs="Arial"/>
                <w:sz w:val="18"/>
                <w:szCs w:val="18"/>
                <w:lang w:val="en-GB"/>
              </w:rPr>
            </w:pPr>
            <w:r w:rsidRPr="00DB6929">
              <w:rPr>
                <w:rFonts w:cs="Arial"/>
                <w:sz w:val="18"/>
                <w:szCs w:val="18"/>
                <w:lang w:val="en-GB"/>
              </w:rPr>
              <w:t>-</w:t>
            </w:r>
          </w:p>
        </w:tc>
        <w:tc>
          <w:tcPr>
            <w:tcW w:w="1656" w:type="dxa"/>
            <w:tcBorders>
              <w:bottom w:val="single" w:sz="4" w:space="0" w:color="000000"/>
            </w:tcBorders>
          </w:tcPr>
          <w:p w14:paraId="0CF40D80" w14:textId="5F4EF56A" w:rsidR="00D26F08" w:rsidRPr="00DB6929" w:rsidRDefault="00445EF9" w:rsidP="00445EF9">
            <w:pPr>
              <w:ind w:right="-42"/>
              <w:jc w:val="right"/>
              <w:rPr>
                <w:rFonts w:cs="Arial"/>
                <w:sz w:val="18"/>
                <w:szCs w:val="18"/>
                <w:lang w:val="en-GB"/>
              </w:rPr>
            </w:pPr>
            <w:r w:rsidRPr="00DB6929">
              <w:rPr>
                <w:rFonts w:cs="Arial"/>
                <w:sz w:val="18"/>
                <w:szCs w:val="18"/>
                <w:lang w:val="en-GB"/>
              </w:rPr>
              <w:t>85,000</w:t>
            </w:r>
          </w:p>
        </w:tc>
        <w:tc>
          <w:tcPr>
            <w:tcW w:w="1656" w:type="dxa"/>
            <w:tcBorders>
              <w:bottom w:val="single" w:sz="4" w:space="0" w:color="000000"/>
            </w:tcBorders>
          </w:tcPr>
          <w:p w14:paraId="09B6A731" w14:textId="7329C057" w:rsidR="00D26F08" w:rsidRPr="00DB6929" w:rsidRDefault="00445EF9" w:rsidP="00445EF9">
            <w:pPr>
              <w:ind w:right="-42"/>
              <w:jc w:val="right"/>
              <w:rPr>
                <w:rFonts w:cs="Arial"/>
                <w:sz w:val="18"/>
                <w:szCs w:val="18"/>
                <w:lang w:val="en-GB"/>
              </w:rPr>
            </w:pPr>
            <w:r w:rsidRPr="00DB6929">
              <w:rPr>
                <w:rFonts w:cs="Arial"/>
                <w:sz w:val="18"/>
                <w:szCs w:val="18"/>
                <w:lang w:val="en-GB"/>
              </w:rPr>
              <w:t>123,253,821</w:t>
            </w:r>
          </w:p>
        </w:tc>
      </w:tr>
    </w:tbl>
    <w:p w14:paraId="717B8133" w14:textId="77777777" w:rsidR="00DD0582" w:rsidRPr="00DB6929" w:rsidRDefault="00DD0582">
      <w:pPr>
        <w:rPr>
          <w:rFonts w:cs="Arial"/>
          <w:color w:val="000000"/>
          <w:sz w:val="18"/>
          <w:szCs w:val="18"/>
        </w:rPr>
      </w:pPr>
    </w:p>
    <w:p w14:paraId="50A38F23" w14:textId="2DB71B71" w:rsidR="00DD0582" w:rsidRPr="00DB6929" w:rsidRDefault="00DD0582">
      <w:pPr>
        <w:rPr>
          <w:rFonts w:cs="Arial"/>
          <w:color w:val="000000"/>
          <w:sz w:val="18"/>
          <w:szCs w:val="18"/>
        </w:rPr>
      </w:pPr>
      <w:r w:rsidRPr="00DB6929">
        <w:rPr>
          <w:rFonts w:cs="Arial"/>
          <w:color w:val="000000"/>
          <w:sz w:val="18"/>
          <w:szCs w:val="18"/>
        </w:rPr>
        <w:br w:type="page"/>
      </w:r>
    </w:p>
    <w:p w14:paraId="64A47CD7" w14:textId="77777777" w:rsidR="00DD0582" w:rsidRPr="00DB6929" w:rsidRDefault="00DD0582">
      <w:pPr>
        <w:rPr>
          <w:rFonts w:cs="Arial"/>
          <w:color w:val="000000"/>
          <w:sz w:val="18"/>
          <w:szCs w:val="18"/>
        </w:rPr>
      </w:pPr>
    </w:p>
    <w:tbl>
      <w:tblPr>
        <w:tblW w:w="15372" w:type="dxa"/>
        <w:tblLayout w:type="fixed"/>
        <w:tblLook w:val="04A0" w:firstRow="1" w:lastRow="0" w:firstColumn="1" w:lastColumn="0" w:noHBand="0" w:noVBand="1"/>
      </w:tblPr>
      <w:tblGrid>
        <w:gridCol w:w="3780"/>
        <w:gridCol w:w="1930"/>
        <w:gridCol w:w="1930"/>
        <w:gridCol w:w="1930"/>
        <w:gridCol w:w="1930"/>
        <w:gridCol w:w="1930"/>
        <w:gridCol w:w="1930"/>
        <w:gridCol w:w="12"/>
      </w:tblGrid>
      <w:tr w:rsidR="002B0B84" w:rsidRPr="00DB6929" w14:paraId="627F539B" w14:textId="77777777" w:rsidTr="002B0B84">
        <w:trPr>
          <w:trHeight w:val="20"/>
          <w:tblHeader/>
        </w:trPr>
        <w:tc>
          <w:tcPr>
            <w:tcW w:w="3780" w:type="dxa"/>
          </w:tcPr>
          <w:p w14:paraId="32E8C57A" w14:textId="77777777" w:rsidR="00DD0582" w:rsidRPr="00DB6929" w:rsidRDefault="00DD0582">
            <w:pPr>
              <w:ind w:left="-42" w:right="-42"/>
              <w:rPr>
                <w:rFonts w:eastAsia="Arial Unicode MS" w:cs="Arial"/>
                <w:sz w:val="18"/>
                <w:szCs w:val="18"/>
              </w:rPr>
            </w:pPr>
          </w:p>
        </w:tc>
        <w:tc>
          <w:tcPr>
            <w:tcW w:w="11592" w:type="dxa"/>
            <w:gridSpan w:val="7"/>
            <w:tcBorders>
              <w:bottom w:val="single" w:sz="4" w:space="0" w:color="000000"/>
            </w:tcBorders>
            <w:vAlign w:val="bottom"/>
          </w:tcPr>
          <w:p w14:paraId="26ECB8EE" w14:textId="0BBF871D" w:rsidR="00DD0582" w:rsidRPr="00DB6929" w:rsidRDefault="00C83480">
            <w:pPr>
              <w:ind w:right="-42"/>
              <w:jc w:val="center"/>
              <w:rPr>
                <w:rFonts w:eastAsia="Arial Unicode MS" w:cs="Arial"/>
                <w:b/>
                <w:bCs/>
                <w:sz w:val="18"/>
                <w:szCs w:val="18"/>
                <w:cs/>
                <w:lang w:val="en-GB"/>
              </w:rPr>
            </w:pPr>
            <w:r w:rsidRPr="00DB6929">
              <w:rPr>
                <w:rFonts w:eastAsia="Arial Unicode MS" w:cs="Arial"/>
                <w:b/>
                <w:bCs/>
                <w:sz w:val="18"/>
                <w:szCs w:val="18"/>
                <w:lang w:val="en-GB"/>
              </w:rPr>
              <w:t>Separate financial statements</w:t>
            </w:r>
          </w:p>
        </w:tc>
      </w:tr>
      <w:tr w:rsidR="005A1C96" w:rsidRPr="00DB6929" w14:paraId="38FDF881" w14:textId="77777777" w:rsidTr="002B0B84">
        <w:trPr>
          <w:gridAfter w:val="1"/>
          <w:wAfter w:w="12" w:type="dxa"/>
          <w:trHeight w:val="20"/>
          <w:tblHeader/>
        </w:trPr>
        <w:tc>
          <w:tcPr>
            <w:tcW w:w="3780" w:type="dxa"/>
          </w:tcPr>
          <w:p w14:paraId="49B756A5" w14:textId="77777777" w:rsidR="005A1C96" w:rsidRPr="00DB6929" w:rsidRDefault="005A1C96" w:rsidP="005A1C96">
            <w:pPr>
              <w:ind w:left="-42" w:right="-42"/>
              <w:rPr>
                <w:rFonts w:eastAsia="Arial Unicode MS" w:cs="Arial"/>
                <w:sz w:val="18"/>
                <w:szCs w:val="18"/>
              </w:rPr>
            </w:pPr>
          </w:p>
        </w:tc>
        <w:tc>
          <w:tcPr>
            <w:tcW w:w="1930" w:type="dxa"/>
            <w:vAlign w:val="bottom"/>
          </w:tcPr>
          <w:p w14:paraId="1983E304" w14:textId="3095E28C" w:rsidR="005A1C96" w:rsidRPr="00DB6929" w:rsidRDefault="005A1C96" w:rsidP="005A1C96">
            <w:pPr>
              <w:ind w:right="-42"/>
              <w:jc w:val="right"/>
              <w:rPr>
                <w:rFonts w:eastAsia="Arial Unicode MS" w:cs="Arial"/>
                <w:b/>
                <w:bCs/>
                <w:spacing w:val="-4"/>
                <w:sz w:val="18"/>
                <w:szCs w:val="18"/>
              </w:rPr>
            </w:pPr>
            <w:r w:rsidRPr="00DB6929">
              <w:rPr>
                <w:rFonts w:cs="Arial"/>
                <w:b/>
                <w:bCs/>
                <w:spacing w:val="-4"/>
                <w:sz w:val="18"/>
                <w:szCs w:val="18"/>
              </w:rPr>
              <w:t>Buildings and building improvements</w:t>
            </w:r>
          </w:p>
        </w:tc>
        <w:tc>
          <w:tcPr>
            <w:tcW w:w="1930" w:type="dxa"/>
            <w:vAlign w:val="bottom"/>
          </w:tcPr>
          <w:p w14:paraId="73A8D995" w14:textId="644D3EE9" w:rsidR="005A1C96" w:rsidRPr="00DB6929" w:rsidRDefault="005A1C96" w:rsidP="005A1C96">
            <w:pPr>
              <w:ind w:right="-42"/>
              <w:jc w:val="right"/>
              <w:rPr>
                <w:rFonts w:eastAsia="Arial Unicode MS" w:cs="Arial"/>
                <w:b/>
                <w:bCs/>
                <w:spacing w:val="-4"/>
                <w:sz w:val="18"/>
                <w:szCs w:val="18"/>
              </w:rPr>
            </w:pPr>
            <w:r w:rsidRPr="00DB6929">
              <w:rPr>
                <w:rFonts w:cs="Arial"/>
                <w:b/>
                <w:bCs/>
                <w:spacing w:val="-4"/>
                <w:sz w:val="18"/>
                <w:szCs w:val="18"/>
              </w:rPr>
              <w:t>Furniture, and office equipment</w:t>
            </w:r>
          </w:p>
        </w:tc>
        <w:tc>
          <w:tcPr>
            <w:tcW w:w="1930" w:type="dxa"/>
            <w:vAlign w:val="bottom"/>
          </w:tcPr>
          <w:p w14:paraId="2FB00DC2" w14:textId="1C5F0FCA" w:rsidR="005A1C96" w:rsidRPr="00DB6929" w:rsidRDefault="005A1C96" w:rsidP="005A1C96">
            <w:pPr>
              <w:ind w:right="-42"/>
              <w:jc w:val="right"/>
              <w:rPr>
                <w:rFonts w:eastAsia="Arial Unicode MS" w:cs="Arial"/>
                <w:b/>
                <w:bCs/>
                <w:spacing w:val="-4"/>
                <w:sz w:val="18"/>
                <w:szCs w:val="18"/>
              </w:rPr>
            </w:pPr>
            <w:r w:rsidRPr="00DB6929">
              <w:rPr>
                <w:rFonts w:cs="Arial"/>
                <w:b/>
                <w:bCs/>
                <w:spacing w:val="-4"/>
                <w:sz w:val="18"/>
                <w:szCs w:val="18"/>
              </w:rPr>
              <w:t>Computers</w:t>
            </w:r>
          </w:p>
        </w:tc>
        <w:tc>
          <w:tcPr>
            <w:tcW w:w="1930" w:type="dxa"/>
            <w:vAlign w:val="bottom"/>
          </w:tcPr>
          <w:p w14:paraId="010A9732" w14:textId="77777777" w:rsidR="005A1C96" w:rsidRPr="00DB6929" w:rsidRDefault="005A1C96" w:rsidP="005A1C96">
            <w:pPr>
              <w:ind w:right="-42"/>
              <w:jc w:val="right"/>
              <w:rPr>
                <w:rFonts w:cs="Arial"/>
                <w:b/>
                <w:bCs/>
                <w:spacing w:val="-4"/>
                <w:sz w:val="18"/>
                <w:szCs w:val="18"/>
              </w:rPr>
            </w:pPr>
          </w:p>
          <w:p w14:paraId="100CA339" w14:textId="0E5703CD" w:rsidR="005A1C96" w:rsidRPr="00DB6929" w:rsidRDefault="005A1C96" w:rsidP="005A1C96">
            <w:pPr>
              <w:ind w:right="-42"/>
              <w:jc w:val="right"/>
              <w:rPr>
                <w:rFonts w:eastAsia="Arial Unicode MS" w:cs="Arial"/>
                <w:b/>
                <w:bCs/>
                <w:spacing w:val="-4"/>
                <w:sz w:val="18"/>
                <w:szCs w:val="18"/>
              </w:rPr>
            </w:pPr>
            <w:r w:rsidRPr="00DB6929">
              <w:rPr>
                <w:rFonts w:cs="Arial"/>
                <w:b/>
                <w:bCs/>
                <w:spacing w:val="-4"/>
                <w:sz w:val="18"/>
                <w:szCs w:val="18"/>
              </w:rPr>
              <w:t>Vehicles</w:t>
            </w:r>
          </w:p>
        </w:tc>
        <w:tc>
          <w:tcPr>
            <w:tcW w:w="1930" w:type="dxa"/>
            <w:vAlign w:val="bottom"/>
          </w:tcPr>
          <w:p w14:paraId="4FDE69B8" w14:textId="2A69CA0B" w:rsidR="005A1C96" w:rsidRPr="00DB6929" w:rsidRDefault="005A1C96" w:rsidP="005A1C96">
            <w:pPr>
              <w:ind w:right="-42"/>
              <w:jc w:val="right"/>
              <w:rPr>
                <w:rFonts w:eastAsia="Arial Unicode MS" w:cs="Arial"/>
                <w:b/>
                <w:bCs/>
                <w:spacing w:val="-4"/>
                <w:sz w:val="18"/>
                <w:szCs w:val="18"/>
              </w:rPr>
            </w:pPr>
            <w:r w:rsidRPr="00DB6929">
              <w:rPr>
                <w:rFonts w:cs="Arial"/>
                <w:b/>
                <w:bCs/>
                <w:spacing w:val="-4"/>
                <w:sz w:val="18"/>
                <w:szCs w:val="18"/>
              </w:rPr>
              <w:t xml:space="preserve">Work in progress  </w:t>
            </w:r>
          </w:p>
        </w:tc>
        <w:tc>
          <w:tcPr>
            <w:tcW w:w="1930" w:type="dxa"/>
            <w:vAlign w:val="bottom"/>
          </w:tcPr>
          <w:p w14:paraId="228A9189" w14:textId="0D3D6CCD" w:rsidR="005A1C96" w:rsidRPr="00DB6929" w:rsidRDefault="005A1C96" w:rsidP="005A1C96">
            <w:pPr>
              <w:ind w:right="-42"/>
              <w:jc w:val="right"/>
              <w:rPr>
                <w:rFonts w:eastAsia="Arial Unicode MS" w:cs="Arial"/>
                <w:b/>
                <w:bCs/>
                <w:spacing w:val="-4"/>
                <w:sz w:val="18"/>
                <w:szCs w:val="18"/>
              </w:rPr>
            </w:pPr>
            <w:r w:rsidRPr="00DB6929">
              <w:rPr>
                <w:rFonts w:cs="Arial"/>
                <w:b/>
                <w:bCs/>
                <w:spacing w:val="-4"/>
                <w:sz w:val="18"/>
                <w:szCs w:val="18"/>
              </w:rPr>
              <w:t xml:space="preserve">Total  </w:t>
            </w:r>
          </w:p>
        </w:tc>
      </w:tr>
      <w:tr w:rsidR="002B0B84" w:rsidRPr="00DB6929" w14:paraId="19B90DB4" w14:textId="77777777" w:rsidTr="002B0B84">
        <w:trPr>
          <w:gridAfter w:val="1"/>
          <w:wAfter w:w="12" w:type="dxa"/>
          <w:trHeight w:val="20"/>
          <w:tblHeader/>
        </w:trPr>
        <w:tc>
          <w:tcPr>
            <w:tcW w:w="3780" w:type="dxa"/>
          </w:tcPr>
          <w:p w14:paraId="02334E80" w14:textId="77777777" w:rsidR="00C83480" w:rsidRPr="00DB6929" w:rsidRDefault="00C83480" w:rsidP="00C83480">
            <w:pPr>
              <w:ind w:left="-42" w:right="-42"/>
              <w:rPr>
                <w:rFonts w:eastAsia="Arial Unicode MS" w:cs="Arial"/>
                <w:sz w:val="18"/>
                <w:szCs w:val="18"/>
              </w:rPr>
            </w:pPr>
          </w:p>
        </w:tc>
        <w:tc>
          <w:tcPr>
            <w:tcW w:w="1930" w:type="dxa"/>
            <w:tcBorders>
              <w:bottom w:val="single" w:sz="4" w:space="0" w:color="000000"/>
            </w:tcBorders>
            <w:vAlign w:val="bottom"/>
          </w:tcPr>
          <w:p w14:paraId="05572B9E" w14:textId="12E937CF" w:rsidR="00C83480" w:rsidRPr="00DB6929" w:rsidRDefault="00C83480" w:rsidP="00C83480">
            <w:pPr>
              <w:ind w:right="-42"/>
              <w:jc w:val="right"/>
              <w:rPr>
                <w:rFonts w:eastAsia="Arial Unicode MS" w:cs="Arial"/>
                <w:b/>
                <w:bCs/>
                <w:spacing w:val="-4"/>
                <w:sz w:val="18"/>
                <w:szCs w:val="18"/>
              </w:rPr>
            </w:pPr>
            <w:r w:rsidRPr="00DB6929">
              <w:rPr>
                <w:rFonts w:cs="Arial"/>
                <w:b/>
                <w:bCs/>
                <w:spacing w:val="-4"/>
                <w:sz w:val="18"/>
                <w:szCs w:val="18"/>
              </w:rPr>
              <w:t>Baht</w:t>
            </w:r>
          </w:p>
        </w:tc>
        <w:tc>
          <w:tcPr>
            <w:tcW w:w="1930" w:type="dxa"/>
            <w:tcBorders>
              <w:bottom w:val="single" w:sz="4" w:space="0" w:color="000000"/>
            </w:tcBorders>
            <w:vAlign w:val="bottom"/>
          </w:tcPr>
          <w:p w14:paraId="7C30F8D4" w14:textId="088E1453" w:rsidR="00C83480" w:rsidRPr="00DB6929" w:rsidRDefault="00C83480" w:rsidP="00C83480">
            <w:pPr>
              <w:ind w:right="-42"/>
              <w:jc w:val="right"/>
              <w:rPr>
                <w:rFonts w:eastAsia="Arial Unicode MS" w:cs="Arial"/>
                <w:spacing w:val="-4"/>
                <w:sz w:val="18"/>
                <w:szCs w:val="18"/>
              </w:rPr>
            </w:pPr>
            <w:r w:rsidRPr="00DB6929">
              <w:rPr>
                <w:rFonts w:cs="Arial"/>
                <w:b/>
                <w:bCs/>
                <w:spacing w:val="-4"/>
                <w:sz w:val="18"/>
                <w:szCs w:val="18"/>
              </w:rPr>
              <w:t>Baht</w:t>
            </w:r>
          </w:p>
        </w:tc>
        <w:tc>
          <w:tcPr>
            <w:tcW w:w="1930" w:type="dxa"/>
            <w:tcBorders>
              <w:bottom w:val="single" w:sz="4" w:space="0" w:color="000000"/>
            </w:tcBorders>
            <w:vAlign w:val="bottom"/>
          </w:tcPr>
          <w:p w14:paraId="7DC6E932" w14:textId="351290F3" w:rsidR="00C83480" w:rsidRPr="00DB6929" w:rsidRDefault="00C83480" w:rsidP="00C83480">
            <w:pPr>
              <w:ind w:right="-42"/>
              <w:jc w:val="right"/>
              <w:rPr>
                <w:rFonts w:eastAsia="Arial Unicode MS" w:cs="Arial"/>
                <w:spacing w:val="-4"/>
                <w:sz w:val="18"/>
                <w:szCs w:val="18"/>
              </w:rPr>
            </w:pPr>
            <w:r w:rsidRPr="00DB6929">
              <w:rPr>
                <w:rFonts w:cs="Arial"/>
                <w:b/>
                <w:bCs/>
                <w:spacing w:val="-4"/>
                <w:sz w:val="18"/>
                <w:szCs w:val="18"/>
              </w:rPr>
              <w:t>Baht</w:t>
            </w:r>
          </w:p>
        </w:tc>
        <w:tc>
          <w:tcPr>
            <w:tcW w:w="1930" w:type="dxa"/>
            <w:tcBorders>
              <w:bottom w:val="single" w:sz="4" w:space="0" w:color="000000"/>
            </w:tcBorders>
            <w:vAlign w:val="bottom"/>
          </w:tcPr>
          <w:p w14:paraId="52ED0E63" w14:textId="18A21AB9" w:rsidR="00C83480" w:rsidRPr="00DB6929" w:rsidRDefault="00C83480" w:rsidP="00C83480">
            <w:pPr>
              <w:ind w:right="-42"/>
              <w:jc w:val="right"/>
              <w:rPr>
                <w:rFonts w:eastAsia="Arial Unicode MS" w:cs="Arial"/>
                <w:spacing w:val="-4"/>
                <w:sz w:val="18"/>
                <w:szCs w:val="18"/>
              </w:rPr>
            </w:pPr>
            <w:r w:rsidRPr="00DB6929">
              <w:rPr>
                <w:rFonts w:cs="Arial"/>
                <w:b/>
                <w:bCs/>
                <w:spacing w:val="-4"/>
                <w:sz w:val="18"/>
                <w:szCs w:val="18"/>
              </w:rPr>
              <w:t>Baht</w:t>
            </w:r>
          </w:p>
        </w:tc>
        <w:tc>
          <w:tcPr>
            <w:tcW w:w="1930" w:type="dxa"/>
            <w:tcBorders>
              <w:bottom w:val="single" w:sz="4" w:space="0" w:color="000000"/>
            </w:tcBorders>
            <w:vAlign w:val="bottom"/>
          </w:tcPr>
          <w:p w14:paraId="6B4DC31B" w14:textId="673C245E" w:rsidR="00C83480" w:rsidRPr="00DB6929" w:rsidRDefault="00C83480" w:rsidP="00C83480">
            <w:pPr>
              <w:ind w:right="-42"/>
              <w:jc w:val="right"/>
              <w:rPr>
                <w:rFonts w:eastAsia="Arial Unicode MS" w:cs="Arial"/>
                <w:b/>
                <w:bCs/>
                <w:spacing w:val="-4"/>
                <w:sz w:val="18"/>
                <w:szCs w:val="18"/>
                <w:cs/>
              </w:rPr>
            </w:pPr>
            <w:r w:rsidRPr="00DB6929">
              <w:rPr>
                <w:rFonts w:cs="Arial"/>
                <w:b/>
                <w:bCs/>
                <w:spacing w:val="-4"/>
                <w:sz w:val="18"/>
                <w:szCs w:val="18"/>
              </w:rPr>
              <w:t>Baht</w:t>
            </w:r>
          </w:p>
        </w:tc>
        <w:tc>
          <w:tcPr>
            <w:tcW w:w="1930" w:type="dxa"/>
            <w:tcBorders>
              <w:bottom w:val="single" w:sz="4" w:space="0" w:color="000000"/>
            </w:tcBorders>
            <w:vAlign w:val="bottom"/>
          </w:tcPr>
          <w:p w14:paraId="2142C62A" w14:textId="485B0361" w:rsidR="00C83480" w:rsidRPr="00DB6929" w:rsidRDefault="00C83480" w:rsidP="00C83480">
            <w:pPr>
              <w:ind w:right="-42"/>
              <w:jc w:val="right"/>
              <w:rPr>
                <w:rFonts w:eastAsia="Arial Unicode MS" w:cs="Arial"/>
                <w:b/>
                <w:bCs/>
                <w:spacing w:val="-4"/>
                <w:sz w:val="18"/>
                <w:szCs w:val="18"/>
                <w:cs/>
              </w:rPr>
            </w:pPr>
            <w:r w:rsidRPr="00DB6929">
              <w:rPr>
                <w:rFonts w:cs="Arial"/>
                <w:b/>
                <w:bCs/>
                <w:spacing w:val="-4"/>
                <w:sz w:val="18"/>
                <w:szCs w:val="18"/>
              </w:rPr>
              <w:t>Baht</w:t>
            </w:r>
          </w:p>
        </w:tc>
      </w:tr>
      <w:tr w:rsidR="002B0B84" w:rsidRPr="00DB6929" w14:paraId="5E3E2CB1" w14:textId="77777777" w:rsidTr="002B0B84">
        <w:trPr>
          <w:gridAfter w:val="1"/>
          <w:wAfter w:w="12" w:type="dxa"/>
          <w:trHeight w:val="20"/>
        </w:trPr>
        <w:tc>
          <w:tcPr>
            <w:tcW w:w="3780" w:type="dxa"/>
          </w:tcPr>
          <w:p w14:paraId="6B4F8110" w14:textId="417CA5F1" w:rsidR="00D2146D" w:rsidRPr="00DB6929" w:rsidRDefault="00D2146D" w:rsidP="00D2146D">
            <w:pPr>
              <w:ind w:left="-42" w:right="-42"/>
              <w:rPr>
                <w:rFonts w:eastAsia="Arial Unicode MS" w:cs="Arial"/>
                <w:b/>
                <w:bCs/>
                <w:sz w:val="18"/>
                <w:szCs w:val="18"/>
              </w:rPr>
            </w:pPr>
            <w:r w:rsidRPr="00DB6929">
              <w:rPr>
                <w:rFonts w:eastAsia="Arial Unicode MS" w:cs="Arial"/>
                <w:b/>
                <w:bCs/>
                <w:sz w:val="18"/>
                <w:szCs w:val="18"/>
                <w:lang w:val="en-GB"/>
              </w:rPr>
              <w:t xml:space="preserve">As </w:t>
            </w:r>
            <w:proofErr w:type="gramStart"/>
            <w:r w:rsidRPr="00DB6929">
              <w:rPr>
                <w:rFonts w:eastAsia="Arial Unicode MS" w:cs="Arial"/>
                <w:b/>
                <w:bCs/>
                <w:sz w:val="18"/>
                <w:szCs w:val="18"/>
                <w:lang w:val="en-GB"/>
              </w:rPr>
              <w:t>at</w:t>
            </w:r>
            <w:proofErr w:type="gramEnd"/>
            <w:r w:rsidRPr="00DB6929">
              <w:rPr>
                <w:rFonts w:eastAsia="Arial Unicode MS" w:cs="Arial"/>
                <w:b/>
                <w:bCs/>
                <w:sz w:val="18"/>
                <w:szCs w:val="18"/>
                <w:lang w:val="en-GB"/>
              </w:rPr>
              <w:t xml:space="preserve"> 1 January </w:t>
            </w:r>
            <w:r w:rsidR="000104E0" w:rsidRPr="00DB6929">
              <w:rPr>
                <w:rFonts w:eastAsia="Arial Unicode MS" w:cs="Arial"/>
                <w:b/>
                <w:bCs/>
                <w:sz w:val="18"/>
                <w:szCs w:val="18"/>
                <w:lang w:val="en-GB"/>
              </w:rPr>
              <w:t>2024</w:t>
            </w:r>
          </w:p>
        </w:tc>
        <w:tc>
          <w:tcPr>
            <w:tcW w:w="1930" w:type="dxa"/>
            <w:tcBorders>
              <w:top w:val="single" w:sz="4" w:space="0" w:color="000000"/>
            </w:tcBorders>
          </w:tcPr>
          <w:p w14:paraId="64173860" w14:textId="77777777" w:rsidR="00D2146D" w:rsidRPr="00DB6929" w:rsidRDefault="00D2146D" w:rsidP="00D2146D">
            <w:pPr>
              <w:ind w:right="-42"/>
              <w:jc w:val="right"/>
              <w:rPr>
                <w:rFonts w:eastAsia="Arial Unicode MS" w:cs="Arial"/>
                <w:sz w:val="18"/>
                <w:szCs w:val="18"/>
              </w:rPr>
            </w:pPr>
          </w:p>
        </w:tc>
        <w:tc>
          <w:tcPr>
            <w:tcW w:w="1930" w:type="dxa"/>
            <w:tcBorders>
              <w:top w:val="single" w:sz="4" w:space="0" w:color="000000"/>
            </w:tcBorders>
          </w:tcPr>
          <w:p w14:paraId="69DA9490" w14:textId="77777777" w:rsidR="00D2146D" w:rsidRPr="00DB6929" w:rsidRDefault="00D2146D" w:rsidP="00D2146D">
            <w:pPr>
              <w:ind w:right="-42"/>
              <w:jc w:val="right"/>
              <w:rPr>
                <w:rFonts w:eastAsia="Arial Unicode MS" w:cs="Arial"/>
                <w:sz w:val="18"/>
                <w:szCs w:val="18"/>
              </w:rPr>
            </w:pPr>
          </w:p>
        </w:tc>
        <w:tc>
          <w:tcPr>
            <w:tcW w:w="1930" w:type="dxa"/>
            <w:tcBorders>
              <w:top w:val="single" w:sz="4" w:space="0" w:color="000000"/>
            </w:tcBorders>
          </w:tcPr>
          <w:p w14:paraId="0182426A" w14:textId="77777777" w:rsidR="00D2146D" w:rsidRPr="00DB6929" w:rsidRDefault="00D2146D" w:rsidP="00D2146D">
            <w:pPr>
              <w:ind w:right="-42"/>
              <w:jc w:val="right"/>
              <w:rPr>
                <w:rFonts w:eastAsia="Arial Unicode MS" w:cs="Arial"/>
                <w:sz w:val="18"/>
                <w:szCs w:val="18"/>
              </w:rPr>
            </w:pPr>
          </w:p>
        </w:tc>
        <w:tc>
          <w:tcPr>
            <w:tcW w:w="1930" w:type="dxa"/>
            <w:tcBorders>
              <w:top w:val="single" w:sz="4" w:space="0" w:color="000000"/>
            </w:tcBorders>
          </w:tcPr>
          <w:p w14:paraId="7D3A97C6" w14:textId="77777777" w:rsidR="00D2146D" w:rsidRPr="00DB6929" w:rsidRDefault="00D2146D" w:rsidP="00D2146D">
            <w:pPr>
              <w:ind w:right="-42"/>
              <w:jc w:val="right"/>
              <w:rPr>
                <w:rFonts w:eastAsia="Arial Unicode MS" w:cs="Arial"/>
                <w:sz w:val="18"/>
                <w:szCs w:val="18"/>
              </w:rPr>
            </w:pPr>
          </w:p>
        </w:tc>
        <w:tc>
          <w:tcPr>
            <w:tcW w:w="1930" w:type="dxa"/>
            <w:tcBorders>
              <w:top w:val="single" w:sz="4" w:space="0" w:color="000000"/>
            </w:tcBorders>
          </w:tcPr>
          <w:p w14:paraId="4BDD7AC5" w14:textId="77777777" w:rsidR="00D2146D" w:rsidRPr="00DB6929" w:rsidRDefault="00D2146D" w:rsidP="00D2146D">
            <w:pPr>
              <w:ind w:right="-42"/>
              <w:jc w:val="right"/>
              <w:rPr>
                <w:rFonts w:eastAsia="Arial Unicode MS" w:cs="Arial"/>
                <w:sz w:val="18"/>
                <w:szCs w:val="18"/>
              </w:rPr>
            </w:pPr>
          </w:p>
        </w:tc>
        <w:tc>
          <w:tcPr>
            <w:tcW w:w="1930" w:type="dxa"/>
            <w:tcBorders>
              <w:top w:val="single" w:sz="4" w:space="0" w:color="000000"/>
            </w:tcBorders>
          </w:tcPr>
          <w:p w14:paraId="0ABBB5E8" w14:textId="77777777" w:rsidR="00D2146D" w:rsidRPr="00DB6929" w:rsidRDefault="00D2146D" w:rsidP="00D2146D">
            <w:pPr>
              <w:ind w:right="-42"/>
              <w:jc w:val="right"/>
              <w:rPr>
                <w:rFonts w:eastAsia="Arial Unicode MS" w:cs="Arial"/>
                <w:sz w:val="18"/>
                <w:szCs w:val="18"/>
              </w:rPr>
            </w:pPr>
          </w:p>
        </w:tc>
      </w:tr>
      <w:tr w:rsidR="00E847BE" w:rsidRPr="00DB6929" w14:paraId="1A15A0FC" w14:textId="77777777" w:rsidTr="002B0B84">
        <w:trPr>
          <w:gridAfter w:val="1"/>
          <w:wAfter w:w="12" w:type="dxa"/>
          <w:trHeight w:val="20"/>
        </w:trPr>
        <w:tc>
          <w:tcPr>
            <w:tcW w:w="3780" w:type="dxa"/>
            <w:vAlign w:val="bottom"/>
          </w:tcPr>
          <w:p w14:paraId="124570F9" w14:textId="47B64ED4" w:rsidR="00E847BE" w:rsidRPr="00DB6929" w:rsidRDefault="00E847BE" w:rsidP="00E847BE">
            <w:pPr>
              <w:ind w:left="-42" w:right="-42"/>
              <w:jc w:val="both"/>
              <w:rPr>
                <w:rFonts w:eastAsia="Arial Unicode MS" w:cs="Arial"/>
                <w:sz w:val="18"/>
                <w:szCs w:val="18"/>
              </w:rPr>
            </w:pPr>
            <w:r w:rsidRPr="00DB6929">
              <w:rPr>
                <w:rFonts w:eastAsia="Tahoma" w:cs="Arial"/>
                <w:sz w:val="18"/>
                <w:szCs w:val="18"/>
                <w:lang w:eastAsia="th-TH"/>
              </w:rPr>
              <w:t>Cost</w:t>
            </w:r>
          </w:p>
        </w:tc>
        <w:tc>
          <w:tcPr>
            <w:tcW w:w="1930" w:type="dxa"/>
            <w:vAlign w:val="bottom"/>
          </w:tcPr>
          <w:p w14:paraId="0D0BBECD" w14:textId="1ABC8F6B" w:rsidR="00E847BE" w:rsidRPr="00DB6929" w:rsidRDefault="00E847BE" w:rsidP="00E847BE">
            <w:pPr>
              <w:ind w:right="-42"/>
              <w:jc w:val="right"/>
              <w:rPr>
                <w:rFonts w:eastAsia="Arial Unicode MS" w:cs="Arial"/>
                <w:sz w:val="18"/>
                <w:szCs w:val="18"/>
              </w:rPr>
            </w:pPr>
            <w:r w:rsidRPr="00DB6929">
              <w:rPr>
                <w:rFonts w:cs="Arial"/>
                <w:sz w:val="18"/>
                <w:szCs w:val="18"/>
                <w:lang w:val="en-GB"/>
              </w:rPr>
              <w:t>10</w:t>
            </w:r>
            <w:r w:rsidRPr="00DB6929">
              <w:rPr>
                <w:rFonts w:cs="Arial"/>
                <w:sz w:val="18"/>
                <w:szCs w:val="18"/>
              </w:rPr>
              <w:t>,</w:t>
            </w:r>
            <w:r w:rsidRPr="00DB6929">
              <w:rPr>
                <w:rFonts w:cs="Arial"/>
                <w:sz w:val="18"/>
                <w:szCs w:val="18"/>
                <w:lang w:val="en-GB"/>
              </w:rPr>
              <w:t>461</w:t>
            </w:r>
            <w:r w:rsidRPr="00DB6929">
              <w:rPr>
                <w:rFonts w:cs="Arial"/>
                <w:sz w:val="18"/>
                <w:szCs w:val="18"/>
              </w:rPr>
              <w:t>,</w:t>
            </w:r>
            <w:r w:rsidRPr="00DB6929">
              <w:rPr>
                <w:rFonts w:cs="Arial"/>
                <w:sz w:val="18"/>
                <w:szCs w:val="18"/>
                <w:lang w:val="en-GB"/>
              </w:rPr>
              <w:t>740</w:t>
            </w:r>
          </w:p>
        </w:tc>
        <w:tc>
          <w:tcPr>
            <w:tcW w:w="1930" w:type="dxa"/>
            <w:vAlign w:val="bottom"/>
          </w:tcPr>
          <w:p w14:paraId="16A376BF" w14:textId="4ED6CB85" w:rsidR="00E847BE" w:rsidRPr="00DB6929" w:rsidRDefault="00E847BE" w:rsidP="00E847BE">
            <w:pPr>
              <w:ind w:right="-42"/>
              <w:jc w:val="right"/>
              <w:rPr>
                <w:rFonts w:eastAsia="Arial Unicode MS" w:cs="Arial"/>
                <w:sz w:val="18"/>
                <w:szCs w:val="18"/>
              </w:rPr>
            </w:pPr>
            <w:r w:rsidRPr="00DB6929">
              <w:rPr>
                <w:rFonts w:cs="Arial"/>
                <w:sz w:val="18"/>
                <w:szCs w:val="18"/>
                <w:lang w:val="en-GB"/>
              </w:rPr>
              <w:t>5</w:t>
            </w:r>
            <w:r w:rsidRPr="00DB6929">
              <w:rPr>
                <w:rFonts w:cs="Arial"/>
                <w:sz w:val="18"/>
                <w:szCs w:val="18"/>
              </w:rPr>
              <w:t>,</w:t>
            </w:r>
            <w:r w:rsidRPr="00DB6929">
              <w:rPr>
                <w:rFonts w:cs="Arial"/>
                <w:sz w:val="18"/>
                <w:szCs w:val="18"/>
                <w:lang w:val="en-GB"/>
              </w:rPr>
              <w:t>963</w:t>
            </w:r>
            <w:r w:rsidRPr="00DB6929">
              <w:rPr>
                <w:rFonts w:cs="Arial"/>
                <w:sz w:val="18"/>
                <w:szCs w:val="18"/>
              </w:rPr>
              <w:t>,</w:t>
            </w:r>
            <w:r w:rsidRPr="00DB6929">
              <w:rPr>
                <w:rFonts w:cs="Arial"/>
                <w:sz w:val="18"/>
                <w:szCs w:val="18"/>
                <w:lang w:val="en-GB"/>
              </w:rPr>
              <w:t>813</w:t>
            </w:r>
          </w:p>
        </w:tc>
        <w:tc>
          <w:tcPr>
            <w:tcW w:w="1930" w:type="dxa"/>
            <w:vAlign w:val="bottom"/>
          </w:tcPr>
          <w:p w14:paraId="180F40AD" w14:textId="214A8A61" w:rsidR="00E847BE" w:rsidRPr="00DB6929" w:rsidRDefault="00E847BE" w:rsidP="00E847BE">
            <w:pPr>
              <w:ind w:right="-42"/>
              <w:jc w:val="right"/>
              <w:rPr>
                <w:rFonts w:eastAsia="Arial Unicode MS" w:cs="Arial"/>
                <w:sz w:val="18"/>
                <w:szCs w:val="18"/>
              </w:rPr>
            </w:pPr>
            <w:r w:rsidRPr="00DB6929">
              <w:rPr>
                <w:rFonts w:cs="Arial"/>
                <w:sz w:val="18"/>
                <w:szCs w:val="18"/>
                <w:lang w:val="en-GB"/>
              </w:rPr>
              <w:t>21</w:t>
            </w:r>
            <w:r w:rsidRPr="00DB6929">
              <w:rPr>
                <w:rFonts w:cs="Arial"/>
                <w:sz w:val="18"/>
                <w:szCs w:val="18"/>
              </w:rPr>
              <w:t>,</w:t>
            </w:r>
            <w:r w:rsidRPr="00DB6929">
              <w:rPr>
                <w:rFonts w:cs="Arial"/>
                <w:sz w:val="18"/>
                <w:szCs w:val="18"/>
                <w:lang w:val="en-GB"/>
              </w:rPr>
              <w:t>379</w:t>
            </w:r>
            <w:r w:rsidRPr="00DB6929">
              <w:rPr>
                <w:rFonts w:cs="Arial"/>
                <w:sz w:val="18"/>
                <w:szCs w:val="18"/>
              </w:rPr>
              <w:t>,</w:t>
            </w:r>
            <w:r w:rsidRPr="00DB6929">
              <w:rPr>
                <w:rFonts w:cs="Arial"/>
                <w:sz w:val="18"/>
                <w:szCs w:val="18"/>
                <w:lang w:val="en-GB"/>
              </w:rPr>
              <w:t>265</w:t>
            </w:r>
          </w:p>
        </w:tc>
        <w:tc>
          <w:tcPr>
            <w:tcW w:w="1930" w:type="dxa"/>
            <w:vAlign w:val="bottom"/>
          </w:tcPr>
          <w:p w14:paraId="1C30E4AC" w14:textId="43AB75A4" w:rsidR="00E847BE" w:rsidRPr="00DB6929" w:rsidRDefault="00E847BE" w:rsidP="00E847BE">
            <w:pPr>
              <w:ind w:right="-42"/>
              <w:jc w:val="right"/>
              <w:rPr>
                <w:rFonts w:cs="Arial"/>
                <w:sz w:val="18"/>
                <w:szCs w:val="18"/>
                <w:lang w:val="en-GB"/>
              </w:rPr>
            </w:pPr>
            <w:r w:rsidRPr="00DB6929">
              <w:rPr>
                <w:rFonts w:cs="Arial"/>
                <w:sz w:val="18"/>
                <w:szCs w:val="18"/>
                <w:lang w:val="en-GB"/>
              </w:rPr>
              <w:t>1,111,215</w:t>
            </w:r>
          </w:p>
        </w:tc>
        <w:tc>
          <w:tcPr>
            <w:tcW w:w="1930" w:type="dxa"/>
            <w:vAlign w:val="bottom"/>
          </w:tcPr>
          <w:p w14:paraId="1AC15A53" w14:textId="23CCFC95" w:rsidR="00E847BE" w:rsidRPr="00DB6929" w:rsidRDefault="00E847BE" w:rsidP="00E847BE">
            <w:pPr>
              <w:ind w:right="-42"/>
              <w:jc w:val="right"/>
              <w:rPr>
                <w:rFonts w:cs="Arial"/>
                <w:sz w:val="18"/>
                <w:szCs w:val="18"/>
                <w:lang w:val="en-GB"/>
              </w:rPr>
            </w:pPr>
            <w:r w:rsidRPr="00DB6929">
              <w:rPr>
                <w:rFonts w:cs="Arial"/>
                <w:sz w:val="18"/>
                <w:szCs w:val="18"/>
                <w:lang w:val="en-GB"/>
              </w:rPr>
              <w:t>62,220</w:t>
            </w:r>
          </w:p>
        </w:tc>
        <w:tc>
          <w:tcPr>
            <w:tcW w:w="1930" w:type="dxa"/>
            <w:vAlign w:val="bottom"/>
          </w:tcPr>
          <w:p w14:paraId="06B2F2B4" w14:textId="0A02981B" w:rsidR="00E847BE" w:rsidRPr="00DB6929" w:rsidRDefault="00E847BE" w:rsidP="00E847BE">
            <w:pPr>
              <w:ind w:right="-42"/>
              <w:jc w:val="right"/>
              <w:rPr>
                <w:rFonts w:cs="Arial"/>
                <w:sz w:val="18"/>
                <w:szCs w:val="18"/>
                <w:lang w:val="en-GB"/>
              </w:rPr>
            </w:pPr>
            <w:r w:rsidRPr="00DB6929">
              <w:rPr>
                <w:rFonts w:cs="Arial"/>
                <w:sz w:val="18"/>
                <w:szCs w:val="18"/>
                <w:lang w:val="en-GB"/>
              </w:rPr>
              <w:t>38,978,253</w:t>
            </w:r>
          </w:p>
        </w:tc>
      </w:tr>
      <w:tr w:rsidR="00E847BE" w:rsidRPr="00DB6929" w14:paraId="2FA3F4E5" w14:textId="77777777" w:rsidTr="002B0B84">
        <w:trPr>
          <w:gridAfter w:val="1"/>
          <w:wAfter w:w="12" w:type="dxa"/>
          <w:trHeight w:val="20"/>
        </w:trPr>
        <w:tc>
          <w:tcPr>
            <w:tcW w:w="3780" w:type="dxa"/>
            <w:vAlign w:val="bottom"/>
          </w:tcPr>
          <w:p w14:paraId="69069076" w14:textId="4ECA4ECE" w:rsidR="00E847BE" w:rsidRPr="00DB6929" w:rsidRDefault="00E847BE" w:rsidP="00E847BE">
            <w:pPr>
              <w:ind w:left="-42" w:right="-42"/>
              <w:jc w:val="both"/>
              <w:rPr>
                <w:rFonts w:eastAsia="Tahoma" w:cs="Arial"/>
                <w:sz w:val="18"/>
                <w:szCs w:val="18"/>
                <w:lang w:eastAsia="th-TH"/>
              </w:rPr>
            </w:pPr>
            <w:r w:rsidRPr="00DB6929">
              <w:rPr>
                <w:rFonts w:eastAsia="Microsoft Sans Serif" w:cs="Arial"/>
                <w:sz w:val="18"/>
                <w:szCs w:val="18"/>
                <w:u w:val="single"/>
                <w:lang w:val="th-TH" w:eastAsia="th-TH"/>
              </w:rPr>
              <w:t>Less</w:t>
            </w:r>
            <w:r w:rsidRPr="00DB6929">
              <w:rPr>
                <w:rFonts w:eastAsia="Microsoft Sans Serif" w:cs="Arial"/>
                <w:sz w:val="18"/>
                <w:szCs w:val="18"/>
                <w:lang w:val="th-TH" w:eastAsia="th-TH"/>
              </w:rPr>
              <w:t xml:space="preserve"> </w:t>
            </w:r>
            <w:r w:rsidR="000D1033" w:rsidRPr="00DB6929">
              <w:rPr>
                <w:rFonts w:eastAsia="Microsoft Sans Serif" w:cs="Arial"/>
                <w:sz w:val="18"/>
                <w:szCs w:val="18"/>
                <w:lang w:val="en-GB" w:eastAsia="th-TH"/>
              </w:rPr>
              <w:t xml:space="preserve"> </w:t>
            </w:r>
            <w:r w:rsidRPr="00DB6929">
              <w:rPr>
                <w:rFonts w:eastAsia="Microsoft Sans Serif" w:cs="Arial"/>
                <w:sz w:val="18"/>
                <w:szCs w:val="18"/>
                <w:lang w:val="th-TH" w:eastAsia="th-TH"/>
              </w:rPr>
              <w:t>Accumulated depreciation</w:t>
            </w:r>
          </w:p>
        </w:tc>
        <w:tc>
          <w:tcPr>
            <w:tcW w:w="1930" w:type="dxa"/>
            <w:vAlign w:val="bottom"/>
          </w:tcPr>
          <w:p w14:paraId="3BE0F16F" w14:textId="2091EB39" w:rsidR="00E847BE" w:rsidRPr="00DB6929" w:rsidRDefault="00E847BE" w:rsidP="00E847BE">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3</w:t>
            </w:r>
            <w:r w:rsidRPr="00DB6929">
              <w:rPr>
                <w:rFonts w:cs="Arial"/>
                <w:sz w:val="18"/>
                <w:szCs w:val="18"/>
              </w:rPr>
              <w:t>,</w:t>
            </w:r>
            <w:r w:rsidRPr="00DB6929">
              <w:rPr>
                <w:rFonts w:cs="Arial"/>
                <w:sz w:val="18"/>
                <w:szCs w:val="18"/>
                <w:lang w:val="en-GB"/>
              </w:rPr>
              <w:t>254</w:t>
            </w:r>
            <w:r w:rsidRPr="00DB6929">
              <w:rPr>
                <w:rFonts w:cs="Arial"/>
                <w:sz w:val="18"/>
                <w:szCs w:val="18"/>
              </w:rPr>
              <w:t>,</w:t>
            </w:r>
            <w:r w:rsidRPr="00DB6929">
              <w:rPr>
                <w:rFonts w:cs="Arial"/>
                <w:sz w:val="18"/>
                <w:szCs w:val="18"/>
                <w:lang w:val="en-GB"/>
              </w:rPr>
              <w:t>640</w:t>
            </w:r>
            <w:r w:rsidRPr="00DB6929">
              <w:rPr>
                <w:rFonts w:cs="Arial"/>
                <w:sz w:val="18"/>
                <w:szCs w:val="18"/>
              </w:rPr>
              <w:t>)</w:t>
            </w:r>
          </w:p>
        </w:tc>
        <w:tc>
          <w:tcPr>
            <w:tcW w:w="1930" w:type="dxa"/>
            <w:vAlign w:val="bottom"/>
          </w:tcPr>
          <w:p w14:paraId="3F9AFEC0" w14:textId="18F9B204" w:rsidR="00E847BE" w:rsidRPr="00DB6929" w:rsidRDefault="00E847BE" w:rsidP="00E847BE">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4</w:t>
            </w:r>
            <w:r w:rsidRPr="00DB6929">
              <w:rPr>
                <w:rFonts w:cs="Arial"/>
                <w:sz w:val="18"/>
                <w:szCs w:val="18"/>
              </w:rPr>
              <w:t>,</w:t>
            </w:r>
            <w:r w:rsidRPr="00DB6929">
              <w:rPr>
                <w:rFonts w:cs="Arial"/>
                <w:sz w:val="18"/>
                <w:szCs w:val="18"/>
                <w:lang w:val="en-GB"/>
              </w:rPr>
              <w:t>916</w:t>
            </w:r>
            <w:r w:rsidRPr="00DB6929">
              <w:rPr>
                <w:rFonts w:cs="Arial"/>
                <w:sz w:val="18"/>
                <w:szCs w:val="18"/>
              </w:rPr>
              <w:t>,</w:t>
            </w:r>
            <w:r w:rsidRPr="00DB6929">
              <w:rPr>
                <w:rFonts w:cs="Arial"/>
                <w:sz w:val="18"/>
                <w:szCs w:val="18"/>
                <w:lang w:val="en-GB"/>
              </w:rPr>
              <w:t>328</w:t>
            </w:r>
            <w:r w:rsidRPr="00DB6929">
              <w:rPr>
                <w:rFonts w:cs="Arial"/>
                <w:sz w:val="18"/>
                <w:szCs w:val="18"/>
              </w:rPr>
              <w:t>)</w:t>
            </w:r>
          </w:p>
        </w:tc>
        <w:tc>
          <w:tcPr>
            <w:tcW w:w="1930" w:type="dxa"/>
            <w:vAlign w:val="bottom"/>
          </w:tcPr>
          <w:p w14:paraId="382BD3E8" w14:textId="3E2F01CB" w:rsidR="00E847BE" w:rsidRPr="00DB6929" w:rsidRDefault="00E847BE" w:rsidP="00E847BE">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13</w:t>
            </w:r>
            <w:r w:rsidRPr="00DB6929">
              <w:rPr>
                <w:rFonts w:cs="Arial"/>
                <w:sz w:val="18"/>
                <w:szCs w:val="18"/>
              </w:rPr>
              <w:t>,</w:t>
            </w:r>
            <w:r w:rsidRPr="00DB6929">
              <w:rPr>
                <w:rFonts w:cs="Arial"/>
                <w:sz w:val="18"/>
                <w:szCs w:val="18"/>
                <w:lang w:val="en-GB"/>
              </w:rPr>
              <w:t>084</w:t>
            </w:r>
            <w:r w:rsidRPr="00DB6929">
              <w:rPr>
                <w:rFonts w:cs="Arial"/>
                <w:sz w:val="18"/>
                <w:szCs w:val="18"/>
              </w:rPr>
              <w:t>,</w:t>
            </w:r>
            <w:r w:rsidRPr="00DB6929">
              <w:rPr>
                <w:rFonts w:cs="Arial"/>
                <w:sz w:val="18"/>
                <w:szCs w:val="18"/>
                <w:lang w:val="en-GB"/>
              </w:rPr>
              <w:t>582</w:t>
            </w:r>
            <w:r w:rsidRPr="00DB6929">
              <w:rPr>
                <w:rFonts w:cs="Arial"/>
                <w:sz w:val="18"/>
                <w:szCs w:val="18"/>
              </w:rPr>
              <w:t>)</w:t>
            </w:r>
          </w:p>
        </w:tc>
        <w:tc>
          <w:tcPr>
            <w:tcW w:w="1930" w:type="dxa"/>
            <w:vAlign w:val="bottom"/>
          </w:tcPr>
          <w:p w14:paraId="046D420D" w14:textId="2C64A762" w:rsidR="00E847BE" w:rsidRPr="00DB6929" w:rsidRDefault="00E847BE" w:rsidP="00E847BE">
            <w:pPr>
              <w:ind w:right="-42"/>
              <w:jc w:val="right"/>
              <w:rPr>
                <w:rFonts w:cs="Arial"/>
                <w:sz w:val="18"/>
                <w:szCs w:val="18"/>
                <w:lang w:val="en-GB"/>
              </w:rPr>
            </w:pPr>
            <w:r w:rsidRPr="00DB6929">
              <w:rPr>
                <w:rFonts w:cs="Arial"/>
                <w:sz w:val="18"/>
                <w:szCs w:val="18"/>
                <w:lang w:val="en-GB"/>
              </w:rPr>
              <w:t>(1,111,214)</w:t>
            </w:r>
          </w:p>
        </w:tc>
        <w:tc>
          <w:tcPr>
            <w:tcW w:w="1930" w:type="dxa"/>
            <w:vAlign w:val="bottom"/>
          </w:tcPr>
          <w:p w14:paraId="6E8BAD3C" w14:textId="2C761DE4"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vAlign w:val="bottom"/>
          </w:tcPr>
          <w:p w14:paraId="7F81BFB1" w14:textId="4A656BA6" w:rsidR="00E847BE" w:rsidRPr="00DB6929" w:rsidRDefault="00E847BE" w:rsidP="00E847BE">
            <w:pPr>
              <w:ind w:right="-42"/>
              <w:jc w:val="right"/>
              <w:rPr>
                <w:rFonts w:cs="Arial"/>
                <w:sz w:val="18"/>
                <w:szCs w:val="18"/>
                <w:lang w:val="en-GB"/>
              </w:rPr>
            </w:pPr>
            <w:r w:rsidRPr="00DB6929">
              <w:rPr>
                <w:rFonts w:cs="Arial"/>
                <w:sz w:val="18"/>
                <w:szCs w:val="18"/>
                <w:lang w:val="en-GB"/>
              </w:rPr>
              <w:t>(22,366,764)</w:t>
            </w:r>
          </w:p>
        </w:tc>
      </w:tr>
      <w:tr w:rsidR="00E847BE" w:rsidRPr="00DB6929" w14:paraId="3B1524D3" w14:textId="77777777">
        <w:trPr>
          <w:gridAfter w:val="1"/>
          <w:wAfter w:w="12" w:type="dxa"/>
          <w:trHeight w:val="20"/>
        </w:trPr>
        <w:tc>
          <w:tcPr>
            <w:tcW w:w="3780" w:type="dxa"/>
            <w:vAlign w:val="bottom"/>
          </w:tcPr>
          <w:p w14:paraId="4ACDA2DC" w14:textId="423E23F4" w:rsidR="00E847BE" w:rsidRPr="00DB6929" w:rsidRDefault="00E847BE" w:rsidP="00E847BE">
            <w:pPr>
              <w:ind w:left="-42" w:right="-42"/>
              <w:jc w:val="both"/>
              <w:rPr>
                <w:rFonts w:eastAsia="Arial Unicode MS" w:cs="Arial"/>
                <w:sz w:val="18"/>
                <w:szCs w:val="18"/>
                <w:cs/>
              </w:rPr>
            </w:pPr>
            <w:proofErr w:type="gramStart"/>
            <w:r w:rsidRPr="00DB6929">
              <w:rPr>
                <w:rFonts w:eastAsia="Microsoft Sans Serif" w:cs="Arial"/>
                <w:sz w:val="18"/>
                <w:szCs w:val="18"/>
                <w:u w:val="single"/>
                <w:lang w:eastAsia="th-TH"/>
              </w:rPr>
              <w:t>Less</w:t>
            </w:r>
            <w:r w:rsidRPr="00DB6929">
              <w:rPr>
                <w:rFonts w:eastAsia="Microsoft Sans Serif" w:cs="Arial"/>
                <w:sz w:val="18"/>
                <w:szCs w:val="18"/>
                <w:lang w:eastAsia="th-TH"/>
              </w:rPr>
              <w:t xml:space="preserve"> </w:t>
            </w:r>
            <w:r w:rsidR="000D1033" w:rsidRPr="00DB6929">
              <w:rPr>
                <w:rFonts w:eastAsia="Microsoft Sans Serif" w:cs="Arial"/>
                <w:sz w:val="18"/>
                <w:szCs w:val="18"/>
                <w:lang w:eastAsia="th-TH"/>
              </w:rPr>
              <w:t xml:space="preserve"> </w:t>
            </w:r>
            <w:r w:rsidRPr="00DB6929">
              <w:rPr>
                <w:rFonts w:eastAsia="Microsoft Sans Serif" w:cs="Arial"/>
                <w:sz w:val="18"/>
                <w:szCs w:val="18"/>
                <w:lang w:eastAsia="th-TH"/>
              </w:rPr>
              <w:t>Accumulated</w:t>
            </w:r>
            <w:proofErr w:type="gramEnd"/>
            <w:r w:rsidRPr="00DB6929">
              <w:rPr>
                <w:rFonts w:eastAsia="Microsoft Sans Serif" w:cs="Arial"/>
                <w:sz w:val="18"/>
                <w:szCs w:val="18"/>
                <w:lang w:eastAsia="th-TH"/>
              </w:rPr>
              <w:t xml:space="preserve"> impairment</w:t>
            </w:r>
          </w:p>
        </w:tc>
        <w:tc>
          <w:tcPr>
            <w:tcW w:w="1930" w:type="dxa"/>
            <w:tcBorders>
              <w:bottom w:val="single" w:sz="4" w:space="0" w:color="000000"/>
            </w:tcBorders>
          </w:tcPr>
          <w:p w14:paraId="4DEDBE6B" w14:textId="2FDFA582" w:rsidR="00E847BE" w:rsidRPr="00DB6929" w:rsidRDefault="00E847BE" w:rsidP="00E847BE">
            <w:pPr>
              <w:ind w:right="-42"/>
              <w:jc w:val="right"/>
              <w:rPr>
                <w:rFonts w:eastAsia="Arial Unicode MS" w:cs="Arial"/>
                <w:sz w:val="18"/>
                <w:szCs w:val="18"/>
              </w:rPr>
            </w:pPr>
            <w:r w:rsidRPr="00DB6929">
              <w:rPr>
                <w:rFonts w:cs="Arial"/>
                <w:sz w:val="18"/>
                <w:szCs w:val="18"/>
              </w:rPr>
              <w:t>(</w:t>
            </w:r>
            <w:r w:rsidRPr="00DB6929">
              <w:rPr>
                <w:rFonts w:cs="Arial"/>
                <w:sz w:val="18"/>
                <w:szCs w:val="18"/>
                <w:lang w:val="en-GB"/>
              </w:rPr>
              <w:t>2</w:t>
            </w:r>
            <w:r w:rsidRPr="00DB6929">
              <w:rPr>
                <w:rFonts w:cs="Arial"/>
                <w:sz w:val="18"/>
                <w:szCs w:val="18"/>
              </w:rPr>
              <w:t>,</w:t>
            </w:r>
            <w:r w:rsidRPr="00DB6929">
              <w:rPr>
                <w:rFonts w:cs="Arial"/>
                <w:sz w:val="18"/>
                <w:szCs w:val="18"/>
                <w:lang w:val="en-GB"/>
              </w:rPr>
              <w:t>200</w:t>
            </w:r>
            <w:r w:rsidRPr="00DB6929">
              <w:rPr>
                <w:rFonts w:cs="Arial"/>
                <w:sz w:val="18"/>
                <w:szCs w:val="18"/>
              </w:rPr>
              <w:t>,</w:t>
            </w:r>
            <w:r w:rsidRPr="00DB6929">
              <w:rPr>
                <w:rFonts w:cs="Arial"/>
                <w:sz w:val="18"/>
                <w:szCs w:val="18"/>
                <w:lang w:val="en-GB"/>
              </w:rPr>
              <w:t>000</w:t>
            </w:r>
            <w:r w:rsidRPr="00DB6929">
              <w:rPr>
                <w:rFonts w:cs="Arial"/>
                <w:sz w:val="18"/>
                <w:szCs w:val="18"/>
              </w:rPr>
              <w:t>)</w:t>
            </w:r>
          </w:p>
        </w:tc>
        <w:tc>
          <w:tcPr>
            <w:tcW w:w="1930" w:type="dxa"/>
            <w:tcBorders>
              <w:bottom w:val="single" w:sz="4" w:space="0" w:color="000000"/>
            </w:tcBorders>
          </w:tcPr>
          <w:p w14:paraId="34AEE950" w14:textId="31DD3CC7" w:rsidR="00E847BE" w:rsidRPr="00DB6929" w:rsidRDefault="00E847BE" w:rsidP="00E847BE">
            <w:pPr>
              <w:ind w:right="-42"/>
              <w:jc w:val="right"/>
              <w:rPr>
                <w:rFonts w:eastAsia="Arial Unicode MS" w:cs="Arial"/>
                <w:sz w:val="18"/>
                <w:szCs w:val="18"/>
              </w:rPr>
            </w:pPr>
            <w:r w:rsidRPr="00DB6929">
              <w:rPr>
                <w:rFonts w:cs="Arial"/>
                <w:sz w:val="18"/>
                <w:szCs w:val="18"/>
              </w:rPr>
              <w:t>-</w:t>
            </w:r>
          </w:p>
        </w:tc>
        <w:tc>
          <w:tcPr>
            <w:tcW w:w="1930" w:type="dxa"/>
            <w:tcBorders>
              <w:bottom w:val="single" w:sz="4" w:space="0" w:color="000000"/>
            </w:tcBorders>
          </w:tcPr>
          <w:p w14:paraId="35395EC1" w14:textId="0F715BE3" w:rsidR="00E847BE" w:rsidRPr="00DB6929" w:rsidRDefault="00E847BE" w:rsidP="00E847BE">
            <w:pPr>
              <w:ind w:right="-42"/>
              <w:jc w:val="right"/>
              <w:rPr>
                <w:rFonts w:eastAsia="Arial Unicode MS" w:cs="Arial"/>
                <w:sz w:val="18"/>
                <w:szCs w:val="18"/>
              </w:rPr>
            </w:pPr>
            <w:r w:rsidRPr="00DB6929">
              <w:rPr>
                <w:rFonts w:cs="Arial"/>
                <w:sz w:val="18"/>
                <w:szCs w:val="18"/>
              </w:rPr>
              <w:t>-</w:t>
            </w:r>
          </w:p>
        </w:tc>
        <w:tc>
          <w:tcPr>
            <w:tcW w:w="1930" w:type="dxa"/>
            <w:tcBorders>
              <w:bottom w:val="single" w:sz="4" w:space="0" w:color="000000"/>
            </w:tcBorders>
          </w:tcPr>
          <w:p w14:paraId="74F4F0E5" w14:textId="0ADED2C8"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tcPr>
          <w:p w14:paraId="73CA78C6" w14:textId="214908CB"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tcPr>
          <w:p w14:paraId="3988403D" w14:textId="09E307D3" w:rsidR="00E847BE" w:rsidRPr="00DB6929" w:rsidRDefault="00E847BE" w:rsidP="00E847BE">
            <w:pPr>
              <w:ind w:right="-42"/>
              <w:jc w:val="right"/>
              <w:rPr>
                <w:rFonts w:cs="Arial"/>
                <w:sz w:val="18"/>
                <w:szCs w:val="18"/>
                <w:lang w:val="en-GB"/>
              </w:rPr>
            </w:pPr>
            <w:r w:rsidRPr="00DB6929">
              <w:rPr>
                <w:rFonts w:cs="Arial"/>
                <w:sz w:val="18"/>
                <w:szCs w:val="18"/>
                <w:lang w:val="en-GB"/>
              </w:rPr>
              <w:t>(2,200,000)</w:t>
            </w:r>
          </w:p>
        </w:tc>
      </w:tr>
      <w:tr w:rsidR="00E847BE" w:rsidRPr="00DB6929" w14:paraId="4FE722F5" w14:textId="77777777">
        <w:trPr>
          <w:gridAfter w:val="1"/>
          <w:wAfter w:w="12" w:type="dxa"/>
          <w:trHeight w:val="20"/>
        </w:trPr>
        <w:tc>
          <w:tcPr>
            <w:tcW w:w="3780" w:type="dxa"/>
            <w:vAlign w:val="bottom"/>
          </w:tcPr>
          <w:p w14:paraId="0405FB45" w14:textId="77777777" w:rsidR="00E847BE" w:rsidRPr="00DB6929" w:rsidRDefault="00E847BE" w:rsidP="00E847BE">
            <w:pPr>
              <w:ind w:left="-42" w:right="-42"/>
              <w:jc w:val="both"/>
              <w:rPr>
                <w:rFonts w:eastAsia="Microsoft Sans Serif" w:cs="Arial"/>
                <w:sz w:val="18"/>
                <w:szCs w:val="18"/>
                <w:u w:val="single"/>
                <w:lang w:val="th-TH" w:eastAsia="th-TH"/>
              </w:rPr>
            </w:pPr>
          </w:p>
        </w:tc>
        <w:tc>
          <w:tcPr>
            <w:tcW w:w="1930" w:type="dxa"/>
            <w:tcBorders>
              <w:top w:val="single" w:sz="4" w:space="0" w:color="000000"/>
            </w:tcBorders>
          </w:tcPr>
          <w:p w14:paraId="748528C1"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33797823"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5602B2A7"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408C85A3"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69EF974D"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278C640E" w14:textId="77777777" w:rsidR="00E847BE" w:rsidRPr="00DB6929" w:rsidRDefault="00E847BE" w:rsidP="00E847BE">
            <w:pPr>
              <w:ind w:right="-42"/>
              <w:jc w:val="right"/>
              <w:rPr>
                <w:rFonts w:cs="Arial"/>
                <w:sz w:val="18"/>
                <w:szCs w:val="18"/>
                <w:lang w:val="en-GB"/>
              </w:rPr>
            </w:pPr>
          </w:p>
        </w:tc>
      </w:tr>
      <w:tr w:rsidR="00E847BE" w:rsidRPr="00DB6929" w14:paraId="7355FA22" w14:textId="77777777" w:rsidTr="002B0B84">
        <w:trPr>
          <w:gridAfter w:val="1"/>
          <w:wAfter w:w="12" w:type="dxa"/>
          <w:trHeight w:val="20"/>
        </w:trPr>
        <w:tc>
          <w:tcPr>
            <w:tcW w:w="3780" w:type="dxa"/>
            <w:vAlign w:val="bottom"/>
          </w:tcPr>
          <w:p w14:paraId="35328320" w14:textId="20954ABC" w:rsidR="00E847BE" w:rsidRPr="00DB6929" w:rsidRDefault="00E847BE" w:rsidP="00E847BE">
            <w:pPr>
              <w:ind w:left="-42" w:right="-42"/>
              <w:jc w:val="both"/>
              <w:rPr>
                <w:rFonts w:eastAsia="Arial Unicode MS" w:cs="Arial"/>
                <w:sz w:val="18"/>
                <w:szCs w:val="18"/>
              </w:rPr>
            </w:pPr>
            <w:r w:rsidRPr="00DB6929">
              <w:rPr>
                <w:rFonts w:eastAsia="Tahoma" w:cs="Arial"/>
                <w:sz w:val="18"/>
                <w:szCs w:val="18"/>
                <w:lang w:val="th-TH" w:eastAsia="th-TH"/>
              </w:rPr>
              <w:t>Net book amount</w:t>
            </w:r>
          </w:p>
        </w:tc>
        <w:tc>
          <w:tcPr>
            <w:tcW w:w="1930" w:type="dxa"/>
            <w:tcBorders>
              <w:bottom w:val="single" w:sz="4" w:space="0" w:color="000000"/>
            </w:tcBorders>
            <w:vAlign w:val="bottom"/>
          </w:tcPr>
          <w:p w14:paraId="6DDD3F9C" w14:textId="65AFE658" w:rsidR="00E847BE" w:rsidRPr="00DB6929" w:rsidRDefault="00E847BE" w:rsidP="00E847BE">
            <w:pPr>
              <w:ind w:right="-42"/>
              <w:jc w:val="right"/>
              <w:rPr>
                <w:rFonts w:eastAsia="Arial Unicode MS" w:cs="Arial"/>
                <w:sz w:val="18"/>
                <w:szCs w:val="18"/>
              </w:rPr>
            </w:pPr>
            <w:r w:rsidRPr="00DB6929">
              <w:rPr>
                <w:rFonts w:cs="Arial"/>
                <w:sz w:val="18"/>
                <w:szCs w:val="18"/>
                <w:lang w:val="en-GB"/>
              </w:rPr>
              <w:t>5</w:t>
            </w:r>
            <w:r w:rsidRPr="00DB6929">
              <w:rPr>
                <w:rFonts w:cs="Arial"/>
                <w:sz w:val="18"/>
                <w:szCs w:val="18"/>
              </w:rPr>
              <w:t>,</w:t>
            </w:r>
            <w:r w:rsidRPr="00DB6929">
              <w:rPr>
                <w:rFonts w:cs="Arial"/>
                <w:sz w:val="18"/>
                <w:szCs w:val="18"/>
                <w:lang w:val="en-GB"/>
              </w:rPr>
              <w:t>007</w:t>
            </w:r>
            <w:r w:rsidRPr="00DB6929">
              <w:rPr>
                <w:rFonts w:cs="Arial"/>
                <w:sz w:val="18"/>
                <w:szCs w:val="18"/>
              </w:rPr>
              <w:t>,</w:t>
            </w:r>
            <w:r w:rsidRPr="00DB6929">
              <w:rPr>
                <w:rFonts w:cs="Arial"/>
                <w:sz w:val="18"/>
                <w:szCs w:val="18"/>
                <w:lang w:val="en-GB"/>
              </w:rPr>
              <w:t>100</w:t>
            </w:r>
          </w:p>
        </w:tc>
        <w:tc>
          <w:tcPr>
            <w:tcW w:w="1930" w:type="dxa"/>
            <w:tcBorders>
              <w:bottom w:val="single" w:sz="4" w:space="0" w:color="000000"/>
            </w:tcBorders>
            <w:vAlign w:val="bottom"/>
          </w:tcPr>
          <w:p w14:paraId="5BDE2D78" w14:textId="28249CC1" w:rsidR="00E847BE" w:rsidRPr="00DB6929" w:rsidRDefault="00E847BE" w:rsidP="00E847BE">
            <w:pPr>
              <w:ind w:right="-42"/>
              <w:jc w:val="right"/>
              <w:rPr>
                <w:rFonts w:eastAsia="Arial Unicode MS" w:cs="Arial"/>
                <w:sz w:val="18"/>
                <w:szCs w:val="18"/>
              </w:rPr>
            </w:pPr>
            <w:r w:rsidRPr="00DB6929">
              <w:rPr>
                <w:rFonts w:cs="Arial"/>
                <w:sz w:val="18"/>
                <w:szCs w:val="18"/>
                <w:lang w:val="en-GB"/>
              </w:rPr>
              <w:t>1</w:t>
            </w:r>
            <w:r w:rsidRPr="00DB6929">
              <w:rPr>
                <w:rFonts w:cs="Arial"/>
                <w:sz w:val="18"/>
                <w:szCs w:val="18"/>
              </w:rPr>
              <w:t>,</w:t>
            </w:r>
            <w:r w:rsidRPr="00DB6929">
              <w:rPr>
                <w:rFonts w:cs="Arial"/>
                <w:sz w:val="18"/>
                <w:szCs w:val="18"/>
                <w:lang w:val="en-GB"/>
              </w:rPr>
              <w:t>047</w:t>
            </w:r>
            <w:r w:rsidRPr="00DB6929">
              <w:rPr>
                <w:rFonts w:cs="Arial"/>
                <w:sz w:val="18"/>
                <w:szCs w:val="18"/>
              </w:rPr>
              <w:t>,</w:t>
            </w:r>
            <w:r w:rsidRPr="00DB6929">
              <w:rPr>
                <w:rFonts w:cs="Arial"/>
                <w:sz w:val="18"/>
                <w:szCs w:val="18"/>
                <w:lang w:val="en-GB"/>
              </w:rPr>
              <w:t>485</w:t>
            </w:r>
          </w:p>
        </w:tc>
        <w:tc>
          <w:tcPr>
            <w:tcW w:w="1930" w:type="dxa"/>
            <w:tcBorders>
              <w:bottom w:val="single" w:sz="4" w:space="0" w:color="000000"/>
            </w:tcBorders>
            <w:vAlign w:val="bottom"/>
          </w:tcPr>
          <w:p w14:paraId="758340B6" w14:textId="1F9E6956" w:rsidR="00E847BE" w:rsidRPr="00DB6929" w:rsidRDefault="00E847BE" w:rsidP="00E847BE">
            <w:pPr>
              <w:ind w:right="-42"/>
              <w:jc w:val="right"/>
              <w:rPr>
                <w:rFonts w:eastAsia="Arial Unicode MS" w:cs="Arial"/>
                <w:sz w:val="18"/>
                <w:szCs w:val="18"/>
              </w:rPr>
            </w:pPr>
            <w:r w:rsidRPr="00DB6929">
              <w:rPr>
                <w:rFonts w:cs="Arial"/>
                <w:sz w:val="18"/>
                <w:szCs w:val="18"/>
                <w:lang w:val="en-GB"/>
              </w:rPr>
              <w:t>8</w:t>
            </w:r>
            <w:r w:rsidRPr="00DB6929">
              <w:rPr>
                <w:rFonts w:cs="Arial"/>
                <w:sz w:val="18"/>
                <w:szCs w:val="18"/>
              </w:rPr>
              <w:t>,</w:t>
            </w:r>
            <w:r w:rsidRPr="00DB6929">
              <w:rPr>
                <w:rFonts w:cs="Arial"/>
                <w:sz w:val="18"/>
                <w:szCs w:val="18"/>
                <w:lang w:val="en-GB"/>
              </w:rPr>
              <w:t>294</w:t>
            </w:r>
            <w:r w:rsidRPr="00DB6929">
              <w:rPr>
                <w:rFonts w:cs="Arial"/>
                <w:sz w:val="18"/>
                <w:szCs w:val="18"/>
              </w:rPr>
              <w:t>,</w:t>
            </w:r>
            <w:r w:rsidRPr="00DB6929">
              <w:rPr>
                <w:rFonts w:cs="Arial"/>
                <w:sz w:val="18"/>
                <w:szCs w:val="18"/>
                <w:lang w:val="en-GB"/>
              </w:rPr>
              <w:t>683</w:t>
            </w:r>
          </w:p>
        </w:tc>
        <w:tc>
          <w:tcPr>
            <w:tcW w:w="1930" w:type="dxa"/>
            <w:tcBorders>
              <w:bottom w:val="single" w:sz="4" w:space="0" w:color="000000"/>
            </w:tcBorders>
            <w:vAlign w:val="bottom"/>
          </w:tcPr>
          <w:p w14:paraId="47568A71" w14:textId="1B3BDE30" w:rsidR="00E847BE" w:rsidRPr="00DB6929" w:rsidRDefault="00E847BE" w:rsidP="00E847BE">
            <w:pPr>
              <w:ind w:right="-42"/>
              <w:jc w:val="right"/>
              <w:rPr>
                <w:rFonts w:cs="Arial"/>
                <w:sz w:val="18"/>
                <w:szCs w:val="18"/>
                <w:lang w:val="en-GB"/>
              </w:rPr>
            </w:pPr>
            <w:r w:rsidRPr="00DB6929">
              <w:rPr>
                <w:rFonts w:cs="Arial"/>
                <w:sz w:val="18"/>
                <w:szCs w:val="18"/>
                <w:lang w:val="en-GB"/>
              </w:rPr>
              <w:t>1</w:t>
            </w:r>
          </w:p>
        </w:tc>
        <w:tc>
          <w:tcPr>
            <w:tcW w:w="1930" w:type="dxa"/>
            <w:tcBorders>
              <w:bottom w:val="single" w:sz="4" w:space="0" w:color="000000"/>
            </w:tcBorders>
            <w:vAlign w:val="bottom"/>
          </w:tcPr>
          <w:p w14:paraId="5E09E27F" w14:textId="62C79806" w:rsidR="00E847BE" w:rsidRPr="00DB6929" w:rsidRDefault="00E847BE" w:rsidP="00E847BE">
            <w:pPr>
              <w:ind w:right="-42"/>
              <w:jc w:val="right"/>
              <w:rPr>
                <w:rFonts w:cs="Arial"/>
                <w:sz w:val="18"/>
                <w:szCs w:val="18"/>
                <w:lang w:val="en-GB"/>
              </w:rPr>
            </w:pPr>
            <w:r w:rsidRPr="00DB6929">
              <w:rPr>
                <w:rFonts w:cs="Arial"/>
                <w:sz w:val="18"/>
                <w:szCs w:val="18"/>
                <w:lang w:val="en-GB"/>
              </w:rPr>
              <w:t>62,220</w:t>
            </w:r>
          </w:p>
        </w:tc>
        <w:tc>
          <w:tcPr>
            <w:tcW w:w="1930" w:type="dxa"/>
            <w:tcBorders>
              <w:bottom w:val="single" w:sz="4" w:space="0" w:color="000000"/>
            </w:tcBorders>
            <w:vAlign w:val="bottom"/>
          </w:tcPr>
          <w:p w14:paraId="3C430CFC" w14:textId="1E200E0D" w:rsidR="00E847BE" w:rsidRPr="00DB6929" w:rsidRDefault="00E847BE" w:rsidP="00E847BE">
            <w:pPr>
              <w:ind w:right="-42"/>
              <w:jc w:val="right"/>
              <w:rPr>
                <w:rFonts w:cs="Arial"/>
                <w:sz w:val="18"/>
                <w:szCs w:val="18"/>
                <w:lang w:val="en-GB"/>
              </w:rPr>
            </w:pPr>
            <w:r w:rsidRPr="00DB6929">
              <w:rPr>
                <w:rFonts w:cs="Arial"/>
                <w:sz w:val="18"/>
                <w:szCs w:val="18"/>
                <w:lang w:val="en-GB"/>
              </w:rPr>
              <w:t>14,411,489</w:t>
            </w:r>
          </w:p>
        </w:tc>
      </w:tr>
      <w:tr w:rsidR="00E847BE" w:rsidRPr="00DB6929" w14:paraId="25941DAB" w14:textId="77777777" w:rsidTr="002B0B84">
        <w:trPr>
          <w:gridAfter w:val="1"/>
          <w:wAfter w:w="12" w:type="dxa"/>
          <w:trHeight w:val="20"/>
        </w:trPr>
        <w:tc>
          <w:tcPr>
            <w:tcW w:w="3780" w:type="dxa"/>
          </w:tcPr>
          <w:p w14:paraId="4469DB58" w14:textId="77777777" w:rsidR="00E847BE" w:rsidRPr="00DB6929" w:rsidRDefault="00E847BE" w:rsidP="00E847BE">
            <w:pPr>
              <w:ind w:left="-42" w:right="-42"/>
              <w:rPr>
                <w:rFonts w:eastAsia="Arial Unicode MS" w:cs="Arial"/>
                <w:sz w:val="18"/>
                <w:szCs w:val="18"/>
              </w:rPr>
            </w:pPr>
          </w:p>
        </w:tc>
        <w:tc>
          <w:tcPr>
            <w:tcW w:w="1930" w:type="dxa"/>
            <w:tcBorders>
              <w:top w:val="single" w:sz="4" w:space="0" w:color="000000"/>
            </w:tcBorders>
          </w:tcPr>
          <w:p w14:paraId="2C109583" w14:textId="77777777" w:rsidR="00E847BE" w:rsidRPr="00DB6929" w:rsidRDefault="00E847BE" w:rsidP="00E847BE">
            <w:pPr>
              <w:ind w:right="-42"/>
              <w:jc w:val="right"/>
              <w:rPr>
                <w:rFonts w:eastAsia="Arial Unicode MS" w:cs="Arial"/>
                <w:sz w:val="18"/>
                <w:szCs w:val="18"/>
              </w:rPr>
            </w:pPr>
          </w:p>
        </w:tc>
        <w:tc>
          <w:tcPr>
            <w:tcW w:w="1930" w:type="dxa"/>
            <w:tcBorders>
              <w:top w:val="single" w:sz="4" w:space="0" w:color="000000"/>
            </w:tcBorders>
          </w:tcPr>
          <w:p w14:paraId="13449490" w14:textId="77777777" w:rsidR="00E847BE" w:rsidRPr="00DB6929" w:rsidRDefault="00E847BE" w:rsidP="00E847BE">
            <w:pPr>
              <w:ind w:right="-42"/>
              <w:jc w:val="right"/>
              <w:rPr>
                <w:rFonts w:eastAsia="Arial Unicode MS" w:cs="Arial"/>
                <w:sz w:val="18"/>
                <w:szCs w:val="18"/>
              </w:rPr>
            </w:pPr>
          </w:p>
        </w:tc>
        <w:tc>
          <w:tcPr>
            <w:tcW w:w="1930" w:type="dxa"/>
            <w:tcBorders>
              <w:top w:val="single" w:sz="4" w:space="0" w:color="000000"/>
            </w:tcBorders>
          </w:tcPr>
          <w:p w14:paraId="49042736" w14:textId="77777777" w:rsidR="00E847BE" w:rsidRPr="00DB6929" w:rsidRDefault="00E847BE" w:rsidP="00E847BE">
            <w:pPr>
              <w:ind w:right="-42"/>
              <w:jc w:val="right"/>
              <w:rPr>
                <w:rFonts w:eastAsia="Arial Unicode MS" w:cs="Arial"/>
                <w:sz w:val="18"/>
                <w:szCs w:val="18"/>
              </w:rPr>
            </w:pPr>
          </w:p>
        </w:tc>
        <w:tc>
          <w:tcPr>
            <w:tcW w:w="1930" w:type="dxa"/>
            <w:tcBorders>
              <w:top w:val="single" w:sz="4" w:space="0" w:color="000000"/>
            </w:tcBorders>
          </w:tcPr>
          <w:p w14:paraId="3F6126B9"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0D175476"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530FF0C2" w14:textId="77777777" w:rsidR="00E847BE" w:rsidRPr="00DB6929" w:rsidRDefault="00E847BE" w:rsidP="00E847BE">
            <w:pPr>
              <w:ind w:right="-42"/>
              <w:jc w:val="right"/>
              <w:rPr>
                <w:rFonts w:cs="Arial"/>
                <w:sz w:val="18"/>
                <w:szCs w:val="18"/>
                <w:lang w:val="en-GB"/>
              </w:rPr>
            </w:pPr>
          </w:p>
        </w:tc>
      </w:tr>
      <w:tr w:rsidR="00E847BE" w:rsidRPr="00DB6929" w14:paraId="65C613BA" w14:textId="77777777">
        <w:trPr>
          <w:gridAfter w:val="1"/>
          <w:wAfter w:w="12" w:type="dxa"/>
          <w:trHeight w:val="20"/>
        </w:trPr>
        <w:tc>
          <w:tcPr>
            <w:tcW w:w="3780" w:type="dxa"/>
            <w:vAlign w:val="bottom"/>
          </w:tcPr>
          <w:p w14:paraId="3E42DEC5" w14:textId="4994D4A6" w:rsidR="00E847BE" w:rsidRPr="00DB6929" w:rsidRDefault="00E847BE" w:rsidP="00E847BE">
            <w:pPr>
              <w:ind w:left="-42" w:right="-42"/>
              <w:rPr>
                <w:rFonts w:eastAsia="Arial Unicode MS" w:cs="Arial"/>
                <w:b/>
                <w:bCs/>
                <w:spacing w:val="-8"/>
                <w:sz w:val="18"/>
                <w:szCs w:val="18"/>
              </w:rPr>
            </w:pPr>
            <w:r w:rsidRPr="00DB6929">
              <w:rPr>
                <w:rFonts w:eastAsia="Microsoft Sans Serif" w:cs="Arial"/>
                <w:b/>
                <w:bCs/>
                <w:sz w:val="18"/>
                <w:szCs w:val="18"/>
                <w:lang w:eastAsia="th-TH"/>
              </w:rPr>
              <w:t xml:space="preserve">For the year ended 31 December </w:t>
            </w:r>
            <w:r w:rsidRPr="00DB6929">
              <w:rPr>
                <w:rFonts w:eastAsia="Microsoft Sans Serif" w:cs="Arial"/>
                <w:b/>
                <w:bCs/>
                <w:sz w:val="18"/>
                <w:szCs w:val="18"/>
                <w:lang w:val="en-GB" w:eastAsia="th-TH"/>
              </w:rPr>
              <w:t>2024</w:t>
            </w:r>
          </w:p>
        </w:tc>
        <w:tc>
          <w:tcPr>
            <w:tcW w:w="1930" w:type="dxa"/>
          </w:tcPr>
          <w:p w14:paraId="26690781" w14:textId="77777777" w:rsidR="00E847BE" w:rsidRPr="00DB6929" w:rsidRDefault="00E847BE" w:rsidP="00E847BE">
            <w:pPr>
              <w:ind w:right="-42"/>
              <w:jc w:val="right"/>
              <w:rPr>
                <w:rFonts w:eastAsia="Arial Unicode MS" w:cs="Arial"/>
                <w:sz w:val="18"/>
                <w:szCs w:val="18"/>
              </w:rPr>
            </w:pPr>
          </w:p>
        </w:tc>
        <w:tc>
          <w:tcPr>
            <w:tcW w:w="1930" w:type="dxa"/>
          </w:tcPr>
          <w:p w14:paraId="2651B4D5" w14:textId="77777777" w:rsidR="00E847BE" w:rsidRPr="00DB6929" w:rsidRDefault="00E847BE" w:rsidP="00E847BE">
            <w:pPr>
              <w:ind w:right="-42"/>
              <w:jc w:val="right"/>
              <w:rPr>
                <w:rFonts w:eastAsia="Arial Unicode MS" w:cs="Arial"/>
                <w:sz w:val="18"/>
                <w:szCs w:val="18"/>
              </w:rPr>
            </w:pPr>
          </w:p>
        </w:tc>
        <w:tc>
          <w:tcPr>
            <w:tcW w:w="1930" w:type="dxa"/>
          </w:tcPr>
          <w:p w14:paraId="27932878" w14:textId="77777777" w:rsidR="00E847BE" w:rsidRPr="00DB6929" w:rsidRDefault="00E847BE" w:rsidP="00E847BE">
            <w:pPr>
              <w:ind w:right="-42"/>
              <w:jc w:val="right"/>
              <w:rPr>
                <w:rFonts w:eastAsia="Arial Unicode MS" w:cs="Arial"/>
                <w:sz w:val="18"/>
                <w:szCs w:val="18"/>
              </w:rPr>
            </w:pPr>
          </w:p>
        </w:tc>
        <w:tc>
          <w:tcPr>
            <w:tcW w:w="1930" w:type="dxa"/>
          </w:tcPr>
          <w:p w14:paraId="53845C4F" w14:textId="77777777" w:rsidR="00E847BE" w:rsidRPr="00DB6929" w:rsidRDefault="00E847BE" w:rsidP="00E847BE">
            <w:pPr>
              <w:ind w:right="-42"/>
              <w:jc w:val="right"/>
              <w:rPr>
                <w:rFonts w:cs="Arial"/>
                <w:sz w:val="18"/>
                <w:szCs w:val="18"/>
                <w:lang w:val="en-GB"/>
              </w:rPr>
            </w:pPr>
          </w:p>
        </w:tc>
        <w:tc>
          <w:tcPr>
            <w:tcW w:w="1930" w:type="dxa"/>
          </w:tcPr>
          <w:p w14:paraId="17D61EF0" w14:textId="77777777" w:rsidR="00E847BE" w:rsidRPr="00DB6929" w:rsidRDefault="00E847BE" w:rsidP="00E847BE">
            <w:pPr>
              <w:ind w:right="-42"/>
              <w:jc w:val="right"/>
              <w:rPr>
                <w:rFonts w:cs="Arial"/>
                <w:sz w:val="18"/>
                <w:szCs w:val="18"/>
                <w:lang w:val="en-GB"/>
              </w:rPr>
            </w:pPr>
          </w:p>
        </w:tc>
        <w:tc>
          <w:tcPr>
            <w:tcW w:w="1930" w:type="dxa"/>
          </w:tcPr>
          <w:p w14:paraId="0C6DA7AB" w14:textId="77777777" w:rsidR="00E847BE" w:rsidRPr="00DB6929" w:rsidRDefault="00E847BE" w:rsidP="00E847BE">
            <w:pPr>
              <w:ind w:right="-42"/>
              <w:jc w:val="right"/>
              <w:rPr>
                <w:rFonts w:cs="Arial"/>
                <w:sz w:val="18"/>
                <w:szCs w:val="18"/>
                <w:lang w:val="en-GB"/>
              </w:rPr>
            </w:pPr>
          </w:p>
        </w:tc>
      </w:tr>
      <w:tr w:rsidR="00E847BE" w:rsidRPr="00DB6929" w14:paraId="274D608B" w14:textId="77777777">
        <w:trPr>
          <w:gridAfter w:val="1"/>
          <w:wAfter w:w="12" w:type="dxa"/>
          <w:trHeight w:val="20"/>
        </w:trPr>
        <w:tc>
          <w:tcPr>
            <w:tcW w:w="3780" w:type="dxa"/>
            <w:vAlign w:val="bottom"/>
          </w:tcPr>
          <w:p w14:paraId="7AEFA0C8" w14:textId="27F2E1C4" w:rsidR="00E847BE" w:rsidRPr="00DB6929" w:rsidRDefault="00E847BE" w:rsidP="00E847BE">
            <w:pPr>
              <w:ind w:left="-42" w:right="-42"/>
              <w:jc w:val="both"/>
              <w:rPr>
                <w:rFonts w:eastAsia="Arial Unicode MS" w:cs="Arial"/>
                <w:sz w:val="18"/>
                <w:szCs w:val="18"/>
              </w:rPr>
            </w:pPr>
            <w:r w:rsidRPr="00DB6929">
              <w:rPr>
                <w:rFonts w:eastAsia="Microsoft Sans Serif" w:cs="Arial"/>
                <w:sz w:val="18"/>
                <w:szCs w:val="18"/>
                <w:lang w:val="th-TH" w:eastAsia="th-TH"/>
              </w:rPr>
              <w:t>Opening net book amount</w:t>
            </w:r>
          </w:p>
        </w:tc>
        <w:tc>
          <w:tcPr>
            <w:tcW w:w="1930" w:type="dxa"/>
            <w:vAlign w:val="bottom"/>
          </w:tcPr>
          <w:p w14:paraId="55F80D2B" w14:textId="57DC5C00" w:rsidR="00E847BE" w:rsidRPr="00DB6929" w:rsidRDefault="00E847BE" w:rsidP="00E847BE">
            <w:pPr>
              <w:ind w:right="-42"/>
              <w:jc w:val="right"/>
              <w:rPr>
                <w:rFonts w:eastAsia="Arial Unicode MS" w:cs="Arial"/>
                <w:sz w:val="18"/>
                <w:szCs w:val="18"/>
              </w:rPr>
            </w:pPr>
            <w:r w:rsidRPr="00DB6929">
              <w:rPr>
                <w:rFonts w:cs="Arial"/>
                <w:sz w:val="18"/>
                <w:szCs w:val="18"/>
                <w:lang w:val="en-GB"/>
              </w:rPr>
              <w:t>5</w:t>
            </w:r>
            <w:r w:rsidRPr="00DB6929">
              <w:rPr>
                <w:rFonts w:cs="Arial"/>
                <w:sz w:val="18"/>
                <w:szCs w:val="18"/>
              </w:rPr>
              <w:t>,</w:t>
            </w:r>
            <w:r w:rsidRPr="00DB6929">
              <w:rPr>
                <w:rFonts w:cs="Arial"/>
                <w:sz w:val="18"/>
                <w:szCs w:val="18"/>
                <w:lang w:val="en-GB"/>
              </w:rPr>
              <w:t>007</w:t>
            </w:r>
            <w:r w:rsidRPr="00DB6929">
              <w:rPr>
                <w:rFonts w:cs="Arial"/>
                <w:sz w:val="18"/>
                <w:szCs w:val="18"/>
              </w:rPr>
              <w:t>,</w:t>
            </w:r>
            <w:r w:rsidRPr="00DB6929">
              <w:rPr>
                <w:rFonts w:cs="Arial"/>
                <w:sz w:val="18"/>
                <w:szCs w:val="18"/>
                <w:lang w:val="en-GB"/>
              </w:rPr>
              <w:t>100</w:t>
            </w:r>
          </w:p>
        </w:tc>
        <w:tc>
          <w:tcPr>
            <w:tcW w:w="1930" w:type="dxa"/>
            <w:vAlign w:val="bottom"/>
          </w:tcPr>
          <w:p w14:paraId="281E15D8" w14:textId="3BC25B45" w:rsidR="00E847BE" w:rsidRPr="00DB6929" w:rsidRDefault="00E847BE" w:rsidP="00E847BE">
            <w:pPr>
              <w:ind w:right="-42"/>
              <w:jc w:val="right"/>
              <w:rPr>
                <w:rFonts w:eastAsia="Arial Unicode MS" w:cs="Arial"/>
                <w:sz w:val="18"/>
                <w:szCs w:val="18"/>
              </w:rPr>
            </w:pPr>
            <w:r w:rsidRPr="00DB6929">
              <w:rPr>
                <w:rFonts w:cs="Arial"/>
                <w:sz w:val="18"/>
                <w:szCs w:val="18"/>
                <w:lang w:val="en-GB"/>
              </w:rPr>
              <w:t>1</w:t>
            </w:r>
            <w:r w:rsidRPr="00DB6929">
              <w:rPr>
                <w:rFonts w:cs="Arial"/>
                <w:sz w:val="18"/>
                <w:szCs w:val="18"/>
              </w:rPr>
              <w:t>,</w:t>
            </w:r>
            <w:r w:rsidRPr="00DB6929">
              <w:rPr>
                <w:rFonts w:cs="Arial"/>
                <w:sz w:val="18"/>
                <w:szCs w:val="18"/>
                <w:lang w:val="en-GB"/>
              </w:rPr>
              <w:t>047</w:t>
            </w:r>
            <w:r w:rsidRPr="00DB6929">
              <w:rPr>
                <w:rFonts w:cs="Arial"/>
                <w:sz w:val="18"/>
                <w:szCs w:val="18"/>
              </w:rPr>
              <w:t>,</w:t>
            </w:r>
            <w:r w:rsidRPr="00DB6929">
              <w:rPr>
                <w:rFonts w:cs="Arial"/>
                <w:sz w:val="18"/>
                <w:szCs w:val="18"/>
                <w:lang w:val="en-GB"/>
              </w:rPr>
              <w:t>485</w:t>
            </w:r>
          </w:p>
        </w:tc>
        <w:tc>
          <w:tcPr>
            <w:tcW w:w="1930" w:type="dxa"/>
            <w:vAlign w:val="bottom"/>
          </w:tcPr>
          <w:p w14:paraId="2538D68A" w14:textId="2A3435CB" w:rsidR="00E847BE" w:rsidRPr="00DB6929" w:rsidRDefault="00E847BE" w:rsidP="00E847BE">
            <w:pPr>
              <w:ind w:right="-42"/>
              <w:jc w:val="right"/>
              <w:rPr>
                <w:rFonts w:eastAsia="Arial Unicode MS" w:cs="Arial"/>
                <w:sz w:val="18"/>
                <w:szCs w:val="18"/>
              </w:rPr>
            </w:pPr>
            <w:r w:rsidRPr="00DB6929">
              <w:rPr>
                <w:rFonts w:cs="Arial"/>
                <w:sz w:val="18"/>
                <w:szCs w:val="18"/>
                <w:lang w:val="en-GB"/>
              </w:rPr>
              <w:t>8</w:t>
            </w:r>
            <w:r w:rsidRPr="00DB6929">
              <w:rPr>
                <w:rFonts w:cs="Arial"/>
                <w:sz w:val="18"/>
                <w:szCs w:val="18"/>
              </w:rPr>
              <w:t>,</w:t>
            </w:r>
            <w:r w:rsidRPr="00DB6929">
              <w:rPr>
                <w:rFonts w:cs="Arial"/>
                <w:sz w:val="18"/>
                <w:szCs w:val="18"/>
                <w:lang w:val="en-GB"/>
              </w:rPr>
              <w:t>294</w:t>
            </w:r>
            <w:r w:rsidRPr="00DB6929">
              <w:rPr>
                <w:rFonts w:cs="Arial"/>
                <w:sz w:val="18"/>
                <w:szCs w:val="18"/>
              </w:rPr>
              <w:t>,</w:t>
            </w:r>
            <w:r w:rsidRPr="00DB6929">
              <w:rPr>
                <w:rFonts w:cs="Arial"/>
                <w:sz w:val="18"/>
                <w:szCs w:val="18"/>
                <w:lang w:val="en-GB"/>
              </w:rPr>
              <w:t>683</w:t>
            </w:r>
          </w:p>
        </w:tc>
        <w:tc>
          <w:tcPr>
            <w:tcW w:w="1930" w:type="dxa"/>
            <w:vAlign w:val="bottom"/>
          </w:tcPr>
          <w:p w14:paraId="108B2229" w14:textId="30006A6A" w:rsidR="00E847BE" w:rsidRPr="00DB6929" w:rsidRDefault="00E847BE" w:rsidP="00E847BE">
            <w:pPr>
              <w:ind w:right="-42"/>
              <w:jc w:val="right"/>
              <w:rPr>
                <w:rFonts w:cs="Arial"/>
                <w:sz w:val="18"/>
                <w:szCs w:val="18"/>
                <w:lang w:val="en-GB"/>
              </w:rPr>
            </w:pPr>
            <w:r w:rsidRPr="00DB6929">
              <w:rPr>
                <w:rFonts w:cs="Arial"/>
                <w:sz w:val="18"/>
                <w:szCs w:val="18"/>
                <w:lang w:val="en-GB"/>
              </w:rPr>
              <w:t>1</w:t>
            </w:r>
          </w:p>
        </w:tc>
        <w:tc>
          <w:tcPr>
            <w:tcW w:w="1930" w:type="dxa"/>
            <w:vAlign w:val="bottom"/>
          </w:tcPr>
          <w:p w14:paraId="44AA30F2" w14:textId="1AFF2ACB" w:rsidR="00E847BE" w:rsidRPr="00DB6929" w:rsidRDefault="00E847BE" w:rsidP="00E847BE">
            <w:pPr>
              <w:ind w:right="-42"/>
              <w:jc w:val="right"/>
              <w:rPr>
                <w:rFonts w:cs="Arial"/>
                <w:sz w:val="18"/>
                <w:szCs w:val="18"/>
                <w:lang w:val="en-GB"/>
              </w:rPr>
            </w:pPr>
            <w:r w:rsidRPr="00DB6929">
              <w:rPr>
                <w:rFonts w:cs="Arial"/>
                <w:sz w:val="18"/>
                <w:szCs w:val="18"/>
                <w:lang w:val="en-GB"/>
              </w:rPr>
              <w:t>62,220</w:t>
            </w:r>
          </w:p>
        </w:tc>
        <w:tc>
          <w:tcPr>
            <w:tcW w:w="1930" w:type="dxa"/>
            <w:vAlign w:val="bottom"/>
          </w:tcPr>
          <w:p w14:paraId="50249AA4" w14:textId="4A196FC2" w:rsidR="00E847BE" w:rsidRPr="00DB6929" w:rsidRDefault="00E847BE" w:rsidP="00E847BE">
            <w:pPr>
              <w:ind w:right="-42"/>
              <w:jc w:val="right"/>
              <w:rPr>
                <w:rFonts w:cs="Arial"/>
                <w:sz w:val="18"/>
                <w:szCs w:val="18"/>
                <w:lang w:val="en-GB"/>
              </w:rPr>
            </w:pPr>
            <w:r w:rsidRPr="00DB6929">
              <w:rPr>
                <w:rFonts w:cs="Arial"/>
                <w:sz w:val="18"/>
                <w:szCs w:val="18"/>
                <w:lang w:val="en-GB"/>
              </w:rPr>
              <w:t>14,411,489</w:t>
            </w:r>
          </w:p>
        </w:tc>
      </w:tr>
      <w:tr w:rsidR="00E847BE" w:rsidRPr="00DB6929" w14:paraId="7CDA85C2" w14:textId="77777777">
        <w:trPr>
          <w:gridAfter w:val="1"/>
          <w:wAfter w:w="12" w:type="dxa"/>
          <w:trHeight w:val="20"/>
        </w:trPr>
        <w:tc>
          <w:tcPr>
            <w:tcW w:w="3780" w:type="dxa"/>
            <w:vAlign w:val="bottom"/>
          </w:tcPr>
          <w:p w14:paraId="5E7D7B9A" w14:textId="4935267B" w:rsidR="00E847BE" w:rsidRPr="00DB6929" w:rsidRDefault="00E847BE" w:rsidP="00E847BE">
            <w:pPr>
              <w:ind w:left="-42" w:right="-42"/>
              <w:jc w:val="both"/>
              <w:rPr>
                <w:rFonts w:eastAsia="Arial Unicode MS" w:cs="Arial"/>
                <w:sz w:val="18"/>
                <w:szCs w:val="18"/>
              </w:rPr>
            </w:pPr>
            <w:r w:rsidRPr="00DB6929">
              <w:rPr>
                <w:rFonts w:eastAsia="Microsoft Sans Serif" w:cs="Arial"/>
                <w:sz w:val="18"/>
                <w:szCs w:val="18"/>
                <w:lang w:val="th-TH" w:eastAsia="th-TH"/>
              </w:rPr>
              <w:t xml:space="preserve">Additions  </w:t>
            </w:r>
          </w:p>
        </w:tc>
        <w:tc>
          <w:tcPr>
            <w:tcW w:w="1930" w:type="dxa"/>
          </w:tcPr>
          <w:p w14:paraId="0EFBAB40" w14:textId="4CE1404A"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Pr>
          <w:p w14:paraId="67E563BB" w14:textId="786C366A"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4,249,115</w:t>
            </w:r>
          </w:p>
        </w:tc>
        <w:tc>
          <w:tcPr>
            <w:tcW w:w="1930" w:type="dxa"/>
          </w:tcPr>
          <w:p w14:paraId="662FE096" w14:textId="6A70710C"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15,751,651</w:t>
            </w:r>
          </w:p>
        </w:tc>
        <w:tc>
          <w:tcPr>
            <w:tcW w:w="1930" w:type="dxa"/>
          </w:tcPr>
          <w:p w14:paraId="55C7CAA9" w14:textId="76ADD2F7"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Pr>
          <w:p w14:paraId="6CB68C02" w14:textId="0583465E" w:rsidR="00E847BE" w:rsidRPr="00DB6929" w:rsidRDefault="00E847BE" w:rsidP="00E847BE">
            <w:pPr>
              <w:ind w:right="-42"/>
              <w:jc w:val="right"/>
              <w:rPr>
                <w:rFonts w:cs="Arial"/>
                <w:sz w:val="18"/>
                <w:szCs w:val="18"/>
                <w:lang w:val="en-GB"/>
              </w:rPr>
            </w:pPr>
            <w:r w:rsidRPr="00DB6929">
              <w:rPr>
                <w:rFonts w:cs="Arial"/>
                <w:sz w:val="18"/>
                <w:szCs w:val="18"/>
                <w:lang w:val="en-GB"/>
              </w:rPr>
              <w:t>13,238,004</w:t>
            </w:r>
          </w:p>
        </w:tc>
        <w:tc>
          <w:tcPr>
            <w:tcW w:w="1930" w:type="dxa"/>
          </w:tcPr>
          <w:p w14:paraId="32262808" w14:textId="182F48B6" w:rsidR="00E847BE" w:rsidRPr="00DB6929" w:rsidRDefault="00E847BE" w:rsidP="00E847BE">
            <w:pPr>
              <w:ind w:right="-42"/>
              <w:jc w:val="right"/>
              <w:rPr>
                <w:rFonts w:cs="Arial"/>
                <w:sz w:val="18"/>
                <w:szCs w:val="18"/>
                <w:lang w:val="en-GB"/>
              </w:rPr>
            </w:pPr>
            <w:r w:rsidRPr="00DB6929">
              <w:rPr>
                <w:rFonts w:cs="Arial"/>
                <w:sz w:val="18"/>
                <w:szCs w:val="18"/>
                <w:lang w:val="en-GB"/>
              </w:rPr>
              <w:t>33,238,770</w:t>
            </w:r>
          </w:p>
        </w:tc>
      </w:tr>
      <w:tr w:rsidR="00E847BE" w:rsidRPr="00DB6929" w14:paraId="6DF40F66" w14:textId="77777777">
        <w:trPr>
          <w:gridAfter w:val="1"/>
          <w:wAfter w:w="12" w:type="dxa"/>
          <w:trHeight w:val="20"/>
        </w:trPr>
        <w:tc>
          <w:tcPr>
            <w:tcW w:w="3780" w:type="dxa"/>
            <w:vAlign w:val="bottom"/>
          </w:tcPr>
          <w:p w14:paraId="28D6E022" w14:textId="171214BA" w:rsidR="00E847BE" w:rsidRPr="00DB6929" w:rsidRDefault="00E847BE" w:rsidP="00E847BE">
            <w:pPr>
              <w:ind w:left="-42" w:right="-42"/>
              <w:jc w:val="both"/>
              <w:rPr>
                <w:rFonts w:eastAsia="Microsoft Sans Serif" w:cs="Arial"/>
                <w:sz w:val="18"/>
                <w:szCs w:val="18"/>
                <w:lang w:val="th-TH" w:eastAsia="th-TH"/>
              </w:rPr>
            </w:pPr>
            <w:r w:rsidRPr="00DB6929">
              <w:rPr>
                <w:rFonts w:cs="Arial"/>
                <w:spacing w:val="-2"/>
                <w:sz w:val="18"/>
                <w:szCs w:val="18"/>
              </w:rPr>
              <w:t>Transfer in (out)</w:t>
            </w:r>
          </w:p>
        </w:tc>
        <w:tc>
          <w:tcPr>
            <w:tcW w:w="1930" w:type="dxa"/>
            <w:vAlign w:val="bottom"/>
          </w:tcPr>
          <w:p w14:paraId="56613AE3" w14:textId="6905294F"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vAlign w:val="bottom"/>
          </w:tcPr>
          <w:p w14:paraId="6B1CFBB1" w14:textId="060EA893"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13,300,224</w:t>
            </w:r>
          </w:p>
        </w:tc>
        <w:tc>
          <w:tcPr>
            <w:tcW w:w="1930" w:type="dxa"/>
            <w:vAlign w:val="bottom"/>
          </w:tcPr>
          <w:p w14:paraId="51F09E59" w14:textId="7B65BFF4"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vAlign w:val="bottom"/>
          </w:tcPr>
          <w:p w14:paraId="16F7AFA6" w14:textId="0981E875"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vAlign w:val="bottom"/>
          </w:tcPr>
          <w:p w14:paraId="371A3BB0" w14:textId="57BF8ADF" w:rsidR="00E847BE" w:rsidRPr="00DB6929" w:rsidRDefault="00E847BE" w:rsidP="00E847BE">
            <w:pPr>
              <w:ind w:right="-42"/>
              <w:jc w:val="right"/>
              <w:rPr>
                <w:rFonts w:cs="Arial"/>
                <w:sz w:val="18"/>
                <w:szCs w:val="18"/>
                <w:lang w:val="en-GB"/>
              </w:rPr>
            </w:pPr>
            <w:r w:rsidRPr="00DB6929">
              <w:rPr>
                <w:rFonts w:cs="Arial"/>
                <w:sz w:val="18"/>
                <w:szCs w:val="18"/>
                <w:lang w:val="en-GB"/>
              </w:rPr>
              <w:t>(13,300,224)</w:t>
            </w:r>
          </w:p>
        </w:tc>
        <w:tc>
          <w:tcPr>
            <w:tcW w:w="1930" w:type="dxa"/>
            <w:vAlign w:val="bottom"/>
          </w:tcPr>
          <w:p w14:paraId="04709440" w14:textId="6A3F79F5" w:rsidR="00E847BE" w:rsidRPr="00DB6929" w:rsidRDefault="00E847BE" w:rsidP="00E847BE">
            <w:pPr>
              <w:ind w:right="-42"/>
              <w:jc w:val="right"/>
              <w:rPr>
                <w:rFonts w:cs="Arial"/>
                <w:sz w:val="18"/>
                <w:szCs w:val="18"/>
                <w:lang w:val="en-GB"/>
              </w:rPr>
            </w:pPr>
            <w:r w:rsidRPr="00DB6929">
              <w:rPr>
                <w:rFonts w:cs="Arial"/>
                <w:sz w:val="18"/>
                <w:szCs w:val="18"/>
                <w:lang w:val="en-GB"/>
              </w:rPr>
              <w:t>-</w:t>
            </w:r>
          </w:p>
        </w:tc>
      </w:tr>
      <w:tr w:rsidR="00E847BE" w:rsidRPr="00DB6929" w14:paraId="2600714A" w14:textId="77777777" w:rsidTr="003633EB">
        <w:trPr>
          <w:gridAfter w:val="1"/>
          <w:wAfter w:w="12" w:type="dxa"/>
          <w:trHeight w:val="20"/>
        </w:trPr>
        <w:tc>
          <w:tcPr>
            <w:tcW w:w="3780" w:type="dxa"/>
            <w:vAlign w:val="bottom"/>
          </w:tcPr>
          <w:p w14:paraId="664A4EEC" w14:textId="63093CB5" w:rsidR="00E847BE" w:rsidRPr="00DB6929" w:rsidRDefault="00E847BE" w:rsidP="00E847BE">
            <w:pPr>
              <w:ind w:left="-42" w:right="-42"/>
              <w:jc w:val="both"/>
              <w:rPr>
                <w:rFonts w:eastAsia="Arial Unicode MS" w:cs="Arial"/>
                <w:sz w:val="18"/>
                <w:szCs w:val="18"/>
                <w:cs/>
              </w:rPr>
            </w:pPr>
            <w:r w:rsidRPr="00DB6929">
              <w:rPr>
                <w:rFonts w:cs="Arial"/>
                <w:spacing w:val="-2"/>
                <w:sz w:val="18"/>
                <w:szCs w:val="18"/>
              </w:rPr>
              <w:t>Disposals and write-off</w:t>
            </w:r>
          </w:p>
        </w:tc>
        <w:tc>
          <w:tcPr>
            <w:tcW w:w="1930" w:type="dxa"/>
            <w:vAlign w:val="bottom"/>
          </w:tcPr>
          <w:p w14:paraId="4BC29FDB" w14:textId="203689E4"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(6,762,437)</w:t>
            </w:r>
          </w:p>
        </w:tc>
        <w:tc>
          <w:tcPr>
            <w:tcW w:w="1930" w:type="dxa"/>
            <w:vAlign w:val="bottom"/>
          </w:tcPr>
          <w:p w14:paraId="047B7286" w14:textId="6754BA28"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(392,932)</w:t>
            </w:r>
          </w:p>
        </w:tc>
        <w:tc>
          <w:tcPr>
            <w:tcW w:w="1930" w:type="dxa"/>
            <w:vAlign w:val="bottom"/>
          </w:tcPr>
          <w:p w14:paraId="0EE5299E" w14:textId="38767190"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(48,261)</w:t>
            </w:r>
          </w:p>
        </w:tc>
        <w:tc>
          <w:tcPr>
            <w:tcW w:w="1930" w:type="dxa"/>
            <w:vAlign w:val="bottom"/>
          </w:tcPr>
          <w:p w14:paraId="087A48F3" w14:textId="32EF83C5"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vAlign w:val="bottom"/>
          </w:tcPr>
          <w:p w14:paraId="564D4EBE" w14:textId="299EE9F8"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vAlign w:val="bottom"/>
          </w:tcPr>
          <w:p w14:paraId="6ED2BF43" w14:textId="50829AEC" w:rsidR="00E847BE" w:rsidRPr="00DB6929" w:rsidRDefault="00E847BE" w:rsidP="00E847BE">
            <w:pPr>
              <w:ind w:right="-42"/>
              <w:jc w:val="right"/>
              <w:rPr>
                <w:rFonts w:cs="Arial"/>
                <w:sz w:val="18"/>
                <w:szCs w:val="18"/>
                <w:lang w:val="en-GB"/>
              </w:rPr>
            </w:pPr>
            <w:r w:rsidRPr="00DB6929">
              <w:rPr>
                <w:rFonts w:cs="Arial"/>
                <w:sz w:val="18"/>
                <w:szCs w:val="18"/>
                <w:lang w:val="en-GB"/>
              </w:rPr>
              <w:t>(7,203,630)</w:t>
            </w:r>
          </w:p>
        </w:tc>
      </w:tr>
      <w:tr w:rsidR="00E847BE" w:rsidRPr="00DB6929" w14:paraId="615F0F8F" w14:textId="77777777" w:rsidTr="003633EB">
        <w:trPr>
          <w:gridAfter w:val="1"/>
          <w:wAfter w:w="12" w:type="dxa"/>
          <w:trHeight w:val="20"/>
        </w:trPr>
        <w:tc>
          <w:tcPr>
            <w:tcW w:w="3780" w:type="dxa"/>
          </w:tcPr>
          <w:p w14:paraId="673CA59D" w14:textId="41D46B3E" w:rsidR="00E847BE" w:rsidRPr="00DB6929" w:rsidRDefault="00E847BE" w:rsidP="00E847BE">
            <w:pPr>
              <w:ind w:left="-42" w:right="-42"/>
              <w:jc w:val="both"/>
              <w:rPr>
                <w:rFonts w:cs="Arial"/>
                <w:spacing w:val="-2"/>
                <w:sz w:val="18"/>
                <w:szCs w:val="18"/>
              </w:rPr>
            </w:pPr>
            <w:r w:rsidRPr="00DB6929">
              <w:rPr>
                <w:rFonts w:cs="Arial"/>
                <w:spacing w:val="-2"/>
                <w:sz w:val="18"/>
                <w:szCs w:val="18"/>
              </w:rPr>
              <w:t>Depreciation charge</w:t>
            </w:r>
          </w:p>
        </w:tc>
        <w:tc>
          <w:tcPr>
            <w:tcW w:w="1930" w:type="dxa"/>
            <w:vAlign w:val="bottom"/>
          </w:tcPr>
          <w:p w14:paraId="1CAA7505" w14:textId="3D7E22AE" w:rsidR="00E847BE" w:rsidRPr="00DB6929" w:rsidRDefault="00E847BE" w:rsidP="00E847BE">
            <w:pPr>
              <w:ind w:right="-42"/>
              <w:jc w:val="right"/>
              <w:rPr>
                <w:rFonts w:cs="Arial"/>
                <w:sz w:val="18"/>
                <w:szCs w:val="18"/>
              </w:rPr>
            </w:pPr>
            <w:r w:rsidRPr="00DB6929">
              <w:rPr>
                <w:rFonts w:eastAsia="Arial Unicode MS" w:cs="Arial"/>
                <w:sz w:val="18"/>
                <w:szCs w:val="18"/>
              </w:rPr>
              <w:t>(444,663)</w:t>
            </w:r>
          </w:p>
        </w:tc>
        <w:tc>
          <w:tcPr>
            <w:tcW w:w="1930" w:type="dxa"/>
            <w:vAlign w:val="bottom"/>
          </w:tcPr>
          <w:p w14:paraId="5257F364" w14:textId="2B0549F9" w:rsidR="00E847BE" w:rsidRPr="00DB6929" w:rsidRDefault="00E847BE" w:rsidP="00E847BE">
            <w:pPr>
              <w:ind w:right="-42"/>
              <w:jc w:val="right"/>
              <w:rPr>
                <w:rFonts w:cs="Arial"/>
                <w:sz w:val="18"/>
                <w:szCs w:val="18"/>
              </w:rPr>
            </w:pPr>
            <w:r w:rsidRPr="00DB6929">
              <w:rPr>
                <w:rFonts w:eastAsia="Arial Unicode MS" w:cs="Arial"/>
                <w:sz w:val="18"/>
                <w:szCs w:val="18"/>
              </w:rPr>
              <w:t>(459,555)</w:t>
            </w:r>
          </w:p>
        </w:tc>
        <w:tc>
          <w:tcPr>
            <w:tcW w:w="1930" w:type="dxa"/>
            <w:vAlign w:val="bottom"/>
          </w:tcPr>
          <w:p w14:paraId="13213479" w14:textId="04F3AA5B" w:rsidR="00E847BE" w:rsidRPr="00DB6929" w:rsidRDefault="00E847BE" w:rsidP="00E847BE">
            <w:pPr>
              <w:ind w:right="-42"/>
              <w:jc w:val="right"/>
              <w:rPr>
                <w:rFonts w:cs="Arial"/>
                <w:sz w:val="18"/>
                <w:szCs w:val="18"/>
              </w:rPr>
            </w:pPr>
            <w:r w:rsidRPr="00DB6929">
              <w:rPr>
                <w:rFonts w:eastAsia="Arial Unicode MS" w:cs="Arial"/>
                <w:sz w:val="18"/>
                <w:szCs w:val="18"/>
              </w:rPr>
              <w:t>(3,727,525)</w:t>
            </w:r>
          </w:p>
        </w:tc>
        <w:tc>
          <w:tcPr>
            <w:tcW w:w="1930" w:type="dxa"/>
            <w:vAlign w:val="bottom"/>
          </w:tcPr>
          <w:p w14:paraId="7BE6C412" w14:textId="12DB10D2"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vAlign w:val="bottom"/>
          </w:tcPr>
          <w:p w14:paraId="5EFCD6A1" w14:textId="7920FEC2"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vAlign w:val="bottom"/>
          </w:tcPr>
          <w:p w14:paraId="24C2D481" w14:textId="01DA5AB5" w:rsidR="00E847BE" w:rsidRPr="00DB6929" w:rsidRDefault="00E847BE" w:rsidP="00E847BE">
            <w:pPr>
              <w:ind w:right="-42"/>
              <w:jc w:val="right"/>
              <w:rPr>
                <w:rFonts w:cs="Arial"/>
                <w:sz w:val="18"/>
                <w:szCs w:val="18"/>
                <w:lang w:val="en-GB"/>
              </w:rPr>
            </w:pPr>
            <w:r w:rsidRPr="00DB6929">
              <w:rPr>
                <w:rFonts w:cs="Arial"/>
                <w:sz w:val="18"/>
                <w:szCs w:val="18"/>
                <w:lang w:val="en-GB"/>
              </w:rPr>
              <w:t>(4,631,743)</w:t>
            </w:r>
          </w:p>
        </w:tc>
      </w:tr>
      <w:tr w:rsidR="00E847BE" w:rsidRPr="00DB6929" w14:paraId="2EE55707" w14:textId="77777777">
        <w:trPr>
          <w:gridAfter w:val="1"/>
          <w:wAfter w:w="12" w:type="dxa"/>
          <w:trHeight w:val="20"/>
        </w:trPr>
        <w:tc>
          <w:tcPr>
            <w:tcW w:w="3780" w:type="dxa"/>
          </w:tcPr>
          <w:p w14:paraId="7A06F8C6" w14:textId="1092F780" w:rsidR="00E847BE" w:rsidRPr="00DB6929" w:rsidRDefault="00E847BE" w:rsidP="00E847BE">
            <w:pPr>
              <w:ind w:left="-42" w:right="-42"/>
              <w:jc w:val="both"/>
              <w:rPr>
                <w:rFonts w:eastAsia="Arial Unicode MS" w:cs="Arial"/>
                <w:sz w:val="18"/>
                <w:szCs w:val="18"/>
              </w:rPr>
            </w:pPr>
            <w:r w:rsidRPr="00DB6929">
              <w:rPr>
                <w:rFonts w:cs="Arial"/>
                <w:spacing w:val="-2"/>
                <w:sz w:val="18"/>
                <w:szCs w:val="22"/>
                <w:lang w:val="en-GB"/>
              </w:rPr>
              <w:t>Impairment reversal</w:t>
            </w:r>
          </w:p>
        </w:tc>
        <w:tc>
          <w:tcPr>
            <w:tcW w:w="1930" w:type="dxa"/>
            <w:tcBorders>
              <w:bottom w:val="single" w:sz="4" w:space="0" w:color="000000"/>
            </w:tcBorders>
          </w:tcPr>
          <w:p w14:paraId="7882BC69" w14:textId="30D6798B"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2,200,000</w:t>
            </w:r>
          </w:p>
        </w:tc>
        <w:tc>
          <w:tcPr>
            <w:tcW w:w="1930" w:type="dxa"/>
            <w:tcBorders>
              <w:bottom w:val="single" w:sz="4" w:space="0" w:color="000000"/>
            </w:tcBorders>
          </w:tcPr>
          <w:p w14:paraId="4A830B58" w14:textId="2F018E49"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Borders>
              <w:bottom w:val="single" w:sz="4" w:space="0" w:color="000000"/>
            </w:tcBorders>
          </w:tcPr>
          <w:p w14:paraId="20570AE8" w14:textId="69BC4741"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Borders>
              <w:bottom w:val="single" w:sz="4" w:space="0" w:color="000000"/>
            </w:tcBorders>
          </w:tcPr>
          <w:p w14:paraId="464A3B40" w14:textId="7706866A"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tcPr>
          <w:p w14:paraId="28CFDF57" w14:textId="505F8FBC"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tcPr>
          <w:p w14:paraId="49B7E552" w14:textId="7D1A099E" w:rsidR="00E847BE" w:rsidRPr="00DB6929" w:rsidRDefault="00E847BE" w:rsidP="00E847BE">
            <w:pPr>
              <w:ind w:right="-42"/>
              <w:jc w:val="right"/>
              <w:rPr>
                <w:rFonts w:cs="Arial"/>
                <w:sz w:val="18"/>
                <w:szCs w:val="18"/>
                <w:lang w:val="en-GB"/>
              </w:rPr>
            </w:pPr>
            <w:r w:rsidRPr="00DB6929">
              <w:rPr>
                <w:rFonts w:cs="Arial"/>
                <w:sz w:val="18"/>
                <w:szCs w:val="18"/>
                <w:lang w:val="en-GB"/>
              </w:rPr>
              <w:t>2,200,000</w:t>
            </w:r>
          </w:p>
        </w:tc>
      </w:tr>
      <w:tr w:rsidR="00E847BE" w:rsidRPr="00DB6929" w14:paraId="53DF91E2" w14:textId="77777777">
        <w:trPr>
          <w:gridAfter w:val="1"/>
          <w:wAfter w:w="12" w:type="dxa"/>
          <w:trHeight w:val="20"/>
        </w:trPr>
        <w:tc>
          <w:tcPr>
            <w:tcW w:w="3780" w:type="dxa"/>
          </w:tcPr>
          <w:p w14:paraId="47F2BB6C" w14:textId="77777777" w:rsidR="00E847BE" w:rsidRPr="00DB6929" w:rsidRDefault="00E847BE" w:rsidP="00E847BE">
            <w:pPr>
              <w:ind w:left="-42" w:right="-42"/>
              <w:jc w:val="both"/>
              <w:rPr>
                <w:rFonts w:cs="Arial"/>
                <w:spacing w:val="-2"/>
                <w:sz w:val="18"/>
                <w:szCs w:val="18"/>
              </w:rPr>
            </w:pPr>
          </w:p>
        </w:tc>
        <w:tc>
          <w:tcPr>
            <w:tcW w:w="1930" w:type="dxa"/>
            <w:tcBorders>
              <w:top w:val="single" w:sz="4" w:space="0" w:color="000000"/>
            </w:tcBorders>
          </w:tcPr>
          <w:p w14:paraId="460D0A5B"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7D532304"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7973481C"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56A25D85"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2DEAA131"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1D36A188" w14:textId="77777777" w:rsidR="00E847BE" w:rsidRPr="00DB6929" w:rsidRDefault="00E847BE" w:rsidP="00E847BE">
            <w:pPr>
              <w:ind w:right="-42"/>
              <w:jc w:val="right"/>
              <w:rPr>
                <w:rFonts w:cs="Arial"/>
                <w:sz w:val="18"/>
                <w:szCs w:val="18"/>
                <w:lang w:val="en-GB"/>
              </w:rPr>
            </w:pPr>
          </w:p>
        </w:tc>
      </w:tr>
      <w:tr w:rsidR="00E847BE" w:rsidRPr="00DB6929" w14:paraId="3ECF62FE" w14:textId="77777777">
        <w:trPr>
          <w:gridAfter w:val="1"/>
          <w:wAfter w:w="12" w:type="dxa"/>
          <w:trHeight w:val="20"/>
        </w:trPr>
        <w:tc>
          <w:tcPr>
            <w:tcW w:w="3780" w:type="dxa"/>
          </w:tcPr>
          <w:p w14:paraId="2F487206" w14:textId="008052BF" w:rsidR="00E847BE" w:rsidRPr="00DB6929" w:rsidRDefault="00E847BE" w:rsidP="00E847BE">
            <w:pPr>
              <w:ind w:left="-42" w:right="-42"/>
              <w:jc w:val="both"/>
              <w:rPr>
                <w:rFonts w:eastAsia="Arial Unicode MS" w:cs="Arial"/>
                <w:sz w:val="18"/>
                <w:szCs w:val="18"/>
              </w:rPr>
            </w:pPr>
            <w:r w:rsidRPr="00DB6929">
              <w:rPr>
                <w:rFonts w:eastAsia="Microsoft Sans Serif" w:cs="Arial"/>
                <w:sz w:val="18"/>
                <w:szCs w:val="18"/>
                <w:lang w:val="en-GB" w:eastAsia="th-TH"/>
              </w:rPr>
              <w:t>Clos</w:t>
            </w:r>
            <w:r w:rsidRPr="00DB6929">
              <w:rPr>
                <w:rFonts w:eastAsia="Microsoft Sans Serif" w:cs="Arial"/>
                <w:sz w:val="18"/>
                <w:szCs w:val="18"/>
                <w:lang w:val="th-TH" w:eastAsia="th-TH"/>
              </w:rPr>
              <w:t>ing net book amount</w:t>
            </w:r>
          </w:p>
        </w:tc>
        <w:tc>
          <w:tcPr>
            <w:tcW w:w="1930" w:type="dxa"/>
            <w:tcBorders>
              <w:bottom w:val="single" w:sz="4" w:space="0" w:color="000000"/>
            </w:tcBorders>
          </w:tcPr>
          <w:p w14:paraId="094B18CA" w14:textId="6AEFE8EF"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Borders>
              <w:bottom w:val="single" w:sz="4" w:space="0" w:color="000000"/>
            </w:tcBorders>
          </w:tcPr>
          <w:p w14:paraId="2102B13C" w14:textId="10C80074"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17,744,337</w:t>
            </w:r>
          </w:p>
        </w:tc>
        <w:tc>
          <w:tcPr>
            <w:tcW w:w="1930" w:type="dxa"/>
            <w:tcBorders>
              <w:bottom w:val="single" w:sz="4" w:space="0" w:color="000000"/>
            </w:tcBorders>
          </w:tcPr>
          <w:p w14:paraId="7F5618F2" w14:textId="63C61DB5"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20,270,548</w:t>
            </w:r>
          </w:p>
        </w:tc>
        <w:tc>
          <w:tcPr>
            <w:tcW w:w="1930" w:type="dxa"/>
            <w:tcBorders>
              <w:bottom w:val="single" w:sz="4" w:space="0" w:color="000000"/>
            </w:tcBorders>
          </w:tcPr>
          <w:p w14:paraId="2507E710" w14:textId="426E921A" w:rsidR="00E847BE" w:rsidRPr="00DB6929" w:rsidRDefault="00E847BE" w:rsidP="00E847BE">
            <w:pPr>
              <w:ind w:right="-42"/>
              <w:jc w:val="right"/>
              <w:rPr>
                <w:rFonts w:cs="Arial"/>
                <w:sz w:val="18"/>
                <w:szCs w:val="18"/>
                <w:lang w:val="en-GB"/>
              </w:rPr>
            </w:pPr>
            <w:r w:rsidRPr="00DB6929">
              <w:rPr>
                <w:rFonts w:cs="Arial"/>
                <w:sz w:val="18"/>
                <w:szCs w:val="18"/>
                <w:lang w:val="en-GB"/>
              </w:rPr>
              <w:t>1</w:t>
            </w:r>
          </w:p>
        </w:tc>
        <w:tc>
          <w:tcPr>
            <w:tcW w:w="1930" w:type="dxa"/>
            <w:tcBorders>
              <w:bottom w:val="single" w:sz="4" w:space="0" w:color="000000"/>
            </w:tcBorders>
          </w:tcPr>
          <w:p w14:paraId="3B382110" w14:textId="26E7D81F"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tcPr>
          <w:p w14:paraId="73592AE4" w14:textId="275AED96" w:rsidR="00E847BE" w:rsidRPr="00DB6929" w:rsidRDefault="00E847BE" w:rsidP="00E847BE">
            <w:pPr>
              <w:ind w:right="-42"/>
              <w:jc w:val="right"/>
              <w:rPr>
                <w:rFonts w:cs="Arial"/>
                <w:sz w:val="18"/>
                <w:szCs w:val="18"/>
                <w:lang w:val="en-GB"/>
              </w:rPr>
            </w:pPr>
            <w:r w:rsidRPr="00DB6929">
              <w:rPr>
                <w:rFonts w:cs="Arial"/>
                <w:sz w:val="18"/>
                <w:szCs w:val="18"/>
                <w:lang w:val="en-GB"/>
              </w:rPr>
              <w:t>38,014,886</w:t>
            </w:r>
          </w:p>
        </w:tc>
      </w:tr>
      <w:tr w:rsidR="00E847BE" w:rsidRPr="00DB6929" w14:paraId="5CB47A78" w14:textId="77777777" w:rsidTr="002B0B84">
        <w:trPr>
          <w:gridAfter w:val="1"/>
          <w:wAfter w:w="12" w:type="dxa"/>
          <w:trHeight w:val="20"/>
        </w:trPr>
        <w:tc>
          <w:tcPr>
            <w:tcW w:w="3780" w:type="dxa"/>
          </w:tcPr>
          <w:p w14:paraId="35156EFC" w14:textId="77777777" w:rsidR="00E847BE" w:rsidRPr="00DB6929" w:rsidRDefault="00E847BE" w:rsidP="00E847BE">
            <w:pPr>
              <w:ind w:left="-42" w:right="-42"/>
              <w:jc w:val="both"/>
              <w:rPr>
                <w:rFonts w:eastAsia="Arial Unicode MS" w:cs="Arial"/>
                <w:sz w:val="18"/>
                <w:szCs w:val="18"/>
                <w:cs/>
              </w:rPr>
            </w:pPr>
          </w:p>
        </w:tc>
        <w:tc>
          <w:tcPr>
            <w:tcW w:w="1930" w:type="dxa"/>
            <w:tcBorders>
              <w:top w:val="single" w:sz="4" w:space="0" w:color="000000"/>
            </w:tcBorders>
            <w:vAlign w:val="bottom"/>
          </w:tcPr>
          <w:p w14:paraId="124F82AE" w14:textId="77777777" w:rsidR="00E847BE" w:rsidRPr="00DB6929" w:rsidRDefault="00E847BE" w:rsidP="00E847BE">
            <w:pPr>
              <w:ind w:right="-42"/>
              <w:jc w:val="right"/>
              <w:rPr>
                <w:rFonts w:eastAsia="Arial Unicode MS" w:cs="Arial"/>
                <w:sz w:val="18"/>
                <w:szCs w:val="18"/>
              </w:rPr>
            </w:pPr>
          </w:p>
        </w:tc>
        <w:tc>
          <w:tcPr>
            <w:tcW w:w="1930" w:type="dxa"/>
            <w:tcBorders>
              <w:top w:val="single" w:sz="4" w:space="0" w:color="000000"/>
            </w:tcBorders>
            <w:vAlign w:val="bottom"/>
          </w:tcPr>
          <w:p w14:paraId="0F550B7B" w14:textId="77777777" w:rsidR="00E847BE" w:rsidRPr="00DB6929" w:rsidRDefault="00E847BE" w:rsidP="00E847BE">
            <w:pPr>
              <w:ind w:right="-42"/>
              <w:jc w:val="right"/>
              <w:rPr>
                <w:rFonts w:eastAsia="Arial Unicode MS" w:cs="Arial"/>
                <w:sz w:val="18"/>
                <w:szCs w:val="18"/>
              </w:rPr>
            </w:pPr>
          </w:p>
        </w:tc>
        <w:tc>
          <w:tcPr>
            <w:tcW w:w="1930" w:type="dxa"/>
            <w:tcBorders>
              <w:top w:val="single" w:sz="4" w:space="0" w:color="000000"/>
            </w:tcBorders>
            <w:vAlign w:val="bottom"/>
          </w:tcPr>
          <w:p w14:paraId="4CA61EFC" w14:textId="77777777" w:rsidR="00E847BE" w:rsidRPr="00DB6929" w:rsidRDefault="00E847BE" w:rsidP="00E847BE">
            <w:pPr>
              <w:ind w:right="-42"/>
              <w:jc w:val="right"/>
              <w:rPr>
                <w:rFonts w:eastAsia="Arial Unicode MS" w:cs="Arial"/>
                <w:sz w:val="18"/>
                <w:szCs w:val="18"/>
              </w:rPr>
            </w:pPr>
          </w:p>
        </w:tc>
        <w:tc>
          <w:tcPr>
            <w:tcW w:w="1930" w:type="dxa"/>
            <w:tcBorders>
              <w:top w:val="single" w:sz="4" w:space="0" w:color="000000"/>
            </w:tcBorders>
            <w:vAlign w:val="bottom"/>
          </w:tcPr>
          <w:p w14:paraId="1BFF9752"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vAlign w:val="bottom"/>
          </w:tcPr>
          <w:p w14:paraId="375CDC3D"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vAlign w:val="bottom"/>
          </w:tcPr>
          <w:p w14:paraId="0079D386" w14:textId="77777777" w:rsidR="00E847BE" w:rsidRPr="00DB6929" w:rsidRDefault="00E847BE" w:rsidP="00E847BE">
            <w:pPr>
              <w:ind w:right="-42"/>
              <w:jc w:val="right"/>
              <w:rPr>
                <w:rFonts w:cs="Arial"/>
                <w:sz w:val="18"/>
                <w:szCs w:val="18"/>
                <w:lang w:val="en-GB"/>
              </w:rPr>
            </w:pPr>
          </w:p>
        </w:tc>
      </w:tr>
      <w:tr w:rsidR="00E847BE" w:rsidRPr="00DB6929" w14:paraId="40F5A378" w14:textId="77777777" w:rsidTr="00075992">
        <w:trPr>
          <w:gridAfter w:val="1"/>
          <w:wAfter w:w="12" w:type="dxa"/>
          <w:trHeight w:val="20"/>
        </w:trPr>
        <w:tc>
          <w:tcPr>
            <w:tcW w:w="3780" w:type="dxa"/>
          </w:tcPr>
          <w:p w14:paraId="12CB2FAE" w14:textId="6653A57F" w:rsidR="00E847BE" w:rsidRPr="00DB6929" w:rsidRDefault="00E847BE" w:rsidP="00E847BE">
            <w:pPr>
              <w:ind w:left="-42" w:right="-42"/>
              <w:jc w:val="both"/>
              <w:rPr>
                <w:rFonts w:eastAsia="Arial Unicode MS" w:cs="Arial"/>
                <w:sz w:val="18"/>
                <w:szCs w:val="18"/>
                <w:cs/>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31 December </w:t>
            </w:r>
            <w:r w:rsidRPr="00DB6929">
              <w:rPr>
                <w:rFonts w:eastAsia="Arial Unicode MS" w:cs="Arial"/>
                <w:b/>
                <w:bCs/>
                <w:sz w:val="18"/>
                <w:szCs w:val="18"/>
                <w:lang w:val="en-GB"/>
              </w:rPr>
              <w:t>2024</w:t>
            </w:r>
          </w:p>
        </w:tc>
        <w:tc>
          <w:tcPr>
            <w:tcW w:w="1930" w:type="dxa"/>
          </w:tcPr>
          <w:p w14:paraId="17F0DC3D" w14:textId="77777777" w:rsidR="00E847BE" w:rsidRPr="00DB6929" w:rsidRDefault="00E847BE" w:rsidP="00E847BE">
            <w:pPr>
              <w:ind w:right="-42"/>
              <w:jc w:val="right"/>
              <w:rPr>
                <w:rFonts w:eastAsia="Arial Unicode MS" w:cs="Arial"/>
                <w:sz w:val="18"/>
                <w:szCs w:val="18"/>
              </w:rPr>
            </w:pPr>
          </w:p>
        </w:tc>
        <w:tc>
          <w:tcPr>
            <w:tcW w:w="1930" w:type="dxa"/>
          </w:tcPr>
          <w:p w14:paraId="0E3DC237" w14:textId="77777777" w:rsidR="00E847BE" w:rsidRPr="00DB6929" w:rsidRDefault="00E847BE" w:rsidP="00E847BE">
            <w:pPr>
              <w:ind w:right="-42"/>
              <w:jc w:val="right"/>
              <w:rPr>
                <w:rFonts w:eastAsia="Arial Unicode MS" w:cs="Arial"/>
                <w:sz w:val="18"/>
                <w:szCs w:val="18"/>
              </w:rPr>
            </w:pPr>
          </w:p>
        </w:tc>
        <w:tc>
          <w:tcPr>
            <w:tcW w:w="1930" w:type="dxa"/>
          </w:tcPr>
          <w:p w14:paraId="72507857" w14:textId="77777777" w:rsidR="00E847BE" w:rsidRPr="00DB6929" w:rsidRDefault="00E847BE" w:rsidP="00E847BE">
            <w:pPr>
              <w:ind w:right="-42"/>
              <w:jc w:val="right"/>
              <w:rPr>
                <w:rFonts w:eastAsia="Arial Unicode MS" w:cs="Arial"/>
                <w:sz w:val="18"/>
                <w:szCs w:val="18"/>
              </w:rPr>
            </w:pPr>
          </w:p>
        </w:tc>
        <w:tc>
          <w:tcPr>
            <w:tcW w:w="1930" w:type="dxa"/>
          </w:tcPr>
          <w:p w14:paraId="1425A2EF" w14:textId="77777777" w:rsidR="00E847BE" w:rsidRPr="00DB6929" w:rsidRDefault="00E847BE" w:rsidP="00E847BE">
            <w:pPr>
              <w:ind w:right="-42"/>
              <w:jc w:val="right"/>
              <w:rPr>
                <w:rFonts w:cs="Arial"/>
                <w:sz w:val="18"/>
                <w:szCs w:val="18"/>
                <w:lang w:val="en-GB"/>
              </w:rPr>
            </w:pPr>
          </w:p>
        </w:tc>
        <w:tc>
          <w:tcPr>
            <w:tcW w:w="1930" w:type="dxa"/>
          </w:tcPr>
          <w:p w14:paraId="02E87216" w14:textId="77777777" w:rsidR="00E847BE" w:rsidRPr="00DB6929" w:rsidRDefault="00E847BE" w:rsidP="00E847BE">
            <w:pPr>
              <w:ind w:right="-42"/>
              <w:jc w:val="right"/>
              <w:rPr>
                <w:rFonts w:cs="Arial"/>
                <w:sz w:val="18"/>
                <w:szCs w:val="18"/>
                <w:lang w:val="en-GB"/>
              </w:rPr>
            </w:pPr>
          </w:p>
        </w:tc>
        <w:tc>
          <w:tcPr>
            <w:tcW w:w="1930" w:type="dxa"/>
          </w:tcPr>
          <w:p w14:paraId="2A6D5F81" w14:textId="77777777" w:rsidR="00E847BE" w:rsidRPr="00DB6929" w:rsidRDefault="00E847BE" w:rsidP="00E847BE">
            <w:pPr>
              <w:ind w:right="-42"/>
              <w:jc w:val="right"/>
              <w:rPr>
                <w:rFonts w:cs="Arial"/>
                <w:sz w:val="18"/>
                <w:szCs w:val="18"/>
                <w:lang w:val="en-GB"/>
              </w:rPr>
            </w:pPr>
          </w:p>
        </w:tc>
      </w:tr>
      <w:tr w:rsidR="00E847BE" w:rsidRPr="00DB6929" w14:paraId="1F8E0FCE" w14:textId="77777777">
        <w:trPr>
          <w:gridAfter w:val="1"/>
          <w:wAfter w:w="12" w:type="dxa"/>
          <w:trHeight w:val="20"/>
        </w:trPr>
        <w:tc>
          <w:tcPr>
            <w:tcW w:w="3780" w:type="dxa"/>
            <w:vAlign w:val="bottom"/>
          </w:tcPr>
          <w:p w14:paraId="2A8D07A4" w14:textId="50B04621" w:rsidR="00E847BE" w:rsidRPr="00DB6929" w:rsidRDefault="00E847BE" w:rsidP="00E847BE">
            <w:pPr>
              <w:ind w:left="-42" w:right="-42"/>
              <w:jc w:val="both"/>
              <w:rPr>
                <w:rFonts w:eastAsia="Arial Unicode MS" w:cs="Arial"/>
                <w:sz w:val="18"/>
                <w:szCs w:val="18"/>
                <w:cs/>
              </w:rPr>
            </w:pPr>
            <w:r w:rsidRPr="00DB6929">
              <w:rPr>
                <w:rFonts w:eastAsia="Tahoma" w:cs="Arial"/>
                <w:sz w:val="18"/>
                <w:szCs w:val="18"/>
                <w:lang w:eastAsia="th-TH"/>
              </w:rPr>
              <w:t>Cost</w:t>
            </w:r>
          </w:p>
        </w:tc>
        <w:tc>
          <w:tcPr>
            <w:tcW w:w="1930" w:type="dxa"/>
          </w:tcPr>
          <w:p w14:paraId="7F6AD845" w14:textId="0AB45D82"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Pr>
          <w:p w14:paraId="40F7CA06" w14:textId="4473FAED"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20,307,524</w:t>
            </w:r>
          </w:p>
        </w:tc>
        <w:tc>
          <w:tcPr>
            <w:tcW w:w="1930" w:type="dxa"/>
          </w:tcPr>
          <w:p w14:paraId="7D0E24DD" w14:textId="306E2081"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36,063,084</w:t>
            </w:r>
          </w:p>
        </w:tc>
        <w:tc>
          <w:tcPr>
            <w:tcW w:w="1930" w:type="dxa"/>
          </w:tcPr>
          <w:p w14:paraId="22A92693" w14:textId="0BE1B681" w:rsidR="00E847BE" w:rsidRPr="00DB6929" w:rsidRDefault="00E847BE" w:rsidP="00E847BE">
            <w:pPr>
              <w:ind w:right="-42"/>
              <w:jc w:val="right"/>
              <w:rPr>
                <w:rFonts w:cs="Arial"/>
                <w:sz w:val="18"/>
                <w:szCs w:val="18"/>
                <w:lang w:val="en-GB"/>
              </w:rPr>
            </w:pPr>
            <w:r w:rsidRPr="00DB6929">
              <w:rPr>
                <w:rFonts w:cs="Arial"/>
                <w:sz w:val="18"/>
                <w:szCs w:val="18"/>
                <w:lang w:val="en-GB"/>
              </w:rPr>
              <w:t>1,111,215</w:t>
            </w:r>
          </w:p>
        </w:tc>
        <w:tc>
          <w:tcPr>
            <w:tcW w:w="1930" w:type="dxa"/>
          </w:tcPr>
          <w:p w14:paraId="4E39ABA5" w14:textId="6D232AD5"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Pr>
          <w:p w14:paraId="157AB568" w14:textId="792F2184" w:rsidR="00E847BE" w:rsidRPr="00DB6929" w:rsidRDefault="00E847BE" w:rsidP="00E847BE">
            <w:pPr>
              <w:ind w:right="-42"/>
              <w:jc w:val="right"/>
              <w:rPr>
                <w:rFonts w:cs="Arial"/>
                <w:sz w:val="18"/>
                <w:szCs w:val="18"/>
                <w:lang w:val="en-GB"/>
              </w:rPr>
            </w:pPr>
            <w:r w:rsidRPr="00DB6929">
              <w:rPr>
                <w:rFonts w:cs="Arial"/>
                <w:sz w:val="18"/>
                <w:szCs w:val="18"/>
                <w:lang w:val="en-GB"/>
              </w:rPr>
              <w:t>57,481,823</w:t>
            </w:r>
          </w:p>
        </w:tc>
      </w:tr>
      <w:tr w:rsidR="00E847BE" w:rsidRPr="00DB6929" w14:paraId="3C1FA52D" w14:textId="77777777">
        <w:trPr>
          <w:gridAfter w:val="1"/>
          <w:wAfter w:w="12" w:type="dxa"/>
          <w:trHeight w:val="20"/>
        </w:trPr>
        <w:tc>
          <w:tcPr>
            <w:tcW w:w="3780" w:type="dxa"/>
            <w:vAlign w:val="bottom"/>
          </w:tcPr>
          <w:p w14:paraId="28010E14" w14:textId="44781BAB" w:rsidR="00E847BE" w:rsidRPr="00DB6929" w:rsidRDefault="00E847BE" w:rsidP="00E847BE">
            <w:pPr>
              <w:ind w:left="-42" w:right="-42"/>
              <w:jc w:val="both"/>
              <w:rPr>
                <w:rFonts w:eastAsia="Arial Unicode MS" w:cs="Arial"/>
                <w:sz w:val="18"/>
                <w:szCs w:val="18"/>
                <w:cs/>
              </w:rPr>
            </w:pPr>
            <w:r w:rsidRPr="00DB6929">
              <w:rPr>
                <w:rFonts w:eastAsia="Microsoft Sans Serif" w:cs="Arial"/>
                <w:sz w:val="18"/>
                <w:szCs w:val="18"/>
                <w:u w:val="single"/>
                <w:lang w:val="th-TH" w:eastAsia="th-TH"/>
              </w:rPr>
              <w:t>Less</w:t>
            </w:r>
            <w:r w:rsidRPr="00DB6929">
              <w:rPr>
                <w:rFonts w:eastAsia="Microsoft Sans Serif" w:cs="Arial"/>
                <w:sz w:val="18"/>
                <w:szCs w:val="18"/>
                <w:lang w:val="th-TH" w:eastAsia="th-TH"/>
              </w:rPr>
              <w:t xml:space="preserve"> </w:t>
            </w:r>
            <w:r w:rsidR="000D1033" w:rsidRPr="00DB6929">
              <w:rPr>
                <w:rFonts w:eastAsia="Microsoft Sans Serif" w:cs="Arial"/>
                <w:sz w:val="18"/>
                <w:szCs w:val="18"/>
                <w:lang w:val="en-GB" w:eastAsia="th-TH"/>
              </w:rPr>
              <w:t xml:space="preserve"> </w:t>
            </w:r>
            <w:r w:rsidRPr="00DB6929">
              <w:rPr>
                <w:rFonts w:eastAsia="Microsoft Sans Serif" w:cs="Arial"/>
                <w:sz w:val="18"/>
                <w:szCs w:val="18"/>
                <w:lang w:val="th-TH" w:eastAsia="th-TH"/>
              </w:rPr>
              <w:t>Accumulated depreciation</w:t>
            </w:r>
          </w:p>
        </w:tc>
        <w:tc>
          <w:tcPr>
            <w:tcW w:w="1930" w:type="dxa"/>
          </w:tcPr>
          <w:p w14:paraId="4B85F09A" w14:textId="2025B3C6"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Pr>
          <w:p w14:paraId="6C6C2DE4" w14:textId="616E7F48"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(2,563,187)</w:t>
            </w:r>
          </w:p>
        </w:tc>
        <w:tc>
          <w:tcPr>
            <w:tcW w:w="1930" w:type="dxa"/>
          </w:tcPr>
          <w:p w14:paraId="0D297DE4" w14:textId="6715CA84"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(15,792,536)</w:t>
            </w:r>
          </w:p>
        </w:tc>
        <w:tc>
          <w:tcPr>
            <w:tcW w:w="1930" w:type="dxa"/>
          </w:tcPr>
          <w:p w14:paraId="0BCF4343" w14:textId="4A07103B" w:rsidR="00E847BE" w:rsidRPr="00DB6929" w:rsidRDefault="00E847BE" w:rsidP="00E847BE">
            <w:pPr>
              <w:ind w:right="-42"/>
              <w:jc w:val="right"/>
              <w:rPr>
                <w:rFonts w:cs="Arial"/>
                <w:sz w:val="18"/>
                <w:szCs w:val="18"/>
                <w:lang w:val="en-GB"/>
              </w:rPr>
            </w:pPr>
            <w:r w:rsidRPr="00DB6929">
              <w:rPr>
                <w:rFonts w:cs="Arial"/>
                <w:sz w:val="18"/>
                <w:szCs w:val="18"/>
                <w:lang w:val="en-GB"/>
              </w:rPr>
              <w:t>(1,111,214)</w:t>
            </w:r>
          </w:p>
        </w:tc>
        <w:tc>
          <w:tcPr>
            <w:tcW w:w="1930" w:type="dxa"/>
          </w:tcPr>
          <w:p w14:paraId="295413FE" w14:textId="0C067EF4"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Pr>
          <w:p w14:paraId="198FC906" w14:textId="7041101C" w:rsidR="00E847BE" w:rsidRPr="00DB6929" w:rsidRDefault="00E847BE" w:rsidP="00E847BE">
            <w:pPr>
              <w:ind w:right="-42"/>
              <w:jc w:val="right"/>
              <w:rPr>
                <w:rFonts w:cs="Arial"/>
                <w:sz w:val="18"/>
                <w:szCs w:val="18"/>
                <w:lang w:val="en-GB"/>
              </w:rPr>
            </w:pPr>
            <w:r w:rsidRPr="00DB6929">
              <w:rPr>
                <w:rFonts w:cs="Arial"/>
                <w:sz w:val="18"/>
                <w:szCs w:val="18"/>
                <w:lang w:val="en-GB"/>
              </w:rPr>
              <w:t>(19,466,937)</w:t>
            </w:r>
          </w:p>
        </w:tc>
      </w:tr>
      <w:tr w:rsidR="00E847BE" w:rsidRPr="00DB6929" w14:paraId="1F942BF9" w14:textId="77777777" w:rsidTr="002B0B84">
        <w:trPr>
          <w:gridAfter w:val="1"/>
          <w:wAfter w:w="12" w:type="dxa"/>
          <w:trHeight w:val="20"/>
        </w:trPr>
        <w:tc>
          <w:tcPr>
            <w:tcW w:w="3780" w:type="dxa"/>
            <w:vAlign w:val="bottom"/>
          </w:tcPr>
          <w:p w14:paraId="53C92CE0" w14:textId="77777777" w:rsidR="00E847BE" w:rsidRPr="00DB6929" w:rsidRDefault="00E847BE" w:rsidP="00E847BE">
            <w:pPr>
              <w:ind w:left="-42" w:right="-42"/>
              <w:jc w:val="both"/>
              <w:rPr>
                <w:rFonts w:eastAsia="Microsoft Sans Serif" w:cs="Arial"/>
                <w:sz w:val="18"/>
                <w:szCs w:val="18"/>
                <w:u w:val="single"/>
                <w:lang w:eastAsia="th-TH"/>
              </w:rPr>
            </w:pPr>
          </w:p>
        </w:tc>
        <w:tc>
          <w:tcPr>
            <w:tcW w:w="1930" w:type="dxa"/>
            <w:tcBorders>
              <w:top w:val="single" w:sz="4" w:space="0" w:color="000000"/>
            </w:tcBorders>
          </w:tcPr>
          <w:p w14:paraId="67CB766C"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038B0067"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069B29DE" w14:textId="77777777" w:rsidR="00E847BE" w:rsidRPr="00DB6929" w:rsidRDefault="00E847BE" w:rsidP="00E847BE">
            <w:pPr>
              <w:ind w:right="-42"/>
              <w:jc w:val="right"/>
              <w:rPr>
                <w:rFonts w:cs="Arial"/>
                <w:sz w:val="18"/>
                <w:szCs w:val="18"/>
              </w:rPr>
            </w:pPr>
          </w:p>
        </w:tc>
        <w:tc>
          <w:tcPr>
            <w:tcW w:w="1930" w:type="dxa"/>
            <w:tcBorders>
              <w:top w:val="single" w:sz="4" w:space="0" w:color="000000"/>
            </w:tcBorders>
          </w:tcPr>
          <w:p w14:paraId="09A1D0D7"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1FD57B82" w14:textId="77777777" w:rsidR="00E847BE" w:rsidRPr="00DB6929" w:rsidRDefault="00E847BE" w:rsidP="00E847BE">
            <w:pPr>
              <w:ind w:right="-42"/>
              <w:jc w:val="right"/>
              <w:rPr>
                <w:rFonts w:cs="Arial"/>
                <w:sz w:val="18"/>
                <w:szCs w:val="18"/>
                <w:lang w:val="en-GB"/>
              </w:rPr>
            </w:pPr>
          </w:p>
        </w:tc>
        <w:tc>
          <w:tcPr>
            <w:tcW w:w="1930" w:type="dxa"/>
            <w:tcBorders>
              <w:top w:val="single" w:sz="4" w:space="0" w:color="000000"/>
            </w:tcBorders>
          </w:tcPr>
          <w:p w14:paraId="5BEFF4EE" w14:textId="77777777" w:rsidR="00E847BE" w:rsidRPr="00DB6929" w:rsidRDefault="00E847BE" w:rsidP="00E847BE">
            <w:pPr>
              <w:ind w:right="-42"/>
              <w:jc w:val="right"/>
              <w:rPr>
                <w:rFonts w:cs="Arial"/>
                <w:sz w:val="18"/>
                <w:szCs w:val="18"/>
                <w:lang w:val="en-GB"/>
              </w:rPr>
            </w:pPr>
          </w:p>
        </w:tc>
      </w:tr>
      <w:tr w:rsidR="00E847BE" w:rsidRPr="00DB6929" w14:paraId="26ED7881" w14:textId="77777777" w:rsidTr="002B0B84">
        <w:trPr>
          <w:gridAfter w:val="1"/>
          <w:wAfter w:w="12" w:type="dxa"/>
          <w:trHeight w:val="20"/>
        </w:trPr>
        <w:tc>
          <w:tcPr>
            <w:tcW w:w="3780" w:type="dxa"/>
          </w:tcPr>
          <w:p w14:paraId="43EEB8CE" w14:textId="262667B4" w:rsidR="00E847BE" w:rsidRPr="00DB6929" w:rsidRDefault="00E847BE" w:rsidP="00E847BE">
            <w:pPr>
              <w:ind w:left="-42" w:right="-42"/>
              <w:jc w:val="both"/>
              <w:rPr>
                <w:rFonts w:eastAsia="Arial Unicode MS" w:cs="Arial"/>
                <w:sz w:val="18"/>
                <w:szCs w:val="18"/>
                <w:u w:val="single"/>
                <w:cs/>
              </w:rPr>
            </w:pPr>
            <w:r w:rsidRPr="00DB6929">
              <w:rPr>
                <w:rFonts w:eastAsia="Tahoma" w:cs="Arial"/>
                <w:sz w:val="18"/>
                <w:szCs w:val="18"/>
                <w:lang w:val="th-TH" w:eastAsia="th-TH"/>
              </w:rPr>
              <w:t>Net book amount</w:t>
            </w:r>
          </w:p>
        </w:tc>
        <w:tc>
          <w:tcPr>
            <w:tcW w:w="1930" w:type="dxa"/>
            <w:tcBorders>
              <w:bottom w:val="single" w:sz="4" w:space="0" w:color="000000"/>
            </w:tcBorders>
            <w:vAlign w:val="bottom"/>
          </w:tcPr>
          <w:p w14:paraId="38349B17" w14:textId="0B13E83A"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w:t>
            </w:r>
          </w:p>
        </w:tc>
        <w:tc>
          <w:tcPr>
            <w:tcW w:w="1930" w:type="dxa"/>
            <w:tcBorders>
              <w:bottom w:val="single" w:sz="4" w:space="0" w:color="000000"/>
            </w:tcBorders>
            <w:vAlign w:val="bottom"/>
          </w:tcPr>
          <w:p w14:paraId="552E9C8B" w14:textId="15C0BBD6"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17,744,337</w:t>
            </w:r>
          </w:p>
        </w:tc>
        <w:tc>
          <w:tcPr>
            <w:tcW w:w="1930" w:type="dxa"/>
            <w:tcBorders>
              <w:bottom w:val="single" w:sz="4" w:space="0" w:color="000000"/>
            </w:tcBorders>
            <w:vAlign w:val="bottom"/>
          </w:tcPr>
          <w:p w14:paraId="78385C81" w14:textId="1DF2AE27" w:rsidR="00E847BE" w:rsidRPr="00DB6929" w:rsidRDefault="00E847BE" w:rsidP="00E847BE">
            <w:pPr>
              <w:ind w:right="-42"/>
              <w:jc w:val="right"/>
              <w:rPr>
                <w:rFonts w:eastAsia="Arial Unicode MS" w:cs="Arial"/>
                <w:sz w:val="18"/>
                <w:szCs w:val="18"/>
              </w:rPr>
            </w:pPr>
            <w:r w:rsidRPr="00DB6929">
              <w:rPr>
                <w:rFonts w:eastAsia="Arial Unicode MS" w:cs="Arial"/>
                <w:sz w:val="18"/>
                <w:szCs w:val="18"/>
              </w:rPr>
              <w:t>20,270,548</w:t>
            </w:r>
          </w:p>
        </w:tc>
        <w:tc>
          <w:tcPr>
            <w:tcW w:w="1930" w:type="dxa"/>
            <w:tcBorders>
              <w:bottom w:val="single" w:sz="4" w:space="0" w:color="000000"/>
            </w:tcBorders>
            <w:vAlign w:val="bottom"/>
          </w:tcPr>
          <w:p w14:paraId="2541C32A" w14:textId="020FC47F" w:rsidR="00E847BE" w:rsidRPr="00DB6929" w:rsidRDefault="00E847BE" w:rsidP="00E847BE">
            <w:pPr>
              <w:ind w:right="-42"/>
              <w:jc w:val="right"/>
              <w:rPr>
                <w:rFonts w:cs="Arial"/>
                <w:sz w:val="18"/>
                <w:szCs w:val="18"/>
                <w:lang w:val="en-GB"/>
              </w:rPr>
            </w:pPr>
            <w:r w:rsidRPr="00DB6929">
              <w:rPr>
                <w:rFonts w:cs="Arial"/>
                <w:sz w:val="18"/>
                <w:szCs w:val="18"/>
                <w:lang w:val="en-GB"/>
              </w:rPr>
              <w:t>1</w:t>
            </w:r>
          </w:p>
        </w:tc>
        <w:tc>
          <w:tcPr>
            <w:tcW w:w="1930" w:type="dxa"/>
            <w:tcBorders>
              <w:bottom w:val="single" w:sz="4" w:space="0" w:color="000000"/>
            </w:tcBorders>
            <w:vAlign w:val="bottom"/>
          </w:tcPr>
          <w:p w14:paraId="66E8F74D" w14:textId="31F1E3B3" w:rsidR="00E847BE" w:rsidRPr="00DB6929" w:rsidRDefault="00E847BE" w:rsidP="00E847BE">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12642509" w14:textId="27B92046" w:rsidR="00E847BE" w:rsidRPr="00DB6929" w:rsidRDefault="00E847BE" w:rsidP="00E847BE">
            <w:pPr>
              <w:ind w:right="-42"/>
              <w:jc w:val="right"/>
              <w:rPr>
                <w:rFonts w:cs="Arial"/>
                <w:sz w:val="18"/>
                <w:szCs w:val="18"/>
                <w:lang w:val="en-GB"/>
              </w:rPr>
            </w:pPr>
            <w:r w:rsidRPr="00DB6929">
              <w:rPr>
                <w:rFonts w:cs="Arial"/>
                <w:sz w:val="18"/>
                <w:szCs w:val="18"/>
                <w:lang w:val="en-GB"/>
              </w:rPr>
              <w:t>38,014,886</w:t>
            </w:r>
          </w:p>
        </w:tc>
      </w:tr>
    </w:tbl>
    <w:p w14:paraId="448025D4" w14:textId="77777777" w:rsidR="00DD0582" w:rsidRPr="00DB6929" w:rsidRDefault="00DD0582">
      <w:pPr>
        <w:rPr>
          <w:rFonts w:cs="Arial"/>
          <w:color w:val="000000"/>
          <w:sz w:val="18"/>
          <w:szCs w:val="18"/>
        </w:rPr>
      </w:pPr>
    </w:p>
    <w:p w14:paraId="6AE38EA6" w14:textId="0A1FF5E7" w:rsidR="002602B6" w:rsidRPr="00DB6929" w:rsidRDefault="002602B6">
      <w:pPr>
        <w:rPr>
          <w:rFonts w:cs="Arial"/>
          <w:color w:val="000000"/>
          <w:sz w:val="18"/>
          <w:szCs w:val="18"/>
        </w:rPr>
      </w:pPr>
      <w:r w:rsidRPr="00DB6929">
        <w:rPr>
          <w:rFonts w:cs="Arial"/>
          <w:color w:val="000000"/>
          <w:sz w:val="18"/>
          <w:szCs w:val="18"/>
        </w:rPr>
        <w:br w:type="page"/>
      </w:r>
    </w:p>
    <w:p w14:paraId="0729588B" w14:textId="77777777" w:rsidR="00DD2E4E" w:rsidRPr="00DB6929" w:rsidRDefault="00DD2E4E">
      <w:pPr>
        <w:rPr>
          <w:rFonts w:cs="Arial"/>
          <w:color w:val="000000"/>
          <w:sz w:val="18"/>
          <w:szCs w:val="18"/>
        </w:rPr>
      </w:pPr>
    </w:p>
    <w:tbl>
      <w:tblPr>
        <w:tblW w:w="15408" w:type="dxa"/>
        <w:tblLayout w:type="fixed"/>
        <w:tblLook w:val="04A0" w:firstRow="1" w:lastRow="0" w:firstColumn="1" w:lastColumn="0" w:noHBand="0" w:noVBand="1"/>
      </w:tblPr>
      <w:tblGrid>
        <w:gridCol w:w="3816"/>
        <w:gridCol w:w="1930"/>
        <w:gridCol w:w="1930"/>
        <w:gridCol w:w="1930"/>
        <w:gridCol w:w="1930"/>
        <w:gridCol w:w="1930"/>
        <w:gridCol w:w="1930"/>
        <w:gridCol w:w="12"/>
      </w:tblGrid>
      <w:tr w:rsidR="002B0B84" w:rsidRPr="00DB6929" w14:paraId="2F675095" w14:textId="77777777" w:rsidTr="002B0B84">
        <w:trPr>
          <w:trHeight w:val="20"/>
          <w:tblHeader/>
        </w:trPr>
        <w:tc>
          <w:tcPr>
            <w:tcW w:w="3816" w:type="dxa"/>
          </w:tcPr>
          <w:p w14:paraId="661D71FA" w14:textId="77777777" w:rsidR="00DD0582" w:rsidRPr="00DB6929" w:rsidRDefault="00DD0582" w:rsidP="002B0B84">
            <w:pPr>
              <w:ind w:left="-42" w:right="-42"/>
              <w:rPr>
                <w:rFonts w:eastAsia="Arial Unicode MS" w:cs="Arial"/>
                <w:sz w:val="18"/>
                <w:szCs w:val="18"/>
              </w:rPr>
            </w:pPr>
          </w:p>
        </w:tc>
        <w:tc>
          <w:tcPr>
            <w:tcW w:w="11592" w:type="dxa"/>
            <w:gridSpan w:val="7"/>
            <w:vAlign w:val="bottom"/>
          </w:tcPr>
          <w:p w14:paraId="12AA6EBF" w14:textId="5B83BF6F" w:rsidR="00DD0582" w:rsidRPr="00DB6929" w:rsidRDefault="00C83480">
            <w:pPr>
              <w:ind w:right="-42"/>
              <w:jc w:val="center"/>
              <w:rPr>
                <w:rFonts w:eastAsia="Arial Unicode MS" w:cs="Arial"/>
                <w:b/>
                <w:bCs/>
                <w:sz w:val="18"/>
                <w:szCs w:val="18"/>
                <w:cs/>
                <w:lang w:val="en-GB"/>
              </w:rPr>
            </w:pPr>
            <w:r w:rsidRPr="00DB6929">
              <w:rPr>
                <w:rFonts w:eastAsia="Arial Unicode MS" w:cs="Arial"/>
                <w:b/>
                <w:bCs/>
                <w:sz w:val="18"/>
                <w:szCs w:val="18"/>
                <w:lang w:val="en-GB"/>
              </w:rPr>
              <w:t>Separate financial statements</w:t>
            </w:r>
          </w:p>
        </w:tc>
      </w:tr>
      <w:tr w:rsidR="004A40D0" w:rsidRPr="00DB6929" w14:paraId="48AF8497" w14:textId="77777777" w:rsidTr="002B0B84">
        <w:trPr>
          <w:gridAfter w:val="1"/>
          <w:wAfter w:w="12" w:type="dxa"/>
          <w:trHeight w:val="20"/>
          <w:tblHeader/>
        </w:trPr>
        <w:tc>
          <w:tcPr>
            <w:tcW w:w="3816" w:type="dxa"/>
          </w:tcPr>
          <w:p w14:paraId="298B2AA3" w14:textId="77777777" w:rsidR="004A40D0" w:rsidRPr="00DB6929" w:rsidRDefault="004A40D0" w:rsidP="004A40D0">
            <w:pPr>
              <w:ind w:left="-42" w:right="-42"/>
              <w:rPr>
                <w:rFonts w:eastAsia="Arial Unicode MS" w:cs="Arial"/>
                <w:sz w:val="18"/>
                <w:szCs w:val="18"/>
              </w:rPr>
            </w:pPr>
          </w:p>
        </w:tc>
        <w:tc>
          <w:tcPr>
            <w:tcW w:w="1930" w:type="dxa"/>
            <w:tcBorders>
              <w:top w:val="single" w:sz="4" w:space="0" w:color="auto"/>
            </w:tcBorders>
            <w:vAlign w:val="bottom"/>
          </w:tcPr>
          <w:p w14:paraId="5AEF8621" w14:textId="32A35BD9" w:rsidR="004A40D0" w:rsidRPr="00DB6929" w:rsidRDefault="004A40D0" w:rsidP="004A40D0">
            <w:pPr>
              <w:ind w:right="-42"/>
              <w:jc w:val="right"/>
              <w:rPr>
                <w:rFonts w:eastAsia="Arial Unicode MS" w:cs="Arial"/>
                <w:b/>
                <w:bCs/>
                <w:spacing w:val="-4"/>
                <w:sz w:val="18"/>
                <w:szCs w:val="18"/>
              </w:rPr>
            </w:pPr>
            <w:r w:rsidRPr="00DB6929">
              <w:rPr>
                <w:rFonts w:cs="Arial"/>
                <w:b/>
                <w:bCs/>
                <w:spacing w:val="-4"/>
                <w:sz w:val="18"/>
                <w:szCs w:val="18"/>
              </w:rPr>
              <w:t>Buildings and building improvements</w:t>
            </w:r>
          </w:p>
        </w:tc>
        <w:tc>
          <w:tcPr>
            <w:tcW w:w="1930" w:type="dxa"/>
            <w:tcBorders>
              <w:top w:val="single" w:sz="4" w:space="0" w:color="auto"/>
            </w:tcBorders>
            <w:vAlign w:val="bottom"/>
          </w:tcPr>
          <w:p w14:paraId="31F994CD" w14:textId="788B6B34" w:rsidR="004A40D0" w:rsidRPr="00DB6929" w:rsidRDefault="004A40D0" w:rsidP="004A40D0">
            <w:pPr>
              <w:ind w:right="-42"/>
              <w:jc w:val="right"/>
              <w:rPr>
                <w:rFonts w:eastAsia="Arial Unicode MS" w:cs="Arial"/>
                <w:b/>
                <w:bCs/>
                <w:spacing w:val="-4"/>
                <w:sz w:val="18"/>
                <w:szCs w:val="18"/>
              </w:rPr>
            </w:pPr>
            <w:r w:rsidRPr="00DB6929">
              <w:rPr>
                <w:rFonts w:cs="Arial"/>
                <w:b/>
                <w:bCs/>
                <w:spacing w:val="-4"/>
                <w:sz w:val="18"/>
                <w:szCs w:val="18"/>
              </w:rPr>
              <w:t>Furniture, and office equipment</w:t>
            </w:r>
          </w:p>
        </w:tc>
        <w:tc>
          <w:tcPr>
            <w:tcW w:w="1930" w:type="dxa"/>
            <w:tcBorders>
              <w:top w:val="single" w:sz="4" w:space="0" w:color="auto"/>
            </w:tcBorders>
            <w:vAlign w:val="bottom"/>
          </w:tcPr>
          <w:p w14:paraId="4ECE5D21" w14:textId="707B295C" w:rsidR="004A40D0" w:rsidRPr="00DB6929" w:rsidRDefault="004A40D0" w:rsidP="004A40D0">
            <w:pPr>
              <w:ind w:right="-42"/>
              <w:jc w:val="right"/>
              <w:rPr>
                <w:rFonts w:eastAsia="Arial Unicode MS" w:cs="Arial"/>
                <w:b/>
                <w:bCs/>
                <w:spacing w:val="-4"/>
                <w:sz w:val="18"/>
                <w:szCs w:val="18"/>
              </w:rPr>
            </w:pPr>
            <w:r w:rsidRPr="00DB6929">
              <w:rPr>
                <w:rFonts w:cs="Arial"/>
                <w:b/>
                <w:bCs/>
                <w:spacing w:val="-4"/>
                <w:sz w:val="18"/>
                <w:szCs w:val="18"/>
              </w:rPr>
              <w:t>Computers</w:t>
            </w:r>
          </w:p>
        </w:tc>
        <w:tc>
          <w:tcPr>
            <w:tcW w:w="1930" w:type="dxa"/>
            <w:tcBorders>
              <w:top w:val="single" w:sz="4" w:space="0" w:color="auto"/>
            </w:tcBorders>
            <w:vAlign w:val="bottom"/>
          </w:tcPr>
          <w:p w14:paraId="40553CFA" w14:textId="77777777" w:rsidR="004A40D0" w:rsidRPr="00DB6929" w:rsidRDefault="004A40D0" w:rsidP="004A40D0">
            <w:pPr>
              <w:ind w:right="-42"/>
              <w:jc w:val="right"/>
              <w:rPr>
                <w:rFonts w:cs="Arial"/>
                <w:b/>
                <w:bCs/>
                <w:spacing w:val="-4"/>
                <w:sz w:val="18"/>
                <w:szCs w:val="18"/>
              </w:rPr>
            </w:pPr>
          </w:p>
          <w:p w14:paraId="5DD7A0F7" w14:textId="21111518" w:rsidR="004A40D0" w:rsidRPr="00DB6929" w:rsidRDefault="004A40D0" w:rsidP="004A40D0">
            <w:pPr>
              <w:ind w:right="-42"/>
              <w:jc w:val="right"/>
              <w:rPr>
                <w:rFonts w:eastAsia="Arial Unicode MS" w:cs="Arial"/>
                <w:b/>
                <w:bCs/>
                <w:spacing w:val="-4"/>
                <w:sz w:val="18"/>
                <w:szCs w:val="18"/>
              </w:rPr>
            </w:pPr>
            <w:r w:rsidRPr="00DB6929">
              <w:rPr>
                <w:rFonts w:cs="Arial"/>
                <w:b/>
                <w:bCs/>
                <w:spacing w:val="-4"/>
                <w:sz w:val="18"/>
                <w:szCs w:val="18"/>
              </w:rPr>
              <w:t>Vehicles</w:t>
            </w:r>
          </w:p>
        </w:tc>
        <w:tc>
          <w:tcPr>
            <w:tcW w:w="1930" w:type="dxa"/>
            <w:tcBorders>
              <w:top w:val="single" w:sz="4" w:space="0" w:color="auto"/>
            </w:tcBorders>
            <w:vAlign w:val="bottom"/>
          </w:tcPr>
          <w:p w14:paraId="344705BD" w14:textId="1BBC0B9C" w:rsidR="004A40D0" w:rsidRPr="00DB6929" w:rsidRDefault="004A40D0" w:rsidP="004A40D0">
            <w:pPr>
              <w:ind w:right="-42"/>
              <w:jc w:val="right"/>
              <w:rPr>
                <w:rFonts w:eastAsia="Arial Unicode MS" w:cs="Arial"/>
                <w:b/>
                <w:bCs/>
                <w:spacing w:val="-4"/>
                <w:sz w:val="18"/>
                <w:szCs w:val="18"/>
              </w:rPr>
            </w:pPr>
            <w:r w:rsidRPr="00DB6929">
              <w:rPr>
                <w:rFonts w:cs="Arial"/>
                <w:b/>
                <w:bCs/>
                <w:spacing w:val="-4"/>
                <w:sz w:val="18"/>
                <w:szCs w:val="18"/>
              </w:rPr>
              <w:t xml:space="preserve">Work in progress  </w:t>
            </w:r>
          </w:p>
        </w:tc>
        <w:tc>
          <w:tcPr>
            <w:tcW w:w="1930" w:type="dxa"/>
            <w:tcBorders>
              <w:top w:val="single" w:sz="4" w:space="0" w:color="auto"/>
            </w:tcBorders>
            <w:vAlign w:val="bottom"/>
          </w:tcPr>
          <w:p w14:paraId="23B3ED9E" w14:textId="25FFBB67" w:rsidR="004A40D0" w:rsidRPr="00DB6929" w:rsidRDefault="004A40D0" w:rsidP="004A40D0">
            <w:pPr>
              <w:ind w:right="-42"/>
              <w:jc w:val="right"/>
              <w:rPr>
                <w:rFonts w:eastAsia="Arial Unicode MS" w:cs="Arial"/>
                <w:b/>
                <w:bCs/>
                <w:spacing w:val="-4"/>
                <w:sz w:val="18"/>
                <w:szCs w:val="18"/>
              </w:rPr>
            </w:pPr>
            <w:r w:rsidRPr="00DB6929">
              <w:rPr>
                <w:rFonts w:cs="Arial"/>
                <w:b/>
                <w:bCs/>
                <w:spacing w:val="-4"/>
                <w:sz w:val="18"/>
                <w:szCs w:val="18"/>
              </w:rPr>
              <w:t xml:space="preserve">Total  </w:t>
            </w:r>
          </w:p>
        </w:tc>
      </w:tr>
      <w:tr w:rsidR="002B0B84" w:rsidRPr="00DB6929" w14:paraId="3C463148" w14:textId="77777777" w:rsidTr="002B0B84">
        <w:trPr>
          <w:gridAfter w:val="1"/>
          <w:wAfter w:w="12" w:type="dxa"/>
          <w:trHeight w:val="20"/>
          <w:tblHeader/>
        </w:trPr>
        <w:tc>
          <w:tcPr>
            <w:tcW w:w="3816" w:type="dxa"/>
          </w:tcPr>
          <w:p w14:paraId="107E658E" w14:textId="77777777" w:rsidR="00C83480" w:rsidRPr="00DB6929" w:rsidRDefault="00C83480" w:rsidP="002B0B84">
            <w:pPr>
              <w:ind w:left="-42" w:right="-42"/>
              <w:rPr>
                <w:rFonts w:eastAsia="Arial Unicode MS" w:cs="Arial"/>
                <w:sz w:val="18"/>
                <w:szCs w:val="18"/>
              </w:rPr>
            </w:pPr>
          </w:p>
        </w:tc>
        <w:tc>
          <w:tcPr>
            <w:tcW w:w="1930" w:type="dxa"/>
            <w:tcBorders>
              <w:bottom w:val="single" w:sz="4" w:space="0" w:color="auto"/>
            </w:tcBorders>
            <w:vAlign w:val="bottom"/>
          </w:tcPr>
          <w:p w14:paraId="5C0AC41D" w14:textId="28D9DF8E" w:rsidR="00C83480" w:rsidRPr="00DB6929" w:rsidRDefault="00C83480" w:rsidP="00C83480">
            <w:pPr>
              <w:ind w:right="-42"/>
              <w:jc w:val="right"/>
              <w:rPr>
                <w:rFonts w:eastAsia="Arial Unicode MS" w:cs="Arial"/>
                <w:b/>
                <w:bCs/>
                <w:spacing w:val="-4"/>
                <w:sz w:val="18"/>
                <w:szCs w:val="18"/>
              </w:rPr>
            </w:pPr>
            <w:r w:rsidRPr="00DB6929">
              <w:rPr>
                <w:rFonts w:cs="Arial"/>
                <w:b/>
                <w:bCs/>
                <w:spacing w:val="-4"/>
                <w:sz w:val="18"/>
                <w:szCs w:val="18"/>
              </w:rPr>
              <w:t>Baht</w:t>
            </w:r>
          </w:p>
        </w:tc>
        <w:tc>
          <w:tcPr>
            <w:tcW w:w="1930" w:type="dxa"/>
            <w:tcBorders>
              <w:bottom w:val="single" w:sz="4" w:space="0" w:color="auto"/>
            </w:tcBorders>
            <w:vAlign w:val="bottom"/>
          </w:tcPr>
          <w:p w14:paraId="241269F9" w14:textId="53618F2F" w:rsidR="00C83480" w:rsidRPr="00DB6929" w:rsidRDefault="00C83480" w:rsidP="00C83480">
            <w:pPr>
              <w:ind w:right="-42"/>
              <w:jc w:val="right"/>
              <w:rPr>
                <w:rFonts w:eastAsia="Arial Unicode MS" w:cs="Arial"/>
                <w:spacing w:val="-4"/>
                <w:sz w:val="18"/>
                <w:szCs w:val="18"/>
              </w:rPr>
            </w:pPr>
            <w:r w:rsidRPr="00DB6929">
              <w:rPr>
                <w:rFonts w:cs="Arial"/>
                <w:b/>
                <w:bCs/>
                <w:spacing w:val="-4"/>
                <w:sz w:val="18"/>
                <w:szCs w:val="18"/>
              </w:rPr>
              <w:t>Baht</w:t>
            </w:r>
          </w:p>
        </w:tc>
        <w:tc>
          <w:tcPr>
            <w:tcW w:w="1930" w:type="dxa"/>
            <w:tcBorders>
              <w:bottom w:val="single" w:sz="4" w:space="0" w:color="auto"/>
            </w:tcBorders>
            <w:vAlign w:val="bottom"/>
          </w:tcPr>
          <w:p w14:paraId="71783C56" w14:textId="177BDA81" w:rsidR="00C83480" w:rsidRPr="00DB6929" w:rsidRDefault="00C83480" w:rsidP="00C83480">
            <w:pPr>
              <w:ind w:right="-42"/>
              <w:jc w:val="right"/>
              <w:rPr>
                <w:rFonts w:eastAsia="Arial Unicode MS" w:cs="Arial"/>
                <w:spacing w:val="-4"/>
                <w:sz w:val="18"/>
                <w:szCs w:val="18"/>
              </w:rPr>
            </w:pPr>
            <w:r w:rsidRPr="00DB6929">
              <w:rPr>
                <w:rFonts w:cs="Arial"/>
                <w:b/>
                <w:bCs/>
                <w:spacing w:val="-4"/>
                <w:sz w:val="18"/>
                <w:szCs w:val="18"/>
              </w:rPr>
              <w:t>Baht</w:t>
            </w:r>
          </w:p>
        </w:tc>
        <w:tc>
          <w:tcPr>
            <w:tcW w:w="1930" w:type="dxa"/>
            <w:tcBorders>
              <w:bottom w:val="single" w:sz="4" w:space="0" w:color="auto"/>
            </w:tcBorders>
            <w:vAlign w:val="bottom"/>
          </w:tcPr>
          <w:p w14:paraId="2CAFA901" w14:textId="41897A53" w:rsidR="00C83480" w:rsidRPr="00DB6929" w:rsidRDefault="00C83480" w:rsidP="00C83480">
            <w:pPr>
              <w:ind w:right="-42"/>
              <w:jc w:val="right"/>
              <w:rPr>
                <w:rFonts w:eastAsia="Arial Unicode MS" w:cs="Arial"/>
                <w:spacing w:val="-4"/>
                <w:sz w:val="18"/>
                <w:szCs w:val="18"/>
              </w:rPr>
            </w:pPr>
            <w:r w:rsidRPr="00DB6929">
              <w:rPr>
                <w:rFonts w:cs="Arial"/>
                <w:b/>
                <w:bCs/>
                <w:spacing w:val="-4"/>
                <w:sz w:val="18"/>
                <w:szCs w:val="18"/>
              </w:rPr>
              <w:t>Baht</w:t>
            </w:r>
          </w:p>
        </w:tc>
        <w:tc>
          <w:tcPr>
            <w:tcW w:w="1930" w:type="dxa"/>
            <w:tcBorders>
              <w:bottom w:val="single" w:sz="4" w:space="0" w:color="auto"/>
            </w:tcBorders>
            <w:vAlign w:val="bottom"/>
          </w:tcPr>
          <w:p w14:paraId="69F34548" w14:textId="2C4CC731" w:rsidR="00C83480" w:rsidRPr="00DB6929" w:rsidRDefault="00C83480" w:rsidP="00C83480">
            <w:pPr>
              <w:ind w:right="-42"/>
              <w:jc w:val="right"/>
              <w:rPr>
                <w:rFonts w:eastAsia="Arial Unicode MS" w:cs="Arial"/>
                <w:b/>
                <w:bCs/>
                <w:spacing w:val="-4"/>
                <w:sz w:val="18"/>
                <w:szCs w:val="18"/>
                <w:cs/>
              </w:rPr>
            </w:pPr>
            <w:r w:rsidRPr="00DB6929">
              <w:rPr>
                <w:rFonts w:cs="Arial"/>
                <w:b/>
                <w:bCs/>
                <w:spacing w:val="-4"/>
                <w:sz w:val="18"/>
                <w:szCs w:val="18"/>
              </w:rPr>
              <w:t>Baht</w:t>
            </w:r>
          </w:p>
        </w:tc>
        <w:tc>
          <w:tcPr>
            <w:tcW w:w="1930" w:type="dxa"/>
            <w:tcBorders>
              <w:bottom w:val="single" w:sz="4" w:space="0" w:color="auto"/>
            </w:tcBorders>
            <w:vAlign w:val="bottom"/>
          </w:tcPr>
          <w:p w14:paraId="34B5C4A8" w14:textId="5DE0D4AF" w:rsidR="00C83480" w:rsidRPr="00DB6929" w:rsidRDefault="00C83480" w:rsidP="00C83480">
            <w:pPr>
              <w:ind w:right="-42"/>
              <w:jc w:val="right"/>
              <w:rPr>
                <w:rFonts w:eastAsia="Arial Unicode MS" w:cs="Arial"/>
                <w:b/>
                <w:bCs/>
                <w:spacing w:val="-4"/>
                <w:sz w:val="18"/>
                <w:szCs w:val="18"/>
                <w:cs/>
              </w:rPr>
            </w:pPr>
            <w:r w:rsidRPr="00DB6929">
              <w:rPr>
                <w:rFonts w:cs="Arial"/>
                <w:b/>
                <w:bCs/>
                <w:spacing w:val="-4"/>
                <w:sz w:val="18"/>
                <w:szCs w:val="18"/>
              </w:rPr>
              <w:t>Baht</w:t>
            </w:r>
          </w:p>
        </w:tc>
      </w:tr>
      <w:tr w:rsidR="002B0B84" w:rsidRPr="00DB6929" w14:paraId="18A2B959" w14:textId="77777777" w:rsidTr="002B0B84">
        <w:trPr>
          <w:gridAfter w:val="1"/>
          <w:wAfter w:w="12" w:type="dxa"/>
          <w:trHeight w:val="20"/>
        </w:trPr>
        <w:tc>
          <w:tcPr>
            <w:tcW w:w="3816" w:type="dxa"/>
          </w:tcPr>
          <w:p w14:paraId="6BDD5F3C" w14:textId="77777777" w:rsidR="00DD0582" w:rsidRPr="00DB6929" w:rsidRDefault="00DD0582" w:rsidP="002B0B84">
            <w:pPr>
              <w:ind w:left="-42" w:right="-42"/>
              <w:jc w:val="both"/>
              <w:rPr>
                <w:rFonts w:eastAsia="Arial Unicode MS" w:cs="Arial"/>
                <w:b/>
                <w:bCs/>
                <w:sz w:val="18"/>
                <w:szCs w:val="18"/>
                <w:cs/>
              </w:rPr>
            </w:pPr>
          </w:p>
        </w:tc>
        <w:tc>
          <w:tcPr>
            <w:tcW w:w="1930" w:type="dxa"/>
            <w:tcBorders>
              <w:top w:val="single" w:sz="4" w:space="0" w:color="auto"/>
            </w:tcBorders>
          </w:tcPr>
          <w:p w14:paraId="269B76F6" w14:textId="77777777" w:rsidR="00DD0582" w:rsidRPr="00DB6929" w:rsidRDefault="00DD0582">
            <w:pPr>
              <w:ind w:right="-42"/>
              <w:jc w:val="right"/>
              <w:rPr>
                <w:rFonts w:eastAsia="Arial Unicode MS" w:cs="Arial"/>
                <w:sz w:val="18"/>
                <w:szCs w:val="18"/>
              </w:rPr>
            </w:pPr>
          </w:p>
        </w:tc>
        <w:tc>
          <w:tcPr>
            <w:tcW w:w="1930" w:type="dxa"/>
            <w:tcBorders>
              <w:top w:val="single" w:sz="4" w:space="0" w:color="auto"/>
            </w:tcBorders>
          </w:tcPr>
          <w:p w14:paraId="352F8014" w14:textId="77777777" w:rsidR="00DD0582" w:rsidRPr="00DB6929" w:rsidRDefault="00DD0582">
            <w:pPr>
              <w:ind w:right="-42"/>
              <w:jc w:val="right"/>
              <w:rPr>
                <w:rFonts w:eastAsia="Arial Unicode MS" w:cs="Arial"/>
                <w:sz w:val="18"/>
                <w:szCs w:val="18"/>
              </w:rPr>
            </w:pPr>
          </w:p>
        </w:tc>
        <w:tc>
          <w:tcPr>
            <w:tcW w:w="1930" w:type="dxa"/>
            <w:tcBorders>
              <w:top w:val="single" w:sz="4" w:space="0" w:color="auto"/>
            </w:tcBorders>
          </w:tcPr>
          <w:p w14:paraId="7A514864" w14:textId="77777777" w:rsidR="00DD0582" w:rsidRPr="00DB6929" w:rsidRDefault="00DD0582">
            <w:pPr>
              <w:ind w:right="-42"/>
              <w:jc w:val="right"/>
              <w:rPr>
                <w:rFonts w:eastAsia="Arial Unicode MS" w:cs="Arial"/>
                <w:sz w:val="18"/>
                <w:szCs w:val="18"/>
              </w:rPr>
            </w:pPr>
          </w:p>
        </w:tc>
        <w:tc>
          <w:tcPr>
            <w:tcW w:w="1930" w:type="dxa"/>
            <w:tcBorders>
              <w:top w:val="single" w:sz="4" w:space="0" w:color="auto"/>
            </w:tcBorders>
          </w:tcPr>
          <w:p w14:paraId="1B532F53" w14:textId="77777777" w:rsidR="00DD0582" w:rsidRPr="00DB6929" w:rsidRDefault="00DD0582">
            <w:pPr>
              <w:ind w:right="-42"/>
              <w:jc w:val="right"/>
              <w:rPr>
                <w:rFonts w:eastAsia="Arial Unicode MS" w:cs="Arial"/>
                <w:sz w:val="18"/>
                <w:szCs w:val="18"/>
              </w:rPr>
            </w:pPr>
          </w:p>
        </w:tc>
        <w:tc>
          <w:tcPr>
            <w:tcW w:w="1930" w:type="dxa"/>
            <w:tcBorders>
              <w:top w:val="single" w:sz="4" w:space="0" w:color="auto"/>
            </w:tcBorders>
          </w:tcPr>
          <w:p w14:paraId="614B3487" w14:textId="77777777" w:rsidR="00DD0582" w:rsidRPr="00DB6929" w:rsidRDefault="00DD0582">
            <w:pPr>
              <w:ind w:right="-42"/>
              <w:jc w:val="right"/>
              <w:rPr>
                <w:rFonts w:eastAsia="Arial Unicode MS" w:cs="Arial"/>
                <w:sz w:val="18"/>
                <w:szCs w:val="18"/>
              </w:rPr>
            </w:pPr>
          </w:p>
        </w:tc>
        <w:tc>
          <w:tcPr>
            <w:tcW w:w="1930" w:type="dxa"/>
            <w:tcBorders>
              <w:top w:val="single" w:sz="4" w:space="0" w:color="auto"/>
            </w:tcBorders>
          </w:tcPr>
          <w:p w14:paraId="1D2B13C9" w14:textId="77777777" w:rsidR="00DD0582" w:rsidRPr="00DB6929" w:rsidRDefault="00DD0582">
            <w:pPr>
              <w:ind w:right="-42"/>
              <w:jc w:val="right"/>
              <w:rPr>
                <w:rFonts w:eastAsia="Arial Unicode MS" w:cs="Arial"/>
                <w:sz w:val="18"/>
                <w:szCs w:val="18"/>
              </w:rPr>
            </w:pPr>
          </w:p>
        </w:tc>
      </w:tr>
      <w:tr w:rsidR="002B0B84" w:rsidRPr="00DB6929" w14:paraId="6654A992" w14:textId="77777777" w:rsidTr="002B0B84">
        <w:trPr>
          <w:gridAfter w:val="1"/>
          <w:wAfter w:w="12" w:type="dxa"/>
          <w:trHeight w:val="20"/>
        </w:trPr>
        <w:tc>
          <w:tcPr>
            <w:tcW w:w="3816" w:type="dxa"/>
            <w:vAlign w:val="bottom"/>
          </w:tcPr>
          <w:p w14:paraId="35AD4F11" w14:textId="2C9CCF01" w:rsidR="00D2146D" w:rsidRPr="00DB6929" w:rsidRDefault="00D2146D" w:rsidP="002B0B84">
            <w:pPr>
              <w:ind w:left="-42" w:right="-42"/>
              <w:rPr>
                <w:rFonts w:eastAsia="Arial Unicode MS" w:cs="Arial"/>
                <w:b/>
                <w:bCs/>
                <w:spacing w:val="-8"/>
                <w:sz w:val="18"/>
                <w:szCs w:val="18"/>
              </w:rPr>
            </w:pPr>
            <w:r w:rsidRPr="00DB6929">
              <w:rPr>
                <w:rFonts w:eastAsia="Microsoft Sans Serif" w:cs="Arial"/>
                <w:b/>
                <w:bCs/>
                <w:sz w:val="18"/>
                <w:szCs w:val="18"/>
                <w:lang w:eastAsia="th-TH"/>
              </w:rPr>
              <w:t xml:space="preserve">For the year ended 31 December </w:t>
            </w:r>
            <w:r w:rsidR="000104E0" w:rsidRPr="00DB6929">
              <w:rPr>
                <w:rFonts w:eastAsia="Microsoft Sans Serif" w:cs="Arial"/>
                <w:b/>
                <w:bCs/>
                <w:sz w:val="18"/>
                <w:szCs w:val="18"/>
                <w:lang w:val="en-GB" w:eastAsia="th-TH"/>
              </w:rPr>
              <w:t>2025</w:t>
            </w:r>
          </w:p>
        </w:tc>
        <w:tc>
          <w:tcPr>
            <w:tcW w:w="1930" w:type="dxa"/>
          </w:tcPr>
          <w:p w14:paraId="54BF20CE" w14:textId="77777777" w:rsidR="00D2146D" w:rsidRPr="00DB6929" w:rsidRDefault="00D2146D" w:rsidP="00D2146D">
            <w:pPr>
              <w:ind w:right="-42"/>
              <w:jc w:val="right"/>
              <w:rPr>
                <w:rFonts w:eastAsia="Arial Unicode MS" w:cs="Arial"/>
                <w:sz w:val="18"/>
                <w:szCs w:val="18"/>
              </w:rPr>
            </w:pPr>
          </w:p>
        </w:tc>
        <w:tc>
          <w:tcPr>
            <w:tcW w:w="1930" w:type="dxa"/>
          </w:tcPr>
          <w:p w14:paraId="435A72AD" w14:textId="77777777" w:rsidR="00D2146D" w:rsidRPr="00DB6929" w:rsidRDefault="00D2146D" w:rsidP="00D2146D">
            <w:pPr>
              <w:ind w:right="-42"/>
              <w:jc w:val="right"/>
              <w:rPr>
                <w:rFonts w:eastAsia="Arial Unicode MS" w:cs="Arial"/>
                <w:sz w:val="18"/>
                <w:szCs w:val="18"/>
              </w:rPr>
            </w:pPr>
          </w:p>
        </w:tc>
        <w:tc>
          <w:tcPr>
            <w:tcW w:w="1930" w:type="dxa"/>
          </w:tcPr>
          <w:p w14:paraId="7FEE29A4" w14:textId="77777777" w:rsidR="00D2146D" w:rsidRPr="00DB6929" w:rsidRDefault="00D2146D" w:rsidP="00D2146D">
            <w:pPr>
              <w:ind w:right="-42"/>
              <w:jc w:val="right"/>
              <w:rPr>
                <w:rFonts w:eastAsia="Arial Unicode MS" w:cs="Arial"/>
                <w:sz w:val="18"/>
                <w:szCs w:val="18"/>
              </w:rPr>
            </w:pPr>
          </w:p>
        </w:tc>
        <w:tc>
          <w:tcPr>
            <w:tcW w:w="1930" w:type="dxa"/>
          </w:tcPr>
          <w:p w14:paraId="6EC06DC3" w14:textId="77777777" w:rsidR="00D2146D" w:rsidRPr="00DB6929" w:rsidRDefault="00D2146D" w:rsidP="00D2146D">
            <w:pPr>
              <w:ind w:right="-42"/>
              <w:jc w:val="right"/>
              <w:rPr>
                <w:rFonts w:eastAsia="Arial Unicode MS" w:cs="Arial"/>
                <w:sz w:val="18"/>
                <w:szCs w:val="18"/>
              </w:rPr>
            </w:pPr>
          </w:p>
        </w:tc>
        <w:tc>
          <w:tcPr>
            <w:tcW w:w="1930" w:type="dxa"/>
          </w:tcPr>
          <w:p w14:paraId="673FD556" w14:textId="77777777" w:rsidR="00D2146D" w:rsidRPr="00DB6929" w:rsidRDefault="00D2146D" w:rsidP="00D2146D">
            <w:pPr>
              <w:ind w:right="-42"/>
              <w:jc w:val="right"/>
              <w:rPr>
                <w:rFonts w:eastAsia="Arial Unicode MS" w:cs="Arial"/>
                <w:sz w:val="18"/>
                <w:szCs w:val="18"/>
              </w:rPr>
            </w:pPr>
          </w:p>
        </w:tc>
        <w:tc>
          <w:tcPr>
            <w:tcW w:w="1930" w:type="dxa"/>
          </w:tcPr>
          <w:p w14:paraId="16E83C0E" w14:textId="77777777" w:rsidR="00D2146D" w:rsidRPr="00DB6929" w:rsidRDefault="00D2146D" w:rsidP="00D2146D">
            <w:pPr>
              <w:ind w:right="-42"/>
              <w:jc w:val="right"/>
              <w:rPr>
                <w:rFonts w:eastAsia="Arial Unicode MS" w:cs="Arial"/>
                <w:sz w:val="18"/>
                <w:szCs w:val="18"/>
              </w:rPr>
            </w:pPr>
          </w:p>
        </w:tc>
      </w:tr>
      <w:tr w:rsidR="002B0B84" w:rsidRPr="00DB6929" w14:paraId="2CAE64FC" w14:textId="77777777" w:rsidTr="002B0B84">
        <w:trPr>
          <w:gridAfter w:val="1"/>
          <w:wAfter w:w="12" w:type="dxa"/>
          <w:trHeight w:val="20"/>
        </w:trPr>
        <w:tc>
          <w:tcPr>
            <w:tcW w:w="3816" w:type="dxa"/>
            <w:vAlign w:val="bottom"/>
          </w:tcPr>
          <w:p w14:paraId="58FA20A0" w14:textId="49A4D78A" w:rsidR="00D26F08" w:rsidRPr="00DB6929" w:rsidRDefault="00D26F08" w:rsidP="00D06439">
            <w:pPr>
              <w:ind w:left="-42" w:right="-42"/>
              <w:jc w:val="both"/>
              <w:rPr>
                <w:rFonts w:eastAsia="Arial Unicode MS" w:cs="Arial"/>
                <w:sz w:val="18"/>
                <w:szCs w:val="18"/>
              </w:rPr>
            </w:pPr>
            <w:r w:rsidRPr="00DB6929">
              <w:rPr>
                <w:rFonts w:eastAsia="Microsoft Sans Serif" w:cs="Arial"/>
                <w:sz w:val="18"/>
                <w:szCs w:val="18"/>
                <w:lang w:val="th-TH" w:eastAsia="th-TH"/>
              </w:rPr>
              <w:t>Opening net book amount</w:t>
            </w:r>
          </w:p>
        </w:tc>
        <w:tc>
          <w:tcPr>
            <w:tcW w:w="1930" w:type="dxa"/>
            <w:vAlign w:val="bottom"/>
          </w:tcPr>
          <w:p w14:paraId="0EC28B1F" w14:textId="3315953E"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585FD471" w14:textId="5E0B33C1" w:rsidR="00D26F08" w:rsidRPr="00DB6929" w:rsidRDefault="00D06439" w:rsidP="00554ECB">
            <w:pPr>
              <w:ind w:right="-42"/>
              <w:jc w:val="right"/>
              <w:rPr>
                <w:rFonts w:cs="Arial"/>
                <w:sz w:val="18"/>
                <w:szCs w:val="18"/>
                <w:lang w:val="en-GB"/>
              </w:rPr>
            </w:pPr>
            <w:r w:rsidRPr="00DB6929">
              <w:rPr>
                <w:rFonts w:cs="Arial"/>
                <w:sz w:val="18"/>
                <w:szCs w:val="18"/>
                <w:lang w:val="en-GB"/>
              </w:rPr>
              <w:t>17,744,337</w:t>
            </w:r>
          </w:p>
        </w:tc>
        <w:tc>
          <w:tcPr>
            <w:tcW w:w="1930" w:type="dxa"/>
            <w:vAlign w:val="bottom"/>
          </w:tcPr>
          <w:p w14:paraId="6F65C505" w14:textId="6ECD50D9" w:rsidR="00D26F08" w:rsidRPr="00DB6929" w:rsidRDefault="00D06439" w:rsidP="00554ECB">
            <w:pPr>
              <w:ind w:right="-42"/>
              <w:jc w:val="right"/>
              <w:rPr>
                <w:rFonts w:cs="Arial"/>
                <w:sz w:val="18"/>
                <w:szCs w:val="18"/>
                <w:lang w:val="en-GB"/>
              </w:rPr>
            </w:pPr>
            <w:r w:rsidRPr="00DB6929">
              <w:rPr>
                <w:rFonts w:cs="Arial"/>
                <w:sz w:val="18"/>
                <w:szCs w:val="18"/>
                <w:lang w:val="en-GB"/>
              </w:rPr>
              <w:t>20,270,548</w:t>
            </w:r>
          </w:p>
        </w:tc>
        <w:tc>
          <w:tcPr>
            <w:tcW w:w="1930" w:type="dxa"/>
            <w:vAlign w:val="bottom"/>
          </w:tcPr>
          <w:p w14:paraId="2E444615" w14:textId="55A37796" w:rsidR="00D26F08" w:rsidRPr="00DB6929" w:rsidRDefault="00D06439" w:rsidP="00554ECB">
            <w:pPr>
              <w:ind w:right="-42"/>
              <w:jc w:val="right"/>
              <w:rPr>
                <w:rFonts w:cs="Arial"/>
                <w:sz w:val="18"/>
                <w:szCs w:val="18"/>
                <w:lang w:val="en-GB"/>
              </w:rPr>
            </w:pPr>
            <w:r w:rsidRPr="00DB6929">
              <w:rPr>
                <w:rFonts w:cs="Arial"/>
                <w:sz w:val="18"/>
                <w:szCs w:val="18"/>
                <w:lang w:val="en-GB"/>
              </w:rPr>
              <w:t>1</w:t>
            </w:r>
          </w:p>
        </w:tc>
        <w:tc>
          <w:tcPr>
            <w:tcW w:w="1930" w:type="dxa"/>
            <w:vAlign w:val="bottom"/>
          </w:tcPr>
          <w:p w14:paraId="0C415173" w14:textId="7B2F9EEA"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40DE56A2" w14:textId="6CF066A6" w:rsidR="00D26F08" w:rsidRPr="00DB6929" w:rsidRDefault="00D06439" w:rsidP="00554ECB">
            <w:pPr>
              <w:ind w:right="-42"/>
              <w:jc w:val="right"/>
              <w:rPr>
                <w:rFonts w:cs="Arial"/>
                <w:sz w:val="18"/>
                <w:szCs w:val="18"/>
                <w:lang w:val="en-GB"/>
              </w:rPr>
            </w:pPr>
            <w:r w:rsidRPr="00DB6929">
              <w:rPr>
                <w:rFonts w:cs="Arial"/>
                <w:sz w:val="18"/>
                <w:szCs w:val="18"/>
                <w:lang w:val="en-GB"/>
              </w:rPr>
              <w:t>38,014,886</w:t>
            </w:r>
          </w:p>
        </w:tc>
      </w:tr>
      <w:tr w:rsidR="002B0B84" w:rsidRPr="00DB6929" w14:paraId="009E10C3" w14:textId="77777777" w:rsidTr="00554ECB">
        <w:trPr>
          <w:gridAfter w:val="1"/>
          <w:wAfter w:w="12" w:type="dxa"/>
          <w:trHeight w:val="20"/>
        </w:trPr>
        <w:tc>
          <w:tcPr>
            <w:tcW w:w="3816" w:type="dxa"/>
            <w:vAlign w:val="bottom"/>
          </w:tcPr>
          <w:p w14:paraId="3964F31C" w14:textId="5EF6979A" w:rsidR="00D26F08" w:rsidRPr="00DB6929" w:rsidRDefault="00D26F08" w:rsidP="00D06439">
            <w:pPr>
              <w:ind w:left="-42" w:right="-42"/>
              <w:jc w:val="both"/>
              <w:rPr>
                <w:rFonts w:eastAsia="Arial Unicode MS" w:cs="Arial"/>
                <w:sz w:val="18"/>
                <w:szCs w:val="18"/>
              </w:rPr>
            </w:pPr>
            <w:r w:rsidRPr="00DB6929">
              <w:rPr>
                <w:rFonts w:eastAsia="Microsoft Sans Serif" w:cs="Arial"/>
                <w:sz w:val="18"/>
                <w:szCs w:val="18"/>
                <w:lang w:val="th-TH" w:eastAsia="th-TH"/>
              </w:rPr>
              <w:t xml:space="preserve">Additions  </w:t>
            </w:r>
          </w:p>
        </w:tc>
        <w:tc>
          <w:tcPr>
            <w:tcW w:w="1930" w:type="dxa"/>
            <w:vAlign w:val="bottom"/>
          </w:tcPr>
          <w:p w14:paraId="70CF51A9" w14:textId="5D9EE105"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5C7CAE17" w14:textId="332B5A41" w:rsidR="00D26F08" w:rsidRPr="00DB6929" w:rsidRDefault="00D06439" w:rsidP="00554ECB">
            <w:pPr>
              <w:ind w:right="-42"/>
              <w:jc w:val="right"/>
              <w:rPr>
                <w:rFonts w:cs="Arial"/>
                <w:sz w:val="18"/>
                <w:szCs w:val="18"/>
                <w:lang w:val="en-GB"/>
              </w:rPr>
            </w:pPr>
            <w:r w:rsidRPr="00DB6929">
              <w:rPr>
                <w:rFonts w:cs="Arial"/>
                <w:sz w:val="18"/>
                <w:szCs w:val="18"/>
                <w:lang w:val="en-GB"/>
              </w:rPr>
              <w:t>54,624</w:t>
            </w:r>
          </w:p>
        </w:tc>
        <w:tc>
          <w:tcPr>
            <w:tcW w:w="1930" w:type="dxa"/>
            <w:vAlign w:val="bottom"/>
          </w:tcPr>
          <w:p w14:paraId="362F7F33" w14:textId="2132367F" w:rsidR="00D26F08" w:rsidRPr="00DB6929" w:rsidRDefault="00D06439" w:rsidP="00554ECB">
            <w:pPr>
              <w:ind w:right="-42"/>
              <w:jc w:val="right"/>
              <w:rPr>
                <w:rFonts w:cs="Arial"/>
                <w:sz w:val="18"/>
                <w:szCs w:val="18"/>
                <w:lang w:val="en-GB"/>
              </w:rPr>
            </w:pPr>
            <w:r w:rsidRPr="00DB6929">
              <w:rPr>
                <w:rFonts w:cs="Arial"/>
                <w:sz w:val="18"/>
                <w:szCs w:val="18"/>
                <w:lang w:val="en-GB"/>
              </w:rPr>
              <w:t>862,649</w:t>
            </w:r>
          </w:p>
        </w:tc>
        <w:tc>
          <w:tcPr>
            <w:tcW w:w="1930" w:type="dxa"/>
            <w:vAlign w:val="bottom"/>
          </w:tcPr>
          <w:p w14:paraId="572F8F02" w14:textId="1E617989"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568E2481" w14:textId="1C80369E"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261B4E78" w14:textId="7DBC0790" w:rsidR="00D26F08" w:rsidRPr="00DB6929" w:rsidRDefault="00D06439" w:rsidP="00554ECB">
            <w:pPr>
              <w:ind w:right="-42"/>
              <w:jc w:val="right"/>
              <w:rPr>
                <w:rFonts w:cs="Arial"/>
                <w:sz w:val="18"/>
                <w:szCs w:val="18"/>
                <w:lang w:val="en-GB"/>
              </w:rPr>
            </w:pPr>
            <w:r w:rsidRPr="00DB6929">
              <w:rPr>
                <w:rFonts w:cs="Arial"/>
                <w:sz w:val="18"/>
                <w:szCs w:val="18"/>
                <w:lang w:val="en-GB"/>
              </w:rPr>
              <w:t>917,273</w:t>
            </w:r>
          </w:p>
        </w:tc>
      </w:tr>
      <w:tr w:rsidR="002B0B84" w:rsidRPr="00DB6929" w14:paraId="4AE08EAA" w14:textId="77777777" w:rsidTr="002B0B84">
        <w:trPr>
          <w:gridAfter w:val="1"/>
          <w:wAfter w:w="12" w:type="dxa"/>
          <w:trHeight w:val="20"/>
        </w:trPr>
        <w:tc>
          <w:tcPr>
            <w:tcW w:w="3816" w:type="dxa"/>
            <w:vAlign w:val="bottom"/>
          </w:tcPr>
          <w:p w14:paraId="3EE6F043" w14:textId="519F44E8" w:rsidR="00D26F08" w:rsidRPr="00DB6929" w:rsidRDefault="00D26F08" w:rsidP="00D06439">
            <w:pPr>
              <w:ind w:left="-42" w:right="-42"/>
              <w:jc w:val="both"/>
              <w:rPr>
                <w:rFonts w:eastAsia="Arial Unicode MS" w:cs="Arial"/>
                <w:sz w:val="18"/>
                <w:szCs w:val="18"/>
                <w:cs/>
              </w:rPr>
            </w:pPr>
            <w:r w:rsidRPr="00DB6929">
              <w:rPr>
                <w:rFonts w:cs="Arial"/>
                <w:spacing w:val="-2"/>
                <w:sz w:val="18"/>
                <w:szCs w:val="18"/>
              </w:rPr>
              <w:t>Disposals and write-off</w:t>
            </w:r>
          </w:p>
        </w:tc>
        <w:tc>
          <w:tcPr>
            <w:tcW w:w="1930" w:type="dxa"/>
            <w:vAlign w:val="bottom"/>
          </w:tcPr>
          <w:p w14:paraId="3C9C0B6A" w14:textId="317B1A0C"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496EA983" w14:textId="5AA30637" w:rsidR="00D26F08" w:rsidRPr="00DB6929" w:rsidRDefault="00D06439" w:rsidP="00554ECB">
            <w:pPr>
              <w:ind w:right="-42"/>
              <w:jc w:val="right"/>
              <w:rPr>
                <w:rFonts w:cs="Arial"/>
                <w:sz w:val="18"/>
                <w:szCs w:val="18"/>
                <w:lang w:val="en-GB"/>
              </w:rPr>
            </w:pPr>
            <w:r w:rsidRPr="00DB6929">
              <w:rPr>
                <w:rFonts w:cs="Arial"/>
                <w:sz w:val="18"/>
                <w:szCs w:val="18"/>
                <w:lang w:val="en-GB"/>
              </w:rPr>
              <w:t>(73,657)</w:t>
            </w:r>
          </w:p>
        </w:tc>
        <w:tc>
          <w:tcPr>
            <w:tcW w:w="1930" w:type="dxa"/>
            <w:vAlign w:val="bottom"/>
          </w:tcPr>
          <w:p w14:paraId="3569F5C9" w14:textId="3B324D3D" w:rsidR="00D26F08" w:rsidRPr="00DB6929" w:rsidRDefault="00D06439" w:rsidP="00554ECB">
            <w:pPr>
              <w:ind w:right="-42"/>
              <w:jc w:val="right"/>
              <w:rPr>
                <w:rFonts w:cs="Arial"/>
                <w:sz w:val="18"/>
                <w:szCs w:val="18"/>
                <w:lang w:val="en-GB"/>
              </w:rPr>
            </w:pPr>
            <w:r w:rsidRPr="00DB6929">
              <w:rPr>
                <w:rFonts w:cs="Arial"/>
                <w:sz w:val="18"/>
                <w:szCs w:val="18"/>
                <w:lang w:val="en-GB"/>
              </w:rPr>
              <w:t>(7)</w:t>
            </w:r>
          </w:p>
        </w:tc>
        <w:tc>
          <w:tcPr>
            <w:tcW w:w="1930" w:type="dxa"/>
            <w:vAlign w:val="bottom"/>
          </w:tcPr>
          <w:p w14:paraId="3D06E8C7" w14:textId="13C9EE29" w:rsidR="00D26F08" w:rsidRPr="00DB6929" w:rsidRDefault="00D06439" w:rsidP="00554ECB">
            <w:pPr>
              <w:ind w:right="-42"/>
              <w:jc w:val="right"/>
              <w:rPr>
                <w:rFonts w:cs="Arial"/>
                <w:sz w:val="18"/>
                <w:szCs w:val="18"/>
                <w:lang w:val="en-GB"/>
              </w:rPr>
            </w:pPr>
            <w:r w:rsidRPr="00DB6929">
              <w:rPr>
                <w:rFonts w:cs="Arial"/>
                <w:sz w:val="18"/>
                <w:szCs w:val="18"/>
                <w:lang w:val="en-GB"/>
              </w:rPr>
              <w:t>(1)</w:t>
            </w:r>
          </w:p>
        </w:tc>
        <w:tc>
          <w:tcPr>
            <w:tcW w:w="1930" w:type="dxa"/>
            <w:vAlign w:val="bottom"/>
          </w:tcPr>
          <w:p w14:paraId="4D1CDC14" w14:textId="44C25BEF"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6733D789" w14:textId="6F4DACC6" w:rsidR="00D26F08" w:rsidRPr="00DB6929" w:rsidRDefault="00D06439" w:rsidP="00554ECB">
            <w:pPr>
              <w:ind w:right="-42"/>
              <w:jc w:val="right"/>
              <w:rPr>
                <w:rFonts w:cs="Arial"/>
                <w:sz w:val="18"/>
                <w:szCs w:val="18"/>
                <w:lang w:val="en-GB"/>
              </w:rPr>
            </w:pPr>
            <w:r w:rsidRPr="00DB6929">
              <w:rPr>
                <w:rFonts w:cs="Arial"/>
                <w:sz w:val="18"/>
                <w:szCs w:val="18"/>
                <w:lang w:val="en-GB"/>
              </w:rPr>
              <w:t>(73,665)</w:t>
            </w:r>
          </w:p>
        </w:tc>
      </w:tr>
      <w:tr w:rsidR="002B0B84" w:rsidRPr="00DB6929" w14:paraId="140D2347" w14:textId="77777777" w:rsidTr="002B0B84">
        <w:trPr>
          <w:gridAfter w:val="1"/>
          <w:wAfter w:w="12" w:type="dxa"/>
          <w:trHeight w:val="20"/>
        </w:trPr>
        <w:tc>
          <w:tcPr>
            <w:tcW w:w="3816" w:type="dxa"/>
          </w:tcPr>
          <w:p w14:paraId="23CDFF2E" w14:textId="211CAEC5" w:rsidR="00D26F08" w:rsidRPr="00DB6929" w:rsidRDefault="00D26F08" w:rsidP="00D06439">
            <w:pPr>
              <w:ind w:left="-42" w:right="-42"/>
              <w:jc w:val="both"/>
              <w:rPr>
                <w:rFonts w:eastAsia="Arial Unicode MS" w:cs="Arial"/>
                <w:sz w:val="18"/>
                <w:szCs w:val="18"/>
              </w:rPr>
            </w:pPr>
            <w:r w:rsidRPr="00DB6929">
              <w:rPr>
                <w:rFonts w:cs="Arial"/>
                <w:spacing w:val="-2"/>
                <w:sz w:val="18"/>
                <w:szCs w:val="18"/>
              </w:rPr>
              <w:t>Depreciation charge</w:t>
            </w:r>
          </w:p>
        </w:tc>
        <w:tc>
          <w:tcPr>
            <w:tcW w:w="1930" w:type="dxa"/>
            <w:vAlign w:val="bottom"/>
          </w:tcPr>
          <w:p w14:paraId="30C33F02" w14:textId="11EA16AD"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4D550B83" w14:textId="5C74B04E" w:rsidR="00D26F08" w:rsidRPr="00DB6929" w:rsidRDefault="00D06439" w:rsidP="00554ECB">
            <w:pPr>
              <w:ind w:right="-42"/>
              <w:jc w:val="right"/>
              <w:rPr>
                <w:rFonts w:cs="Arial"/>
                <w:sz w:val="18"/>
                <w:szCs w:val="18"/>
                <w:lang w:val="en-GB"/>
              </w:rPr>
            </w:pPr>
            <w:r w:rsidRPr="00DB6929">
              <w:rPr>
                <w:rFonts w:cs="Arial"/>
                <w:sz w:val="18"/>
                <w:szCs w:val="18"/>
                <w:lang w:val="en-GB"/>
              </w:rPr>
              <w:t>(1,547,261)</w:t>
            </w:r>
          </w:p>
        </w:tc>
        <w:tc>
          <w:tcPr>
            <w:tcW w:w="1930" w:type="dxa"/>
            <w:vAlign w:val="bottom"/>
          </w:tcPr>
          <w:p w14:paraId="52A78DFC" w14:textId="039C88CA" w:rsidR="00D26F08" w:rsidRPr="00DB6929" w:rsidRDefault="00D06439" w:rsidP="00554ECB">
            <w:pPr>
              <w:ind w:right="-42"/>
              <w:jc w:val="right"/>
              <w:rPr>
                <w:rFonts w:cs="Arial"/>
                <w:sz w:val="18"/>
                <w:szCs w:val="18"/>
                <w:lang w:val="en-GB"/>
              </w:rPr>
            </w:pPr>
            <w:r w:rsidRPr="00DB6929">
              <w:rPr>
                <w:rFonts w:cs="Arial"/>
                <w:sz w:val="18"/>
                <w:szCs w:val="18"/>
                <w:lang w:val="en-GB"/>
              </w:rPr>
              <w:t>(5,739,825)</w:t>
            </w:r>
          </w:p>
        </w:tc>
        <w:tc>
          <w:tcPr>
            <w:tcW w:w="1930" w:type="dxa"/>
            <w:vAlign w:val="bottom"/>
          </w:tcPr>
          <w:p w14:paraId="00FEDDE2" w14:textId="273868CE"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4C92D8B4" w14:textId="3A195BE3" w:rsidR="00D26F08" w:rsidRPr="00DB6929" w:rsidRDefault="00D06439"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389054AC" w14:textId="79E6DE04" w:rsidR="00D26F08" w:rsidRPr="00DB6929" w:rsidRDefault="00D06439" w:rsidP="00554ECB">
            <w:pPr>
              <w:ind w:right="-42"/>
              <w:jc w:val="right"/>
              <w:rPr>
                <w:rFonts w:cs="Arial"/>
                <w:sz w:val="18"/>
                <w:szCs w:val="18"/>
                <w:lang w:val="en-GB"/>
              </w:rPr>
            </w:pPr>
            <w:r w:rsidRPr="00DB6929">
              <w:rPr>
                <w:rFonts w:cs="Arial"/>
                <w:sz w:val="18"/>
                <w:szCs w:val="18"/>
                <w:lang w:val="en-GB"/>
              </w:rPr>
              <w:t>(7,287,086)</w:t>
            </w:r>
          </w:p>
        </w:tc>
      </w:tr>
      <w:tr w:rsidR="002B0B84" w:rsidRPr="00DB6929" w14:paraId="2A85128C" w14:textId="77777777" w:rsidTr="00554ECB">
        <w:trPr>
          <w:gridAfter w:val="1"/>
          <w:wAfter w:w="12" w:type="dxa"/>
          <w:trHeight w:val="20"/>
        </w:trPr>
        <w:tc>
          <w:tcPr>
            <w:tcW w:w="3816" w:type="dxa"/>
          </w:tcPr>
          <w:p w14:paraId="00B18E0B" w14:textId="77777777" w:rsidR="002B0B84" w:rsidRPr="00DB6929" w:rsidRDefault="002B0B84" w:rsidP="002B0B84">
            <w:pPr>
              <w:ind w:left="-42" w:right="-42"/>
              <w:jc w:val="both"/>
              <w:rPr>
                <w:rFonts w:cs="Arial"/>
                <w:spacing w:val="-2"/>
                <w:sz w:val="18"/>
                <w:szCs w:val="18"/>
              </w:rPr>
            </w:pPr>
          </w:p>
        </w:tc>
        <w:tc>
          <w:tcPr>
            <w:tcW w:w="1930" w:type="dxa"/>
            <w:tcBorders>
              <w:top w:val="single" w:sz="4" w:space="0" w:color="000000"/>
            </w:tcBorders>
            <w:vAlign w:val="bottom"/>
          </w:tcPr>
          <w:p w14:paraId="36A2DFF6"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2176C167"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63E653F9"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16306335"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595AA35F"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053A596B" w14:textId="77777777" w:rsidR="002B0B84" w:rsidRPr="00DB6929" w:rsidRDefault="002B0B84" w:rsidP="00554ECB">
            <w:pPr>
              <w:ind w:right="-42"/>
              <w:jc w:val="right"/>
              <w:rPr>
                <w:rFonts w:cs="Arial"/>
                <w:sz w:val="18"/>
                <w:szCs w:val="18"/>
                <w:lang w:val="en-GB"/>
              </w:rPr>
            </w:pPr>
          </w:p>
        </w:tc>
      </w:tr>
      <w:tr w:rsidR="002B0B84" w:rsidRPr="00DB6929" w14:paraId="06FCC232" w14:textId="77777777" w:rsidTr="00554ECB">
        <w:trPr>
          <w:gridAfter w:val="1"/>
          <w:wAfter w:w="12" w:type="dxa"/>
          <w:trHeight w:val="20"/>
        </w:trPr>
        <w:tc>
          <w:tcPr>
            <w:tcW w:w="3816" w:type="dxa"/>
          </w:tcPr>
          <w:p w14:paraId="570F17A2" w14:textId="70A620BF" w:rsidR="00D26F08" w:rsidRPr="00DB6929" w:rsidRDefault="00D26F08" w:rsidP="003A22E5">
            <w:pPr>
              <w:ind w:left="-42" w:right="-42"/>
              <w:jc w:val="both"/>
              <w:rPr>
                <w:rFonts w:eastAsia="Arial Unicode MS" w:cs="Arial"/>
                <w:sz w:val="18"/>
                <w:szCs w:val="18"/>
              </w:rPr>
            </w:pPr>
            <w:r w:rsidRPr="00DB6929">
              <w:rPr>
                <w:rFonts w:cs="Arial"/>
                <w:spacing w:val="-2"/>
                <w:sz w:val="18"/>
                <w:szCs w:val="18"/>
              </w:rPr>
              <w:t>Closing net book amount</w:t>
            </w:r>
          </w:p>
        </w:tc>
        <w:tc>
          <w:tcPr>
            <w:tcW w:w="1930" w:type="dxa"/>
            <w:tcBorders>
              <w:bottom w:val="single" w:sz="4" w:space="0" w:color="000000"/>
            </w:tcBorders>
            <w:vAlign w:val="bottom"/>
          </w:tcPr>
          <w:p w14:paraId="790A8E92" w14:textId="1B050E51" w:rsidR="00D26F08" w:rsidRPr="00DB6929" w:rsidRDefault="003A22E5" w:rsidP="00554ECB">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250C6662" w14:textId="2C02F60B" w:rsidR="00D26F08" w:rsidRPr="00DB6929" w:rsidRDefault="003A22E5" w:rsidP="00554ECB">
            <w:pPr>
              <w:ind w:right="-42"/>
              <w:jc w:val="right"/>
              <w:rPr>
                <w:rFonts w:cs="Arial"/>
                <w:sz w:val="18"/>
                <w:szCs w:val="18"/>
                <w:lang w:val="en-GB"/>
              </w:rPr>
            </w:pPr>
            <w:r w:rsidRPr="00DB6929">
              <w:rPr>
                <w:rFonts w:cs="Arial"/>
                <w:sz w:val="18"/>
                <w:szCs w:val="18"/>
                <w:lang w:val="en-GB"/>
              </w:rPr>
              <w:t>16,178,043</w:t>
            </w:r>
          </w:p>
        </w:tc>
        <w:tc>
          <w:tcPr>
            <w:tcW w:w="1930" w:type="dxa"/>
            <w:tcBorders>
              <w:bottom w:val="single" w:sz="4" w:space="0" w:color="000000"/>
            </w:tcBorders>
            <w:vAlign w:val="bottom"/>
          </w:tcPr>
          <w:p w14:paraId="67C09471" w14:textId="08A5DBD1" w:rsidR="00D26F08" w:rsidRPr="00DB6929" w:rsidRDefault="003A22E5" w:rsidP="00554ECB">
            <w:pPr>
              <w:ind w:right="-42"/>
              <w:jc w:val="right"/>
              <w:rPr>
                <w:rFonts w:cs="Arial"/>
                <w:sz w:val="18"/>
                <w:szCs w:val="18"/>
                <w:lang w:val="en-GB"/>
              </w:rPr>
            </w:pPr>
            <w:r w:rsidRPr="00DB6929">
              <w:rPr>
                <w:rFonts w:cs="Arial"/>
                <w:sz w:val="18"/>
                <w:szCs w:val="18"/>
                <w:lang w:val="en-GB"/>
              </w:rPr>
              <w:t>15,393,365</w:t>
            </w:r>
          </w:p>
        </w:tc>
        <w:tc>
          <w:tcPr>
            <w:tcW w:w="1930" w:type="dxa"/>
            <w:tcBorders>
              <w:bottom w:val="single" w:sz="4" w:space="0" w:color="000000"/>
            </w:tcBorders>
            <w:vAlign w:val="bottom"/>
          </w:tcPr>
          <w:p w14:paraId="620BA0E5" w14:textId="5DEE8FE8" w:rsidR="00D26F08" w:rsidRPr="00DB6929" w:rsidRDefault="003A22E5" w:rsidP="00554ECB">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732855F8" w14:textId="24138CDA" w:rsidR="00D26F08" w:rsidRPr="00DB6929" w:rsidRDefault="003A22E5" w:rsidP="00554ECB">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6D76F0B2" w14:textId="1D0F4B4F" w:rsidR="00D26F08" w:rsidRPr="00DB6929" w:rsidRDefault="003A22E5" w:rsidP="00554ECB">
            <w:pPr>
              <w:ind w:right="-42"/>
              <w:jc w:val="right"/>
              <w:rPr>
                <w:rFonts w:cs="Arial"/>
                <w:sz w:val="18"/>
                <w:szCs w:val="18"/>
                <w:lang w:val="en-GB"/>
              </w:rPr>
            </w:pPr>
            <w:r w:rsidRPr="00DB6929">
              <w:rPr>
                <w:rFonts w:cs="Arial"/>
                <w:sz w:val="18"/>
                <w:szCs w:val="18"/>
                <w:lang w:val="en-GB"/>
              </w:rPr>
              <w:t>31,571,408</w:t>
            </w:r>
          </w:p>
        </w:tc>
      </w:tr>
      <w:tr w:rsidR="002B0B84" w:rsidRPr="00DB6929" w14:paraId="427B18F0" w14:textId="77777777" w:rsidTr="00554ECB">
        <w:trPr>
          <w:gridAfter w:val="1"/>
          <w:wAfter w:w="12" w:type="dxa"/>
          <w:trHeight w:val="20"/>
        </w:trPr>
        <w:tc>
          <w:tcPr>
            <w:tcW w:w="3816" w:type="dxa"/>
          </w:tcPr>
          <w:p w14:paraId="29B2B070" w14:textId="77777777" w:rsidR="00D26F08" w:rsidRPr="00DB6929" w:rsidRDefault="00D26F08" w:rsidP="002B0B84">
            <w:pPr>
              <w:ind w:left="-42" w:right="-42"/>
              <w:rPr>
                <w:rFonts w:eastAsia="Arial Unicode MS" w:cs="Arial"/>
                <w:sz w:val="18"/>
                <w:szCs w:val="18"/>
              </w:rPr>
            </w:pPr>
          </w:p>
        </w:tc>
        <w:tc>
          <w:tcPr>
            <w:tcW w:w="1930" w:type="dxa"/>
            <w:tcBorders>
              <w:top w:val="single" w:sz="4" w:space="0" w:color="000000"/>
            </w:tcBorders>
            <w:vAlign w:val="bottom"/>
          </w:tcPr>
          <w:p w14:paraId="47277BF9" w14:textId="77777777" w:rsidR="00D26F08" w:rsidRPr="00DB6929" w:rsidRDefault="00D26F08" w:rsidP="00554ECB">
            <w:pPr>
              <w:ind w:right="-42"/>
              <w:jc w:val="right"/>
              <w:rPr>
                <w:rFonts w:cs="Arial"/>
                <w:sz w:val="18"/>
                <w:szCs w:val="18"/>
                <w:lang w:val="en-GB"/>
              </w:rPr>
            </w:pPr>
          </w:p>
        </w:tc>
        <w:tc>
          <w:tcPr>
            <w:tcW w:w="1930" w:type="dxa"/>
            <w:tcBorders>
              <w:top w:val="single" w:sz="4" w:space="0" w:color="000000"/>
            </w:tcBorders>
            <w:vAlign w:val="bottom"/>
          </w:tcPr>
          <w:p w14:paraId="50CBDDA4" w14:textId="77777777" w:rsidR="00D26F08" w:rsidRPr="00DB6929" w:rsidRDefault="00D26F08" w:rsidP="00554ECB">
            <w:pPr>
              <w:ind w:right="-42"/>
              <w:jc w:val="right"/>
              <w:rPr>
                <w:rFonts w:cs="Arial"/>
                <w:sz w:val="18"/>
                <w:szCs w:val="18"/>
                <w:lang w:val="en-GB"/>
              </w:rPr>
            </w:pPr>
          </w:p>
        </w:tc>
        <w:tc>
          <w:tcPr>
            <w:tcW w:w="1930" w:type="dxa"/>
            <w:tcBorders>
              <w:top w:val="single" w:sz="4" w:space="0" w:color="000000"/>
            </w:tcBorders>
            <w:vAlign w:val="bottom"/>
          </w:tcPr>
          <w:p w14:paraId="3802C2C8" w14:textId="77777777" w:rsidR="00D26F08" w:rsidRPr="00DB6929" w:rsidRDefault="00D26F08" w:rsidP="00554ECB">
            <w:pPr>
              <w:ind w:right="-42"/>
              <w:jc w:val="right"/>
              <w:rPr>
                <w:rFonts w:cs="Arial"/>
                <w:sz w:val="18"/>
                <w:szCs w:val="18"/>
                <w:lang w:val="en-GB"/>
              </w:rPr>
            </w:pPr>
          </w:p>
        </w:tc>
        <w:tc>
          <w:tcPr>
            <w:tcW w:w="1930" w:type="dxa"/>
            <w:tcBorders>
              <w:top w:val="single" w:sz="4" w:space="0" w:color="000000"/>
            </w:tcBorders>
            <w:vAlign w:val="bottom"/>
          </w:tcPr>
          <w:p w14:paraId="5CF74334" w14:textId="77777777" w:rsidR="00D26F08" w:rsidRPr="00DB6929" w:rsidRDefault="00D26F08" w:rsidP="00554ECB">
            <w:pPr>
              <w:ind w:right="-42"/>
              <w:jc w:val="right"/>
              <w:rPr>
                <w:rFonts w:cs="Arial"/>
                <w:sz w:val="18"/>
                <w:szCs w:val="18"/>
                <w:lang w:val="en-GB"/>
              </w:rPr>
            </w:pPr>
          </w:p>
        </w:tc>
        <w:tc>
          <w:tcPr>
            <w:tcW w:w="1930" w:type="dxa"/>
            <w:tcBorders>
              <w:top w:val="single" w:sz="4" w:space="0" w:color="000000"/>
            </w:tcBorders>
            <w:vAlign w:val="bottom"/>
          </w:tcPr>
          <w:p w14:paraId="14DA05D9" w14:textId="77777777" w:rsidR="00D26F08" w:rsidRPr="00DB6929" w:rsidRDefault="00D26F08" w:rsidP="00554ECB">
            <w:pPr>
              <w:ind w:right="-42"/>
              <w:jc w:val="right"/>
              <w:rPr>
                <w:rFonts w:cs="Arial"/>
                <w:sz w:val="18"/>
                <w:szCs w:val="18"/>
                <w:lang w:val="en-GB"/>
              </w:rPr>
            </w:pPr>
          </w:p>
        </w:tc>
        <w:tc>
          <w:tcPr>
            <w:tcW w:w="1930" w:type="dxa"/>
            <w:tcBorders>
              <w:top w:val="single" w:sz="4" w:space="0" w:color="000000"/>
            </w:tcBorders>
            <w:vAlign w:val="bottom"/>
          </w:tcPr>
          <w:p w14:paraId="0B1F1526" w14:textId="77777777" w:rsidR="00D26F08" w:rsidRPr="00DB6929" w:rsidRDefault="00D26F08" w:rsidP="00554ECB">
            <w:pPr>
              <w:ind w:right="-42"/>
              <w:jc w:val="right"/>
              <w:rPr>
                <w:rFonts w:cs="Arial"/>
                <w:sz w:val="18"/>
                <w:szCs w:val="18"/>
                <w:lang w:val="en-GB"/>
              </w:rPr>
            </w:pPr>
          </w:p>
        </w:tc>
      </w:tr>
      <w:tr w:rsidR="002B0B84" w:rsidRPr="00DB6929" w14:paraId="54C1169C" w14:textId="77777777" w:rsidTr="00554ECB">
        <w:trPr>
          <w:gridAfter w:val="1"/>
          <w:wAfter w:w="12" w:type="dxa"/>
          <w:trHeight w:val="20"/>
        </w:trPr>
        <w:tc>
          <w:tcPr>
            <w:tcW w:w="3816" w:type="dxa"/>
          </w:tcPr>
          <w:p w14:paraId="077889A1" w14:textId="16440BA8" w:rsidR="00D26F08" w:rsidRPr="00DB6929" w:rsidRDefault="00D26F08" w:rsidP="002B0B84">
            <w:pPr>
              <w:ind w:left="-42" w:right="-42"/>
              <w:rPr>
                <w:rFonts w:eastAsia="Arial Unicode MS" w:cs="Arial"/>
                <w:sz w:val="18"/>
                <w:szCs w:val="18"/>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31 December </w:t>
            </w:r>
            <w:r w:rsidR="000104E0" w:rsidRPr="00DB6929">
              <w:rPr>
                <w:rFonts w:eastAsia="Arial Unicode MS" w:cs="Arial"/>
                <w:b/>
                <w:bCs/>
                <w:sz w:val="18"/>
                <w:szCs w:val="18"/>
                <w:lang w:val="en-GB"/>
              </w:rPr>
              <w:t>2025</w:t>
            </w:r>
          </w:p>
        </w:tc>
        <w:tc>
          <w:tcPr>
            <w:tcW w:w="1930" w:type="dxa"/>
            <w:vAlign w:val="bottom"/>
          </w:tcPr>
          <w:p w14:paraId="3644A22E" w14:textId="77777777" w:rsidR="00D26F08" w:rsidRPr="00DB6929" w:rsidRDefault="00D26F08" w:rsidP="00554ECB">
            <w:pPr>
              <w:ind w:right="-42"/>
              <w:jc w:val="right"/>
              <w:rPr>
                <w:rFonts w:cs="Arial"/>
                <w:sz w:val="18"/>
                <w:szCs w:val="18"/>
                <w:lang w:val="en-GB"/>
              </w:rPr>
            </w:pPr>
          </w:p>
        </w:tc>
        <w:tc>
          <w:tcPr>
            <w:tcW w:w="1930" w:type="dxa"/>
            <w:vAlign w:val="bottom"/>
          </w:tcPr>
          <w:p w14:paraId="020E9D80" w14:textId="77777777" w:rsidR="00D26F08" w:rsidRPr="00DB6929" w:rsidRDefault="00D26F08" w:rsidP="00554ECB">
            <w:pPr>
              <w:ind w:right="-42"/>
              <w:jc w:val="right"/>
              <w:rPr>
                <w:rFonts w:cs="Arial"/>
                <w:sz w:val="18"/>
                <w:szCs w:val="18"/>
                <w:lang w:val="en-GB"/>
              </w:rPr>
            </w:pPr>
          </w:p>
        </w:tc>
        <w:tc>
          <w:tcPr>
            <w:tcW w:w="1930" w:type="dxa"/>
            <w:vAlign w:val="bottom"/>
          </w:tcPr>
          <w:p w14:paraId="05BCE25D" w14:textId="77777777" w:rsidR="00D26F08" w:rsidRPr="00DB6929" w:rsidRDefault="00D26F08" w:rsidP="00554ECB">
            <w:pPr>
              <w:ind w:right="-42"/>
              <w:jc w:val="right"/>
              <w:rPr>
                <w:rFonts w:cs="Arial"/>
                <w:sz w:val="18"/>
                <w:szCs w:val="18"/>
                <w:lang w:val="en-GB"/>
              </w:rPr>
            </w:pPr>
          </w:p>
        </w:tc>
        <w:tc>
          <w:tcPr>
            <w:tcW w:w="1930" w:type="dxa"/>
            <w:vAlign w:val="bottom"/>
          </w:tcPr>
          <w:p w14:paraId="3A44B95E" w14:textId="77777777" w:rsidR="00D26F08" w:rsidRPr="00DB6929" w:rsidRDefault="00D26F08" w:rsidP="00554ECB">
            <w:pPr>
              <w:ind w:right="-42"/>
              <w:jc w:val="right"/>
              <w:rPr>
                <w:rFonts w:cs="Arial"/>
                <w:sz w:val="18"/>
                <w:szCs w:val="18"/>
                <w:lang w:val="en-GB"/>
              </w:rPr>
            </w:pPr>
          </w:p>
        </w:tc>
        <w:tc>
          <w:tcPr>
            <w:tcW w:w="1930" w:type="dxa"/>
            <w:vAlign w:val="bottom"/>
          </w:tcPr>
          <w:p w14:paraId="798822BA" w14:textId="77777777" w:rsidR="00D26F08" w:rsidRPr="00DB6929" w:rsidRDefault="00D26F08" w:rsidP="00554ECB">
            <w:pPr>
              <w:ind w:right="-42"/>
              <w:jc w:val="right"/>
              <w:rPr>
                <w:rFonts w:cs="Arial"/>
                <w:sz w:val="18"/>
                <w:szCs w:val="18"/>
                <w:lang w:val="en-GB"/>
              </w:rPr>
            </w:pPr>
          </w:p>
        </w:tc>
        <w:tc>
          <w:tcPr>
            <w:tcW w:w="1930" w:type="dxa"/>
            <w:vAlign w:val="bottom"/>
          </w:tcPr>
          <w:p w14:paraId="76A93772" w14:textId="77777777" w:rsidR="00D26F08" w:rsidRPr="00DB6929" w:rsidRDefault="00D26F08" w:rsidP="00554ECB">
            <w:pPr>
              <w:ind w:right="-42"/>
              <w:jc w:val="right"/>
              <w:rPr>
                <w:rFonts w:cs="Arial"/>
                <w:sz w:val="18"/>
                <w:szCs w:val="18"/>
                <w:lang w:val="en-GB"/>
              </w:rPr>
            </w:pPr>
          </w:p>
        </w:tc>
      </w:tr>
      <w:tr w:rsidR="002B0B84" w:rsidRPr="00DB6929" w14:paraId="7281048A" w14:textId="77777777" w:rsidTr="00554ECB">
        <w:trPr>
          <w:gridAfter w:val="1"/>
          <w:wAfter w:w="12" w:type="dxa"/>
          <w:trHeight w:val="20"/>
        </w:trPr>
        <w:tc>
          <w:tcPr>
            <w:tcW w:w="3816" w:type="dxa"/>
            <w:vAlign w:val="bottom"/>
          </w:tcPr>
          <w:p w14:paraId="0E8D44CD" w14:textId="0DD03014" w:rsidR="00D26F08" w:rsidRPr="00DB6929" w:rsidRDefault="00D26F08" w:rsidP="00F579FF">
            <w:pPr>
              <w:ind w:left="-42" w:right="-42"/>
              <w:rPr>
                <w:rFonts w:eastAsia="Arial Unicode MS" w:cs="Arial"/>
                <w:b/>
                <w:bCs/>
                <w:spacing w:val="-6"/>
                <w:sz w:val="18"/>
                <w:szCs w:val="18"/>
              </w:rPr>
            </w:pPr>
            <w:r w:rsidRPr="00DB6929">
              <w:rPr>
                <w:rFonts w:eastAsia="Tahoma" w:cs="Arial"/>
                <w:sz w:val="18"/>
                <w:szCs w:val="18"/>
                <w:lang w:eastAsia="th-TH"/>
              </w:rPr>
              <w:t>Cost</w:t>
            </w:r>
          </w:p>
        </w:tc>
        <w:tc>
          <w:tcPr>
            <w:tcW w:w="1930" w:type="dxa"/>
            <w:vAlign w:val="bottom"/>
          </w:tcPr>
          <w:p w14:paraId="5C95360D" w14:textId="18E87E76" w:rsidR="00D26F08" w:rsidRPr="00DB6929" w:rsidRDefault="00F579FF"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634778CC" w14:textId="2A4832C2" w:rsidR="00D26F08" w:rsidRPr="00DB6929" w:rsidRDefault="00F579FF" w:rsidP="00554ECB">
            <w:pPr>
              <w:ind w:right="-42"/>
              <w:jc w:val="right"/>
              <w:rPr>
                <w:rFonts w:cs="Arial"/>
                <w:sz w:val="18"/>
                <w:szCs w:val="18"/>
                <w:lang w:val="en-GB"/>
              </w:rPr>
            </w:pPr>
            <w:r w:rsidRPr="00DB6929">
              <w:rPr>
                <w:rFonts w:cs="Arial"/>
                <w:sz w:val="18"/>
                <w:szCs w:val="18"/>
                <w:lang w:val="en-GB"/>
              </w:rPr>
              <w:t>19,494,266</w:t>
            </w:r>
          </w:p>
        </w:tc>
        <w:tc>
          <w:tcPr>
            <w:tcW w:w="1930" w:type="dxa"/>
            <w:vAlign w:val="bottom"/>
          </w:tcPr>
          <w:p w14:paraId="47F20F6A" w14:textId="2ED017AA" w:rsidR="00D26F08" w:rsidRPr="00DB6929" w:rsidRDefault="00F579FF" w:rsidP="00554ECB">
            <w:pPr>
              <w:ind w:right="-42"/>
              <w:jc w:val="right"/>
              <w:rPr>
                <w:rFonts w:cs="Arial"/>
                <w:sz w:val="18"/>
                <w:szCs w:val="18"/>
                <w:lang w:val="en-GB"/>
              </w:rPr>
            </w:pPr>
            <w:r w:rsidRPr="00DB6929">
              <w:rPr>
                <w:rFonts w:cs="Arial"/>
                <w:sz w:val="18"/>
                <w:szCs w:val="18"/>
                <w:lang w:val="en-GB"/>
              </w:rPr>
              <w:t>31,669,803</w:t>
            </w:r>
          </w:p>
        </w:tc>
        <w:tc>
          <w:tcPr>
            <w:tcW w:w="1930" w:type="dxa"/>
            <w:vAlign w:val="bottom"/>
          </w:tcPr>
          <w:p w14:paraId="2C461F2A" w14:textId="0028B0C6" w:rsidR="00D26F08" w:rsidRPr="00DB6929" w:rsidRDefault="00F579FF"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192656F1" w14:textId="34125181" w:rsidR="00D26F08" w:rsidRPr="00DB6929" w:rsidRDefault="00F579FF"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6EE2165E" w14:textId="3DCD96D5" w:rsidR="00D26F08" w:rsidRPr="00DB6929" w:rsidRDefault="00F579FF" w:rsidP="00554ECB">
            <w:pPr>
              <w:ind w:right="-42"/>
              <w:jc w:val="right"/>
              <w:rPr>
                <w:rFonts w:cs="Arial"/>
                <w:sz w:val="18"/>
                <w:szCs w:val="18"/>
                <w:lang w:val="en-GB"/>
              </w:rPr>
            </w:pPr>
            <w:r w:rsidRPr="00DB6929">
              <w:rPr>
                <w:rFonts w:cs="Arial"/>
                <w:sz w:val="18"/>
                <w:szCs w:val="18"/>
                <w:lang w:val="en-GB"/>
              </w:rPr>
              <w:t>51,164,069</w:t>
            </w:r>
          </w:p>
        </w:tc>
      </w:tr>
      <w:tr w:rsidR="002B0B84" w:rsidRPr="00DB6929" w14:paraId="3A31D9D7" w14:textId="77777777" w:rsidTr="00554ECB">
        <w:trPr>
          <w:gridAfter w:val="1"/>
          <w:wAfter w:w="12" w:type="dxa"/>
          <w:trHeight w:val="20"/>
        </w:trPr>
        <w:tc>
          <w:tcPr>
            <w:tcW w:w="3816" w:type="dxa"/>
            <w:vAlign w:val="bottom"/>
          </w:tcPr>
          <w:p w14:paraId="5A980DA7" w14:textId="64F62FCA" w:rsidR="00D26F08" w:rsidRPr="00DB6929" w:rsidRDefault="00D26F08" w:rsidP="00F579FF">
            <w:pPr>
              <w:ind w:left="-42" w:right="-42"/>
              <w:rPr>
                <w:rFonts w:eastAsia="Arial Unicode MS" w:cs="Arial"/>
                <w:spacing w:val="-6"/>
                <w:sz w:val="18"/>
                <w:szCs w:val="18"/>
              </w:rPr>
            </w:pPr>
            <w:r w:rsidRPr="00DB6929">
              <w:rPr>
                <w:rFonts w:eastAsia="Microsoft Sans Serif" w:cs="Arial"/>
                <w:sz w:val="18"/>
                <w:szCs w:val="18"/>
                <w:u w:val="single"/>
                <w:lang w:val="th-TH" w:eastAsia="th-TH"/>
              </w:rPr>
              <w:t>Less</w:t>
            </w:r>
            <w:r w:rsidRPr="00DB6929">
              <w:rPr>
                <w:rFonts w:eastAsia="Microsoft Sans Serif" w:cs="Arial"/>
                <w:sz w:val="18"/>
                <w:szCs w:val="18"/>
                <w:lang w:val="th-TH" w:eastAsia="th-TH"/>
              </w:rPr>
              <w:t xml:space="preserve"> </w:t>
            </w:r>
            <w:r w:rsidR="000D1033" w:rsidRPr="00DB6929">
              <w:rPr>
                <w:rFonts w:eastAsia="Microsoft Sans Serif" w:cs="Arial"/>
                <w:sz w:val="18"/>
                <w:szCs w:val="18"/>
                <w:lang w:val="en-GB" w:eastAsia="th-TH"/>
              </w:rPr>
              <w:t xml:space="preserve"> </w:t>
            </w:r>
            <w:r w:rsidRPr="00DB6929">
              <w:rPr>
                <w:rFonts w:eastAsia="Microsoft Sans Serif" w:cs="Arial"/>
                <w:sz w:val="18"/>
                <w:szCs w:val="18"/>
                <w:lang w:val="th-TH" w:eastAsia="th-TH"/>
              </w:rPr>
              <w:t>Accumulated depreciation</w:t>
            </w:r>
          </w:p>
        </w:tc>
        <w:tc>
          <w:tcPr>
            <w:tcW w:w="1930" w:type="dxa"/>
            <w:vAlign w:val="bottom"/>
          </w:tcPr>
          <w:p w14:paraId="1650B2B0" w14:textId="132050DC" w:rsidR="00D26F08" w:rsidRPr="00DB6929" w:rsidRDefault="00F579FF"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30E3B672" w14:textId="59CAB57A" w:rsidR="00D26F08" w:rsidRPr="00DB6929" w:rsidRDefault="00F579FF" w:rsidP="00554ECB">
            <w:pPr>
              <w:ind w:right="-42"/>
              <w:jc w:val="right"/>
              <w:rPr>
                <w:rFonts w:cs="Arial"/>
                <w:sz w:val="18"/>
                <w:szCs w:val="18"/>
                <w:lang w:val="en-GB"/>
              </w:rPr>
            </w:pPr>
            <w:r w:rsidRPr="00DB6929">
              <w:rPr>
                <w:rFonts w:cs="Arial"/>
                <w:sz w:val="18"/>
                <w:szCs w:val="18"/>
                <w:lang w:val="en-GB"/>
              </w:rPr>
              <w:t>(3,316,223)</w:t>
            </w:r>
          </w:p>
        </w:tc>
        <w:tc>
          <w:tcPr>
            <w:tcW w:w="1930" w:type="dxa"/>
            <w:vAlign w:val="bottom"/>
          </w:tcPr>
          <w:p w14:paraId="2ADB0935" w14:textId="50A0F3F1" w:rsidR="00D26F08" w:rsidRPr="00DB6929" w:rsidRDefault="00F579FF" w:rsidP="00554ECB">
            <w:pPr>
              <w:ind w:right="-42"/>
              <w:jc w:val="right"/>
              <w:rPr>
                <w:rFonts w:cs="Arial"/>
                <w:sz w:val="18"/>
                <w:szCs w:val="18"/>
                <w:lang w:val="en-GB"/>
              </w:rPr>
            </w:pPr>
            <w:r w:rsidRPr="00DB6929">
              <w:rPr>
                <w:rFonts w:cs="Arial"/>
                <w:sz w:val="18"/>
                <w:szCs w:val="18"/>
                <w:lang w:val="en-GB"/>
              </w:rPr>
              <w:t>(16,276,438)</w:t>
            </w:r>
          </w:p>
        </w:tc>
        <w:tc>
          <w:tcPr>
            <w:tcW w:w="1930" w:type="dxa"/>
            <w:vAlign w:val="bottom"/>
          </w:tcPr>
          <w:p w14:paraId="2FFD0F45" w14:textId="49BB5099" w:rsidR="00D26F08" w:rsidRPr="00DB6929" w:rsidRDefault="00F579FF"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1A3F9BD1" w14:textId="320FD493" w:rsidR="00D26F08" w:rsidRPr="00DB6929" w:rsidRDefault="00F579FF" w:rsidP="00554ECB">
            <w:pPr>
              <w:ind w:right="-42"/>
              <w:jc w:val="right"/>
              <w:rPr>
                <w:rFonts w:cs="Arial"/>
                <w:sz w:val="18"/>
                <w:szCs w:val="18"/>
                <w:lang w:val="en-GB"/>
              </w:rPr>
            </w:pPr>
            <w:r w:rsidRPr="00DB6929">
              <w:rPr>
                <w:rFonts w:cs="Arial"/>
                <w:sz w:val="18"/>
                <w:szCs w:val="18"/>
                <w:lang w:val="en-GB"/>
              </w:rPr>
              <w:t>-</w:t>
            </w:r>
          </w:p>
        </w:tc>
        <w:tc>
          <w:tcPr>
            <w:tcW w:w="1930" w:type="dxa"/>
            <w:vAlign w:val="bottom"/>
          </w:tcPr>
          <w:p w14:paraId="15495AEC" w14:textId="245AE0D3" w:rsidR="00D26F08" w:rsidRPr="00DB6929" w:rsidRDefault="00F579FF" w:rsidP="00554ECB">
            <w:pPr>
              <w:ind w:right="-42"/>
              <w:jc w:val="right"/>
              <w:rPr>
                <w:rFonts w:cs="Arial"/>
                <w:sz w:val="18"/>
                <w:szCs w:val="18"/>
                <w:lang w:val="en-GB"/>
              </w:rPr>
            </w:pPr>
            <w:r w:rsidRPr="00DB6929">
              <w:rPr>
                <w:rFonts w:cs="Arial"/>
                <w:sz w:val="18"/>
                <w:szCs w:val="18"/>
                <w:lang w:val="en-GB"/>
              </w:rPr>
              <w:t>(19,592,661)</w:t>
            </w:r>
          </w:p>
        </w:tc>
      </w:tr>
      <w:tr w:rsidR="002B0B84" w:rsidRPr="00DB6929" w14:paraId="609074CB" w14:textId="77777777" w:rsidTr="00554ECB">
        <w:trPr>
          <w:gridAfter w:val="1"/>
          <w:wAfter w:w="12" w:type="dxa"/>
          <w:trHeight w:val="20"/>
        </w:trPr>
        <w:tc>
          <w:tcPr>
            <w:tcW w:w="3816" w:type="dxa"/>
            <w:vAlign w:val="bottom"/>
          </w:tcPr>
          <w:p w14:paraId="23A9F5F2" w14:textId="77777777" w:rsidR="002B0B84" w:rsidRPr="00DB6929" w:rsidRDefault="002B0B84" w:rsidP="002B0B84">
            <w:pPr>
              <w:ind w:left="-42" w:right="-42"/>
              <w:rPr>
                <w:rFonts w:eastAsia="Microsoft Sans Serif" w:cs="Arial"/>
                <w:sz w:val="18"/>
                <w:szCs w:val="18"/>
                <w:u w:val="single"/>
                <w:lang w:eastAsia="th-TH"/>
              </w:rPr>
            </w:pPr>
          </w:p>
        </w:tc>
        <w:tc>
          <w:tcPr>
            <w:tcW w:w="1930" w:type="dxa"/>
            <w:tcBorders>
              <w:top w:val="single" w:sz="4" w:space="0" w:color="000000"/>
            </w:tcBorders>
            <w:vAlign w:val="bottom"/>
          </w:tcPr>
          <w:p w14:paraId="4A4D0D25"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08FE222E"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1871FB1B"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67BAFDB8"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0BA45D8E" w14:textId="77777777" w:rsidR="002B0B84" w:rsidRPr="00DB6929" w:rsidRDefault="002B0B84" w:rsidP="00554ECB">
            <w:pPr>
              <w:ind w:right="-42"/>
              <w:jc w:val="right"/>
              <w:rPr>
                <w:rFonts w:cs="Arial"/>
                <w:sz w:val="18"/>
                <w:szCs w:val="18"/>
                <w:lang w:val="en-GB"/>
              </w:rPr>
            </w:pPr>
          </w:p>
        </w:tc>
        <w:tc>
          <w:tcPr>
            <w:tcW w:w="1930" w:type="dxa"/>
            <w:tcBorders>
              <w:top w:val="single" w:sz="4" w:space="0" w:color="000000"/>
            </w:tcBorders>
            <w:vAlign w:val="bottom"/>
          </w:tcPr>
          <w:p w14:paraId="3BA5BEAB" w14:textId="77777777" w:rsidR="002B0B84" w:rsidRPr="00DB6929" w:rsidRDefault="002B0B84" w:rsidP="00554ECB">
            <w:pPr>
              <w:ind w:right="-42"/>
              <w:jc w:val="right"/>
              <w:rPr>
                <w:rFonts w:cs="Arial"/>
                <w:sz w:val="18"/>
                <w:szCs w:val="18"/>
                <w:lang w:val="en-GB"/>
              </w:rPr>
            </w:pPr>
          </w:p>
        </w:tc>
      </w:tr>
      <w:tr w:rsidR="002B0B84" w:rsidRPr="00DB6929" w14:paraId="3F6A04DB" w14:textId="77777777" w:rsidTr="002B0B84">
        <w:trPr>
          <w:gridAfter w:val="1"/>
          <w:wAfter w:w="12" w:type="dxa"/>
          <w:trHeight w:val="20"/>
        </w:trPr>
        <w:tc>
          <w:tcPr>
            <w:tcW w:w="3816" w:type="dxa"/>
          </w:tcPr>
          <w:p w14:paraId="4375AD5C" w14:textId="5E017811" w:rsidR="00D26F08" w:rsidRPr="00DB6929" w:rsidRDefault="00D26F08" w:rsidP="00554ECB">
            <w:pPr>
              <w:ind w:left="-42" w:right="-42"/>
              <w:rPr>
                <w:rFonts w:eastAsia="Arial Unicode MS" w:cs="Arial"/>
                <w:spacing w:val="-6"/>
                <w:sz w:val="18"/>
                <w:szCs w:val="18"/>
                <w:u w:val="single"/>
              </w:rPr>
            </w:pPr>
            <w:r w:rsidRPr="00DB6929">
              <w:rPr>
                <w:rFonts w:eastAsia="Tahoma" w:cs="Arial"/>
                <w:sz w:val="18"/>
                <w:szCs w:val="18"/>
                <w:lang w:val="th-TH" w:eastAsia="th-TH"/>
              </w:rPr>
              <w:t>Net book amount</w:t>
            </w:r>
          </w:p>
        </w:tc>
        <w:tc>
          <w:tcPr>
            <w:tcW w:w="1930" w:type="dxa"/>
            <w:tcBorders>
              <w:bottom w:val="single" w:sz="4" w:space="0" w:color="000000"/>
            </w:tcBorders>
            <w:vAlign w:val="bottom"/>
          </w:tcPr>
          <w:p w14:paraId="148871A0" w14:textId="610F8EB1" w:rsidR="00D26F08" w:rsidRPr="00DB6929" w:rsidRDefault="00554ECB" w:rsidP="00554ECB">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517BBA60" w14:textId="2CE20893" w:rsidR="00D26F08" w:rsidRPr="00DB6929" w:rsidRDefault="00554ECB" w:rsidP="00554ECB">
            <w:pPr>
              <w:ind w:right="-42"/>
              <w:jc w:val="right"/>
              <w:rPr>
                <w:rFonts w:cs="Arial"/>
                <w:sz w:val="18"/>
                <w:szCs w:val="18"/>
                <w:lang w:val="en-GB"/>
              </w:rPr>
            </w:pPr>
            <w:r w:rsidRPr="00DB6929">
              <w:rPr>
                <w:rFonts w:cs="Arial"/>
                <w:sz w:val="18"/>
                <w:szCs w:val="18"/>
                <w:lang w:val="en-GB"/>
              </w:rPr>
              <w:t>16,178,043</w:t>
            </w:r>
          </w:p>
        </w:tc>
        <w:tc>
          <w:tcPr>
            <w:tcW w:w="1930" w:type="dxa"/>
            <w:tcBorders>
              <w:bottom w:val="single" w:sz="4" w:space="0" w:color="000000"/>
            </w:tcBorders>
            <w:vAlign w:val="bottom"/>
          </w:tcPr>
          <w:p w14:paraId="12A9D802" w14:textId="766FB4EF" w:rsidR="00D26F08" w:rsidRPr="00DB6929" w:rsidRDefault="00554ECB" w:rsidP="00554ECB">
            <w:pPr>
              <w:ind w:right="-42"/>
              <w:jc w:val="right"/>
              <w:rPr>
                <w:rFonts w:cs="Arial"/>
                <w:sz w:val="18"/>
                <w:szCs w:val="18"/>
                <w:lang w:val="en-GB"/>
              </w:rPr>
            </w:pPr>
            <w:r w:rsidRPr="00DB6929">
              <w:rPr>
                <w:rFonts w:cs="Arial"/>
                <w:sz w:val="18"/>
                <w:szCs w:val="18"/>
                <w:lang w:val="en-GB"/>
              </w:rPr>
              <w:t>15,393,365</w:t>
            </w:r>
          </w:p>
        </w:tc>
        <w:tc>
          <w:tcPr>
            <w:tcW w:w="1930" w:type="dxa"/>
            <w:tcBorders>
              <w:bottom w:val="single" w:sz="4" w:space="0" w:color="000000"/>
            </w:tcBorders>
            <w:vAlign w:val="bottom"/>
          </w:tcPr>
          <w:p w14:paraId="18D0841E" w14:textId="367D243E" w:rsidR="00D26F08" w:rsidRPr="00DB6929" w:rsidRDefault="00554ECB" w:rsidP="00554ECB">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12694001" w14:textId="79E43C41" w:rsidR="00D26F08" w:rsidRPr="00DB6929" w:rsidRDefault="00554ECB" w:rsidP="00554ECB">
            <w:pPr>
              <w:ind w:right="-42"/>
              <w:jc w:val="right"/>
              <w:rPr>
                <w:rFonts w:cs="Arial"/>
                <w:sz w:val="18"/>
                <w:szCs w:val="18"/>
                <w:lang w:val="en-GB"/>
              </w:rPr>
            </w:pPr>
            <w:r w:rsidRPr="00DB6929">
              <w:rPr>
                <w:rFonts w:cs="Arial"/>
                <w:sz w:val="18"/>
                <w:szCs w:val="18"/>
                <w:lang w:val="en-GB"/>
              </w:rPr>
              <w:t>-</w:t>
            </w:r>
          </w:p>
        </w:tc>
        <w:tc>
          <w:tcPr>
            <w:tcW w:w="1930" w:type="dxa"/>
            <w:tcBorders>
              <w:bottom w:val="single" w:sz="4" w:space="0" w:color="000000"/>
            </w:tcBorders>
            <w:vAlign w:val="bottom"/>
          </w:tcPr>
          <w:p w14:paraId="6AC91651" w14:textId="43E892BB" w:rsidR="00D26F08" w:rsidRPr="00DB6929" w:rsidRDefault="00554ECB" w:rsidP="00554ECB">
            <w:pPr>
              <w:ind w:right="-42"/>
              <w:jc w:val="right"/>
              <w:rPr>
                <w:rFonts w:cs="Arial"/>
                <w:sz w:val="18"/>
                <w:szCs w:val="18"/>
                <w:lang w:val="en-GB"/>
              </w:rPr>
            </w:pPr>
            <w:r w:rsidRPr="00DB6929">
              <w:rPr>
                <w:rFonts w:cs="Arial"/>
                <w:sz w:val="18"/>
                <w:szCs w:val="18"/>
                <w:lang w:val="en-GB"/>
              </w:rPr>
              <w:t>31,571,408</w:t>
            </w:r>
          </w:p>
        </w:tc>
      </w:tr>
    </w:tbl>
    <w:p w14:paraId="392D7164" w14:textId="77777777" w:rsidR="00DD2E4E" w:rsidRPr="00DB6929" w:rsidRDefault="00DD2E4E">
      <w:pPr>
        <w:rPr>
          <w:rFonts w:cs="Arial"/>
          <w:color w:val="000000"/>
          <w:sz w:val="18"/>
          <w:szCs w:val="18"/>
        </w:rPr>
      </w:pPr>
    </w:p>
    <w:p w14:paraId="12BF0009" w14:textId="243DE719" w:rsidR="00D1772D" w:rsidRPr="00DB6929" w:rsidRDefault="004F68AA" w:rsidP="004F68AA">
      <w:pPr>
        <w:jc w:val="both"/>
        <w:rPr>
          <w:rFonts w:cs="Arial"/>
          <w:color w:val="000000"/>
          <w:sz w:val="18"/>
          <w:szCs w:val="18"/>
          <w:cs/>
          <w:lang w:val="en-GB"/>
        </w:rPr>
      </w:pPr>
      <w:r w:rsidRPr="00DB6929">
        <w:rPr>
          <w:rFonts w:cs="Arial"/>
          <w:color w:val="000000"/>
          <w:sz w:val="18"/>
          <w:szCs w:val="18"/>
        </w:rPr>
        <w:t xml:space="preserve">During </w:t>
      </w:r>
      <w:r w:rsidR="000104E0" w:rsidRPr="00DB6929">
        <w:rPr>
          <w:rFonts w:cs="Arial"/>
          <w:color w:val="000000"/>
          <w:sz w:val="18"/>
          <w:szCs w:val="18"/>
          <w:lang w:val="en-GB"/>
        </w:rPr>
        <w:t>202</w:t>
      </w:r>
      <w:r w:rsidR="007F10D6" w:rsidRPr="00DB6929">
        <w:rPr>
          <w:rFonts w:cs="Arial"/>
          <w:color w:val="000000"/>
          <w:sz w:val="18"/>
          <w:szCs w:val="18"/>
          <w:lang w:val="en-GB"/>
        </w:rPr>
        <w:t>4</w:t>
      </w:r>
      <w:r w:rsidRPr="00DB6929">
        <w:rPr>
          <w:rFonts w:cs="Arial"/>
          <w:color w:val="000000"/>
          <w:sz w:val="18"/>
          <w:szCs w:val="18"/>
        </w:rPr>
        <w:t xml:space="preserve">, the </w:t>
      </w:r>
      <w:r w:rsidR="005B69AD" w:rsidRPr="00DB6929">
        <w:rPr>
          <w:rFonts w:cs="Arial"/>
          <w:color w:val="000000"/>
          <w:sz w:val="18"/>
          <w:szCs w:val="18"/>
        </w:rPr>
        <w:t>G</w:t>
      </w:r>
      <w:r w:rsidRPr="00DB6929">
        <w:rPr>
          <w:rFonts w:cs="Arial"/>
          <w:color w:val="000000"/>
          <w:sz w:val="18"/>
          <w:szCs w:val="18"/>
        </w:rPr>
        <w:t xml:space="preserve">roup reversed the allowance for impairment of building </w:t>
      </w:r>
      <w:proofErr w:type="spellStart"/>
      <w:r w:rsidRPr="00DB6929">
        <w:rPr>
          <w:rFonts w:cs="Arial"/>
          <w:color w:val="000000"/>
          <w:sz w:val="18"/>
          <w:szCs w:val="18"/>
        </w:rPr>
        <w:t>recognised</w:t>
      </w:r>
      <w:proofErr w:type="spellEnd"/>
      <w:r w:rsidRPr="00DB6929">
        <w:rPr>
          <w:rFonts w:cs="Arial"/>
          <w:color w:val="000000"/>
          <w:sz w:val="18"/>
          <w:szCs w:val="18"/>
        </w:rPr>
        <w:t xml:space="preserve"> in 2018 at a carrying value of Baht 5.68 million because of the </w:t>
      </w:r>
      <w:proofErr w:type="gramStart"/>
      <w:r w:rsidRPr="00DB6929">
        <w:rPr>
          <w:rFonts w:cs="Arial"/>
          <w:color w:val="000000"/>
          <w:sz w:val="18"/>
          <w:szCs w:val="18"/>
        </w:rPr>
        <w:t>increasing in</w:t>
      </w:r>
      <w:proofErr w:type="gramEnd"/>
      <w:r w:rsidRPr="00DB6929">
        <w:rPr>
          <w:rFonts w:cs="Arial"/>
          <w:color w:val="000000"/>
          <w:sz w:val="18"/>
          <w:szCs w:val="18"/>
        </w:rPr>
        <w:t xml:space="preserve"> recoverable amount which represents the value in use from the valuation conducted by an independent appraiser using the Market Approach. The effect from reversal of allowance for impairment loss in the amount of 8.68 million baht is presented in administrative expenses and depreciation expense amount of 3 million baht is presented in cost of services</w:t>
      </w:r>
      <w:r w:rsidR="005B69AD" w:rsidRPr="00DB6929">
        <w:rPr>
          <w:rFonts w:cs="Arial"/>
          <w:color w:val="000000"/>
          <w:sz w:val="18"/>
          <w:szCs w:val="18"/>
        </w:rPr>
        <w:t xml:space="preserve">, and </w:t>
      </w:r>
      <w:r w:rsidR="00A65B95" w:rsidRPr="00DB6929">
        <w:rPr>
          <w:rFonts w:cs="Arial"/>
          <w:color w:val="000000"/>
          <w:sz w:val="18"/>
          <w:szCs w:val="18"/>
        </w:rPr>
        <w:t xml:space="preserve">the </w:t>
      </w:r>
      <w:r w:rsidR="00A65B95" w:rsidRPr="00DB6929">
        <w:rPr>
          <w:rFonts w:cs="Arial"/>
          <w:spacing w:val="-6"/>
          <w:sz w:val="18"/>
          <w:szCs w:val="22"/>
          <w:lang w:val="en-GB"/>
        </w:rPr>
        <w:t>Company</w:t>
      </w:r>
      <w:r w:rsidR="00CA5C1A" w:rsidRPr="00DB6929">
        <w:rPr>
          <w:rFonts w:cs="Arial"/>
          <w:color w:val="000000"/>
          <w:sz w:val="18"/>
          <w:szCs w:val="18"/>
          <w:lang w:val="en-GB"/>
        </w:rPr>
        <w:t xml:space="preserve"> </w:t>
      </w:r>
      <w:r w:rsidR="00B73A08" w:rsidRPr="00DB6929">
        <w:rPr>
          <w:rFonts w:cs="Arial"/>
          <w:color w:val="000000"/>
          <w:sz w:val="18"/>
          <w:szCs w:val="18"/>
          <w:lang w:val="en-GB"/>
        </w:rPr>
        <w:t>reverse</w:t>
      </w:r>
      <w:r w:rsidR="007F7BEE" w:rsidRPr="00DB6929">
        <w:rPr>
          <w:rFonts w:cs="Arial"/>
          <w:color w:val="000000"/>
          <w:sz w:val="18"/>
          <w:szCs w:val="18"/>
          <w:lang w:val="en-GB"/>
        </w:rPr>
        <w:t>d</w:t>
      </w:r>
      <w:r w:rsidR="00B73A08" w:rsidRPr="00DB6929">
        <w:rPr>
          <w:rFonts w:cs="Arial"/>
          <w:color w:val="000000"/>
          <w:sz w:val="18"/>
          <w:szCs w:val="18"/>
          <w:lang w:val="en-GB"/>
        </w:rPr>
        <w:t xml:space="preserve"> </w:t>
      </w:r>
      <w:r w:rsidR="002A11B4" w:rsidRPr="00DB6929">
        <w:rPr>
          <w:rFonts w:cs="Arial"/>
          <w:color w:val="000000"/>
          <w:sz w:val="18"/>
          <w:szCs w:val="18"/>
        </w:rPr>
        <w:t xml:space="preserve">the allowance for impairment of building </w:t>
      </w:r>
      <w:r w:rsidR="009703CA" w:rsidRPr="00DB6929">
        <w:rPr>
          <w:rFonts w:cs="Arial"/>
          <w:color w:val="000000"/>
          <w:sz w:val="18"/>
          <w:szCs w:val="18"/>
        </w:rPr>
        <w:t>in the</w:t>
      </w:r>
      <w:r w:rsidR="002A11B4" w:rsidRPr="00DB6929">
        <w:rPr>
          <w:rFonts w:cs="Arial"/>
          <w:color w:val="000000"/>
          <w:sz w:val="18"/>
          <w:szCs w:val="18"/>
        </w:rPr>
        <w:t xml:space="preserve"> </w:t>
      </w:r>
      <w:r w:rsidR="00327C8A" w:rsidRPr="00DB6929">
        <w:rPr>
          <w:rFonts w:cs="Arial"/>
          <w:color w:val="000000"/>
          <w:sz w:val="18"/>
          <w:szCs w:val="18"/>
        </w:rPr>
        <w:t xml:space="preserve">amount of </w:t>
      </w:r>
      <w:r w:rsidR="009703CA" w:rsidRPr="00DB6929">
        <w:rPr>
          <w:rFonts w:cs="Arial"/>
          <w:color w:val="000000"/>
          <w:sz w:val="18"/>
          <w:szCs w:val="18"/>
        </w:rPr>
        <w:t>2</w:t>
      </w:r>
      <w:r w:rsidR="005E02CD" w:rsidRPr="00DB6929">
        <w:rPr>
          <w:rFonts w:cs="Arial"/>
          <w:color w:val="000000"/>
          <w:sz w:val="18"/>
          <w:szCs w:val="18"/>
        </w:rPr>
        <w:t>.2</w:t>
      </w:r>
      <w:r w:rsidR="009703CA" w:rsidRPr="00DB6929">
        <w:rPr>
          <w:rFonts w:cs="Arial"/>
          <w:color w:val="000000"/>
          <w:sz w:val="18"/>
          <w:szCs w:val="18"/>
        </w:rPr>
        <w:t xml:space="preserve"> million baht </w:t>
      </w:r>
      <w:r w:rsidR="007F7BEE" w:rsidRPr="00DB6929">
        <w:rPr>
          <w:rFonts w:cs="Arial"/>
          <w:color w:val="000000"/>
          <w:sz w:val="18"/>
          <w:szCs w:val="18"/>
        </w:rPr>
        <w:t xml:space="preserve">is presented in </w:t>
      </w:r>
      <w:r w:rsidR="00A42CA0" w:rsidRPr="00DB6929">
        <w:rPr>
          <w:rFonts w:cs="Arial"/>
          <w:color w:val="000000"/>
          <w:sz w:val="18"/>
          <w:szCs w:val="18"/>
        </w:rPr>
        <w:t xml:space="preserve">administrative expenses due to </w:t>
      </w:r>
      <w:r w:rsidR="004E295D" w:rsidRPr="00DB6929">
        <w:rPr>
          <w:rFonts w:cs="Arial"/>
          <w:color w:val="000000"/>
          <w:sz w:val="18"/>
          <w:szCs w:val="18"/>
        </w:rPr>
        <w:t>disposals</w:t>
      </w:r>
      <w:r w:rsidR="00D83C12" w:rsidRPr="00DB6929">
        <w:rPr>
          <w:rFonts w:cs="Arial"/>
          <w:color w:val="000000"/>
          <w:sz w:val="18"/>
          <w:szCs w:val="18"/>
        </w:rPr>
        <w:t xml:space="preserve"> of assets</w:t>
      </w:r>
      <w:r w:rsidR="004E295D" w:rsidRPr="00DB6929">
        <w:rPr>
          <w:rFonts w:cs="Arial"/>
          <w:color w:val="000000"/>
          <w:sz w:val="18"/>
          <w:szCs w:val="18"/>
        </w:rPr>
        <w:t>.</w:t>
      </w:r>
    </w:p>
    <w:p w14:paraId="522A5501" w14:textId="52DB9D3F" w:rsidR="004F68AA" w:rsidRPr="00DB6929" w:rsidRDefault="004F68AA" w:rsidP="004F68AA">
      <w:pPr>
        <w:jc w:val="both"/>
        <w:rPr>
          <w:rFonts w:cs="Arial"/>
          <w:color w:val="000000"/>
          <w:sz w:val="18"/>
          <w:szCs w:val="18"/>
        </w:rPr>
      </w:pPr>
    </w:p>
    <w:p w14:paraId="75DACFC6" w14:textId="01D3CE82" w:rsidR="00001FB7" w:rsidRPr="00DB6929" w:rsidRDefault="00001FB7" w:rsidP="00001FB7">
      <w:pPr>
        <w:jc w:val="both"/>
        <w:rPr>
          <w:rFonts w:cs="Arial"/>
          <w:color w:val="000000"/>
          <w:sz w:val="18"/>
          <w:szCs w:val="18"/>
        </w:rPr>
      </w:pPr>
      <w:r w:rsidRPr="00DB6929">
        <w:rPr>
          <w:rFonts w:cs="Arial"/>
          <w:color w:val="000000"/>
          <w:sz w:val="18"/>
          <w:szCs w:val="18"/>
        </w:rPr>
        <w:t xml:space="preserve">As </w:t>
      </w:r>
      <w:proofErr w:type="gramStart"/>
      <w:r w:rsidRPr="00DB6929">
        <w:rPr>
          <w:rFonts w:cs="Arial"/>
          <w:color w:val="000000"/>
          <w:sz w:val="18"/>
          <w:szCs w:val="18"/>
        </w:rPr>
        <w:t>at</w:t>
      </w:r>
      <w:proofErr w:type="gramEnd"/>
      <w:r w:rsidRPr="00DB6929">
        <w:rPr>
          <w:rFonts w:cs="Arial"/>
          <w:color w:val="000000"/>
          <w:sz w:val="18"/>
          <w:szCs w:val="18"/>
        </w:rPr>
        <w:t xml:space="preserve"> 31 December </w:t>
      </w:r>
      <w:r w:rsidR="000104E0" w:rsidRPr="00DB6929">
        <w:rPr>
          <w:rFonts w:cs="Arial"/>
          <w:color w:val="000000"/>
          <w:sz w:val="18"/>
          <w:szCs w:val="18"/>
          <w:lang w:val="en-GB"/>
        </w:rPr>
        <w:t>2025</w:t>
      </w:r>
      <w:r w:rsidR="001F4D1C" w:rsidRPr="00DB6929">
        <w:rPr>
          <w:rFonts w:cs="Arial"/>
          <w:color w:val="000000"/>
          <w:sz w:val="18"/>
          <w:szCs w:val="18"/>
        </w:rPr>
        <w:t xml:space="preserve"> and </w:t>
      </w:r>
      <w:r w:rsidR="000104E0" w:rsidRPr="00DB6929">
        <w:rPr>
          <w:rFonts w:cs="Arial"/>
          <w:color w:val="000000"/>
          <w:sz w:val="18"/>
          <w:szCs w:val="18"/>
          <w:lang w:val="en-GB"/>
        </w:rPr>
        <w:t>2024</w:t>
      </w:r>
      <w:r w:rsidRPr="00DB6929">
        <w:rPr>
          <w:rFonts w:cs="Arial"/>
          <w:color w:val="000000"/>
          <w:sz w:val="18"/>
          <w:szCs w:val="18"/>
        </w:rPr>
        <w:t xml:space="preserve">, the Group pledged land and buildings with book values of Baht </w:t>
      </w:r>
      <w:r w:rsidR="005E02CD" w:rsidRPr="00DB6929">
        <w:rPr>
          <w:rFonts w:cs="Arial"/>
          <w:color w:val="000000"/>
          <w:sz w:val="18"/>
          <w:szCs w:val="18"/>
        </w:rPr>
        <w:t>22.13</w:t>
      </w:r>
      <w:r w:rsidRPr="00DB6929">
        <w:rPr>
          <w:rFonts w:cs="Arial"/>
          <w:color w:val="000000"/>
          <w:sz w:val="18"/>
          <w:szCs w:val="18"/>
        </w:rPr>
        <w:t xml:space="preserve"> million and Baht 23.</w:t>
      </w:r>
      <w:r w:rsidR="00E82306" w:rsidRPr="00DB6929">
        <w:rPr>
          <w:rFonts w:cs="Arial"/>
          <w:color w:val="000000"/>
          <w:sz w:val="18"/>
          <w:szCs w:val="18"/>
        </w:rPr>
        <w:t>38</w:t>
      </w:r>
      <w:r w:rsidRPr="00DB6929">
        <w:rPr>
          <w:rFonts w:cs="Arial"/>
          <w:color w:val="000000"/>
          <w:sz w:val="18"/>
          <w:szCs w:val="18"/>
        </w:rPr>
        <w:t xml:space="preserve"> million to secure against credit facilities obtained from a commercial bank (Note 2</w:t>
      </w:r>
      <w:r w:rsidR="00501098" w:rsidRPr="00DB6929">
        <w:rPr>
          <w:rFonts w:cs="Arial"/>
          <w:color w:val="000000"/>
          <w:sz w:val="18"/>
          <w:szCs w:val="18"/>
        </w:rPr>
        <w:t>7</w:t>
      </w:r>
      <w:r w:rsidRPr="00DB6929">
        <w:rPr>
          <w:rFonts w:cs="Arial"/>
          <w:color w:val="000000"/>
          <w:sz w:val="18"/>
          <w:szCs w:val="18"/>
        </w:rPr>
        <w:t>).</w:t>
      </w:r>
    </w:p>
    <w:p w14:paraId="45434CCC" w14:textId="77777777" w:rsidR="002B0B84" w:rsidRPr="00DB6929" w:rsidRDefault="002B0B84" w:rsidP="00001FB7">
      <w:pPr>
        <w:jc w:val="both"/>
        <w:rPr>
          <w:rFonts w:cs="Arial"/>
          <w:color w:val="000000"/>
          <w:sz w:val="18"/>
          <w:szCs w:val="18"/>
        </w:rPr>
      </w:pPr>
    </w:p>
    <w:p w14:paraId="528822E7" w14:textId="77777777" w:rsidR="00DD2E4E" w:rsidRPr="00DB6929" w:rsidRDefault="00DD2E4E">
      <w:pPr>
        <w:rPr>
          <w:rFonts w:cs="Arial"/>
          <w:color w:val="000000"/>
          <w:sz w:val="18"/>
          <w:szCs w:val="18"/>
        </w:rPr>
      </w:pPr>
    </w:p>
    <w:p w14:paraId="0C56DE59" w14:textId="77777777" w:rsidR="002602B6" w:rsidRPr="00DB6929" w:rsidRDefault="002602B6">
      <w:pPr>
        <w:rPr>
          <w:rFonts w:cs="Angsana New"/>
          <w:color w:val="000000"/>
          <w:sz w:val="18"/>
          <w:szCs w:val="18"/>
          <w:cs/>
        </w:rPr>
        <w:sectPr w:rsidR="002602B6" w:rsidRPr="00DB6929" w:rsidSect="00075992">
          <w:pgSz w:w="16840" w:h="11907" w:orient="landscape"/>
          <w:pgMar w:top="1440" w:right="720" w:bottom="720" w:left="720" w:header="706" w:footer="706" w:gutter="0"/>
          <w:cols w:space="720"/>
        </w:sectPr>
      </w:pPr>
    </w:p>
    <w:p w14:paraId="5AFA7BE5" w14:textId="77777777" w:rsidR="00DD0582" w:rsidRPr="00DB6929" w:rsidRDefault="00DD0582">
      <w:pPr>
        <w:jc w:val="both"/>
        <w:rPr>
          <w:rFonts w:cs="Arial"/>
          <w:sz w:val="18"/>
          <w:szCs w:val="18"/>
        </w:rPr>
      </w:pPr>
    </w:p>
    <w:p w14:paraId="1FD7CADE" w14:textId="3BF47566" w:rsidR="00DD0582" w:rsidRPr="00DB6929" w:rsidRDefault="00DD0582" w:rsidP="00DD0582">
      <w:pPr>
        <w:ind w:left="540" w:hanging="540"/>
        <w:jc w:val="both"/>
        <w:rPr>
          <w:rFonts w:eastAsia="Arial Unicode MS" w:cs="Arial"/>
          <w:b/>
          <w:bCs/>
          <w:sz w:val="18"/>
          <w:szCs w:val="18"/>
        </w:rPr>
      </w:pPr>
      <w:r w:rsidRPr="00DB6929">
        <w:rPr>
          <w:rFonts w:eastAsia="Arial Unicode MS" w:cs="Arial"/>
          <w:b/>
          <w:bCs/>
          <w:sz w:val="18"/>
          <w:szCs w:val="18"/>
        </w:rPr>
        <w:t>1</w:t>
      </w:r>
      <w:r w:rsidR="00501098" w:rsidRPr="00DB6929">
        <w:rPr>
          <w:rFonts w:eastAsia="Arial Unicode MS" w:cs="Arial"/>
          <w:b/>
          <w:bCs/>
          <w:sz w:val="18"/>
          <w:szCs w:val="18"/>
        </w:rPr>
        <w:t>5</w:t>
      </w:r>
      <w:r w:rsidRPr="00DB6929">
        <w:rPr>
          <w:rFonts w:eastAsia="Arial Unicode MS" w:cs="Arial"/>
          <w:b/>
          <w:bCs/>
          <w:sz w:val="18"/>
          <w:szCs w:val="18"/>
        </w:rPr>
        <w:tab/>
      </w:r>
      <w:r w:rsidR="00B846EB" w:rsidRPr="00DB6929">
        <w:rPr>
          <w:rFonts w:eastAsia="Arial Unicode MS" w:cs="Arial"/>
          <w:b/>
          <w:bCs/>
          <w:sz w:val="18"/>
          <w:szCs w:val="18"/>
        </w:rPr>
        <w:t>Right-of-use assets</w:t>
      </w:r>
    </w:p>
    <w:p w14:paraId="62F7B7A4" w14:textId="77777777" w:rsidR="00DD0582" w:rsidRPr="00DB6929" w:rsidRDefault="00DD0582">
      <w:pPr>
        <w:jc w:val="both"/>
        <w:rPr>
          <w:rFonts w:cs="Arial"/>
          <w:sz w:val="18"/>
          <w:szCs w:val="18"/>
        </w:rPr>
      </w:pPr>
    </w:p>
    <w:p w14:paraId="0FFE3F5A" w14:textId="35798216" w:rsidR="009B6279" w:rsidRPr="00DB6929" w:rsidRDefault="009B6279" w:rsidP="009B6279">
      <w:pPr>
        <w:jc w:val="both"/>
        <w:rPr>
          <w:rFonts w:eastAsia="Arial Unicode MS" w:cs="Arial"/>
          <w:sz w:val="18"/>
          <w:szCs w:val="18"/>
        </w:rPr>
      </w:pPr>
      <w:r w:rsidRPr="00DB6929">
        <w:rPr>
          <w:rFonts w:eastAsia="Arial Unicode MS" w:cs="Arial"/>
          <w:sz w:val="18"/>
          <w:szCs w:val="18"/>
        </w:rPr>
        <w:t>Movements of</w:t>
      </w:r>
      <w:r w:rsidRPr="00DB6929">
        <w:rPr>
          <w:rFonts w:cs="Arial"/>
          <w:sz w:val="18"/>
          <w:szCs w:val="18"/>
        </w:rPr>
        <w:t xml:space="preserve"> right-of-use assets are as follows</w:t>
      </w:r>
      <w:r w:rsidR="00B103E2" w:rsidRPr="00DB6929">
        <w:rPr>
          <w:rFonts w:cs="Arial"/>
          <w:sz w:val="18"/>
          <w:szCs w:val="18"/>
        </w:rPr>
        <w:t>:</w:t>
      </w:r>
    </w:p>
    <w:p w14:paraId="27D119D7" w14:textId="77777777" w:rsidR="009B6279" w:rsidRPr="00DB6929" w:rsidRDefault="009B6279" w:rsidP="009B6279">
      <w:pPr>
        <w:jc w:val="both"/>
        <w:rPr>
          <w:rFonts w:cs="Arial"/>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2B0B84" w:rsidRPr="00DB6929" w14:paraId="7708DD81" w14:textId="77777777" w:rsidTr="009D13CF">
        <w:tc>
          <w:tcPr>
            <w:tcW w:w="5112" w:type="dxa"/>
            <w:tcBorders>
              <w:top w:val="nil"/>
              <w:left w:val="nil"/>
              <w:bottom w:val="nil"/>
              <w:right w:val="nil"/>
            </w:tcBorders>
          </w:tcPr>
          <w:p w14:paraId="1BD92526" w14:textId="77777777" w:rsidR="009B6279" w:rsidRPr="00DB6929" w:rsidRDefault="009B6279" w:rsidP="009F538C">
            <w:pPr>
              <w:ind w:left="-100"/>
              <w:jc w:val="both"/>
              <w:rPr>
                <w:rFonts w:cs="Arial"/>
                <w:sz w:val="18"/>
                <w:szCs w:val="18"/>
              </w:rPr>
            </w:pPr>
          </w:p>
        </w:tc>
        <w:tc>
          <w:tcPr>
            <w:tcW w:w="4320" w:type="dxa"/>
            <w:gridSpan w:val="3"/>
            <w:tcBorders>
              <w:top w:val="nil"/>
              <w:left w:val="nil"/>
              <w:bottom w:val="single" w:sz="4" w:space="0" w:color="auto"/>
              <w:right w:val="nil"/>
            </w:tcBorders>
            <w:hideMark/>
          </w:tcPr>
          <w:p w14:paraId="7472E6B0" w14:textId="53E7FAC7" w:rsidR="009B6279" w:rsidRPr="00DB6929" w:rsidRDefault="009B6279">
            <w:pPr>
              <w:ind w:left="-33" w:right="-60"/>
              <w:jc w:val="center"/>
              <w:rPr>
                <w:rFonts w:cs="Arial"/>
                <w:b/>
                <w:bCs/>
                <w:sz w:val="18"/>
                <w:szCs w:val="18"/>
              </w:rPr>
            </w:pPr>
            <w:r w:rsidRPr="00DB6929">
              <w:rPr>
                <w:rFonts w:cs="Arial"/>
                <w:b/>
                <w:bCs/>
                <w:sz w:val="18"/>
                <w:szCs w:val="18"/>
              </w:rPr>
              <w:t xml:space="preserve">Consolidated financial </w:t>
            </w:r>
            <w:r w:rsidR="008A590F" w:rsidRPr="00DB6929">
              <w:rPr>
                <w:rFonts w:cs="Arial"/>
                <w:b/>
                <w:bCs/>
                <w:sz w:val="18"/>
                <w:szCs w:val="18"/>
              </w:rPr>
              <w:t>statements</w:t>
            </w:r>
          </w:p>
        </w:tc>
      </w:tr>
      <w:tr w:rsidR="002B0B84" w:rsidRPr="00DB6929" w14:paraId="6139FEAC" w14:textId="77777777" w:rsidTr="007C17E9">
        <w:tc>
          <w:tcPr>
            <w:tcW w:w="5112" w:type="dxa"/>
            <w:tcBorders>
              <w:top w:val="nil"/>
              <w:left w:val="nil"/>
              <w:bottom w:val="nil"/>
              <w:right w:val="nil"/>
            </w:tcBorders>
          </w:tcPr>
          <w:p w14:paraId="2A268989" w14:textId="77777777" w:rsidR="009B6279" w:rsidRPr="00DB6929" w:rsidRDefault="009B6279" w:rsidP="009F538C">
            <w:pPr>
              <w:ind w:left="-100"/>
              <w:jc w:val="both"/>
              <w:rPr>
                <w:rFonts w:cs="Arial"/>
                <w:sz w:val="18"/>
                <w:szCs w:val="18"/>
              </w:rPr>
            </w:pPr>
          </w:p>
        </w:tc>
        <w:tc>
          <w:tcPr>
            <w:tcW w:w="1440" w:type="dxa"/>
            <w:tcBorders>
              <w:top w:val="single" w:sz="4" w:space="0" w:color="auto"/>
              <w:left w:val="nil"/>
              <w:bottom w:val="nil"/>
              <w:right w:val="nil"/>
            </w:tcBorders>
            <w:vAlign w:val="bottom"/>
            <w:hideMark/>
          </w:tcPr>
          <w:p w14:paraId="2377275C" w14:textId="37C42917" w:rsidR="009B6279" w:rsidRPr="00DB6929" w:rsidRDefault="00773C2D" w:rsidP="000D1033">
            <w:pPr>
              <w:ind w:left="-33" w:right="-72"/>
              <w:jc w:val="right"/>
              <w:rPr>
                <w:rFonts w:cs="Arial"/>
                <w:b/>
                <w:bCs/>
                <w:sz w:val="18"/>
                <w:szCs w:val="18"/>
              </w:rPr>
            </w:pPr>
            <w:r w:rsidRPr="00DB6929">
              <w:rPr>
                <w:rFonts w:cs="Arial"/>
                <w:b/>
                <w:bCs/>
                <w:sz w:val="18"/>
                <w:szCs w:val="18"/>
              </w:rPr>
              <w:t>Buildings</w:t>
            </w:r>
          </w:p>
        </w:tc>
        <w:tc>
          <w:tcPr>
            <w:tcW w:w="1440" w:type="dxa"/>
            <w:tcBorders>
              <w:top w:val="single" w:sz="4" w:space="0" w:color="auto"/>
              <w:left w:val="nil"/>
              <w:bottom w:val="nil"/>
              <w:right w:val="nil"/>
            </w:tcBorders>
            <w:vAlign w:val="bottom"/>
            <w:hideMark/>
          </w:tcPr>
          <w:p w14:paraId="2D2DBF0D" w14:textId="77777777" w:rsidR="009B6279" w:rsidRPr="00DB6929" w:rsidRDefault="009B6279" w:rsidP="000D1033">
            <w:pPr>
              <w:ind w:left="-33" w:right="-72"/>
              <w:jc w:val="right"/>
              <w:rPr>
                <w:rFonts w:cs="Arial"/>
                <w:b/>
                <w:bCs/>
                <w:sz w:val="18"/>
                <w:szCs w:val="18"/>
              </w:rPr>
            </w:pPr>
            <w:r w:rsidRPr="00DB6929">
              <w:rPr>
                <w:rFonts w:cs="Arial"/>
                <w:b/>
                <w:bCs/>
                <w:sz w:val="18"/>
                <w:szCs w:val="18"/>
              </w:rPr>
              <w:t>Vehicles</w:t>
            </w:r>
          </w:p>
        </w:tc>
        <w:tc>
          <w:tcPr>
            <w:tcW w:w="1440" w:type="dxa"/>
            <w:tcBorders>
              <w:top w:val="single" w:sz="4" w:space="0" w:color="auto"/>
              <w:left w:val="nil"/>
              <w:bottom w:val="nil"/>
              <w:right w:val="nil"/>
            </w:tcBorders>
            <w:vAlign w:val="bottom"/>
            <w:hideMark/>
          </w:tcPr>
          <w:p w14:paraId="4F072C44" w14:textId="77777777" w:rsidR="009B6279" w:rsidRPr="00DB6929" w:rsidRDefault="009B6279" w:rsidP="000D1033">
            <w:pPr>
              <w:ind w:left="-33" w:right="-72"/>
              <w:jc w:val="right"/>
              <w:rPr>
                <w:rFonts w:cs="Arial"/>
                <w:b/>
                <w:bCs/>
                <w:sz w:val="18"/>
                <w:szCs w:val="18"/>
              </w:rPr>
            </w:pPr>
            <w:r w:rsidRPr="00DB6929">
              <w:rPr>
                <w:rFonts w:cs="Arial"/>
                <w:b/>
                <w:bCs/>
                <w:sz w:val="18"/>
                <w:szCs w:val="18"/>
              </w:rPr>
              <w:t>Total</w:t>
            </w:r>
          </w:p>
        </w:tc>
      </w:tr>
      <w:tr w:rsidR="002B0B84" w:rsidRPr="00DB6929" w14:paraId="086AA684" w14:textId="77777777" w:rsidTr="007C17E9">
        <w:tc>
          <w:tcPr>
            <w:tcW w:w="5112" w:type="dxa"/>
            <w:tcBorders>
              <w:top w:val="nil"/>
              <w:left w:val="nil"/>
              <w:bottom w:val="nil"/>
              <w:right w:val="nil"/>
            </w:tcBorders>
          </w:tcPr>
          <w:p w14:paraId="08EC01C0" w14:textId="77777777" w:rsidR="009B6279" w:rsidRPr="00DB6929" w:rsidRDefault="009B6279" w:rsidP="009F538C">
            <w:pPr>
              <w:ind w:left="-100"/>
              <w:jc w:val="both"/>
              <w:rPr>
                <w:rFonts w:cs="Arial"/>
                <w:sz w:val="18"/>
                <w:szCs w:val="18"/>
              </w:rPr>
            </w:pPr>
          </w:p>
        </w:tc>
        <w:tc>
          <w:tcPr>
            <w:tcW w:w="1440" w:type="dxa"/>
            <w:tcBorders>
              <w:top w:val="nil"/>
              <w:left w:val="nil"/>
              <w:bottom w:val="single" w:sz="4" w:space="0" w:color="auto"/>
              <w:right w:val="nil"/>
            </w:tcBorders>
            <w:hideMark/>
          </w:tcPr>
          <w:p w14:paraId="610BE07D" w14:textId="77777777" w:rsidR="009B6279" w:rsidRPr="00DB6929" w:rsidRDefault="009B6279" w:rsidP="000D1033">
            <w:pPr>
              <w:ind w:left="-33" w:right="-72"/>
              <w:jc w:val="right"/>
              <w:rPr>
                <w:rFonts w:cs="Arial"/>
                <w:b/>
                <w:bCs/>
                <w:sz w:val="18"/>
                <w:szCs w:val="18"/>
              </w:rPr>
            </w:pPr>
            <w:r w:rsidRPr="00DB6929">
              <w:rPr>
                <w:rFonts w:cs="Arial"/>
                <w:b/>
                <w:bCs/>
                <w:sz w:val="18"/>
                <w:szCs w:val="18"/>
              </w:rPr>
              <w:t>Baht</w:t>
            </w:r>
          </w:p>
        </w:tc>
        <w:tc>
          <w:tcPr>
            <w:tcW w:w="1440" w:type="dxa"/>
            <w:tcBorders>
              <w:top w:val="nil"/>
              <w:left w:val="nil"/>
              <w:bottom w:val="single" w:sz="4" w:space="0" w:color="auto"/>
              <w:right w:val="nil"/>
            </w:tcBorders>
            <w:hideMark/>
          </w:tcPr>
          <w:p w14:paraId="1FB00F07" w14:textId="77777777" w:rsidR="009B6279" w:rsidRPr="00DB6929" w:rsidRDefault="009B6279" w:rsidP="000D1033">
            <w:pPr>
              <w:ind w:left="-33" w:right="-72"/>
              <w:jc w:val="right"/>
              <w:rPr>
                <w:rFonts w:cs="Arial"/>
                <w:b/>
                <w:bCs/>
                <w:sz w:val="18"/>
                <w:szCs w:val="18"/>
              </w:rPr>
            </w:pPr>
            <w:r w:rsidRPr="00DB6929">
              <w:rPr>
                <w:rFonts w:cs="Arial"/>
                <w:b/>
                <w:bCs/>
                <w:sz w:val="18"/>
                <w:szCs w:val="18"/>
              </w:rPr>
              <w:t xml:space="preserve">Baht </w:t>
            </w:r>
          </w:p>
        </w:tc>
        <w:tc>
          <w:tcPr>
            <w:tcW w:w="1440" w:type="dxa"/>
            <w:tcBorders>
              <w:top w:val="nil"/>
              <w:left w:val="nil"/>
              <w:bottom w:val="single" w:sz="4" w:space="0" w:color="auto"/>
              <w:right w:val="nil"/>
            </w:tcBorders>
            <w:hideMark/>
          </w:tcPr>
          <w:p w14:paraId="403D3D6F" w14:textId="77777777" w:rsidR="009B6279" w:rsidRPr="00DB6929" w:rsidRDefault="009B6279" w:rsidP="000D1033">
            <w:pPr>
              <w:ind w:left="-33" w:right="-72"/>
              <w:jc w:val="right"/>
              <w:rPr>
                <w:rFonts w:cs="Arial"/>
                <w:b/>
                <w:bCs/>
                <w:sz w:val="18"/>
                <w:szCs w:val="18"/>
              </w:rPr>
            </w:pPr>
            <w:r w:rsidRPr="00DB6929">
              <w:rPr>
                <w:rFonts w:cs="Arial"/>
                <w:b/>
                <w:bCs/>
                <w:sz w:val="18"/>
                <w:szCs w:val="18"/>
              </w:rPr>
              <w:t>Baht</w:t>
            </w:r>
          </w:p>
        </w:tc>
      </w:tr>
      <w:tr w:rsidR="002B0B84" w:rsidRPr="00DB6929" w14:paraId="6B67B2F6" w14:textId="77777777" w:rsidTr="007C17E9">
        <w:tc>
          <w:tcPr>
            <w:tcW w:w="5112" w:type="dxa"/>
            <w:tcBorders>
              <w:top w:val="nil"/>
              <w:left w:val="nil"/>
              <w:bottom w:val="nil"/>
              <w:right w:val="nil"/>
            </w:tcBorders>
          </w:tcPr>
          <w:p w14:paraId="7E82CB99" w14:textId="77777777" w:rsidR="009B6279" w:rsidRPr="00DB6929" w:rsidRDefault="009B6279" w:rsidP="009F538C">
            <w:pPr>
              <w:ind w:left="-100"/>
              <w:rPr>
                <w:rFonts w:cs="Arial"/>
                <w:sz w:val="18"/>
                <w:szCs w:val="18"/>
              </w:rPr>
            </w:pPr>
          </w:p>
        </w:tc>
        <w:tc>
          <w:tcPr>
            <w:tcW w:w="1440" w:type="dxa"/>
            <w:tcBorders>
              <w:top w:val="single" w:sz="4" w:space="0" w:color="auto"/>
              <w:left w:val="nil"/>
              <w:bottom w:val="nil"/>
              <w:right w:val="nil"/>
            </w:tcBorders>
          </w:tcPr>
          <w:p w14:paraId="7AC9AEE1" w14:textId="77777777" w:rsidR="009B6279" w:rsidRPr="00DB6929" w:rsidRDefault="009B6279" w:rsidP="000D1033">
            <w:pPr>
              <w:ind w:right="-72"/>
              <w:jc w:val="right"/>
              <w:rPr>
                <w:rFonts w:cs="Arial"/>
                <w:sz w:val="18"/>
                <w:szCs w:val="18"/>
              </w:rPr>
            </w:pPr>
          </w:p>
        </w:tc>
        <w:tc>
          <w:tcPr>
            <w:tcW w:w="1440" w:type="dxa"/>
            <w:tcBorders>
              <w:top w:val="single" w:sz="4" w:space="0" w:color="auto"/>
              <w:left w:val="nil"/>
              <w:bottom w:val="nil"/>
              <w:right w:val="nil"/>
            </w:tcBorders>
          </w:tcPr>
          <w:p w14:paraId="2646E926" w14:textId="77777777" w:rsidR="009B6279" w:rsidRPr="00DB6929" w:rsidRDefault="009B6279" w:rsidP="000D1033">
            <w:pPr>
              <w:ind w:left="-33" w:right="-72"/>
              <w:jc w:val="right"/>
              <w:rPr>
                <w:rFonts w:cs="Arial"/>
                <w:sz w:val="18"/>
                <w:szCs w:val="18"/>
              </w:rPr>
            </w:pPr>
          </w:p>
        </w:tc>
        <w:tc>
          <w:tcPr>
            <w:tcW w:w="1440" w:type="dxa"/>
            <w:tcBorders>
              <w:top w:val="single" w:sz="4" w:space="0" w:color="auto"/>
              <w:left w:val="nil"/>
              <w:bottom w:val="nil"/>
              <w:right w:val="nil"/>
            </w:tcBorders>
          </w:tcPr>
          <w:p w14:paraId="096B1094" w14:textId="77777777" w:rsidR="009B6279" w:rsidRPr="00DB6929" w:rsidRDefault="009B6279" w:rsidP="000D1033">
            <w:pPr>
              <w:ind w:left="-33" w:right="-72"/>
              <w:jc w:val="right"/>
              <w:rPr>
                <w:rFonts w:cs="Arial"/>
                <w:sz w:val="18"/>
                <w:szCs w:val="18"/>
              </w:rPr>
            </w:pPr>
          </w:p>
        </w:tc>
      </w:tr>
      <w:tr w:rsidR="00E847BE" w:rsidRPr="00DB6929" w14:paraId="3579CF4E" w14:textId="77777777">
        <w:tc>
          <w:tcPr>
            <w:tcW w:w="5112" w:type="dxa"/>
            <w:tcBorders>
              <w:top w:val="nil"/>
              <w:left w:val="nil"/>
              <w:bottom w:val="nil"/>
              <w:right w:val="nil"/>
            </w:tcBorders>
          </w:tcPr>
          <w:p w14:paraId="70BA62F0" w14:textId="24B1530A" w:rsidR="00E847BE" w:rsidRPr="00DB6929" w:rsidRDefault="00E847BE" w:rsidP="00E847BE">
            <w:pPr>
              <w:ind w:left="-100"/>
              <w:rPr>
                <w:rFonts w:cs="Arial"/>
                <w:sz w:val="18"/>
                <w:szCs w:val="18"/>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1 January </w:t>
            </w:r>
            <w:r w:rsidRPr="00DB6929">
              <w:rPr>
                <w:rFonts w:cs="Arial"/>
                <w:sz w:val="18"/>
                <w:szCs w:val="18"/>
                <w:lang w:val="en-GB"/>
              </w:rPr>
              <w:t>2024</w:t>
            </w:r>
          </w:p>
        </w:tc>
        <w:tc>
          <w:tcPr>
            <w:tcW w:w="1440" w:type="dxa"/>
            <w:tcBorders>
              <w:top w:val="nil"/>
              <w:left w:val="nil"/>
              <w:bottom w:val="nil"/>
              <w:right w:val="nil"/>
            </w:tcBorders>
            <w:vAlign w:val="bottom"/>
          </w:tcPr>
          <w:p w14:paraId="39727418" w14:textId="712749D6" w:rsidR="00E847BE" w:rsidRPr="00DB6929" w:rsidRDefault="00E847BE" w:rsidP="000D1033">
            <w:pPr>
              <w:ind w:left="-86" w:right="-72"/>
              <w:jc w:val="right"/>
              <w:rPr>
                <w:rFonts w:eastAsia="Arial Unicode MS" w:cs="Arial"/>
                <w:sz w:val="18"/>
                <w:szCs w:val="18"/>
              </w:rPr>
            </w:pPr>
            <w:r w:rsidRPr="00DB6929">
              <w:rPr>
                <w:rFonts w:cs="Arial"/>
                <w:sz w:val="18"/>
                <w:szCs w:val="18"/>
                <w:lang w:val="en-GB"/>
              </w:rPr>
              <w:t>1</w:t>
            </w:r>
            <w:r w:rsidRPr="00DB6929">
              <w:rPr>
                <w:rFonts w:cs="Arial"/>
                <w:sz w:val="18"/>
                <w:szCs w:val="18"/>
              </w:rPr>
              <w:t>,</w:t>
            </w:r>
            <w:r w:rsidRPr="00DB6929">
              <w:rPr>
                <w:rFonts w:cs="Arial"/>
                <w:sz w:val="18"/>
                <w:szCs w:val="18"/>
                <w:lang w:val="en-GB"/>
              </w:rPr>
              <w:t>038</w:t>
            </w:r>
            <w:r w:rsidRPr="00DB6929">
              <w:rPr>
                <w:rFonts w:cs="Arial"/>
                <w:sz w:val="18"/>
                <w:szCs w:val="18"/>
              </w:rPr>
              <w:t>,</w:t>
            </w:r>
            <w:r w:rsidRPr="00DB6929">
              <w:rPr>
                <w:rFonts w:cs="Arial"/>
                <w:sz w:val="18"/>
                <w:szCs w:val="18"/>
                <w:lang w:val="en-GB"/>
              </w:rPr>
              <w:t>328</w:t>
            </w:r>
          </w:p>
        </w:tc>
        <w:tc>
          <w:tcPr>
            <w:tcW w:w="1440" w:type="dxa"/>
            <w:tcBorders>
              <w:top w:val="nil"/>
              <w:left w:val="nil"/>
              <w:bottom w:val="nil"/>
              <w:right w:val="nil"/>
            </w:tcBorders>
            <w:vAlign w:val="bottom"/>
          </w:tcPr>
          <w:p w14:paraId="76DC9B5A" w14:textId="0B489646" w:rsidR="00E847BE" w:rsidRPr="00DB6929" w:rsidRDefault="00E847BE" w:rsidP="000D1033">
            <w:pPr>
              <w:ind w:left="-86" w:right="-72"/>
              <w:jc w:val="right"/>
              <w:rPr>
                <w:rFonts w:eastAsia="Arial Unicode MS" w:cs="Arial"/>
                <w:sz w:val="18"/>
                <w:szCs w:val="18"/>
              </w:rPr>
            </w:pPr>
            <w:r w:rsidRPr="00DB6929">
              <w:rPr>
                <w:rFonts w:cs="Arial"/>
                <w:sz w:val="18"/>
                <w:szCs w:val="18"/>
                <w:lang w:val="en-GB"/>
              </w:rPr>
              <w:t>1</w:t>
            </w:r>
            <w:r w:rsidRPr="00DB6929">
              <w:rPr>
                <w:rFonts w:cs="Arial"/>
                <w:sz w:val="18"/>
                <w:szCs w:val="18"/>
              </w:rPr>
              <w:t>,</w:t>
            </w:r>
            <w:r w:rsidRPr="00DB6929">
              <w:rPr>
                <w:rFonts w:cs="Arial"/>
                <w:sz w:val="18"/>
                <w:szCs w:val="18"/>
                <w:lang w:val="en-GB"/>
              </w:rPr>
              <w:t>331</w:t>
            </w:r>
            <w:r w:rsidRPr="00DB6929">
              <w:rPr>
                <w:rFonts w:cs="Arial"/>
                <w:sz w:val="18"/>
                <w:szCs w:val="18"/>
              </w:rPr>
              <w:t>,</w:t>
            </w:r>
            <w:r w:rsidRPr="00DB6929">
              <w:rPr>
                <w:rFonts w:cs="Arial"/>
                <w:sz w:val="18"/>
                <w:szCs w:val="18"/>
                <w:lang w:val="en-GB"/>
              </w:rPr>
              <w:t>238</w:t>
            </w:r>
          </w:p>
        </w:tc>
        <w:tc>
          <w:tcPr>
            <w:tcW w:w="1440" w:type="dxa"/>
            <w:tcBorders>
              <w:top w:val="nil"/>
              <w:left w:val="nil"/>
              <w:bottom w:val="nil"/>
              <w:right w:val="nil"/>
            </w:tcBorders>
            <w:vAlign w:val="bottom"/>
          </w:tcPr>
          <w:p w14:paraId="0840B559" w14:textId="7AB9B4E5" w:rsidR="00E847BE" w:rsidRPr="00DB6929" w:rsidRDefault="00E847BE" w:rsidP="000D1033">
            <w:pPr>
              <w:ind w:left="-86" w:right="-72"/>
              <w:jc w:val="right"/>
              <w:rPr>
                <w:rFonts w:eastAsia="Arial Unicode MS" w:cs="Arial"/>
                <w:sz w:val="18"/>
                <w:szCs w:val="18"/>
              </w:rPr>
            </w:pPr>
            <w:r w:rsidRPr="00DB6929">
              <w:rPr>
                <w:rFonts w:cs="Arial"/>
                <w:sz w:val="18"/>
                <w:szCs w:val="18"/>
                <w:lang w:val="en-GB"/>
              </w:rPr>
              <w:t>2</w:t>
            </w:r>
            <w:r w:rsidRPr="00DB6929">
              <w:rPr>
                <w:rFonts w:cs="Arial"/>
                <w:sz w:val="18"/>
                <w:szCs w:val="18"/>
              </w:rPr>
              <w:t>,</w:t>
            </w:r>
            <w:r w:rsidRPr="00DB6929">
              <w:rPr>
                <w:rFonts w:cs="Arial"/>
                <w:sz w:val="18"/>
                <w:szCs w:val="18"/>
                <w:lang w:val="en-GB"/>
              </w:rPr>
              <w:t>369</w:t>
            </w:r>
            <w:r w:rsidRPr="00DB6929">
              <w:rPr>
                <w:rFonts w:cs="Arial"/>
                <w:sz w:val="18"/>
                <w:szCs w:val="18"/>
              </w:rPr>
              <w:t>,</w:t>
            </w:r>
            <w:r w:rsidRPr="00DB6929">
              <w:rPr>
                <w:rFonts w:cs="Arial"/>
                <w:sz w:val="18"/>
                <w:szCs w:val="18"/>
                <w:lang w:val="en-GB"/>
              </w:rPr>
              <w:t>566</w:t>
            </w:r>
          </w:p>
        </w:tc>
      </w:tr>
      <w:tr w:rsidR="00E847BE" w:rsidRPr="00DB6929" w14:paraId="32C85C71" w14:textId="77777777">
        <w:tc>
          <w:tcPr>
            <w:tcW w:w="5112" w:type="dxa"/>
            <w:tcBorders>
              <w:top w:val="nil"/>
              <w:left w:val="nil"/>
              <w:bottom w:val="nil"/>
              <w:right w:val="nil"/>
            </w:tcBorders>
          </w:tcPr>
          <w:p w14:paraId="4CD4224C" w14:textId="4D0D019B" w:rsidR="00E847BE" w:rsidRPr="00DB6929" w:rsidRDefault="00E847BE" w:rsidP="00E847BE">
            <w:pPr>
              <w:ind w:left="-100"/>
              <w:rPr>
                <w:rFonts w:cs="Arial"/>
                <w:sz w:val="18"/>
                <w:szCs w:val="18"/>
              </w:rPr>
            </w:pPr>
            <w:r w:rsidRPr="00DB6929">
              <w:rPr>
                <w:rFonts w:cs="Arial"/>
                <w:sz w:val="18"/>
                <w:szCs w:val="18"/>
              </w:rPr>
              <w:t>Additions</w:t>
            </w:r>
          </w:p>
        </w:tc>
        <w:tc>
          <w:tcPr>
            <w:tcW w:w="1440" w:type="dxa"/>
            <w:tcBorders>
              <w:top w:val="nil"/>
              <w:left w:val="nil"/>
              <w:bottom w:val="nil"/>
              <w:right w:val="nil"/>
            </w:tcBorders>
          </w:tcPr>
          <w:p w14:paraId="0134A05E" w14:textId="415DC19B"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11,520,498</w:t>
            </w:r>
          </w:p>
        </w:tc>
        <w:tc>
          <w:tcPr>
            <w:tcW w:w="1440" w:type="dxa"/>
            <w:tcBorders>
              <w:top w:val="nil"/>
              <w:left w:val="nil"/>
              <w:bottom w:val="nil"/>
              <w:right w:val="nil"/>
            </w:tcBorders>
          </w:tcPr>
          <w:p w14:paraId="5AF8F90F" w14:textId="44D9406F"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w:t>
            </w:r>
          </w:p>
        </w:tc>
        <w:tc>
          <w:tcPr>
            <w:tcW w:w="1440" w:type="dxa"/>
            <w:tcBorders>
              <w:top w:val="nil"/>
              <w:left w:val="nil"/>
              <w:bottom w:val="nil"/>
              <w:right w:val="nil"/>
            </w:tcBorders>
          </w:tcPr>
          <w:p w14:paraId="1C779629" w14:textId="5D89B618"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11,520,498</w:t>
            </w:r>
          </w:p>
        </w:tc>
      </w:tr>
      <w:tr w:rsidR="00E847BE" w:rsidRPr="00DB6929" w14:paraId="2BF72FCC" w14:textId="77777777" w:rsidTr="00103A0A">
        <w:tc>
          <w:tcPr>
            <w:tcW w:w="5112" w:type="dxa"/>
            <w:tcBorders>
              <w:top w:val="nil"/>
              <w:left w:val="nil"/>
              <w:bottom w:val="nil"/>
              <w:right w:val="nil"/>
            </w:tcBorders>
          </w:tcPr>
          <w:p w14:paraId="29EBBF2E" w14:textId="7A935B9D" w:rsidR="00E847BE" w:rsidRPr="00DB6929" w:rsidRDefault="00E847BE" w:rsidP="00E847BE">
            <w:pPr>
              <w:ind w:left="-100"/>
              <w:rPr>
                <w:rFonts w:cs="Arial"/>
                <w:sz w:val="18"/>
                <w:szCs w:val="18"/>
              </w:rPr>
            </w:pPr>
            <w:r w:rsidRPr="00DB6929">
              <w:rPr>
                <w:rFonts w:cs="Arial"/>
                <w:sz w:val="18"/>
                <w:szCs w:val="18"/>
              </w:rPr>
              <w:t>Lease modifications</w:t>
            </w:r>
          </w:p>
        </w:tc>
        <w:tc>
          <w:tcPr>
            <w:tcW w:w="1440" w:type="dxa"/>
            <w:tcBorders>
              <w:top w:val="nil"/>
              <w:left w:val="nil"/>
              <w:bottom w:val="nil"/>
              <w:right w:val="nil"/>
            </w:tcBorders>
          </w:tcPr>
          <w:p w14:paraId="54121D47" w14:textId="071B9369"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w:t>
            </w:r>
            <w:r w:rsidRPr="00DB6929">
              <w:rPr>
                <w:rFonts w:eastAsia="Arial Unicode MS" w:cs="Arial"/>
                <w:sz w:val="18"/>
                <w:szCs w:val="18"/>
                <w:lang w:val="en-GB"/>
              </w:rPr>
              <w:t>849</w:t>
            </w:r>
            <w:r w:rsidRPr="00DB6929">
              <w:rPr>
                <w:rFonts w:eastAsia="Arial Unicode MS" w:cs="Arial"/>
                <w:sz w:val="18"/>
                <w:szCs w:val="18"/>
              </w:rPr>
              <w:t>,</w:t>
            </w:r>
            <w:r w:rsidRPr="00DB6929">
              <w:rPr>
                <w:rFonts w:eastAsia="Arial Unicode MS" w:cs="Arial"/>
                <w:sz w:val="18"/>
                <w:szCs w:val="18"/>
                <w:lang w:val="en-GB"/>
              </w:rPr>
              <w:t>105</w:t>
            </w:r>
            <w:r w:rsidRPr="00DB6929">
              <w:rPr>
                <w:rFonts w:eastAsia="Arial Unicode MS" w:cs="Arial"/>
                <w:sz w:val="18"/>
                <w:szCs w:val="18"/>
              </w:rPr>
              <w:t>)</w:t>
            </w:r>
          </w:p>
        </w:tc>
        <w:tc>
          <w:tcPr>
            <w:tcW w:w="1440" w:type="dxa"/>
            <w:tcBorders>
              <w:top w:val="nil"/>
              <w:left w:val="nil"/>
              <w:bottom w:val="nil"/>
              <w:right w:val="nil"/>
            </w:tcBorders>
          </w:tcPr>
          <w:p w14:paraId="55FA1744" w14:textId="47F2CAB5"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w:t>
            </w:r>
            <w:r w:rsidRPr="00DB6929">
              <w:rPr>
                <w:rFonts w:eastAsia="Arial Unicode MS" w:cs="Arial"/>
                <w:sz w:val="18"/>
                <w:szCs w:val="18"/>
                <w:lang w:val="en-GB"/>
              </w:rPr>
              <w:t>1</w:t>
            </w:r>
            <w:r w:rsidRPr="00DB6929">
              <w:rPr>
                <w:rFonts w:eastAsia="Arial Unicode MS" w:cs="Arial"/>
                <w:sz w:val="18"/>
                <w:szCs w:val="18"/>
              </w:rPr>
              <w:t>)</w:t>
            </w:r>
          </w:p>
        </w:tc>
        <w:tc>
          <w:tcPr>
            <w:tcW w:w="1440" w:type="dxa"/>
            <w:tcBorders>
              <w:top w:val="nil"/>
              <w:left w:val="nil"/>
              <w:bottom w:val="nil"/>
              <w:right w:val="nil"/>
            </w:tcBorders>
          </w:tcPr>
          <w:p w14:paraId="765B69CF" w14:textId="485757FF"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w:t>
            </w:r>
            <w:r w:rsidRPr="00DB6929">
              <w:rPr>
                <w:rFonts w:eastAsia="Arial Unicode MS" w:cs="Arial"/>
                <w:sz w:val="18"/>
                <w:szCs w:val="18"/>
                <w:lang w:val="en-GB"/>
              </w:rPr>
              <w:t>849</w:t>
            </w:r>
            <w:r w:rsidRPr="00DB6929">
              <w:rPr>
                <w:rFonts w:eastAsia="Arial Unicode MS" w:cs="Arial"/>
                <w:sz w:val="18"/>
                <w:szCs w:val="18"/>
              </w:rPr>
              <w:t>,</w:t>
            </w:r>
            <w:r w:rsidRPr="00DB6929">
              <w:rPr>
                <w:rFonts w:eastAsia="Arial Unicode MS" w:cs="Arial"/>
                <w:sz w:val="18"/>
                <w:szCs w:val="18"/>
                <w:lang w:val="en-GB"/>
              </w:rPr>
              <w:t>106</w:t>
            </w:r>
            <w:r w:rsidRPr="00DB6929">
              <w:rPr>
                <w:rFonts w:eastAsia="Arial Unicode MS" w:cs="Arial"/>
                <w:sz w:val="18"/>
                <w:szCs w:val="18"/>
              </w:rPr>
              <w:t>)</w:t>
            </w:r>
          </w:p>
        </w:tc>
      </w:tr>
      <w:tr w:rsidR="00E847BE" w:rsidRPr="00DB6929" w14:paraId="4F10C52C" w14:textId="77777777" w:rsidTr="00103A0A">
        <w:tc>
          <w:tcPr>
            <w:tcW w:w="5112" w:type="dxa"/>
            <w:tcBorders>
              <w:top w:val="nil"/>
              <w:left w:val="nil"/>
              <w:bottom w:val="nil"/>
              <w:right w:val="nil"/>
            </w:tcBorders>
          </w:tcPr>
          <w:p w14:paraId="0FE6DAC2" w14:textId="3C36BEA4" w:rsidR="00E847BE" w:rsidRPr="00DB6929" w:rsidRDefault="00E847BE" w:rsidP="00E847BE">
            <w:pPr>
              <w:ind w:left="-100"/>
              <w:rPr>
                <w:rFonts w:cs="Arial"/>
                <w:sz w:val="18"/>
                <w:szCs w:val="18"/>
              </w:rPr>
            </w:pPr>
            <w:r w:rsidRPr="00DB6929">
              <w:rPr>
                <w:rFonts w:cs="Arial"/>
                <w:sz w:val="18"/>
                <w:szCs w:val="18"/>
              </w:rPr>
              <w:t>Depreciation charge</w:t>
            </w:r>
          </w:p>
        </w:tc>
        <w:tc>
          <w:tcPr>
            <w:tcW w:w="1440" w:type="dxa"/>
            <w:tcBorders>
              <w:top w:val="nil"/>
              <w:left w:val="nil"/>
              <w:bottom w:val="single" w:sz="4" w:space="0" w:color="auto"/>
              <w:right w:val="nil"/>
            </w:tcBorders>
          </w:tcPr>
          <w:p w14:paraId="2662F2B6" w14:textId="59D7AE19"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(3,001,474)</w:t>
            </w:r>
          </w:p>
        </w:tc>
        <w:tc>
          <w:tcPr>
            <w:tcW w:w="1440" w:type="dxa"/>
            <w:tcBorders>
              <w:top w:val="nil"/>
              <w:left w:val="nil"/>
              <w:bottom w:val="single" w:sz="4" w:space="0" w:color="auto"/>
              <w:right w:val="nil"/>
            </w:tcBorders>
          </w:tcPr>
          <w:p w14:paraId="3D05E65E" w14:textId="423ED477"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(845,409)</w:t>
            </w:r>
          </w:p>
        </w:tc>
        <w:tc>
          <w:tcPr>
            <w:tcW w:w="1440" w:type="dxa"/>
            <w:tcBorders>
              <w:top w:val="nil"/>
              <w:left w:val="nil"/>
              <w:bottom w:val="single" w:sz="4" w:space="0" w:color="auto"/>
              <w:right w:val="nil"/>
            </w:tcBorders>
          </w:tcPr>
          <w:p w14:paraId="26636B1B" w14:textId="7F69BBD5"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(3,846,883)</w:t>
            </w:r>
          </w:p>
        </w:tc>
      </w:tr>
      <w:tr w:rsidR="00E847BE" w:rsidRPr="00DB6929" w14:paraId="5371935D" w14:textId="77777777" w:rsidTr="00103A0A">
        <w:tc>
          <w:tcPr>
            <w:tcW w:w="5112" w:type="dxa"/>
            <w:tcBorders>
              <w:top w:val="nil"/>
              <w:left w:val="nil"/>
              <w:bottom w:val="nil"/>
              <w:right w:val="nil"/>
            </w:tcBorders>
          </w:tcPr>
          <w:p w14:paraId="5424A081" w14:textId="77777777" w:rsidR="00E847BE" w:rsidRPr="00DB6929" w:rsidRDefault="00E847BE" w:rsidP="00E847BE">
            <w:pPr>
              <w:ind w:left="-100"/>
              <w:rPr>
                <w:rFonts w:cs="Arial"/>
                <w:sz w:val="18"/>
                <w:szCs w:val="18"/>
              </w:rPr>
            </w:pPr>
          </w:p>
        </w:tc>
        <w:tc>
          <w:tcPr>
            <w:tcW w:w="1440" w:type="dxa"/>
            <w:tcBorders>
              <w:top w:val="single" w:sz="4" w:space="0" w:color="auto"/>
              <w:left w:val="nil"/>
              <w:bottom w:val="nil"/>
              <w:right w:val="nil"/>
            </w:tcBorders>
          </w:tcPr>
          <w:p w14:paraId="1C2E65B5" w14:textId="77777777" w:rsidR="00E847BE" w:rsidRPr="00DB6929" w:rsidRDefault="00E847BE" w:rsidP="000D1033">
            <w:pPr>
              <w:ind w:right="-72"/>
              <w:jc w:val="right"/>
              <w:rPr>
                <w:rFonts w:cs="Arial"/>
                <w:sz w:val="18"/>
                <w:szCs w:val="18"/>
              </w:rPr>
            </w:pPr>
          </w:p>
        </w:tc>
        <w:tc>
          <w:tcPr>
            <w:tcW w:w="1440" w:type="dxa"/>
            <w:tcBorders>
              <w:top w:val="single" w:sz="4" w:space="0" w:color="auto"/>
              <w:left w:val="nil"/>
              <w:bottom w:val="nil"/>
              <w:right w:val="nil"/>
            </w:tcBorders>
          </w:tcPr>
          <w:p w14:paraId="3B00995C" w14:textId="77777777" w:rsidR="00E847BE" w:rsidRPr="00DB6929" w:rsidRDefault="00E847BE" w:rsidP="000D1033">
            <w:pPr>
              <w:ind w:left="-33" w:right="-72"/>
              <w:jc w:val="right"/>
              <w:rPr>
                <w:rFonts w:cs="Arial"/>
                <w:sz w:val="18"/>
                <w:szCs w:val="18"/>
              </w:rPr>
            </w:pPr>
          </w:p>
        </w:tc>
        <w:tc>
          <w:tcPr>
            <w:tcW w:w="1440" w:type="dxa"/>
            <w:tcBorders>
              <w:top w:val="single" w:sz="4" w:space="0" w:color="auto"/>
              <w:left w:val="nil"/>
              <w:bottom w:val="nil"/>
              <w:right w:val="nil"/>
            </w:tcBorders>
          </w:tcPr>
          <w:p w14:paraId="210838A3" w14:textId="77777777" w:rsidR="00E847BE" w:rsidRPr="00DB6929" w:rsidRDefault="00E847BE" w:rsidP="000D1033">
            <w:pPr>
              <w:ind w:left="-33" w:right="-72"/>
              <w:jc w:val="right"/>
              <w:rPr>
                <w:rFonts w:cs="Arial"/>
                <w:sz w:val="18"/>
                <w:szCs w:val="18"/>
              </w:rPr>
            </w:pPr>
          </w:p>
        </w:tc>
      </w:tr>
      <w:tr w:rsidR="00E847BE" w:rsidRPr="00DB6929" w14:paraId="7DF570C7" w14:textId="77777777">
        <w:tc>
          <w:tcPr>
            <w:tcW w:w="5112" w:type="dxa"/>
            <w:tcBorders>
              <w:top w:val="nil"/>
              <w:left w:val="nil"/>
              <w:bottom w:val="nil"/>
              <w:right w:val="nil"/>
            </w:tcBorders>
          </w:tcPr>
          <w:p w14:paraId="4BBCDDDB" w14:textId="32DF23BD" w:rsidR="00E847BE" w:rsidRPr="00DB6929" w:rsidRDefault="00E847BE" w:rsidP="00E847BE">
            <w:pPr>
              <w:ind w:left="-100"/>
              <w:rPr>
                <w:rFonts w:cs="Arial"/>
                <w:sz w:val="18"/>
                <w:szCs w:val="18"/>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31 December </w:t>
            </w:r>
            <w:r w:rsidRPr="00DB6929">
              <w:rPr>
                <w:rFonts w:cs="Arial"/>
                <w:sz w:val="18"/>
                <w:szCs w:val="18"/>
                <w:lang w:val="en-GB"/>
              </w:rPr>
              <w:t>2024</w:t>
            </w:r>
          </w:p>
        </w:tc>
        <w:tc>
          <w:tcPr>
            <w:tcW w:w="1440" w:type="dxa"/>
            <w:tcBorders>
              <w:top w:val="nil"/>
              <w:left w:val="nil"/>
              <w:bottom w:val="single" w:sz="4" w:space="0" w:color="auto"/>
              <w:right w:val="nil"/>
            </w:tcBorders>
          </w:tcPr>
          <w:p w14:paraId="2797F41A" w14:textId="1657DC15"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8,708,247</w:t>
            </w:r>
          </w:p>
        </w:tc>
        <w:tc>
          <w:tcPr>
            <w:tcW w:w="1440" w:type="dxa"/>
            <w:tcBorders>
              <w:top w:val="nil"/>
              <w:left w:val="nil"/>
              <w:bottom w:val="single" w:sz="4" w:space="0" w:color="auto"/>
              <w:right w:val="nil"/>
            </w:tcBorders>
          </w:tcPr>
          <w:p w14:paraId="0B7C3F3F" w14:textId="43A2D54A" w:rsidR="00E847BE" w:rsidRPr="00DB6929" w:rsidRDefault="00E847BE" w:rsidP="000D1033">
            <w:pPr>
              <w:ind w:left="-33" w:right="-72"/>
              <w:jc w:val="right"/>
              <w:rPr>
                <w:rFonts w:eastAsia="Arial Unicode MS" w:cs="Arial"/>
                <w:sz w:val="18"/>
                <w:szCs w:val="18"/>
              </w:rPr>
            </w:pPr>
            <w:r w:rsidRPr="00DB6929">
              <w:rPr>
                <w:rFonts w:eastAsia="Arial Unicode MS" w:cs="Arial"/>
                <w:sz w:val="18"/>
                <w:szCs w:val="18"/>
              </w:rPr>
              <w:t>485,828</w:t>
            </w:r>
          </w:p>
        </w:tc>
        <w:tc>
          <w:tcPr>
            <w:tcW w:w="1440" w:type="dxa"/>
            <w:tcBorders>
              <w:top w:val="nil"/>
              <w:left w:val="nil"/>
              <w:bottom w:val="single" w:sz="4" w:space="0" w:color="auto"/>
              <w:right w:val="nil"/>
            </w:tcBorders>
          </w:tcPr>
          <w:p w14:paraId="38931766" w14:textId="58DD528B" w:rsidR="00E847BE" w:rsidRPr="00DB6929" w:rsidRDefault="00E847BE" w:rsidP="000D1033">
            <w:pPr>
              <w:ind w:left="-33" w:right="-72"/>
              <w:jc w:val="right"/>
              <w:rPr>
                <w:rFonts w:eastAsia="Arial Unicode MS" w:cs="Arial"/>
                <w:sz w:val="18"/>
                <w:szCs w:val="18"/>
              </w:rPr>
            </w:pPr>
            <w:r w:rsidRPr="00DB6929">
              <w:rPr>
                <w:rFonts w:eastAsia="Arial Unicode MS" w:cs="Arial"/>
                <w:sz w:val="18"/>
                <w:szCs w:val="18"/>
              </w:rPr>
              <w:t>9,194,075</w:t>
            </w:r>
          </w:p>
        </w:tc>
      </w:tr>
      <w:tr w:rsidR="00E847BE" w:rsidRPr="00DB6929" w14:paraId="7B1DBC6F" w14:textId="77777777" w:rsidTr="00103A0A">
        <w:tc>
          <w:tcPr>
            <w:tcW w:w="5112" w:type="dxa"/>
            <w:tcBorders>
              <w:top w:val="nil"/>
              <w:left w:val="nil"/>
              <w:bottom w:val="nil"/>
              <w:right w:val="nil"/>
            </w:tcBorders>
          </w:tcPr>
          <w:p w14:paraId="105B00CD" w14:textId="77777777" w:rsidR="00E847BE" w:rsidRPr="00DB6929" w:rsidRDefault="00E847BE" w:rsidP="00E847BE">
            <w:pPr>
              <w:ind w:left="-100"/>
              <w:rPr>
                <w:rFonts w:cs="Arial"/>
                <w:sz w:val="18"/>
                <w:szCs w:val="18"/>
              </w:rPr>
            </w:pPr>
          </w:p>
        </w:tc>
        <w:tc>
          <w:tcPr>
            <w:tcW w:w="1440" w:type="dxa"/>
            <w:tcBorders>
              <w:top w:val="single" w:sz="4" w:space="0" w:color="auto"/>
              <w:left w:val="nil"/>
              <w:bottom w:val="nil"/>
              <w:right w:val="nil"/>
            </w:tcBorders>
          </w:tcPr>
          <w:p w14:paraId="0E3A7C96" w14:textId="77777777" w:rsidR="00E847BE" w:rsidRPr="00DB6929" w:rsidRDefault="00E847BE" w:rsidP="000D1033">
            <w:pPr>
              <w:ind w:right="-72"/>
              <w:jc w:val="right"/>
              <w:rPr>
                <w:rFonts w:cs="Arial"/>
                <w:sz w:val="18"/>
                <w:szCs w:val="18"/>
              </w:rPr>
            </w:pPr>
          </w:p>
        </w:tc>
        <w:tc>
          <w:tcPr>
            <w:tcW w:w="1440" w:type="dxa"/>
            <w:tcBorders>
              <w:top w:val="single" w:sz="4" w:space="0" w:color="auto"/>
              <w:left w:val="nil"/>
              <w:bottom w:val="nil"/>
              <w:right w:val="nil"/>
            </w:tcBorders>
          </w:tcPr>
          <w:p w14:paraId="74CA3E3C" w14:textId="77777777" w:rsidR="00E847BE" w:rsidRPr="00DB6929" w:rsidRDefault="00E847BE" w:rsidP="000D1033">
            <w:pPr>
              <w:ind w:left="-33" w:right="-72"/>
              <w:jc w:val="right"/>
              <w:rPr>
                <w:rFonts w:cs="Arial"/>
                <w:sz w:val="18"/>
                <w:szCs w:val="18"/>
              </w:rPr>
            </w:pPr>
          </w:p>
        </w:tc>
        <w:tc>
          <w:tcPr>
            <w:tcW w:w="1440" w:type="dxa"/>
            <w:tcBorders>
              <w:top w:val="single" w:sz="4" w:space="0" w:color="auto"/>
              <w:left w:val="nil"/>
              <w:bottom w:val="nil"/>
              <w:right w:val="nil"/>
            </w:tcBorders>
          </w:tcPr>
          <w:p w14:paraId="0DC28966" w14:textId="77777777" w:rsidR="00E847BE" w:rsidRPr="00DB6929" w:rsidRDefault="00E847BE" w:rsidP="000D1033">
            <w:pPr>
              <w:ind w:left="-33" w:right="-72"/>
              <w:jc w:val="right"/>
              <w:rPr>
                <w:rFonts w:cs="Arial"/>
                <w:sz w:val="18"/>
                <w:szCs w:val="18"/>
              </w:rPr>
            </w:pPr>
          </w:p>
        </w:tc>
      </w:tr>
      <w:tr w:rsidR="00E847BE" w:rsidRPr="00DB6929" w14:paraId="2D24E675" w14:textId="77777777">
        <w:tc>
          <w:tcPr>
            <w:tcW w:w="5112" w:type="dxa"/>
            <w:tcBorders>
              <w:top w:val="nil"/>
              <w:left w:val="nil"/>
              <w:bottom w:val="nil"/>
              <w:right w:val="nil"/>
            </w:tcBorders>
            <w:vAlign w:val="bottom"/>
            <w:hideMark/>
          </w:tcPr>
          <w:p w14:paraId="0449863A" w14:textId="725C0695" w:rsidR="00E847BE" w:rsidRPr="00DB6929" w:rsidRDefault="00E847BE" w:rsidP="00D57331">
            <w:pPr>
              <w:ind w:left="-100"/>
              <w:rPr>
                <w:rFonts w:cs="Arial"/>
                <w:sz w:val="18"/>
                <w:szCs w:val="18"/>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1 January </w:t>
            </w:r>
            <w:r w:rsidRPr="00DB6929">
              <w:rPr>
                <w:rFonts w:cs="Arial"/>
                <w:sz w:val="18"/>
                <w:szCs w:val="18"/>
                <w:lang w:val="en-GB"/>
              </w:rPr>
              <w:t>2025</w:t>
            </w:r>
          </w:p>
        </w:tc>
        <w:tc>
          <w:tcPr>
            <w:tcW w:w="1440" w:type="dxa"/>
            <w:tcBorders>
              <w:top w:val="nil"/>
              <w:left w:val="nil"/>
              <w:bottom w:val="nil"/>
              <w:right w:val="nil"/>
            </w:tcBorders>
          </w:tcPr>
          <w:p w14:paraId="13AF001E" w14:textId="05C8BFFF" w:rsidR="00E847BE" w:rsidRPr="00DB6929" w:rsidRDefault="00D57331" w:rsidP="000D1033">
            <w:pPr>
              <w:ind w:left="-86" w:right="-72"/>
              <w:jc w:val="right"/>
              <w:rPr>
                <w:rFonts w:cs="Arial"/>
                <w:sz w:val="18"/>
                <w:szCs w:val="18"/>
              </w:rPr>
            </w:pPr>
            <w:r w:rsidRPr="00DB6929">
              <w:rPr>
                <w:rFonts w:eastAsia="Arial Unicode MS" w:cs="Arial"/>
                <w:sz w:val="18"/>
                <w:szCs w:val="18"/>
              </w:rPr>
              <w:t>8,708,247</w:t>
            </w:r>
          </w:p>
        </w:tc>
        <w:tc>
          <w:tcPr>
            <w:tcW w:w="1440" w:type="dxa"/>
            <w:tcBorders>
              <w:top w:val="nil"/>
              <w:left w:val="nil"/>
              <w:bottom w:val="nil"/>
              <w:right w:val="nil"/>
            </w:tcBorders>
          </w:tcPr>
          <w:p w14:paraId="3BA43659" w14:textId="017A56A2" w:rsidR="00E847BE" w:rsidRPr="00DB6929" w:rsidRDefault="00D57331" w:rsidP="000D1033">
            <w:pPr>
              <w:ind w:left="-86" w:right="-72"/>
              <w:jc w:val="right"/>
              <w:rPr>
                <w:rFonts w:cs="Arial"/>
                <w:sz w:val="18"/>
                <w:szCs w:val="18"/>
              </w:rPr>
            </w:pPr>
            <w:r w:rsidRPr="00DB6929">
              <w:rPr>
                <w:rFonts w:eastAsia="Arial Unicode MS" w:cs="Arial"/>
                <w:sz w:val="18"/>
                <w:szCs w:val="18"/>
              </w:rPr>
              <w:t>485,828</w:t>
            </w:r>
          </w:p>
        </w:tc>
        <w:tc>
          <w:tcPr>
            <w:tcW w:w="1440" w:type="dxa"/>
            <w:tcBorders>
              <w:top w:val="nil"/>
              <w:left w:val="nil"/>
              <w:bottom w:val="nil"/>
              <w:right w:val="nil"/>
            </w:tcBorders>
          </w:tcPr>
          <w:p w14:paraId="25C5B7B2" w14:textId="4D5A32C8" w:rsidR="00E847BE" w:rsidRPr="00DB6929" w:rsidRDefault="00D57331" w:rsidP="000D1033">
            <w:pPr>
              <w:ind w:left="-86" w:right="-72"/>
              <w:jc w:val="right"/>
              <w:rPr>
                <w:rFonts w:cs="Arial"/>
                <w:sz w:val="18"/>
                <w:szCs w:val="18"/>
              </w:rPr>
            </w:pPr>
            <w:r w:rsidRPr="00DB6929">
              <w:rPr>
                <w:rFonts w:eastAsia="Arial Unicode MS" w:cs="Arial"/>
                <w:sz w:val="18"/>
                <w:szCs w:val="18"/>
              </w:rPr>
              <w:t>9,194,075</w:t>
            </w:r>
          </w:p>
        </w:tc>
      </w:tr>
      <w:tr w:rsidR="00E847BE" w:rsidRPr="00DB6929" w14:paraId="0432BC36" w14:textId="77777777" w:rsidTr="007C17E9">
        <w:tc>
          <w:tcPr>
            <w:tcW w:w="5112" w:type="dxa"/>
            <w:tcBorders>
              <w:top w:val="nil"/>
              <w:left w:val="nil"/>
              <w:bottom w:val="nil"/>
              <w:right w:val="nil"/>
            </w:tcBorders>
            <w:vAlign w:val="bottom"/>
            <w:hideMark/>
          </w:tcPr>
          <w:p w14:paraId="7BA9D238" w14:textId="77777777" w:rsidR="00E847BE" w:rsidRPr="00DB6929" w:rsidRDefault="00E847BE" w:rsidP="00D57331">
            <w:pPr>
              <w:ind w:left="-100"/>
              <w:rPr>
                <w:rFonts w:cs="Arial"/>
                <w:sz w:val="18"/>
                <w:szCs w:val="18"/>
              </w:rPr>
            </w:pPr>
            <w:r w:rsidRPr="00DB6929">
              <w:rPr>
                <w:rFonts w:cs="Arial"/>
                <w:sz w:val="18"/>
                <w:szCs w:val="18"/>
              </w:rPr>
              <w:t>Additions</w:t>
            </w:r>
          </w:p>
        </w:tc>
        <w:tc>
          <w:tcPr>
            <w:tcW w:w="1440" w:type="dxa"/>
            <w:tcBorders>
              <w:top w:val="nil"/>
              <w:left w:val="nil"/>
              <w:bottom w:val="nil"/>
              <w:right w:val="nil"/>
            </w:tcBorders>
          </w:tcPr>
          <w:p w14:paraId="3CF2A5A1" w14:textId="185B09C3" w:rsidR="00E847BE" w:rsidRPr="00DB6929" w:rsidRDefault="00D57331" w:rsidP="000D1033">
            <w:pPr>
              <w:ind w:left="-86" w:right="-72"/>
              <w:jc w:val="right"/>
              <w:rPr>
                <w:rFonts w:eastAsia="Arial Unicode MS" w:cs="Arial"/>
                <w:sz w:val="18"/>
                <w:szCs w:val="18"/>
              </w:rPr>
            </w:pPr>
            <w:r w:rsidRPr="00DB6929">
              <w:rPr>
                <w:rFonts w:eastAsia="Arial Unicode MS" w:cs="Arial"/>
                <w:sz w:val="18"/>
                <w:szCs w:val="18"/>
              </w:rPr>
              <w:t>-</w:t>
            </w:r>
          </w:p>
        </w:tc>
        <w:tc>
          <w:tcPr>
            <w:tcW w:w="1440" w:type="dxa"/>
            <w:tcBorders>
              <w:top w:val="nil"/>
              <w:left w:val="nil"/>
              <w:bottom w:val="nil"/>
              <w:right w:val="nil"/>
            </w:tcBorders>
          </w:tcPr>
          <w:p w14:paraId="43C8F1EC" w14:textId="77923A61" w:rsidR="00E847BE" w:rsidRPr="00DB6929" w:rsidRDefault="00D57331" w:rsidP="000D1033">
            <w:pPr>
              <w:ind w:left="-86" w:right="-72"/>
              <w:jc w:val="right"/>
              <w:rPr>
                <w:rFonts w:eastAsia="Arial Unicode MS" w:cs="Arial"/>
                <w:sz w:val="18"/>
                <w:szCs w:val="18"/>
              </w:rPr>
            </w:pPr>
            <w:r w:rsidRPr="00DB6929">
              <w:rPr>
                <w:rFonts w:eastAsia="Arial Unicode MS" w:cs="Arial"/>
                <w:sz w:val="18"/>
                <w:szCs w:val="18"/>
              </w:rPr>
              <w:t>3,226,487</w:t>
            </w:r>
          </w:p>
        </w:tc>
        <w:tc>
          <w:tcPr>
            <w:tcW w:w="1440" w:type="dxa"/>
            <w:tcBorders>
              <w:top w:val="nil"/>
              <w:left w:val="nil"/>
              <w:bottom w:val="nil"/>
              <w:right w:val="nil"/>
            </w:tcBorders>
          </w:tcPr>
          <w:p w14:paraId="0EF5BBCF" w14:textId="3FD69273" w:rsidR="00E847BE" w:rsidRPr="00DB6929" w:rsidRDefault="00D57331" w:rsidP="000D1033">
            <w:pPr>
              <w:ind w:left="-86" w:right="-72"/>
              <w:jc w:val="right"/>
              <w:rPr>
                <w:rFonts w:eastAsia="Arial Unicode MS" w:cs="Arial"/>
                <w:sz w:val="18"/>
                <w:szCs w:val="18"/>
              </w:rPr>
            </w:pPr>
            <w:r w:rsidRPr="00DB6929">
              <w:rPr>
                <w:rFonts w:eastAsia="Arial Unicode MS" w:cs="Arial"/>
                <w:sz w:val="18"/>
                <w:szCs w:val="18"/>
              </w:rPr>
              <w:t>3,226,487</w:t>
            </w:r>
          </w:p>
        </w:tc>
      </w:tr>
      <w:tr w:rsidR="00E847BE" w:rsidRPr="00DB6929" w14:paraId="6E5CB1DD" w14:textId="77777777" w:rsidTr="002B0B84">
        <w:tc>
          <w:tcPr>
            <w:tcW w:w="5112" w:type="dxa"/>
            <w:tcBorders>
              <w:top w:val="nil"/>
              <w:left w:val="nil"/>
              <w:bottom w:val="nil"/>
              <w:right w:val="nil"/>
            </w:tcBorders>
            <w:vAlign w:val="bottom"/>
            <w:hideMark/>
          </w:tcPr>
          <w:p w14:paraId="22CC3FB2" w14:textId="69BB1AC4" w:rsidR="00E847BE" w:rsidRPr="00DB6929" w:rsidRDefault="00E847BE" w:rsidP="00D57331">
            <w:pPr>
              <w:ind w:left="-100"/>
              <w:rPr>
                <w:rFonts w:cs="Arial"/>
                <w:sz w:val="18"/>
                <w:szCs w:val="18"/>
              </w:rPr>
            </w:pPr>
            <w:r w:rsidRPr="00DB6929">
              <w:rPr>
                <w:rFonts w:cs="Arial"/>
                <w:sz w:val="18"/>
                <w:szCs w:val="18"/>
              </w:rPr>
              <w:t>Depreciation charge</w:t>
            </w:r>
          </w:p>
        </w:tc>
        <w:tc>
          <w:tcPr>
            <w:tcW w:w="1440" w:type="dxa"/>
            <w:tcBorders>
              <w:top w:val="nil"/>
              <w:left w:val="nil"/>
              <w:bottom w:val="single" w:sz="4" w:space="0" w:color="000000"/>
              <w:right w:val="nil"/>
            </w:tcBorders>
          </w:tcPr>
          <w:p w14:paraId="10B4458A" w14:textId="49FEC019" w:rsidR="00E847BE" w:rsidRPr="00DB6929" w:rsidRDefault="007428CA" w:rsidP="000D1033">
            <w:pPr>
              <w:ind w:left="-86" w:right="-72"/>
              <w:jc w:val="right"/>
              <w:rPr>
                <w:rFonts w:eastAsia="Arial Unicode MS" w:cs="Arial"/>
                <w:sz w:val="18"/>
                <w:szCs w:val="18"/>
              </w:rPr>
            </w:pPr>
            <w:r w:rsidRPr="00DB6929">
              <w:rPr>
                <w:rFonts w:eastAsia="Arial Unicode MS" w:cs="Arial"/>
                <w:sz w:val="18"/>
                <w:szCs w:val="18"/>
              </w:rPr>
              <w:t>(3,611,487)</w:t>
            </w:r>
          </w:p>
        </w:tc>
        <w:tc>
          <w:tcPr>
            <w:tcW w:w="1440" w:type="dxa"/>
            <w:tcBorders>
              <w:top w:val="nil"/>
              <w:left w:val="nil"/>
              <w:bottom w:val="single" w:sz="4" w:space="0" w:color="000000"/>
              <w:right w:val="nil"/>
            </w:tcBorders>
          </w:tcPr>
          <w:p w14:paraId="6EDC899C" w14:textId="4D1C5254" w:rsidR="00E847BE" w:rsidRPr="00DB6929" w:rsidRDefault="007428CA" w:rsidP="000D1033">
            <w:pPr>
              <w:ind w:left="-86" w:right="-72"/>
              <w:jc w:val="right"/>
              <w:rPr>
                <w:rFonts w:eastAsia="Arial Unicode MS" w:cs="Arial"/>
                <w:sz w:val="18"/>
                <w:szCs w:val="18"/>
              </w:rPr>
            </w:pPr>
            <w:r w:rsidRPr="00DB6929">
              <w:rPr>
                <w:rFonts w:eastAsia="Arial Unicode MS" w:cs="Arial"/>
                <w:sz w:val="18"/>
                <w:szCs w:val="18"/>
              </w:rPr>
              <w:t>(926,315)</w:t>
            </w:r>
          </w:p>
        </w:tc>
        <w:tc>
          <w:tcPr>
            <w:tcW w:w="1440" w:type="dxa"/>
            <w:tcBorders>
              <w:top w:val="nil"/>
              <w:left w:val="nil"/>
              <w:bottom w:val="single" w:sz="4" w:space="0" w:color="000000"/>
              <w:right w:val="nil"/>
            </w:tcBorders>
          </w:tcPr>
          <w:p w14:paraId="1D9814A5" w14:textId="528F32C9" w:rsidR="00E847BE" w:rsidRPr="00DB6929" w:rsidRDefault="007428CA" w:rsidP="000D1033">
            <w:pPr>
              <w:ind w:left="-86" w:right="-72"/>
              <w:jc w:val="right"/>
              <w:rPr>
                <w:rFonts w:eastAsia="Arial Unicode MS" w:cs="Arial"/>
                <w:sz w:val="18"/>
                <w:szCs w:val="18"/>
              </w:rPr>
            </w:pPr>
            <w:r w:rsidRPr="00DB6929">
              <w:rPr>
                <w:rFonts w:eastAsia="Arial Unicode MS" w:cs="Arial"/>
                <w:sz w:val="18"/>
                <w:szCs w:val="18"/>
              </w:rPr>
              <w:t>(4,537,802)</w:t>
            </w:r>
          </w:p>
        </w:tc>
      </w:tr>
      <w:tr w:rsidR="00E847BE" w:rsidRPr="00DB6929" w14:paraId="1FC92670" w14:textId="77777777" w:rsidTr="002B0B84">
        <w:tc>
          <w:tcPr>
            <w:tcW w:w="5112" w:type="dxa"/>
            <w:tcBorders>
              <w:top w:val="nil"/>
              <w:left w:val="nil"/>
              <w:bottom w:val="nil"/>
              <w:right w:val="nil"/>
            </w:tcBorders>
            <w:vAlign w:val="bottom"/>
          </w:tcPr>
          <w:p w14:paraId="2D412D3D" w14:textId="77777777" w:rsidR="00E847BE" w:rsidRPr="00DB6929" w:rsidRDefault="00E847BE" w:rsidP="00E847BE">
            <w:pPr>
              <w:ind w:left="-100"/>
              <w:rPr>
                <w:rFonts w:cs="Arial"/>
                <w:sz w:val="18"/>
                <w:szCs w:val="18"/>
              </w:rPr>
            </w:pPr>
          </w:p>
        </w:tc>
        <w:tc>
          <w:tcPr>
            <w:tcW w:w="1440" w:type="dxa"/>
            <w:tcBorders>
              <w:top w:val="single" w:sz="4" w:space="0" w:color="000000"/>
              <w:left w:val="nil"/>
              <w:bottom w:val="nil"/>
              <w:right w:val="nil"/>
            </w:tcBorders>
          </w:tcPr>
          <w:p w14:paraId="3871423F" w14:textId="616B0DB6" w:rsidR="00E847BE" w:rsidRPr="00DB6929" w:rsidRDefault="00E847BE" w:rsidP="000D1033">
            <w:pPr>
              <w:ind w:left="-86" w:right="-72"/>
              <w:jc w:val="right"/>
              <w:rPr>
                <w:rFonts w:cs="Arial"/>
                <w:spacing w:val="-4"/>
                <w:sz w:val="18"/>
                <w:szCs w:val="18"/>
              </w:rPr>
            </w:pPr>
          </w:p>
        </w:tc>
        <w:tc>
          <w:tcPr>
            <w:tcW w:w="1440" w:type="dxa"/>
            <w:tcBorders>
              <w:top w:val="single" w:sz="4" w:space="0" w:color="000000"/>
              <w:left w:val="nil"/>
              <w:bottom w:val="nil"/>
              <w:right w:val="nil"/>
            </w:tcBorders>
          </w:tcPr>
          <w:p w14:paraId="6C07307E" w14:textId="3E4B14D5" w:rsidR="00E847BE" w:rsidRPr="00DB6929" w:rsidRDefault="00E847BE" w:rsidP="000D1033">
            <w:pPr>
              <w:ind w:left="-86" w:right="-72"/>
              <w:jc w:val="right"/>
              <w:rPr>
                <w:rFonts w:cs="Arial"/>
                <w:spacing w:val="-4"/>
                <w:sz w:val="18"/>
                <w:szCs w:val="18"/>
              </w:rPr>
            </w:pPr>
          </w:p>
        </w:tc>
        <w:tc>
          <w:tcPr>
            <w:tcW w:w="1440" w:type="dxa"/>
            <w:tcBorders>
              <w:top w:val="single" w:sz="4" w:space="0" w:color="000000"/>
              <w:left w:val="nil"/>
              <w:bottom w:val="nil"/>
              <w:right w:val="nil"/>
            </w:tcBorders>
          </w:tcPr>
          <w:p w14:paraId="6ADC4828" w14:textId="5D69C8D9" w:rsidR="00E847BE" w:rsidRPr="00DB6929" w:rsidRDefault="00E847BE" w:rsidP="000D1033">
            <w:pPr>
              <w:ind w:left="-86" w:right="-72"/>
              <w:jc w:val="right"/>
              <w:rPr>
                <w:rFonts w:cs="Arial"/>
                <w:spacing w:val="-4"/>
                <w:sz w:val="18"/>
                <w:szCs w:val="18"/>
              </w:rPr>
            </w:pPr>
          </w:p>
        </w:tc>
      </w:tr>
      <w:tr w:rsidR="00E847BE" w:rsidRPr="00DB6929" w14:paraId="263D740B" w14:textId="77777777" w:rsidTr="002B0B84">
        <w:tc>
          <w:tcPr>
            <w:tcW w:w="5112" w:type="dxa"/>
            <w:tcBorders>
              <w:top w:val="nil"/>
              <w:left w:val="nil"/>
              <w:bottom w:val="nil"/>
              <w:right w:val="nil"/>
            </w:tcBorders>
            <w:vAlign w:val="bottom"/>
            <w:hideMark/>
          </w:tcPr>
          <w:p w14:paraId="07AD86B8" w14:textId="67BFE386" w:rsidR="00E847BE" w:rsidRPr="00DB6929" w:rsidRDefault="00E847BE" w:rsidP="00862600">
            <w:pPr>
              <w:ind w:left="-100"/>
              <w:rPr>
                <w:rFonts w:cs="Arial"/>
                <w:sz w:val="18"/>
                <w:szCs w:val="18"/>
                <w:cs/>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31 December </w:t>
            </w:r>
            <w:r w:rsidRPr="00DB6929">
              <w:rPr>
                <w:rFonts w:cs="Arial"/>
                <w:sz w:val="18"/>
                <w:szCs w:val="18"/>
                <w:lang w:val="en-GB"/>
              </w:rPr>
              <w:t>2025</w:t>
            </w:r>
          </w:p>
        </w:tc>
        <w:tc>
          <w:tcPr>
            <w:tcW w:w="1440" w:type="dxa"/>
            <w:tcBorders>
              <w:top w:val="nil"/>
              <w:left w:val="nil"/>
              <w:bottom w:val="single" w:sz="4" w:space="0" w:color="000000"/>
              <w:right w:val="nil"/>
            </w:tcBorders>
          </w:tcPr>
          <w:p w14:paraId="2715F55F" w14:textId="7715F0DF" w:rsidR="00E847BE" w:rsidRPr="00DB6929" w:rsidRDefault="00862600" w:rsidP="000D1033">
            <w:pPr>
              <w:ind w:left="-86" w:right="-72"/>
              <w:jc w:val="right"/>
              <w:rPr>
                <w:rFonts w:eastAsia="Arial Unicode MS" w:cs="Arial"/>
                <w:sz w:val="18"/>
                <w:szCs w:val="18"/>
              </w:rPr>
            </w:pPr>
            <w:r w:rsidRPr="00DB6929">
              <w:rPr>
                <w:rFonts w:eastAsia="Arial Unicode MS" w:cs="Arial"/>
                <w:sz w:val="18"/>
                <w:szCs w:val="18"/>
              </w:rPr>
              <w:t>5,096,760</w:t>
            </w:r>
          </w:p>
        </w:tc>
        <w:tc>
          <w:tcPr>
            <w:tcW w:w="1440" w:type="dxa"/>
            <w:tcBorders>
              <w:top w:val="nil"/>
              <w:left w:val="nil"/>
              <w:bottom w:val="single" w:sz="4" w:space="0" w:color="000000"/>
              <w:right w:val="nil"/>
            </w:tcBorders>
          </w:tcPr>
          <w:p w14:paraId="1072FDA7" w14:textId="1FC68197" w:rsidR="00E847BE" w:rsidRPr="00DB6929" w:rsidRDefault="00862600" w:rsidP="000D1033">
            <w:pPr>
              <w:ind w:left="-86" w:right="-72"/>
              <w:jc w:val="right"/>
              <w:rPr>
                <w:rFonts w:eastAsia="Arial Unicode MS" w:cs="Arial"/>
                <w:sz w:val="18"/>
                <w:szCs w:val="18"/>
              </w:rPr>
            </w:pPr>
            <w:r w:rsidRPr="00DB6929">
              <w:rPr>
                <w:rFonts w:eastAsia="Arial Unicode MS" w:cs="Arial"/>
                <w:sz w:val="18"/>
                <w:szCs w:val="18"/>
              </w:rPr>
              <w:t>2,786,000</w:t>
            </w:r>
          </w:p>
        </w:tc>
        <w:tc>
          <w:tcPr>
            <w:tcW w:w="1440" w:type="dxa"/>
            <w:tcBorders>
              <w:top w:val="nil"/>
              <w:left w:val="nil"/>
              <w:bottom w:val="single" w:sz="4" w:space="0" w:color="000000"/>
              <w:right w:val="nil"/>
            </w:tcBorders>
          </w:tcPr>
          <w:p w14:paraId="2679B5BA" w14:textId="1D664AF6" w:rsidR="00E847BE" w:rsidRPr="00DB6929" w:rsidRDefault="00862600" w:rsidP="000D1033">
            <w:pPr>
              <w:ind w:left="-86" w:right="-72"/>
              <w:jc w:val="right"/>
              <w:rPr>
                <w:rFonts w:eastAsia="Arial Unicode MS" w:cs="Arial"/>
                <w:sz w:val="18"/>
                <w:szCs w:val="18"/>
              </w:rPr>
            </w:pPr>
            <w:r w:rsidRPr="00DB6929">
              <w:rPr>
                <w:rFonts w:eastAsia="Arial Unicode MS" w:cs="Arial"/>
                <w:sz w:val="18"/>
                <w:szCs w:val="18"/>
              </w:rPr>
              <w:t>7,882,760</w:t>
            </w:r>
          </w:p>
        </w:tc>
      </w:tr>
    </w:tbl>
    <w:p w14:paraId="1E998AD0" w14:textId="77777777" w:rsidR="009B6279" w:rsidRPr="00DB6929" w:rsidRDefault="009B6279" w:rsidP="009B6279">
      <w:pPr>
        <w:jc w:val="thaiDistribute"/>
        <w:rPr>
          <w:rFonts w:eastAsia="Arial Unicode MS" w:cs="Arial"/>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2B0B84" w:rsidRPr="00DB6929" w14:paraId="04F8FA05" w14:textId="77777777" w:rsidTr="009D13CF">
        <w:tc>
          <w:tcPr>
            <w:tcW w:w="5112" w:type="dxa"/>
            <w:tcBorders>
              <w:top w:val="nil"/>
              <w:left w:val="nil"/>
              <w:bottom w:val="nil"/>
              <w:right w:val="nil"/>
            </w:tcBorders>
          </w:tcPr>
          <w:p w14:paraId="5BA7A525" w14:textId="77777777" w:rsidR="009B6279" w:rsidRPr="00DB6929" w:rsidRDefault="009B6279" w:rsidP="009F538C">
            <w:pPr>
              <w:ind w:left="-100"/>
              <w:jc w:val="both"/>
              <w:rPr>
                <w:rFonts w:cs="Arial"/>
                <w:sz w:val="18"/>
                <w:szCs w:val="18"/>
              </w:rPr>
            </w:pPr>
          </w:p>
        </w:tc>
        <w:tc>
          <w:tcPr>
            <w:tcW w:w="4320" w:type="dxa"/>
            <w:gridSpan w:val="3"/>
            <w:tcBorders>
              <w:top w:val="nil"/>
              <w:left w:val="nil"/>
              <w:bottom w:val="single" w:sz="4" w:space="0" w:color="auto"/>
              <w:right w:val="nil"/>
            </w:tcBorders>
            <w:hideMark/>
          </w:tcPr>
          <w:p w14:paraId="497768B6" w14:textId="074BCCE7" w:rsidR="009B6279" w:rsidRPr="00DB6929" w:rsidRDefault="009B6279">
            <w:pPr>
              <w:ind w:left="-33" w:right="-60"/>
              <w:jc w:val="center"/>
              <w:rPr>
                <w:rFonts w:cs="Arial"/>
                <w:b/>
                <w:bCs/>
                <w:sz w:val="18"/>
                <w:szCs w:val="18"/>
              </w:rPr>
            </w:pPr>
            <w:r w:rsidRPr="00DB6929">
              <w:rPr>
                <w:rFonts w:cs="Arial"/>
                <w:b/>
                <w:bCs/>
                <w:sz w:val="18"/>
                <w:szCs w:val="18"/>
              </w:rPr>
              <w:t xml:space="preserve">Separate financial </w:t>
            </w:r>
            <w:r w:rsidR="008A590F" w:rsidRPr="00DB6929">
              <w:rPr>
                <w:rFonts w:cs="Arial"/>
                <w:b/>
                <w:bCs/>
                <w:sz w:val="18"/>
                <w:szCs w:val="18"/>
              </w:rPr>
              <w:t>statements</w:t>
            </w:r>
          </w:p>
        </w:tc>
      </w:tr>
      <w:tr w:rsidR="002B0B84" w:rsidRPr="00DB6929" w14:paraId="47ED9B46" w14:textId="77777777" w:rsidTr="007C17E9">
        <w:tc>
          <w:tcPr>
            <w:tcW w:w="5112" w:type="dxa"/>
            <w:tcBorders>
              <w:top w:val="nil"/>
              <w:left w:val="nil"/>
              <w:bottom w:val="nil"/>
              <w:right w:val="nil"/>
            </w:tcBorders>
          </w:tcPr>
          <w:p w14:paraId="5E9C3482" w14:textId="77777777" w:rsidR="009B6279" w:rsidRPr="00DB6929" w:rsidRDefault="009B6279" w:rsidP="009F538C">
            <w:pPr>
              <w:ind w:left="-100"/>
              <w:jc w:val="both"/>
              <w:rPr>
                <w:rFonts w:cs="Arial"/>
                <w:sz w:val="18"/>
                <w:szCs w:val="18"/>
              </w:rPr>
            </w:pPr>
          </w:p>
        </w:tc>
        <w:tc>
          <w:tcPr>
            <w:tcW w:w="1440" w:type="dxa"/>
            <w:tcBorders>
              <w:top w:val="single" w:sz="4" w:space="0" w:color="auto"/>
              <w:left w:val="nil"/>
              <w:bottom w:val="nil"/>
              <w:right w:val="nil"/>
            </w:tcBorders>
            <w:vAlign w:val="bottom"/>
            <w:hideMark/>
          </w:tcPr>
          <w:p w14:paraId="29973CE3" w14:textId="3586AA07" w:rsidR="009B6279" w:rsidRPr="00DB6929" w:rsidRDefault="00773C2D" w:rsidP="000D1033">
            <w:pPr>
              <w:ind w:left="-33" w:right="-72"/>
              <w:jc w:val="right"/>
              <w:rPr>
                <w:rFonts w:cs="Arial"/>
                <w:b/>
                <w:bCs/>
                <w:sz w:val="18"/>
                <w:szCs w:val="18"/>
              </w:rPr>
            </w:pPr>
            <w:r w:rsidRPr="00DB6929">
              <w:rPr>
                <w:rFonts w:cs="Arial"/>
                <w:b/>
                <w:bCs/>
                <w:sz w:val="18"/>
                <w:szCs w:val="18"/>
              </w:rPr>
              <w:t>Buildings</w:t>
            </w:r>
          </w:p>
        </w:tc>
        <w:tc>
          <w:tcPr>
            <w:tcW w:w="1440" w:type="dxa"/>
            <w:tcBorders>
              <w:top w:val="single" w:sz="4" w:space="0" w:color="auto"/>
              <w:left w:val="nil"/>
              <w:bottom w:val="nil"/>
              <w:right w:val="nil"/>
            </w:tcBorders>
            <w:vAlign w:val="bottom"/>
            <w:hideMark/>
          </w:tcPr>
          <w:p w14:paraId="2A07AC41" w14:textId="735D1084" w:rsidR="009B6279" w:rsidRPr="00DB6929" w:rsidRDefault="009B6279" w:rsidP="000D1033">
            <w:pPr>
              <w:ind w:left="-33" w:right="-72"/>
              <w:jc w:val="right"/>
              <w:rPr>
                <w:rFonts w:cs="Arial"/>
                <w:b/>
                <w:bCs/>
                <w:sz w:val="18"/>
                <w:szCs w:val="18"/>
              </w:rPr>
            </w:pPr>
            <w:r w:rsidRPr="00DB6929">
              <w:rPr>
                <w:rFonts w:cs="Arial"/>
                <w:b/>
                <w:bCs/>
                <w:sz w:val="18"/>
                <w:szCs w:val="18"/>
              </w:rPr>
              <w:t>Vehicles</w:t>
            </w:r>
          </w:p>
        </w:tc>
        <w:tc>
          <w:tcPr>
            <w:tcW w:w="1440" w:type="dxa"/>
            <w:tcBorders>
              <w:top w:val="single" w:sz="4" w:space="0" w:color="auto"/>
              <w:left w:val="nil"/>
              <w:bottom w:val="nil"/>
              <w:right w:val="nil"/>
            </w:tcBorders>
            <w:vAlign w:val="bottom"/>
            <w:hideMark/>
          </w:tcPr>
          <w:p w14:paraId="036800A6" w14:textId="080F3C03" w:rsidR="009B6279" w:rsidRPr="00DB6929" w:rsidRDefault="009B6279" w:rsidP="000D1033">
            <w:pPr>
              <w:ind w:left="-33" w:right="-72"/>
              <w:jc w:val="right"/>
              <w:rPr>
                <w:rFonts w:cs="Arial"/>
                <w:b/>
                <w:bCs/>
                <w:sz w:val="18"/>
                <w:szCs w:val="18"/>
              </w:rPr>
            </w:pPr>
            <w:r w:rsidRPr="00DB6929">
              <w:rPr>
                <w:rFonts w:cs="Arial"/>
                <w:b/>
                <w:bCs/>
                <w:sz w:val="18"/>
                <w:szCs w:val="18"/>
              </w:rPr>
              <w:t>Total</w:t>
            </w:r>
          </w:p>
        </w:tc>
      </w:tr>
      <w:tr w:rsidR="002B0B84" w:rsidRPr="00DB6929" w14:paraId="707173E3" w14:textId="77777777" w:rsidTr="007C17E9">
        <w:tc>
          <w:tcPr>
            <w:tcW w:w="5112" w:type="dxa"/>
            <w:tcBorders>
              <w:top w:val="nil"/>
              <w:left w:val="nil"/>
              <w:bottom w:val="nil"/>
              <w:right w:val="nil"/>
            </w:tcBorders>
          </w:tcPr>
          <w:p w14:paraId="016AA466" w14:textId="77777777" w:rsidR="009B6279" w:rsidRPr="00DB6929" w:rsidRDefault="009B6279" w:rsidP="009F538C">
            <w:pPr>
              <w:ind w:left="-100"/>
              <w:jc w:val="both"/>
              <w:rPr>
                <w:rFonts w:cs="Arial"/>
                <w:sz w:val="18"/>
                <w:szCs w:val="18"/>
              </w:rPr>
            </w:pPr>
          </w:p>
        </w:tc>
        <w:tc>
          <w:tcPr>
            <w:tcW w:w="1440" w:type="dxa"/>
            <w:tcBorders>
              <w:top w:val="nil"/>
              <w:left w:val="nil"/>
              <w:bottom w:val="single" w:sz="4" w:space="0" w:color="auto"/>
              <w:right w:val="nil"/>
            </w:tcBorders>
            <w:hideMark/>
          </w:tcPr>
          <w:p w14:paraId="733199F8" w14:textId="77777777" w:rsidR="009B6279" w:rsidRPr="00DB6929" w:rsidRDefault="009B6279" w:rsidP="000D1033">
            <w:pPr>
              <w:ind w:left="-33" w:right="-72"/>
              <w:jc w:val="right"/>
              <w:rPr>
                <w:rFonts w:cs="Arial"/>
                <w:b/>
                <w:bCs/>
                <w:sz w:val="18"/>
                <w:szCs w:val="18"/>
              </w:rPr>
            </w:pPr>
            <w:r w:rsidRPr="00DB6929">
              <w:rPr>
                <w:rFonts w:cs="Arial"/>
                <w:b/>
                <w:bCs/>
                <w:sz w:val="18"/>
                <w:szCs w:val="18"/>
              </w:rPr>
              <w:t>Baht</w:t>
            </w:r>
          </w:p>
        </w:tc>
        <w:tc>
          <w:tcPr>
            <w:tcW w:w="1440" w:type="dxa"/>
            <w:tcBorders>
              <w:top w:val="nil"/>
              <w:left w:val="nil"/>
              <w:bottom w:val="single" w:sz="4" w:space="0" w:color="auto"/>
              <w:right w:val="nil"/>
            </w:tcBorders>
            <w:hideMark/>
          </w:tcPr>
          <w:p w14:paraId="50ECB2C9" w14:textId="77777777" w:rsidR="009B6279" w:rsidRPr="00DB6929" w:rsidRDefault="009B6279" w:rsidP="000D1033">
            <w:pPr>
              <w:ind w:left="-33" w:right="-72"/>
              <w:jc w:val="right"/>
              <w:rPr>
                <w:rFonts w:cs="Arial"/>
                <w:b/>
                <w:bCs/>
                <w:sz w:val="18"/>
                <w:szCs w:val="18"/>
              </w:rPr>
            </w:pPr>
            <w:r w:rsidRPr="00DB6929">
              <w:rPr>
                <w:rFonts w:cs="Arial"/>
                <w:b/>
                <w:bCs/>
                <w:sz w:val="18"/>
                <w:szCs w:val="18"/>
              </w:rPr>
              <w:t xml:space="preserve">Baht </w:t>
            </w:r>
          </w:p>
        </w:tc>
        <w:tc>
          <w:tcPr>
            <w:tcW w:w="1440" w:type="dxa"/>
            <w:tcBorders>
              <w:top w:val="nil"/>
              <w:left w:val="nil"/>
              <w:bottom w:val="single" w:sz="4" w:space="0" w:color="auto"/>
              <w:right w:val="nil"/>
            </w:tcBorders>
            <w:hideMark/>
          </w:tcPr>
          <w:p w14:paraId="2393996B" w14:textId="77777777" w:rsidR="009B6279" w:rsidRPr="00DB6929" w:rsidRDefault="009B6279" w:rsidP="000D1033">
            <w:pPr>
              <w:ind w:left="-33" w:right="-72"/>
              <w:jc w:val="right"/>
              <w:rPr>
                <w:rFonts w:cs="Arial"/>
                <w:b/>
                <w:bCs/>
                <w:sz w:val="18"/>
                <w:szCs w:val="18"/>
              </w:rPr>
            </w:pPr>
            <w:r w:rsidRPr="00DB6929">
              <w:rPr>
                <w:rFonts w:cs="Arial"/>
                <w:b/>
                <w:bCs/>
                <w:sz w:val="18"/>
                <w:szCs w:val="18"/>
              </w:rPr>
              <w:t>Baht</w:t>
            </w:r>
          </w:p>
        </w:tc>
      </w:tr>
      <w:tr w:rsidR="002B0B84" w:rsidRPr="00DB6929" w14:paraId="74F26C78" w14:textId="77777777" w:rsidTr="007C17E9">
        <w:tc>
          <w:tcPr>
            <w:tcW w:w="5112" w:type="dxa"/>
            <w:tcBorders>
              <w:top w:val="nil"/>
              <w:left w:val="nil"/>
              <w:bottom w:val="nil"/>
              <w:right w:val="nil"/>
            </w:tcBorders>
          </w:tcPr>
          <w:p w14:paraId="4B77B962" w14:textId="77777777" w:rsidR="009B6279" w:rsidRPr="00DB6929" w:rsidRDefault="009B6279" w:rsidP="009F538C">
            <w:pPr>
              <w:ind w:left="-100"/>
              <w:rPr>
                <w:rFonts w:cs="Arial"/>
                <w:sz w:val="18"/>
                <w:szCs w:val="18"/>
              </w:rPr>
            </w:pPr>
          </w:p>
        </w:tc>
        <w:tc>
          <w:tcPr>
            <w:tcW w:w="1440" w:type="dxa"/>
            <w:tcBorders>
              <w:top w:val="single" w:sz="4" w:space="0" w:color="auto"/>
              <w:left w:val="nil"/>
              <w:bottom w:val="nil"/>
              <w:right w:val="nil"/>
            </w:tcBorders>
          </w:tcPr>
          <w:p w14:paraId="4B0FD06C" w14:textId="77777777" w:rsidR="009B6279" w:rsidRPr="00DB6929" w:rsidRDefault="009B6279" w:rsidP="000D1033">
            <w:pPr>
              <w:ind w:right="-72"/>
              <w:jc w:val="right"/>
              <w:rPr>
                <w:rFonts w:cs="Arial"/>
                <w:sz w:val="18"/>
                <w:szCs w:val="18"/>
              </w:rPr>
            </w:pPr>
          </w:p>
        </w:tc>
        <w:tc>
          <w:tcPr>
            <w:tcW w:w="1440" w:type="dxa"/>
            <w:tcBorders>
              <w:top w:val="single" w:sz="4" w:space="0" w:color="auto"/>
              <w:left w:val="nil"/>
              <w:bottom w:val="nil"/>
              <w:right w:val="nil"/>
            </w:tcBorders>
          </w:tcPr>
          <w:p w14:paraId="38BBA7AF" w14:textId="77777777" w:rsidR="009B6279" w:rsidRPr="00DB6929" w:rsidRDefault="009B6279" w:rsidP="000D1033">
            <w:pPr>
              <w:ind w:left="-33" w:right="-72"/>
              <w:jc w:val="right"/>
              <w:rPr>
                <w:rFonts w:cs="Arial"/>
                <w:sz w:val="18"/>
                <w:szCs w:val="18"/>
              </w:rPr>
            </w:pPr>
          </w:p>
        </w:tc>
        <w:tc>
          <w:tcPr>
            <w:tcW w:w="1440" w:type="dxa"/>
            <w:tcBorders>
              <w:top w:val="single" w:sz="4" w:space="0" w:color="auto"/>
              <w:left w:val="nil"/>
              <w:bottom w:val="nil"/>
              <w:right w:val="nil"/>
            </w:tcBorders>
          </w:tcPr>
          <w:p w14:paraId="121CC65C" w14:textId="77777777" w:rsidR="009B6279" w:rsidRPr="00DB6929" w:rsidRDefault="009B6279" w:rsidP="000D1033">
            <w:pPr>
              <w:ind w:left="-33" w:right="-72"/>
              <w:jc w:val="right"/>
              <w:rPr>
                <w:rFonts w:cs="Arial"/>
                <w:sz w:val="18"/>
                <w:szCs w:val="18"/>
              </w:rPr>
            </w:pPr>
          </w:p>
        </w:tc>
      </w:tr>
      <w:tr w:rsidR="00E847BE" w:rsidRPr="00DB6929" w14:paraId="29A1CCD0" w14:textId="77777777">
        <w:tc>
          <w:tcPr>
            <w:tcW w:w="5112" w:type="dxa"/>
            <w:tcBorders>
              <w:top w:val="nil"/>
              <w:left w:val="nil"/>
              <w:bottom w:val="nil"/>
              <w:right w:val="nil"/>
            </w:tcBorders>
          </w:tcPr>
          <w:p w14:paraId="5A7AA2E6" w14:textId="605BBA88" w:rsidR="00E847BE" w:rsidRPr="00DB6929" w:rsidRDefault="00E847BE" w:rsidP="00E847BE">
            <w:pPr>
              <w:ind w:left="-100"/>
              <w:rPr>
                <w:rFonts w:cs="Arial"/>
                <w:sz w:val="18"/>
                <w:szCs w:val="18"/>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1 January </w:t>
            </w:r>
            <w:r w:rsidRPr="00DB6929">
              <w:rPr>
                <w:rFonts w:cs="Arial"/>
                <w:sz w:val="18"/>
                <w:szCs w:val="18"/>
                <w:lang w:val="en-GB"/>
              </w:rPr>
              <w:t>2024</w:t>
            </w:r>
          </w:p>
        </w:tc>
        <w:tc>
          <w:tcPr>
            <w:tcW w:w="1440" w:type="dxa"/>
            <w:tcBorders>
              <w:top w:val="nil"/>
              <w:left w:val="nil"/>
              <w:bottom w:val="nil"/>
              <w:right w:val="nil"/>
            </w:tcBorders>
          </w:tcPr>
          <w:p w14:paraId="2DC8374F" w14:textId="468E1D08" w:rsidR="00E847BE" w:rsidRPr="00DB6929" w:rsidRDefault="00E847BE" w:rsidP="000D1033">
            <w:pPr>
              <w:ind w:left="-86" w:right="-72"/>
              <w:jc w:val="right"/>
              <w:rPr>
                <w:rFonts w:eastAsia="Arial Unicode MS" w:cs="Arial"/>
                <w:sz w:val="18"/>
                <w:szCs w:val="18"/>
              </w:rPr>
            </w:pPr>
            <w:r w:rsidRPr="00DB6929">
              <w:rPr>
                <w:rFonts w:cs="Arial"/>
                <w:sz w:val="18"/>
                <w:szCs w:val="18"/>
              </w:rPr>
              <w:t>-</w:t>
            </w:r>
          </w:p>
        </w:tc>
        <w:tc>
          <w:tcPr>
            <w:tcW w:w="1440" w:type="dxa"/>
            <w:tcBorders>
              <w:top w:val="nil"/>
              <w:left w:val="nil"/>
              <w:bottom w:val="nil"/>
              <w:right w:val="nil"/>
            </w:tcBorders>
          </w:tcPr>
          <w:p w14:paraId="74FE9ECC" w14:textId="54FC961E" w:rsidR="00E847BE" w:rsidRPr="00DB6929" w:rsidRDefault="00E847BE" w:rsidP="000D1033">
            <w:pPr>
              <w:ind w:left="-86" w:right="-72"/>
              <w:jc w:val="right"/>
              <w:rPr>
                <w:rFonts w:eastAsia="Arial Unicode MS" w:cs="Arial"/>
                <w:sz w:val="18"/>
                <w:szCs w:val="18"/>
              </w:rPr>
            </w:pPr>
            <w:r w:rsidRPr="00DB6929">
              <w:rPr>
                <w:rFonts w:cs="Arial"/>
                <w:sz w:val="18"/>
                <w:szCs w:val="18"/>
                <w:lang w:val="en-GB"/>
              </w:rPr>
              <w:t>937</w:t>
            </w:r>
            <w:r w:rsidRPr="00DB6929">
              <w:rPr>
                <w:rFonts w:cs="Arial"/>
                <w:sz w:val="18"/>
                <w:szCs w:val="18"/>
              </w:rPr>
              <w:t>,</w:t>
            </w:r>
            <w:r w:rsidRPr="00DB6929">
              <w:rPr>
                <w:rFonts w:cs="Arial"/>
                <w:sz w:val="18"/>
                <w:szCs w:val="18"/>
                <w:lang w:val="en-GB"/>
              </w:rPr>
              <w:t>130</w:t>
            </w:r>
          </w:p>
        </w:tc>
        <w:tc>
          <w:tcPr>
            <w:tcW w:w="1440" w:type="dxa"/>
            <w:tcBorders>
              <w:top w:val="nil"/>
              <w:left w:val="nil"/>
              <w:bottom w:val="nil"/>
              <w:right w:val="nil"/>
            </w:tcBorders>
          </w:tcPr>
          <w:p w14:paraId="671EF4CA" w14:textId="7917F169" w:rsidR="00E847BE" w:rsidRPr="00DB6929" w:rsidRDefault="00E847BE" w:rsidP="000D1033">
            <w:pPr>
              <w:ind w:left="-86" w:right="-72"/>
              <w:jc w:val="right"/>
              <w:rPr>
                <w:rFonts w:eastAsia="Arial Unicode MS" w:cs="Arial"/>
                <w:sz w:val="18"/>
                <w:szCs w:val="18"/>
              </w:rPr>
            </w:pPr>
            <w:r w:rsidRPr="00DB6929">
              <w:rPr>
                <w:rFonts w:cs="Arial"/>
                <w:sz w:val="18"/>
                <w:szCs w:val="18"/>
                <w:lang w:val="en-GB"/>
              </w:rPr>
              <w:t>937</w:t>
            </w:r>
            <w:r w:rsidRPr="00DB6929">
              <w:rPr>
                <w:rFonts w:cs="Arial"/>
                <w:sz w:val="18"/>
                <w:szCs w:val="18"/>
              </w:rPr>
              <w:t>,</w:t>
            </w:r>
            <w:r w:rsidRPr="00DB6929">
              <w:rPr>
                <w:rFonts w:cs="Arial"/>
                <w:sz w:val="18"/>
                <w:szCs w:val="18"/>
                <w:lang w:val="en-GB"/>
              </w:rPr>
              <w:t>130</w:t>
            </w:r>
          </w:p>
        </w:tc>
      </w:tr>
      <w:tr w:rsidR="00E847BE" w:rsidRPr="00DB6929" w14:paraId="0A40F516" w14:textId="77777777">
        <w:tc>
          <w:tcPr>
            <w:tcW w:w="5112" w:type="dxa"/>
            <w:tcBorders>
              <w:top w:val="nil"/>
              <w:left w:val="nil"/>
              <w:bottom w:val="nil"/>
              <w:right w:val="nil"/>
            </w:tcBorders>
            <w:vAlign w:val="bottom"/>
          </w:tcPr>
          <w:p w14:paraId="58D54A61" w14:textId="60100E15" w:rsidR="00E847BE" w:rsidRPr="00DB6929" w:rsidRDefault="00E847BE" w:rsidP="00E847BE">
            <w:pPr>
              <w:ind w:left="-100"/>
              <w:rPr>
                <w:rFonts w:cs="Arial"/>
                <w:sz w:val="18"/>
                <w:szCs w:val="18"/>
              </w:rPr>
            </w:pPr>
            <w:r w:rsidRPr="00DB6929">
              <w:rPr>
                <w:rFonts w:cs="Arial"/>
                <w:sz w:val="18"/>
                <w:szCs w:val="18"/>
              </w:rPr>
              <w:t>Additions</w:t>
            </w:r>
          </w:p>
        </w:tc>
        <w:tc>
          <w:tcPr>
            <w:tcW w:w="1440" w:type="dxa"/>
            <w:tcBorders>
              <w:top w:val="nil"/>
              <w:left w:val="nil"/>
              <w:bottom w:val="nil"/>
              <w:right w:val="nil"/>
            </w:tcBorders>
          </w:tcPr>
          <w:p w14:paraId="099362AD" w14:textId="2695344B"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cs/>
              </w:rPr>
              <w:t>11</w:t>
            </w:r>
            <w:r w:rsidRPr="00DB6929">
              <w:rPr>
                <w:rFonts w:eastAsia="Arial Unicode MS" w:cs="Arial"/>
                <w:sz w:val="18"/>
                <w:szCs w:val="18"/>
              </w:rPr>
              <w:t>,</w:t>
            </w:r>
            <w:r w:rsidRPr="00DB6929">
              <w:rPr>
                <w:rFonts w:eastAsia="Arial Unicode MS" w:cs="Arial"/>
                <w:sz w:val="18"/>
                <w:szCs w:val="18"/>
                <w:cs/>
              </w:rPr>
              <w:t>520</w:t>
            </w:r>
            <w:r w:rsidRPr="00DB6929">
              <w:rPr>
                <w:rFonts w:eastAsia="Arial Unicode MS" w:cs="Arial"/>
                <w:sz w:val="18"/>
                <w:szCs w:val="18"/>
              </w:rPr>
              <w:t>,</w:t>
            </w:r>
            <w:r w:rsidRPr="00DB6929">
              <w:rPr>
                <w:rFonts w:eastAsia="Arial Unicode MS" w:cs="Arial"/>
                <w:sz w:val="18"/>
                <w:szCs w:val="18"/>
                <w:cs/>
              </w:rPr>
              <w:t>498</w:t>
            </w:r>
          </w:p>
        </w:tc>
        <w:tc>
          <w:tcPr>
            <w:tcW w:w="1440" w:type="dxa"/>
            <w:tcBorders>
              <w:top w:val="nil"/>
              <w:left w:val="nil"/>
              <w:bottom w:val="nil"/>
              <w:right w:val="nil"/>
            </w:tcBorders>
          </w:tcPr>
          <w:p w14:paraId="763D4EDA" w14:textId="4503F17F"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w:t>
            </w:r>
          </w:p>
        </w:tc>
        <w:tc>
          <w:tcPr>
            <w:tcW w:w="1440" w:type="dxa"/>
            <w:tcBorders>
              <w:top w:val="nil"/>
              <w:left w:val="nil"/>
              <w:bottom w:val="nil"/>
              <w:right w:val="nil"/>
            </w:tcBorders>
          </w:tcPr>
          <w:p w14:paraId="2906F064" w14:textId="43545D38"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cs/>
              </w:rPr>
              <w:t>11</w:t>
            </w:r>
            <w:r w:rsidRPr="00DB6929">
              <w:rPr>
                <w:rFonts w:eastAsia="Arial Unicode MS" w:cs="Arial"/>
                <w:sz w:val="18"/>
                <w:szCs w:val="18"/>
              </w:rPr>
              <w:t>,</w:t>
            </w:r>
            <w:r w:rsidRPr="00DB6929">
              <w:rPr>
                <w:rFonts w:eastAsia="Arial Unicode MS" w:cs="Arial"/>
                <w:sz w:val="18"/>
                <w:szCs w:val="18"/>
                <w:cs/>
              </w:rPr>
              <w:t>520</w:t>
            </w:r>
            <w:r w:rsidRPr="00DB6929">
              <w:rPr>
                <w:rFonts w:eastAsia="Arial Unicode MS" w:cs="Arial"/>
                <w:sz w:val="18"/>
                <w:szCs w:val="18"/>
              </w:rPr>
              <w:t>,</w:t>
            </w:r>
            <w:r w:rsidRPr="00DB6929">
              <w:rPr>
                <w:rFonts w:eastAsia="Arial Unicode MS" w:cs="Arial"/>
                <w:sz w:val="18"/>
                <w:szCs w:val="18"/>
                <w:cs/>
              </w:rPr>
              <w:t>498</w:t>
            </w:r>
          </w:p>
        </w:tc>
      </w:tr>
      <w:tr w:rsidR="00E847BE" w:rsidRPr="00DB6929" w14:paraId="5243CD9B" w14:textId="77777777">
        <w:tc>
          <w:tcPr>
            <w:tcW w:w="5112" w:type="dxa"/>
            <w:tcBorders>
              <w:top w:val="nil"/>
              <w:left w:val="nil"/>
              <w:bottom w:val="nil"/>
              <w:right w:val="nil"/>
            </w:tcBorders>
            <w:vAlign w:val="bottom"/>
          </w:tcPr>
          <w:p w14:paraId="543901B9" w14:textId="02EAF87E" w:rsidR="00E847BE" w:rsidRPr="00DB6929" w:rsidRDefault="00E847BE" w:rsidP="00E847BE">
            <w:pPr>
              <w:ind w:left="-100"/>
              <w:rPr>
                <w:rFonts w:cs="Arial"/>
                <w:sz w:val="18"/>
                <w:szCs w:val="18"/>
              </w:rPr>
            </w:pPr>
            <w:r w:rsidRPr="00DB6929">
              <w:rPr>
                <w:rFonts w:cs="Arial"/>
                <w:sz w:val="18"/>
                <w:szCs w:val="18"/>
              </w:rPr>
              <w:t>Depreciation charge</w:t>
            </w:r>
          </w:p>
        </w:tc>
        <w:tc>
          <w:tcPr>
            <w:tcW w:w="1440" w:type="dxa"/>
            <w:tcBorders>
              <w:top w:val="nil"/>
              <w:left w:val="nil"/>
              <w:bottom w:val="nil"/>
              <w:right w:val="nil"/>
            </w:tcBorders>
          </w:tcPr>
          <w:p w14:paraId="2A040853" w14:textId="1688FD25"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(2,549,500)</w:t>
            </w:r>
          </w:p>
        </w:tc>
        <w:tc>
          <w:tcPr>
            <w:tcW w:w="1440" w:type="dxa"/>
            <w:tcBorders>
              <w:top w:val="nil"/>
              <w:left w:val="nil"/>
              <w:bottom w:val="nil"/>
              <w:right w:val="nil"/>
            </w:tcBorders>
          </w:tcPr>
          <w:p w14:paraId="77C02420" w14:textId="20643914"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(451,302)</w:t>
            </w:r>
          </w:p>
        </w:tc>
        <w:tc>
          <w:tcPr>
            <w:tcW w:w="1440" w:type="dxa"/>
            <w:tcBorders>
              <w:top w:val="nil"/>
              <w:left w:val="nil"/>
              <w:bottom w:val="nil"/>
              <w:right w:val="nil"/>
            </w:tcBorders>
          </w:tcPr>
          <w:p w14:paraId="2136E6DF" w14:textId="3FEE766D"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(3,000,802)</w:t>
            </w:r>
          </w:p>
        </w:tc>
      </w:tr>
      <w:tr w:rsidR="00E847BE" w:rsidRPr="00DB6929" w14:paraId="5C0ED6CD" w14:textId="77777777">
        <w:tc>
          <w:tcPr>
            <w:tcW w:w="5112" w:type="dxa"/>
            <w:tcBorders>
              <w:top w:val="nil"/>
              <w:left w:val="nil"/>
              <w:bottom w:val="nil"/>
              <w:right w:val="nil"/>
            </w:tcBorders>
            <w:vAlign w:val="bottom"/>
          </w:tcPr>
          <w:p w14:paraId="46B459B8" w14:textId="6E70C262" w:rsidR="00E847BE" w:rsidRPr="00DB6929" w:rsidRDefault="00E847BE" w:rsidP="00E847BE">
            <w:pPr>
              <w:ind w:left="-100"/>
              <w:rPr>
                <w:rFonts w:cs="Arial"/>
                <w:sz w:val="18"/>
                <w:szCs w:val="18"/>
              </w:rPr>
            </w:pPr>
            <w:r w:rsidRPr="00DB6929">
              <w:rPr>
                <w:rFonts w:cs="Arial"/>
                <w:sz w:val="18"/>
                <w:szCs w:val="22"/>
                <w:lang w:val="en-GB"/>
              </w:rPr>
              <w:t>Transfer to finance lease receivable</w:t>
            </w:r>
          </w:p>
        </w:tc>
        <w:tc>
          <w:tcPr>
            <w:tcW w:w="1440" w:type="dxa"/>
            <w:tcBorders>
              <w:top w:val="nil"/>
              <w:left w:val="nil"/>
              <w:bottom w:val="single" w:sz="4" w:space="0" w:color="auto"/>
              <w:right w:val="nil"/>
            </w:tcBorders>
          </w:tcPr>
          <w:p w14:paraId="0FE2D17F" w14:textId="3A421C59"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(4,057,555)</w:t>
            </w:r>
          </w:p>
        </w:tc>
        <w:tc>
          <w:tcPr>
            <w:tcW w:w="1440" w:type="dxa"/>
            <w:tcBorders>
              <w:top w:val="nil"/>
              <w:left w:val="nil"/>
              <w:bottom w:val="single" w:sz="4" w:space="0" w:color="auto"/>
              <w:right w:val="nil"/>
            </w:tcBorders>
          </w:tcPr>
          <w:p w14:paraId="0B8BACF6" w14:textId="154659A0"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w:t>
            </w:r>
          </w:p>
        </w:tc>
        <w:tc>
          <w:tcPr>
            <w:tcW w:w="1440" w:type="dxa"/>
            <w:tcBorders>
              <w:top w:val="nil"/>
              <w:left w:val="nil"/>
              <w:bottom w:val="single" w:sz="4" w:space="0" w:color="auto"/>
              <w:right w:val="nil"/>
            </w:tcBorders>
          </w:tcPr>
          <w:p w14:paraId="08771936" w14:textId="46E91A0E"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(4,057,555)</w:t>
            </w:r>
          </w:p>
        </w:tc>
      </w:tr>
      <w:tr w:rsidR="00E847BE" w:rsidRPr="00DB6929" w14:paraId="2632662A" w14:textId="77777777" w:rsidTr="00326796">
        <w:tc>
          <w:tcPr>
            <w:tcW w:w="5112" w:type="dxa"/>
            <w:tcBorders>
              <w:top w:val="nil"/>
              <w:left w:val="nil"/>
              <w:bottom w:val="nil"/>
              <w:right w:val="nil"/>
            </w:tcBorders>
          </w:tcPr>
          <w:p w14:paraId="5EA40736" w14:textId="3D46C853" w:rsidR="00E847BE" w:rsidRPr="00DB6929" w:rsidRDefault="00E847BE" w:rsidP="00E847BE">
            <w:pPr>
              <w:ind w:left="-100"/>
              <w:rPr>
                <w:rFonts w:cs="Arial"/>
                <w:sz w:val="18"/>
                <w:szCs w:val="18"/>
              </w:rPr>
            </w:pPr>
          </w:p>
        </w:tc>
        <w:tc>
          <w:tcPr>
            <w:tcW w:w="1440" w:type="dxa"/>
            <w:tcBorders>
              <w:top w:val="single" w:sz="4" w:space="0" w:color="auto"/>
              <w:left w:val="nil"/>
              <w:bottom w:val="nil"/>
              <w:right w:val="nil"/>
            </w:tcBorders>
          </w:tcPr>
          <w:p w14:paraId="55B583F3" w14:textId="77777777" w:rsidR="00E847BE" w:rsidRPr="00DB6929" w:rsidRDefault="00E847BE" w:rsidP="000D1033">
            <w:pPr>
              <w:ind w:left="-86" w:right="-72"/>
              <w:jc w:val="right"/>
              <w:rPr>
                <w:rFonts w:eastAsia="Arial Unicode MS" w:cs="Arial"/>
                <w:sz w:val="18"/>
                <w:szCs w:val="18"/>
              </w:rPr>
            </w:pPr>
          </w:p>
        </w:tc>
        <w:tc>
          <w:tcPr>
            <w:tcW w:w="1440" w:type="dxa"/>
            <w:tcBorders>
              <w:top w:val="single" w:sz="4" w:space="0" w:color="auto"/>
              <w:left w:val="nil"/>
              <w:bottom w:val="nil"/>
              <w:right w:val="nil"/>
            </w:tcBorders>
          </w:tcPr>
          <w:p w14:paraId="2F93D93F" w14:textId="77777777" w:rsidR="00E847BE" w:rsidRPr="00DB6929" w:rsidRDefault="00E847BE" w:rsidP="000D1033">
            <w:pPr>
              <w:ind w:left="-86" w:right="-72"/>
              <w:jc w:val="right"/>
              <w:rPr>
                <w:rFonts w:eastAsia="Arial Unicode MS" w:cs="Arial"/>
                <w:sz w:val="18"/>
                <w:szCs w:val="18"/>
              </w:rPr>
            </w:pPr>
          </w:p>
        </w:tc>
        <w:tc>
          <w:tcPr>
            <w:tcW w:w="1440" w:type="dxa"/>
            <w:tcBorders>
              <w:top w:val="single" w:sz="4" w:space="0" w:color="auto"/>
              <w:left w:val="nil"/>
              <w:bottom w:val="nil"/>
              <w:right w:val="nil"/>
            </w:tcBorders>
          </w:tcPr>
          <w:p w14:paraId="560202CD" w14:textId="77777777" w:rsidR="00E847BE" w:rsidRPr="00DB6929" w:rsidRDefault="00E847BE" w:rsidP="000D1033">
            <w:pPr>
              <w:ind w:left="-86" w:right="-72"/>
              <w:jc w:val="right"/>
              <w:rPr>
                <w:rFonts w:eastAsia="Arial Unicode MS" w:cs="Arial"/>
                <w:sz w:val="18"/>
                <w:szCs w:val="18"/>
              </w:rPr>
            </w:pPr>
          </w:p>
        </w:tc>
      </w:tr>
      <w:tr w:rsidR="00E847BE" w:rsidRPr="00DB6929" w14:paraId="4FC41DEB" w14:textId="77777777" w:rsidTr="00326796">
        <w:tc>
          <w:tcPr>
            <w:tcW w:w="5112" w:type="dxa"/>
            <w:tcBorders>
              <w:top w:val="nil"/>
              <w:left w:val="nil"/>
              <w:bottom w:val="nil"/>
              <w:right w:val="nil"/>
            </w:tcBorders>
          </w:tcPr>
          <w:p w14:paraId="19832876" w14:textId="0FBF87D5" w:rsidR="00E847BE" w:rsidRPr="00DB6929" w:rsidRDefault="00E847BE" w:rsidP="00E847BE">
            <w:pPr>
              <w:ind w:left="-100"/>
              <w:rPr>
                <w:rFonts w:cs="Arial"/>
                <w:sz w:val="18"/>
                <w:szCs w:val="18"/>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31 December </w:t>
            </w:r>
            <w:r w:rsidRPr="00DB6929">
              <w:rPr>
                <w:rFonts w:cs="Arial"/>
                <w:sz w:val="18"/>
                <w:szCs w:val="18"/>
                <w:lang w:val="en-GB"/>
              </w:rPr>
              <w:t>2024</w:t>
            </w:r>
          </w:p>
        </w:tc>
        <w:tc>
          <w:tcPr>
            <w:tcW w:w="1440" w:type="dxa"/>
            <w:tcBorders>
              <w:top w:val="nil"/>
              <w:left w:val="nil"/>
              <w:bottom w:val="single" w:sz="4" w:space="0" w:color="auto"/>
              <w:right w:val="nil"/>
            </w:tcBorders>
          </w:tcPr>
          <w:p w14:paraId="57B3EFBD" w14:textId="77995723"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4,913,443</w:t>
            </w:r>
          </w:p>
        </w:tc>
        <w:tc>
          <w:tcPr>
            <w:tcW w:w="1440" w:type="dxa"/>
            <w:tcBorders>
              <w:top w:val="nil"/>
              <w:left w:val="nil"/>
              <w:bottom w:val="single" w:sz="4" w:space="0" w:color="auto"/>
              <w:right w:val="nil"/>
            </w:tcBorders>
          </w:tcPr>
          <w:p w14:paraId="2D00FA55" w14:textId="50B0C191"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485,828</w:t>
            </w:r>
          </w:p>
        </w:tc>
        <w:tc>
          <w:tcPr>
            <w:tcW w:w="1440" w:type="dxa"/>
            <w:tcBorders>
              <w:top w:val="nil"/>
              <w:left w:val="nil"/>
              <w:bottom w:val="single" w:sz="4" w:space="0" w:color="auto"/>
              <w:right w:val="nil"/>
            </w:tcBorders>
          </w:tcPr>
          <w:p w14:paraId="19904C19" w14:textId="27FEA83A" w:rsidR="00E847BE" w:rsidRPr="00DB6929" w:rsidRDefault="00E847BE" w:rsidP="000D1033">
            <w:pPr>
              <w:ind w:left="-86" w:right="-72"/>
              <w:jc w:val="right"/>
              <w:rPr>
                <w:rFonts w:eastAsia="Arial Unicode MS" w:cs="Arial"/>
                <w:sz w:val="18"/>
                <w:szCs w:val="18"/>
              </w:rPr>
            </w:pPr>
            <w:r w:rsidRPr="00DB6929">
              <w:rPr>
                <w:rFonts w:eastAsia="Arial Unicode MS" w:cs="Arial"/>
                <w:sz w:val="18"/>
                <w:szCs w:val="18"/>
              </w:rPr>
              <w:t>5,399,271</w:t>
            </w:r>
          </w:p>
        </w:tc>
      </w:tr>
      <w:tr w:rsidR="00E847BE" w:rsidRPr="00DB6929" w14:paraId="0AEB365F" w14:textId="77777777" w:rsidTr="00326796">
        <w:tc>
          <w:tcPr>
            <w:tcW w:w="5112" w:type="dxa"/>
            <w:tcBorders>
              <w:top w:val="nil"/>
              <w:left w:val="nil"/>
              <w:bottom w:val="nil"/>
              <w:right w:val="nil"/>
            </w:tcBorders>
          </w:tcPr>
          <w:p w14:paraId="2A706755" w14:textId="77777777" w:rsidR="00E847BE" w:rsidRPr="00DB6929" w:rsidRDefault="00E847BE" w:rsidP="00E847BE">
            <w:pPr>
              <w:ind w:left="-100"/>
              <w:rPr>
                <w:rFonts w:cs="Arial"/>
                <w:sz w:val="18"/>
                <w:szCs w:val="18"/>
              </w:rPr>
            </w:pPr>
          </w:p>
        </w:tc>
        <w:tc>
          <w:tcPr>
            <w:tcW w:w="1440" w:type="dxa"/>
            <w:tcBorders>
              <w:top w:val="single" w:sz="4" w:space="0" w:color="auto"/>
              <w:left w:val="nil"/>
              <w:bottom w:val="nil"/>
              <w:right w:val="nil"/>
            </w:tcBorders>
          </w:tcPr>
          <w:p w14:paraId="3538F0C9" w14:textId="77777777" w:rsidR="00E847BE" w:rsidRPr="00DB6929" w:rsidRDefault="00E847BE" w:rsidP="000D1033">
            <w:pPr>
              <w:ind w:left="-86" w:right="-72"/>
              <w:jc w:val="right"/>
              <w:rPr>
                <w:rFonts w:eastAsia="Arial Unicode MS" w:cs="Arial"/>
                <w:sz w:val="18"/>
                <w:szCs w:val="18"/>
              </w:rPr>
            </w:pPr>
          </w:p>
        </w:tc>
        <w:tc>
          <w:tcPr>
            <w:tcW w:w="1440" w:type="dxa"/>
            <w:tcBorders>
              <w:top w:val="single" w:sz="4" w:space="0" w:color="auto"/>
              <w:left w:val="nil"/>
              <w:bottom w:val="nil"/>
              <w:right w:val="nil"/>
            </w:tcBorders>
          </w:tcPr>
          <w:p w14:paraId="647A1EBE" w14:textId="77777777" w:rsidR="00E847BE" w:rsidRPr="00DB6929" w:rsidRDefault="00E847BE" w:rsidP="000D1033">
            <w:pPr>
              <w:ind w:left="-86" w:right="-72"/>
              <w:jc w:val="right"/>
              <w:rPr>
                <w:rFonts w:eastAsia="Arial Unicode MS" w:cs="Arial"/>
                <w:sz w:val="18"/>
                <w:szCs w:val="18"/>
              </w:rPr>
            </w:pPr>
          </w:p>
        </w:tc>
        <w:tc>
          <w:tcPr>
            <w:tcW w:w="1440" w:type="dxa"/>
            <w:tcBorders>
              <w:top w:val="single" w:sz="4" w:space="0" w:color="auto"/>
              <w:left w:val="nil"/>
              <w:bottom w:val="nil"/>
              <w:right w:val="nil"/>
            </w:tcBorders>
          </w:tcPr>
          <w:p w14:paraId="3BFA430E" w14:textId="77777777" w:rsidR="00E847BE" w:rsidRPr="00DB6929" w:rsidRDefault="00E847BE" w:rsidP="000D1033">
            <w:pPr>
              <w:ind w:left="-86" w:right="-72"/>
              <w:jc w:val="right"/>
              <w:rPr>
                <w:rFonts w:eastAsia="Arial Unicode MS" w:cs="Arial"/>
                <w:sz w:val="18"/>
                <w:szCs w:val="18"/>
              </w:rPr>
            </w:pPr>
          </w:p>
        </w:tc>
      </w:tr>
      <w:tr w:rsidR="00E847BE" w:rsidRPr="00DB6929" w14:paraId="2A5360EA" w14:textId="77777777" w:rsidTr="00D26F08">
        <w:tc>
          <w:tcPr>
            <w:tcW w:w="5112" w:type="dxa"/>
            <w:tcBorders>
              <w:top w:val="nil"/>
              <w:left w:val="nil"/>
              <w:bottom w:val="nil"/>
              <w:right w:val="nil"/>
            </w:tcBorders>
            <w:vAlign w:val="bottom"/>
            <w:hideMark/>
          </w:tcPr>
          <w:p w14:paraId="13382884" w14:textId="599F6EF9" w:rsidR="00E847BE" w:rsidRPr="00DB6929" w:rsidRDefault="00E847BE" w:rsidP="000C45DF">
            <w:pPr>
              <w:ind w:left="-100"/>
              <w:rPr>
                <w:rFonts w:cs="Arial"/>
                <w:sz w:val="18"/>
                <w:szCs w:val="18"/>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1 January </w:t>
            </w:r>
            <w:r w:rsidRPr="00DB6929">
              <w:rPr>
                <w:rFonts w:cs="Arial"/>
                <w:sz w:val="18"/>
                <w:szCs w:val="18"/>
                <w:lang w:val="en-GB"/>
              </w:rPr>
              <w:t>2025</w:t>
            </w:r>
          </w:p>
        </w:tc>
        <w:tc>
          <w:tcPr>
            <w:tcW w:w="1440" w:type="dxa"/>
            <w:tcBorders>
              <w:top w:val="nil"/>
              <w:left w:val="nil"/>
              <w:bottom w:val="nil"/>
              <w:right w:val="nil"/>
            </w:tcBorders>
          </w:tcPr>
          <w:p w14:paraId="6C76F93C" w14:textId="4603E7D6"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4,913,443</w:t>
            </w:r>
          </w:p>
        </w:tc>
        <w:tc>
          <w:tcPr>
            <w:tcW w:w="1440" w:type="dxa"/>
            <w:tcBorders>
              <w:top w:val="nil"/>
              <w:left w:val="nil"/>
              <w:bottom w:val="nil"/>
              <w:right w:val="nil"/>
            </w:tcBorders>
          </w:tcPr>
          <w:p w14:paraId="2B447639" w14:textId="3EA5636A"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485,828</w:t>
            </w:r>
          </w:p>
        </w:tc>
        <w:tc>
          <w:tcPr>
            <w:tcW w:w="1440" w:type="dxa"/>
            <w:tcBorders>
              <w:top w:val="nil"/>
              <w:left w:val="nil"/>
              <w:bottom w:val="nil"/>
              <w:right w:val="nil"/>
            </w:tcBorders>
          </w:tcPr>
          <w:p w14:paraId="7C783342" w14:textId="69E3BDAF"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5,399,271</w:t>
            </w:r>
          </w:p>
        </w:tc>
      </w:tr>
      <w:tr w:rsidR="00E847BE" w:rsidRPr="00DB6929" w14:paraId="2517E2B0" w14:textId="77777777" w:rsidTr="00DF40AE">
        <w:tc>
          <w:tcPr>
            <w:tcW w:w="5112" w:type="dxa"/>
            <w:tcBorders>
              <w:top w:val="nil"/>
              <w:left w:val="nil"/>
              <w:bottom w:val="nil"/>
              <w:right w:val="nil"/>
            </w:tcBorders>
            <w:vAlign w:val="bottom"/>
            <w:hideMark/>
          </w:tcPr>
          <w:p w14:paraId="5BB9C740" w14:textId="77777777" w:rsidR="00E847BE" w:rsidRPr="00DB6929" w:rsidRDefault="00E847BE" w:rsidP="000C45DF">
            <w:pPr>
              <w:ind w:left="-100"/>
              <w:rPr>
                <w:rFonts w:cs="Arial"/>
                <w:sz w:val="18"/>
                <w:szCs w:val="18"/>
              </w:rPr>
            </w:pPr>
            <w:r w:rsidRPr="00DB6929">
              <w:rPr>
                <w:rFonts w:cs="Arial"/>
                <w:sz w:val="18"/>
                <w:szCs w:val="18"/>
              </w:rPr>
              <w:t>Additions</w:t>
            </w:r>
          </w:p>
        </w:tc>
        <w:tc>
          <w:tcPr>
            <w:tcW w:w="1440" w:type="dxa"/>
            <w:tcBorders>
              <w:top w:val="nil"/>
              <w:left w:val="nil"/>
              <w:bottom w:val="nil"/>
              <w:right w:val="nil"/>
            </w:tcBorders>
          </w:tcPr>
          <w:p w14:paraId="011DBEB7" w14:textId="1EE1E5B8"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w:t>
            </w:r>
          </w:p>
        </w:tc>
        <w:tc>
          <w:tcPr>
            <w:tcW w:w="1440" w:type="dxa"/>
            <w:tcBorders>
              <w:top w:val="nil"/>
              <w:left w:val="nil"/>
              <w:bottom w:val="nil"/>
              <w:right w:val="nil"/>
            </w:tcBorders>
          </w:tcPr>
          <w:p w14:paraId="6D2A2B80" w14:textId="60F0DD28"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3,226,487</w:t>
            </w:r>
          </w:p>
        </w:tc>
        <w:tc>
          <w:tcPr>
            <w:tcW w:w="1440" w:type="dxa"/>
            <w:tcBorders>
              <w:top w:val="nil"/>
              <w:left w:val="nil"/>
              <w:bottom w:val="nil"/>
              <w:right w:val="nil"/>
            </w:tcBorders>
          </w:tcPr>
          <w:p w14:paraId="05D3B01C" w14:textId="136127AB"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3,226,487</w:t>
            </w:r>
          </w:p>
        </w:tc>
      </w:tr>
      <w:tr w:rsidR="00E847BE" w:rsidRPr="00DB6929" w14:paraId="7151ACCE" w14:textId="77777777" w:rsidTr="002B0B84">
        <w:trPr>
          <w:trHeight w:val="74"/>
        </w:trPr>
        <w:tc>
          <w:tcPr>
            <w:tcW w:w="5112" w:type="dxa"/>
            <w:tcBorders>
              <w:top w:val="nil"/>
              <w:left w:val="nil"/>
              <w:bottom w:val="nil"/>
              <w:right w:val="nil"/>
            </w:tcBorders>
            <w:vAlign w:val="bottom"/>
          </w:tcPr>
          <w:p w14:paraId="650928A0" w14:textId="44BB0BD4" w:rsidR="00E847BE" w:rsidRPr="00DB6929" w:rsidRDefault="00E847BE" w:rsidP="000C45DF">
            <w:pPr>
              <w:ind w:left="-100"/>
              <w:rPr>
                <w:rFonts w:cs="Arial"/>
                <w:sz w:val="18"/>
                <w:szCs w:val="18"/>
              </w:rPr>
            </w:pPr>
            <w:r w:rsidRPr="00DB6929">
              <w:rPr>
                <w:rFonts w:cs="Arial"/>
                <w:sz w:val="18"/>
                <w:szCs w:val="18"/>
              </w:rPr>
              <w:t>Depreciation charge</w:t>
            </w:r>
          </w:p>
        </w:tc>
        <w:tc>
          <w:tcPr>
            <w:tcW w:w="1440" w:type="dxa"/>
            <w:tcBorders>
              <w:top w:val="nil"/>
              <w:left w:val="nil"/>
              <w:bottom w:val="nil"/>
              <w:right w:val="nil"/>
            </w:tcBorders>
          </w:tcPr>
          <w:p w14:paraId="2B6860E9" w14:textId="5B3689AD"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(2,456,091)</w:t>
            </w:r>
          </w:p>
        </w:tc>
        <w:tc>
          <w:tcPr>
            <w:tcW w:w="1440" w:type="dxa"/>
            <w:tcBorders>
              <w:top w:val="nil"/>
              <w:left w:val="nil"/>
              <w:bottom w:val="nil"/>
              <w:right w:val="nil"/>
            </w:tcBorders>
          </w:tcPr>
          <w:p w14:paraId="5E5A9BDE" w14:textId="113B8053"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(926,315)</w:t>
            </w:r>
          </w:p>
        </w:tc>
        <w:tc>
          <w:tcPr>
            <w:tcW w:w="1440" w:type="dxa"/>
            <w:tcBorders>
              <w:top w:val="nil"/>
              <w:left w:val="nil"/>
              <w:bottom w:val="nil"/>
              <w:right w:val="nil"/>
            </w:tcBorders>
          </w:tcPr>
          <w:p w14:paraId="551A6997" w14:textId="32B6A248"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(3,382,406)</w:t>
            </w:r>
          </w:p>
        </w:tc>
      </w:tr>
      <w:tr w:rsidR="00E847BE" w:rsidRPr="00DB6929" w14:paraId="401C323C" w14:textId="77777777" w:rsidTr="002B0B84">
        <w:tc>
          <w:tcPr>
            <w:tcW w:w="5112" w:type="dxa"/>
            <w:tcBorders>
              <w:top w:val="nil"/>
              <w:left w:val="nil"/>
              <w:bottom w:val="nil"/>
              <w:right w:val="nil"/>
            </w:tcBorders>
            <w:vAlign w:val="bottom"/>
            <w:hideMark/>
          </w:tcPr>
          <w:p w14:paraId="73726B8B" w14:textId="0757CA2E" w:rsidR="00E847BE" w:rsidRPr="00DB6929" w:rsidRDefault="00DA14E6" w:rsidP="000C45DF">
            <w:pPr>
              <w:ind w:left="-100"/>
              <w:rPr>
                <w:rFonts w:cs="Arial"/>
                <w:sz w:val="18"/>
                <w:szCs w:val="22"/>
                <w:lang w:val="en-GB"/>
              </w:rPr>
            </w:pPr>
            <w:r w:rsidRPr="00DB6929">
              <w:rPr>
                <w:rFonts w:cs="Arial"/>
                <w:sz w:val="18"/>
                <w:szCs w:val="22"/>
                <w:lang w:val="en-GB"/>
              </w:rPr>
              <w:t>Lease modifications</w:t>
            </w:r>
          </w:p>
        </w:tc>
        <w:tc>
          <w:tcPr>
            <w:tcW w:w="1440" w:type="dxa"/>
            <w:tcBorders>
              <w:top w:val="nil"/>
              <w:left w:val="nil"/>
              <w:bottom w:val="single" w:sz="4" w:space="0" w:color="000000"/>
              <w:right w:val="nil"/>
            </w:tcBorders>
          </w:tcPr>
          <w:p w14:paraId="0794BA72" w14:textId="564C96C6"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1,198,865</w:t>
            </w:r>
          </w:p>
        </w:tc>
        <w:tc>
          <w:tcPr>
            <w:tcW w:w="1440" w:type="dxa"/>
            <w:tcBorders>
              <w:top w:val="nil"/>
              <w:left w:val="nil"/>
              <w:bottom w:val="single" w:sz="4" w:space="0" w:color="000000"/>
              <w:right w:val="nil"/>
            </w:tcBorders>
          </w:tcPr>
          <w:p w14:paraId="6FC16022" w14:textId="237C6B7D"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w:t>
            </w:r>
          </w:p>
        </w:tc>
        <w:tc>
          <w:tcPr>
            <w:tcW w:w="1440" w:type="dxa"/>
            <w:tcBorders>
              <w:top w:val="nil"/>
              <w:left w:val="nil"/>
              <w:bottom w:val="single" w:sz="4" w:space="0" w:color="000000"/>
              <w:right w:val="nil"/>
            </w:tcBorders>
          </w:tcPr>
          <w:p w14:paraId="6891E572" w14:textId="77347140" w:rsidR="00E847BE" w:rsidRPr="00DB6929" w:rsidRDefault="000C45DF" w:rsidP="000D1033">
            <w:pPr>
              <w:ind w:left="-86" w:right="-72"/>
              <w:jc w:val="right"/>
              <w:rPr>
                <w:rFonts w:eastAsia="Arial Unicode MS" w:cs="Arial"/>
                <w:sz w:val="18"/>
                <w:szCs w:val="18"/>
              </w:rPr>
            </w:pPr>
            <w:r w:rsidRPr="00DB6929">
              <w:rPr>
                <w:rFonts w:eastAsia="Arial Unicode MS" w:cs="Arial"/>
                <w:sz w:val="18"/>
                <w:szCs w:val="18"/>
              </w:rPr>
              <w:t>1,198,865</w:t>
            </w:r>
          </w:p>
        </w:tc>
      </w:tr>
      <w:tr w:rsidR="00E847BE" w:rsidRPr="00DB6929" w14:paraId="7F403889" w14:textId="77777777" w:rsidTr="002B0B84">
        <w:tc>
          <w:tcPr>
            <w:tcW w:w="5112" w:type="dxa"/>
            <w:tcBorders>
              <w:top w:val="nil"/>
              <w:left w:val="nil"/>
              <w:bottom w:val="nil"/>
              <w:right w:val="nil"/>
            </w:tcBorders>
            <w:vAlign w:val="bottom"/>
          </w:tcPr>
          <w:p w14:paraId="7B492517" w14:textId="77777777" w:rsidR="00E847BE" w:rsidRPr="00DB6929" w:rsidRDefault="00E847BE" w:rsidP="00E847BE">
            <w:pPr>
              <w:ind w:left="-100"/>
              <w:rPr>
                <w:rFonts w:cs="Arial"/>
                <w:sz w:val="18"/>
                <w:szCs w:val="18"/>
              </w:rPr>
            </w:pPr>
          </w:p>
        </w:tc>
        <w:tc>
          <w:tcPr>
            <w:tcW w:w="1440" w:type="dxa"/>
            <w:tcBorders>
              <w:top w:val="single" w:sz="4" w:space="0" w:color="000000"/>
              <w:left w:val="nil"/>
              <w:bottom w:val="nil"/>
              <w:right w:val="nil"/>
            </w:tcBorders>
          </w:tcPr>
          <w:p w14:paraId="4020CF54" w14:textId="77777777" w:rsidR="00E847BE" w:rsidRPr="00DB6929" w:rsidRDefault="00E847BE" w:rsidP="000D1033">
            <w:pPr>
              <w:ind w:left="-86" w:right="-72"/>
              <w:jc w:val="right"/>
              <w:rPr>
                <w:rFonts w:cs="Arial"/>
                <w:spacing w:val="-4"/>
                <w:sz w:val="18"/>
                <w:szCs w:val="18"/>
              </w:rPr>
            </w:pPr>
          </w:p>
        </w:tc>
        <w:tc>
          <w:tcPr>
            <w:tcW w:w="1440" w:type="dxa"/>
            <w:tcBorders>
              <w:top w:val="single" w:sz="4" w:space="0" w:color="000000"/>
              <w:left w:val="nil"/>
              <w:bottom w:val="nil"/>
              <w:right w:val="nil"/>
            </w:tcBorders>
          </w:tcPr>
          <w:p w14:paraId="45BE999D" w14:textId="77777777" w:rsidR="00E847BE" w:rsidRPr="00DB6929" w:rsidRDefault="00E847BE" w:rsidP="000D1033">
            <w:pPr>
              <w:ind w:left="-86" w:right="-72"/>
              <w:jc w:val="right"/>
              <w:rPr>
                <w:rFonts w:cs="Arial"/>
                <w:spacing w:val="-4"/>
                <w:sz w:val="18"/>
                <w:szCs w:val="18"/>
              </w:rPr>
            </w:pPr>
          </w:p>
        </w:tc>
        <w:tc>
          <w:tcPr>
            <w:tcW w:w="1440" w:type="dxa"/>
            <w:tcBorders>
              <w:top w:val="single" w:sz="4" w:space="0" w:color="000000"/>
              <w:left w:val="nil"/>
              <w:bottom w:val="nil"/>
              <w:right w:val="nil"/>
            </w:tcBorders>
          </w:tcPr>
          <w:p w14:paraId="3C17FC8B" w14:textId="77777777" w:rsidR="00E847BE" w:rsidRPr="00DB6929" w:rsidRDefault="00E847BE" w:rsidP="000D1033">
            <w:pPr>
              <w:ind w:left="-86" w:right="-72"/>
              <w:jc w:val="right"/>
              <w:rPr>
                <w:rFonts w:cs="Arial"/>
                <w:spacing w:val="-4"/>
                <w:sz w:val="18"/>
                <w:szCs w:val="18"/>
              </w:rPr>
            </w:pPr>
          </w:p>
        </w:tc>
      </w:tr>
      <w:tr w:rsidR="00E847BE" w:rsidRPr="00DB6929" w14:paraId="3885A9F9" w14:textId="77777777" w:rsidTr="002B0B84">
        <w:tc>
          <w:tcPr>
            <w:tcW w:w="5112" w:type="dxa"/>
            <w:tcBorders>
              <w:top w:val="nil"/>
              <w:left w:val="nil"/>
              <w:bottom w:val="nil"/>
              <w:right w:val="nil"/>
            </w:tcBorders>
            <w:vAlign w:val="bottom"/>
            <w:hideMark/>
          </w:tcPr>
          <w:p w14:paraId="3A0023AA" w14:textId="172C8487" w:rsidR="00E847BE" w:rsidRPr="00DB6929" w:rsidRDefault="00E847BE" w:rsidP="00FB3192">
            <w:pPr>
              <w:ind w:left="-100"/>
              <w:rPr>
                <w:rFonts w:cs="Arial"/>
                <w:sz w:val="18"/>
                <w:szCs w:val="18"/>
                <w:cs/>
              </w:rPr>
            </w:pPr>
            <w:r w:rsidRPr="00DB6929">
              <w:rPr>
                <w:rFonts w:cs="Arial"/>
                <w:sz w:val="18"/>
                <w:szCs w:val="18"/>
              </w:rPr>
              <w:t xml:space="preserve">Balance as </w:t>
            </w:r>
            <w:proofErr w:type="gramStart"/>
            <w:r w:rsidRPr="00DB6929">
              <w:rPr>
                <w:rFonts w:cs="Arial"/>
                <w:sz w:val="18"/>
                <w:szCs w:val="18"/>
              </w:rPr>
              <w:t>at</w:t>
            </w:r>
            <w:proofErr w:type="gramEnd"/>
            <w:r w:rsidRPr="00DB6929">
              <w:rPr>
                <w:rFonts w:cs="Arial"/>
                <w:sz w:val="18"/>
                <w:szCs w:val="18"/>
              </w:rPr>
              <w:t xml:space="preserve"> 31 December </w:t>
            </w:r>
            <w:r w:rsidRPr="00DB6929">
              <w:rPr>
                <w:rFonts w:cs="Arial"/>
                <w:sz w:val="18"/>
                <w:szCs w:val="18"/>
                <w:lang w:val="en-GB"/>
              </w:rPr>
              <w:t>2025</w:t>
            </w:r>
          </w:p>
        </w:tc>
        <w:tc>
          <w:tcPr>
            <w:tcW w:w="1440" w:type="dxa"/>
            <w:tcBorders>
              <w:top w:val="nil"/>
              <w:left w:val="nil"/>
              <w:bottom w:val="single" w:sz="4" w:space="0" w:color="000000"/>
              <w:right w:val="nil"/>
            </w:tcBorders>
          </w:tcPr>
          <w:p w14:paraId="3264FF49" w14:textId="2A873387" w:rsidR="00E847BE" w:rsidRPr="00DB6929" w:rsidRDefault="00FB3192" w:rsidP="000D1033">
            <w:pPr>
              <w:ind w:left="-86" w:right="-72"/>
              <w:jc w:val="right"/>
              <w:rPr>
                <w:rFonts w:eastAsia="Arial Unicode MS" w:cs="Arial"/>
                <w:sz w:val="18"/>
                <w:szCs w:val="18"/>
              </w:rPr>
            </w:pPr>
            <w:r w:rsidRPr="00DB6929">
              <w:rPr>
                <w:rFonts w:eastAsia="Arial Unicode MS" w:cs="Arial"/>
                <w:sz w:val="18"/>
                <w:szCs w:val="18"/>
              </w:rPr>
              <w:t>3,656,217</w:t>
            </w:r>
          </w:p>
        </w:tc>
        <w:tc>
          <w:tcPr>
            <w:tcW w:w="1440" w:type="dxa"/>
            <w:tcBorders>
              <w:top w:val="nil"/>
              <w:left w:val="nil"/>
              <w:bottom w:val="single" w:sz="4" w:space="0" w:color="000000"/>
              <w:right w:val="nil"/>
            </w:tcBorders>
          </w:tcPr>
          <w:p w14:paraId="67A254C8" w14:textId="1FD08B7A" w:rsidR="00E847BE" w:rsidRPr="00DB6929" w:rsidRDefault="00FB3192" w:rsidP="000D1033">
            <w:pPr>
              <w:ind w:left="-86" w:right="-72"/>
              <w:jc w:val="right"/>
              <w:rPr>
                <w:rFonts w:eastAsia="Arial Unicode MS" w:cs="Arial"/>
                <w:sz w:val="18"/>
                <w:szCs w:val="18"/>
              </w:rPr>
            </w:pPr>
            <w:r w:rsidRPr="00DB6929">
              <w:rPr>
                <w:rFonts w:eastAsia="Arial Unicode MS" w:cs="Arial"/>
                <w:sz w:val="18"/>
                <w:szCs w:val="18"/>
              </w:rPr>
              <w:t>2,786,000</w:t>
            </w:r>
          </w:p>
        </w:tc>
        <w:tc>
          <w:tcPr>
            <w:tcW w:w="1440" w:type="dxa"/>
            <w:tcBorders>
              <w:top w:val="nil"/>
              <w:left w:val="nil"/>
              <w:bottom w:val="single" w:sz="4" w:space="0" w:color="000000"/>
              <w:right w:val="nil"/>
            </w:tcBorders>
          </w:tcPr>
          <w:p w14:paraId="599B5E83" w14:textId="1E837B19" w:rsidR="00E847BE" w:rsidRPr="00DB6929" w:rsidRDefault="00FB3192" w:rsidP="000D1033">
            <w:pPr>
              <w:ind w:left="-86" w:right="-72"/>
              <w:jc w:val="right"/>
              <w:rPr>
                <w:rFonts w:eastAsia="Arial Unicode MS" w:cs="Arial"/>
                <w:sz w:val="18"/>
                <w:szCs w:val="18"/>
              </w:rPr>
            </w:pPr>
            <w:r w:rsidRPr="00DB6929">
              <w:rPr>
                <w:rFonts w:eastAsia="Arial Unicode MS" w:cs="Arial"/>
                <w:sz w:val="18"/>
                <w:szCs w:val="18"/>
              </w:rPr>
              <w:t>6,442,217</w:t>
            </w:r>
          </w:p>
        </w:tc>
      </w:tr>
    </w:tbl>
    <w:p w14:paraId="59B985AB" w14:textId="77777777" w:rsidR="00162337" w:rsidRPr="00DB6929" w:rsidRDefault="00162337" w:rsidP="002522AC">
      <w:pPr>
        <w:tabs>
          <w:tab w:val="left" w:pos="540"/>
        </w:tabs>
        <w:jc w:val="thaiDistribute"/>
        <w:rPr>
          <w:rFonts w:cs="Arial"/>
          <w:spacing w:val="-4"/>
          <w:sz w:val="18"/>
          <w:szCs w:val="18"/>
        </w:rPr>
      </w:pPr>
    </w:p>
    <w:p w14:paraId="51F39CF0" w14:textId="7F393131" w:rsidR="00162337" w:rsidRPr="00DB6929" w:rsidRDefault="00CA74ED" w:rsidP="002522AC">
      <w:pPr>
        <w:tabs>
          <w:tab w:val="left" w:pos="540"/>
        </w:tabs>
        <w:jc w:val="thaiDistribute"/>
        <w:rPr>
          <w:rFonts w:cs="Arial"/>
          <w:spacing w:val="-4"/>
          <w:sz w:val="18"/>
          <w:szCs w:val="18"/>
        </w:rPr>
      </w:pPr>
      <w:r w:rsidRPr="00DB6929">
        <w:rPr>
          <w:rFonts w:cs="Arial"/>
          <w:spacing w:val="-4"/>
          <w:sz w:val="18"/>
          <w:szCs w:val="22"/>
          <w:lang w:val="en-GB"/>
        </w:rPr>
        <w:t>T</w:t>
      </w:r>
      <w:r w:rsidR="00AE58D7" w:rsidRPr="00DB6929">
        <w:rPr>
          <w:rFonts w:cs="Arial"/>
          <w:spacing w:val="-4"/>
          <w:sz w:val="18"/>
          <w:szCs w:val="18"/>
        </w:rPr>
        <w:t>he expense relating to leases that not included in the measurement of lease liabilities and right-of-use and cash outflows for leases is as follows:</w:t>
      </w:r>
    </w:p>
    <w:p w14:paraId="3FF3E0F0" w14:textId="77777777" w:rsidR="002522AC" w:rsidRPr="00DB6929" w:rsidRDefault="002522AC" w:rsidP="002522AC">
      <w:pPr>
        <w:tabs>
          <w:tab w:val="left" w:pos="540"/>
        </w:tabs>
        <w:jc w:val="thaiDistribute"/>
        <w:rPr>
          <w:rFonts w:cs="Arial"/>
          <w:sz w:val="18"/>
          <w:szCs w:val="18"/>
        </w:rPr>
      </w:pPr>
    </w:p>
    <w:tbl>
      <w:tblPr>
        <w:tblW w:w="9432" w:type="dxa"/>
        <w:tblInd w:w="18" w:type="dxa"/>
        <w:tblLayout w:type="fixed"/>
        <w:tblLook w:val="04A0" w:firstRow="1" w:lastRow="0" w:firstColumn="1" w:lastColumn="0" w:noHBand="0" w:noVBand="1"/>
      </w:tblPr>
      <w:tblGrid>
        <w:gridCol w:w="4248"/>
        <w:gridCol w:w="1296"/>
        <w:gridCol w:w="1296"/>
        <w:gridCol w:w="1296"/>
        <w:gridCol w:w="1296"/>
      </w:tblGrid>
      <w:tr w:rsidR="002B0B84" w:rsidRPr="00DB6929" w14:paraId="7590C209" w14:textId="77777777" w:rsidTr="0058210B">
        <w:tc>
          <w:tcPr>
            <w:tcW w:w="4248" w:type="dxa"/>
            <w:vAlign w:val="bottom"/>
          </w:tcPr>
          <w:p w14:paraId="33DAA90C" w14:textId="77777777" w:rsidR="003C0861" w:rsidRPr="00DB6929" w:rsidRDefault="003C0861" w:rsidP="009F538C">
            <w:pPr>
              <w:ind w:left="-100"/>
              <w:rPr>
                <w:rFonts w:cs="Arial"/>
                <w:sz w:val="18"/>
                <w:szCs w:val="18"/>
              </w:rPr>
            </w:pPr>
          </w:p>
        </w:tc>
        <w:tc>
          <w:tcPr>
            <w:tcW w:w="2592" w:type="dxa"/>
            <w:gridSpan w:val="2"/>
            <w:tcBorders>
              <w:left w:val="nil"/>
              <w:bottom w:val="single" w:sz="4" w:space="0" w:color="auto"/>
              <w:right w:val="nil"/>
            </w:tcBorders>
            <w:vAlign w:val="bottom"/>
            <w:hideMark/>
          </w:tcPr>
          <w:p w14:paraId="669404D4" w14:textId="77777777" w:rsidR="003C0861" w:rsidRPr="00DB6929" w:rsidRDefault="003C0861">
            <w:pPr>
              <w:ind w:right="-60"/>
              <w:jc w:val="center"/>
              <w:rPr>
                <w:rFonts w:cs="Arial"/>
                <w:b/>
                <w:bCs/>
                <w:snapToGrid w:val="0"/>
                <w:sz w:val="18"/>
                <w:szCs w:val="18"/>
                <w:lang w:val="en-GB"/>
              </w:rPr>
            </w:pPr>
            <w:r w:rsidRPr="00DB6929">
              <w:rPr>
                <w:rFonts w:cs="Arial"/>
                <w:b/>
                <w:bCs/>
                <w:snapToGrid w:val="0"/>
                <w:sz w:val="18"/>
                <w:szCs w:val="18"/>
                <w:lang w:val="en-GB"/>
              </w:rPr>
              <w:t>Consolidated</w:t>
            </w:r>
          </w:p>
          <w:p w14:paraId="578A2BB1" w14:textId="6D0A60E4" w:rsidR="003C0861" w:rsidRPr="00DB6929" w:rsidRDefault="00D12F40">
            <w:pPr>
              <w:ind w:right="-60"/>
              <w:jc w:val="center"/>
              <w:rPr>
                <w:rFonts w:cs="Arial"/>
                <w:b/>
                <w:bCs/>
                <w:snapToGrid w:val="0"/>
                <w:sz w:val="18"/>
                <w:szCs w:val="18"/>
                <w:lang w:val="en-GB"/>
              </w:rPr>
            </w:pPr>
            <w:r w:rsidRPr="00DB6929">
              <w:rPr>
                <w:rFonts w:cs="Arial"/>
                <w:b/>
                <w:bCs/>
                <w:sz w:val="18"/>
                <w:szCs w:val="18"/>
              </w:rPr>
              <w:t>financial statement</w:t>
            </w:r>
          </w:p>
        </w:tc>
        <w:tc>
          <w:tcPr>
            <w:tcW w:w="2592" w:type="dxa"/>
            <w:gridSpan w:val="2"/>
            <w:tcBorders>
              <w:left w:val="nil"/>
              <w:bottom w:val="single" w:sz="4" w:space="0" w:color="auto"/>
              <w:right w:val="nil"/>
            </w:tcBorders>
            <w:vAlign w:val="bottom"/>
            <w:hideMark/>
          </w:tcPr>
          <w:p w14:paraId="6ABB1265" w14:textId="77777777" w:rsidR="003C0861" w:rsidRPr="00DB6929" w:rsidRDefault="003C0861">
            <w:pPr>
              <w:ind w:right="-60"/>
              <w:jc w:val="center"/>
              <w:rPr>
                <w:rFonts w:cs="Arial"/>
                <w:b/>
                <w:bCs/>
                <w:sz w:val="18"/>
                <w:szCs w:val="18"/>
              </w:rPr>
            </w:pPr>
            <w:r w:rsidRPr="00DB6929">
              <w:rPr>
                <w:rFonts w:cs="Arial"/>
                <w:b/>
                <w:bCs/>
                <w:sz w:val="18"/>
                <w:szCs w:val="18"/>
              </w:rPr>
              <w:t xml:space="preserve">Separate </w:t>
            </w:r>
          </w:p>
          <w:p w14:paraId="25BD9884" w14:textId="5E7EA758" w:rsidR="003C0861" w:rsidRPr="00DB6929" w:rsidRDefault="00D12F40">
            <w:pPr>
              <w:ind w:right="-60"/>
              <w:jc w:val="center"/>
              <w:rPr>
                <w:rFonts w:cs="Arial"/>
                <w:b/>
                <w:bCs/>
                <w:snapToGrid w:val="0"/>
                <w:sz w:val="18"/>
                <w:szCs w:val="18"/>
                <w:lang w:val="en-GB"/>
              </w:rPr>
            </w:pPr>
            <w:r w:rsidRPr="00DB6929">
              <w:rPr>
                <w:rFonts w:cs="Arial"/>
                <w:b/>
                <w:bCs/>
                <w:sz w:val="18"/>
                <w:szCs w:val="18"/>
              </w:rPr>
              <w:t>financial statement</w:t>
            </w:r>
          </w:p>
        </w:tc>
      </w:tr>
      <w:tr w:rsidR="002B0B84" w:rsidRPr="00DB6929" w14:paraId="60532379" w14:textId="77777777" w:rsidTr="0058210B">
        <w:tc>
          <w:tcPr>
            <w:tcW w:w="4248" w:type="dxa"/>
            <w:vAlign w:val="bottom"/>
          </w:tcPr>
          <w:p w14:paraId="4D70DB6A" w14:textId="2B75BDC3" w:rsidR="003C0861" w:rsidRPr="00DB6929" w:rsidRDefault="003C0861" w:rsidP="009F538C">
            <w:pPr>
              <w:ind w:left="-100"/>
              <w:rPr>
                <w:rFonts w:cs="Arial"/>
                <w:b/>
                <w:bCs/>
                <w:sz w:val="18"/>
                <w:szCs w:val="18"/>
                <w:cs/>
              </w:rPr>
            </w:pPr>
          </w:p>
        </w:tc>
        <w:tc>
          <w:tcPr>
            <w:tcW w:w="1296" w:type="dxa"/>
            <w:vAlign w:val="bottom"/>
            <w:hideMark/>
          </w:tcPr>
          <w:p w14:paraId="7D9E4CFE" w14:textId="67A45986" w:rsidR="003C0861" w:rsidRPr="00DB6929" w:rsidRDefault="000104E0" w:rsidP="000D1033">
            <w:pPr>
              <w:ind w:right="-72"/>
              <w:jc w:val="right"/>
              <w:rPr>
                <w:rFonts w:cs="Arial"/>
                <w:b/>
                <w:bCs/>
                <w:snapToGrid w:val="0"/>
                <w:sz w:val="18"/>
                <w:szCs w:val="18"/>
                <w:lang w:val="en-GB"/>
              </w:rPr>
            </w:pPr>
            <w:r w:rsidRPr="00DB6929">
              <w:rPr>
                <w:rFonts w:cs="Arial"/>
                <w:b/>
                <w:bCs/>
                <w:snapToGrid w:val="0"/>
                <w:sz w:val="18"/>
                <w:szCs w:val="18"/>
                <w:lang w:val="en-GB"/>
              </w:rPr>
              <w:t>2025</w:t>
            </w:r>
          </w:p>
        </w:tc>
        <w:tc>
          <w:tcPr>
            <w:tcW w:w="1296" w:type="dxa"/>
            <w:vAlign w:val="bottom"/>
            <w:hideMark/>
          </w:tcPr>
          <w:p w14:paraId="3CFCA429" w14:textId="16FFC6F1" w:rsidR="003C0861" w:rsidRPr="00DB6929" w:rsidRDefault="000104E0" w:rsidP="000D1033">
            <w:pPr>
              <w:ind w:right="-72"/>
              <w:jc w:val="right"/>
              <w:rPr>
                <w:rFonts w:cs="Arial"/>
                <w:b/>
                <w:bCs/>
                <w:snapToGrid w:val="0"/>
                <w:sz w:val="18"/>
                <w:szCs w:val="18"/>
                <w:lang w:val="en-GB"/>
              </w:rPr>
            </w:pPr>
            <w:r w:rsidRPr="00DB6929">
              <w:rPr>
                <w:rFonts w:cs="Arial"/>
                <w:b/>
                <w:bCs/>
                <w:snapToGrid w:val="0"/>
                <w:sz w:val="18"/>
                <w:szCs w:val="18"/>
                <w:lang w:val="en-GB"/>
              </w:rPr>
              <w:t>2024</w:t>
            </w:r>
            <w:r w:rsidR="003C0861" w:rsidRPr="00DB6929">
              <w:rPr>
                <w:rFonts w:cs="Arial"/>
                <w:b/>
                <w:bCs/>
                <w:snapToGrid w:val="0"/>
                <w:sz w:val="18"/>
                <w:szCs w:val="18"/>
                <w:cs/>
                <w:lang w:val="th-TH"/>
              </w:rPr>
              <w:t xml:space="preserve"> </w:t>
            </w:r>
          </w:p>
        </w:tc>
        <w:tc>
          <w:tcPr>
            <w:tcW w:w="1296" w:type="dxa"/>
            <w:vAlign w:val="bottom"/>
            <w:hideMark/>
          </w:tcPr>
          <w:p w14:paraId="43328459" w14:textId="7C0F3317" w:rsidR="003C0861" w:rsidRPr="00DB6929" w:rsidRDefault="000104E0" w:rsidP="000D1033">
            <w:pPr>
              <w:ind w:right="-72"/>
              <w:jc w:val="right"/>
              <w:rPr>
                <w:rFonts w:cs="Arial"/>
                <w:b/>
                <w:bCs/>
                <w:snapToGrid w:val="0"/>
                <w:sz w:val="18"/>
                <w:szCs w:val="18"/>
                <w:lang w:val="th-TH"/>
              </w:rPr>
            </w:pPr>
            <w:r w:rsidRPr="00DB6929">
              <w:rPr>
                <w:rFonts w:cs="Arial"/>
                <w:b/>
                <w:bCs/>
                <w:snapToGrid w:val="0"/>
                <w:sz w:val="18"/>
                <w:szCs w:val="18"/>
                <w:lang w:val="en-GB"/>
              </w:rPr>
              <w:t>2025</w:t>
            </w:r>
          </w:p>
        </w:tc>
        <w:tc>
          <w:tcPr>
            <w:tcW w:w="1296" w:type="dxa"/>
            <w:vAlign w:val="bottom"/>
            <w:hideMark/>
          </w:tcPr>
          <w:p w14:paraId="040C20CE" w14:textId="5851C6E7" w:rsidR="003C0861" w:rsidRPr="00DB6929" w:rsidRDefault="000104E0" w:rsidP="000D1033">
            <w:pPr>
              <w:ind w:right="-72"/>
              <w:jc w:val="right"/>
              <w:rPr>
                <w:rFonts w:cs="Arial"/>
                <w:b/>
                <w:bCs/>
                <w:snapToGrid w:val="0"/>
                <w:sz w:val="18"/>
                <w:szCs w:val="18"/>
                <w:cs/>
                <w:lang w:val="th-TH"/>
              </w:rPr>
            </w:pPr>
            <w:r w:rsidRPr="00DB6929">
              <w:rPr>
                <w:rFonts w:cs="Arial"/>
                <w:b/>
                <w:bCs/>
                <w:snapToGrid w:val="0"/>
                <w:sz w:val="18"/>
                <w:szCs w:val="18"/>
                <w:lang w:val="en-GB"/>
              </w:rPr>
              <w:t>2024</w:t>
            </w:r>
            <w:r w:rsidR="003C0861" w:rsidRPr="00DB6929">
              <w:rPr>
                <w:rFonts w:cs="Arial"/>
                <w:b/>
                <w:bCs/>
                <w:snapToGrid w:val="0"/>
                <w:sz w:val="18"/>
                <w:szCs w:val="18"/>
                <w:cs/>
                <w:lang w:val="th-TH"/>
              </w:rPr>
              <w:t xml:space="preserve"> </w:t>
            </w:r>
          </w:p>
        </w:tc>
      </w:tr>
      <w:tr w:rsidR="002B0B84" w:rsidRPr="00DB6929" w14:paraId="61A3A3AD" w14:textId="77777777" w:rsidTr="0058210B">
        <w:tc>
          <w:tcPr>
            <w:tcW w:w="4248" w:type="dxa"/>
            <w:vAlign w:val="bottom"/>
          </w:tcPr>
          <w:p w14:paraId="7084D257" w14:textId="77777777" w:rsidR="003C0861" w:rsidRPr="00DB6929" w:rsidRDefault="003C0861" w:rsidP="009F538C">
            <w:pPr>
              <w:ind w:left="-100"/>
              <w:rPr>
                <w:rFonts w:cs="Arial"/>
                <w:sz w:val="18"/>
                <w:szCs w:val="18"/>
                <w:cs/>
              </w:rPr>
            </w:pPr>
          </w:p>
        </w:tc>
        <w:tc>
          <w:tcPr>
            <w:tcW w:w="1296" w:type="dxa"/>
            <w:tcBorders>
              <w:top w:val="nil"/>
              <w:left w:val="nil"/>
              <w:bottom w:val="single" w:sz="4" w:space="0" w:color="000000"/>
              <w:right w:val="nil"/>
            </w:tcBorders>
            <w:vAlign w:val="bottom"/>
            <w:hideMark/>
          </w:tcPr>
          <w:p w14:paraId="32863756" w14:textId="77777777" w:rsidR="003C0861" w:rsidRPr="00DB6929" w:rsidRDefault="003C0861" w:rsidP="000D1033">
            <w:pPr>
              <w:ind w:right="-72"/>
              <w:jc w:val="right"/>
              <w:rPr>
                <w:rFonts w:cs="Arial"/>
                <w:b/>
                <w:bCs/>
                <w:sz w:val="18"/>
                <w:szCs w:val="18"/>
                <w:lang w:val="en-GB"/>
              </w:rPr>
            </w:pPr>
            <w:r w:rsidRPr="00DB6929">
              <w:rPr>
                <w:rFonts w:cs="Arial"/>
                <w:b/>
                <w:bCs/>
                <w:sz w:val="18"/>
                <w:szCs w:val="18"/>
                <w:lang w:val="en-GB"/>
              </w:rPr>
              <w:t>Baht</w:t>
            </w:r>
          </w:p>
        </w:tc>
        <w:tc>
          <w:tcPr>
            <w:tcW w:w="1296" w:type="dxa"/>
            <w:tcBorders>
              <w:top w:val="nil"/>
              <w:left w:val="nil"/>
              <w:bottom w:val="single" w:sz="4" w:space="0" w:color="000000"/>
              <w:right w:val="nil"/>
            </w:tcBorders>
            <w:vAlign w:val="bottom"/>
            <w:hideMark/>
          </w:tcPr>
          <w:p w14:paraId="6205AF17" w14:textId="77777777" w:rsidR="003C0861" w:rsidRPr="00DB6929" w:rsidRDefault="003C0861" w:rsidP="000D1033">
            <w:pPr>
              <w:ind w:right="-72"/>
              <w:jc w:val="right"/>
              <w:rPr>
                <w:rFonts w:cs="Arial"/>
                <w:b/>
                <w:bCs/>
                <w:sz w:val="18"/>
                <w:szCs w:val="18"/>
                <w:lang w:val="en-GB"/>
              </w:rPr>
            </w:pPr>
            <w:r w:rsidRPr="00DB6929">
              <w:rPr>
                <w:rFonts w:cs="Arial"/>
                <w:b/>
                <w:bCs/>
                <w:sz w:val="18"/>
                <w:szCs w:val="18"/>
                <w:lang w:val="en-GB"/>
              </w:rPr>
              <w:t>Baht</w:t>
            </w:r>
          </w:p>
        </w:tc>
        <w:tc>
          <w:tcPr>
            <w:tcW w:w="1296" w:type="dxa"/>
            <w:tcBorders>
              <w:top w:val="nil"/>
              <w:left w:val="nil"/>
              <w:bottom w:val="single" w:sz="4" w:space="0" w:color="000000"/>
              <w:right w:val="nil"/>
            </w:tcBorders>
            <w:vAlign w:val="bottom"/>
            <w:hideMark/>
          </w:tcPr>
          <w:p w14:paraId="0F1ADED3" w14:textId="77777777" w:rsidR="003C0861" w:rsidRPr="00DB6929" w:rsidRDefault="003C0861" w:rsidP="000D1033">
            <w:pPr>
              <w:ind w:right="-72"/>
              <w:jc w:val="right"/>
              <w:rPr>
                <w:rFonts w:cs="Arial"/>
                <w:b/>
                <w:bCs/>
                <w:sz w:val="18"/>
                <w:szCs w:val="18"/>
                <w:lang w:val="en-GB"/>
              </w:rPr>
            </w:pPr>
            <w:r w:rsidRPr="00DB6929">
              <w:rPr>
                <w:rFonts w:cs="Arial"/>
                <w:b/>
                <w:bCs/>
                <w:sz w:val="18"/>
                <w:szCs w:val="18"/>
                <w:lang w:val="en-GB"/>
              </w:rPr>
              <w:t>Baht</w:t>
            </w:r>
          </w:p>
        </w:tc>
        <w:tc>
          <w:tcPr>
            <w:tcW w:w="1296" w:type="dxa"/>
            <w:tcBorders>
              <w:top w:val="nil"/>
              <w:left w:val="nil"/>
              <w:bottom w:val="single" w:sz="4" w:space="0" w:color="000000"/>
              <w:right w:val="nil"/>
            </w:tcBorders>
            <w:vAlign w:val="bottom"/>
            <w:hideMark/>
          </w:tcPr>
          <w:p w14:paraId="14E2F37C" w14:textId="77777777" w:rsidR="003C0861" w:rsidRPr="00DB6929" w:rsidRDefault="003C0861" w:rsidP="000D1033">
            <w:pPr>
              <w:ind w:right="-72"/>
              <w:jc w:val="right"/>
              <w:rPr>
                <w:rFonts w:cs="Arial"/>
                <w:b/>
                <w:bCs/>
                <w:sz w:val="18"/>
                <w:szCs w:val="18"/>
                <w:cs/>
                <w:lang w:val="en-GB"/>
              </w:rPr>
            </w:pPr>
            <w:r w:rsidRPr="00DB6929">
              <w:rPr>
                <w:rFonts w:cs="Arial"/>
                <w:b/>
                <w:bCs/>
                <w:sz w:val="18"/>
                <w:szCs w:val="18"/>
                <w:lang w:val="en-GB"/>
              </w:rPr>
              <w:t>Baht</w:t>
            </w:r>
          </w:p>
        </w:tc>
      </w:tr>
      <w:tr w:rsidR="002B0B84" w:rsidRPr="00DB6929" w14:paraId="46D4D5E1" w14:textId="77777777" w:rsidTr="0058210B">
        <w:tc>
          <w:tcPr>
            <w:tcW w:w="4248" w:type="dxa"/>
            <w:vAlign w:val="bottom"/>
          </w:tcPr>
          <w:p w14:paraId="5DCB1690" w14:textId="77777777" w:rsidR="003C0861" w:rsidRPr="00DB6929" w:rsidRDefault="003C0861" w:rsidP="009F538C">
            <w:pPr>
              <w:ind w:left="-100"/>
              <w:jc w:val="both"/>
              <w:rPr>
                <w:rFonts w:cs="Arial"/>
                <w:spacing w:val="-2"/>
                <w:sz w:val="18"/>
                <w:szCs w:val="18"/>
                <w:cs/>
              </w:rPr>
            </w:pPr>
          </w:p>
        </w:tc>
        <w:tc>
          <w:tcPr>
            <w:tcW w:w="1296" w:type="dxa"/>
            <w:tcBorders>
              <w:top w:val="single" w:sz="4" w:space="0" w:color="000000"/>
              <w:left w:val="nil"/>
              <w:right w:val="nil"/>
            </w:tcBorders>
            <w:vAlign w:val="bottom"/>
          </w:tcPr>
          <w:p w14:paraId="532D6FAC" w14:textId="77777777" w:rsidR="003C0861" w:rsidRPr="00DB6929" w:rsidRDefault="003C0861" w:rsidP="000D1033">
            <w:pPr>
              <w:ind w:right="-72"/>
              <w:jc w:val="right"/>
              <w:rPr>
                <w:rFonts w:cs="Arial"/>
                <w:sz w:val="18"/>
                <w:szCs w:val="18"/>
                <w:cs/>
                <w:lang w:val="en-GB"/>
              </w:rPr>
            </w:pPr>
          </w:p>
        </w:tc>
        <w:tc>
          <w:tcPr>
            <w:tcW w:w="1296" w:type="dxa"/>
            <w:tcBorders>
              <w:top w:val="single" w:sz="4" w:space="0" w:color="000000"/>
              <w:left w:val="nil"/>
              <w:right w:val="nil"/>
            </w:tcBorders>
            <w:vAlign w:val="bottom"/>
          </w:tcPr>
          <w:p w14:paraId="1121FFC4" w14:textId="77777777" w:rsidR="003C0861" w:rsidRPr="00DB6929" w:rsidRDefault="003C0861" w:rsidP="000D1033">
            <w:pPr>
              <w:ind w:right="-72"/>
              <w:jc w:val="right"/>
              <w:rPr>
                <w:rFonts w:cs="Arial"/>
                <w:sz w:val="18"/>
                <w:szCs w:val="18"/>
                <w:lang w:val="en-GB"/>
              </w:rPr>
            </w:pPr>
          </w:p>
        </w:tc>
        <w:tc>
          <w:tcPr>
            <w:tcW w:w="1296" w:type="dxa"/>
            <w:tcBorders>
              <w:top w:val="single" w:sz="4" w:space="0" w:color="000000"/>
            </w:tcBorders>
            <w:vAlign w:val="bottom"/>
          </w:tcPr>
          <w:p w14:paraId="605DB35B" w14:textId="77777777" w:rsidR="003C0861" w:rsidRPr="00DB6929" w:rsidRDefault="003C0861" w:rsidP="000D1033">
            <w:pPr>
              <w:ind w:right="-72"/>
              <w:jc w:val="right"/>
              <w:rPr>
                <w:rFonts w:cs="Arial"/>
                <w:sz w:val="18"/>
                <w:szCs w:val="18"/>
                <w:lang w:val="en-GB"/>
              </w:rPr>
            </w:pPr>
          </w:p>
        </w:tc>
        <w:tc>
          <w:tcPr>
            <w:tcW w:w="1296" w:type="dxa"/>
            <w:tcBorders>
              <w:top w:val="single" w:sz="4" w:space="0" w:color="000000"/>
            </w:tcBorders>
            <w:vAlign w:val="bottom"/>
          </w:tcPr>
          <w:p w14:paraId="05B689E5" w14:textId="77777777" w:rsidR="003C0861" w:rsidRPr="00DB6929" w:rsidRDefault="003C0861" w:rsidP="000D1033">
            <w:pPr>
              <w:ind w:right="-72"/>
              <w:jc w:val="right"/>
              <w:rPr>
                <w:rFonts w:cs="Arial"/>
                <w:sz w:val="18"/>
                <w:szCs w:val="18"/>
                <w:lang w:val="en-GB"/>
              </w:rPr>
            </w:pPr>
          </w:p>
        </w:tc>
      </w:tr>
      <w:tr w:rsidR="00B747A1" w:rsidRPr="00DB6929" w14:paraId="0F578428" w14:textId="77777777" w:rsidTr="0058210B">
        <w:tc>
          <w:tcPr>
            <w:tcW w:w="4248" w:type="dxa"/>
            <w:vAlign w:val="bottom"/>
          </w:tcPr>
          <w:p w14:paraId="160012E2" w14:textId="31C04192" w:rsidR="00B747A1" w:rsidRPr="00DB6929" w:rsidRDefault="00B747A1" w:rsidP="005525B6">
            <w:pPr>
              <w:ind w:left="-100"/>
              <w:jc w:val="both"/>
              <w:rPr>
                <w:rFonts w:cs="Arial"/>
                <w:spacing w:val="-4"/>
                <w:sz w:val="18"/>
                <w:szCs w:val="18"/>
              </w:rPr>
            </w:pPr>
            <w:r w:rsidRPr="00DB6929">
              <w:rPr>
                <w:rFonts w:cs="Arial"/>
                <w:sz w:val="18"/>
                <w:szCs w:val="18"/>
              </w:rPr>
              <w:t>Finance costs</w:t>
            </w:r>
          </w:p>
        </w:tc>
        <w:tc>
          <w:tcPr>
            <w:tcW w:w="1296" w:type="dxa"/>
            <w:tcBorders>
              <w:left w:val="nil"/>
              <w:right w:val="nil"/>
            </w:tcBorders>
          </w:tcPr>
          <w:p w14:paraId="1BE12FCF" w14:textId="69F6AD93" w:rsidR="00B747A1" w:rsidRPr="00DB6929" w:rsidRDefault="005525B6" w:rsidP="000D1033">
            <w:pPr>
              <w:ind w:left="-86" w:right="-72"/>
              <w:jc w:val="right"/>
              <w:rPr>
                <w:rFonts w:eastAsia="MS Mincho" w:cs="Arial"/>
                <w:snapToGrid w:val="0"/>
                <w:sz w:val="18"/>
                <w:szCs w:val="18"/>
                <w:cs/>
                <w:lang w:val="en-GB" w:eastAsia="th-TH"/>
              </w:rPr>
            </w:pPr>
            <w:r w:rsidRPr="00DB6929">
              <w:rPr>
                <w:rFonts w:eastAsia="MS Mincho" w:cs="Arial"/>
                <w:snapToGrid w:val="0"/>
                <w:sz w:val="18"/>
                <w:szCs w:val="18"/>
                <w:lang w:val="en-GB" w:eastAsia="th-TH"/>
              </w:rPr>
              <w:t>647,324</w:t>
            </w:r>
          </w:p>
        </w:tc>
        <w:tc>
          <w:tcPr>
            <w:tcW w:w="1296" w:type="dxa"/>
            <w:tcBorders>
              <w:left w:val="nil"/>
              <w:right w:val="nil"/>
            </w:tcBorders>
            <w:vAlign w:val="bottom"/>
          </w:tcPr>
          <w:p w14:paraId="28F3EB85" w14:textId="72AF36B9" w:rsidR="00B747A1" w:rsidRPr="00DB6929" w:rsidRDefault="00B747A1"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542,342</w:t>
            </w:r>
          </w:p>
        </w:tc>
        <w:tc>
          <w:tcPr>
            <w:tcW w:w="1296" w:type="dxa"/>
            <w:tcBorders>
              <w:left w:val="nil"/>
              <w:right w:val="nil"/>
            </w:tcBorders>
          </w:tcPr>
          <w:p w14:paraId="309F268F" w14:textId="64D63F6E" w:rsidR="00B747A1" w:rsidRPr="00DB6929" w:rsidRDefault="005525B6"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647,324</w:t>
            </w:r>
          </w:p>
        </w:tc>
        <w:tc>
          <w:tcPr>
            <w:tcW w:w="1296" w:type="dxa"/>
            <w:tcBorders>
              <w:left w:val="nil"/>
              <w:right w:val="nil"/>
            </w:tcBorders>
            <w:vAlign w:val="bottom"/>
          </w:tcPr>
          <w:p w14:paraId="6496FC3C" w14:textId="75F79C75" w:rsidR="00B747A1" w:rsidRPr="00DB6929" w:rsidRDefault="00B747A1" w:rsidP="000D1033">
            <w:pPr>
              <w:ind w:left="-86" w:right="-72"/>
              <w:jc w:val="right"/>
              <w:rPr>
                <w:rFonts w:cs="Arial"/>
                <w:spacing w:val="-4"/>
                <w:sz w:val="18"/>
                <w:szCs w:val="18"/>
              </w:rPr>
            </w:pPr>
            <w:r w:rsidRPr="00DB6929">
              <w:rPr>
                <w:rFonts w:eastAsia="MS Mincho" w:cs="Arial"/>
                <w:snapToGrid w:val="0"/>
                <w:sz w:val="18"/>
                <w:szCs w:val="18"/>
                <w:lang w:val="en-GB" w:eastAsia="th-TH"/>
              </w:rPr>
              <w:t>523,476</w:t>
            </w:r>
          </w:p>
        </w:tc>
      </w:tr>
      <w:tr w:rsidR="00B747A1" w:rsidRPr="00DB6929" w14:paraId="4CF23BB5" w14:textId="77777777" w:rsidTr="0058210B">
        <w:tc>
          <w:tcPr>
            <w:tcW w:w="4248" w:type="dxa"/>
            <w:vAlign w:val="bottom"/>
          </w:tcPr>
          <w:p w14:paraId="1B7E5269" w14:textId="2CDB64FB" w:rsidR="00B747A1" w:rsidRPr="00DB6929" w:rsidRDefault="00B747A1" w:rsidP="005525B6">
            <w:pPr>
              <w:ind w:left="-100"/>
              <w:jc w:val="both"/>
              <w:rPr>
                <w:rFonts w:cs="Arial"/>
                <w:spacing w:val="-4"/>
                <w:sz w:val="18"/>
                <w:szCs w:val="18"/>
              </w:rPr>
            </w:pPr>
            <w:r w:rsidRPr="00DB6929">
              <w:rPr>
                <w:rFonts w:cs="Arial"/>
                <w:sz w:val="18"/>
                <w:szCs w:val="18"/>
              </w:rPr>
              <w:t>Total cash outflow for leases</w:t>
            </w:r>
          </w:p>
        </w:tc>
        <w:tc>
          <w:tcPr>
            <w:tcW w:w="1296" w:type="dxa"/>
            <w:tcBorders>
              <w:left w:val="nil"/>
              <w:right w:val="nil"/>
            </w:tcBorders>
          </w:tcPr>
          <w:p w14:paraId="582C550B" w14:textId="376DE002" w:rsidR="00B747A1" w:rsidRPr="00DB6929" w:rsidRDefault="005525B6" w:rsidP="000D1033">
            <w:pPr>
              <w:ind w:left="-86" w:right="-72"/>
              <w:jc w:val="right"/>
              <w:rPr>
                <w:rFonts w:eastAsia="MS Mincho" w:cs="Arial"/>
                <w:snapToGrid w:val="0"/>
                <w:sz w:val="18"/>
                <w:szCs w:val="18"/>
                <w:cs/>
                <w:lang w:val="en-GB" w:eastAsia="th-TH"/>
              </w:rPr>
            </w:pPr>
            <w:r w:rsidRPr="00DB6929">
              <w:rPr>
                <w:rFonts w:eastAsia="MS Mincho" w:cs="Arial"/>
                <w:snapToGrid w:val="0"/>
                <w:sz w:val="18"/>
                <w:szCs w:val="18"/>
                <w:lang w:val="en-GB" w:eastAsia="th-TH"/>
              </w:rPr>
              <w:t>5,241,077</w:t>
            </w:r>
          </w:p>
        </w:tc>
        <w:tc>
          <w:tcPr>
            <w:tcW w:w="1296" w:type="dxa"/>
            <w:tcBorders>
              <w:left w:val="nil"/>
              <w:right w:val="nil"/>
            </w:tcBorders>
          </w:tcPr>
          <w:p w14:paraId="37C76B1A" w14:textId="35C73DB7" w:rsidR="00B747A1" w:rsidRPr="00DB6929" w:rsidRDefault="00B747A1"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3,487,585</w:t>
            </w:r>
          </w:p>
        </w:tc>
        <w:tc>
          <w:tcPr>
            <w:tcW w:w="1296" w:type="dxa"/>
            <w:tcBorders>
              <w:left w:val="nil"/>
              <w:right w:val="nil"/>
            </w:tcBorders>
          </w:tcPr>
          <w:p w14:paraId="786491B1" w14:textId="0A4C4D2F" w:rsidR="00B747A1" w:rsidRPr="00DB6929" w:rsidRDefault="005525B6"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5,155,827</w:t>
            </w:r>
          </w:p>
        </w:tc>
        <w:tc>
          <w:tcPr>
            <w:tcW w:w="1296" w:type="dxa"/>
            <w:tcBorders>
              <w:left w:val="nil"/>
              <w:right w:val="nil"/>
            </w:tcBorders>
          </w:tcPr>
          <w:p w14:paraId="45363DEB" w14:textId="4EFC35D0" w:rsidR="00B747A1" w:rsidRPr="00DB6929" w:rsidRDefault="00B747A1" w:rsidP="000D1033">
            <w:pPr>
              <w:ind w:left="-86" w:right="-72"/>
              <w:jc w:val="right"/>
              <w:rPr>
                <w:rFonts w:eastAsia="MS Mincho" w:cs="Arial"/>
                <w:snapToGrid w:val="0"/>
                <w:sz w:val="18"/>
                <w:szCs w:val="18"/>
                <w:lang w:eastAsia="th-TH"/>
              </w:rPr>
            </w:pPr>
            <w:r w:rsidRPr="00DB6929">
              <w:rPr>
                <w:rFonts w:eastAsia="MS Mincho" w:cs="Arial"/>
                <w:snapToGrid w:val="0"/>
                <w:sz w:val="18"/>
                <w:szCs w:val="18"/>
                <w:lang w:eastAsia="th-TH"/>
              </w:rPr>
              <w:t>2,830,920</w:t>
            </w:r>
          </w:p>
        </w:tc>
      </w:tr>
      <w:tr w:rsidR="00B747A1" w:rsidRPr="00DB6929" w14:paraId="5C2C9E31" w14:textId="77777777" w:rsidTr="0058210B">
        <w:tc>
          <w:tcPr>
            <w:tcW w:w="4248" w:type="dxa"/>
            <w:vAlign w:val="bottom"/>
          </w:tcPr>
          <w:p w14:paraId="4AB1FA1D" w14:textId="77777777" w:rsidR="00B747A1" w:rsidRPr="00DB6929" w:rsidRDefault="00B747A1" w:rsidP="005525B6">
            <w:pPr>
              <w:ind w:left="-100"/>
              <w:jc w:val="both"/>
              <w:rPr>
                <w:rFonts w:cs="Arial"/>
                <w:sz w:val="18"/>
                <w:szCs w:val="18"/>
              </w:rPr>
            </w:pPr>
            <w:r w:rsidRPr="00DB6929">
              <w:rPr>
                <w:rFonts w:cs="Arial"/>
                <w:sz w:val="18"/>
                <w:szCs w:val="18"/>
              </w:rPr>
              <w:t xml:space="preserve">Expense relating to short-term leases </w:t>
            </w:r>
          </w:p>
          <w:p w14:paraId="32BE2579" w14:textId="640DE647" w:rsidR="00B747A1" w:rsidRPr="00DB6929" w:rsidRDefault="00B747A1" w:rsidP="005525B6">
            <w:pPr>
              <w:ind w:left="-100"/>
              <w:jc w:val="both"/>
              <w:rPr>
                <w:rFonts w:cs="Arial"/>
                <w:spacing w:val="-4"/>
                <w:sz w:val="18"/>
                <w:szCs w:val="18"/>
              </w:rPr>
            </w:pPr>
            <w:r w:rsidRPr="00DB6929">
              <w:rPr>
                <w:rFonts w:cs="Arial"/>
                <w:sz w:val="18"/>
                <w:szCs w:val="18"/>
              </w:rPr>
              <w:t xml:space="preserve">   and leases of </w:t>
            </w:r>
            <w:r w:rsidRPr="00DB6929">
              <w:rPr>
                <w:rFonts w:cs="Arial"/>
                <w:spacing w:val="-4"/>
                <w:sz w:val="18"/>
                <w:szCs w:val="18"/>
              </w:rPr>
              <w:t>low-value assets</w:t>
            </w:r>
          </w:p>
        </w:tc>
        <w:tc>
          <w:tcPr>
            <w:tcW w:w="1296" w:type="dxa"/>
            <w:vAlign w:val="bottom"/>
          </w:tcPr>
          <w:p w14:paraId="43B05F62" w14:textId="47F0BF77" w:rsidR="00B747A1" w:rsidRPr="00DB6929" w:rsidRDefault="005525B6" w:rsidP="000D1033">
            <w:pPr>
              <w:ind w:left="-86" w:right="-72"/>
              <w:jc w:val="right"/>
              <w:rPr>
                <w:rFonts w:eastAsia="MS Mincho" w:cs="Arial"/>
                <w:snapToGrid w:val="0"/>
                <w:sz w:val="18"/>
                <w:szCs w:val="18"/>
                <w:cs/>
                <w:lang w:val="en-GB" w:eastAsia="th-TH"/>
              </w:rPr>
            </w:pPr>
            <w:r w:rsidRPr="00DB6929">
              <w:rPr>
                <w:rFonts w:eastAsia="MS Mincho" w:cs="Arial"/>
                <w:snapToGrid w:val="0"/>
                <w:sz w:val="18"/>
                <w:szCs w:val="18"/>
                <w:lang w:val="en-GB" w:eastAsia="th-TH"/>
              </w:rPr>
              <w:t>149,657</w:t>
            </w:r>
          </w:p>
        </w:tc>
        <w:tc>
          <w:tcPr>
            <w:tcW w:w="1296" w:type="dxa"/>
            <w:vAlign w:val="bottom"/>
          </w:tcPr>
          <w:p w14:paraId="604816EE" w14:textId="479F0E13" w:rsidR="00B747A1" w:rsidRPr="00DB6929" w:rsidRDefault="00B747A1"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363,604</w:t>
            </w:r>
          </w:p>
        </w:tc>
        <w:tc>
          <w:tcPr>
            <w:tcW w:w="1296" w:type="dxa"/>
            <w:vAlign w:val="bottom"/>
          </w:tcPr>
          <w:p w14:paraId="48A48A9E" w14:textId="79EE0794" w:rsidR="00B747A1" w:rsidRPr="00DB6929" w:rsidRDefault="005525B6"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64,407</w:t>
            </w:r>
          </w:p>
        </w:tc>
        <w:tc>
          <w:tcPr>
            <w:tcW w:w="1296" w:type="dxa"/>
            <w:vAlign w:val="bottom"/>
          </w:tcPr>
          <w:p w14:paraId="6B66A749" w14:textId="46C7BA87" w:rsidR="00B747A1" w:rsidRPr="00DB6929" w:rsidRDefault="00B747A1" w:rsidP="000D1033">
            <w:pPr>
              <w:ind w:left="-86" w:right="-72"/>
              <w:jc w:val="right"/>
              <w:rPr>
                <w:rFonts w:cs="Arial"/>
                <w:spacing w:val="-4"/>
                <w:sz w:val="18"/>
                <w:szCs w:val="18"/>
              </w:rPr>
            </w:pPr>
            <w:r w:rsidRPr="00DB6929">
              <w:rPr>
                <w:rFonts w:eastAsia="MS Mincho" w:cs="Arial"/>
                <w:snapToGrid w:val="0"/>
                <w:sz w:val="18"/>
                <w:szCs w:val="18"/>
                <w:lang w:val="en-GB" w:eastAsia="th-TH"/>
              </w:rPr>
              <w:t>1,160,023</w:t>
            </w:r>
          </w:p>
        </w:tc>
      </w:tr>
      <w:tr w:rsidR="00B747A1" w:rsidRPr="00DB6929" w14:paraId="086EA55A" w14:textId="77777777" w:rsidTr="0058210B">
        <w:tc>
          <w:tcPr>
            <w:tcW w:w="4248" w:type="dxa"/>
            <w:vAlign w:val="bottom"/>
          </w:tcPr>
          <w:p w14:paraId="57F4C96D" w14:textId="3B117CFC" w:rsidR="00B747A1" w:rsidRPr="00DB6929" w:rsidRDefault="00B747A1" w:rsidP="005525B6">
            <w:pPr>
              <w:ind w:left="-100"/>
              <w:jc w:val="both"/>
              <w:rPr>
                <w:rFonts w:cs="Arial"/>
                <w:sz w:val="18"/>
                <w:szCs w:val="18"/>
              </w:rPr>
            </w:pPr>
            <w:r w:rsidRPr="00DB6929">
              <w:rPr>
                <w:rFonts w:cs="Arial"/>
                <w:sz w:val="18"/>
                <w:szCs w:val="18"/>
              </w:rPr>
              <w:t>Income from subleasing right-of-use asset</w:t>
            </w:r>
          </w:p>
        </w:tc>
        <w:tc>
          <w:tcPr>
            <w:tcW w:w="1296" w:type="dxa"/>
          </w:tcPr>
          <w:p w14:paraId="64E04D3C" w14:textId="225E0673" w:rsidR="00B747A1" w:rsidRPr="00DB6929" w:rsidRDefault="005525B6"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w:t>
            </w:r>
          </w:p>
        </w:tc>
        <w:tc>
          <w:tcPr>
            <w:tcW w:w="1296" w:type="dxa"/>
            <w:vAlign w:val="bottom"/>
          </w:tcPr>
          <w:p w14:paraId="0BFFF38E" w14:textId="5D9568CF" w:rsidR="00B747A1" w:rsidRPr="00DB6929" w:rsidRDefault="00B747A1"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w:t>
            </w:r>
          </w:p>
        </w:tc>
        <w:tc>
          <w:tcPr>
            <w:tcW w:w="1296" w:type="dxa"/>
          </w:tcPr>
          <w:p w14:paraId="752F529E" w14:textId="43CCD2A0" w:rsidR="00B747A1" w:rsidRPr="00DB6929" w:rsidRDefault="001472EC"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144,752</w:t>
            </w:r>
          </w:p>
        </w:tc>
        <w:tc>
          <w:tcPr>
            <w:tcW w:w="1296" w:type="dxa"/>
            <w:vAlign w:val="bottom"/>
          </w:tcPr>
          <w:p w14:paraId="338174E8" w14:textId="23B91BB8" w:rsidR="00B747A1" w:rsidRPr="00DB6929" w:rsidRDefault="008019CF" w:rsidP="000D1033">
            <w:pPr>
              <w:ind w:left="-86" w:right="-72"/>
              <w:jc w:val="right"/>
              <w:rPr>
                <w:rFonts w:eastAsia="MS Mincho" w:cs="Arial"/>
                <w:snapToGrid w:val="0"/>
                <w:sz w:val="18"/>
                <w:szCs w:val="18"/>
                <w:lang w:val="en-GB" w:eastAsia="th-TH"/>
              </w:rPr>
            </w:pPr>
            <w:r w:rsidRPr="00DB6929">
              <w:rPr>
                <w:rFonts w:eastAsia="MS Mincho" w:cs="Arial"/>
                <w:snapToGrid w:val="0"/>
                <w:sz w:val="18"/>
                <w:szCs w:val="18"/>
                <w:lang w:val="en-GB" w:eastAsia="th-TH"/>
              </w:rPr>
              <w:t>38,435</w:t>
            </w:r>
          </w:p>
        </w:tc>
      </w:tr>
    </w:tbl>
    <w:p w14:paraId="137AC0C4" w14:textId="77777777" w:rsidR="003C0861" w:rsidRPr="00DB6929" w:rsidRDefault="003C0861" w:rsidP="002522AC">
      <w:pPr>
        <w:tabs>
          <w:tab w:val="left" w:pos="540"/>
        </w:tabs>
        <w:jc w:val="thaiDistribute"/>
        <w:rPr>
          <w:rFonts w:cs="Arial"/>
          <w:sz w:val="18"/>
          <w:szCs w:val="18"/>
        </w:rPr>
      </w:pPr>
    </w:p>
    <w:p w14:paraId="079574A2" w14:textId="77777777" w:rsidR="00DD0582" w:rsidRPr="00DB6929" w:rsidRDefault="00DD0582">
      <w:pPr>
        <w:jc w:val="both"/>
        <w:rPr>
          <w:rFonts w:cs="Arial"/>
          <w:sz w:val="18"/>
          <w:szCs w:val="18"/>
        </w:rPr>
      </w:pPr>
    </w:p>
    <w:p w14:paraId="4A362CDC" w14:textId="77777777" w:rsidR="002B0B84" w:rsidRPr="00DB6929" w:rsidRDefault="002B0B84">
      <w:pPr>
        <w:jc w:val="both"/>
        <w:rPr>
          <w:rFonts w:cs="Arial"/>
          <w:sz w:val="18"/>
          <w:szCs w:val="18"/>
        </w:rPr>
      </w:pPr>
    </w:p>
    <w:p w14:paraId="5EDA9779" w14:textId="77777777" w:rsidR="002B0B84" w:rsidRPr="00DB6929" w:rsidRDefault="002B0B84">
      <w:pPr>
        <w:jc w:val="both"/>
        <w:rPr>
          <w:rFonts w:cs="Arial"/>
          <w:sz w:val="18"/>
          <w:szCs w:val="18"/>
        </w:rPr>
      </w:pPr>
    </w:p>
    <w:p w14:paraId="77C3A991" w14:textId="77777777" w:rsidR="002B0B84" w:rsidRPr="00DB6929" w:rsidRDefault="002B0B84">
      <w:pPr>
        <w:jc w:val="both"/>
        <w:rPr>
          <w:rFonts w:cs="Arial"/>
          <w:sz w:val="18"/>
          <w:szCs w:val="18"/>
        </w:rPr>
        <w:sectPr w:rsidR="002B0B84" w:rsidRPr="00DB6929" w:rsidSect="002602B6">
          <w:pgSz w:w="11907" w:h="16840"/>
          <w:pgMar w:top="1440" w:right="720" w:bottom="720" w:left="1728" w:header="706" w:footer="706" w:gutter="0"/>
          <w:cols w:space="720"/>
        </w:sectPr>
      </w:pPr>
    </w:p>
    <w:p w14:paraId="63FCE3FF" w14:textId="77777777" w:rsidR="00DD0582" w:rsidRPr="00DB6929" w:rsidRDefault="00DD0582">
      <w:pPr>
        <w:jc w:val="both"/>
        <w:rPr>
          <w:rFonts w:cs="Arial"/>
          <w:color w:val="000000"/>
          <w:sz w:val="18"/>
          <w:szCs w:val="18"/>
        </w:rPr>
      </w:pPr>
    </w:p>
    <w:tbl>
      <w:tblPr>
        <w:tblW w:w="15456" w:type="dxa"/>
        <w:tblInd w:w="-5" w:type="dxa"/>
        <w:tblLayout w:type="fixed"/>
        <w:tblLook w:val="0400" w:firstRow="0" w:lastRow="0" w:firstColumn="0" w:lastColumn="0" w:noHBand="0" w:noVBand="1"/>
      </w:tblPr>
      <w:tblGrid>
        <w:gridCol w:w="15456"/>
      </w:tblGrid>
      <w:tr w:rsidR="00692D35" w:rsidRPr="00DB6929" w14:paraId="7C66522F" w14:textId="77777777" w:rsidTr="00D5147D">
        <w:trPr>
          <w:trHeight w:val="386"/>
        </w:trPr>
        <w:tc>
          <w:tcPr>
            <w:tcW w:w="15456" w:type="dxa"/>
            <w:vAlign w:val="center"/>
          </w:tcPr>
          <w:p w14:paraId="10F75AE2" w14:textId="78826858" w:rsidR="00692D35" w:rsidRPr="00DB6929" w:rsidRDefault="00692D35" w:rsidP="00CE25FB">
            <w:pPr>
              <w:pStyle w:val="Heading1"/>
              <w:ind w:left="343" w:hanging="450"/>
              <w:rPr>
                <w:rFonts w:ascii="Arial" w:eastAsia="Arial Unicode MS" w:hAnsi="Arial" w:cs="Arial"/>
                <w:color w:val="000000"/>
                <w:sz w:val="18"/>
                <w:szCs w:val="18"/>
              </w:rPr>
            </w:pPr>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6</w:t>
            </w:r>
            <w:r w:rsidRPr="00DB6929">
              <w:rPr>
                <w:rFonts w:ascii="Arial" w:eastAsia="Arial Unicode MS" w:hAnsi="Arial" w:cs="Arial"/>
                <w:color w:val="000000"/>
                <w:sz w:val="18"/>
                <w:szCs w:val="18"/>
              </w:rPr>
              <w:tab/>
              <w:t>Intangible assets</w:t>
            </w:r>
          </w:p>
        </w:tc>
      </w:tr>
    </w:tbl>
    <w:p w14:paraId="6FD10F52" w14:textId="6547A444" w:rsidR="009E551C" w:rsidRPr="00DB6929" w:rsidRDefault="009E551C">
      <w:pPr>
        <w:jc w:val="both"/>
        <w:rPr>
          <w:rFonts w:cs="Arial"/>
          <w:color w:val="000000"/>
          <w:sz w:val="18"/>
          <w:szCs w:val="18"/>
        </w:rPr>
      </w:pPr>
    </w:p>
    <w:tbl>
      <w:tblPr>
        <w:tblW w:w="15372" w:type="dxa"/>
        <w:tblLayout w:type="fixed"/>
        <w:tblLook w:val="04A0" w:firstRow="1" w:lastRow="0" w:firstColumn="1" w:lastColumn="0" w:noHBand="0" w:noVBand="1"/>
      </w:tblPr>
      <w:tblGrid>
        <w:gridCol w:w="4395"/>
        <w:gridCol w:w="1842"/>
        <w:gridCol w:w="1843"/>
        <w:gridCol w:w="1701"/>
        <w:gridCol w:w="1701"/>
        <w:gridCol w:w="1298"/>
        <w:gridCol w:w="1296"/>
        <w:gridCol w:w="1296"/>
      </w:tblGrid>
      <w:tr w:rsidR="00F250AF" w:rsidRPr="00DB6929" w14:paraId="2896F5F5" w14:textId="77777777" w:rsidTr="00220A72">
        <w:tc>
          <w:tcPr>
            <w:tcW w:w="4395" w:type="dxa"/>
            <w:vAlign w:val="bottom"/>
          </w:tcPr>
          <w:p w14:paraId="2BD6937D" w14:textId="77777777" w:rsidR="00F250AF" w:rsidRPr="00DB6929" w:rsidRDefault="00F250AF">
            <w:pPr>
              <w:ind w:left="-64" w:right="-42"/>
              <w:rPr>
                <w:rFonts w:eastAsia="Arial Unicode MS" w:cs="Arial"/>
                <w:sz w:val="18"/>
                <w:szCs w:val="18"/>
              </w:rPr>
            </w:pPr>
          </w:p>
        </w:tc>
        <w:tc>
          <w:tcPr>
            <w:tcW w:w="10977" w:type="dxa"/>
            <w:gridSpan w:val="7"/>
            <w:tcBorders>
              <w:bottom w:val="single" w:sz="4" w:space="0" w:color="000000"/>
            </w:tcBorders>
            <w:vAlign w:val="bottom"/>
          </w:tcPr>
          <w:p w14:paraId="61E4FBA6" w14:textId="77777777" w:rsidR="00F250AF" w:rsidRPr="00DB6929" w:rsidRDefault="00F250AF">
            <w:pPr>
              <w:ind w:left="-60" w:right="-42"/>
              <w:jc w:val="center"/>
              <w:rPr>
                <w:rFonts w:cs="Arial"/>
                <w:b/>
                <w:bCs/>
                <w:sz w:val="18"/>
                <w:szCs w:val="18"/>
              </w:rPr>
            </w:pPr>
            <w:r w:rsidRPr="00DB6929">
              <w:rPr>
                <w:rFonts w:cs="Arial"/>
                <w:b/>
                <w:bCs/>
                <w:sz w:val="18"/>
                <w:szCs w:val="18"/>
              </w:rPr>
              <w:t>Consolidated financial statements</w:t>
            </w:r>
          </w:p>
        </w:tc>
      </w:tr>
      <w:tr w:rsidR="00F250AF" w:rsidRPr="00DB6929" w14:paraId="6211714C" w14:textId="77777777" w:rsidTr="00220A72">
        <w:tc>
          <w:tcPr>
            <w:tcW w:w="4395" w:type="dxa"/>
            <w:vAlign w:val="bottom"/>
          </w:tcPr>
          <w:p w14:paraId="42668C00" w14:textId="77777777" w:rsidR="00F250AF" w:rsidRPr="00DB6929" w:rsidRDefault="00F250AF">
            <w:pPr>
              <w:ind w:left="-64" w:right="-42"/>
              <w:rPr>
                <w:rFonts w:eastAsia="Arial Unicode MS" w:cs="Arial"/>
                <w:sz w:val="18"/>
                <w:szCs w:val="18"/>
              </w:rPr>
            </w:pPr>
          </w:p>
        </w:tc>
        <w:tc>
          <w:tcPr>
            <w:tcW w:w="1842" w:type="dxa"/>
            <w:tcBorders>
              <w:top w:val="single" w:sz="4" w:space="0" w:color="000000"/>
            </w:tcBorders>
            <w:vAlign w:val="bottom"/>
          </w:tcPr>
          <w:p w14:paraId="7315A73A" w14:textId="77777777" w:rsidR="00F250AF" w:rsidRPr="00DB6929" w:rsidRDefault="00F250AF" w:rsidP="000D1033">
            <w:pPr>
              <w:ind w:left="-58" w:right="-72"/>
              <w:jc w:val="right"/>
              <w:rPr>
                <w:rFonts w:cs="Arial"/>
                <w:sz w:val="18"/>
                <w:szCs w:val="18"/>
              </w:rPr>
            </w:pPr>
            <w:r w:rsidRPr="00DB6929">
              <w:rPr>
                <w:rFonts w:cs="Arial"/>
                <w:b/>
                <w:bCs/>
                <w:sz w:val="18"/>
                <w:szCs w:val="18"/>
              </w:rPr>
              <w:t>Computer software                    for providing services to customers</w:t>
            </w:r>
          </w:p>
        </w:tc>
        <w:tc>
          <w:tcPr>
            <w:tcW w:w="1843" w:type="dxa"/>
            <w:tcBorders>
              <w:top w:val="single" w:sz="4" w:space="0" w:color="000000"/>
            </w:tcBorders>
            <w:vAlign w:val="bottom"/>
          </w:tcPr>
          <w:p w14:paraId="20BD4400" w14:textId="77777777" w:rsidR="00F250AF" w:rsidRPr="00DB6929" w:rsidRDefault="00F250AF" w:rsidP="000D1033">
            <w:pPr>
              <w:ind w:left="-58" w:right="-72"/>
              <w:jc w:val="right"/>
              <w:rPr>
                <w:rFonts w:cs="Arial"/>
                <w:sz w:val="18"/>
                <w:szCs w:val="18"/>
              </w:rPr>
            </w:pPr>
            <w:r w:rsidRPr="00DB6929">
              <w:rPr>
                <w:rFonts w:cs="Arial"/>
                <w:b/>
                <w:bCs/>
                <w:sz w:val="18"/>
                <w:szCs w:val="18"/>
              </w:rPr>
              <w:t>Computer software</w:t>
            </w:r>
          </w:p>
        </w:tc>
        <w:tc>
          <w:tcPr>
            <w:tcW w:w="1701" w:type="dxa"/>
            <w:tcBorders>
              <w:top w:val="single" w:sz="4" w:space="0" w:color="000000"/>
              <w:left w:val="nil"/>
              <w:right w:val="nil"/>
            </w:tcBorders>
            <w:vAlign w:val="bottom"/>
          </w:tcPr>
          <w:p w14:paraId="17E66515" w14:textId="77777777" w:rsidR="00F250AF" w:rsidRPr="00DB6929" w:rsidRDefault="00F250AF" w:rsidP="000D1033">
            <w:pPr>
              <w:ind w:left="-58" w:right="-72"/>
              <w:jc w:val="right"/>
              <w:rPr>
                <w:rFonts w:cs="Arial"/>
                <w:sz w:val="18"/>
                <w:szCs w:val="18"/>
              </w:rPr>
            </w:pPr>
            <w:r w:rsidRPr="00DB6929">
              <w:rPr>
                <w:rFonts w:cs="Arial"/>
                <w:b/>
                <w:bCs/>
                <w:sz w:val="18"/>
                <w:szCs w:val="18"/>
              </w:rPr>
              <w:t>Computer software under development</w:t>
            </w:r>
          </w:p>
        </w:tc>
        <w:tc>
          <w:tcPr>
            <w:tcW w:w="1701" w:type="dxa"/>
            <w:tcBorders>
              <w:top w:val="single" w:sz="4" w:space="0" w:color="000000"/>
              <w:left w:val="nil"/>
              <w:right w:val="nil"/>
            </w:tcBorders>
            <w:vAlign w:val="bottom"/>
          </w:tcPr>
          <w:p w14:paraId="7CC08921" w14:textId="77777777" w:rsidR="00F250AF" w:rsidRPr="00DB6929" w:rsidRDefault="00F250AF" w:rsidP="000D1033">
            <w:pPr>
              <w:ind w:left="-58" w:right="-72"/>
              <w:jc w:val="right"/>
              <w:rPr>
                <w:rFonts w:cs="Arial"/>
                <w:sz w:val="18"/>
                <w:szCs w:val="18"/>
              </w:rPr>
            </w:pPr>
            <w:r w:rsidRPr="00DB6929">
              <w:rPr>
                <w:rFonts w:cs="Arial"/>
                <w:b/>
                <w:bCs/>
                <w:sz w:val="18"/>
                <w:szCs w:val="18"/>
              </w:rPr>
              <w:t>Deferred technical knowledge</w:t>
            </w:r>
            <w:r w:rsidRPr="00DB6929">
              <w:rPr>
                <w:rFonts w:cs="Arial"/>
                <w:b/>
                <w:bCs/>
                <w:sz w:val="18"/>
                <w:szCs w:val="18"/>
                <w:cs/>
              </w:rPr>
              <w:t xml:space="preserve"> </w:t>
            </w:r>
            <w:r w:rsidRPr="00DB6929">
              <w:rPr>
                <w:rFonts w:cs="Arial"/>
                <w:b/>
                <w:bCs/>
                <w:sz w:val="18"/>
                <w:szCs w:val="18"/>
              </w:rPr>
              <w:t>acquisition costs</w:t>
            </w:r>
          </w:p>
        </w:tc>
        <w:tc>
          <w:tcPr>
            <w:tcW w:w="1298" w:type="dxa"/>
            <w:tcBorders>
              <w:top w:val="single" w:sz="4" w:space="0" w:color="000000"/>
              <w:left w:val="nil"/>
              <w:right w:val="nil"/>
            </w:tcBorders>
            <w:vAlign w:val="bottom"/>
          </w:tcPr>
          <w:p w14:paraId="0159A12A" w14:textId="77777777" w:rsidR="00F250AF" w:rsidRPr="00DB6929" w:rsidRDefault="00F250AF" w:rsidP="000D1033">
            <w:pPr>
              <w:ind w:left="-58" w:right="-72"/>
              <w:jc w:val="right"/>
              <w:rPr>
                <w:rFonts w:cs="Arial"/>
                <w:sz w:val="18"/>
                <w:szCs w:val="18"/>
                <w:lang w:val="en-GB"/>
              </w:rPr>
            </w:pPr>
            <w:r w:rsidRPr="00DB6929">
              <w:rPr>
                <w:rFonts w:cs="Arial"/>
                <w:b/>
                <w:bCs/>
                <w:sz w:val="18"/>
                <w:szCs w:val="18"/>
              </w:rPr>
              <w:t>Trademark</w:t>
            </w:r>
          </w:p>
        </w:tc>
        <w:tc>
          <w:tcPr>
            <w:tcW w:w="1296" w:type="dxa"/>
            <w:tcBorders>
              <w:top w:val="single" w:sz="4" w:space="0" w:color="000000"/>
              <w:left w:val="nil"/>
              <w:right w:val="nil"/>
            </w:tcBorders>
            <w:vAlign w:val="bottom"/>
          </w:tcPr>
          <w:p w14:paraId="66888A91" w14:textId="77777777" w:rsidR="00F250AF" w:rsidRPr="00DB6929" w:rsidRDefault="00F250AF" w:rsidP="000D1033">
            <w:pPr>
              <w:ind w:left="-58" w:right="-72"/>
              <w:jc w:val="right"/>
              <w:rPr>
                <w:rFonts w:eastAsia="Arial Unicode MS" w:cs="Arial"/>
                <w:sz w:val="18"/>
                <w:szCs w:val="18"/>
              </w:rPr>
            </w:pPr>
            <w:r w:rsidRPr="00DB6929">
              <w:rPr>
                <w:rFonts w:cs="Arial"/>
                <w:b/>
                <w:bCs/>
                <w:sz w:val="18"/>
                <w:szCs w:val="18"/>
              </w:rPr>
              <w:t>Unregistered trademark</w:t>
            </w:r>
          </w:p>
        </w:tc>
        <w:tc>
          <w:tcPr>
            <w:tcW w:w="1296" w:type="dxa"/>
            <w:tcBorders>
              <w:top w:val="single" w:sz="4" w:space="0" w:color="000000"/>
              <w:left w:val="nil"/>
              <w:right w:val="nil"/>
            </w:tcBorders>
            <w:vAlign w:val="bottom"/>
          </w:tcPr>
          <w:p w14:paraId="1F38D35E" w14:textId="77777777" w:rsidR="00F250AF" w:rsidRPr="00DB6929" w:rsidRDefault="00F250AF" w:rsidP="000D1033">
            <w:pPr>
              <w:ind w:left="-58" w:right="-72"/>
              <w:jc w:val="right"/>
              <w:rPr>
                <w:rFonts w:cs="Arial"/>
                <w:sz w:val="18"/>
                <w:szCs w:val="18"/>
              </w:rPr>
            </w:pPr>
            <w:r w:rsidRPr="00DB6929">
              <w:rPr>
                <w:rFonts w:cs="Arial"/>
                <w:b/>
                <w:bCs/>
                <w:sz w:val="18"/>
                <w:szCs w:val="18"/>
              </w:rPr>
              <w:t>Total</w:t>
            </w:r>
          </w:p>
        </w:tc>
      </w:tr>
      <w:tr w:rsidR="00F250AF" w:rsidRPr="00DB6929" w14:paraId="1D1B8315" w14:textId="77777777" w:rsidTr="00220A72">
        <w:tc>
          <w:tcPr>
            <w:tcW w:w="4395" w:type="dxa"/>
            <w:vAlign w:val="bottom"/>
          </w:tcPr>
          <w:p w14:paraId="52345AA2" w14:textId="77777777" w:rsidR="00F250AF" w:rsidRPr="00DB6929" w:rsidRDefault="00F250AF">
            <w:pPr>
              <w:ind w:left="-64" w:right="-42"/>
              <w:rPr>
                <w:rFonts w:eastAsia="Arial Unicode MS" w:cs="Arial"/>
                <w:sz w:val="18"/>
                <w:szCs w:val="18"/>
              </w:rPr>
            </w:pPr>
          </w:p>
        </w:tc>
        <w:tc>
          <w:tcPr>
            <w:tcW w:w="1842" w:type="dxa"/>
            <w:tcBorders>
              <w:bottom w:val="single" w:sz="4" w:space="0" w:color="000000"/>
            </w:tcBorders>
            <w:vAlign w:val="bottom"/>
          </w:tcPr>
          <w:p w14:paraId="3D85D384" w14:textId="77777777" w:rsidR="00F250AF" w:rsidRPr="00DB6929" w:rsidRDefault="00F250AF" w:rsidP="000D1033">
            <w:pPr>
              <w:ind w:left="-58" w:right="-72"/>
              <w:jc w:val="right"/>
              <w:rPr>
                <w:rFonts w:cs="Arial"/>
                <w:sz w:val="18"/>
                <w:szCs w:val="18"/>
              </w:rPr>
            </w:pPr>
            <w:r w:rsidRPr="00DB6929">
              <w:rPr>
                <w:rFonts w:cs="Arial"/>
                <w:b/>
                <w:bCs/>
                <w:sz w:val="18"/>
                <w:szCs w:val="18"/>
              </w:rPr>
              <w:t>Baht</w:t>
            </w:r>
          </w:p>
        </w:tc>
        <w:tc>
          <w:tcPr>
            <w:tcW w:w="1843" w:type="dxa"/>
            <w:tcBorders>
              <w:bottom w:val="single" w:sz="4" w:space="0" w:color="000000"/>
            </w:tcBorders>
            <w:vAlign w:val="bottom"/>
          </w:tcPr>
          <w:p w14:paraId="5210408D" w14:textId="77777777" w:rsidR="00F250AF" w:rsidRPr="00DB6929" w:rsidRDefault="00F250AF" w:rsidP="000D1033">
            <w:pPr>
              <w:ind w:left="-58" w:right="-72"/>
              <w:jc w:val="right"/>
              <w:rPr>
                <w:rFonts w:cs="Arial"/>
                <w:sz w:val="18"/>
                <w:szCs w:val="18"/>
              </w:rPr>
            </w:pPr>
            <w:r w:rsidRPr="00DB6929">
              <w:rPr>
                <w:rFonts w:cs="Arial"/>
                <w:b/>
                <w:bCs/>
                <w:sz w:val="18"/>
                <w:szCs w:val="18"/>
              </w:rPr>
              <w:t>Baht</w:t>
            </w:r>
          </w:p>
        </w:tc>
        <w:tc>
          <w:tcPr>
            <w:tcW w:w="1701" w:type="dxa"/>
            <w:tcBorders>
              <w:top w:val="nil"/>
              <w:left w:val="nil"/>
              <w:bottom w:val="single" w:sz="4" w:space="0" w:color="000000"/>
              <w:right w:val="nil"/>
            </w:tcBorders>
            <w:vAlign w:val="bottom"/>
          </w:tcPr>
          <w:p w14:paraId="548933A5" w14:textId="77777777" w:rsidR="00F250AF" w:rsidRPr="00DB6929" w:rsidRDefault="00F250AF" w:rsidP="000D1033">
            <w:pPr>
              <w:ind w:left="-58" w:right="-72"/>
              <w:jc w:val="right"/>
              <w:rPr>
                <w:rFonts w:cs="Arial"/>
                <w:sz w:val="18"/>
                <w:szCs w:val="18"/>
              </w:rPr>
            </w:pPr>
            <w:r w:rsidRPr="00DB6929">
              <w:rPr>
                <w:rFonts w:cs="Arial"/>
                <w:b/>
                <w:bCs/>
                <w:sz w:val="18"/>
                <w:szCs w:val="18"/>
              </w:rPr>
              <w:t>Baht</w:t>
            </w:r>
          </w:p>
        </w:tc>
        <w:tc>
          <w:tcPr>
            <w:tcW w:w="1701" w:type="dxa"/>
            <w:tcBorders>
              <w:top w:val="nil"/>
              <w:left w:val="nil"/>
              <w:bottom w:val="single" w:sz="4" w:space="0" w:color="000000"/>
              <w:right w:val="nil"/>
            </w:tcBorders>
            <w:vAlign w:val="bottom"/>
          </w:tcPr>
          <w:p w14:paraId="2E8F134A" w14:textId="77777777" w:rsidR="00F250AF" w:rsidRPr="00DB6929" w:rsidRDefault="00F250AF" w:rsidP="000D1033">
            <w:pPr>
              <w:ind w:left="-58" w:right="-72"/>
              <w:jc w:val="right"/>
              <w:rPr>
                <w:rFonts w:cs="Arial"/>
                <w:sz w:val="18"/>
                <w:szCs w:val="18"/>
              </w:rPr>
            </w:pPr>
            <w:r w:rsidRPr="00DB6929">
              <w:rPr>
                <w:rFonts w:cs="Arial"/>
                <w:b/>
                <w:bCs/>
                <w:sz w:val="18"/>
                <w:szCs w:val="18"/>
              </w:rPr>
              <w:t>Baht</w:t>
            </w:r>
          </w:p>
        </w:tc>
        <w:tc>
          <w:tcPr>
            <w:tcW w:w="1298" w:type="dxa"/>
            <w:tcBorders>
              <w:top w:val="nil"/>
              <w:left w:val="nil"/>
              <w:bottom w:val="single" w:sz="4" w:space="0" w:color="000000"/>
              <w:right w:val="nil"/>
            </w:tcBorders>
            <w:vAlign w:val="bottom"/>
          </w:tcPr>
          <w:p w14:paraId="41E3C943" w14:textId="77777777" w:rsidR="00F250AF" w:rsidRPr="00DB6929" w:rsidRDefault="00F250AF" w:rsidP="000D1033">
            <w:pPr>
              <w:ind w:left="-58" w:right="-72"/>
              <w:jc w:val="right"/>
              <w:rPr>
                <w:rFonts w:cs="Arial"/>
                <w:sz w:val="18"/>
                <w:szCs w:val="18"/>
                <w:lang w:val="en-GB"/>
              </w:rPr>
            </w:pPr>
            <w:r w:rsidRPr="00DB6929">
              <w:rPr>
                <w:rFonts w:cs="Arial"/>
                <w:b/>
                <w:bCs/>
                <w:sz w:val="18"/>
                <w:szCs w:val="18"/>
              </w:rPr>
              <w:t>Baht</w:t>
            </w:r>
          </w:p>
        </w:tc>
        <w:tc>
          <w:tcPr>
            <w:tcW w:w="1296" w:type="dxa"/>
            <w:tcBorders>
              <w:top w:val="nil"/>
              <w:left w:val="nil"/>
              <w:bottom w:val="single" w:sz="4" w:space="0" w:color="000000"/>
              <w:right w:val="nil"/>
            </w:tcBorders>
            <w:vAlign w:val="bottom"/>
          </w:tcPr>
          <w:p w14:paraId="5AACDED6" w14:textId="77777777" w:rsidR="00F250AF" w:rsidRPr="00DB6929" w:rsidRDefault="00F250AF" w:rsidP="000D1033">
            <w:pPr>
              <w:ind w:left="-58" w:right="-72"/>
              <w:jc w:val="right"/>
              <w:rPr>
                <w:rFonts w:eastAsia="Arial Unicode MS" w:cs="Arial"/>
                <w:sz w:val="18"/>
                <w:szCs w:val="18"/>
              </w:rPr>
            </w:pPr>
            <w:r w:rsidRPr="00DB6929">
              <w:rPr>
                <w:rFonts w:cs="Arial"/>
                <w:b/>
                <w:bCs/>
                <w:sz w:val="18"/>
                <w:szCs w:val="18"/>
              </w:rPr>
              <w:t>Baht</w:t>
            </w:r>
          </w:p>
        </w:tc>
        <w:tc>
          <w:tcPr>
            <w:tcW w:w="1296" w:type="dxa"/>
            <w:tcBorders>
              <w:top w:val="nil"/>
              <w:left w:val="nil"/>
              <w:bottom w:val="single" w:sz="4" w:space="0" w:color="000000"/>
              <w:right w:val="nil"/>
            </w:tcBorders>
            <w:vAlign w:val="bottom"/>
          </w:tcPr>
          <w:p w14:paraId="34EDAD3B" w14:textId="77777777" w:rsidR="00F250AF" w:rsidRPr="00DB6929" w:rsidRDefault="00F250AF" w:rsidP="000D1033">
            <w:pPr>
              <w:ind w:left="-58" w:right="-72"/>
              <w:jc w:val="right"/>
              <w:rPr>
                <w:rFonts w:cs="Arial"/>
                <w:sz w:val="18"/>
                <w:szCs w:val="18"/>
              </w:rPr>
            </w:pPr>
            <w:r w:rsidRPr="00DB6929">
              <w:rPr>
                <w:rFonts w:cs="Arial"/>
                <w:b/>
                <w:bCs/>
                <w:sz w:val="18"/>
                <w:szCs w:val="18"/>
              </w:rPr>
              <w:t>Baht</w:t>
            </w:r>
          </w:p>
        </w:tc>
      </w:tr>
      <w:tr w:rsidR="00F250AF" w:rsidRPr="00DB6929" w14:paraId="11ACE2CA" w14:textId="77777777" w:rsidTr="00220A72">
        <w:tc>
          <w:tcPr>
            <w:tcW w:w="4395" w:type="dxa"/>
            <w:vAlign w:val="bottom"/>
          </w:tcPr>
          <w:p w14:paraId="43807D84" w14:textId="77777777" w:rsidR="00F250AF" w:rsidRPr="00DB6929" w:rsidRDefault="00F250AF">
            <w:pPr>
              <w:ind w:left="-64" w:right="-42"/>
              <w:rPr>
                <w:rFonts w:eastAsia="Arial Unicode MS" w:cs="Arial"/>
                <w:sz w:val="18"/>
                <w:szCs w:val="18"/>
              </w:rPr>
            </w:pPr>
          </w:p>
        </w:tc>
        <w:tc>
          <w:tcPr>
            <w:tcW w:w="1842" w:type="dxa"/>
            <w:tcBorders>
              <w:top w:val="single" w:sz="4" w:space="0" w:color="000000"/>
            </w:tcBorders>
            <w:vAlign w:val="bottom"/>
          </w:tcPr>
          <w:p w14:paraId="335C1655" w14:textId="77777777" w:rsidR="00F250AF" w:rsidRPr="00DB6929" w:rsidRDefault="00F250AF" w:rsidP="000D1033">
            <w:pPr>
              <w:ind w:left="-58" w:right="-72"/>
              <w:jc w:val="right"/>
              <w:rPr>
                <w:rFonts w:cs="Arial"/>
                <w:sz w:val="18"/>
                <w:szCs w:val="18"/>
              </w:rPr>
            </w:pPr>
          </w:p>
        </w:tc>
        <w:tc>
          <w:tcPr>
            <w:tcW w:w="1843" w:type="dxa"/>
            <w:tcBorders>
              <w:top w:val="single" w:sz="4" w:space="0" w:color="000000"/>
            </w:tcBorders>
            <w:vAlign w:val="bottom"/>
          </w:tcPr>
          <w:p w14:paraId="6ED18B80" w14:textId="77777777" w:rsidR="00F250AF" w:rsidRPr="00DB6929" w:rsidRDefault="00F250AF" w:rsidP="000D1033">
            <w:pPr>
              <w:ind w:left="-58" w:right="-72"/>
              <w:jc w:val="right"/>
              <w:rPr>
                <w:rFonts w:cs="Arial"/>
                <w:sz w:val="18"/>
                <w:szCs w:val="18"/>
              </w:rPr>
            </w:pPr>
          </w:p>
        </w:tc>
        <w:tc>
          <w:tcPr>
            <w:tcW w:w="1701" w:type="dxa"/>
            <w:tcBorders>
              <w:top w:val="single" w:sz="4" w:space="0" w:color="000000"/>
              <w:left w:val="nil"/>
              <w:right w:val="nil"/>
            </w:tcBorders>
            <w:vAlign w:val="bottom"/>
          </w:tcPr>
          <w:p w14:paraId="77E1986B" w14:textId="77777777" w:rsidR="00F250AF" w:rsidRPr="00DB6929" w:rsidRDefault="00F250AF" w:rsidP="000D1033">
            <w:pPr>
              <w:ind w:left="-58" w:right="-72"/>
              <w:jc w:val="right"/>
              <w:rPr>
                <w:rFonts w:cs="Arial"/>
                <w:sz w:val="18"/>
                <w:szCs w:val="18"/>
              </w:rPr>
            </w:pPr>
          </w:p>
        </w:tc>
        <w:tc>
          <w:tcPr>
            <w:tcW w:w="1701" w:type="dxa"/>
            <w:tcBorders>
              <w:top w:val="single" w:sz="4" w:space="0" w:color="000000"/>
              <w:left w:val="nil"/>
              <w:right w:val="nil"/>
            </w:tcBorders>
            <w:vAlign w:val="bottom"/>
          </w:tcPr>
          <w:p w14:paraId="24A148DE" w14:textId="77777777" w:rsidR="00F250AF" w:rsidRPr="00DB6929" w:rsidRDefault="00F250AF" w:rsidP="000D1033">
            <w:pPr>
              <w:ind w:left="-58" w:right="-72"/>
              <w:jc w:val="right"/>
              <w:rPr>
                <w:rFonts w:cs="Arial"/>
                <w:sz w:val="18"/>
                <w:szCs w:val="18"/>
              </w:rPr>
            </w:pPr>
          </w:p>
        </w:tc>
        <w:tc>
          <w:tcPr>
            <w:tcW w:w="1298" w:type="dxa"/>
            <w:tcBorders>
              <w:top w:val="single" w:sz="4" w:space="0" w:color="000000"/>
              <w:left w:val="nil"/>
              <w:right w:val="nil"/>
            </w:tcBorders>
            <w:vAlign w:val="bottom"/>
          </w:tcPr>
          <w:p w14:paraId="5A753A33" w14:textId="77777777" w:rsidR="00F250AF" w:rsidRPr="00DB6929" w:rsidRDefault="00F250AF" w:rsidP="000D1033">
            <w:pPr>
              <w:ind w:left="-58" w:right="-72"/>
              <w:jc w:val="right"/>
              <w:rPr>
                <w:rFonts w:cs="Arial"/>
                <w:sz w:val="18"/>
                <w:szCs w:val="18"/>
                <w:lang w:val="en-GB"/>
              </w:rPr>
            </w:pPr>
          </w:p>
        </w:tc>
        <w:tc>
          <w:tcPr>
            <w:tcW w:w="1296" w:type="dxa"/>
            <w:tcBorders>
              <w:top w:val="single" w:sz="4" w:space="0" w:color="000000"/>
              <w:left w:val="nil"/>
              <w:right w:val="nil"/>
            </w:tcBorders>
            <w:vAlign w:val="bottom"/>
          </w:tcPr>
          <w:p w14:paraId="5E46904A" w14:textId="77777777" w:rsidR="00F250AF" w:rsidRPr="00DB6929" w:rsidRDefault="00F250AF" w:rsidP="000D1033">
            <w:pPr>
              <w:ind w:left="-58" w:right="-72"/>
              <w:jc w:val="right"/>
              <w:rPr>
                <w:rFonts w:eastAsia="Arial Unicode MS" w:cs="Arial"/>
                <w:sz w:val="18"/>
                <w:szCs w:val="18"/>
              </w:rPr>
            </w:pPr>
          </w:p>
        </w:tc>
        <w:tc>
          <w:tcPr>
            <w:tcW w:w="1296" w:type="dxa"/>
            <w:tcBorders>
              <w:top w:val="single" w:sz="4" w:space="0" w:color="000000"/>
              <w:left w:val="nil"/>
              <w:right w:val="nil"/>
            </w:tcBorders>
            <w:vAlign w:val="bottom"/>
          </w:tcPr>
          <w:p w14:paraId="541A57F3" w14:textId="77777777" w:rsidR="00F250AF" w:rsidRPr="00DB6929" w:rsidRDefault="00F250AF" w:rsidP="000D1033">
            <w:pPr>
              <w:ind w:left="-58" w:right="-72"/>
              <w:jc w:val="right"/>
              <w:rPr>
                <w:rFonts w:cs="Arial"/>
                <w:sz w:val="18"/>
                <w:szCs w:val="18"/>
              </w:rPr>
            </w:pPr>
          </w:p>
        </w:tc>
      </w:tr>
      <w:tr w:rsidR="00F250AF" w:rsidRPr="00DB6929" w14:paraId="647EC077" w14:textId="77777777" w:rsidTr="00220A72">
        <w:tc>
          <w:tcPr>
            <w:tcW w:w="4395" w:type="dxa"/>
          </w:tcPr>
          <w:p w14:paraId="30852D3C" w14:textId="77777777" w:rsidR="00F250AF" w:rsidRPr="00DB6929" w:rsidRDefault="00F250AF">
            <w:pPr>
              <w:ind w:left="-64" w:right="-42"/>
              <w:rPr>
                <w:rFonts w:eastAsia="Arial Unicode MS" w:cs="Arial"/>
                <w:sz w:val="18"/>
                <w:szCs w:val="18"/>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1 January </w:t>
            </w:r>
            <w:r w:rsidRPr="00DB6929">
              <w:rPr>
                <w:rFonts w:eastAsia="Arial Unicode MS" w:cs="Arial"/>
                <w:b/>
                <w:bCs/>
                <w:sz w:val="18"/>
                <w:szCs w:val="18"/>
                <w:lang w:val="en-GB"/>
              </w:rPr>
              <w:t>2024</w:t>
            </w:r>
          </w:p>
        </w:tc>
        <w:tc>
          <w:tcPr>
            <w:tcW w:w="1842" w:type="dxa"/>
            <w:vAlign w:val="bottom"/>
          </w:tcPr>
          <w:p w14:paraId="00252613" w14:textId="77777777" w:rsidR="00F250AF" w:rsidRPr="00DB6929" w:rsidRDefault="00F250AF" w:rsidP="000D1033">
            <w:pPr>
              <w:ind w:left="-58" w:right="-72"/>
              <w:jc w:val="right"/>
              <w:rPr>
                <w:rFonts w:cs="Arial"/>
                <w:sz w:val="18"/>
                <w:szCs w:val="18"/>
              </w:rPr>
            </w:pPr>
          </w:p>
        </w:tc>
        <w:tc>
          <w:tcPr>
            <w:tcW w:w="1843" w:type="dxa"/>
            <w:vAlign w:val="bottom"/>
          </w:tcPr>
          <w:p w14:paraId="2C326120" w14:textId="77777777" w:rsidR="00F250AF" w:rsidRPr="00DB6929" w:rsidRDefault="00F250AF" w:rsidP="000D1033">
            <w:pPr>
              <w:ind w:left="-58" w:right="-72"/>
              <w:jc w:val="right"/>
              <w:rPr>
                <w:rFonts w:cs="Arial"/>
                <w:sz w:val="18"/>
                <w:szCs w:val="18"/>
              </w:rPr>
            </w:pPr>
          </w:p>
        </w:tc>
        <w:tc>
          <w:tcPr>
            <w:tcW w:w="1701" w:type="dxa"/>
            <w:tcBorders>
              <w:left w:val="nil"/>
              <w:right w:val="nil"/>
            </w:tcBorders>
            <w:vAlign w:val="bottom"/>
          </w:tcPr>
          <w:p w14:paraId="23C4C146" w14:textId="77777777" w:rsidR="00F250AF" w:rsidRPr="00DB6929" w:rsidRDefault="00F250AF" w:rsidP="000D1033">
            <w:pPr>
              <w:ind w:left="-58" w:right="-72"/>
              <w:jc w:val="right"/>
              <w:rPr>
                <w:rFonts w:cs="Arial"/>
                <w:sz w:val="18"/>
                <w:szCs w:val="18"/>
              </w:rPr>
            </w:pPr>
          </w:p>
        </w:tc>
        <w:tc>
          <w:tcPr>
            <w:tcW w:w="1701" w:type="dxa"/>
            <w:tcBorders>
              <w:left w:val="nil"/>
              <w:right w:val="nil"/>
            </w:tcBorders>
            <w:vAlign w:val="bottom"/>
          </w:tcPr>
          <w:p w14:paraId="4E376894" w14:textId="77777777" w:rsidR="00F250AF" w:rsidRPr="00DB6929" w:rsidRDefault="00F250AF" w:rsidP="000D1033">
            <w:pPr>
              <w:ind w:left="-58" w:right="-72"/>
              <w:jc w:val="right"/>
              <w:rPr>
                <w:rFonts w:cs="Arial"/>
                <w:sz w:val="18"/>
                <w:szCs w:val="18"/>
              </w:rPr>
            </w:pPr>
          </w:p>
        </w:tc>
        <w:tc>
          <w:tcPr>
            <w:tcW w:w="1298" w:type="dxa"/>
            <w:tcBorders>
              <w:left w:val="nil"/>
              <w:right w:val="nil"/>
            </w:tcBorders>
            <w:vAlign w:val="bottom"/>
          </w:tcPr>
          <w:p w14:paraId="3EB3E0EA" w14:textId="77777777" w:rsidR="00F250AF" w:rsidRPr="00DB6929" w:rsidRDefault="00F250AF" w:rsidP="000D1033">
            <w:pPr>
              <w:ind w:left="-58" w:right="-72"/>
              <w:jc w:val="right"/>
              <w:rPr>
                <w:rFonts w:cs="Arial"/>
                <w:sz w:val="18"/>
                <w:szCs w:val="18"/>
                <w:lang w:val="en-GB"/>
              </w:rPr>
            </w:pPr>
          </w:p>
        </w:tc>
        <w:tc>
          <w:tcPr>
            <w:tcW w:w="1296" w:type="dxa"/>
            <w:tcBorders>
              <w:left w:val="nil"/>
              <w:right w:val="nil"/>
            </w:tcBorders>
            <w:vAlign w:val="bottom"/>
          </w:tcPr>
          <w:p w14:paraId="15C8411C" w14:textId="77777777" w:rsidR="00F250AF" w:rsidRPr="00DB6929" w:rsidRDefault="00F250AF" w:rsidP="000D1033">
            <w:pPr>
              <w:ind w:left="-58" w:right="-72"/>
              <w:jc w:val="right"/>
              <w:rPr>
                <w:rFonts w:eastAsia="Arial Unicode MS" w:cs="Arial"/>
                <w:sz w:val="18"/>
                <w:szCs w:val="18"/>
              </w:rPr>
            </w:pPr>
          </w:p>
        </w:tc>
        <w:tc>
          <w:tcPr>
            <w:tcW w:w="1296" w:type="dxa"/>
            <w:tcBorders>
              <w:left w:val="nil"/>
              <w:right w:val="nil"/>
            </w:tcBorders>
            <w:vAlign w:val="bottom"/>
          </w:tcPr>
          <w:p w14:paraId="3E768951" w14:textId="77777777" w:rsidR="00F250AF" w:rsidRPr="00DB6929" w:rsidRDefault="00F250AF" w:rsidP="000D1033">
            <w:pPr>
              <w:ind w:left="-58" w:right="-72"/>
              <w:jc w:val="right"/>
              <w:rPr>
                <w:rFonts w:cs="Arial"/>
                <w:sz w:val="18"/>
                <w:szCs w:val="18"/>
              </w:rPr>
            </w:pPr>
          </w:p>
        </w:tc>
      </w:tr>
      <w:tr w:rsidR="00F250AF" w:rsidRPr="00DB6929" w14:paraId="2E4DF868" w14:textId="77777777" w:rsidTr="00220A72">
        <w:tc>
          <w:tcPr>
            <w:tcW w:w="4395" w:type="dxa"/>
          </w:tcPr>
          <w:p w14:paraId="6DAA7F7A" w14:textId="77777777" w:rsidR="00F250AF" w:rsidRPr="00DB6929" w:rsidRDefault="00F250AF" w:rsidP="006C7360">
            <w:pPr>
              <w:ind w:left="-64" w:right="-42"/>
              <w:rPr>
                <w:rFonts w:eastAsia="Arial Unicode MS" w:cs="Arial"/>
                <w:sz w:val="18"/>
                <w:szCs w:val="18"/>
              </w:rPr>
            </w:pPr>
            <w:r w:rsidRPr="00DB6929">
              <w:rPr>
                <w:rFonts w:eastAsia="Arial Unicode MS" w:cs="Arial"/>
                <w:sz w:val="18"/>
                <w:szCs w:val="18"/>
              </w:rPr>
              <w:t>Cost</w:t>
            </w:r>
          </w:p>
        </w:tc>
        <w:tc>
          <w:tcPr>
            <w:tcW w:w="1842" w:type="dxa"/>
          </w:tcPr>
          <w:p w14:paraId="40E95AE4" w14:textId="1201F0B7" w:rsidR="00F250AF" w:rsidRPr="00DB6929" w:rsidRDefault="006C7360" w:rsidP="000D1033">
            <w:pPr>
              <w:ind w:left="-58" w:right="-72"/>
              <w:jc w:val="right"/>
              <w:rPr>
                <w:rFonts w:cs="Arial"/>
                <w:sz w:val="18"/>
                <w:szCs w:val="18"/>
                <w:lang w:val="en-GB"/>
              </w:rPr>
            </w:pPr>
            <w:r w:rsidRPr="00DB6929">
              <w:rPr>
                <w:rFonts w:cs="Arial"/>
                <w:sz w:val="18"/>
                <w:szCs w:val="18"/>
                <w:lang w:val="en-GB"/>
              </w:rPr>
              <w:t>71,737,182</w:t>
            </w:r>
          </w:p>
        </w:tc>
        <w:tc>
          <w:tcPr>
            <w:tcW w:w="1843" w:type="dxa"/>
          </w:tcPr>
          <w:p w14:paraId="5350A223" w14:textId="10FCE5B2" w:rsidR="00F250AF" w:rsidRPr="00DB6929" w:rsidRDefault="006C7360" w:rsidP="000D1033">
            <w:pPr>
              <w:ind w:left="-58" w:right="-72"/>
              <w:jc w:val="right"/>
              <w:rPr>
                <w:rFonts w:cs="Arial"/>
                <w:sz w:val="18"/>
                <w:szCs w:val="18"/>
                <w:lang w:val="en-GB"/>
              </w:rPr>
            </w:pPr>
            <w:r w:rsidRPr="00DB6929">
              <w:rPr>
                <w:rFonts w:cs="Arial"/>
                <w:sz w:val="18"/>
                <w:szCs w:val="18"/>
                <w:lang w:val="en-GB"/>
              </w:rPr>
              <w:t>53,997,847</w:t>
            </w:r>
          </w:p>
        </w:tc>
        <w:tc>
          <w:tcPr>
            <w:tcW w:w="1701" w:type="dxa"/>
            <w:tcBorders>
              <w:left w:val="nil"/>
              <w:right w:val="nil"/>
            </w:tcBorders>
          </w:tcPr>
          <w:p w14:paraId="5768F33A" w14:textId="35AE75DB" w:rsidR="00F250AF" w:rsidRPr="00DB6929" w:rsidRDefault="00F250AF" w:rsidP="000D1033">
            <w:pPr>
              <w:ind w:left="-58" w:right="-72"/>
              <w:jc w:val="right"/>
              <w:rPr>
                <w:rFonts w:cs="Arial"/>
                <w:sz w:val="18"/>
                <w:szCs w:val="18"/>
                <w:lang w:val="en-GB"/>
              </w:rPr>
            </w:pPr>
            <w:r w:rsidRPr="00DB6929">
              <w:rPr>
                <w:rFonts w:cs="Arial"/>
                <w:sz w:val="18"/>
                <w:szCs w:val="18"/>
                <w:lang w:val="en-GB"/>
              </w:rPr>
              <w:t>68,875,225</w:t>
            </w:r>
          </w:p>
        </w:tc>
        <w:tc>
          <w:tcPr>
            <w:tcW w:w="1701" w:type="dxa"/>
            <w:tcBorders>
              <w:left w:val="nil"/>
              <w:right w:val="nil"/>
            </w:tcBorders>
          </w:tcPr>
          <w:p w14:paraId="7047E217" w14:textId="7F9854EA" w:rsidR="00F250AF" w:rsidRPr="00DB6929" w:rsidRDefault="00F250AF" w:rsidP="000D1033">
            <w:pPr>
              <w:ind w:left="-58" w:right="-72"/>
              <w:jc w:val="right"/>
              <w:rPr>
                <w:rFonts w:cs="Arial"/>
                <w:sz w:val="18"/>
                <w:szCs w:val="18"/>
                <w:lang w:val="en-GB"/>
              </w:rPr>
            </w:pPr>
            <w:r w:rsidRPr="00DB6929">
              <w:rPr>
                <w:rFonts w:cs="Arial"/>
                <w:sz w:val="18"/>
                <w:szCs w:val="18"/>
                <w:lang w:val="en-GB"/>
              </w:rPr>
              <w:t>16,746,343</w:t>
            </w:r>
          </w:p>
        </w:tc>
        <w:tc>
          <w:tcPr>
            <w:tcW w:w="1298" w:type="dxa"/>
            <w:tcBorders>
              <w:left w:val="nil"/>
              <w:right w:val="nil"/>
            </w:tcBorders>
            <w:vAlign w:val="bottom"/>
          </w:tcPr>
          <w:p w14:paraId="10B98D63"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right w:val="nil"/>
            </w:tcBorders>
          </w:tcPr>
          <w:p w14:paraId="3971BA59" w14:textId="427198FD" w:rsidR="00F250AF" w:rsidRPr="00DB6929" w:rsidRDefault="00204C77"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right w:val="nil"/>
            </w:tcBorders>
          </w:tcPr>
          <w:p w14:paraId="5B06C8B0" w14:textId="42B74A14" w:rsidR="00F250AF" w:rsidRPr="00DB6929" w:rsidRDefault="006C7360" w:rsidP="000D1033">
            <w:pPr>
              <w:ind w:left="-58" w:right="-72"/>
              <w:jc w:val="right"/>
              <w:rPr>
                <w:rFonts w:cs="Arial"/>
                <w:sz w:val="18"/>
                <w:szCs w:val="18"/>
                <w:lang w:val="en-GB"/>
              </w:rPr>
            </w:pPr>
            <w:r w:rsidRPr="00DB6929">
              <w:rPr>
                <w:rFonts w:cs="Arial"/>
                <w:sz w:val="18"/>
                <w:szCs w:val="18"/>
                <w:lang w:val="en-GB"/>
              </w:rPr>
              <w:t>211,356,597</w:t>
            </w:r>
          </w:p>
        </w:tc>
      </w:tr>
      <w:tr w:rsidR="00F250AF" w:rsidRPr="00DB6929" w14:paraId="79FE2087" w14:textId="77777777" w:rsidTr="00220A72">
        <w:tc>
          <w:tcPr>
            <w:tcW w:w="4395" w:type="dxa"/>
          </w:tcPr>
          <w:p w14:paraId="003F79EA" w14:textId="539444A7" w:rsidR="00F250AF" w:rsidRPr="00DB6929" w:rsidRDefault="00F250AF" w:rsidP="006C7360">
            <w:pPr>
              <w:ind w:left="-64" w:right="-42"/>
              <w:rPr>
                <w:rFonts w:eastAsia="Arial Unicode MS" w:cs="Arial"/>
                <w:sz w:val="18"/>
                <w:szCs w:val="18"/>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p>
        </w:tc>
        <w:tc>
          <w:tcPr>
            <w:tcW w:w="1842" w:type="dxa"/>
          </w:tcPr>
          <w:p w14:paraId="1E34A81A" w14:textId="11FE816F" w:rsidR="00F250AF" w:rsidRPr="00DB6929" w:rsidRDefault="006C7360" w:rsidP="000D1033">
            <w:pPr>
              <w:ind w:left="-58" w:right="-72"/>
              <w:jc w:val="right"/>
              <w:rPr>
                <w:rFonts w:cs="Arial"/>
                <w:sz w:val="18"/>
                <w:szCs w:val="18"/>
                <w:lang w:val="en-GB"/>
              </w:rPr>
            </w:pPr>
            <w:r w:rsidRPr="00DB6929">
              <w:rPr>
                <w:rFonts w:cs="Arial"/>
                <w:sz w:val="18"/>
                <w:szCs w:val="18"/>
                <w:lang w:val="en-GB"/>
              </w:rPr>
              <w:t>(33,174,828)</w:t>
            </w:r>
          </w:p>
        </w:tc>
        <w:tc>
          <w:tcPr>
            <w:tcW w:w="1843" w:type="dxa"/>
          </w:tcPr>
          <w:p w14:paraId="6521B9B9" w14:textId="6BB8380B" w:rsidR="00F250AF" w:rsidRPr="00DB6929" w:rsidRDefault="006C7360" w:rsidP="000D1033">
            <w:pPr>
              <w:ind w:left="-58" w:right="-72"/>
              <w:jc w:val="right"/>
              <w:rPr>
                <w:rFonts w:cs="Arial"/>
                <w:sz w:val="18"/>
                <w:szCs w:val="18"/>
                <w:lang w:val="en-GB"/>
              </w:rPr>
            </w:pPr>
            <w:r w:rsidRPr="00DB6929">
              <w:rPr>
                <w:rFonts w:cs="Arial"/>
                <w:sz w:val="18"/>
                <w:szCs w:val="18"/>
                <w:lang w:val="en-GB"/>
              </w:rPr>
              <w:t>(32,547,200)</w:t>
            </w:r>
          </w:p>
        </w:tc>
        <w:tc>
          <w:tcPr>
            <w:tcW w:w="1701" w:type="dxa"/>
            <w:tcBorders>
              <w:left w:val="nil"/>
              <w:right w:val="nil"/>
            </w:tcBorders>
          </w:tcPr>
          <w:p w14:paraId="59DED2FC" w14:textId="7629BD2D" w:rsidR="00F250AF" w:rsidRPr="00DB6929" w:rsidRDefault="006C7360" w:rsidP="000D1033">
            <w:pPr>
              <w:ind w:left="-58" w:right="-72"/>
              <w:jc w:val="right"/>
              <w:rPr>
                <w:rFonts w:cs="Arial"/>
                <w:sz w:val="18"/>
                <w:szCs w:val="18"/>
                <w:lang w:val="en-GB"/>
              </w:rPr>
            </w:pPr>
            <w:r w:rsidRPr="00DB6929">
              <w:rPr>
                <w:rFonts w:cs="Arial"/>
                <w:sz w:val="18"/>
                <w:szCs w:val="18"/>
                <w:lang w:val="en-GB"/>
              </w:rPr>
              <w:t>-</w:t>
            </w:r>
          </w:p>
        </w:tc>
        <w:tc>
          <w:tcPr>
            <w:tcW w:w="1701" w:type="dxa"/>
            <w:tcBorders>
              <w:left w:val="nil"/>
              <w:right w:val="nil"/>
            </w:tcBorders>
          </w:tcPr>
          <w:p w14:paraId="5450F326" w14:textId="3A4B4FCC" w:rsidR="00F250AF" w:rsidRPr="00DB6929" w:rsidRDefault="00F250AF" w:rsidP="000D1033">
            <w:pPr>
              <w:ind w:left="-58" w:right="-72"/>
              <w:jc w:val="right"/>
              <w:rPr>
                <w:rFonts w:cs="Arial"/>
                <w:sz w:val="18"/>
                <w:szCs w:val="18"/>
                <w:lang w:val="en-GB"/>
              </w:rPr>
            </w:pPr>
            <w:r w:rsidRPr="00DB6929">
              <w:rPr>
                <w:rFonts w:cs="Arial"/>
                <w:sz w:val="18"/>
                <w:szCs w:val="18"/>
                <w:lang w:val="en-GB"/>
              </w:rPr>
              <w:t>(5,927,572)</w:t>
            </w:r>
          </w:p>
        </w:tc>
        <w:tc>
          <w:tcPr>
            <w:tcW w:w="1298" w:type="dxa"/>
            <w:tcBorders>
              <w:left w:val="nil"/>
              <w:right w:val="nil"/>
            </w:tcBorders>
            <w:vAlign w:val="bottom"/>
          </w:tcPr>
          <w:p w14:paraId="408CDE55"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right w:val="nil"/>
            </w:tcBorders>
            <w:vAlign w:val="bottom"/>
          </w:tcPr>
          <w:p w14:paraId="773A416F" w14:textId="1B070006" w:rsidR="00F250AF" w:rsidRPr="00DB6929" w:rsidRDefault="00204C77"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right w:val="nil"/>
            </w:tcBorders>
          </w:tcPr>
          <w:p w14:paraId="10ED485F" w14:textId="0CA1B0D8" w:rsidR="00F250AF" w:rsidRPr="00DB6929" w:rsidRDefault="006C7360" w:rsidP="000D1033">
            <w:pPr>
              <w:ind w:left="-58" w:right="-72"/>
              <w:jc w:val="right"/>
              <w:rPr>
                <w:rFonts w:cs="Arial"/>
                <w:sz w:val="18"/>
                <w:szCs w:val="18"/>
                <w:lang w:val="en-GB"/>
              </w:rPr>
            </w:pPr>
            <w:r w:rsidRPr="00DB6929">
              <w:rPr>
                <w:rFonts w:cs="Arial"/>
                <w:sz w:val="18"/>
                <w:szCs w:val="18"/>
                <w:lang w:val="en-GB"/>
              </w:rPr>
              <w:t>(71,649,600)</w:t>
            </w:r>
          </w:p>
        </w:tc>
      </w:tr>
      <w:tr w:rsidR="00F250AF" w:rsidRPr="00DB6929" w14:paraId="6FF41126" w14:textId="77777777" w:rsidTr="00220A72">
        <w:tc>
          <w:tcPr>
            <w:tcW w:w="4395" w:type="dxa"/>
          </w:tcPr>
          <w:p w14:paraId="2532C7D7" w14:textId="7A1AA690" w:rsidR="00F250AF" w:rsidRPr="00DB6929" w:rsidRDefault="00F250AF" w:rsidP="006C7360">
            <w:pPr>
              <w:ind w:left="-64" w:right="-42"/>
              <w:rPr>
                <w:rFonts w:eastAsia="Arial Unicode MS" w:cs="Arial"/>
                <w:sz w:val="18"/>
                <w:szCs w:val="18"/>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impairment</w:t>
            </w:r>
          </w:p>
        </w:tc>
        <w:tc>
          <w:tcPr>
            <w:tcW w:w="1842" w:type="dxa"/>
            <w:tcBorders>
              <w:bottom w:val="single" w:sz="4" w:space="0" w:color="auto"/>
            </w:tcBorders>
          </w:tcPr>
          <w:p w14:paraId="2829530E" w14:textId="7641270A" w:rsidR="00F250AF" w:rsidRPr="00DB6929" w:rsidRDefault="00F250AF" w:rsidP="000D1033">
            <w:pPr>
              <w:ind w:left="-58" w:right="-72"/>
              <w:jc w:val="right"/>
              <w:rPr>
                <w:rFonts w:cs="Arial"/>
                <w:sz w:val="18"/>
                <w:szCs w:val="18"/>
                <w:lang w:val="en-GB"/>
              </w:rPr>
            </w:pPr>
            <w:r w:rsidRPr="00DB6929">
              <w:rPr>
                <w:rFonts w:cs="Arial"/>
                <w:sz w:val="18"/>
                <w:szCs w:val="18"/>
                <w:lang w:val="en-GB"/>
              </w:rPr>
              <w:t>(5,071,431)</w:t>
            </w:r>
          </w:p>
        </w:tc>
        <w:tc>
          <w:tcPr>
            <w:tcW w:w="1843" w:type="dxa"/>
            <w:tcBorders>
              <w:bottom w:val="single" w:sz="4" w:space="0" w:color="auto"/>
            </w:tcBorders>
          </w:tcPr>
          <w:p w14:paraId="546412A8" w14:textId="3C8393FC" w:rsidR="00F250AF" w:rsidRPr="00DB6929" w:rsidRDefault="00F250AF" w:rsidP="000D1033">
            <w:pPr>
              <w:ind w:left="-58" w:right="-72"/>
              <w:jc w:val="right"/>
              <w:rPr>
                <w:rFonts w:cs="Arial"/>
                <w:sz w:val="18"/>
                <w:szCs w:val="18"/>
                <w:lang w:val="en-GB"/>
              </w:rPr>
            </w:pPr>
            <w:r w:rsidRPr="00DB6929">
              <w:rPr>
                <w:rFonts w:cs="Arial"/>
                <w:sz w:val="18"/>
                <w:szCs w:val="18"/>
                <w:lang w:val="en-GB"/>
              </w:rPr>
              <w:t>(148,763)</w:t>
            </w:r>
          </w:p>
        </w:tc>
        <w:tc>
          <w:tcPr>
            <w:tcW w:w="1701" w:type="dxa"/>
            <w:tcBorders>
              <w:left w:val="nil"/>
              <w:bottom w:val="single" w:sz="4" w:space="0" w:color="auto"/>
              <w:right w:val="nil"/>
            </w:tcBorders>
          </w:tcPr>
          <w:p w14:paraId="1E2C9751" w14:textId="502143FC" w:rsidR="00F250AF" w:rsidRPr="00DB6929" w:rsidRDefault="006C7360" w:rsidP="000D1033">
            <w:pPr>
              <w:ind w:left="-58" w:right="-72"/>
              <w:jc w:val="right"/>
              <w:rPr>
                <w:rFonts w:cs="Arial"/>
                <w:sz w:val="18"/>
                <w:szCs w:val="18"/>
                <w:lang w:val="en-GB"/>
              </w:rPr>
            </w:pPr>
            <w:r w:rsidRPr="00DB6929">
              <w:rPr>
                <w:rFonts w:cs="Arial"/>
                <w:sz w:val="18"/>
                <w:szCs w:val="18"/>
                <w:lang w:val="en-GB"/>
              </w:rPr>
              <w:t>-</w:t>
            </w:r>
          </w:p>
        </w:tc>
        <w:tc>
          <w:tcPr>
            <w:tcW w:w="1701" w:type="dxa"/>
            <w:tcBorders>
              <w:left w:val="nil"/>
              <w:bottom w:val="single" w:sz="4" w:space="0" w:color="auto"/>
              <w:right w:val="nil"/>
            </w:tcBorders>
          </w:tcPr>
          <w:p w14:paraId="2FB5C190" w14:textId="273A07B8" w:rsidR="00F250AF" w:rsidRPr="00DB6929" w:rsidRDefault="00F250AF" w:rsidP="000D1033">
            <w:pPr>
              <w:ind w:left="-58" w:right="-72"/>
              <w:jc w:val="right"/>
              <w:rPr>
                <w:rFonts w:cs="Arial"/>
                <w:sz w:val="18"/>
                <w:szCs w:val="18"/>
                <w:lang w:val="en-GB"/>
              </w:rPr>
            </w:pPr>
            <w:r w:rsidRPr="00DB6929">
              <w:rPr>
                <w:rFonts w:cs="Arial"/>
                <w:sz w:val="18"/>
                <w:szCs w:val="18"/>
                <w:lang w:val="en-GB"/>
              </w:rPr>
              <w:t>(9,085,454)</w:t>
            </w:r>
          </w:p>
        </w:tc>
        <w:tc>
          <w:tcPr>
            <w:tcW w:w="1298" w:type="dxa"/>
            <w:tcBorders>
              <w:left w:val="nil"/>
              <w:bottom w:val="single" w:sz="4" w:space="0" w:color="auto"/>
              <w:right w:val="nil"/>
            </w:tcBorders>
          </w:tcPr>
          <w:p w14:paraId="6ACF818F"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bottom w:val="single" w:sz="4" w:space="0" w:color="auto"/>
              <w:right w:val="nil"/>
            </w:tcBorders>
          </w:tcPr>
          <w:p w14:paraId="35AA3965" w14:textId="76989F0C" w:rsidR="00F250AF" w:rsidRPr="00DB6929" w:rsidRDefault="00204C77"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bottom w:val="single" w:sz="4" w:space="0" w:color="auto"/>
              <w:right w:val="nil"/>
            </w:tcBorders>
          </w:tcPr>
          <w:p w14:paraId="5E68A7A3" w14:textId="3209FE33" w:rsidR="00F250AF" w:rsidRPr="00DB6929" w:rsidRDefault="006C7360" w:rsidP="000D1033">
            <w:pPr>
              <w:ind w:left="-58" w:right="-72"/>
              <w:jc w:val="right"/>
              <w:rPr>
                <w:rFonts w:cs="Arial"/>
                <w:sz w:val="18"/>
                <w:szCs w:val="18"/>
                <w:lang w:val="en-GB"/>
              </w:rPr>
            </w:pPr>
            <w:r w:rsidRPr="00DB6929">
              <w:rPr>
                <w:rFonts w:cs="Arial"/>
                <w:sz w:val="18"/>
                <w:szCs w:val="18"/>
                <w:lang w:val="en-GB"/>
              </w:rPr>
              <w:t>(14,305,648)</w:t>
            </w:r>
          </w:p>
        </w:tc>
      </w:tr>
      <w:tr w:rsidR="00F250AF" w:rsidRPr="00DB6929" w14:paraId="38F23B53" w14:textId="77777777" w:rsidTr="00220A72">
        <w:tc>
          <w:tcPr>
            <w:tcW w:w="4395" w:type="dxa"/>
          </w:tcPr>
          <w:p w14:paraId="0142BF17" w14:textId="77777777" w:rsidR="00F250AF" w:rsidRPr="00DB6929" w:rsidRDefault="00F250AF" w:rsidP="006C7360">
            <w:pPr>
              <w:ind w:left="-64" w:right="-42"/>
              <w:rPr>
                <w:rFonts w:eastAsia="Arial Unicode MS" w:cs="Arial"/>
                <w:sz w:val="18"/>
                <w:szCs w:val="18"/>
              </w:rPr>
            </w:pPr>
          </w:p>
        </w:tc>
        <w:tc>
          <w:tcPr>
            <w:tcW w:w="1842" w:type="dxa"/>
            <w:tcBorders>
              <w:top w:val="single" w:sz="4" w:space="0" w:color="auto"/>
            </w:tcBorders>
          </w:tcPr>
          <w:p w14:paraId="78A99890" w14:textId="77777777" w:rsidR="00F250AF" w:rsidRPr="00DB6929" w:rsidRDefault="00F250AF" w:rsidP="000D1033">
            <w:pPr>
              <w:ind w:left="-58" w:right="-72"/>
              <w:jc w:val="right"/>
              <w:rPr>
                <w:rFonts w:cs="Arial"/>
                <w:sz w:val="18"/>
                <w:szCs w:val="18"/>
                <w:lang w:val="en-GB"/>
              </w:rPr>
            </w:pPr>
          </w:p>
        </w:tc>
        <w:tc>
          <w:tcPr>
            <w:tcW w:w="1843" w:type="dxa"/>
            <w:tcBorders>
              <w:top w:val="single" w:sz="4" w:space="0" w:color="auto"/>
            </w:tcBorders>
          </w:tcPr>
          <w:p w14:paraId="1D4EC9E5" w14:textId="77777777" w:rsidR="00F250AF" w:rsidRPr="00DB6929" w:rsidRDefault="00F250AF" w:rsidP="000D1033">
            <w:pPr>
              <w:ind w:left="-58" w:right="-72"/>
              <w:jc w:val="right"/>
              <w:rPr>
                <w:rFonts w:cs="Arial"/>
                <w:sz w:val="18"/>
                <w:szCs w:val="18"/>
                <w:lang w:val="en-GB"/>
              </w:rPr>
            </w:pPr>
          </w:p>
        </w:tc>
        <w:tc>
          <w:tcPr>
            <w:tcW w:w="1701" w:type="dxa"/>
            <w:tcBorders>
              <w:top w:val="single" w:sz="4" w:space="0" w:color="auto"/>
              <w:left w:val="nil"/>
              <w:right w:val="nil"/>
            </w:tcBorders>
            <w:vAlign w:val="bottom"/>
          </w:tcPr>
          <w:p w14:paraId="72A425B0" w14:textId="77777777" w:rsidR="00F250AF" w:rsidRPr="00DB6929" w:rsidRDefault="00F250AF" w:rsidP="000D1033">
            <w:pPr>
              <w:ind w:left="-58" w:right="-72"/>
              <w:jc w:val="right"/>
              <w:rPr>
                <w:rFonts w:cs="Arial"/>
                <w:sz w:val="18"/>
                <w:szCs w:val="18"/>
                <w:lang w:val="en-GB"/>
              </w:rPr>
            </w:pPr>
          </w:p>
        </w:tc>
        <w:tc>
          <w:tcPr>
            <w:tcW w:w="1701" w:type="dxa"/>
            <w:tcBorders>
              <w:top w:val="single" w:sz="4" w:space="0" w:color="auto"/>
              <w:left w:val="nil"/>
              <w:right w:val="nil"/>
            </w:tcBorders>
            <w:vAlign w:val="bottom"/>
          </w:tcPr>
          <w:p w14:paraId="1E46C66D" w14:textId="77777777" w:rsidR="00F250AF" w:rsidRPr="00DB6929" w:rsidRDefault="00F250AF" w:rsidP="000D1033">
            <w:pPr>
              <w:ind w:left="-58" w:right="-72"/>
              <w:jc w:val="right"/>
              <w:rPr>
                <w:rFonts w:cs="Arial"/>
                <w:sz w:val="18"/>
                <w:szCs w:val="18"/>
                <w:lang w:val="en-GB"/>
              </w:rPr>
            </w:pPr>
          </w:p>
        </w:tc>
        <w:tc>
          <w:tcPr>
            <w:tcW w:w="1298" w:type="dxa"/>
            <w:tcBorders>
              <w:top w:val="single" w:sz="4" w:space="0" w:color="auto"/>
              <w:left w:val="nil"/>
              <w:right w:val="nil"/>
            </w:tcBorders>
          </w:tcPr>
          <w:p w14:paraId="1C37163F" w14:textId="77777777" w:rsidR="00F250AF" w:rsidRPr="00DB6929" w:rsidRDefault="00F250AF" w:rsidP="000D1033">
            <w:pPr>
              <w:ind w:left="-58" w:right="-72"/>
              <w:jc w:val="right"/>
              <w:rPr>
                <w:rFonts w:cs="Arial"/>
                <w:sz w:val="18"/>
                <w:szCs w:val="18"/>
                <w:lang w:val="en-GB"/>
              </w:rPr>
            </w:pPr>
          </w:p>
        </w:tc>
        <w:tc>
          <w:tcPr>
            <w:tcW w:w="1296" w:type="dxa"/>
            <w:tcBorders>
              <w:top w:val="single" w:sz="4" w:space="0" w:color="auto"/>
              <w:left w:val="nil"/>
              <w:right w:val="nil"/>
            </w:tcBorders>
          </w:tcPr>
          <w:p w14:paraId="085D2FC7" w14:textId="77777777" w:rsidR="00F250AF" w:rsidRPr="00DB6929" w:rsidRDefault="00F250AF" w:rsidP="000D1033">
            <w:pPr>
              <w:ind w:left="-58" w:right="-72"/>
              <w:jc w:val="right"/>
              <w:rPr>
                <w:rFonts w:cs="Arial"/>
                <w:sz w:val="18"/>
                <w:szCs w:val="18"/>
                <w:lang w:val="en-GB"/>
              </w:rPr>
            </w:pPr>
          </w:p>
        </w:tc>
        <w:tc>
          <w:tcPr>
            <w:tcW w:w="1296" w:type="dxa"/>
            <w:tcBorders>
              <w:top w:val="single" w:sz="4" w:space="0" w:color="auto"/>
              <w:left w:val="nil"/>
              <w:right w:val="nil"/>
            </w:tcBorders>
          </w:tcPr>
          <w:p w14:paraId="79FEA44E" w14:textId="77777777" w:rsidR="00F250AF" w:rsidRPr="00DB6929" w:rsidRDefault="00F250AF" w:rsidP="000D1033">
            <w:pPr>
              <w:ind w:left="-58" w:right="-72"/>
              <w:jc w:val="right"/>
              <w:rPr>
                <w:rFonts w:cs="Arial"/>
                <w:sz w:val="18"/>
                <w:szCs w:val="18"/>
                <w:lang w:val="en-GB"/>
              </w:rPr>
            </w:pPr>
          </w:p>
        </w:tc>
      </w:tr>
      <w:tr w:rsidR="00F250AF" w:rsidRPr="00DB6929" w14:paraId="2DEE7D96" w14:textId="77777777" w:rsidTr="00220A72">
        <w:tc>
          <w:tcPr>
            <w:tcW w:w="4395" w:type="dxa"/>
          </w:tcPr>
          <w:p w14:paraId="3FDAA3B6" w14:textId="77777777" w:rsidR="00F250AF" w:rsidRPr="00DB6929" w:rsidRDefault="00F250AF" w:rsidP="006C7360">
            <w:pPr>
              <w:ind w:left="-64" w:right="-42"/>
              <w:rPr>
                <w:rFonts w:eastAsia="Arial Unicode MS" w:cs="Arial"/>
                <w:sz w:val="18"/>
                <w:szCs w:val="18"/>
              </w:rPr>
            </w:pPr>
            <w:r w:rsidRPr="00DB6929">
              <w:rPr>
                <w:rFonts w:eastAsia="Arial Unicode MS" w:cs="Arial"/>
                <w:sz w:val="18"/>
                <w:szCs w:val="18"/>
              </w:rPr>
              <w:t>Net book amount</w:t>
            </w:r>
          </w:p>
        </w:tc>
        <w:tc>
          <w:tcPr>
            <w:tcW w:w="1842" w:type="dxa"/>
            <w:tcBorders>
              <w:bottom w:val="single" w:sz="4" w:space="0" w:color="auto"/>
            </w:tcBorders>
          </w:tcPr>
          <w:p w14:paraId="41C75EAD" w14:textId="53963D65" w:rsidR="00F250AF" w:rsidRPr="00DB6929" w:rsidRDefault="00D9483C" w:rsidP="000D1033">
            <w:pPr>
              <w:ind w:left="-58" w:right="-72"/>
              <w:jc w:val="right"/>
              <w:rPr>
                <w:rFonts w:eastAsia="Arial Unicode MS" w:cs="Arial"/>
                <w:sz w:val="18"/>
                <w:szCs w:val="18"/>
              </w:rPr>
            </w:pPr>
            <w:r w:rsidRPr="00DB6929">
              <w:rPr>
                <w:rFonts w:eastAsia="Arial Unicode MS" w:cs="Arial"/>
                <w:sz w:val="18"/>
                <w:szCs w:val="18"/>
              </w:rPr>
              <w:t>33,490,923</w:t>
            </w:r>
          </w:p>
        </w:tc>
        <w:tc>
          <w:tcPr>
            <w:tcW w:w="1843" w:type="dxa"/>
            <w:tcBorders>
              <w:bottom w:val="single" w:sz="4" w:space="0" w:color="auto"/>
            </w:tcBorders>
          </w:tcPr>
          <w:p w14:paraId="1887D95C" w14:textId="2BF49598" w:rsidR="00F250AF" w:rsidRPr="00DB6929" w:rsidRDefault="00D9483C" w:rsidP="000D1033">
            <w:pPr>
              <w:ind w:left="-58" w:right="-72"/>
              <w:jc w:val="right"/>
              <w:rPr>
                <w:rFonts w:eastAsia="Arial Unicode MS" w:cs="Arial"/>
                <w:sz w:val="18"/>
                <w:szCs w:val="18"/>
              </w:rPr>
            </w:pPr>
            <w:r w:rsidRPr="00DB6929">
              <w:rPr>
                <w:rFonts w:eastAsia="Arial Unicode MS" w:cs="Arial"/>
                <w:sz w:val="18"/>
                <w:szCs w:val="18"/>
              </w:rPr>
              <w:t>21,301,884</w:t>
            </w:r>
          </w:p>
        </w:tc>
        <w:tc>
          <w:tcPr>
            <w:tcW w:w="1701" w:type="dxa"/>
            <w:tcBorders>
              <w:left w:val="nil"/>
              <w:bottom w:val="single" w:sz="4" w:space="0" w:color="auto"/>
              <w:right w:val="nil"/>
            </w:tcBorders>
            <w:vAlign w:val="bottom"/>
          </w:tcPr>
          <w:p w14:paraId="2EAA4EFA"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68,875,225</w:t>
            </w:r>
          </w:p>
        </w:tc>
        <w:tc>
          <w:tcPr>
            <w:tcW w:w="1701" w:type="dxa"/>
            <w:tcBorders>
              <w:left w:val="nil"/>
              <w:bottom w:val="single" w:sz="4" w:space="0" w:color="auto"/>
              <w:right w:val="nil"/>
            </w:tcBorders>
            <w:vAlign w:val="bottom"/>
          </w:tcPr>
          <w:p w14:paraId="56A49B45"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1,733,317</w:t>
            </w:r>
          </w:p>
        </w:tc>
        <w:tc>
          <w:tcPr>
            <w:tcW w:w="1298" w:type="dxa"/>
            <w:tcBorders>
              <w:left w:val="nil"/>
              <w:bottom w:val="single" w:sz="4" w:space="0" w:color="auto"/>
              <w:right w:val="nil"/>
            </w:tcBorders>
            <w:vAlign w:val="bottom"/>
          </w:tcPr>
          <w:p w14:paraId="03E586BA"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bottom w:val="single" w:sz="4" w:space="0" w:color="auto"/>
              <w:right w:val="nil"/>
            </w:tcBorders>
          </w:tcPr>
          <w:p w14:paraId="176E4D30" w14:textId="581A8A64" w:rsidR="00F250AF" w:rsidRPr="00DB6929" w:rsidRDefault="00204C77"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bottom w:val="single" w:sz="4" w:space="0" w:color="auto"/>
              <w:right w:val="nil"/>
            </w:tcBorders>
          </w:tcPr>
          <w:p w14:paraId="7D93E614" w14:textId="4469B90D" w:rsidR="00F250AF" w:rsidRPr="00DB6929" w:rsidRDefault="006C7360" w:rsidP="000D1033">
            <w:pPr>
              <w:ind w:left="-58" w:right="-72"/>
              <w:jc w:val="right"/>
              <w:rPr>
                <w:rFonts w:cs="Arial"/>
                <w:sz w:val="18"/>
                <w:szCs w:val="18"/>
                <w:lang w:val="en-GB"/>
              </w:rPr>
            </w:pPr>
            <w:r w:rsidRPr="00DB6929">
              <w:rPr>
                <w:rFonts w:cs="Arial"/>
                <w:sz w:val="18"/>
                <w:szCs w:val="18"/>
                <w:lang w:val="en-GB"/>
              </w:rPr>
              <w:t>125,401,349</w:t>
            </w:r>
          </w:p>
        </w:tc>
      </w:tr>
      <w:tr w:rsidR="00F250AF" w:rsidRPr="00DB6929" w14:paraId="0C1B1928" w14:textId="77777777" w:rsidTr="00220A72">
        <w:tc>
          <w:tcPr>
            <w:tcW w:w="4395" w:type="dxa"/>
            <w:vAlign w:val="bottom"/>
          </w:tcPr>
          <w:p w14:paraId="3154A1C2" w14:textId="77777777" w:rsidR="00F250AF" w:rsidRPr="00DB6929" w:rsidRDefault="00F250AF">
            <w:pPr>
              <w:ind w:left="-64" w:right="-42"/>
              <w:rPr>
                <w:rFonts w:eastAsia="Arial Unicode MS" w:cs="Arial"/>
                <w:sz w:val="18"/>
                <w:szCs w:val="18"/>
              </w:rPr>
            </w:pPr>
          </w:p>
        </w:tc>
        <w:tc>
          <w:tcPr>
            <w:tcW w:w="1842" w:type="dxa"/>
            <w:tcBorders>
              <w:top w:val="single" w:sz="4" w:space="0" w:color="auto"/>
            </w:tcBorders>
            <w:vAlign w:val="bottom"/>
          </w:tcPr>
          <w:p w14:paraId="16CE6725" w14:textId="77777777" w:rsidR="00F250AF" w:rsidRPr="00DB6929" w:rsidRDefault="00F250AF" w:rsidP="000D1033">
            <w:pPr>
              <w:ind w:left="-58" w:right="-72"/>
              <w:jc w:val="right"/>
              <w:rPr>
                <w:rFonts w:cs="Arial"/>
                <w:sz w:val="18"/>
                <w:szCs w:val="18"/>
              </w:rPr>
            </w:pPr>
          </w:p>
        </w:tc>
        <w:tc>
          <w:tcPr>
            <w:tcW w:w="1843" w:type="dxa"/>
            <w:tcBorders>
              <w:top w:val="single" w:sz="4" w:space="0" w:color="auto"/>
            </w:tcBorders>
            <w:vAlign w:val="bottom"/>
          </w:tcPr>
          <w:p w14:paraId="0757BDDA" w14:textId="77777777" w:rsidR="00F250AF" w:rsidRPr="00DB6929" w:rsidRDefault="00F250AF" w:rsidP="000D1033">
            <w:pPr>
              <w:ind w:left="-58" w:right="-72"/>
              <w:jc w:val="right"/>
              <w:rPr>
                <w:rFonts w:cs="Arial"/>
                <w:sz w:val="18"/>
                <w:szCs w:val="18"/>
              </w:rPr>
            </w:pPr>
          </w:p>
        </w:tc>
        <w:tc>
          <w:tcPr>
            <w:tcW w:w="1701" w:type="dxa"/>
            <w:tcBorders>
              <w:top w:val="single" w:sz="4" w:space="0" w:color="auto"/>
              <w:left w:val="nil"/>
              <w:right w:val="nil"/>
            </w:tcBorders>
            <w:vAlign w:val="bottom"/>
          </w:tcPr>
          <w:p w14:paraId="4C1B0BA4" w14:textId="77777777" w:rsidR="00F250AF" w:rsidRPr="00DB6929" w:rsidRDefault="00F250AF" w:rsidP="000D1033">
            <w:pPr>
              <w:ind w:left="-58" w:right="-72"/>
              <w:jc w:val="right"/>
              <w:rPr>
                <w:rFonts w:cs="Arial"/>
                <w:sz w:val="18"/>
                <w:szCs w:val="18"/>
              </w:rPr>
            </w:pPr>
          </w:p>
        </w:tc>
        <w:tc>
          <w:tcPr>
            <w:tcW w:w="1701" w:type="dxa"/>
            <w:tcBorders>
              <w:top w:val="single" w:sz="4" w:space="0" w:color="auto"/>
              <w:left w:val="nil"/>
              <w:right w:val="nil"/>
            </w:tcBorders>
            <w:vAlign w:val="bottom"/>
          </w:tcPr>
          <w:p w14:paraId="449A7C4D" w14:textId="77777777" w:rsidR="00F250AF" w:rsidRPr="00DB6929" w:rsidRDefault="00F250AF" w:rsidP="000D1033">
            <w:pPr>
              <w:ind w:left="-58" w:right="-72"/>
              <w:jc w:val="right"/>
              <w:rPr>
                <w:rFonts w:cs="Arial"/>
                <w:sz w:val="18"/>
                <w:szCs w:val="18"/>
              </w:rPr>
            </w:pPr>
          </w:p>
        </w:tc>
        <w:tc>
          <w:tcPr>
            <w:tcW w:w="1298" w:type="dxa"/>
            <w:tcBorders>
              <w:top w:val="single" w:sz="4" w:space="0" w:color="auto"/>
              <w:left w:val="nil"/>
              <w:right w:val="nil"/>
            </w:tcBorders>
            <w:vAlign w:val="bottom"/>
          </w:tcPr>
          <w:p w14:paraId="759F7B1F" w14:textId="77777777" w:rsidR="00F250AF" w:rsidRPr="00DB6929" w:rsidRDefault="00F250AF" w:rsidP="000D1033">
            <w:pPr>
              <w:ind w:left="-58" w:right="-72"/>
              <w:jc w:val="right"/>
              <w:rPr>
                <w:rFonts w:cs="Arial"/>
                <w:sz w:val="18"/>
                <w:szCs w:val="18"/>
                <w:lang w:val="en-GB"/>
              </w:rPr>
            </w:pPr>
          </w:p>
        </w:tc>
        <w:tc>
          <w:tcPr>
            <w:tcW w:w="1296" w:type="dxa"/>
            <w:tcBorders>
              <w:top w:val="single" w:sz="4" w:space="0" w:color="auto"/>
              <w:left w:val="nil"/>
              <w:right w:val="nil"/>
            </w:tcBorders>
            <w:vAlign w:val="bottom"/>
          </w:tcPr>
          <w:p w14:paraId="02435CB6" w14:textId="77777777" w:rsidR="00F250AF" w:rsidRPr="00DB6929" w:rsidRDefault="00F250AF" w:rsidP="000D1033">
            <w:pPr>
              <w:ind w:left="-58" w:right="-72"/>
              <w:jc w:val="right"/>
              <w:rPr>
                <w:rFonts w:eastAsia="Arial Unicode MS" w:cs="Arial"/>
                <w:sz w:val="18"/>
                <w:szCs w:val="18"/>
              </w:rPr>
            </w:pPr>
          </w:p>
        </w:tc>
        <w:tc>
          <w:tcPr>
            <w:tcW w:w="1296" w:type="dxa"/>
            <w:tcBorders>
              <w:top w:val="single" w:sz="4" w:space="0" w:color="auto"/>
              <w:left w:val="nil"/>
              <w:right w:val="nil"/>
            </w:tcBorders>
            <w:vAlign w:val="bottom"/>
          </w:tcPr>
          <w:p w14:paraId="6D485CC0" w14:textId="77777777" w:rsidR="00F250AF" w:rsidRPr="00DB6929" w:rsidRDefault="00F250AF" w:rsidP="000D1033">
            <w:pPr>
              <w:ind w:left="-58" w:right="-72"/>
              <w:jc w:val="right"/>
              <w:rPr>
                <w:rFonts w:cs="Arial"/>
                <w:sz w:val="18"/>
                <w:szCs w:val="18"/>
              </w:rPr>
            </w:pPr>
          </w:p>
        </w:tc>
      </w:tr>
      <w:tr w:rsidR="00F250AF" w:rsidRPr="00DB6929" w14:paraId="236A0164" w14:textId="77777777" w:rsidTr="00220A72">
        <w:tc>
          <w:tcPr>
            <w:tcW w:w="4395" w:type="dxa"/>
            <w:vAlign w:val="bottom"/>
          </w:tcPr>
          <w:p w14:paraId="06A0D133" w14:textId="1EE93A4D" w:rsidR="00F250AF" w:rsidRPr="00DB6929" w:rsidRDefault="00F250AF">
            <w:pPr>
              <w:ind w:left="-64" w:right="-42"/>
              <w:rPr>
                <w:rFonts w:eastAsia="Arial Unicode MS" w:cs="Arial"/>
                <w:sz w:val="18"/>
                <w:szCs w:val="18"/>
              </w:rPr>
            </w:pPr>
            <w:r w:rsidRPr="00DB6929">
              <w:rPr>
                <w:rFonts w:cs="Arial"/>
                <w:b/>
                <w:bCs/>
                <w:color w:val="000000"/>
                <w:sz w:val="18"/>
                <w:szCs w:val="18"/>
              </w:rPr>
              <w:t xml:space="preserve">For the year ended 31 December </w:t>
            </w:r>
            <w:r w:rsidRPr="00DB6929">
              <w:rPr>
                <w:rFonts w:cs="Arial"/>
                <w:b/>
                <w:bCs/>
                <w:color w:val="000000"/>
                <w:sz w:val="18"/>
                <w:szCs w:val="18"/>
                <w:lang w:val="en-GB"/>
              </w:rPr>
              <w:t>2024</w:t>
            </w:r>
          </w:p>
        </w:tc>
        <w:tc>
          <w:tcPr>
            <w:tcW w:w="1842" w:type="dxa"/>
            <w:vAlign w:val="bottom"/>
          </w:tcPr>
          <w:p w14:paraId="628657CF" w14:textId="77777777" w:rsidR="00F250AF" w:rsidRPr="00DB6929" w:rsidRDefault="00F250AF" w:rsidP="000D1033">
            <w:pPr>
              <w:ind w:left="-58" w:right="-72"/>
              <w:jc w:val="right"/>
              <w:rPr>
                <w:rFonts w:cs="Arial"/>
                <w:sz w:val="18"/>
                <w:szCs w:val="18"/>
              </w:rPr>
            </w:pPr>
          </w:p>
        </w:tc>
        <w:tc>
          <w:tcPr>
            <w:tcW w:w="1843" w:type="dxa"/>
            <w:vAlign w:val="bottom"/>
          </w:tcPr>
          <w:p w14:paraId="56E38893" w14:textId="77777777" w:rsidR="00F250AF" w:rsidRPr="00DB6929" w:rsidRDefault="00F250AF" w:rsidP="000D1033">
            <w:pPr>
              <w:ind w:left="-58" w:right="-72"/>
              <w:jc w:val="right"/>
              <w:rPr>
                <w:rFonts w:cs="Arial"/>
                <w:sz w:val="18"/>
                <w:szCs w:val="18"/>
              </w:rPr>
            </w:pPr>
          </w:p>
        </w:tc>
        <w:tc>
          <w:tcPr>
            <w:tcW w:w="1701" w:type="dxa"/>
            <w:tcBorders>
              <w:top w:val="nil"/>
              <w:left w:val="nil"/>
              <w:right w:val="nil"/>
            </w:tcBorders>
            <w:vAlign w:val="bottom"/>
          </w:tcPr>
          <w:p w14:paraId="71FB4A36" w14:textId="77777777" w:rsidR="00F250AF" w:rsidRPr="00DB6929" w:rsidRDefault="00F250AF" w:rsidP="000D1033">
            <w:pPr>
              <w:ind w:left="-58" w:right="-72"/>
              <w:jc w:val="right"/>
              <w:rPr>
                <w:rFonts w:cs="Arial"/>
                <w:sz w:val="18"/>
                <w:szCs w:val="18"/>
              </w:rPr>
            </w:pPr>
          </w:p>
        </w:tc>
        <w:tc>
          <w:tcPr>
            <w:tcW w:w="1701" w:type="dxa"/>
            <w:tcBorders>
              <w:top w:val="nil"/>
              <w:left w:val="nil"/>
              <w:right w:val="nil"/>
            </w:tcBorders>
            <w:vAlign w:val="bottom"/>
          </w:tcPr>
          <w:p w14:paraId="505AFF83" w14:textId="77777777" w:rsidR="00F250AF" w:rsidRPr="00DB6929" w:rsidRDefault="00F250AF" w:rsidP="000D1033">
            <w:pPr>
              <w:ind w:left="-58" w:right="-72"/>
              <w:jc w:val="right"/>
              <w:rPr>
                <w:rFonts w:cs="Arial"/>
                <w:sz w:val="18"/>
                <w:szCs w:val="18"/>
              </w:rPr>
            </w:pPr>
          </w:p>
        </w:tc>
        <w:tc>
          <w:tcPr>
            <w:tcW w:w="1298" w:type="dxa"/>
            <w:tcBorders>
              <w:top w:val="nil"/>
              <w:left w:val="nil"/>
              <w:right w:val="nil"/>
            </w:tcBorders>
            <w:vAlign w:val="bottom"/>
          </w:tcPr>
          <w:p w14:paraId="4E093535" w14:textId="77777777" w:rsidR="00F250AF" w:rsidRPr="00DB6929" w:rsidRDefault="00F250AF" w:rsidP="000D1033">
            <w:pPr>
              <w:ind w:left="-58" w:right="-72"/>
              <w:jc w:val="right"/>
              <w:rPr>
                <w:rFonts w:cs="Arial"/>
                <w:sz w:val="18"/>
                <w:szCs w:val="18"/>
                <w:lang w:val="en-GB"/>
              </w:rPr>
            </w:pPr>
          </w:p>
        </w:tc>
        <w:tc>
          <w:tcPr>
            <w:tcW w:w="1296" w:type="dxa"/>
            <w:tcBorders>
              <w:top w:val="nil"/>
              <w:left w:val="nil"/>
              <w:right w:val="nil"/>
            </w:tcBorders>
            <w:vAlign w:val="bottom"/>
          </w:tcPr>
          <w:p w14:paraId="524B0C51" w14:textId="77777777" w:rsidR="00F250AF" w:rsidRPr="00DB6929" w:rsidRDefault="00F250AF" w:rsidP="000D1033">
            <w:pPr>
              <w:ind w:left="-58" w:right="-72"/>
              <w:jc w:val="right"/>
              <w:rPr>
                <w:rFonts w:eastAsia="Arial Unicode MS" w:cs="Arial"/>
                <w:sz w:val="18"/>
                <w:szCs w:val="18"/>
              </w:rPr>
            </w:pPr>
          </w:p>
        </w:tc>
        <w:tc>
          <w:tcPr>
            <w:tcW w:w="1296" w:type="dxa"/>
            <w:tcBorders>
              <w:top w:val="nil"/>
              <w:left w:val="nil"/>
              <w:right w:val="nil"/>
            </w:tcBorders>
            <w:vAlign w:val="bottom"/>
          </w:tcPr>
          <w:p w14:paraId="24246601" w14:textId="77777777" w:rsidR="00F250AF" w:rsidRPr="00DB6929" w:rsidRDefault="00F250AF" w:rsidP="000D1033">
            <w:pPr>
              <w:ind w:left="-58" w:right="-72"/>
              <w:jc w:val="right"/>
              <w:rPr>
                <w:rFonts w:cs="Arial"/>
                <w:sz w:val="18"/>
                <w:szCs w:val="18"/>
              </w:rPr>
            </w:pPr>
          </w:p>
        </w:tc>
      </w:tr>
      <w:tr w:rsidR="00F250AF" w:rsidRPr="00DB6929" w14:paraId="54C08EC5" w14:textId="77777777" w:rsidTr="00220A72">
        <w:tc>
          <w:tcPr>
            <w:tcW w:w="4395" w:type="dxa"/>
            <w:vAlign w:val="bottom"/>
          </w:tcPr>
          <w:p w14:paraId="34C428AE" w14:textId="77777777" w:rsidR="00F250AF" w:rsidRPr="00DB6929" w:rsidRDefault="00F250AF" w:rsidP="00B5293A">
            <w:pPr>
              <w:ind w:left="-64" w:right="-42"/>
              <w:rPr>
                <w:rFonts w:cs="Arial"/>
                <w:sz w:val="18"/>
                <w:szCs w:val="18"/>
              </w:rPr>
            </w:pPr>
            <w:r w:rsidRPr="00DB6929">
              <w:rPr>
                <w:rFonts w:eastAsia="Arial Unicode MS" w:cs="Arial"/>
                <w:sz w:val="18"/>
                <w:szCs w:val="18"/>
              </w:rPr>
              <w:t>Opening net book amount</w:t>
            </w:r>
          </w:p>
        </w:tc>
        <w:tc>
          <w:tcPr>
            <w:tcW w:w="1842" w:type="dxa"/>
          </w:tcPr>
          <w:p w14:paraId="64595C66" w14:textId="00B14DF8" w:rsidR="00F250AF" w:rsidRPr="00DB6929" w:rsidRDefault="00B5293A" w:rsidP="000D1033">
            <w:pPr>
              <w:ind w:left="-58" w:right="-72"/>
              <w:jc w:val="right"/>
              <w:rPr>
                <w:rFonts w:cs="Arial"/>
                <w:sz w:val="18"/>
                <w:szCs w:val="18"/>
                <w:lang w:val="en-GB"/>
              </w:rPr>
            </w:pPr>
            <w:r w:rsidRPr="00DB6929">
              <w:rPr>
                <w:rFonts w:cs="Arial"/>
                <w:sz w:val="18"/>
                <w:szCs w:val="18"/>
                <w:lang w:val="en-GB"/>
              </w:rPr>
              <w:t>33,490,923</w:t>
            </w:r>
          </w:p>
        </w:tc>
        <w:tc>
          <w:tcPr>
            <w:tcW w:w="1843" w:type="dxa"/>
          </w:tcPr>
          <w:p w14:paraId="533A8FF1" w14:textId="4921D96F" w:rsidR="00F250AF" w:rsidRPr="00DB6929" w:rsidRDefault="00B5293A" w:rsidP="000D1033">
            <w:pPr>
              <w:ind w:left="-58" w:right="-72"/>
              <w:jc w:val="right"/>
              <w:rPr>
                <w:rFonts w:cs="Arial"/>
                <w:sz w:val="18"/>
                <w:szCs w:val="18"/>
                <w:lang w:val="en-GB"/>
              </w:rPr>
            </w:pPr>
            <w:r w:rsidRPr="00DB6929">
              <w:rPr>
                <w:rFonts w:cs="Arial"/>
                <w:sz w:val="18"/>
                <w:szCs w:val="18"/>
                <w:lang w:val="en-GB"/>
              </w:rPr>
              <w:t>21,301,884</w:t>
            </w:r>
          </w:p>
        </w:tc>
        <w:tc>
          <w:tcPr>
            <w:tcW w:w="1701" w:type="dxa"/>
            <w:tcBorders>
              <w:top w:val="nil"/>
              <w:left w:val="nil"/>
              <w:right w:val="nil"/>
            </w:tcBorders>
          </w:tcPr>
          <w:p w14:paraId="08B0F70E" w14:textId="24B31D23" w:rsidR="00F250AF" w:rsidRPr="00DB6929" w:rsidRDefault="00F250AF" w:rsidP="000D1033">
            <w:pPr>
              <w:ind w:left="-58" w:right="-72"/>
              <w:jc w:val="right"/>
              <w:rPr>
                <w:rFonts w:cs="Arial"/>
                <w:sz w:val="18"/>
                <w:szCs w:val="18"/>
                <w:lang w:val="en-GB"/>
              </w:rPr>
            </w:pPr>
            <w:r w:rsidRPr="00DB6929">
              <w:rPr>
                <w:rFonts w:cs="Arial"/>
                <w:sz w:val="18"/>
                <w:szCs w:val="18"/>
                <w:lang w:val="en-GB"/>
              </w:rPr>
              <w:t>68,875,225</w:t>
            </w:r>
          </w:p>
        </w:tc>
        <w:tc>
          <w:tcPr>
            <w:tcW w:w="1701" w:type="dxa"/>
            <w:tcBorders>
              <w:top w:val="nil"/>
              <w:left w:val="nil"/>
              <w:right w:val="nil"/>
            </w:tcBorders>
            <w:vAlign w:val="bottom"/>
          </w:tcPr>
          <w:p w14:paraId="08029A26"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1,733,317</w:t>
            </w:r>
          </w:p>
        </w:tc>
        <w:tc>
          <w:tcPr>
            <w:tcW w:w="1298" w:type="dxa"/>
            <w:tcBorders>
              <w:top w:val="nil"/>
              <w:left w:val="nil"/>
              <w:right w:val="nil"/>
            </w:tcBorders>
            <w:vAlign w:val="bottom"/>
          </w:tcPr>
          <w:p w14:paraId="66E050E9"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468CE1D2"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25C013B3" w14:textId="77777777" w:rsidR="00F250AF" w:rsidRPr="00DB6929" w:rsidRDefault="00F250AF" w:rsidP="000D1033">
            <w:pPr>
              <w:ind w:left="-58" w:right="-72"/>
              <w:jc w:val="right"/>
              <w:rPr>
                <w:rFonts w:cs="Arial"/>
                <w:sz w:val="18"/>
                <w:szCs w:val="18"/>
              </w:rPr>
            </w:pPr>
            <w:r w:rsidRPr="00DB6929">
              <w:rPr>
                <w:rFonts w:eastAsia="Arial Unicode MS" w:cs="Arial"/>
                <w:color w:val="000000"/>
                <w:sz w:val="18"/>
                <w:szCs w:val="18"/>
              </w:rPr>
              <w:t>125,401,349</w:t>
            </w:r>
          </w:p>
        </w:tc>
      </w:tr>
      <w:tr w:rsidR="00F250AF" w:rsidRPr="00DB6929" w14:paraId="54150ACE" w14:textId="77777777" w:rsidTr="00220A72">
        <w:tc>
          <w:tcPr>
            <w:tcW w:w="4395" w:type="dxa"/>
            <w:vAlign w:val="bottom"/>
          </w:tcPr>
          <w:p w14:paraId="7A32061C" w14:textId="77777777" w:rsidR="00F250AF" w:rsidRPr="00DB6929" w:rsidRDefault="00F250AF" w:rsidP="00B5293A">
            <w:pPr>
              <w:ind w:left="-64" w:right="-42"/>
              <w:rPr>
                <w:rFonts w:cs="Arial"/>
                <w:sz w:val="18"/>
                <w:szCs w:val="18"/>
              </w:rPr>
            </w:pPr>
            <w:r w:rsidRPr="00DB6929">
              <w:rPr>
                <w:rFonts w:cs="Arial"/>
                <w:color w:val="000000"/>
                <w:sz w:val="18"/>
                <w:szCs w:val="18"/>
              </w:rPr>
              <w:t>Additions</w:t>
            </w:r>
          </w:p>
        </w:tc>
        <w:tc>
          <w:tcPr>
            <w:tcW w:w="1842" w:type="dxa"/>
          </w:tcPr>
          <w:p w14:paraId="6C216B9C" w14:textId="4EA62966" w:rsidR="00F250AF" w:rsidRPr="00DB6929" w:rsidRDefault="00B5293A" w:rsidP="000D1033">
            <w:pPr>
              <w:ind w:left="-58" w:right="-72"/>
              <w:jc w:val="right"/>
              <w:rPr>
                <w:rFonts w:cs="Arial"/>
                <w:sz w:val="18"/>
                <w:szCs w:val="18"/>
                <w:lang w:val="en-GB"/>
              </w:rPr>
            </w:pPr>
            <w:r w:rsidRPr="00DB6929">
              <w:rPr>
                <w:rFonts w:cs="Arial"/>
                <w:sz w:val="18"/>
                <w:szCs w:val="18"/>
                <w:lang w:val="en-GB"/>
              </w:rPr>
              <w:t>-</w:t>
            </w:r>
          </w:p>
        </w:tc>
        <w:tc>
          <w:tcPr>
            <w:tcW w:w="1843" w:type="dxa"/>
          </w:tcPr>
          <w:p w14:paraId="592A4139" w14:textId="2487F55E" w:rsidR="00F250AF" w:rsidRPr="00DB6929" w:rsidRDefault="00F250AF" w:rsidP="000D1033">
            <w:pPr>
              <w:ind w:left="-58" w:right="-72"/>
              <w:jc w:val="right"/>
              <w:rPr>
                <w:rFonts w:cs="Arial"/>
                <w:sz w:val="18"/>
                <w:szCs w:val="18"/>
                <w:lang w:val="en-GB"/>
              </w:rPr>
            </w:pPr>
            <w:r w:rsidRPr="00DB6929">
              <w:rPr>
                <w:rFonts w:cs="Arial"/>
                <w:sz w:val="18"/>
                <w:szCs w:val="18"/>
                <w:lang w:val="en-GB"/>
              </w:rPr>
              <w:t>613,600</w:t>
            </w:r>
          </w:p>
        </w:tc>
        <w:tc>
          <w:tcPr>
            <w:tcW w:w="1701" w:type="dxa"/>
            <w:tcBorders>
              <w:top w:val="nil"/>
              <w:left w:val="nil"/>
              <w:right w:val="nil"/>
            </w:tcBorders>
          </w:tcPr>
          <w:p w14:paraId="451503CB" w14:textId="48981F50" w:rsidR="00F250AF" w:rsidRPr="00DB6929" w:rsidRDefault="00F250AF" w:rsidP="000D1033">
            <w:pPr>
              <w:ind w:left="-58" w:right="-72"/>
              <w:jc w:val="right"/>
              <w:rPr>
                <w:rFonts w:cs="Arial"/>
                <w:sz w:val="18"/>
                <w:szCs w:val="18"/>
                <w:lang w:val="en-GB"/>
              </w:rPr>
            </w:pPr>
            <w:r w:rsidRPr="00DB6929">
              <w:rPr>
                <w:rFonts w:cs="Arial"/>
                <w:sz w:val="18"/>
                <w:szCs w:val="18"/>
                <w:lang w:val="en-GB"/>
              </w:rPr>
              <w:t>36,323,415</w:t>
            </w:r>
          </w:p>
        </w:tc>
        <w:tc>
          <w:tcPr>
            <w:tcW w:w="1701" w:type="dxa"/>
            <w:tcBorders>
              <w:top w:val="nil"/>
              <w:left w:val="nil"/>
              <w:right w:val="nil"/>
            </w:tcBorders>
            <w:vAlign w:val="bottom"/>
          </w:tcPr>
          <w:p w14:paraId="523F65A7"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8" w:type="dxa"/>
            <w:tcBorders>
              <w:top w:val="nil"/>
              <w:left w:val="nil"/>
              <w:right w:val="nil"/>
            </w:tcBorders>
            <w:vAlign w:val="bottom"/>
          </w:tcPr>
          <w:p w14:paraId="652B8883"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5221096B"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3,070,000</w:t>
            </w:r>
          </w:p>
        </w:tc>
        <w:tc>
          <w:tcPr>
            <w:tcW w:w="1296" w:type="dxa"/>
            <w:tcBorders>
              <w:top w:val="nil"/>
              <w:left w:val="nil"/>
              <w:right w:val="nil"/>
            </w:tcBorders>
            <w:vAlign w:val="bottom"/>
          </w:tcPr>
          <w:p w14:paraId="58732310" w14:textId="77777777" w:rsidR="00F250AF" w:rsidRPr="00DB6929" w:rsidRDefault="00F250AF" w:rsidP="000D1033">
            <w:pPr>
              <w:ind w:left="-58" w:right="-72"/>
              <w:jc w:val="right"/>
              <w:rPr>
                <w:rFonts w:cs="Arial"/>
                <w:sz w:val="18"/>
                <w:szCs w:val="18"/>
              </w:rPr>
            </w:pPr>
            <w:r w:rsidRPr="00DB6929">
              <w:rPr>
                <w:rFonts w:eastAsia="Arial Unicode MS" w:cs="Arial"/>
                <w:color w:val="000000"/>
                <w:sz w:val="18"/>
                <w:szCs w:val="18"/>
              </w:rPr>
              <w:t>40,007,015</w:t>
            </w:r>
          </w:p>
        </w:tc>
      </w:tr>
      <w:tr w:rsidR="00136B4E" w:rsidRPr="00DB6929" w14:paraId="74843294" w14:textId="77777777" w:rsidTr="00220A72">
        <w:tc>
          <w:tcPr>
            <w:tcW w:w="4395" w:type="dxa"/>
            <w:vAlign w:val="bottom"/>
          </w:tcPr>
          <w:p w14:paraId="464C738D" w14:textId="259FE681" w:rsidR="00136B4E" w:rsidRPr="00DB6929" w:rsidRDefault="00136B4E" w:rsidP="00136B4E">
            <w:pPr>
              <w:ind w:left="-64" w:right="-42"/>
              <w:rPr>
                <w:rFonts w:eastAsia="Arial Unicode MS" w:cs="Arial"/>
                <w:sz w:val="18"/>
                <w:szCs w:val="18"/>
                <w:cs/>
              </w:rPr>
            </w:pPr>
            <w:r w:rsidRPr="00DB6929">
              <w:rPr>
                <w:rFonts w:cs="Arial"/>
                <w:color w:val="000000"/>
                <w:sz w:val="18"/>
                <w:szCs w:val="18"/>
              </w:rPr>
              <w:t xml:space="preserve">Development costs </w:t>
            </w:r>
            <w:proofErr w:type="spellStart"/>
            <w:r w:rsidRPr="00DB6929">
              <w:rPr>
                <w:rFonts w:cs="Arial"/>
                <w:color w:val="000000"/>
                <w:sz w:val="18"/>
                <w:szCs w:val="18"/>
              </w:rPr>
              <w:t>recognised</w:t>
            </w:r>
            <w:proofErr w:type="spellEnd"/>
            <w:r w:rsidRPr="00DB6929">
              <w:rPr>
                <w:rFonts w:cs="Arial"/>
                <w:color w:val="000000"/>
                <w:sz w:val="18"/>
                <w:szCs w:val="18"/>
              </w:rPr>
              <w:t xml:space="preserve"> as an asset </w:t>
            </w:r>
          </w:p>
        </w:tc>
        <w:tc>
          <w:tcPr>
            <w:tcW w:w="1842" w:type="dxa"/>
          </w:tcPr>
          <w:p w14:paraId="7DF9C594" w14:textId="120D4770" w:rsidR="00136B4E" w:rsidRPr="00DB6929" w:rsidRDefault="00136B4E" w:rsidP="000D1033">
            <w:pPr>
              <w:ind w:left="-58" w:right="-72"/>
              <w:jc w:val="right"/>
              <w:rPr>
                <w:rFonts w:cs="Arial"/>
                <w:sz w:val="18"/>
                <w:szCs w:val="18"/>
                <w:lang w:val="en-GB"/>
              </w:rPr>
            </w:pPr>
            <w:r w:rsidRPr="00DB6929">
              <w:rPr>
                <w:rFonts w:cs="Arial"/>
                <w:sz w:val="18"/>
                <w:szCs w:val="18"/>
                <w:lang w:val="en-GB"/>
              </w:rPr>
              <w:t>4,898,861</w:t>
            </w:r>
          </w:p>
        </w:tc>
        <w:tc>
          <w:tcPr>
            <w:tcW w:w="1843" w:type="dxa"/>
          </w:tcPr>
          <w:p w14:paraId="721DCB67" w14:textId="4A0E50A7" w:rsidR="00136B4E" w:rsidRPr="00DB6929" w:rsidRDefault="00136B4E" w:rsidP="000D1033">
            <w:pPr>
              <w:ind w:left="-58" w:right="-72"/>
              <w:jc w:val="right"/>
              <w:rPr>
                <w:rFonts w:cs="Arial"/>
                <w:sz w:val="18"/>
                <w:szCs w:val="18"/>
                <w:lang w:val="en-GB"/>
              </w:rPr>
            </w:pPr>
            <w:r w:rsidRPr="00DB6929">
              <w:rPr>
                <w:rFonts w:cs="Arial"/>
                <w:sz w:val="18"/>
                <w:szCs w:val="18"/>
                <w:lang w:val="en-GB"/>
              </w:rPr>
              <w:t>16,140,646</w:t>
            </w:r>
          </w:p>
        </w:tc>
        <w:tc>
          <w:tcPr>
            <w:tcW w:w="1701" w:type="dxa"/>
            <w:tcBorders>
              <w:top w:val="nil"/>
              <w:left w:val="nil"/>
              <w:right w:val="nil"/>
            </w:tcBorders>
          </w:tcPr>
          <w:p w14:paraId="7C112C5E" w14:textId="2238E32C" w:rsidR="00136B4E" w:rsidRPr="00DB6929" w:rsidRDefault="00136B4E" w:rsidP="000D1033">
            <w:pPr>
              <w:ind w:left="-58" w:right="-72"/>
              <w:jc w:val="right"/>
              <w:rPr>
                <w:rFonts w:cs="Arial"/>
                <w:sz w:val="18"/>
                <w:szCs w:val="18"/>
                <w:lang w:val="en-GB"/>
              </w:rPr>
            </w:pPr>
            <w:r w:rsidRPr="00DB6929">
              <w:rPr>
                <w:rFonts w:cs="Arial"/>
                <w:sz w:val="18"/>
                <w:szCs w:val="18"/>
                <w:lang w:val="en-GB"/>
              </w:rPr>
              <w:t>(21,039,507)</w:t>
            </w:r>
          </w:p>
        </w:tc>
        <w:tc>
          <w:tcPr>
            <w:tcW w:w="1701" w:type="dxa"/>
            <w:tcBorders>
              <w:top w:val="nil"/>
              <w:left w:val="nil"/>
              <w:right w:val="nil"/>
            </w:tcBorders>
            <w:vAlign w:val="bottom"/>
          </w:tcPr>
          <w:p w14:paraId="39E01F64" w14:textId="77777777"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298" w:type="dxa"/>
            <w:tcBorders>
              <w:top w:val="nil"/>
              <w:left w:val="nil"/>
              <w:right w:val="nil"/>
            </w:tcBorders>
            <w:vAlign w:val="bottom"/>
          </w:tcPr>
          <w:p w14:paraId="662101F0" w14:textId="457AA942"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1B544063" w14:textId="06FAAD4E"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0A36D489" w14:textId="77777777" w:rsidR="00136B4E" w:rsidRPr="00DB6929" w:rsidRDefault="00136B4E" w:rsidP="000D1033">
            <w:pPr>
              <w:ind w:left="-58" w:right="-72"/>
              <w:jc w:val="right"/>
              <w:rPr>
                <w:rFonts w:cs="Arial"/>
                <w:sz w:val="18"/>
                <w:szCs w:val="18"/>
              </w:rPr>
            </w:pPr>
            <w:r w:rsidRPr="00DB6929">
              <w:rPr>
                <w:rFonts w:eastAsia="Arial Unicode MS" w:cs="Arial"/>
                <w:color w:val="000000"/>
                <w:sz w:val="18"/>
                <w:szCs w:val="18"/>
              </w:rPr>
              <w:t>-</w:t>
            </w:r>
          </w:p>
        </w:tc>
      </w:tr>
      <w:tr w:rsidR="00136B4E" w:rsidRPr="00DB6929" w14:paraId="6BC1EF6B" w14:textId="77777777" w:rsidTr="00220A72">
        <w:tc>
          <w:tcPr>
            <w:tcW w:w="4395" w:type="dxa"/>
            <w:vAlign w:val="bottom"/>
          </w:tcPr>
          <w:p w14:paraId="0E955B6B" w14:textId="025AB06B" w:rsidR="00136B4E" w:rsidRPr="00DB6929" w:rsidRDefault="00136B4E" w:rsidP="00136B4E">
            <w:pPr>
              <w:ind w:left="-64" w:right="-42"/>
              <w:rPr>
                <w:rFonts w:eastAsia="Arial Unicode MS" w:cs="Arial"/>
                <w:sz w:val="18"/>
                <w:szCs w:val="18"/>
                <w:cs/>
              </w:rPr>
            </w:pPr>
            <w:r w:rsidRPr="00DB6929">
              <w:rPr>
                <w:rFonts w:cs="Arial"/>
                <w:color w:val="000000"/>
                <w:sz w:val="18"/>
                <w:szCs w:val="18"/>
              </w:rPr>
              <w:t>Transfer in (out)</w:t>
            </w:r>
          </w:p>
        </w:tc>
        <w:tc>
          <w:tcPr>
            <w:tcW w:w="1842" w:type="dxa"/>
          </w:tcPr>
          <w:p w14:paraId="12E0D0E5" w14:textId="0C21BC69"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843" w:type="dxa"/>
          </w:tcPr>
          <w:p w14:paraId="55BA9D6F" w14:textId="5F021705"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tcPr>
          <w:p w14:paraId="733686A9" w14:textId="4134D9A7"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vAlign w:val="bottom"/>
          </w:tcPr>
          <w:p w14:paraId="0DD8EB59" w14:textId="77777777" w:rsidR="00136B4E" w:rsidRPr="00DB6929" w:rsidRDefault="00136B4E" w:rsidP="000D1033">
            <w:pPr>
              <w:ind w:left="-58" w:right="-72"/>
              <w:jc w:val="right"/>
              <w:rPr>
                <w:rFonts w:cs="Arial"/>
                <w:sz w:val="18"/>
                <w:szCs w:val="18"/>
                <w:lang w:val="en-GB"/>
              </w:rPr>
            </w:pPr>
            <w:r w:rsidRPr="00DB6929">
              <w:rPr>
                <w:rFonts w:cs="Arial"/>
                <w:sz w:val="18"/>
                <w:szCs w:val="18"/>
                <w:lang w:val="en-GB"/>
              </w:rPr>
              <w:t>-</w:t>
            </w:r>
          </w:p>
        </w:tc>
        <w:tc>
          <w:tcPr>
            <w:tcW w:w="1298" w:type="dxa"/>
            <w:tcBorders>
              <w:top w:val="nil"/>
              <w:left w:val="nil"/>
              <w:right w:val="nil"/>
            </w:tcBorders>
            <w:vAlign w:val="bottom"/>
          </w:tcPr>
          <w:p w14:paraId="55C962D0" w14:textId="08922669" w:rsidR="00136B4E" w:rsidRPr="00DB6929" w:rsidRDefault="00136B4E" w:rsidP="000D1033">
            <w:pPr>
              <w:ind w:left="-58" w:right="-72"/>
              <w:jc w:val="right"/>
              <w:rPr>
                <w:rFonts w:cs="Arial"/>
                <w:sz w:val="18"/>
                <w:szCs w:val="18"/>
                <w:lang w:val="en-GB"/>
              </w:rPr>
            </w:pPr>
            <w:r w:rsidRPr="00DB6929">
              <w:rPr>
                <w:rFonts w:cs="Arial"/>
                <w:sz w:val="18"/>
                <w:szCs w:val="18"/>
                <w:lang w:val="en-GB"/>
              </w:rPr>
              <w:t>3,070,000</w:t>
            </w:r>
          </w:p>
        </w:tc>
        <w:tc>
          <w:tcPr>
            <w:tcW w:w="1296" w:type="dxa"/>
            <w:tcBorders>
              <w:top w:val="nil"/>
              <w:left w:val="nil"/>
              <w:right w:val="nil"/>
            </w:tcBorders>
            <w:vAlign w:val="bottom"/>
          </w:tcPr>
          <w:p w14:paraId="29E0A938" w14:textId="29E5D5BC" w:rsidR="00136B4E" w:rsidRPr="00DB6929" w:rsidRDefault="00136B4E" w:rsidP="000D1033">
            <w:pPr>
              <w:ind w:left="-58" w:right="-72"/>
              <w:jc w:val="right"/>
              <w:rPr>
                <w:rFonts w:cs="Arial"/>
                <w:sz w:val="18"/>
                <w:szCs w:val="18"/>
                <w:lang w:val="en-GB"/>
              </w:rPr>
            </w:pPr>
            <w:r w:rsidRPr="00DB6929">
              <w:rPr>
                <w:rFonts w:cs="Arial"/>
                <w:sz w:val="18"/>
                <w:szCs w:val="18"/>
                <w:lang w:val="en-GB"/>
              </w:rPr>
              <w:t>(3,070,000)</w:t>
            </w:r>
          </w:p>
        </w:tc>
        <w:tc>
          <w:tcPr>
            <w:tcW w:w="1296" w:type="dxa"/>
            <w:tcBorders>
              <w:top w:val="nil"/>
              <w:left w:val="nil"/>
              <w:right w:val="nil"/>
            </w:tcBorders>
            <w:vAlign w:val="bottom"/>
          </w:tcPr>
          <w:p w14:paraId="2AC89326" w14:textId="77777777" w:rsidR="00136B4E" w:rsidRPr="00DB6929" w:rsidRDefault="00136B4E" w:rsidP="000D1033">
            <w:pPr>
              <w:ind w:left="-58" w:right="-72"/>
              <w:jc w:val="right"/>
              <w:rPr>
                <w:rFonts w:eastAsia="Arial Unicode MS" w:cs="Arial"/>
                <w:sz w:val="18"/>
                <w:szCs w:val="18"/>
              </w:rPr>
            </w:pPr>
            <w:r w:rsidRPr="00DB6929">
              <w:rPr>
                <w:rFonts w:eastAsia="Arial Unicode MS" w:cs="Arial"/>
                <w:color w:val="000000"/>
                <w:sz w:val="18"/>
                <w:szCs w:val="18"/>
              </w:rPr>
              <w:t>-</w:t>
            </w:r>
          </w:p>
        </w:tc>
      </w:tr>
      <w:tr w:rsidR="00F250AF" w:rsidRPr="00DB6929" w14:paraId="5EDF1BCC" w14:textId="77777777" w:rsidTr="00220A72">
        <w:tc>
          <w:tcPr>
            <w:tcW w:w="4395" w:type="dxa"/>
            <w:vAlign w:val="bottom"/>
          </w:tcPr>
          <w:p w14:paraId="0A0ADB2E" w14:textId="0B0F6911" w:rsidR="00F250AF" w:rsidRPr="00DB6929" w:rsidRDefault="00AC671F" w:rsidP="00B5293A">
            <w:pPr>
              <w:ind w:left="-64" w:right="-42"/>
              <w:rPr>
                <w:rFonts w:eastAsia="Arial Unicode MS" w:cs="Arial"/>
                <w:sz w:val="18"/>
                <w:szCs w:val="18"/>
              </w:rPr>
            </w:pPr>
            <w:r w:rsidRPr="00DB6929">
              <w:rPr>
                <w:rFonts w:eastAsia="Arial Unicode MS" w:cs="Arial"/>
                <w:sz w:val="18"/>
                <w:szCs w:val="18"/>
              </w:rPr>
              <w:t xml:space="preserve">Impairment </w:t>
            </w:r>
            <w:r w:rsidR="00D07725" w:rsidRPr="00DB6929">
              <w:rPr>
                <w:rFonts w:eastAsia="Arial Unicode MS" w:cs="Arial"/>
                <w:sz w:val="18"/>
                <w:szCs w:val="18"/>
              </w:rPr>
              <w:t>reversal</w:t>
            </w:r>
          </w:p>
        </w:tc>
        <w:tc>
          <w:tcPr>
            <w:tcW w:w="1842" w:type="dxa"/>
          </w:tcPr>
          <w:p w14:paraId="5D871833"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843" w:type="dxa"/>
          </w:tcPr>
          <w:p w14:paraId="22B847FA" w14:textId="31C83114" w:rsidR="00F250AF" w:rsidRPr="00DB6929" w:rsidRDefault="00B5293A"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tcPr>
          <w:p w14:paraId="12AE076F" w14:textId="36D51FFD" w:rsidR="00F250AF" w:rsidRPr="00DB6929" w:rsidRDefault="00B5293A"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vAlign w:val="bottom"/>
          </w:tcPr>
          <w:p w14:paraId="395FD6FC"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9,085,454</w:t>
            </w:r>
          </w:p>
        </w:tc>
        <w:tc>
          <w:tcPr>
            <w:tcW w:w="1298" w:type="dxa"/>
            <w:tcBorders>
              <w:top w:val="nil"/>
              <w:left w:val="nil"/>
              <w:right w:val="nil"/>
            </w:tcBorders>
            <w:vAlign w:val="bottom"/>
          </w:tcPr>
          <w:p w14:paraId="2CC75B16"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76FE3727"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1196BD0B" w14:textId="77777777" w:rsidR="00F250AF" w:rsidRPr="00DB6929" w:rsidRDefault="00F250AF" w:rsidP="000D1033">
            <w:pPr>
              <w:ind w:left="-58" w:right="-72"/>
              <w:jc w:val="right"/>
              <w:rPr>
                <w:rFonts w:cs="Arial"/>
                <w:sz w:val="18"/>
                <w:szCs w:val="18"/>
              </w:rPr>
            </w:pPr>
            <w:r w:rsidRPr="00DB6929">
              <w:rPr>
                <w:rFonts w:eastAsia="Arial Unicode MS" w:cs="Arial"/>
                <w:color w:val="000000"/>
                <w:sz w:val="18"/>
                <w:szCs w:val="18"/>
              </w:rPr>
              <w:t>9,085,454</w:t>
            </w:r>
          </w:p>
        </w:tc>
      </w:tr>
      <w:tr w:rsidR="00F250AF" w:rsidRPr="00DB6929" w14:paraId="21D4EBE9" w14:textId="77777777" w:rsidTr="00220A72">
        <w:tc>
          <w:tcPr>
            <w:tcW w:w="4395" w:type="dxa"/>
            <w:vAlign w:val="bottom"/>
          </w:tcPr>
          <w:p w14:paraId="303A41EB" w14:textId="77777777" w:rsidR="00F250AF" w:rsidRPr="00DB6929" w:rsidRDefault="00F250AF" w:rsidP="00B5293A">
            <w:pPr>
              <w:ind w:left="-64" w:right="-42"/>
              <w:rPr>
                <w:rFonts w:cs="Arial"/>
                <w:color w:val="000000"/>
                <w:sz w:val="18"/>
                <w:szCs w:val="18"/>
              </w:rPr>
            </w:pPr>
            <w:r w:rsidRPr="00DB6929">
              <w:rPr>
                <w:rFonts w:cs="Arial"/>
                <w:color w:val="000000"/>
                <w:sz w:val="18"/>
                <w:szCs w:val="18"/>
              </w:rPr>
              <w:t>Write-off</w:t>
            </w:r>
          </w:p>
        </w:tc>
        <w:tc>
          <w:tcPr>
            <w:tcW w:w="1842" w:type="dxa"/>
          </w:tcPr>
          <w:p w14:paraId="45FFA1EC" w14:textId="2938F777" w:rsidR="00F250AF" w:rsidRPr="00DB6929" w:rsidRDefault="00F250AF" w:rsidP="000D1033">
            <w:pPr>
              <w:ind w:left="-58" w:right="-72"/>
              <w:jc w:val="right"/>
              <w:rPr>
                <w:rFonts w:cs="Arial"/>
                <w:sz w:val="18"/>
                <w:szCs w:val="18"/>
                <w:lang w:val="en-GB"/>
              </w:rPr>
            </w:pPr>
            <w:r w:rsidRPr="00DB6929">
              <w:rPr>
                <w:rFonts w:cs="Arial"/>
                <w:sz w:val="18"/>
                <w:szCs w:val="18"/>
                <w:lang w:val="en-GB"/>
              </w:rPr>
              <w:t>(317,578)</w:t>
            </w:r>
          </w:p>
        </w:tc>
        <w:tc>
          <w:tcPr>
            <w:tcW w:w="1843" w:type="dxa"/>
          </w:tcPr>
          <w:p w14:paraId="7AF3B47F" w14:textId="36BA37EE" w:rsidR="00F250AF" w:rsidRPr="00DB6929" w:rsidRDefault="00B5293A"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tcPr>
          <w:p w14:paraId="72605D33" w14:textId="296E722D" w:rsidR="00F250AF" w:rsidRPr="00DB6929" w:rsidRDefault="00B5293A"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vAlign w:val="bottom"/>
          </w:tcPr>
          <w:p w14:paraId="75E47179"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8" w:type="dxa"/>
            <w:tcBorders>
              <w:top w:val="nil"/>
              <w:left w:val="nil"/>
              <w:right w:val="nil"/>
            </w:tcBorders>
            <w:vAlign w:val="bottom"/>
          </w:tcPr>
          <w:p w14:paraId="57E22A37"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1A7A522E"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tcPr>
          <w:p w14:paraId="61AF6C27" w14:textId="77777777" w:rsidR="00F250AF" w:rsidRPr="00DB6929" w:rsidRDefault="00F250AF" w:rsidP="000D1033">
            <w:pPr>
              <w:ind w:left="-58" w:right="-72"/>
              <w:jc w:val="right"/>
              <w:rPr>
                <w:rFonts w:eastAsia="Arial Unicode MS" w:cs="Arial"/>
                <w:color w:val="000000"/>
                <w:sz w:val="18"/>
                <w:szCs w:val="18"/>
              </w:rPr>
            </w:pPr>
            <w:r w:rsidRPr="00DB6929">
              <w:rPr>
                <w:rFonts w:eastAsia="Arial Unicode MS" w:cs="Arial"/>
                <w:color w:val="000000"/>
                <w:sz w:val="18"/>
                <w:szCs w:val="18"/>
              </w:rPr>
              <w:t>(317,578)</w:t>
            </w:r>
          </w:p>
        </w:tc>
      </w:tr>
      <w:tr w:rsidR="00F250AF" w:rsidRPr="00DB6929" w14:paraId="3CDB520E" w14:textId="77777777" w:rsidTr="00220A72">
        <w:tc>
          <w:tcPr>
            <w:tcW w:w="4395" w:type="dxa"/>
            <w:vAlign w:val="bottom"/>
          </w:tcPr>
          <w:p w14:paraId="006B1806" w14:textId="77777777" w:rsidR="00F250AF" w:rsidRPr="00DB6929" w:rsidRDefault="00F250AF" w:rsidP="00B5293A">
            <w:pPr>
              <w:ind w:left="-64" w:right="-42"/>
              <w:rPr>
                <w:rFonts w:eastAsia="Arial Unicode MS" w:cs="Arial"/>
                <w:sz w:val="18"/>
                <w:szCs w:val="18"/>
              </w:rPr>
            </w:pPr>
            <w:proofErr w:type="spellStart"/>
            <w:r w:rsidRPr="00DB6929">
              <w:rPr>
                <w:rFonts w:cs="Arial"/>
                <w:color w:val="000000"/>
                <w:sz w:val="18"/>
                <w:szCs w:val="18"/>
              </w:rPr>
              <w:t>Amortisation</w:t>
            </w:r>
            <w:proofErr w:type="spellEnd"/>
            <w:r w:rsidRPr="00DB6929">
              <w:rPr>
                <w:rFonts w:cs="Arial"/>
                <w:color w:val="000000"/>
                <w:sz w:val="18"/>
                <w:szCs w:val="18"/>
              </w:rPr>
              <w:t xml:space="preserve"> charge</w:t>
            </w:r>
          </w:p>
        </w:tc>
        <w:tc>
          <w:tcPr>
            <w:tcW w:w="1842" w:type="dxa"/>
            <w:tcBorders>
              <w:bottom w:val="single" w:sz="4" w:space="0" w:color="000000"/>
            </w:tcBorders>
          </w:tcPr>
          <w:p w14:paraId="27855182" w14:textId="0D1EE3D8" w:rsidR="00F250AF" w:rsidRPr="00DB6929" w:rsidRDefault="00B5293A" w:rsidP="000D1033">
            <w:pPr>
              <w:ind w:left="-58" w:right="-72"/>
              <w:jc w:val="right"/>
              <w:rPr>
                <w:rFonts w:cs="Arial"/>
                <w:sz w:val="18"/>
                <w:szCs w:val="18"/>
                <w:lang w:val="en-GB"/>
              </w:rPr>
            </w:pPr>
            <w:r w:rsidRPr="00DB6929">
              <w:rPr>
                <w:rFonts w:cs="Arial"/>
                <w:sz w:val="18"/>
                <w:szCs w:val="18"/>
                <w:lang w:val="en-GB"/>
              </w:rPr>
              <w:t>(6,779,156)</w:t>
            </w:r>
          </w:p>
        </w:tc>
        <w:tc>
          <w:tcPr>
            <w:tcW w:w="1843" w:type="dxa"/>
            <w:tcBorders>
              <w:bottom w:val="single" w:sz="4" w:space="0" w:color="000000"/>
            </w:tcBorders>
          </w:tcPr>
          <w:p w14:paraId="4094ABF7" w14:textId="7517917C" w:rsidR="00F250AF" w:rsidRPr="00DB6929" w:rsidRDefault="00B5293A" w:rsidP="000D1033">
            <w:pPr>
              <w:ind w:left="-58" w:right="-72"/>
              <w:jc w:val="right"/>
              <w:rPr>
                <w:rFonts w:cs="Arial"/>
                <w:sz w:val="18"/>
                <w:szCs w:val="18"/>
                <w:lang w:val="en-GB"/>
              </w:rPr>
            </w:pPr>
            <w:r w:rsidRPr="00DB6929">
              <w:rPr>
                <w:rFonts w:cs="Arial"/>
                <w:sz w:val="18"/>
                <w:szCs w:val="18"/>
                <w:lang w:val="en-GB"/>
              </w:rPr>
              <w:t>(3,394,000)</w:t>
            </w:r>
          </w:p>
        </w:tc>
        <w:tc>
          <w:tcPr>
            <w:tcW w:w="1701" w:type="dxa"/>
            <w:tcBorders>
              <w:left w:val="nil"/>
              <w:bottom w:val="single" w:sz="4" w:space="0" w:color="000000"/>
              <w:right w:val="nil"/>
            </w:tcBorders>
          </w:tcPr>
          <w:p w14:paraId="2295E981" w14:textId="2752E46B" w:rsidR="00F250AF" w:rsidRPr="00DB6929" w:rsidRDefault="00B5293A" w:rsidP="000D1033">
            <w:pPr>
              <w:ind w:left="-58" w:right="-72"/>
              <w:jc w:val="right"/>
              <w:rPr>
                <w:rFonts w:cs="Arial"/>
                <w:sz w:val="18"/>
                <w:szCs w:val="18"/>
                <w:lang w:val="en-GB"/>
              </w:rPr>
            </w:pPr>
            <w:r w:rsidRPr="00DB6929">
              <w:rPr>
                <w:rFonts w:cs="Arial"/>
                <w:sz w:val="18"/>
                <w:szCs w:val="18"/>
                <w:lang w:val="en-GB"/>
              </w:rPr>
              <w:t>-</w:t>
            </w:r>
          </w:p>
        </w:tc>
        <w:tc>
          <w:tcPr>
            <w:tcW w:w="1701" w:type="dxa"/>
            <w:tcBorders>
              <w:left w:val="nil"/>
              <w:bottom w:val="single" w:sz="4" w:space="0" w:color="000000"/>
              <w:right w:val="nil"/>
            </w:tcBorders>
            <w:vAlign w:val="bottom"/>
          </w:tcPr>
          <w:p w14:paraId="6C2BAFA9"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(7,085,643)</w:t>
            </w:r>
          </w:p>
        </w:tc>
        <w:tc>
          <w:tcPr>
            <w:tcW w:w="1298" w:type="dxa"/>
            <w:tcBorders>
              <w:left w:val="nil"/>
              <w:bottom w:val="single" w:sz="4" w:space="0" w:color="000000"/>
              <w:right w:val="nil"/>
            </w:tcBorders>
            <w:vAlign w:val="bottom"/>
          </w:tcPr>
          <w:p w14:paraId="62FED044"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(82,201)</w:t>
            </w:r>
          </w:p>
        </w:tc>
        <w:tc>
          <w:tcPr>
            <w:tcW w:w="1296" w:type="dxa"/>
            <w:tcBorders>
              <w:left w:val="nil"/>
              <w:bottom w:val="single" w:sz="4" w:space="0" w:color="000000"/>
              <w:right w:val="nil"/>
            </w:tcBorders>
            <w:vAlign w:val="bottom"/>
          </w:tcPr>
          <w:p w14:paraId="6488B3DE"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left w:val="nil"/>
              <w:bottom w:val="single" w:sz="4" w:space="0" w:color="000000"/>
              <w:right w:val="nil"/>
            </w:tcBorders>
          </w:tcPr>
          <w:p w14:paraId="6B692C74" w14:textId="3211AF71" w:rsidR="00F250AF" w:rsidRPr="00DB6929" w:rsidRDefault="00F250AF" w:rsidP="000D1033">
            <w:pPr>
              <w:ind w:left="-58" w:right="-72"/>
              <w:jc w:val="right"/>
              <w:rPr>
                <w:rFonts w:eastAsia="Arial Unicode MS" w:cs="Arial"/>
                <w:color w:val="000000"/>
                <w:sz w:val="18"/>
                <w:szCs w:val="18"/>
                <w:cs/>
              </w:rPr>
            </w:pPr>
            <w:r w:rsidRPr="00DB6929">
              <w:rPr>
                <w:rFonts w:eastAsia="Arial Unicode MS" w:cs="Arial"/>
                <w:color w:val="000000"/>
                <w:sz w:val="18"/>
                <w:szCs w:val="18"/>
              </w:rPr>
              <w:t>(17,341,000)</w:t>
            </w:r>
          </w:p>
        </w:tc>
      </w:tr>
      <w:tr w:rsidR="00F250AF" w:rsidRPr="00DB6929" w14:paraId="2C986D59" w14:textId="77777777" w:rsidTr="00220A72">
        <w:tc>
          <w:tcPr>
            <w:tcW w:w="4395" w:type="dxa"/>
            <w:vAlign w:val="bottom"/>
          </w:tcPr>
          <w:p w14:paraId="44E7BCED" w14:textId="77777777" w:rsidR="00F250AF" w:rsidRPr="00DB6929" w:rsidRDefault="00F250AF">
            <w:pPr>
              <w:ind w:left="-64" w:right="-42"/>
              <w:rPr>
                <w:rFonts w:eastAsia="Arial Unicode MS" w:cs="Arial"/>
                <w:sz w:val="18"/>
                <w:szCs w:val="18"/>
                <w:cs/>
              </w:rPr>
            </w:pPr>
          </w:p>
        </w:tc>
        <w:tc>
          <w:tcPr>
            <w:tcW w:w="1842" w:type="dxa"/>
            <w:tcBorders>
              <w:top w:val="single" w:sz="4" w:space="0" w:color="000000"/>
            </w:tcBorders>
            <w:vAlign w:val="bottom"/>
          </w:tcPr>
          <w:p w14:paraId="0947A1C6" w14:textId="77777777" w:rsidR="00F250AF" w:rsidRPr="00DB6929" w:rsidRDefault="00F250AF" w:rsidP="000D1033">
            <w:pPr>
              <w:ind w:left="-58" w:right="-72"/>
              <w:jc w:val="right"/>
              <w:rPr>
                <w:rFonts w:eastAsia="Arial Unicode MS" w:cs="Arial"/>
                <w:sz w:val="18"/>
                <w:szCs w:val="18"/>
              </w:rPr>
            </w:pPr>
          </w:p>
        </w:tc>
        <w:tc>
          <w:tcPr>
            <w:tcW w:w="1843" w:type="dxa"/>
            <w:tcBorders>
              <w:top w:val="single" w:sz="4" w:space="0" w:color="000000"/>
            </w:tcBorders>
            <w:vAlign w:val="bottom"/>
          </w:tcPr>
          <w:p w14:paraId="1C15DBF5" w14:textId="77777777" w:rsidR="00F250AF" w:rsidRPr="00DB6929" w:rsidRDefault="00F250AF" w:rsidP="000D1033">
            <w:pPr>
              <w:ind w:left="-58" w:right="-72"/>
              <w:jc w:val="right"/>
              <w:rPr>
                <w:rFonts w:eastAsia="Arial Unicode MS" w:cs="Arial"/>
                <w:sz w:val="18"/>
                <w:szCs w:val="18"/>
              </w:rPr>
            </w:pPr>
          </w:p>
        </w:tc>
        <w:tc>
          <w:tcPr>
            <w:tcW w:w="1701" w:type="dxa"/>
            <w:tcBorders>
              <w:top w:val="single" w:sz="4" w:space="0" w:color="000000"/>
              <w:left w:val="nil"/>
              <w:right w:val="nil"/>
            </w:tcBorders>
            <w:vAlign w:val="bottom"/>
          </w:tcPr>
          <w:p w14:paraId="0DA4143C" w14:textId="77777777" w:rsidR="00F250AF" w:rsidRPr="00DB6929" w:rsidRDefault="00F250AF" w:rsidP="000D1033">
            <w:pPr>
              <w:ind w:left="-58" w:right="-72"/>
              <w:jc w:val="right"/>
              <w:rPr>
                <w:rFonts w:eastAsia="Arial Unicode MS" w:cs="Arial"/>
                <w:sz w:val="18"/>
                <w:szCs w:val="18"/>
              </w:rPr>
            </w:pPr>
          </w:p>
        </w:tc>
        <w:tc>
          <w:tcPr>
            <w:tcW w:w="1701" w:type="dxa"/>
            <w:tcBorders>
              <w:top w:val="single" w:sz="4" w:space="0" w:color="000000"/>
              <w:left w:val="nil"/>
              <w:right w:val="nil"/>
            </w:tcBorders>
            <w:vAlign w:val="bottom"/>
          </w:tcPr>
          <w:p w14:paraId="6AA8E72F" w14:textId="77777777" w:rsidR="00F250AF" w:rsidRPr="00DB6929" w:rsidRDefault="00F250AF" w:rsidP="000D1033">
            <w:pPr>
              <w:ind w:left="-58" w:right="-72"/>
              <w:jc w:val="right"/>
              <w:rPr>
                <w:rFonts w:eastAsia="Arial Unicode MS" w:cs="Arial"/>
                <w:sz w:val="18"/>
                <w:szCs w:val="18"/>
              </w:rPr>
            </w:pPr>
          </w:p>
        </w:tc>
        <w:tc>
          <w:tcPr>
            <w:tcW w:w="1298" w:type="dxa"/>
            <w:tcBorders>
              <w:top w:val="single" w:sz="4" w:space="0" w:color="000000"/>
              <w:left w:val="nil"/>
              <w:right w:val="nil"/>
            </w:tcBorders>
            <w:vAlign w:val="bottom"/>
          </w:tcPr>
          <w:p w14:paraId="6CB9E86A" w14:textId="77777777" w:rsidR="00F250AF" w:rsidRPr="00DB6929" w:rsidRDefault="00F250AF" w:rsidP="000D1033">
            <w:pPr>
              <w:ind w:left="-58" w:right="-72"/>
              <w:jc w:val="right"/>
              <w:rPr>
                <w:rFonts w:eastAsia="Arial Unicode MS" w:cs="Arial"/>
                <w:sz w:val="18"/>
                <w:szCs w:val="18"/>
              </w:rPr>
            </w:pPr>
          </w:p>
        </w:tc>
        <w:tc>
          <w:tcPr>
            <w:tcW w:w="1296" w:type="dxa"/>
            <w:tcBorders>
              <w:top w:val="single" w:sz="4" w:space="0" w:color="000000"/>
              <w:left w:val="nil"/>
              <w:right w:val="nil"/>
            </w:tcBorders>
            <w:vAlign w:val="bottom"/>
          </w:tcPr>
          <w:p w14:paraId="33160B64" w14:textId="77777777" w:rsidR="00F250AF" w:rsidRPr="00DB6929" w:rsidRDefault="00F250AF" w:rsidP="000D1033">
            <w:pPr>
              <w:ind w:left="-58" w:right="-72"/>
              <w:jc w:val="right"/>
              <w:rPr>
                <w:rFonts w:eastAsia="Arial Unicode MS" w:cs="Arial"/>
                <w:sz w:val="18"/>
                <w:szCs w:val="18"/>
              </w:rPr>
            </w:pPr>
          </w:p>
        </w:tc>
        <w:tc>
          <w:tcPr>
            <w:tcW w:w="1296" w:type="dxa"/>
            <w:tcBorders>
              <w:top w:val="single" w:sz="4" w:space="0" w:color="000000"/>
              <w:left w:val="nil"/>
              <w:right w:val="nil"/>
            </w:tcBorders>
            <w:vAlign w:val="bottom"/>
          </w:tcPr>
          <w:p w14:paraId="6FBFCFEB" w14:textId="77777777" w:rsidR="00F250AF" w:rsidRPr="00DB6929" w:rsidRDefault="00F250AF" w:rsidP="000D1033">
            <w:pPr>
              <w:ind w:left="-58" w:right="-72"/>
              <w:jc w:val="right"/>
              <w:rPr>
                <w:rFonts w:eastAsia="Arial Unicode MS" w:cs="Arial"/>
                <w:sz w:val="18"/>
                <w:szCs w:val="18"/>
              </w:rPr>
            </w:pPr>
          </w:p>
        </w:tc>
      </w:tr>
      <w:tr w:rsidR="00F250AF" w:rsidRPr="00DB6929" w14:paraId="63926317" w14:textId="77777777" w:rsidTr="00220A72">
        <w:tc>
          <w:tcPr>
            <w:tcW w:w="4395" w:type="dxa"/>
            <w:vAlign w:val="bottom"/>
          </w:tcPr>
          <w:p w14:paraId="6EA7B649" w14:textId="77777777" w:rsidR="00F250AF" w:rsidRPr="00DB6929" w:rsidRDefault="00F250AF" w:rsidP="0071527E">
            <w:pPr>
              <w:ind w:left="-64" w:right="-42"/>
              <w:rPr>
                <w:rFonts w:eastAsia="Arial Unicode MS" w:cs="Arial"/>
                <w:sz w:val="18"/>
                <w:szCs w:val="18"/>
                <w:cs/>
              </w:rPr>
            </w:pPr>
            <w:r w:rsidRPr="00DB6929">
              <w:rPr>
                <w:rFonts w:eastAsia="Arial Unicode MS" w:cs="Arial"/>
                <w:sz w:val="18"/>
                <w:szCs w:val="18"/>
              </w:rPr>
              <w:t>Closing net book amount</w:t>
            </w:r>
          </w:p>
        </w:tc>
        <w:tc>
          <w:tcPr>
            <w:tcW w:w="1842" w:type="dxa"/>
            <w:tcBorders>
              <w:bottom w:val="single" w:sz="4" w:space="0" w:color="000000"/>
            </w:tcBorders>
          </w:tcPr>
          <w:p w14:paraId="33090F3F" w14:textId="50BD4061" w:rsidR="00F250AF" w:rsidRPr="00DB6929" w:rsidRDefault="0071527E" w:rsidP="000D1033">
            <w:pPr>
              <w:ind w:left="-58" w:right="-72"/>
              <w:jc w:val="right"/>
              <w:rPr>
                <w:rFonts w:cs="Arial"/>
                <w:sz w:val="18"/>
                <w:szCs w:val="18"/>
              </w:rPr>
            </w:pPr>
            <w:r w:rsidRPr="00DB6929">
              <w:rPr>
                <w:rFonts w:eastAsia="Arial Unicode MS" w:cs="Arial"/>
                <w:sz w:val="18"/>
                <w:szCs w:val="18"/>
              </w:rPr>
              <w:t>31,293,050</w:t>
            </w:r>
          </w:p>
        </w:tc>
        <w:tc>
          <w:tcPr>
            <w:tcW w:w="1843" w:type="dxa"/>
            <w:tcBorders>
              <w:bottom w:val="single" w:sz="4" w:space="0" w:color="000000"/>
            </w:tcBorders>
          </w:tcPr>
          <w:p w14:paraId="7D9AC01F" w14:textId="601C187D" w:rsidR="00F250AF" w:rsidRPr="00DB6929" w:rsidRDefault="0071527E" w:rsidP="000D1033">
            <w:pPr>
              <w:ind w:left="-58" w:right="-72"/>
              <w:jc w:val="right"/>
              <w:rPr>
                <w:rFonts w:cs="Arial"/>
                <w:sz w:val="18"/>
                <w:szCs w:val="18"/>
              </w:rPr>
            </w:pPr>
            <w:r w:rsidRPr="00DB6929">
              <w:rPr>
                <w:rFonts w:eastAsia="Arial Unicode MS" w:cs="Arial"/>
                <w:sz w:val="18"/>
                <w:szCs w:val="18"/>
              </w:rPr>
              <w:t>34,662,130</w:t>
            </w:r>
          </w:p>
        </w:tc>
        <w:tc>
          <w:tcPr>
            <w:tcW w:w="1701" w:type="dxa"/>
            <w:tcBorders>
              <w:top w:val="nil"/>
              <w:left w:val="nil"/>
              <w:bottom w:val="single" w:sz="4" w:space="0" w:color="000000"/>
              <w:right w:val="nil"/>
            </w:tcBorders>
            <w:vAlign w:val="bottom"/>
          </w:tcPr>
          <w:p w14:paraId="34C9561B" w14:textId="77777777" w:rsidR="00F250AF" w:rsidRPr="00DB6929" w:rsidRDefault="00F250AF" w:rsidP="000D1033">
            <w:pPr>
              <w:ind w:left="-58" w:right="-72"/>
              <w:jc w:val="right"/>
              <w:rPr>
                <w:rFonts w:cs="Arial"/>
                <w:sz w:val="18"/>
                <w:szCs w:val="18"/>
              </w:rPr>
            </w:pPr>
            <w:r w:rsidRPr="00DB6929">
              <w:rPr>
                <w:rFonts w:eastAsia="Arial Unicode MS" w:cs="Arial"/>
                <w:sz w:val="18"/>
                <w:szCs w:val="18"/>
              </w:rPr>
              <w:t>84,159,133</w:t>
            </w:r>
          </w:p>
        </w:tc>
        <w:tc>
          <w:tcPr>
            <w:tcW w:w="1701" w:type="dxa"/>
            <w:tcBorders>
              <w:top w:val="nil"/>
              <w:left w:val="nil"/>
              <w:bottom w:val="single" w:sz="4" w:space="0" w:color="000000"/>
              <w:right w:val="nil"/>
            </w:tcBorders>
            <w:vAlign w:val="bottom"/>
          </w:tcPr>
          <w:p w14:paraId="2AF91291" w14:textId="77777777" w:rsidR="00F250AF" w:rsidRPr="00DB6929" w:rsidRDefault="00F250AF" w:rsidP="000D1033">
            <w:pPr>
              <w:ind w:left="-58" w:right="-72"/>
              <w:jc w:val="right"/>
              <w:rPr>
                <w:rFonts w:cs="Arial"/>
                <w:sz w:val="18"/>
                <w:szCs w:val="18"/>
              </w:rPr>
            </w:pPr>
            <w:r w:rsidRPr="00DB6929">
              <w:rPr>
                <w:rFonts w:eastAsia="Arial Unicode MS" w:cs="Arial"/>
                <w:sz w:val="18"/>
                <w:szCs w:val="18"/>
              </w:rPr>
              <w:t>3,733,128</w:t>
            </w:r>
          </w:p>
        </w:tc>
        <w:tc>
          <w:tcPr>
            <w:tcW w:w="1298" w:type="dxa"/>
            <w:tcBorders>
              <w:top w:val="nil"/>
              <w:left w:val="nil"/>
              <w:bottom w:val="single" w:sz="4" w:space="0" w:color="000000"/>
              <w:right w:val="nil"/>
            </w:tcBorders>
            <w:vAlign w:val="bottom"/>
          </w:tcPr>
          <w:p w14:paraId="304A0677" w14:textId="77777777" w:rsidR="00F250AF" w:rsidRPr="00DB6929" w:rsidRDefault="00F250AF" w:rsidP="000D1033">
            <w:pPr>
              <w:ind w:left="-58" w:right="-72"/>
              <w:jc w:val="right"/>
              <w:rPr>
                <w:rFonts w:eastAsia="Arial Unicode MS" w:cs="Arial"/>
                <w:sz w:val="18"/>
                <w:szCs w:val="18"/>
              </w:rPr>
            </w:pPr>
            <w:r w:rsidRPr="00DB6929">
              <w:rPr>
                <w:rFonts w:eastAsia="Arial Unicode MS" w:cs="Arial"/>
                <w:sz w:val="18"/>
                <w:szCs w:val="18"/>
              </w:rPr>
              <w:t>2,987,799</w:t>
            </w:r>
          </w:p>
        </w:tc>
        <w:tc>
          <w:tcPr>
            <w:tcW w:w="1296" w:type="dxa"/>
            <w:tcBorders>
              <w:top w:val="nil"/>
              <w:left w:val="nil"/>
              <w:bottom w:val="single" w:sz="4" w:space="0" w:color="000000"/>
              <w:right w:val="nil"/>
            </w:tcBorders>
            <w:vAlign w:val="bottom"/>
          </w:tcPr>
          <w:p w14:paraId="22E6C924" w14:textId="77777777" w:rsidR="00F250AF" w:rsidRPr="00DB6929" w:rsidRDefault="00F250AF" w:rsidP="000D1033">
            <w:pPr>
              <w:ind w:left="-58" w:right="-72"/>
              <w:jc w:val="right"/>
              <w:rPr>
                <w:rFonts w:eastAsia="Arial Unicode MS" w:cs="Arial"/>
                <w:sz w:val="18"/>
                <w:szCs w:val="18"/>
              </w:rPr>
            </w:pPr>
            <w:r w:rsidRPr="00DB6929">
              <w:rPr>
                <w:rFonts w:eastAsia="Arial Unicode MS" w:cs="Arial"/>
                <w:sz w:val="18"/>
                <w:szCs w:val="18"/>
              </w:rPr>
              <w:t>-</w:t>
            </w:r>
          </w:p>
        </w:tc>
        <w:tc>
          <w:tcPr>
            <w:tcW w:w="1296" w:type="dxa"/>
            <w:tcBorders>
              <w:top w:val="nil"/>
              <w:left w:val="nil"/>
              <w:bottom w:val="single" w:sz="4" w:space="0" w:color="000000"/>
              <w:right w:val="nil"/>
            </w:tcBorders>
            <w:vAlign w:val="bottom"/>
          </w:tcPr>
          <w:p w14:paraId="0ABF2F9D" w14:textId="77777777" w:rsidR="00F250AF" w:rsidRPr="00DB6929" w:rsidRDefault="00F250AF" w:rsidP="000D1033">
            <w:pPr>
              <w:ind w:left="-58" w:right="-72"/>
              <w:jc w:val="right"/>
              <w:rPr>
                <w:rFonts w:cs="Arial"/>
                <w:sz w:val="18"/>
                <w:szCs w:val="18"/>
              </w:rPr>
            </w:pPr>
            <w:r w:rsidRPr="00DB6929">
              <w:rPr>
                <w:rFonts w:eastAsia="Arial Unicode MS" w:cs="Arial"/>
                <w:sz w:val="18"/>
                <w:szCs w:val="18"/>
              </w:rPr>
              <w:t>156,835,240</w:t>
            </w:r>
          </w:p>
        </w:tc>
      </w:tr>
      <w:tr w:rsidR="00F250AF" w:rsidRPr="00DB6929" w14:paraId="455C1E26" w14:textId="77777777" w:rsidTr="00220A72">
        <w:tc>
          <w:tcPr>
            <w:tcW w:w="4395" w:type="dxa"/>
            <w:vAlign w:val="bottom"/>
          </w:tcPr>
          <w:p w14:paraId="01F04705" w14:textId="77777777" w:rsidR="00F250AF" w:rsidRPr="00DB6929" w:rsidRDefault="00F250AF">
            <w:pPr>
              <w:ind w:left="-64" w:right="-42"/>
              <w:rPr>
                <w:rFonts w:eastAsia="Arial Unicode MS" w:cs="Arial"/>
                <w:sz w:val="18"/>
                <w:szCs w:val="18"/>
                <w:cs/>
              </w:rPr>
            </w:pPr>
          </w:p>
        </w:tc>
        <w:tc>
          <w:tcPr>
            <w:tcW w:w="1842" w:type="dxa"/>
            <w:tcBorders>
              <w:top w:val="single" w:sz="4" w:space="0" w:color="000000"/>
            </w:tcBorders>
            <w:vAlign w:val="bottom"/>
          </w:tcPr>
          <w:p w14:paraId="79E1403D" w14:textId="77777777" w:rsidR="00F250AF" w:rsidRPr="00DB6929" w:rsidRDefault="00F250AF" w:rsidP="000D1033">
            <w:pPr>
              <w:ind w:left="-58" w:right="-72"/>
              <w:jc w:val="right"/>
              <w:rPr>
                <w:rFonts w:cs="Arial"/>
                <w:sz w:val="18"/>
                <w:szCs w:val="18"/>
              </w:rPr>
            </w:pPr>
          </w:p>
        </w:tc>
        <w:tc>
          <w:tcPr>
            <w:tcW w:w="1843" w:type="dxa"/>
            <w:tcBorders>
              <w:top w:val="single" w:sz="4" w:space="0" w:color="000000"/>
            </w:tcBorders>
            <w:vAlign w:val="bottom"/>
          </w:tcPr>
          <w:p w14:paraId="516A518F" w14:textId="77777777" w:rsidR="00F250AF" w:rsidRPr="00DB6929" w:rsidRDefault="00F250AF" w:rsidP="000D1033">
            <w:pPr>
              <w:ind w:left="-58" w:right="-72"/>
              <w:jc w:val="right"/>
              <w:rPr>
                <w:rFonts w:cs="Arial"/>
                <w:sz w:val="18"/>
                <w:szCs w:val="18"/>
              </w:rPr>
            </w:pPr>
          </w:p>
        </w:tc>
        <w:tc>
          <w:tcPr>
            <w:tcW w:w="1701" w:type="dxa"/>
            <w:tcBorders>
              <w:top w:val="single" w:sz="4" w:space="0" w:color="000000"/>
              <w:left w:val="nil"/>
              <w:right w:val="nil"/>
            </w:tcBorders>
            <w:vAlign w:val="bottom"/>
          </w:tcPr>
          <w:p w14:paraId="76C7ACFE" w14:textId="77777777" w:rsidR="00F250AF" w:rsidRPr="00DB6929" w:rsidRDefault="00F250AF" w:rsidP="000D1033">
            <w:pPr>
              <w:ind w:left="-58" w:right="-72"/>
              <w:jc w:val="right"/>
              <w:rPr>
                <w:rFonts w:cs="Arial"/>
                <w:sz w:val="18"/>
                <w:szCs w:val="18"/>
              </w:rPr>
            </w:pPr>
          </w:p>
        </w:tc>
        <w:tc>
          <w:tcPr>
            <w:tcW w:w="1701" w:type="dxa"/>
            <w:tcBorders>
              <w:top w:val="single" w:sz="4" w:space="0" w:color="000000"/>
              <w:left w:val="nil"/>
              <w:right w:val="nil"/>
            </w:tcBorders>
            <w:vAlign w:val="bottom"/>
          </w:tcPr>
          <w:p w14:paraId="65448881" w14:textId="77777777" w:rsidR="00F250AF" w:rsidRPr="00DB6929" w:rsidRDefault="00F250AF" w:rsidP="000D1033">
            <w:pPr>
              <w:ind w:left="-58" w:right="-72"/>
              <w:jc w:val="right"/>
              <w:rPr>
                <w:rFonts w:cs="Arial"/>
                <w:sz w:val="18"/>
                <w:szCs w:val="18"/>
              </w:rPr>
            </w:pPr>
          </w:p>
        </w:tc>
        <w:tc>
          <w:tcPr>
            <w:tcW w:w="1298" w:type="dxa"/>
            <w:tcBorders>
              <w:top w:val="single" w:sz="4" w:space="0" w:color="000000"/>
              <w:left w:val="nil"/>
              <w:right w:val="nil"/>
            </w:tcBorders>
            <w:vAlign w:val="bottom"/>
          </w:tcPr>
          <w:p w14:paraId="11359D00" w14:textId="77777777" w:rsidR="00F250AF" w:rsidRPr="00DB6929" w:rsidRDefault="00F250AF" w:rsidP="000D1033">
            <w:pPr>
              <w:ind w:left="-58" w:right="-72"/>
              <w:jc w:val="right"/>
              <w:rPr>
                <w:rFonts w:cs="Arial"/>
                <w:sz w:val="18"/>
                <w:szCs w:val="18"/>
                <w:lang w:val="en-GB"/>
              </w:rPr>
            </w:pPr>
          </w:p>
        </w:tc>
        <w:tc>
          <w:tcPr>
            <w:tcW w:w="1296" w:type="dxa"/>
            <w:tcBorders>
              <w:top w:val="single" w:sz="4" w:space="0" w:color="000000"/>
              <w:left w:val="nil"/>
              <w:right w:val="nil"/>
            </w:tcBorders>
            <w:vAlign w:val="bottom"/>
          </w:tcPr>
          <w:p w14:paraId="50D4BE33" w14:textId="77777777" w:rsidR="00F250AF" w:rsidRPr="00DB6929" w:rsidRDefault="00F250AF" w:rsidP="000D1033">
            <w:pPr>
              <w:ind w:left="-58" w:right="-72"/>
              <w:jc w:val="right"/>
              <w:rPr>
                <w:rFonts w:cs="Arial"/>
                <w:sz w:val="18"/>
                <w:szCs w:val="18"/>
              </w:rPr>
            </w:pPr>
          </w:p>
        </w:tc>
        <w:tc>
          <w:tcPr>
            <w:tcW w:w="1296" w:type="dxa"/>
            <w:tcBorders>
              <w:top w:val="single" w:sz="4" w:space="0" w:color="000000"/>
              <w:left w:val="nil"/>
              <w:right w:val="nil"/>
            </w:tcBorders>
            <w:vAlign w:val="bottom"/>
          </w:tcPr>
          <w:p w14:paraId="0C918305" w14:textId="77777777" w:rsidR="00F250AF" w:rsidRPr="00DB6929" w:rsidRDefault="00F250AF" w:rsidP="000D1033">
            <w:pPr>
              <w:ind w:left="-58" w:right="-72"/>
              <w:jc w:val="right"/>
              <w:rPr>
                <w:rFonts w:cs="Arial"/>
                <w:sz w:val="18"/>
                <w:szCs w:val="18"/>
              </w:rPr>
            </w:pPr>
          </w:p>
        </w:tc>
      </w:tr>
      <w:tr w:rsidR="00F250AF" w:rsidRPr="00DB6929" w14:paraId="17D93BD7" w14:textId="77777777" w:rsidTr="00220A72">
        <w:tc>
          <w:tcPr>
            <w:tcW w:w="4395" w:type="dxa"/>
            <w:vAlign w:val="bottom"/>
          </w:tcPr>
          <w:p w14:paraId="79FD6EA5" w14:textId="4DBB056B" w:rsidR="00F250AF" w:rsidRPr="00DB6929" w:rsidRDefault="00F250AF">
            <w:pPr>
              <w:ind w:left="-64" w:right="-42"/>
              <w:rPr>
                <w:rFonts w:eastAsia="Arial Unicode MS" w:cs="Arial"/>
                <w:sz w:val="18"/>
                <w:szCs w:val="18"/>
                <w:cs/>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31 December </w:t>
            </w:r>
            <w:r w:rsidRPr="00DB6929">
              <w:rPr>
                <w:rFonts w:eastAsia="Arial Unicode MS" w:cs="Arial"/>
                <w:b/>
                <w:bCs/>
                <w:sz w:val="18"/>
                <w:szCs w:val="18"/>
                <w:lang w:val="en-GB"/>
              </w:rPr>
              <w:t>202</w:t>
            </w:r>
            <w:r w:rsidR="00C20F41" w:rsidRPr="00DB6929">
              <w:rPr>
                <w:rFonts w:eastAsia="Arial Unicode MS" w:cs="Arial"/>
                <w:b/>
                <w:bCs/>
                <w:sz w:val="18"/>
                <w:szCs w:val="18"/>
                <w:lang w:val="en-GB"/>
              </w:rPr>
              <w:t>4</w:t>
            </w:r>
          </w:p>
        </w:tc>
        <w:tc>
          <w:tcPr>
            <w:tcW w:w="1842" w:type="dxa"/>
            <w:vAlign w:val="bottom"/>
          </w:tcPr>
          <w:p w14:paraId="0A8A9DCA" w14:textId="77777777" w:rsidR="00F250AF" w:rsidRPr="00DB6929" w:rsidRDefault="00F250AF" w:rsidP="000D1033">
            <w:pPr>
              <w:ind w:left="-58" w:right="-72"/>
              <w:jc w:val="right"/>
              <w:rPr>
                <w:rFonts w:cs="Arial"/>
                <w:sz w:val="18"/>
                <w:szCs w:val="18"/>
              </w:rPr>
            </w:pPr>
          </w:p>
        </w:tc>
        <w:tc>
          <w:tcPr>
            <w:tcW w:w="1843" w:type="dxa"/>
            <w:vAlign w:val="bottom"/>
          </w:tcPr>
          <w:p w14:paraId="02D40CF4" w14:textId="77777777" w:rsidR="00F250AF" w:rsidRPr="00DB6929" w:rsidRDefault="00F250AF" w:rsidP="000D1033">
            <w:pPr>
              <w:ind w:left="-58" w:right="-72"/>
              <w:jc w:val="right"/>
              <w:rPr>
                <w:rFonts w:cs="Arial"/>
                <w:sz w:val="18"/>
                <w:szCs w:val="18"/>
              </w:rPr>
            </w:pPr>
          </w:p>
        </w:tc>
        <w:tc>
          <w:tcPr>
            <w:tcW w:w="1701" w:type="dxa"/>
            <w:tcBorders>
              <w:top w:val="nil"/>
              <w:left w:val="nil"/>
              <w:right w:val="nil"/>
            </w:tcBorders>
            <w:vAlign w:val="bottom"/>
          </w:tcPr>
          <w:p w14:paraId="1C019375" w14:textId="77777777" w:rsidR="00F250AF" w:rsidRPr="00DB6929" w:rsidRDefault="00F250AF" w:rsidP="000D1033">
            <w:pPr>
              <w:ind w:left="-58" w:right="-72"/>
              <w:jc w:val="right"/>
              <w:rPr>
                <w:rFonts w:cs="Arial"/>
                <w:sz w:val="18"/>
                <w:szCs w:val="18"/>
              </w:rPr>
            </w:pPr>
          </w:p>
        </w:tc>
        <w:tc>
          <w:tcPr>
            <w:tcW w:w="1701" w:type="dxa"/>
            <w:tcBorders>
              <w:top w:val="nil"/>
              <w:left w:val="nil"/>
              <w:right w:val="nil"/>
            </w:tcBorders>
            <w:vAlign w:val="bottom"/>
          </w:tcPr>
          <w:p w14:paraId="0382A66F" w14:textId="77777777" w:rsidR="00F250AF" w:rsidRPr="00DB6929" w:rsidRDefault="00F250AF" w:rsidP="000D1033">
            <w:pPr>
              <w:ind w:left="-58" w:right="-72"/>
              <w:jc w:val="right"/>
              <w:rPr>
                <w:rFonts w:cs="Arial"/>
                <w:sz w:val="18"/>
                <w:szCs w:val="18"/>
              </w:rPr>
            </w:pPr>
          </w:p>
        </w:tc>
        <w:tc>
          <w:tcPr>
            <w:tcW w:w="1298" w:type="dxa"/>
            <w:tcBorders>
              <w:top w:val="nil"/>
              <w:left w:val="nil"/>
              <w:right w:val="nil"/>
            </w:tcBorders>
            <w:vAlign w:val="bottom"/>
          </w:tcPr>
          <w:p w14:paraId="463799E9" w14:textId="77777777" w:rsidR="00F250AF" w:rsidRPr="00DB6929" w:rsidRDefault="00F250AF" w:rsidP="000D1033">
            <w:pPr>
              <w:ind w:left="-58" w:right="-72"/>
              <w:jc w:val="right"/>
              <w:rPr>
                <w:rFonts w:cs="Arial"/>
                <w:sz w:val="18"/>
                <w:szCs w:val="18"/>
                <w:lang w:val="en-GB"/>
              </w:rPr>
            </w:pPr>
          </w:p>
        </w:tc>
        <w:tc>
          <w:tcPr>
            <w:tcW w:w="1296" w:type="dxa"/>
            <w:tcBorders>
              <w:top w:val="nil"/>
              <w:left w:val="nil"/>
              <w:right w:val="nil"/>
            </w:tcBorders>
            <w:vAlign w:val="bottom"/>
          </w:tcPr>
          <w:p w14:paraId="5E185237" w14:textId="77777777" w:rsidR="00F250AF" w:rsidRPr="00DB6929" w:rsidRDefault="00F250AF" w:rsidP="000D1033">
            <w:pPr>
              <w:ind w:left="-58" w:right="-72"/>
              <w:jc w:val="right"/>
              <w:rPr>
                <w:rFonts w:cs="Arial"/>
                <w:sz w:val="18"/>
                <w:szCs w:val="18"/>
              </w:rPr>
            </w:pPr>
          </w:p>
        </w:tc>
        <w:tc>
          <w:tcPr>
            <w:tcW w:w="1296" w:type="dxa"/>
            <w:tcBorders>
              <w:top w:val="nil"/>
              <w:left w:val="nil"/>
              <w:right w:val="nil"/>
            </w:tcBorders>
            <w:vAlign w:val="bottom"/>
          </w:tcPr>
          <w:p w14:paraId="6616E843" w14:textId="77777777" w:rsidR="00F250AF" w:rsidRPr="00DB6929" w:rsidRDefault="00F250AF" w:rsidP="000D1033">
            <w:pPr>
              <w:ind w:left="-58" w:right="-72"/>
              <w:jc w:val="right"/>
              <w:rPr>
                <w:rFonts w:cs="Arial"/>
                <w:sz w:val="18"/>
                <w:szCs w:val="18"/>
              </w:rPr>
            </w:pPr>
          </w:p>
        </w:tc>
      </w:tr>
      <w:tr w:rsidR="00F250AF" w:rsidRPr="00DB6929" w14:paraId="5250267F" w14:textId="77777777" w:rsidTr="00220A72">
        <w:tc>
          <w:tcPr>
            <w:tcW w:w="4395" w:type="dxa"/>
            <w:vAlign w:val="bottom"/>
          </w:tcPr>
          <w:p w14:paraId="03D9775C" w14:textId="77777777" w:rsidR="00F250AF" w:rsidRPr="00DB6929" w:rsidRDefault="00F250AF" w:rsidP="00404019">
            <w:pPr>
              <w:ind w:left="-64" w:right="-42"/>
              <w:rPr>
                <w:rFonts w:eastAsia="Arial Unicode MS" w:cs="Arial"/>
                <w:b/>
                <w:bCs/>
                <w:sz w:val="18"/>
                <w:szCs w:val="18"/>
                <w:cs/>
              </w:rPr>
            </w:pPr>
            <w:r w:rsidRPr="00DB6929">
              <w:rPr>
                <w:rFonts w:eastAsia="Arial Unicode MS" w:cs="Arial"/>
                <w:sz w:val="18"/>
                <w:szCs w:val="18"/>
              </w:rPr>
              <w:t>Cost</w:t>
            </w:r>
          </w:p>
        </w:tc>
        <w:tc>
          <w:tcPr>
            <w:tcW w:w="1842" w:type="dxa"/>
          </w:tcPr>
          <w:p w14:paraId="48C4A624" w14:textId="45B2F109" w:rsidR="00F250AF" w:rsidRPr="00DB6929" w:rsidRDefault="00404019" w:rsidP="000D1033">
            <w:pPr>
              <w:ind w:left="-58" w:right="-72"/>
              <w:jc w:val="right"/>
              <w:rPr>
                <w:rFonts w:cs="Arial"/>
                <w:sz w:val="18"/>
                <w:szCs w:val="18"/>
                <w:lang w:val="en-GB"/>
              </w:rPr>
            </w:pPr>
            <w:r w:rsidRPr="00DB6929">
              <w:rPr>
                <w:rFonts w:cs="Arial"/>
                <w:sz w:val="18"/>
                <w:szCs w:val="18"/>
                <w:lang w:val="en-GB"/>
              </w:rPr>
              <w:t>76,038,773</w:t>
            </w:r>
          </w:p>
        </w:tc>
        <w:tc>
          <w:tcPr>
            <w:tcW w:w="1843" w:type="dxa"/>
          </w:tcPr>
          <w:p w14:paraId="3B2682E1" w14:textId="316B2A7F" w:rsidR="00F250AF" w:rsidRPr="00DB6929" w:rsidRDefault="00404019" w:rsidP="000D1033">
            <w:pPr>
              <w:ind w:left="-58" w:right="-72"/>
              <w:jc w:val="right"/>
              <w:rPr>
                <w:rFonts w:cs="Arial"/>
                <w:sz w:val="18"/>
                <w:szCs w:val="18"/>
                <w:lang w:val="en-GB"/>
              </w:rPr>
            </w:pPr>
            <w:r w:rsidRPr="00DB6929">
              <w:rPr>
                <w:rFonts w:cs="Arial"/>
                <w:sz w:val="18"/>
                <w:szCs w:val="18"/>
                <w:lang w:val="en-GB"/>
              </w:rPr>
              <w:t>70,752,093</w:t>
            </w:r>
          </w:p>
        </w:tc>
        <w:tc>
          <w:tcPr>
            <w:tcW w:w="1701" w:type="dxa"/>
            <w:tcBorders>
              <w:top w:val="nil"/>
              <w:left w:val="nil"/>
              <w:right w:val="nil"/>
            </w:tcBorders>
            <w:vAlign w:val="bottom"/>
          </w:tcPr>
          <w:p w14:paraId="4F77B65F"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84,159,133</w:t>
            </w:r>
          </w:p>
        </w:tc>
        <w:tc>
          <w:tcPr>
            <w:tcW w:w="1701" w:type="dxa"/>
            <w:tcBorders>
              <w:top w:val="nil"/>
              <w:left w:val="nil"/>
              <w:right w:val="nil"/>
            </w:tcBorders>
            <w:vAlign w:val="bottom"/>
          </w:tcPr>
          <w:p w14:paraId="3E9C4309"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16,746,343</w:t>
            </w:r>
          </w:p>
        </w:tc>
        <w:tc>
          <w:tcPr>
            <w:tcW w:w="1298" w:type="dxa"/>
            <w:tcBorders>
              <w:top w:val="nil"/>
              <w:left w:val="nil"/>
              <w:right w:val="nil"/>
            </w:tcBorders>
            <w:vAlign w:val="bottom"/>
          </w:tcPr>
          <w:p w14:paraId="0BC49906"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3,070,000</w:t>
            </w:r>
          </w:p>
        </w:tc>
        <w:tc>
          <w:tcPr>
            <w:tcW w:w="1296" w:type="dxa"/>
            <w:tcBorders>
              <w:top w:val="nil"/>
              <w:left w:val="nil"/>
              <w:right w:val="nil"/>
            </w:tcBorders>
            <w:vAlign w:val="bottom"/>
          </w:tcPr>
          <w:p w14:paraId="102F2C1C"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7CBBF919"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250,766,342</w:t>
            </w:r>
          </w:p>
        </w:tc>
      </w:tr>
      <w:tr w:rsidR="00F250AF" w:rsidRPr="00DB6929" w14:paraId="079822A5" w14:textId="77777777" w:rsidTr="00220A72">
        <w:tc>
          <w:tcPr>
            <w:tcW w:w="4395" w:type="dxa"/>
            <w:vAlign w:val="bottom"/>
          </w:tcPr>
          <w:p w14:paraId="67E1BE0F" w14:textId="6B74D1BB" w:rsidR="00F250AF" w:rsidRPr="00DB6929" w:rsidRDefault="00F250AF" w:rsidP="00404019">
            <w:pPr>
              <w:ind w:left="-64" w:right="-42"/>
              <w:rPr>
                <w:rFonts w:eastAsia="Arial Unicode MS" w:cs="Arial"/>
                <w:sz w:val="18"/>
                <w:szCs w:val="18"/>
                <w:cs/>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r w:rsidRPr="00DB6929">
              <w:rPr>
                <w:rFonts w:eastAsia="Arial Unicode MS" w:cs="Arial"/>
                <w:sz w:val="18"/>
                <w:szCs w:val="18"/>
              </w:rPr>
              <w:t xml:space="preserve"> </w:t>
            </w:r>
          </w:p>
        </w:tc>
        <w:tc>
          <w:tcPr>
            <w:tcW w:w="1842" w:type="dxa"/>
          </w:tcPr>
          <w:p w14:paraId="5A45432D" w14:textId="774A2193" w:rsidR="00F250AF" w:rsidRPr="00DB6929" w:rsidRDefault="00404019" w:rsidP="000D1033">
            <w:pPr>
              <w:ind w:left="-58" w:right="-72"/>
              <w:jc w:val="right"/>
              <w:rPr>
                <w:rFonts w:cs="Arial"/>
                <w:sz w:val="18"/>
                <w:szCs w:val="18"/>
                <w:lang w:val="en-GB"/>
              </w:rPr>
            </w:pPr>
            <w:r w:rsidRPr="00DB6929">
              <w:rPr>
                <w:rFonts w:cs="Arial"/>
                <w:sz w:val="18"/>
                <w:szCs w:val="18"/>
                <w:lang w:val="en-GB"/>
              </w:rPr>
              <w:t>(39,674,292)</w:t>
            </w:r>
          </w:p>
        </w:tc>
        <w:tc>
          <w:tcPr>
            <w:tcW w:w="1843" w:type="dxa"/>
          </w:tcPr>
          <w:p w14:paraId="2E2F0D9C" w14:textId="71F703A1" w:rsidR="00F250AF" w:rsidRPr="00DB6929" w:rsidRDefault="00404019" w:rsidP="000D1033">
            <w:pPr>
              <w:ind w:left="-58" w:right="-72"/>
              <w:jc w:val="right"/>
              <w:rPr>
                <w:rFonts w:cs="Arial"/>
                <w:sz w:val="18"/>
                <w:szCs w:val="18"/>
                <w:lang w:val="en-GB"/>
              </w:rPr>
            </w:pPr>
            <w:r w:rsidRPr="00DB6929">
              <w:rPr>
                <w:rFonts w:cs="Arial"/>
                <w:sz w:val="18"/>
                <w:szCs w:val="18"/>
                <w:lang w:val="en-GB"/>
              </w:rPr>
              <w:t>(35,941,200)</w:t>
            </w:r>
          </w:p>
        </w:tc>
        <w:tc>
          <w:tcPr>
            <w:tcW w:w="1701" w:type="dxa"/>
            <w:tcBorders>
              <w:top w:val="nil"/>
              <w:left w:val="nil"/>
              <w:right w:val="nil"/>
            </w:tcBorders>
            <w:vAlign w:val="bottom"/>
          </w:tcPr>
          <w:p w14:paraId="5E29E19A"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right w:val="nil"/>
            </w:tcBorders>
            <w:vAlign w:val="bottom"/>
          </w:tcPr>
          <w:p w14:paraId="07C0B92D"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(13,013,215)</w:t>
            </w:r>
          </w:p>
        </w:tc>
        <w:tc>
          <w:tcPr>
            <w:tcW w:w="1298" w:type="dxa"/>
            <w:tcBorders>
              <w:top w:val="nil"/>
              <w:left w:val="nil"/>
              <w:right w:val="nil"/>
            </w:tcBorders>
            <w:vAlign w:val="bottom"/>
          </w:tcPr>
          <w:p w14:paraId="078C99DD"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(82,201)</w:t>
            </w:r>
          </w:p>
        </w:tc>
        <w:tc>
          <w:tcPr>
            <w:tcW w:w="1296" w:type="dxa"/>
            <w:tcBorders>
              <w:top w:val="nil"/>
              <w:left w:val="nil"/>
              <w:right w:val="nil"/>
            </w:tcBorders>
            <w:vAlign w:val="bottom"/>
          </w:tcPr>
          <w:p w14:paraId="37F774B3"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right w:val="nil"/>
            </w:tcBorders>
            <w:vAlign w:val="bottom"/>
          </w:tcPr>
          <w:p w14:paraId="2B44C075"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(88,710,908)</w:t>
            </w:r>
          </w:p>
        </w:tc>
      </w:tr>
      <w:tr w:rsidR="00F250AF" w:rsidRPr="00DB6929" w14:paraId="161A2B93" w14:textId="77777777" w:rsidTr="00220A72">
        <w:tc>
          <w:tcPr>
            <w:tcW w:w="4395" w:type="dxa"/>
            <w:vAlign w:val="bottom"/>
          </w:tcPr>
          <w:p w14:paraId="7275DB1F" w14:textId="7B9ED0AA" w:rsidR="00F250AF" w:rsidRPr="00DB6929" w:rsidRDefault="00F250AF" w:rsidP="00404019">
            <w:pPr>
              <w:ind w:left="-64" w:right="-42"/>
              <w:rPr>
                <w:rFonts w:eastAsia="Arial Unicode MS" w:cs="Arial"/>
                <w:sz w:val="18"/>
                <w:szCs w:val="18"/>
                <w:u w:val="single"/>
                <w:cs/>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impairment</w:t>
            </w:r>
          </w:p>
        </w:tc>
        <w:tc>
          <w:tcPr>
            <w:tcW w:w="1842" w:type="dxa"/>
            <w:tcBorders>
              <w:bottom w:val="single" w:sz="4" w:space="0" w:color="000000"/>
            </w:tcBorders>
          </w:tcPr>
          <w:p w14:paraId="2E642388" w14:textId="2C5321D0" w:rsidR="00F250AF" w:rsidRPr="00DB6929" w:rsidRDefault="00F250AF" w:rsidP="000D1033">
            <w:pPr>
              <w:ind w:left="-58" w:right="-72"/>
              <w:jc w:val="right"/>
              <w:rPr>
                <w:rFonts w:cs="Arial"/>
                <w:sz w:val="18"/>
                <w:szCs w:val="18"/>
                <w:lang w:val="en-GB"/>
              </w:rPr>
            </w:pPr>
            <w:r w:rsidRPr="00DB6929">
              <w:rPr>
                <w:rFonts w:cs="Arial"/>
                <w:sz w:val="18"/>
                <w:szCs w:val="18"/>
                <w:lang w:val="en-GB"/>
              </w:rPr>
              <w:t>(5,071,431)</w:t>
            </w:r>
          </w:p>
        </w:tc>
        <w:tc>
          <w:tcPr>
            <w:tcW w:w="1843" w:type="dxa"/>
            <w:tcBorders>
              <w:bottom w:val="single" w:sz="4" w:space="0" w:color="000000"/>
            </w:tcBorders>
          </w:tcPr>
          <w:p w14:paraId="52B3E834" w14:textId="0C44F8D0" w:rsidR="00F250AF" w:rsidRPr="00DB6929" w:rsidRDefault="00F250AF" w:rsidP="000D1033">
            <w:pPr>
              <w:ind w:left="-58" w:right="-72"/>
              <w:jc w:val="right"/>
              <w:rPr>
                <w:rFonts w:cs="Arial"/>
                <w:sz w:val="18"/>
                <w:szCs w:val="18"/>
                <w:lang w:val="en-GB"/>
              </w:rPr>
            </w:pPr>
            <w:r w:rsidRPr="00DB6929">
              <w:rPr>
                <w:rFonts w:cs="Arial"/>
                <w:sz w:val="18"/>
                <w:szCs w:val="18"/>
                <w:lang w:val="en-GB"/>
              </w:rPr>
              <w:t>(148,763)</w:t>
            </w:r>
          </w:p>
        </w:tc>
        <w:tc>
          <w:tcPr>
            <w:tcW w:w="1701" w:type="dxa"/>
            <w:tcBorders>
              <w:top w:val="nil"/>
              <w:left w:val="nil"/>
              <w:bottom w:val="single" w:sz="4" w:space="0" w:color="000000"/>
              <w:right w:val="nil"/>
            </w:tcBorders>
            <w:vAlign w:val="bottom"/>
          </w:tcPr>
          <w:p w14:paraId="5ADFFDE3"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701" w:type="dxa"/>
            <w:tcBorders>
              <w:top w:val="nil"/>
              <w:left w:val="nil"/>
              <w:bottom w:val="single" w:sz="4" w:space="0" w:color="000000"/>
              <w:right w:val="nil"/>
            </w:tcBorders>
            <w:vAlign w:val="bottom"/>
          </w:tcPr>
          <w:p w14:paraId="5E1BD5FD"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8" w:type="dxa"/>
            <w:tcBorders>
              <w:top w:val="nil"/>
              <w:left w:val="nil"/>
              <w:bottom w:val="single" w:sz="4" w:space="0" w:color="000000"/>
              <w:right w:val="nil"/>
            </w:tcBorders>
            <w:vAlign w:val="bottom"/>
          </w:tcPr>
          <w:p w14:paraId="6CED33A8"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bottom w:val="single" w:sz="4" w:space="0" w:color="000000"/>
              <w:right w:val="nil"/>
            </w:tcBorders>
            <w:vAlign w:val="bottom"/>
          </w:tcPr>
          <w:p w14:paraId="62E3B1AF"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w:t>
            </w:r>
          </w:p>
        </w:tc>
        <w:tc>
          <w:tcPr>
            <w:tcW w:w="1296" w:type="dxa"/>
            <w:tcBorders>
              <w:top w:val="nil"/>
              <w:left w:val="nil"/>
              <w:bottom w:val="single" w:sz="4" w:space="0" w:color="000000"/>
              <w:right w:val="nil"/>
            </w:tcBorders>
            <w:vAlign w:val="bottom"/>
          </w:tcPr>
          <w:p w14:paraId="542477F1" w14:textId="77777777" w:rsidR="00F250AF" w:rsidRPr="00DB6929" w:rsidRDefault="00F250AF" w:rsidP="000D1033">
            <w:pPr>
              <w:ind w:left="-58" w:right="-72"/>
              <w:jc w:val="right"/>
              <w:rPr>
                <w:rFonts w:cs="Arial"/>
                <w:sz w:val="18"/>
                <w:szCs w:val="18"/>
                <w:lang w:val="en-GB"/>
              </w:rPr>
            </w:pPr>
            <w:r w:rsidRPr="00DB6929">
              <w:rPr>
                <w:rFonts w:cs="Arial"/>
                <w:sz w:val="18"/>
                <w:szCs w:val="18"/>
                <w:lang w:val="en-GB"/>
              </w:rPr>
              <w:t>(5,220,194)</w:t>
            </w:r>
          </w:p>
        </w:tc>
      </w:tr>
      <w:tr w:rsidR="00F250AF" w:rsidRPr="00DB6929" w14:paraId="5D8B7405" w14:textId="77777777" w:rsidTr="00220A72">
        <w:tc>
          <w:tcPr>
            <w:tcW w:w="4395" w:type="dxa"/>
            <w:vAlign w:val="bottom"/>
          </w:tcPr>
          <w:p w14:paraId="050663C6" w14:textId="77777777" w:rsidR="00F250AF" w:rsidRPr="00DB6929" w:rsidRDefault="00F250AF">
            <w:pPr>
              <w:ind w:left="-64" w:right="-42"/>
              <w:rPr>
                <w:rFonts w:eastAsia="Arial Unicode MS" w:cs="Arial"/>
                <w:sz w:val="18"/>
                <w:szCs w:val="18"/>
                <w:u w:val="single"/>
              </w:rPr>
            </w:pPr>
          </w:p>
        </w:tc>
        <w:tc>
          <w:tcPr>
            <w:tcW w:w="1842" w:type="dxa"/>
            <w:tcBorders>
              <w:top w:val="single" w:sz="4" w:space="0" w:color="000000"/>
            </w:tcBorders>
            <w:vAlign w:val="bottom"/>
          </w:tcPr>
          <w:p w14:paraId="612E4D56" w14:textId="77777777" w:rsidR="00F250AF" w:rsidRPr="00DB6929" w:rsidRDefault="00F250AF" w:rsidP="000D1033">
            <w:pPr>
              <w:ind w:left="-58" w:right="-72"/>
              <w:jc w:val="right"/>
              <w:rPr>
                <w:rFonts w:eastAsia="Arial Unicode MS" w:cs="Arial"/>
                <w:sz w:val="18"/>
                <w:szCs w:val="18"/>
              </w:rPr>
            </w:pPr>
          </w:p>
        </w:tc>
        <w:tc>
          <w:tcPr>
            <w:tcW w:w="1843" w:type="dxa"/>
            <w:tcBorders>
              <w:top w:val="single" w:sz="4" w:space="0" w:color="000000"/>
            </w:tcBorders>
            <w:vAlign w:val="bottom"/>
          </w:tcPr>
          <w:p w14:paraId="4859D51A" w14:textId="77777777" w:rsidR="00F250AF" w:rsidRPr="00DB6929" w:rsidRDefault="00F250AF" w:rsidP="000D1033">
            <w:pPr>
              <w:ind w:left="-58" w:right="-72"/>
              <w:jc w:val="right"/>
              <w:rPr>
                <w:rFonts w:eastAsia="Arial Unicode MS" w:cs="Arial"/>
                <w:sz w:val="18"/>
                <w:szCs w:val="18"/>
              </w:rPr>
            </w:pPr>
          </w:p>
        </w:tc>
        <w:tc>
          <w:tcPr>
            <w:tcW w:w="1701" w:type="dxa"/>
            <w:tcBorders>
              <w:top w:val="single" w:sz="4" w:space="0" w:color="000000"/>
              <w:left w:val="nil"/>
              <w:right w:val="nil"/>
            </w:tcBorders>
            <w:vAlign w:val="bottom"/>
          </w:tcPr>
          <w:p w14:paraId="39511FC3" w14:textId="77777777" w:rsidR="00F250AF" w:rsidRPr="00DB6929" w:rsidRDefault="00F250AF" w:rsidP="000D1033">
            <w:pPr>
              <w:ind w:left="-58" w:right="-72"/>
              <w:jc w:val="right"/>
              <w:rPr>
                <w:rFonts w:eastAsia="Arial Unicode MS" w:cs="Arial"/>
                <w:sz w:val="18"/>
                <w:szCs w:val="18"/>
              </w:rPr>
            </w:pPr>
          </w:p>
        </w:tc>
        <w:tc>
          <w:tcPr>
            <w:tcW w:w="1701" w:type="dxa"/>
            <w:tcBorders>
              <w:top w:val="single" w:sz="4" w:space="0" w:color="000000"/>
              <w:left w:val="nil"/>
              <w:right w:val="nil"/>
            </w:tcBorders>
            <w:vAlign w:val="bottom"/>
          </w:tcPr>
          <w:p w14:paraId="783C4318" w14:textId="77777777" w:rsidR="00F250AF" w:rsidRPr="00DB6929" w:rsidRDefault="00F250AF" w:rsidP="000D1033">
            <w:pPr>
              <w:ind w:left="-58" w:right="-72"/>
              <w:jc w:val="right"/>
              <w:rPr>
                <w:rFonts w:eastAsia="Arial Unicode MS" w:cs="Arial"/>
                <w:sz w:val="18"/>
                <w:szCs w:val="18"/>
              </w:rPr>
            </w:pPr>
          </w:p>
        </w:tc>
        <w:tc>
          <w:tcPr>
            <w:tcW w:w="1298" w:type="dxa"/>
            <w:tcBorders>
              <w:top w:val="single" w:sz="4" w:space="0" w:color="000000"/>
              <w:left w:val="nil"/>
              <w:right w:val="nil"/>
            </w:tcBorders>
            <w:vAlign w:val="bottom"/>
          </w:tcPr>
          <w:p w14:paraId="3AE6E5F5" w14:textId="77777777" w:rsidR="00F250AF" w:rsidRPr="00DB6929" w:rsidRDefault="00F250AF" w:rsidP="000D1033">
            <w:pPr>
              <w:ind w:left="-58" w:right="-72"/>
              <w:jc w:val="right"/>
              <w:rPr>
                <w:rFonts w:eastAsia="Arial Unicode MS" w:cs="Arial"/>
                <w:sz w:val="18"/>
                <w:szCs w:val="18"/>
              </w:rPr>
            </w:pPr>
          </w:p>
        </w:tc>
        <w:tc>
          <w:tcPr>
            <w:tcW w:w="1296" w:type="dxa"/>
            <w:tcBorders>
              <w:top w:val="single" w:sz="4" w:space="0" w:color="000000"/>
              <w:left w:val="nil"/>
              <w:right w:val="nil"/>
            </w:tcBorders>
            <w:vAlign w:val="bottom"/>
          </w:tcPr>
          <w:p w14:paraId="4710B3C2" w14:textId="77777777" w:rsidR="00F250AF" w:rsidRPr="00DB6929" w:rsidRDefault="00F250AF" w:rsidP="000D1033">
            <w:pPr>
              <w:ind w:left="-58" w:right="-72"/>
              <w:jc w:val="right"/>
              <w:rPr>
                <w:rFonts w:eastAsia="Arial Unicode MS" w:cs="Arial"/>
                <w:sz w:val="18"/>
                <w:szCs w:val="18"/>
              </w:rPr>
            </w:pPr>
          </w:p>
        </w:tc>
        <w:tc>
          <w:tcPr>
            <w:tcW w:w="1296" w:type="dxa"/>
            <w:tcBorders>
              <w:top w:val="single" w:sz="4" w:space="0" w:color="000000"/>
              <w:left w:val="nil"/>
              <w:right w:val="nil"/>
            </w:tcBorders>
            <w:vAlign w:val="bottom"/>
          </w:tcPr>
          <w:p w14:paraId="66CCE574" w14:textId="77777777" w:rsidR="00F250AF" w:rsidRPr="00DB6929" w:rsidRDefault="00F250AF" w:rsidP="000D1033">
            <w:pPr>
              <w:ind w:left="-58" w:right="-72"/>
              <w:jc w:val="right"/>
              <w:rPr>
                <w:rFonts w:eastAsia="Arial Unicode MS" w:cs="Arial"/>
                <w:sz w:val="18"/>
                <w:szCs w:val="18"/>
              </w:rPr>
            </w:pPr>
          </w:p>
        </w:tc>
      </w:tr>
      <w:tr w:rsidR="00F250AF" w:rsidRPr="00DB6929" w14:paraId="2D722DBD" w14:textId="77777777" w:rsidTr="00220A72">
        <w:tc>
          <w:tcPr>
            <w:tcW w:w="4395" w:type="dxa"/>
            <w:vAlign w:val="bottom"/>
          </w:tcPr>
          <w:p w14:paraId="49EEDEB3" w14:textId="77777777" w:rsidR="00F250AF" w:rsidRPr="00DB6929" w:rsidRDefault="00F250AF" w:rsidP="00C20F41">
            <w:pPr>
              <w:ind w:left="-64" w:right="-42"/>
              <w:rPr>
                <w:rFonts w:eastAsia="Arial Unicode MS" w:cs="Arial"/>
                <w:sz w:val="18"/>
                <w:szCs w:val="18"/>
                <w:u w:val="single"/>
                <w:cs/>
                <w:lang w:val="en-GB"/>
              </w:rPr>
            </w:pPr>
            <w:r w:rsidRPr="00DB6929">
              <w:rPr>
                <w:rFonts w:eastAsia="Arial Unicode MS" w:cs="Arial"/>
                <w:sz w:val="18"/>
                <w:szCs w:val="18"/>
              </w:rPr>
              <w:t>Net book amount</w:t>
            </w:r>
          </w:p>
        </w:tc>
        <w:tc>
          <w:tcPr>
            <w:tcW w:w="1842" w:type="dxa"/>
            <w:tcBorders>
              <w:bottom w:val="single" w:sz="4" w:space="0" w:color="000000"/>
            </w:tcBorders>
          </w:tcPr>
          <w:p w14:paraId="6BE24EAB" w14:textId="156D88BE" w:rsidR="00F250AF" w:rsidRPr="00DB6929" w:rsidRDefault="00C20F41" w:rsidP="000D1033">
            <w:pPr>
              <w:ind w:left="-58" w:right="-72"/>
              <w:jc w:val="right"/>
              <w:rPr>
                <w:rFonts w:eastAsia="Arial Unicode MS" w:cs="Arial"/>
                <w:color w:val="000000"/>
                <w:sz w:val="18"/>
                <w:szCs w:val="18"/>
              </w:rPr>
            </w:pPr>
            <w:r w:rsidRPr="00DB6929">
              <w:rPr>
                <w:rFonts w:eastAsia="Arial Unicode MS" w:cs="Arial"/>
                <w:color w:val="000000"/>
                <w:sz w:val="18"/>
                <w:szCs w:val="18"/>
              </w:rPr>
              <w:t>31,293,050</w:t>
            </w:r>
          </w:p>
        </w:tc>
        <w:tc>
          <w:tcPr>
            <w:tcW w:w="1843" w:type="dxa"/>
            <w:tcBorders>
              <w:bottom w:val="single" w:sz="4" w:space="0" w:color="000000"/>
            </w:tcBorders>
          </w:tcPr>
          <w:p w14:paraId="63F0E790" w14:textId="4097068E" w:rsidR="00F250AF" w:rsidRPr="00DB6929" w:rsidRDefault="00C20F41" w:rsidP="000D1033">
            <w:pPr>
              <w:ind w:left="-58" w:right="-72"/>
              <w:jc w:val="right"/>
              <w:rPr>
                <w:rFonts w:eastAsia="Arial Unicode MS" w:cs="Arial"/>
                <w:color w:val="000000"/>
                <w:sz w:val="18"/>
                <w:szCs w:val="18"/>
              </w:rPr>
            </w:pPr>
            <w:r w:rsidRPr="00DB6929">
              <w:rPr>
                <w:rFonts w:eastAsia="Arial Unicode MS" w:cs="Arial"/>
                <w:color w:val="000000"/>
                <w:sz w:val="18"/>
                <w:szCs w:val="18"/>
              </w:rPr>
              <w:t>34,662,130</w:t>
            </w:r>
          </w:p>
        </w:tc>
        <w:tc>
          <w:tcPr>
            <w:tcW w:w="1701" w:type="dxa"/>
            <w:tcBorders>
              <w:top w:val="nil"/>
              <w:left w:val="nil"/>
              <w:bottom w:val="single" w:sz="4" w:space="0" w:color="000000"/>
              <w:right w:val="nil"/>
            </w:tcBorders>
            <w:vAlign w:val="bottom"/>
          </w:tcPr>
          <w:p w14:paraId="2BF05974" w14:textId="77777777" w:rsidR="00F250AF" w:rsidRPr="00DB6929" w:rsidRDefault="00F250AF" w:rsidP="000D1033">
            <w:pPr>
              <w:ind w:left="-58" w:right="-72"/>
              <w:jc w:val="right"/>
              <w:rPr>
                <w:rFonts w:eastAsia="Arial Unicode MS" w:cs="Arial"/>
                <w:color w:val="000000"/>
                <w:sz w:val="18"/>
                <w:szCs w:val="18"/>
              </w:rPr>
            </w:pPr>
            <w:r w:rsidRPr="00DB6929">
              <w:rPr>
                <w:rFonts w:eastAsia="Arial Unicode MS" w:cs="Arial"/>
                <w:color w:val="000000"/>
                <w:sz w:val="18"/>
                <w:szCs w:val="18"/>
              </w:rPr>
              <w:t>84,159,133</w:t>
            </w:r>
          </w:p>
        </w:tc>
        <w:tc>
          <w:tcPr>
            <w:tcW w:w="1701" w:type="dxa"/>
            <w:tcBorders>
              <w:top w:val="nil"/>
              <w:left w:val="nil"/>
              <w:bottom w:val="single" w:sz="4" w:space="0" w:color="000000"/>
              <w:right w:val="nil"/>
            </w:tcBorders>
            <w:vAlign w:val="bottom"/>
          </w:tcPr>
          <w:p w14:paraId="3EA47E53" w14:textId="77777777" w:rsidR="00F250AF" w:rsidRPr="00DB6929" w:rsidRDefault="00F250AF" w:rsidP="000D1033">
            <w:pPr>
              <w:ind w:left="-58" w:right="-72"/>
              <w:jc w:val="right"/>
              <w:rPr>
                <w:rFonts w:eastAsia="Arial Unicode MS" w:cs="Arial"/>
                <w:color w:val="000000"/>
                <w:sz w:val="18"/>
                <w:szCs w:val="18"/>
              </w:rPr>
            </w:pPr>
            <w:r w:rsidRPr="00DB6929">
              <w:rPr>
                <w:rFonts w:eastAsia="Arial Unicode MS" w:cs="Arial"/>
                <w:color w:val="000000"/>
                <w:sz w:val="18"/>
                <w:szCs w:val="18"/>
              </w:rPr>
              <w:t>3,733,128</w:t>
            </w:r>
          </w:p>
        </w:tc>
        <w:tc>
          <w:tcPr>
            <w:tcW w:w="1298" w:type="dxa"/>
            <w:tcBorders>
              <w:top w:val="nil"/>
              <w:left w:val="nil"/>
              <w:bottom w:val="single" w:sz="4" w:space="0" w:color="000000"/>
              <w:right w:val="nil"/>
            </w:tcBorders>
            <w:vAlign w:val="bottom"/>
          </w:tcPr>
          <w:p w14:paraId="478EFF0F" w14:textId="77777777" w:rsidR="00F250AF" w:rsidRPr="00DB6929" w:rsidRDefault="00F250AF" w:rsidP="000D1033">
            <w:pPr>
              <w:ind w:left="-58" w:right="-72"/>
              <w:jc w:val="right"/>
              <w:rPr>
                <w:rFonts w:eastAsia="Arial Unicode MS" w:cs="Arial"/>
                <w:color w:val="000000"/>
                <w:sz w:val="18"/>
                <w:szCs w:val="18"/>
              </w:rPr>
            </w:pPr>
            <w:r w:rsidRPr="00DB6929">
              <w:rPr>
                <w:rFonts w:eastAsia="Arial Unicode MS" w:cs="Arial"/>
                <w:color w:val="000000"/>
                <w:sz w:val="18"/>
                <w:szCs w:val="18"/>
              </w:rPr>
              <w:t>2,987,799</w:t>
            </w:r>
          </w:p>
        </w:tc>
        <w:tc>
          <w:tcPr>
            <w:tcW w:w="1296" w:type="dxa"/>
            <w:tcBorders>
              <w:top w:val="nil"/>
              <w:left w:val="nil"/>
              <w:bottom w:val="single" w:sz="4" w:space="0" w:color="000000"/>
              <w:right w:val="nil"/>
            </w:tcBorders>
            <w:vAlign w:val="bottom"/>
          </w:tcPr>
          <w:p w14:paraId="53DBB22C" w14:textId="77777777" w:rsidR="00F250AF" w:rsidRPr="00DB6929" w:rsidRDefault="00F250AF" w:rsidP="000D1033">
            <w:pPr>
              <w:ind w:left="-58" w:right="-72"/>
              <w:jc w:val="right"/>
              <w:rPr>
                <w:rFonts w:eastAsia="Arial Unicode MS" w:cs="Arial"/>
                <w:color w:val="000000"/>
                <w:sz w:val="18"/>
                <w:szCs w:val="18"/>
              </w:rPr>
            </w:pPr>
            <w:r w:rsidRPr="00DB6929">
              <w:rPr>
                <w:rFonts w:eastAsia="Arial Unicode MS" w:cs="Arial"/>
                <w:color w:val="000000"/>
                <w:sz w:val="18"/>
                <w:szCs w:val="18"/>
              </w:rPr>
              <w:t>-</w:t>
            </w:r>
          </w:p>
        </w:tc>
        <w:tc>
          <w:tcPr>
            <w:tcW w:w="1296" w:type="dxa"/>
            <w:tcBorders>
              <w:top w:val="nil"/>
              <w:left w:val="nil"/>
              <w:bottom w:val="single" w:sz="4" w:space="0" w:color="000000"/>
              <w:right w:val="nil"/>
            </w:tcBorders>
            <w:vAlign w:val="bottom"/>
          </w:tcPr>
          <w:p w14:paraId="2E4F2604" w14:textId="77777777" w:rsidR="00F250AF" w:rsidRPr="00DB6929" w:rsidRDefault="00F250AF" w:rsidP="000D1033">
            <w:pPr>
              <w:ind w:left="-58" w:right="-72"/>
              <w:jc w:val="right"/>
              <w:rPr>
                <w:rFonts w:eastAsia="Arial Unicode MS" w:cs="Arial"/>
                <w:color w:val="000000"/>
                <w:sz w:val="18"/>
                <w:szCs w:val="18"/>
              </w:rPr>
            </w:pPr>
            <w:r w:rsidRPr="00DB6929">
              <w:rPr>
                <w:rFonts w:eastAsia="Arial Unicode MS" w:cs="Arial"/>
                <w:color w:val="000000"/>
                <w:sz w:val="18"/>
                <w:szCs w:val="18"/>
              </w:rPr>
              <w:t>156,835,240</w:t>
            </w:r>
          </w:p>
        </w:tc>
      </w:tr>
    </w:tbl>
    <w:p w14:paraId="317393DD" w14:textId="77777777" w:rsidR="00DD0582" w:rsidRPr="00DB6929" w:rsidRDefault="00DD0582">
      <w:pPr>
        <w:jc w:val="both"/>
        <w:rPr>
          <w:rFonts w:cs="Arial"/>
          <w:color w:val="000000"/>
          <w:sz w:val="18"/>
          <w:szCs w:val="18"/>
        </w:rPr>
      </w:pPr>
    </w:p>
    <w:p w14:paraId="20A0CE65" w14:textId="5A64FA88" w:rsidR="00DD0582" w:rsidRPr="00DB6929" w:rsidRDefault="00DD0582">
      <w:pPr>
        <w:rPr>
          <w:rFonts w:cs="Arial"/>
          <w:color w:val="000000"/>
          <w:sz w:val="18"/>
          <w:szCs w:val="18"/>
        </w:rPr>
      </w:pPr>
      <w:r w:rsidRPr="00DB6929">
        <w:rPr>
          <w:rFonts w:cs="Arial"/>
          <w:color w:val="000000"/>
          <w:sz w:val="18"/>
          <w:szCs w:val="18"/>
        </w:rPr>
        <w:br w:type="page"/>
      </w:r>
    </w:p>
    <w:p w14:paraId="6EEC0D05" w14:textId="77777777" w:rsidR="00DD0582" w:rsidRPr="00DB6929" w:rsidRDefault="00DD0582">
      <w:pPr>
        <w:jc w:val="both"/>
        <w:rPr>
          <w:rFonts w:cs="Arial"/>
          <w:color w:val="000000"/>
          <w:sz w:val="18"/>
          <w:szCs w:val="18"/>
        </w:rPr>
      </w:pPr>
    </w:p>
    <w:tbl>
      <w:tblPr>
        <w:tblW w:w="5000" w:type="pct"/>
        <w:tblLayout w:type="fixed"/>
        <w:tblLook w:val="04A0" w:firstRow="1" w:lastRow="0" w:firstColumn="1" w:lastColumn="0" w:noHBand="0" w:noVBand="1"/>
      </w:tblPr>
      <w:tblGrid>
        <w:gridCol w:w="3678"/>
        <w:gridCol w:w="1463"/>
        <w:gridCol w:w="1463"/>
        <w:gridCol w:w="1466"/>
        <w:gridCol w:w="1466"/>
        <w:gridCol w:w="1466"/>
        <w:gridCol w:w="1466"/>
        <w:gridCol w:w="1466"/>
        <w:gridCol w:w="1466"/>
      </w:tblGrid>
      <w:tr w:rsidR="005F1475" w:rsidRPr="00DB6929" w14:paraId="3FC69919" w14:textId="77777777" w:rsidTr="00CE25FB">
        <w:tc>
          <w:tcPr>
            <w:tcW w:w="1194" w:type="pct"/>
            <w:vAlign w:val="bottom"/>
          </w:tcPr>
          <w:p w14:paraId="79135CF3" w14:textId="77777777" w:rsidR="001F0FF6" w:rsidRPr="00DB6929" w:rsidRDefault="001F0FF6" w:rsidP="00F250AF">
            <w:pPr>
              <w:ind w:left="-64" w:right="-42"/>
              <w:rPr>
                <w:rFonts w:eastAsia="Arial Unicode MS" w:cs="Arial"/>
                <w:sz w:val="18"/>
                <w:szCs w:val="18"/>
              </w:rPr>
            </w:pPr>
          </w:p>
        </w:tc>
        <w:tc>
          <w:tcPr>
            <w:tcW w:w="3806" w:type="pct"/>
            <w:gridSpan w:val="8"/>
            <w:vAlign w:val="bottom"/>
          </w:tcPr>
          <w:p w14:paraId="7E5135E2" w14:textId="77BD1F4D" w:rsidR="00220A72" w:rsidRPr="00DB6929" w:rsidRDefault="00220A72" w:rsidP="00F250AF">
            <w:pPr>
              <w:ind w:left="-60" w:right="-42"/>
              <w:jc w:val="center"/>
              <w:rPr>
                <w:rFonts w:eastAsia="Arial Unicode MS" w:cs="Arial"/>
                <w:b/>
                <w:bCs/>
                <w:sz w:val="18"/>
                <w:szCs w:val="18"/>
              </w:rPr>
            </w:pPr>
            <w:r w:rsidRPr="00DB6929">
              <w:rPr>
                <w:rFonts w:eastAsia="Arial Unicode MS" w:cs="Arial"/>
                <w:b/>
                <w:bCs/>
                <w:sz w:val="18"/>
                <w:szCs w:val="18"/>
              </w:rPr>
              <w:t>Consolidated financial statements</w:t>
            </w:r>
          </w:p>
        </w:tc>
      </w:tr>
      <w:tr w:rsidR="005F1475" w:rsidRPr="00DB6929" w14:paraId="63CE2191" w14:textId="77777777" w:rsidTr="00CE25FB">
        <w:tc>
          <w:tcPr>
            <w:tcW w:w="1194" w:type="pct"/>
            <w:vAlign w:val="bottom"/>
          </w:tcPr>
          <w:p w14:paraId="7C732A2B" w14:textId="77777777" w:rsidR="001F0FF6" w:rsidRPr="00DB6929" w:rsidRDefault="001F0FF6" w:rsidP="00F250AF">
            <w:pPr>
              <w:ind w:left="-64" w:right="-42"/>
              <w:rPr>
                <w:rFonts w:eastAsia="Arial Unicode MS" w:cs="Arial"/>
                <w:sz w:val="18"/>
                <w:szCs w:val="18"/>
              </w:rPr>
            </w:pPr>
          </w:p>
        </w:tc>
        <w:tc>
          <w:tcPr>
            <w:tcW w:w="475" w:type="pct"/>
            <w:tcBorders>
              <w:top w:val="single" w:sz="4" w:space="0" w:color="000000"/>
            </w:tcBorders>
            <w:vAlign w:val="bottom"/>
          </w:tcPr>
          <w:p w14:paraId="6925A1D7" w14:textId="158912CC"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Computer software                    for providing services to customers</w:t>
            </w:r>
          </w:p>
        </w:tc>
        <w:tc>
          <w:tcPr>
            <w:tcW w:w="475" w:type="pct"/>
            <w:tcBorders>
              <w:top w:val="single" w:sz="4" w:space="0" w:color="000000"/>
            </w:tcBorders>
            <w:vAlign w:val="bottom"/>
          </w:tcPr>
          <w:p w14:paraId="63BE966F" w14:textId="46A2EB89"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Computer software</w:t>
            </w:r>
          </w:p>
        </w:tc>
        <w:tc>
          <w:tcPr>
            <w:tcW w:w="476" w:type="pct"/>
            <w:tcBorders>
              <w:top w:val="single" w:sz="4" w:space="0" w:color="000000"/>
              <w:left w:val="nil"/>
              <w:right w:val="nil"/>
            </w:tcBorders>
            <w:vAlign w:val="bottom"/>
          </w:tcPr>
          <w:p w14:paraId="219E1EA8" w14:textId="7332AEEC"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Computer software under development</w:t>
            </w:r>
          </w:p>
        </w:tc>
        <w:tc>
          <w:tcPr>
            <w:tcW w:w="476" w:type="pct"/>
            <w:tcBorders>
              <w:top w:val="single" w:sz="4" w:space="0" w:color="000000"/>
              <w:left w:val="nil"/>
              <w:right w:val="nil"/>
            </w:tcBorders>
            <w:vAlign w:val="bottom"/>
          </w:tcPr>
          <w:p w14:paraId="4A0ACFF3" w14:textId="7A6D90DD"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Deferred technical knowledge</w:t>
            </w:r>
            <w:r w:rsidRPr="00DB6929">
              <w:rPr>
                <w:rFonts w:eastAsia="Arial Unicode MS" w:cs="Arial"/>
                <w:b/>
                <w:bCs/>
                <w:sz w:val="18"/>
                <w:szCs w:val="18"/>
                <w:cs/>
              </w:rPr>
              <w:t xml:space="preserve"> </w:t>
            </w:r>
            <w:r w:rsidRPr="00DB6929">
              <w:rPr>
                <w:rFonts w:eastAsia="Arial Unicode MS" w:cs="Arial"/>
                <w:b/>
                <w:bCs/>
                <w:sz w:val="18"/>
                <w:szCs w:val="18"/>
              </w:rPr>
              <w:t>acquisition costs</w:t>
            </w:r>
          </w:p>
        </w:tc>
        <w:tc>
          <w:tcPr>
            <w:tcW w:w="476" w:type="pct"/>
            <w:tcBorders>
              <w:top w:val="single" w:sz="4" w:space="0" w:color="000000"/>
              <w:left w:val="nil"/>
              <w:right w:val="nil"/>
            </w:tcBorders>
            <w:vAlign w:val="bottom"/>
          </w:tcPr>
          <w:p w14:paraId="66177218" w14:textId="31F212E0" w:rsidR="00DC57C0" w:rsidRPr="00DB6929" w:rsidRDefault="00DC57C0" w:rsidP="000D1033">
            <w:pPr>
              <w:ind w:left="-60" w:right="-72"/>
              <w:jc w:val="right"/>
              <w:rPr>
                <w:rFonts w:eastAsia="Arial Unicode MS" w:cs="Arial"/>
                <w:b/>
                <w:bCs/>
                <w:sz w:val="18"/>
                <w:szCs w:val="18"/>
              </w:rPr>
            </w:pPr>
            <w:r w:rsidRPr="00DB6929">
              <w:rPr>
                <w:rFonts w:eastAsia="Arial Unicode MS" w:cs="Arial"/>
                <w:b/>
                <w:bCs/>
                <w:sz w:val="18"/>
                <w:szCs w:val="18"/>
              </w:rPr>
              <w:t>Trademark</w:t>
            </w:r>
          </w:p>
        </w:tc>
        <w:tc>
          <w:tcPr>
            <w:tcW w:w="476" w:type="pct"/>
            <w:tcBorders>
              <w:top w:val="single" w:sz="4" w:space="0" w:color="000000"/>
              <w:left w:val="nil"/>
              <w:right w:val="nil"/>
            </w:tcBorders>
            <w:vAlign w:val="bottom"/>
          </w:tcPr>
          <w:p w14:paraId="5510001E" w14:textId="0814DC5F" w:rsidR="00DC57C0" w:rsidRPr="00DB6929" w:rsidRDefault="00DC57C0" w:rsidP="000D1033">
            <w:pPr>
              <w:ind w:left="-60" w:right="-72"/>
              <w:jc w:val="right"/>
              <w:rPr>
                <w:rFonts w:eastAsia="Arial Unicode MS" w:cs="Arial"/>
                <w:b/>
                <w:bCs/>
                <w:sz w:val="18"/>
                <w:szCs w:val="18"/>
              </w:rPr>
            </w:pPr>
            <w:r w:rsidRPr="00DB6929">
              <w:rPr>
                <w:rFonts w:eastAsia="Arial Unicode MS" w:cs="Arial"/>
                <w:b/>
                <w:bCs/>
                <w:sz w:val="18"/>
                <w:szCs w:val="18"/>
              </w:rPr>
              <w:t>Training material</w:t>
            </w:r>
          </w:p>
        </w:tc>
        <w:tc>
          <w:tcPr>
            <w:tcW w:w="476" w:type="pct"/>
            <w:tcBorders>
              <w:top w:val="single" w:sz="4" w:space="0" w:color="000000"/>
              <w:left w:val="nil"/>
              <w:right w:val="nil"/>
            </w:tcBorders>
            <w:vAlign w:val="bottom"/>
          </w:tcPr>
          <w:p w14:paraId="587E812B" w14:textId="3EAFD41F" w:rsidR="001F0FF6" w:rsidRPr="00DB6929" w:rsidRDefault="00DC57C0" w:rsidP="000D1033">
            <w:pPr>
              <w:ind w:left="-60" w:right="-72"/>
              <w:jc w:val="right"/>
              <w:rPr>
                <w:rFonts w:eastAsia="Arial Unicode MS" w:cs="Arial"/>
                <w:b/>
                <w:bCs/>
                <w:sz w:val="18"/>
                <w:szCs w:val="18"/>
              </w:rPr>
            </w:pPr>
            <w:r w:rsidRPr="00DB6929">
              <w:rPr>
                <w:rFonts w:eastAsia="Arial Unicode MS" w:cs="Arial"/>
                <w:b/>
                <w:bCs/>
                <w:sz w:val="18"/>
                <w:szCs w:val="18"/>
              </w:rPr>
              <w:t>Training material under development</w:t>
            </w:r>
          </w:p>
        </w:tc>
        <w:tc>
          <w:tcPr>
            <w:tcW w:w="476" w:type="pct"/>
            <w:tcBorders>
              <w:top w:val="single" w:sz="4" w:space="0" w:color="000000"/>
              <w:left w:val="nil"/>
              <w:right w:val="nil"/>
            </w:tcBorders>
            <w:vAlign w:val="bottom"/>
          </w:tcPr>
          <w:p w14:paraId="082E25B1" w14:textId="42E4AE9C"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Total</w:t>
            </w:r>
          </w:p>
        </w:tc>
      </w:tr>
      <w:tr w:rsidR="005F1475" w:rsidRPr="00DB6929" w14:paraId="4E63447E" w14:textId="77777777" w:rsidTr="00CE25FB">
        <w:tc>
          <w:tcPr>
            <w:tcW w:w="1194" w:type="pct"/>
            <w:vAlign w:val="bottom"/>
          </w:tcPr>
          <w:p w14:paraId="4EEB79B0" w14:textId="77777777" w:rsidR="001F0FF6" w:rsidRPr="00DB6929" w:rsidRDefault="001F0FF6" w:rsidP="00F250AF">
            <w:pPr>
              <w:ind w:left="-64" w:right="-42"/>
              <w:rPr>
                <w:rFonts w:eastAsia="Arial Unicode MS" w:cs="Arial"/>
                <w:sz w:val="18"/>
                <w:szCs w:val="18"/>
              </w:rPr>
            </w:pPr>
          </w:p>
        </w:tc>
        <w:tc>
          <w:tcPr>
            <w:tcW w:w="475" w:type="pct"/>
            <w:tcBorders>
              <w:bottom w:val="single" w:sz="4" w:space="0" w:color="000000"/>
            </w:tcBorders>
            <w:vAlign w:val="bottom"/>
          </w:tcPr>
          <w:p w14:paraId="3AA83F7C" w14:textId="5A0B7AA0"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5" w:type="pct"/>
            <w:tcBorders>
              <w:bottom w:val="single" w:sz="4" w:space="0" w:color="000000"/>
            </w:tcBorders>
            <w:vAlign w:val="bottom"/>
          </w:tcPr>
          <w:p w14:paraId="63985D20" w14:textId="056C31CE"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6" w:type="pct"/>
            <w:tcBorders>
              <w:top w:val="nil"/>
              <w:left w:val="nil"/>
              <w:bottom w:val="single" w:sz="4" w:space="0" w:color="000000"/>
              <w:right w:val="nil"/>
            </w:tcBorders>
            <w:vAlign w:val="bottom"/>
          </w:tcPr>
          <w:p w14:paraId="67396FBC" w14:textId="22BF71F9"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6" w:type="pct"/>
            <w:tcBorders>
              <w:top w:val="nil"/>
              <w:left w:val="nil"/>
              <w:bottom w:val="single" w:sz="4" w:space="0" w:color="000000"/>
              <w:right w:val="nil"/>
            </w:tcBorders>
            <w:vAlign w:val="bottom"/>
          </w:tcPr>
          <w:p w14:paraId="21807AB5" w14:textId="25841189"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6" w:type="pct"/>
            <w:tcBorders>
              <w:top w:val="nil"/>
              <w:left w:val="nil"/>
              <w:bottom w:val="single" w:sz="4" w:space="0" w:color="000000"/>
              <w:right w:val="nil"/>
            </w:tcBorders>
            <w:vAlign w:val="bottom"/>
          </w:tcPr>
          <w:p w14:paraId="713C7B21" w14:textId="2ECAD73E" w:rsidR="00DC57C0" w:rsidRPr="00DB6929" w:rsidRDefault="00DC57C0"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6" w:type="pct"/>
            <w:tcBorders>
              <w:top w:val="nil"/>
              <w:left w:val="nil"/>
              <w:bottom w:val="single" w:sz="4" w:space="0" w:color="000000"/>
              <w:right w:val="nil"/>
            </w:tcBorders>
            <w:vAlign w:val="bottom"/>
          </w:tcPr>
          <w:p w14:paraId="511026A5" w14:textId="138BC86C" w:rsidR="00DC57C0" w:rsidRPr="00DB6929" w:rsidRDefault="00DC57C0"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6" w:type="pct"/>
            <w:tcBorders>
              <w:top w:val="nil"/>
              <w:left w:val="nil"/>
              <w:bottom w:val="single" w:sz="4" w:space="0" w:color="000000"/>
              <w:right w:val="nil"/>
            </w:tcBorders>
            <w:vAlign w:val="bottom"/>
          </w:tcPr>
          <w:p w14:paraId="10BFAF60" w14:textId="745C17F9" w:rsidR="001F0FF6" w:rsidRPr="00DB6929" w:rsidRDefault="008153D3" w:rsidP="000D1033">
            <w:pPr>
              <w:ind w:left="-60" w:right="-72"/>
              <w:jc w:val="right"/>
              <w:rPr>
                <w:rFonts w:eastAsia="Arial Unicode MS" w:cs="Arial"/>
                <w:b/>
                <w:bCs/>
                <w:sz w:val="18"/>
                <w:szCs w:val="18"/>
              </w:rPr>
            </w:pPr>
            <w:r w:rsidRPr="00DB6929">
              <w:rPr>
                <w:rFonts w:eastAsia="Arial Unicode MS" w:cs="Arial"/>
                <w:b/>
                <w:bCs/>
                <w:sz w:val="18"/>
                <w:szCs w:val="18"/>
              </w:rPr>
              <w:t>Baht</w:t>
            </w:r>
          </w:p>
        </w:tc>
        <w:tc>
          <w:tcPr>
            <w:tcW w:w="476" w:type="pct"/>
            <w:tcBorders>
              <w:top w:val="nil"/>
              <w:left w:val="nil"/>
              <w:bottom w:val="single" w:sz="4" w:space="0" w:color="000000"/>
              <w:right w:val="nil"/>
            </w:tcBorders>
            <w:vAlign w:val="bottom"/>
          </w:tcPr>
          <w:p w14:paraId="24B7AC20" w14:textId="0A8A9AA8" w:rsidR="001F0FF6" w:rsidRPr="00DB6929" w:rsidRDefault="001F0FF6" w:rsidP="000D1033">
            <w:pPr>
              <w:ind w:left="-60" w:right="-72"/>
              <w:jc w:val="right"/>
              <w:rPr>
                <w:rFonts w:eastAsia="Arial Unicode MS" w:cs="Arial"/>
                <w:b/>
                <w:bCs/>
                <w:sz w:val="18"/>
                <w:szCs w:val="18"/>
              </w:rPr>
            </w:pPr>
            <w:r w:rsidRPr="00DB6929">
              <w:rPr>
                <w:rFonts w:eastAsia="Arial Unicode MS" w:cs="Arial"/>
                <w:b/>
                <w:bCs/>
                <w:sz w:val="18"/>
                <w:szCs w:val="18"/>
              </w:rPr>
              <w:t>Baht</w:t>
            </w:r>
          </w:p>
        </w:tc>
      </w:tr>
      <w:tr w:rsidR="005F1475" w:rsidRPr="00DB6929" w14:paraId="38E52992" w14:textId="77777777" w:rsidTr="00CE25FB">
        <w:tc>
          <w:tcPr>
            <w:tcW w:w="1194" w:type="pct"/>
            <w:vAlign w:val="bottom"/>
          </w:tcPr>
          <w:p w14:paraId="20DB9355" w14:textId="77777777" w:rsidR="001F0FF6" w:rsidRPr="00DB6929" w:rsidRDefault="001F0FF6" w:rsidP="00F250AF">
            <w:pPr>
              <w:ind w:left="-64" w:right="-42"/>
              <w:rPr>
                <w:rFonts w:eastAsia="Arial Unicode MS" w:cs="Arial"/>
                <w:sz w:val="18"/>
                <w:szCs w:val="18"/>
              </w:rPr>
            </w:pPr>
          </w:p>
        </w:tc>
        <w:tc>
          <w:tcPr>
            <w:tcW w:w="475" w:type="pct"/>
            <w:tcBorders>
              <w:top w:val="single" w:sz="4" w:space="0" w:color="000000"/>
            </w:tcBorders>
            <w:vAlign w:val="bottom"/>
          </w:tcPr>
          <w:p w14:paraId="22AFE811" w14:textId="77777777" w:rsidR="001F0FF6" w:rsidRPr="00DB6929" w:rsidRDefault="001F0FF6" w:rsidP="000D1033">
            <w:pPr>
              <w:ind w:left="-60" w:right="-72"/>
              <w:jc w:val="right"/>
              <w:rPr>
                <w:rFonts w:eastAsia="Arial Unicode MS" w:cs="Arial"/>
                <w:sz w:val="18"/>
                <w:szCs w:val="18"/>
              </w:rPr>
            </w:pPr>
          </w:p>
        </w:tc>
        <w:tc>
          <w:tcPr>
            <w:tcW w:w="475" w:type="pct"/>
            <w:tcBorders>
              <w:top w:val="single" w:sz="4" w:space="0" w:color="000000"/>
            </w:tcBorders>
            <w:vAlign w:val="bottom"/>
          </w:tcPr>
          <w:p w14:paraId="516692E4" w14:textId="77777777" w:rsidR="001F0FF6" w:rsidRPr="00DB6929" w:rsidRDefault="001F0FF6"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671E0FF0" w14:textId="77777777" w:rsidR="001F0FF6" w:rsidRPr="00DB6929" w:rsidRDefault="001F0FF6"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07566599" w14:textId="77777777" w:rsidR="001F0FF6" w:rsidRPr="00DB6929" w:rsidRDefault="001F0FF6"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26D138A6" w14:textId="77777777" w:rsidR="00DC57C0" w:rsidRPr="00DB6929" w:rsidRDefault="00DC57C0"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1B090FDD" w14:textId="77777777" w:rsidR="00DC57C0" w:rsidRPr="00DB6929" w:rsidRDefault="00DC57C0"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283B7064" w14:textId="77777777" w:rsidR="001F0FF6" w:rsidRPr="00DB6929" w:rsidRDefault="001F0FF6"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0B536294" w14:textId="77777777" w:rsidR="001F0FF6" w:rsidRPr="00DB6929" w:rsidRDefault="001F0FF6" w:rsidP="000D1033">
            <w:pPr>
              <w:ind w:left="-60" w:right="-72"/>
              <w:jc w:val="right"/>
              <w:rPr>
                <w:rFonts w:eastAsia="Arial Unicode MS" w:cs="Arial"/>
                <w:sz w:val="18"/>
                <w:szCs w:val="18"/>
              </w:rPr>
            </w:pPr>
          </w:p>
        </w:tc>
      </w:tr>
      <w:tr w:rsidR="00F250AF" w:rsidRPr="00DB6929" w14:paraId="5EEE4765" w14:textId="77777777" w:rsidTr="00CE25FB">
        <w:tc>
          <w:tcPr>
            <w:tcW w:w="1194" w:type="pct"/>
            <w:vAlign w:val="bottom"/>
          </w:tcPr>
          <w:p w14:paraId="71D7AAA7" w14:textId="0F692249" w:rsidR="00F250AF" w:rsidRPr="00DB6929" w:rsidRDefault="00F250AF" w:rsidP="00F250AF">
            <w:pPr>
              <w:ind w:left="-64" w:right="-42"/>
              <w:rPr>
                <w:rFonts w:eastAsia="Arial Unicode MS" w:cs="Arial"/>
                <w:b/>
                <w:bCs/>
                <w:sz w:val="18"/>
                <w:szCs w:val="18"/>
              </w:rPr>
            </w:pPr>
            <w:r w:rsidRPr="00DB6929">
              <w:rPr>
                <w:rFonts w:eastAsia="Arial Unicode MS" w:cs="Arial"/>
                <w:b/>
                <w:bCs/>
                <w:sz w:val="18"/>
                <w:szCs w:val="18"/>
              </w:rPr>
              <w:t>For the year ended 31 December 2025</w:t>
            </w:r>
          </w:p>
        </w:tc>
        <w:tc>
          <w:tcPr>
            <w:tcW w:w="475" w:type="pct"/>
            <w:vAlign w:val="bottom"/>
          </w:tcPr>
          <w:p w14:paraId="79BAC86B" w14:textId="77777777" w:rsidR="00F250AF" w:rsidRPr="00DB6929" w:rsidRDefault="00F250AF" w:rsidP="000D1033">
            <w:pPr>
              <w:ind w:left="-60" w:right="-72"/>
              <w:jc w:val="right"/>
              <w:rPr>
                <w:rFonts w:eastAsia="Arial Unicode MS" w:cs="Arial"/>
                <w:sz w:val="18"/>
                <w:szCs w:val="18"/>
              </w:rPr>
            </w:pPr>
          </w:p>
        </w:tc>
        <w:tc>
          <w:tcPr>
            <w:tcW w:w="475" w:type="pct"/>
            <w:vAlign w:val="bottom"/>
          </w:tcPr>
          <w:p w14:paraId="0DA7A58A"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73864B90"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020DC881"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02CA61E2" w14:textId="77777777" w:rsidR="00DC57C0" w:rsidRPr="00DB6929" w:rsidRDefault="00DC57C0" w:rsidP="000D1033">
            <w:pPr>
              <w:ind w:left="-60" w:right="-72"/>
              <w:jc w:val="right"/>
              <w:rPr>
                <w:rFonts w:eastAsia="Arial Unicode MS" w:cs="Arial"/>
                <w:sz w:val="18"/>
                <w:szCs w:val="18"/>
              </w:rPr>
            </w:pPr>
          </w:p>
        </w:tc>
        <w:tc>
          <w:tcPr>
            <w:tcW w:w="476" w:type="pct"/>
            <w:tcBorders>
              <w:top w:val="nil"/>
              <w:left w:val="nil"/>
              <w:right w:val="nil"/>
            </w:tcBorders>
            <w:vAlign w:val="bottom"/>
          </w:tcPr>
          <w:p w14:paraId="21CFEF8F" w14:textId="77777777" w:rsidR="00DC57C0" w:rsidRPr="00DB6929" w:rsidRDefault="00DC57C0" w:rsidP="000D1033">
            <w:pPr>
              <w:ind w:left="-60" w:right="-72"/>
              <w:jc w:val="right"/>
              <w:rPr>
                <w:rFonts w:eastAsia="Arial Unicode MS" w:cs="Arial"/>
                <w:sz w:val="18"/>
                <w:szCs w:val="18"/>
              </w:rPr>
            </w:pPr>
          </w:p>
        </w:tc>
        <w:tc>
          <w:tcPr>
            <w:tcW w:w="476" w:type="pct"/>
            <w:tcBorders>
              <w:top w:val="nil"/>
              <w:left w:val="nil"/>
              <w:right w:val="nil"/>
            </w:tcBorders>
            <w:vAlign w:val="bottom"/>
          </w:tcPr>
          <w:p w14:paraId="38E54597"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4EAB8660" w14:textId="77777777" w:rsidR="00F250AF" w:rsidRPr="00DB6929" w:rsidRDefault="00F250AF" w:rsidP="000D1033">
            <w:pPr>
              <w:ind w:left="-60" w:right="-72"/>
              <w:jc w:val="right"/>
              <w:rPr>
                <w:rFonts w:eastAsia="Arial Unicode MS" w:cs="Arial"/>
                <w:sz w:val="18"/>
                <w:szCs w:val="18"/>
              </w:rPr>
            </w:pPr>
          </w:p>
        </w:tc>
      </w:tr>
      <w:tr w:rsidR="00F250AF" w:rsidRPr="00DB6929" w14:paraId="332684B4" w14:textId="4F3AD845" w:rsidTr="00CE25FB">
        <w:tc>
          <w:tcPr>
            <w:tcW w:w="1194" w:type="pct"/>
            <w:vAlign w:val="bottom"/>
          </w:tcPr>
          <w:p w14:paraId="37DDBEA8" w14:textId="1B6FBCB5" w:rsidR="00F250AF" w:rsidRPr="00DB6929" w:rsidRDefault="00F250AF" w:rsidP="008231A3">
            <w:pPr>
              <w:ind w:left="-64" w:right="-42"/>
              <w:rPr>
                <w:rFonts w:eastAsia="Arial Unicode MS" w:cs="Arial"/>
                <w:sz w:val="18"/>
                <w:szCs w:val="18"/>
              </w:rPr>
            </w:pPr>
            <w:r w:rsidRPr="00DB6929">
              <w:rPr>
                <w:rFonts w:eastAsia="Arial Unicode MS" w:cs="Arial"/>
                <w:sz w:val="18"/>
                <w:szCs w:val="18"/>
              </w:rPr>
              <w:t>Opening net book amount</w:t>
            </w:r>
          </w:p>
        </w:tc>
        <w:tc>
          <w:tcPr>
            <w:tcW w:w="475" w:type="pct"/>
            <w:vAlign w:val="bottom"/>
          </w:tcPr>
          <w:p w14:paraId="50E80274" w14:textId="4B5EA01C"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31,293,050</w:t>
            </w:r>
          </w:p>
        </w:tc>
        <w:tc>
          <w:tcPr>
            <w:tcW w:w="475" w:type="pct"/>
            <w:vAlign w:val="bottom"/>
          </w:tcPr>
          <w:p w14:paraId="6FB30AA8" w14:textId="64048325"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34,662,130</w:t>
            </w:r>
          </w:p>
        </w:tc>
        <w:tc>
          <w:tcPr>
            <w:tcW w:w="476" w:type="pct"/>
            <w:tcBorders>
              <w:top w:val="nil"/>
              <w:left w:val="nil"/>
              <w:right w:val="nil"/>
            </w:tcBorders>
            <w:vAlign w:val="bottom"/>
          </w:tcPr>
          <w:p w14:paraId="42ACCC29" w14:textId="47422E18"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84,159,133</w:t>
            </w:r>
          </w:p>
        </w:tc>
        <w:tc>
          <w:tcPr>
            <w:tcW w:w="476" w:type="pct"/>
            <w:tcBorders>
              <w:top w:val="nil"/>
              <w:left w:val="nil"/>
              <w:right w:val="nil"/>
            </w:tcBorders>
            <w:vAlign w:val="bottom"/>
          </w:tcPr>
          <w:p w14:paraId="7A2127EB" w14:textId="7FB7C15A"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3,733,128</w:t>
            </w:r>
          </w:p>
        </w:tc>
        <w:tc>
          <w:tcPr>
            <w:tcW w:w="476" w:type="pct"/>
            <w:tcBorders>
              <w:top w:val="nil"/>
              <w:left w:val="nil"/>
              <w:right w:val="nil"/>
            </w:tcBorders>
            <w:vAlign w:val="bottom"/>
          </w:tcPr>
          <w:p w14:paraId="1A2AE5BB" w14:textId="54136631"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2,987,799</w:t>
            </w:r>
          </w:p>
        </w:tc>
        <w:tc>
          <w:tcPr>
            <w:tcW w:w="476" w:type="pct"/>
            <w:tcBorders>
              <w:top w:val="nil"/>
              <w:left w:val="nil"/>
              <w:right w:val="nil"/>
            </w:tcBorders>
            <w:vAlign w:val="bottom"/>
          </w:tcPr>
          <w:p w14:paraId="5FB1517D" w14:textId="61CE56CA"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5D5D5C01" w14:textId="2DA4E52E"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193C2364" w14:textId="49AC9834"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156,835,240</w:t>
            </w:r>
          </w:p>
        </w:tc>
      </w:tr>
      <w:tr w:rsidR="00842435" w:rsidRPr="00DB6929" w14:paraId="3F214E16" w14:textId="3FAEC072" w:rsidTr="00CE25FB">
        <w:tc>
          <w:tcPr>
            <w:tcW w:w="1194" w:type="pct"/>
            <w:vAlign w:val="bottom"/>
          </w:tcPr>
          <w:p w14:paraId="6FBE6814" w14:textId="6CD4CDEB" w:rsidR="00842435" w:rsidRPr="00DB6929" w:rsidRDefault="00842435" w:rsidP="00842435">
            <w:pPr>
              <w:ind w:left="-64" w:right="-42"/>
              <w:rPr>
                <w:rFonts w:eastAsia="Arial Unicode MS" w:cs="Arial"/>
                <w:sz w:val="18"/>
                <w:szCs w:val="18"/>
              </w:rPr>
            </w:pPr>
            <w:r w:rsidRPr="00DB6929">
              <w:rPr>
                <w:rFonts w:eastAsia="Arial Unicode MS" w:cs="Arial"/>
                <w:sz w:val="18"/>
                <w:szCs w:val="18"/>
              </w:rPr>
              <w:t>Additions</w:t>
            </w:r>
          </w:p>
        </w:tc>
        <w:tc>
          <w:tcPr>
            <w:tcW w:w="475" w:type="pct"/>
            <w:vAlign w:val="bottom"/>
          </w:tcPr>
          <w:p w14:paraId="76ABB51C" w14:textId="2D71327B"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5" w:type="pct"/>
            <w:vAlign w:val="bottom"/>
          </w:tcPr>
          <w:p w14:paraId="344FD81A" w14:textId="24327BCF"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129,601</w:t>
            </w:r>
          </w:p>
        </w:tc>
        <w:tc>
          <w:tcPr>
            <w:tcW w:w="476" w:type="pct"/>
            <w:tcBorders>
              <w:top w:val="nil"/>
              <w:left w:val="nil"/>
              <w:right w:val="nil"/>
            </w:tcBorders>
          </w:tcPr>
          <w:p w14:paraId="76222AB2" w14:textId="4F550616"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7,965,592</w:t>
            </w:r>
          </w:p>
        </w:tc>
        <w:tc>
          <w:tcPr>
            <w:tcW w:w="476" w:type="pct"/>
            <w:tcBorders>
              <w:top w:val="nil"/>
              <w:left w:val="nil"/>
              <w:right w:val="nil"/>
            </w:tcBorders>
            <w:vAlign w:val="bottom"/>
          </w:tcPr>
          <w:p w14:paraId="17CCD2EC" w14:textId="201E9293"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10F81D5E" w14:textId="55F66020"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391DEF67" w14:textId="13BE47BD"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3CD00F83" w14:textId="06E6F846"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460,000</w:t>
            </w:r>
          </w:p>
        </w:tc>
        <w:tc>
          <w:tcPr>
            <w:tcW w:w="476" w:type="pct"/>
            <w:tcBorders>
              <w:top w:val="nil"/>
              <w:left w:val="nil"/>
              <w:right w:val="nil"/>
            </w:tcBorders>
          </w:tcPr>
          <w:p w14:paraId="332575B4" w14:textId="0BD76358"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8,555,193</w:t>
            </w:r>
          </w:p>
        </w:tc>
      </w:tr>
      <w:tr w:rsidR="00842435" w:rsidRPr="00DB6929" w14:paraId="5B414AE9" w14:textId="0E10AA28" w:rsidTr="00CE25FB">
        <w:tc>
          <w:tcPr>
            <w:tcW w:w="1194" w:type="pct"/>
            <w:vAlign w:val="bottom"/>
          </w:tcPr>
          <w:p w14:paraId="233DACEE" w14:textId="4EA91D57" w:rsidR="00842435" w:rsidRPr="00DB6929" w:rsidRDefault="00842435" w:rsidP="00842435">
            <w:pPr>
              <w:ind w:left="-64" w:right="-42"/>
              <w:rPr>
                <w:rFonts w:eastAsia="Arial Unicode MS" w:cs="Arial"/>
                <w:sz w:val="18"/>
                <w:szCs w:val="18"/>
                <w:cs/>
              </w:rPr>
            </w:pPr>
            <w:r w:rsidRPr="00DB6929">
              <w:rPr>
                <w:rFonts w:eastAsia="Arial Unicode MS" w:cs="Arial"/>
                <w:sz w:val="18"/>
                <w:szCs w:val="18"/>
              </w:rPr>
              <w:t xml:space="preserve">Development costs </w:t>
            </w:r>
            <w:proofErr w:type="spellStart"/>
            <w:r w:rsidRPr="00DB6929">
              <w:rPr>
                <w:rFonts w:eastAsia="Arial Unicode MS" w:cs="Arial"/>
                <w:sz w:val="18"/>
                <w:szCs w:val="18"/>
              </w:rPr>
              <w:t>recognised</w:t>
            </w:r>
            <w:proofErr w:type="spellEnd"/>
            <w:r w:rsidRPr="00DB6929">
              <w:rPr>
                <w:rFonts w:eastAsia="Arial Unicode MS" w:cs="Arial"/>
                <w:sz w:val="18"/>
                <w:szCs w:val="18"/>
              </w:rPr>
              <w:t xml:space="preserve"> as an asset</w:t>
            </w:r>
          </w:p>
        </w:tc>
        <w:tc>
          <w:tcPr>
            <w:tcW w:w="475" w:type="pct"/>
            <w:vAlign w:val="bottom"/>
          </w:tcPr>
          <w:p w14:paraId="101FF630" w14:textId="468C488E"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5" w:type="pct"/>
            <w:vAlign w:val="bottom"/>
          </w:tcPr>
          <w:p w14:paraId="35344D1B" w14:textId="35D7FF35"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tcPr>
          <w:p w14:paraId="327ECB18" w14:textId="610AE947"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18,513,429</w:t>
            </w:r>
          </w:p>
        </w:tc>
        <w:tc>
          <w:tcPr>
            <w:tcW w:w="476" w:type="pct"/>
            <w:tcBorders>
              <w:top w:val="nil"/>
              <w:left w:val="nil"/>
              <w:right w:val="nil"/>
            </w:tcBorders>
            <w:vAlign w:val="bottom"/>
          </w:tcPr>
          <w:p w14:paraId="454219BB" w14:textId="2C7C8EF9"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7E2D131E" w14:textId="041163AB"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4AB1355A" w14:textId="48226077"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508CE6CF" w14:textId="75709DD4"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tcPr>
          <w:p w14:paraId="5E9D7FEB" w14:textId="7AA43F7A" w:rsidR="00842435" w:rsidRPr="00DB6929" w:rsidRDefault="00842435" w:rsidP="000D1033">
            <w:pPr>
              <w:ind w:left="-60" w:right="-72"/>
              <w:jc w:val="right"/>
              <w:rPr>
                <w:rFonts w:eastAsia="Arial Unicode MS" w:cs="Arial"/>
                <w:sz w:val="18"/>
                <w:szCs w:val="18"/>
              </w:rPr>
            </w:pPr>
            <w:r w:rsidRPr="00DB6929">
              <w:rPr>
                <w:rFonts w:eastAsia="Arial Unicode MS" w:cs="Arial"/>
                <w:sz w:val="18"/>
                <w:szCs w:val="18"/>
              </w:rPr>
              <w:t>18,513,429</w:t>
            </w:r>
          </w:p>
        </w:tc>
      </w:tr>
      <w:tr w:rsidR="00F250AF" w:rsidRPr="00DB6929" w14:paraId="07DE6EFA" w14:textId="77777777" w:rsidTr="00CE25FB">
        <w:tc>
          <w:tcPr>
            <w:tcW w:w="1194" w:type="pct"/>
            <w:vAlign w:val="bottom"/>
          </w:tcPr>
          <w:p w14:paraId="045F6413" w14:textId="1B3EAE15" w:rsidR="00F250AF" w:rsidRPr="00DB6929" w:rsidRDefault="008231A3" w:rsidP="008231A3">
            <w:pPr>
              <w:ind w:left="-64" w:right="-42"/>
              <w:rPr>
                <w:rFonts w:eastAsia="Arial Unicode MS" w:cs="Arial"/>
                <w:sz w:val="18"/>
                <w:szCs w:val="18"/>
                <w:cs/>
              </w:rPr>
            </w:pPr>
            <w:r w:rsidRPr="00DB6929">
              <w:rPr>
                <w:rFonts w:eastAsia="Arial Unicode MS" w:cs="Arial"/>
                <w:sz w:val="18"/>
                <w:szCs w:val="18"/>
              </w:rPr>
              <w:t>Transfer in (out)</w:t>
            </w:r>
          </w:p>
        </w:tc>
        <w:tc>
          <w:tcPr>
            <w:tcW w:w="475" w:type="pct"/>
            <w:vAlign w:val="bottom"/>
          </w:tcPr>
          <w:p w14:paraId="5A8ED729" w14:textId="5DBEDC2F"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4,539,026</w:t>
            </w:r>
          </w:p>
        </w:tc>
        <w:tc>
          <w:tcPr>
            <w:tcW w:w="475" w:type="pct"/>
            <w:vAlign w:val="bottom"/>
          </w:tcPr>
          <w:p w14:paraId="34E12AD1" w14:textId="109EC39C"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14,101,927</w:t>
            </w:r>
          </w:p>
        </w:tc>
        <w:tc>
          <w:tcPr>
            <w:tcW w:w="476" w:type="pct"/>
            <w:tcBorders>
              <w:top w:val="nil"/>
              <w:left w:val="nil"/>
              <w:right w:val="nil"/>
            </w:tcBorders>
            <w:vAlign w:val="bottom"/>
          </w:tcPr>
          <w:p w14:paraId="3D34757C" w14:textId="35C2E6F4"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(18,640,953)</w:t>
            </w:r>
          </w:p>
        </w:tc>
        <w:tc>
          <w:tcPr>
            <w:tcW w:w="476" w:type="pct"/>
            <w:tcBorders>
              <w:top w:val="nil"/>
              <w:left w:val="nil"/>
              <w:right w:val="nil"/>
            </w:tcBorders>
            <w:vAlign w:val="bottom"/>
          </w:tcPr>
          <w:p w14:paraId="208BDC8F" w14:textId="4185A339"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40C64847" w14:textId="329E7593"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588C456C" w14:textId="036D11D6"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310,000</w:t>
            </w:r>
          </w:p>
        </w:tc>
        <w:tc>
          <w:tcPr>
            <w:tcW w:w="476" w:type="pct"/>
            <w:tcBorders>
              <w:top w:val="nil"/>
              <w:left w:val="nil"/>
              <w:right w:val="nil"/>
            </w:tcBorders>
            <w:vAlign w:val="bottom"/>
          </w:tcPr>
          <w:p w14:paraId="7A34C54F" w14:textId="05A37610"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(310,000)</w:t>
            </w:r>
          </w:p>
        </w:tc>
        <w:tc>
          <w:tcPr>
            <w:tcW w:w="476" w:type="pct"/>
            <w:tcBorders>
              <w:top w:val="nil"/>
              <w:left w:val="nil"/>
              <w:right w:val="nil"/>
            </w:tcBorders>
            <w:vAlign w:val="bottom"/>
          </w:tcPr>
          <w:p w14:paraId="55826EB8" w14:textId="511ED64E"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r>
      <w:tr w:rsidR="00F250AF" w:rsidRPr="00DB6929" w14:paraId="22BA3313" w14:textId="7FBF1148" w:rsidTr="00CE25FB">
        <w:tc>
          <w:tcPr>
            <w:tcW w:w="1194" w:type="pct"/>
            <w:vAlign w:val="bottom"/>
          </w:tcPr>
          <w:p w14:paraId="2B0E1291" w14:textId="2323CD4D" w:rsidR="00F250AF" w:rsidRPr="00DB6929" w:rsidRDefault="008231A3" w:rsidP="008231A3">
            <w:pPr>
              <w:ind w:left="-64" w:right="-42"/>
              <w:rPr>
                <w:rFonts w:eastAsia="Arial Unicode MS" w:cs="Arial"/>
                <w:sz w:val="18"/>
                <w:szCs w:val="18"/>
              </w:rPr>
            </w:pPr>
            <w:r w:rsidRPr="00DB6929">
              <w:rPr>
                <w:rFonts w:eastAsia="Arial Unicode MS" w:cs="Arial"/>
                <w:sz w:val="18"/>
                <w:szCs w:val="18"/>
              </w:rPr>
              <w:t>Impairment loss</w:t>
            </w:r>
          </w:p>
        </w:tc>
        <w:tc>
          <w:tcPr>
            <w:tcW w:w="475" w:type="pct"/>
            <w:vAlign w:val="bottom"/>
          </w:tcPr>
          <w:p w14:paraId="55EB16B9" w14:textId="27105DE8"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(761,094)</w:t>
            </w:r>
          </w:p>
        </w:tc>
        <w:tc>
          <w:tcPr>
            <w:tcW w:w="475" w:type="pct"/>
            <w:vAlign w:val="bottom"/>
          </w:tcPr>
          <w:p w14:paraId="36D38D13" w14:textId="2D3D6580"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6CD7F1E2" w14:textId="10D4F1AD"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33675F17" w14:textId="3ED3A776"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7A2DE000" w14:textId="1F088AAA"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424E0D1B" w14:textId="5BCC3423"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02B1624B" w14:textId="26754CEB"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6A9CF6F0" w14:textId="276BA748"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(761,094)</w:t>
            </w:r>
          </w:p>
        </w:tc>
      </w:tr>
      <w:tr w:rsidR="00F250AF" w:rsidRPr="00DB6929" w14:paraId="2BEBD295" w14:textId="77777777" w:rsidTr="00CE25FB">
        <w:tc>
          <w:tcPr>
            <w:tcW w:w="1194" w:type="pct"/>
            <w:vAlign w:val="bottom"/>
          </w:tcPr>
          <w:p w14:paraId="49076DDF" w14:textId="34EAD49F" w:rsidR="00F250AF" w:rsidRPr="00DB6929" w:rsidRDefault="00F250AF" w:rsidP="008231A3">
            <w:pPr>
              <w:ind w:left="-64" w:right="-42"/>
              <w:rPr>
                <w:rFonts w:eastAsia="Arial Unicode MS" w:cs="Arial"/>
                <w:sz w:val="18"/>
                <w:szCs w:val="18"/>
              </w:rPr>
            </w:pPr>
            <w:r w:rsidRPr="00DB6929">
              <w:rPr>
                <w:rFonts w:eastAsia="Arial Unicode MS" w:cs="Arial"/>
                <w:sz w:val="18"/>
                <w:szCs w:val="18"/>
              </w:rPr>
              <w:t>Write-off</w:t>
            </w:r>
          </w:p>
        </w:tc>
        <w:tc>
          <w:tcPr>
            <w:tcW w:w="475" w:type="pct"/>
            <w:vAlign w:val="bottom"/>
          </w:tcPr>
          <w:p w14:paraId="3D0EDB01" w14:textId="30EB6186"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5" w:type="pct"/>
            <w:vAlign w:val="bottom"/>
          </w:tcPr>
          <w:p w14:paraId="7DF48AC7" w14:textId="4C67F0A7"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(70,036)</w:t>
            </w:r>
          </w:p>
        </w:tc>
        <w:tc>
          <w:tcPr>
            <w:tcW w:w="476" w:type="pct"/>
            <w:tcBorders>
              <w:top w:val="nil"/>
              <w:left w:val="nil"/>
              <w:right w:val="nil"/>
            </w:tcBorders>
            <w:vAlign w:val="bottom"/>
          </w:tcPr>
          <w:p w14:paraId="297CF732" w14:textId="5448259B"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3A23F93A" w14:textId="58CC26F8"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053EFFD8" w14:textId="2AFFCE6A"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3BDF8C20" w14:textId="43F91C2C"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224FEB46" w14:textId="7D149FF2"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6F019CDE" w14:textId="07469C7B"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(70,036)</w:t>
            </w:r>
          </w:p>
        </w:tc>
      </w:tr>
      <w:tr w:rsidR="00F250AF" w:rsidRPr="00DB6929" w14:paraId="76E43C58" w14:textId="265F9538" w:rsidTr="00CE25FB">
        <w:tc>
          <w:tcPr>
            <w:tcW w:w="1194" w:type="pct"/>
            <w:vAlign w:val="bottom"/>
          </w:tcPr>
          <w:p w14:paraId="384DAE77" w14:textId="17A957EA" w:rsidR="00F250AF" w:rsidRPr="00DB6929" w:rsidRDefault="00F250AF" w:rsidP="008231A3">
            <w:pPr>
              <w:ind w:left="-64" w:right="-42"/>
              <w:rPr>
                <w:rFonts w:eastAsia="Arial Unicode MS" w:cs="Arial"/>
                <w:sz w:val="18"/>
                <w:szCs w:val="18"/>
              </w:rPr>
            </w:pPr>
            <w:proofErr w:type="spellStart"/>
            <w:r w:rsidRPr="00DB6929">
              <w:rPr>
                <w:rFonts w:eastAsia="Arial Unicode MS" w:cs="Arial"/>
                <w:sz w:val="18"/>
                <w:szCs w:val="18"/>
              </w:rPr>
              <w:t>Amortisation</w:t>
            </w:r>
            <w:proofErr w:type="spellEnd"/>
            <w:r w:rsidRPr="00DB6929">
              <w:rPr>
                <w:rFonts w:eastAsia="Arial Unicode MS" w:cs="Arial"/>
                <w:sz w:val="18"/>
                <w:szCs w:val="18"/>
              </w:rPr>
              <w:t xml:space="preserve"> charge</w:t>
            </w:r>
          </w:p>
        </w:tc>
        <w:tc>
          <w:tcPr>
            <w:tcW w:w="475" w:type="pct"/>
            <w:tcBorders>
              <w:bottom w:val="single" w:sz="4" w:space="0" w:color="000000"/>
            </w:tcBorders>
            <w:vAlign w:val="bottom"/>
          </w:tcPr>
          <w:p w14:paraId="172ADFE7" w14:textId="67FD4F71"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(6,439,946)</w:t>
            </w:r>
          </w:p>
        </w:tc>
        <w:tc>
          <w:tcPr>
            <w:tcW w:w="475" w:type="pct"/>
            <w:tcBorders>
              <w:bottom w:val="single" w:sz="4" w:space="0" w:color="000000"/>
            </w:tcBorders>
            <w:vAlign w:val="bottom"/>
          </w:tcPr>
          <w:p w14:paraId="62DC5E22" w14:textId="7BDD9D87"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(5,139,678)</w:t>
            </w:r>
          </w:p>
        </w:tc>
        <w:tc>
          <w:tcPr>
            <w:tcW w:w="476" w:type="pct"/>
            <w:tcBorders>
              <w:left w:val="nil"/>
              <w:bottom w:val="single" w:sz="4" w:space="0" w:color="000000"/>
              <w:right w:val="nil"/>
            </w:tcBorders>
            <w:vAlign w:val="bottom"/>
          </w:tcPr>
          <w:p w14:paraId="3B14278D" w14:textId="67CDDFDF"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left w:val="nil"/>
              <w:bottom w:val="single" w:sz="4" w:space="0" w:color="000000"/>
              <w:right w:val="nil"/>
            </w:tcBorders>
            <w:vAlign w:val="bottom"/>
          </w:tcPr>
          <w:p w14:paraId="0F3E26F7" w14:textId="6012520A"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(1,674,634)</w:t>
            </w:r>
          </w:p>
        </w:tc>
        <w:tc>
          <w:tcPr>
            <w:tcW w:w="476" w:type="pct"/>
            <w:tcBorders>
              <w:left w:val="nil"/>
              <w:bottom w:val="single" w:sz="4" w:space="0" w:color="000000"/>
              <w:right w:val="nil"/>
            </w:tcBorders>
            <w:vAlign w:val="bottom"/>
          </w:tcPr>
          <w:p w14:paraId="760F8F83" w14:textId="39E23648"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(307,000)</w:t>
            </w:r>
          </w:p>
        </w:tc>
        <w:tc>
          <w:tcPr>
            <w:tcW w:w="476" w:type="pct"/>
            <w:tcBorders>
              <w:left w:val="nil"/>
              <w:bottom w:val="single" w:sz="4" w:space="0" w:color="000000"/>
              <w:right w:val="nil"/>
            </w:tcBorders>
            <w:vAlign w:val="bottom"/>
          </w:tcPr>
          <w:p w14:paraId="299D5F55" w14:textId="5FBE66A9"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(76,358)</w:t>
            </w:r>
          </w:p>
        </w:tc>
        <w:tc>
          <w:tcPr>
            <w:tcW w:w="476" w:type="pct"/>
            <w:tcBorders>
              <w:left w:val="nil"/>
              <w:bottom w:val="single" w:sz="4" w:space="0" w:color="000000"/>
              <w:right w:val="nil"/>
            </w:tcBorders>
            <w:vAlign w:val="bottom"/>
          </w:tcPr>
          <w:p w14:paraId="308AF359" w14:textId="1B48F92F"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left w:val="nil"/>
              <w:bottom w:val="single" w:sz="4" w:space="0" w:color="000000"/>
              <w:right w:val="nil"/>
            </w:tcBorders>
            <w:vAlign w:val="bottom"/>
          </w:tcPr>
          <w:p w14:paraId="10F73621" w14:textId="6D34F5C6" w:rsidR="00F250AF" w:rsidRPr="00DB6929" w:rsidRDefault="008231A3" w:rsidP="000D1033">
            <w:pPr>
              <w:ind w:left="-60" w:right="-72"/>
              <w:jc w:val="right"/>
              <w:rPr>
                <w:rFonts w:eastAsia="Arial Unicode MS" w:cs="Arial"/>
                <w:sz w:val="18"/>
                <w:szCs w:val="18"/>
                <w:cs/>
              </w:rPr>
            </w:pPr>
            <w:r w:rsidRPr="00DB6929">
              <w:rPr>
                <w:rFonts w:eastAsia="Arial Unicode MS" w:cs="Arial"/>
                <w:sz w:val="18"/>
                <w:szCs w:val="18"/>
              </w:rPr>
              <w:t>(13</w:t>
            </w:r>
            <w:r w:rsidR="00DE414C" w:rsidRPr="00DB6929">
              <w:rPr>
                <w:rFonts w:eastAsia="Arial Unicode MS" w:cs="Arial"/>
                <w:sz w:val="18"/>
                <w:szCs w:val="18"/>
              </w:rPr>
              <w:t>,637,616)</w:t>
            </w:r>
          </w:p>
        </w:tc>
      </w:tr>
      <w:tr w:rsidR="00F250AF" w:rsidRPr="00DB6929" w14:paraId="56C49768" w14:textId="77777777" w:rsidTr="00CE25FB">
        <w:tc>
          <w:tcPr>
            <w:tcW w:w="1194" w:type="pct"/>
            <w:vAlign w:val="bottom"/>
          </w:tcPr>
          <w:p w14:paraId="605A66BA" w14:textId="77777777" w:rsidR="00F250AF" w:rsidRPr="00DB6929" w:rsidRDefault="00F250AF" w:rsidP="008231A3">
            <w:pPr>
              <w:ind w:left="-64" w:right="-42"/>
              <w:rPr>
                <w:rFonts w:eastAsia="Arial Unicode MS" w:cs="Arial"/>
                <w:sz w:val="18"/>
                <w:szCs w:val="18"/>
                <w:cs/>
              </w:rPr>
            </w:pPr>
          </w:p>
        </w:tc>
        <w:tc>
          <w:tcPr>
            <w:tcW w:w="475" w:type="pct"/>
            <w:tcBorders>
              <w:top w:val="single" w:sz="4" w:space="0" w:color="000000"/>
            </w:tcBorders>
            <w:vAlign w:val="bottom"/>
          </w:tcPr>
          <w:p w14:paraId="0723CFCE" w14:textId="77777777" w:rsidR="00F250AF" w:rsidRPr="00DB6929" w:rsidRDefault="00F250AF" w:rsidP="000D1033">
            <w:pPr>
              <w:ind w:left="-60" w:right="-72"/>
              <w:jc w:val="right"/>
              <w:rPr>
                <w:rFonts w:eastAsia="Arial Unicode MS" w:cs="Arial"/>
                <w:sz w:val="18"/>
                <w:szCs w:val="18"/>
              </w:rPr>
            </w:pPr>
          </w:p>
        </w:tc>
        <w:tc>
          <w:tcPr>
            <w:tcW w:w="475" w:type="pct"/>
            <w:tcBorders>
              <w:top w:val="single" w:sz="4" w:space="0" w:color="000000"/>
            </w:tcBorders>
            <w:vAlign w:val="bottom"/>
          </w:tcPr>
          <w:p w14:paraId="03E7CA56"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6E49F711"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26983F5D"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46FD93E1" w14:textId="77777777" w:rsidR="008231A3" w:rsidRPr="00DB6929" w:rsidRDefault="008231A3"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39CB9AFB" w14:textId="77777777" w:rsidR="008231A3" w:rsidRPr="00DB6929" w:rsidRDefault="008231A3"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1F07F2BC"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0EF7E2CD" w14:textId="77777777" w:rsidR="00F250AF" w:rsidRPr="00DB6929" w:rsidRDefault="00F250AF" w:rsidP="000D1033">
            <w:pPr>
              <w:ind w:left="-60" w:right="-72"/>
              <w:jc w:val="right"/>
              <w:rPr>
                <w:rFonts w:eastAsia="Arial Unicode MS" w:cs="Arial"/>
                <w:sz w:val="18"/>
                <w:szCs w:val="18"/>
              </w:rPr>
            </w:pPr>
          </w:p>
        </w:tc>
      </w:tr>
      <w:tr w:rsidR="00F250AF" w:rsidRPr="00DB6929" w14:paraId="13A6B5F4" w14:textId="7CBDAA0A" w:rsidTr="00CE25FB">
        <w:tc>
          <w:tcPr>
            <w:tcW w:w="1194" w:type="pct"/>
            <w:vAlign w:val="bottom"/>
          </w:tcPr>
          <w:p w14:paraId="4AAE2EAC" w14:textId="06D3729C" w:rsidR="00F250AF" w:rsidRPr="00DB6929" w:rsidRDefault="00F250AF" w:rsidP="008231A3">
            <w:pPr>
              <w:ind w:left="-64" w:right="-42"/>
              <w:rPr>
                <w:rFonts w:eastAsia="Arial Unicode MS" w:cs="Arial"/>
                <w:sz w:val="18"/>
                <w:szCs w:val="18"/>
                <w:cs/>
              </w:rPr>
            </w:pPr>
            <w:r w:rsidRPr="00DB6929">
              <w:rPr>
                <w:rFonts w:eastAsia="Arial Unicode MS" w:cs="Arial"/>
                <w:sz w:val="18"/>
                <w:szCs w:val="18"/>
              </w:rPr>
              <w:t>Closing net book amount</w:t>
            </w:r>
          </w:p>
        </w:tc>
        <w:tc>
          <w:tcPr>
            <w:tcW w:w="475" w:type="pct"/>
            <w:tcBorders>
              <w:bottom w:val="single" w:sz="4" w:space="0" w:color="000000"/>
            </w:tcBorders>
            <w:vAlign w:val="bottom"/>
          </w:tcPr>
          <w:p w14:paraId="17415DE5" w14:textId="2FE38E6F"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28,631,036</w:t>
            </w:r>
          </w:p>
        </w:tc>
        <w:tc>
          <w:tcPr>
            <w:tcW w:w="475" w:type="pct"/>
            <w:tcBorders>
              <w:bottom w:val="single" w:sz="4" w:space="0" w:color="000000"/>
            </w:tcBorders>
            <w:vAlign w:val="bottom"/>
          </w:tcPr>
          <w:p w14:paraId="41BBD2C3" w14:textId="618C1D19"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43,683,944</w:t>
            </w:r>
          </w:p>
        </w:tc>
        <w:tc>
          <w:tcPr>
            <w:tcW w:w="476" w:type="pct"/>
            <w:tcBorders>
              <w:top w:val="nil"/>
              <w:left w:val="nil"/>
              <w:bottom w:val="single" w:sz="4" w:space="0" w:color="000000"/>
              <w:right w:val="nil"/>
            </w:tcBorders>
            <w:vAlign w:val="bottom"/>
          </w:tcPr>
          <w:p w14:paraId="5D9161FF" w14:textId="16F035D5"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91,997,201</w:t>
            </w:r>
          </w:p>
        </w:tc>
        <w:tc>
          <w:tcPr>
            <w:tcW w:w="476" w:type="pct"/>
            <w:tcBorders>
              <w:top w:val="nil"/>
              <w:left w:val="nil"/>
              <w:bottom w:val="single" w:sz="4" w:space="0" w:color="000000"/>
              <w:right w:val="nil"/>
            </w:tcBorders>
            <w:vAlign w:val="bottom"/>
          </w:tcPr>
          <w:p w14:paraId="2D6967B4" w14:textId="02577AC8" w:rsidR="00F250AF" w:rsidRPr="00DB6929" w:rsidRDefault="008231A3" w:rsidP="000D1033">
            <w:pPr>
              <w:ind w:left="-60" w:right="-72"/>
              <w:jc w:val="right"/>
              <w:rPr>
                <w:rFonts w:eastAsia="Arial Unicode MS" w:cs="Arial"/>
                <w:sz w:val="18"/>
                <w:szCs w:val="18"/>
              </w:rPr>
            </w:pPr>
            <w:r w:rsidRPr="00DB6929">
              <w:rPr>
                <w:rFonts w:eastAsia="Arial Unicode MS" w:cs="Arial"/>
                <w:sz w:val="18"/>
                <w:szCs w:val="18"/>
              </w:rPr>
              <w:t>2,058,494</w:t>
            </w:r>
          </w:p>
        </w:tc>
        <w:tc>
          <w:tcPr>
            <w:tcW w:w="476" w:type="pct"/>
            <w:tcBorders>
              <w:top w:val="nil"/>
              <w:left w:val="nil"/>
              <w:bottom w:val="single" w:sz="4" w:space="0" w:color="000000"/>
              <w:right w:val="nil"/>
            </w:tcBorders>
            <w:vAlign w:val="bottom"/>
          </w:tcPr>
          <w:p w14:paraId="2AFEB8E8" w14:textId="403FF702" w:rsidR="008231A3" w:rsidRPr="00DB6929" w:rsidRDefault="008231A3" w:rsidP="000D1033">
            <w:pPr>
              <w:ind w:left="-60" w:right="-72"/>
              <w:jc w:val="right"/>
              <w:rPr>
                <w:rFonts w:eastAsia="Arial Unicode MS" w:cs="Arial"/>
                <w:sz w:val="18"/>
                <w:szCs w:val="18"/>
              </w:rPr>
            </w:pPr>
            <w:r w:rsidRPr="00DB6929">
              <w:rPr>
                <w:rFonts w:eastAsia="Arial Unicode MS" w:cs="Arial"/>
                <w:sz w:val="18"/>
                <w:szCs w:val="18"/>
              </w:rPr>
              <w:t>2,680,799</w:t>
            </w:r>
          </w:p>
        </w:tc>
        <w:tc>
          <w:tcPr>
            <w:tcW w:w="476" w:type="pct"/>
            <w:tcBorders>
              <w:top w:val="nil"/>
              <w:left w:val="nil"/>
              <w:bottom w:val="single" w:sz="4" w:space="0" w:color="000000"/>
              <w:right w:val="nil"/>
            </w:tcBorders>
            <w:vAlign w:val="bottom"/>
          </w:tcPr>
          <w:p w14:paraId="649667A1" w14:textId="59602F7B" w:rsidR="008231A3" w:rsidRPr="00DB6929" w:rsidRDefault="000F1F4B" w:rsidP="000D1033">
            <w:pPr>
              <w:ind w:left="-60" w:right="-72"/>
              <w:jc w:val="right"/>
              <w:rPr>
                <w:rFonts w:eastAsia="Arial Unicode MS" w:cs="Arial"/>
                <w:sz w:val="18"/>
                <w:szCs w:val="18"/>
              </w:rPr>
            </w:pPr>
            <w:r w:rsidRPr="00DB6929">
              <w:rPr>
                <w:rFonts w:eastAsia="Arial Unicode MS" w:cs="Arial"/>
                <w:sz w:val="18"/>
                <w:szCs w:val="18"/>
              </w:rPr>
              <w:t>233,642</w:t>
            </w:r>
          </w:p>
        </w:tc>
        <w:tc>
          <w:tcPr>
            <w:tcW w:w="476" w:type="pct"/>
            <w:tcBorders>
              <w:top w:val="nil"/>
              <w:left w:val="nil"/>
              <w:bottom w:val="single" w:sz="4" w:space="0" w:color="000000"/>
              <w:right w:val="nil"/>
            </w:tcBorders>
            <w:vAlign w:val="bottom"/>
          </w:tcPr>
          <w:p w14:paraId="55FA475F" w14:textId="76D8F47F" w:rsidR="00F250AF" w:rsidRPr="00DB6929" w:rsidRDefault="002C20ED" w:rsidP="000D1033">
            <w:pPr>
              <w:ind w:left="-60" w:right="-72"/>
              <w:jc w:val="right"/>
              <w:rPr>
                <w:rFonts w:eastAsia="Arial Unicode MS" w:cs="Arial"/>
                <w:sz w:val="18"/>
                <w:szCs w:val="18"/>
              </w:rPr>
            </w:pPr>
            <w:r w:rsidRPr="00DB6929">
              <w:rPr>
                <w:rFonts w:eastAsia="Arial Unicode MS" w:cs="Arial"/>
                <w:sz w:val="18"/>
                <w:szCs w:val="18"/>
              </w:rPr>
              <w:t>150,000</w:t>
            </w:r>
          </w:p>
        </w:tc>
        <w:tc>
          <w:tcPr>
            <w:tcW w:w="476" w:type="pct"/>
            <w:tcBorders>
              <w:top w:val="nil"/>
              <w:left w:val="nil"/>
              <w:bottom w:val="single" w:sz="4" w:space="0" w:color="000000"/>
              <w:right w:val="nil"/>
            </w:tcBorders>
            <w:vAlign w:val="bottom"/>
          </w:tcPr>
          <w:p w14:paraId="30003965" w14:textId="155F4FF9" w:rsidR="00F250AF" w:rsidRPr="00DB6929" w:rsidRDefault="007D066C" w:rsidP="000D1033">
            <w:pPr>
              <w:ind w:left="-60" w:right="-72"/>
              <w:jc w:val="right"/>
              <w:rPr>
                <w:rFonts w:eastAsia="Arial Unicode MS" w:cs="Arial"/>
                <w:sz w:val="18"/>
                <w:szCs w:val="18"/>
              </w:rPr>
            </w:pPr>
            <w:r w:rsidRPr="00DB6929">
              <w:rPr>
                <w:rFonts w:eastAsia="Arial Unicode MS" w:cs="Arial"/>
                <w:sz w:val="18"/>
                <w:szCs w:val="18"/>
              </w:rPr>
              <w:t>169,435,116</w:t>
            </w:r>
          </w:p>
        </w:tc>
      </w:tr>
      <w:tr w:rsidR="00F250AF" w:rsidRPr="00DB6929" w14:paraId="3B94825A" w14:textId="77777777" w:rsidTr="00CE25FB">
        <w:tc>
          <w:tcPr>
            <w:tcW w:w="1194" w:type="pct"/>
            <w:vAlign w:val="bottom"/>
          </w:tcPr>
          <w:p w14:paraId="15B83FCD" w14:textId="77777777" w:rsidR="00F250AF" w:rsidRPr="00DB6929" w:rsidRDefault="00F250AF" w:rsidP="008231A3">
            <w:pPr>
              <w:ind w:left="-64" w:right="-42"/>
              <w:rPr>
                <w:rFonts w:eastAsia="Arial Unicode MS" w:cs="Arial"/>
                <w:sz w:val="18"/>
                <w:szCs w:val="18"/>
                <w:cs/>
              </w:rPr>
            </w:pPr>
          </w:p>
        </w:tc>
        <w:tc>
          <w:tcPr>
            <w:tcW w:w="475" w:type="pct"/>
            <w:tcBorders>
              <w:top w:val="single" w:sz="4" w:space="0" w:color="000000"/>
            </w:tcBorders>
            <w:vAlign w:val="bottom"/>
          </w:tcPr>
          <w:p w14:paraId="58745A90" w14:textId="77777777" w:rsidR="00F250AF" w:rsidRPr="00DB6929" w:rsidRDefault="00F250AF" w:rsidP="000D1033">
            <w:pPr>
              <w:ind w:left="-60" w:right="-72"/>
              <w:jc w:val="right"/>
              <w:rPr>
                <w:rFonts w:eastAsia="Arial Unicode MS" w:cs="Arial"/>
                <w:sz w:val="18"/>
                <w:szCs w:val="18"/>
              </w:rPr>
            </w:pPr>
          </w:p>
        </w:tc>
        <w:tc>
          <w:tcPr>
            <w:tcW w:w="475" w:type="pct"/>
            <w:tcBorders>
              <w:top w:val="single" w:sz="4" w:space="0" w:color="000000"/>
            </w:tcBorders>
            <w:vAlign w:val="bottom"/>
          </w:tcPr>
          <w:p w14:paraId="02C31DE8"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125F0DB9"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639E2DC7"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0115FBB4" w14:textId="77777777" w:rsidR="008231A3" w:rsidRPr="00DB6929" w:rsidRDefault="008231A3"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2F25B074" w14:textId="77777777" w:rsidR="008231A3" w:rsidRPr="00DB6929" w:rsidRDefault="008231A3"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3B895B34"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608A7AC3" w14:textId="7D90EAB7" w:rsidR="00F250AF" w:rsidRPr="00DB6929" w:rsidRDefault="00F250AF" w:rsidP="000D1033">
            <w:pPr>
              <w:ind w:left="-60" w:right="-72"/>
              <w:jc w:val="right"/>
              <w:rPr>
                <w:rFonts w:eastAsia="Arial Unicode MS" w:cs="Arial"/>
                <w:sz w:val="18"/>
                <w:szCs w:val="18"/>
              </w:rPr>
            </w:pPr>
          </w:p>
        </w:tc>
      </w:tr>
      <w:tr w:rsidR="00F250AF" w:rsidRPr="00DB6929" w14:paraId="36F018F9" w14:textId="77777777" w:rsidTr="00CE25FB">
        <w:tc>
          <w:tcPr>
            <w:tcW w:w="1194" w:type="pct"/>
            <w:vAlign w:val="bottom"/>
          </w:tcPr>
          <w:p w14:paraId="3A0F3193" w14:textId="480C0CAB" w:rsidR="00F250AF" w:rsidRPr="00DB6929" w:rsidRDefault="00F250AF" w:rsidP="008231A3">
            <w:pPr>
              <w:ind w:left="-64" w:right="-42"/>
              <w:rPr>
                <w:rFonts w:eastAsia="Arial Unicode MS" w:cs="Arial"/>
                <w:b/>
                <w:bCs/>
                <w:sz w:val="18"/>
                <w:szCs w:val="18"/>
                <w:cs/>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31 December 2025</w:t>
            </w:r>
          </w:p>
        </w:tc>
        <w:tc>
          <w:tcPr>
            <w:tcW w:w="475" w:type="pct"/>
            <w:vAlign w:val="bottom"/>
          </w:tcPr>
          <w:p w14:paraId="73EDBA4D" w14:textId="77777777" w:rsidR="00F250AF" w:rsidRPr="00DB6929" w:rsidRDefault="00F250AF" w:rsidP="000D1033">
            <w:pPr>
              <w:ind w:left="-60" w:right="-72"/>
              <w:jc w:val="right"/>
              <w:rPr>
                <w:rFonts w:eastAsia="Arial Unicode MS" w:cs="Arial"/>
                <w:sz w:val="18"/>
                <w:szCs w:val="18"/>
              </w:rPr>
            </w:pPr>
          </w:p>
        </w:tc>
        <w:tc>
          <w:tcPr>
            <w:tcW w:w="475" w:type="pct"/>
            <w:vAlign w:val="bottom"/>
          </w:tcPr>
          <w:p w14:paraId="02111D61"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65A0BA06"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620D6354"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308140B3" w14:textId="77777777" w:rsidR="008231A3" w:rsidRPr="00DB6929" w:rsidRDefault="008231A3" w:rsidP="000D1033">
            <w:pPr>
              <w:ind w:left="-60" w:right="-72"/>
              <w:jc w:val="right"/>
              <w:rPr>
                <w:rFonts w:eastAsia="Arial Unicode MS" w:cs="Arial"/>
                <w:sz w:val="18"/>
                <w:szCs w:val="18"/>
              </w:rPr>
            </w:pPr>
          </w:p>
        </w:tc>
        <w:tc>
          <w:tcPr>
            <w:tcW w:w="476" w:type="pct"/>
            <w:tcBorders>
              <w:top w:val="nil"/>
              <w:left w:val="nil"/>
              <w:right w:val="nil"/>
            </w:tcBorders>
            <w:vAlign w:val="bottom"/>
          </w:tcPr>
          <w:p w14:paraId="503D1F48" w14:textId="77777777" w:rsidR="008231A3" w:rsidRPr="00DB6929" w:rsidRDefault="008231A3" w:rsidP="000D1033">
            <w:pPr>
              <w:ind w:left="-60" w:right="-72"/>
              <w:jc w:val="right"/>
              <w:rPr>
                <w:rFonts w:eastAsia="Arial Unicode MS" w:cs="Arial"/>
                <w:sz w:val="18"/>
                <w:szCs w:val="18"/>
              </w:rPr>
            </w:pPr>
          </w:p>
        </w:tc>
        <w:tc>
          <w:tcPr>
            <w:tcW w:w="476" w:type="pct"/>
            <w:tcBorders>
              <w:top w:val="nil"/>
              <w:left w:val="nil"/>
              <w:right w:val="nil"/>
            </w:tcBorders>
            <w:vAlign w:val="bottom"/>
          </w:tcPr>
          <w:p w14:paraId="0B83FB94" w14:textId="77777777" w:rsidR="00F250AF" w:rsidRPr="00DB6929" w:rsidRDefault="00F250AF" w:rsidP="000D1033">
            <w:pPr>
              <w:ind w:left="-60" w:right="-72"/>
              <w:jc w:val="right"/>
              <w:rPr>
                <w:rFonts w:eastAsia="Arial Unicode MS" w:cs="Arial"/>
                <w:sz w:val="18"/>
                <w:szCs w:val="18"/>
              </w:rPr>
            </w:pPr>
          </w:p>
        </w:tc>
        <w:tc>
          <w:tcPr>
            <w:tcW w:w="476" w:type="pct"/>
            <w:tcBorders>
              <w:top w:val="nil"/>
              <w:left w:val="nil"/>
              <w:right w:val="nil"/>
            </w:tcBorders>
            <w:vAlign w:val="bottom"/>
          </w:tcPr>
          <w:p w14:paraId="778EA8D6" w14:textId="1F7CA2F3" w:rsidR="00F250AF" w:rsidRPr="00DB6929" w:rsidRDefault="00F250AF" w:rsidP="000D1033">
            <w:pPr>
              <w:ind w:left="-60" w:right="-72"/>
              <w:jc w:val="right"/>
              <w:rPr>
                <w:rFonts w:eastAsia="Arial Unicode MS" w:cs="Arial"/>
                <w:sz w:val="18"/>
                <w:szCs w:val="18"/>
              </w:rPr>
            </w:pPr>
          </w:p>
        </w:tc>
      </w:tr>
      <w:tr w:rsidR="00F250AF" w:rsidRPr="00DB6929" w14:paraId="7CCED095" w14:textId="1BFC7350" w:rsidTr="00CE25FB">
        <w:tc>
          <w:tcPr>
            <w:tcW w:w="1194" w:type="pct"/>
            <w:vAlign w:val="bottom"/>
          </w:tcPr>
          <w:p w14:paraId="65F0E577" w14:textId="4831299D" w:rsidR="00F250AF" w:rsidRPr="00DB6929" w:rsidRDefault="00F250AF" w:rsidP="00D037AE">
            <w:pPr>
              <w:ind w:left="-64" w:right="-42"/>
              <w:rPr>
                <w:rFonts w:eastAsia="Arial Unicode MS" w:cs="Arial"/>
                <w:sz w:val="18"/>
                <w:szCs w:val="18"/>
                <w:cs/>
              </w:rPr>
            </w:pPr>
            <w:r w:rsidRPr="00DB6929">
              <w:rPr>
                <w:rFonts w:eastAsia="Arial Unicode MS" w:cs="Arial"/>
                <w:sz w:val="18"/>
                <w:szCs w:val="18"/>
              </w:rPr>
              <w:t>Cost</w:t>
            </w:r>
          </w:p>
        </w:tc>
        <w:tc>
          <w:tcPr>
            <w:tcW w:w="475" w:type="pct"/>
            <w:vAlign w:val="bottom"/>
          </w:tcPr>
          <w:p w14:paraId="65A0023C" w14:textId="5D5153BA"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80,577,799</w:t>
            </w:r>
          </w:p>
        </w:tc>
        <w:tc>
          <w:tcPr>
            <w:tcW w:w="475" w:type="pct"/>
            <w:vAlign w:val="bottom"/>
          </w:tcPr>
          <w:p w14:paraId="4682A93D" w14:textId="40D529F0"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77,372,925</w:t>
            </w:r>
          </w:p>
        </w:tc>
        <w:tc>
          <w:tcPr>
            <w:tcW w:w="476" w:type="pct"/>
            <w:tcBorders>
              <w:top w:val="nil"/>
              <w:left w:val="nil"/>
              <w:right w:val="nil"/>
            </w:tcBorders>
            <w:vAlign w:val="bottom"/>
          </w:tcPr>
          <w:p w14:paraId="1DA36327" w14:textId="4CB6AD09"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91,997,201</w:t>
            </w:r>
          </w:p>
        </w:tc>
        <w:tc>
          <w:tcPr>
            <w:tcW w:w="476" w:type="pct"/>
            <w:tcBorders>
              <w:top w:val="nil"/>
              <w:left w:val="nil"/>
              <w:right w:val="nil"/>
            </w:tcBorders>
            <w:vAlign w:val="bottom"/>
          </w:tcPr>
          <w:p w14:paraId="201F886A" w14:textId="624F1E7E"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16,746,343</w:t>
            </w:r>
          </w:p>
        </w:tc>
        <w:tc>
          <w:tcPr>
            <w:tcW w:w="476" w:type="pct"/>
            <w:tcBorders>
              <w:top w:val="nil"/>
              <w:left w:val="nil"/>
              <w:right w:val="nil"/>
            </w:tcBorders>
            <w:vAlign w:val="bottom"/>
          </w:tcPr>
          <w:p w14:paraId="63B03D4C" w14:textId="656A3A15" w:rsidR="00D037AE" w:rsidRPr="00DB6929" w:rsidRDefault="00D037AE" w:rsidP="000D1033">
            <w:pPr>
              <w:ind w:left="-60" w:right="-72"/>
              <w:jc w:val="right"/>
              <w:rPr>
                <w:rFonts w:eastAsia="Arial Unicode MS" w:cs="Arial"/>
                <w:sz w:val="18"/>
                <w:szCs w:val="18"/>
              </w:rPr>
            </w:pPr>
            <w:r w:rsidRPr="00DB6929">
              <w:rPr>
                <w:rFonts w:eastAsia="Arial Unicode MS" w:cs="Arial"/>
                <w:sz w:val="18"/>
                <w:szCs w:val="18"/>
              </w:rPr>
              <w:t>3,070,000</w:t>
            </w:r>
          </w:p>
        </w:tc>
        <w:tc>
          <w:tcPr>
            <w:tcW w:w="476" w:type="pct"/>
            <w:tcBorders>
              <w:top w:val="nil"/>
              <w:left w:val="nil"/>
              <w:right w:val="nil"/>
            </w:tcBorders>
            <w:vAlign w:val="bottom"/>
          </w:tcPr>
          <w:p w14:paraId="46BB3426" w14:textId="37431D0C" w:rsidR="00D037AE" w:rsidRPr="00DB6929" w:rsidRDefault="00D037AE" w:rsidP="000D1033">
            <w:pPr>
              <w:ind w:left="-60" w:right="-72"/>
              <w:jc w:val="right"/>
              <w:rPr>
                <w:rFonts w:eastAsia="Arial Unicode MS" w:cs="Arial"/>
                <w:sz w:val="18"/>
                <w:szCs w:val="18"/>
              </w:rPr>
            </w:pPr>
            <w:r w:rsidRPr="00DB6929">
              <w:rPr>
                <w:rFonts w:eastAsia="Arial Unicode MS" w:cs="Arial"/>
                <w:sz w:val="18"/>
                <w:szCs w:val="18"/>
              </w:rPr>
              <w:t>310,000</w:t>
            </w:r>
          </w:p>
        </w:tc>
        <w:tc>
          <w:tcPr>
            <w:tcW w:w="476" w:type="pct"/>
            <w:tcBorders>
              <w:top w:val="nil"/>
              <w:left w:val="nil"/>
              <w:right w:val="nil"/>
            </w:tcBorders>
            <w:vAlign w:val="bottom"/>
          </w:tcPr>
          <w:p w14:paraId="6461A8D5" w14:textId="24BE1640"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150,000</w:t>
            </w:r>
          </w:p>
        </w:tc>
        <w:tc>
          <w:tcPr>
            <w:tcW w:w="476" w:type="pct"/>
            <w:tcBorders>
              <w:top w:val="nil"/>
              <w:left w:val="nil"/>
              <w:right w:val="nil"/>
            </w:tcBorders>
            <w:vAlign w:val="bottom"/>
          </w:tcPr>
          <w:p w14:paraId="2F4ECB02" w14:textId="1051BCBD"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270,224,268</w:t>
            </w:r>
          </w:p>
        </w:tc>
      </w:tr>
      <w:tr w:rsidR="00F250AF" w:rsidRPr="00DB6929" w14:paraId="0DBC1B46" w14:textId="3B866718" w:rsidTr="00CE25FB">
        <w:tc>
          <w:tcPr>
            <w:tcW w:w="1194" w:type="pct"/>
            <w:vAlign w:val="bottom"/>
          </w:tcPr>
          <w:p w14:paraId="28253936" w14:textId="58A9F88D" w:rsidR="00F250AF" w:rsidRPr="00DB6929" w:rsidRDefault="00F250AF" w:rsidP="00D037AE">
            <w:pPr>
              <w:ind w:left="-64" w:right="-42"/>
              <w:rPr>
                <w:rFonts w:eastAsia="Arial Unicode MS" w:cs="Arial"/>
                <w:sz w:val="18"/>
                <w:szCs w:val="18"/>
                <w:cs/>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r w:rsidRPr="00DB6929">
              <w:rPr>
                <w:rFonts w:eastAsia="Arial Unicode MS" w:cs="Arial"/>
                <w:sz w:val="18"/>
                <w:szCs w:val="18"/>
              </w:rPr>
              <w:t xml:space="preserve"> </w:t>
            </w:r>
          </w:p>
        </w:tc>
        <w:tc>
          <w:tcPr>
            <w:tcW w:w="475" w:type="pct"/>
            <w:vAlign w:val="bottom"/>
          </w:tcPr>
          <w:p w14:paraId="37108830" w14:textId="17190BBD"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(46,114,238)</w:t>
            </w:r>
          </w:p>
        </w:tc>
        <w:tc>
          <w:tcPr>
            <w:tcW w:w="475" w:type="pct"/>
            <w:vAlign w:val="bottom"/>
          </w:tcPr>
          <w:p w14:paraId="10455C6D" w14:textId="36E4007E"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(33,540,218)</w:t>
            </w:r>
          </w:p>
        </w:tc>
        <w:tc>
          <w:tcPr>
            <w:tcW w:w="476" w:type="pct"/>
            <w:tcBorders>
              <w:top w:val="nil"/>
              <w:left w:val="nil"/>
              <w:right w:val="nil"/>
            </w:tcBorders>
            <w:vAlign w:val="bottom"/>
          </w:tcPr>
          <w:p w14:paraId="4FF783E9" w14:textId="15B6C723"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658C51F7" w14:textId="200240B7"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(14,687,849)</w:t>
            </w:r>
          </w:p>
        </w:tc>
        <w:tc>
          <w:tcPr>
            <w:tcW w:w="476" w:type="pct"/>
            <w:tcBorders>
              <w:top w:val="nil"/>
              <w:left w:val="nil"/>
              <w:right w:val="nil"/>
            </w:tcBorders>
            <w:vAlign w:val="bottom"/>
          </w:tcPr>
          <w:p w14:paraId="2EBDC161" w14:textId="28587512" w:rsidR="00D037AE" w:rsidRPr="00DB6929" w:rsidRDefault="00D037AE" w:rsidP="000D1033">
            <w:pPr>
              <w:ind w:left="-60" w:right="-72"/>
              <w:jc w:val="right"/>
              <w:rPr>
                <w:rFonts w:eastAsia="Arial Unicode MS" w:cs="Arial"/>
                <w:sz w:val="18"/>
                <w:szCs w:val="18"/>
              </w:rPr>
            </w:pPr>
            <w:r w:rsidRPr="00DB6929">
              <w:rPr>
                <w:rFonts w:eastAsia="Arial Unicode MS" w:cs="Arial"/>
                <w:sz w:val="18"/>
                <w:szCs w:val="18"/>
              </w:rPr>
              <w:t>(389,201)</w:t>
            </w:r>
          </w:p>
        </w:tc>
        <w:tc>
          <w:tcPr>
            <w:tcW w:w="476" w:type="pct"/>
            <w:tcBorders>
              <w:top w:val="nil"/>
              <w:left w:val="nil"/>
              <w:right w:val="nil"/>
            </w:tcBorders>
            <w:vAlign w:val="bottom"/>
          </w:tcPr>
          <w:p w14:paraId="7FD8B63E" w14:textId="66BC135F" w:rsidR="00D037AE" w:rsidRPr="00DB6929" w:rsidRDefault="00D037AE" w:rsidP="000D1033">
            <w:pPr>
              <w:ind w:left="-60" w:right="-72"/>
              <w:jc w:val="right"/>
              <w:rPr>
                <w:rFonts w:eastAsia="Arial Unicode MS" w:cs="Arial"/>
                <w:sz w:val="18"/>
                <w:szCs w:val="18"/>
              </w:rPr>
            </w:pPr>
            <w:r w:rsidRPr="00DB6929">
              <w:rPr>
                <w:rFonts w:eastAsia="Arial Unicode MS" w:cs="Arial"/>
                <w:sz w:val="18"/>
                <w:szCs w:val="18"/>
              </w:rPr>
              <w:t>(76,358)</w:t>
            </w:r>
          </w:p>
        </w:tc>
        <w:tc>
          <w:tcPr>
            <w:tcW w:w="476" w:type="pct"/>
            <w:tcBorders>
              <w:top w:val="nil"/>
              <w:left w:val="nil"/>
              <w:right w:val="nil"/>
            </w:tcBorders>
            <w:vAlign w:val="bottom"/>
          </w:tcPr>
          <w:p w14:paraId="626B2215" w14:textId="584020CA"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right w:val="nil"/>
            </w:tcBorders>
            <w:vAlign w:val="bottom"/>
          </w:tcPr>
          <w:p w14:paraId="2928651F" w14:textId="648FF699"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(94,807,864)</w:t>
            </w:r>
          </w:p>
        </w:tc>
      </w:tr>
      <w:tr w:rsidR="00F250AF" w:rsidRPr="00DB6929" w14:paraId="5606683E" w14:textId="0693F554" w:rsidTr="00CE25FB">
        <w:tc>
          <w:tcPr>
            <w:tcW w:w="1194" w:type="pct"/>
            <w:vAlign w:val="bottom"/>
          </w:tcPr>
          <w:p w14:paraId="0BC87EF9" w14:textId="0BB12978" w:rsidR="00F250AF" w:rsidRPr="00DB6929" w:rsidRDefault="00F250AF" w:rsidP="00D037AE">
            <w:pPr>
              <w:ind w:left="-64" w:right="-42"/>
              <w:rPr>
                <w:rFonts w:eastAsia="Arial Unicode MS" w:cs="Arial"/>
                <w:sz w:val="18"/>
                <w:szCs w:val="18"/>
                <w:cs/>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impairment</w:t>
            </w:r>
          </w:p>
        </w:tc>
        <w:tc>
          <w:tcPr>
            <w:tcW w:w="475" w:type="pct"/>
            <w:tcBorders>
              <w:bottom w:val="single" w:sz="4" w:space="0" w:color="000000"/>
            </w:tcBorders>
            <w:vAlign w:val="bottom"/>
          </w:tcPr>
          <w:p w14:paraId="25BBC5E3" w14:textId="19B7F8F0"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(5,832,525)</w:t>
            </w:r>
          </w:p>
        </w:tc>
        <w:tc>
          <w:tcPr>
            <w:tcW w:w="475" w:type="pct"/>
            <w:tcBorders>
              <w:bottom w:val="single" w:sz="4" w:space="0" w:color="000000"/>
            </w:tcBorders>
            <w:vAlign w:val="bottom"/>
          </w:tcPr>
          <w:p w14:paraId="2FA36E7B" w14:textId="11796C66"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(148,763)</w:t>
            </w:r>
          </w:p>
        </w:tc>
        <w:tc>
          <w:tcPr>
            <w:tcW w:w="476" w:type="pct"/>
            <w:tcBorders>
              <w:top w:val="nil"/>
              <w:left w:val="nil"/>
              <w:bottom w:val="single" w:sz="4" w:space="0" w:color="000000"/>
              <w:right w:val="nil"/>
            </w:tcBorders>
            <w:vAlign w:val="bottom"/>
          </w:tcPr>
          <w:p w14:paraId="2BD2366F" w14:textId="665D90D2"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bottom w:val="single" w:sz="4" w:space="0" w:color="000000"/>
              <w:right w:val="nil"/>
            </w:tcBorders>
            <w:vAlign w:val="bottom"/>
          </w:tcPr>
          <w:p w14:paraId="3A7EFA52" w14:textId="2E89AE45"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bottom w:val="single" w:sz="4" w:space="0" w:color="000000"/>
              <w:right w:val="nil"/>
            </w:tcBorders>
            <w:vAlign w:val="bottom"/>
          </w:tcPr>
          <w:p w14:paraId="54B6F1D5" w14:textId="72EF48B5" w:rsidR="00D037AE"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bottom w:val="single" w:sz="4" w:space="0" w:color="000000"/>
              <w:right w:val="nil"/>
            </w:tcBorders>
            <w:vAlign w:val="bottom"/>
          </w:tcPr>
          <w:p w14:paraId="1C9BCD71" w14:textId="60C53812" w:rsidR="00D037AE"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bottom w:val="single" w:sz="4" w:space="0" w:color="000000"/>
              <w:right w:val="nil"/>
            </w:tcBorders>
            <w:vAlign w:val="bottom"/>
          </w:tcPr>
          <w:p w14:paraId="0D6A51F9" w14:textId="0904EF2C"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w:t>
            </w:r>
          </w:p>
        </w:tc>
        <w:tc>
          <w:tcPr>
            <w:tcW w:w="476" w:type="pct"/>
            <w:tcBorders>
              <w:top w:val="nil"/>
              <w:left w:val="nil"/>
              <w:bottom w:val="single" w:sz="4" w:space="0" w:color="000000"/>
              <w:right w:val="nil"/>
            </w:tcBorders>
            <w:vAlign w:val="bottom"/>
          </w:tcPr>
          <w:p w14:paraId="5E614E51" w14:textId="1D581C4A" w:rsidR="00F250AF" w:rsidRPr="00DB6929" w:rsidRDefault="00D037AE" w:rsidP="000D1033">
            <w:pPr>
              <w:ind w:left="-60" w:right="-72"/>
              <w:jc w:val="right"/>
              <w:rPr>
                <w:rFonts w:eastAsia="Arial Unicode MS" w:cs="Arial"/>
                <w:sz w:val="18"/>
                <w:szCs w:val="18"/>
              </w:rPr>
            </w:pPr>
            <w:r w:rsidRPr="00DB6929">
              <w:rPr>
                <w:rFonts w:eastAsia="Arial Unicode MS" w:cs="Arial"/>
                <w:sz w:val="18"/>
                <w:szCs w:val="18"/>
              </w:rPr>
              <w:t>(5,981,288)</w:t>
            </w:r>
          </w:p>
        </w:tc>
      </w:tr>
      <w:tr w:rsidR="00F250AF" w:rsidRPr="00DB6929" w14:paraId="33630476" w14:textId="77777777" w:rsidTr="00CE25FB">
        <w:tc>
          <w:tcPr>
            <w:tcW w:w="1194" w:type="pct"/>
            <w:vAlign w:val="bottom"/>
          </w:tcPr>
          <w:p w14:paraId="315A1F1A" w14:textId="77777777" w:rsidR="00F250AF" w:rsidRPr="00DB6929" w:rsidRDefault="00F250AF" w:rsidP="008231A3">
            <w:pPr>
              <w:ind w:left="-64" w:right="-42"/>
              <w:rPr>
                <w:rFonts w:eastAsia="Arial Unicode MS" w:cs="Arial"/>
                <w:sz w:val="18"/>
                <w:szCs w:val="18"/>
              </w:rPr>
            </w:pPr>
          </w:p>
        </w:tc>
        <w:tc>
          <w:tcPr>
            <w:tcW w:w="475" w:type="pct"/>
            <w:tcBorders>
              <w:top w:val="single" w:sz="4" w:space="0" w:color="000000"/>
            </w:tcBorders>
            <w:vAlign w:val="bottom"/>
          </w:tcPr>
          <w:p w14:paraId="6967E702" w14:textId="77777777" w:rsidR="00F250AF" w:rsidRPr="00DB6929" w:rsidRDefault="00F250AF" w:rsidP="000D1033">
            <w:pPr>
              <w:ind w:left="-60" w:right="-72"/>
              <w:jc w:val="right"/>
              <w:rPr>
                <w:rFonts w:eastAsia="Arial Unicode MS" w:cs="Arial"/>
                <w:sz w:val="18"/>
                <w:szCs w:val="18"/>
              </w:rPr>
            </w:pPr>
          </w:p>
        </w:tc>
        <w:tc>
          <w:tcPr>
            <w:tcW w:w="475" w:type="pct"/>
            <w:tcBorders>
              <w:top w:val="single" w:sz="4" w:space="0" w:color="000000"/>
            </w:tcBorders>
            <w:vAlign w:val="bottom"/>
          </w:tcPr>
          <w:p w14:paraId="52162B44"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3786ACFD"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44A74538"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0B0AB7F8" w14:textId="77777777" w:rsidR="008231A3" w:rsidRPr="00DB6929" w:rsidRDefault="008231A3"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41B120F1" w14:textId="77777777" w:rsidR="008231A3" w:rsidRPr="00DB6929" w:rsidRDefault="008231A3"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798A8CA4" w14:textId="77777777" w:rsidR="00F250AF" w:rsidRPr="00DB6929" w:rsidRDefault="00F250AF" w:rsidP="000D1033">
            <w:pPr>
              <w:ind w:left="-60" w:right="-72"/>
              <w:jc w:val="right"/>
              <w:rPr>
                <w:rFonts w:eastAsia="Arial Unicode MS" w:cs="Arial"/>
                <w:sz w:val="18"/>
                <w:szCs w:val="18"/>
              </w:rPr>
            </w:pPr>
          </w:p>
        </w:tc>
        <w:tc>
          <w:tcPr>
            <w:tcW w:w="476" w:type="pct"/>
            <w:tcBorders>
              <w:top w:val="single" w:sz="4" w:space="0" w:color="000000"/>
              <w:left w:val="nil"/>
              <w:right w:val="nil"/>
            </w:tcBorders>
            <w:vAlign w:val="bottom"/>
          </w:tcPr>
          <w:p w14:paraId="53425927" w14:textId="77777777" w:rsidR="00F250AF" w:rsidRPr="00DB6929" w:rsidRDefault="00F250AF" w:rsidP="000D1033">
            <w:pPr>
              <w:ind w:left="-60" w:right="-72"/>
              <w:jc w:val="right"/>
              <w:rPr>
                <w:rFonts w:eastAsia="Arial Unicode MS" w:cs="Arial"/>
                <w:sz w:val="18"/>
                <w:szCs w:val="18"/>
              </w:rPr>
            </w:pPr>
          </w:p>
        </w:tc>
      </w:tr>
      <w:tr w:rsidR="00F250AF" w:rsidRPr="00DB6929" w14:paraId="32D24290" w14:textId="1A18D9A4" w:rsidTr="00CE25FB">
        <w:tc>
          <w:tcPr>
            <w:tcW w:w="1194" w:type="pct"/>
            <w:vAlign w:val="bottom"/>
          </w:tcPr>
          <w:p w14:paraId="53F90211" w14:textId="2AD611A3" w:rsidR="00F250AF" w:rsidRPr="00DB6929" w:rsidRDefault="00F250AF" w:rsidP="00837F8F">
            <w:pPr>
              <w:ind w:left="-64" w:right="-42"/>
              <w:rPr>
                <w:rFonts w:eastAsia="Arial Unicode MS" w:cs="Arial"/>
                <w:sz w:val="18"/>
                <w:szCs w:val="18"/>
                <w:cs/>
              </w:rPr>
            </w:pPr>
            <w:r w:rsidRPr="00DB6929">
              <w:rPr>
                <w:rFonts w:eastAsia="Arial Unicode MS" w:cs="Arial"/>
                <w:sz w:val="18"/>
                <w:szCs w:val="18"/>
              </w:rPr>
              <w:t>Net book amount</w:t>
            </w:r>
          </w:p>
        </w:tc>
        <w:tc>
          <w:tcPr>
            <w:tcW w:w="475" w:type="pct"/>
            <w:tcBorders>
              <w:bottom w:val="single" w:sz="4" w:space="0" w:color="000000"/>
            </w:tcBorders>
            <w:vAlign w:val="bottom"/>
          </w:tcPr>
          <w:p w14:paraId="12D13752" w14:textId="0C6C6F17" w:rsidR="00F250AF" w:rsidRPr="00DB6929" w:rsidRDefault="00837F8F" w:rsidP="000D1033">
            <w:pPr>
              <w:ind w:left="-60" w:right="-72"/>
              <w:jc w:val="right"/>
              <w:rPr>
                <w:rFonts w:eastAsia="Arial Unicode MS" w:cs="Arial"/>
                <w:sz w:val="18"/>
                <w:szCs w:val="18"/>
              </w:rPr>
            </w:pPr>
            <w:r w:rsidRPr="00DB6929">
              <w:rPr>
                <w:rFonts w:eastAsia="Arial Unicode MS" w:cs="Arial"/>
                <w:sz w:val="18"/>
                <w:szCs w:val="18"/>
              </w:rPr>
              <w:t>28,631,036</w:t>
            </w:r>
          </w:p>
        </w:tc>
        <w:tc>
          <w:tcPr>
            <w:tcW w:w="475" w:type="pct"/>
            <w:tcBorders>
              <w:bottom w:val="single" w:sz="4" w:space="0" w:color="000000"/>
            </w:tcBorders>
            <w:vAlign w:val="bottom"/>
          </w:tcPr>
          <w:p w14:paraId="7F4402E7" w14:textId="7775BFD7" w:rsidR="00F250AF" w:rsidRPr="00DB6929" w:rsidRDefault="00837F8F" w:rsidP="000D1033">
            <w:pPr>
              <w:ind w:left="-60" w:right="-72"/>
              <w:jc w:val="right"/>
              <w:rPr>
                <w:rFonts w:eastAsia="Arial Unicode MS" w:cs="Arial"/>
                <w:sz w:val="18"/>
                <w:szCs w:val="18"/>
              </w:rPr>
            </w:pPr>
            <w:r w:rsidRPr="00DB6929">
              <w:rPr>
                <w:rFonts w:eastAsia="Arial Unicode MS" w:cs="Arial"/>
                <w:sz w:val="18"/>
                <w:szCs w:val="18"/>
              </w:rPr>
              <w:t>43,683,944</w:t>
            </w:r>
          </w:p>
        </w:tc>
        <w:tc>
          <w:tcPr>
            <w:tcW w:w="476" w:type="pct"/>
            <w:tcBorders>
              <w:top w:val="nil"/>
              <w:left w:val="nil"/>
              <w:bottom w:val="single" w:sz="4" w:space="0" w:color="000000"/>
              <w:right w:val="nil"/>
            </w:tcBorders>
            <w:vAlign w:val="bottom"/>
          </w:tcPr>
          <w:p w14:paraId="6F304802" w14:textId="7FC508DA" w:rsidR="00F250AF" w:rsidRPr="00DB6929" w:rsidRDefault="00837F8F" w:rsidP="000D1033">
            <w:pPr>
              <w:ind w:left="-60" w:right="-72"/>
              <w:jc w:val="right"/>
              <w:rPr>
                <w:rFonts w:eastAsia="Arial Unicode MS" w:cs="Arial"/>
                <w:sz w:val="18"/>
                <w:szCs w:val="18"/>
              </w:rPr>
            </w:pPr>
            <w:r w:rsidRPr="00DB6929">
              <w:rPr>
                <w:rFonts w:eastAsia="Arial Unicode MS" w:cs="Arial"/>
                <w:sz w:val="18"/>
                <w:szCs w:val="18"/>
              </w:rPr>
              <w:t>91,997,201</w:t>
            </w:r>
          </w:p>
        </w:tc>
        <w:tc>
          <w:tcPr>
            <w:tcW w:w="476" w:type="pct"/>
            <w:tcBorders>
              <w:top w:val="nil"/>
              <w:left w:val="nil"/>
              <w:bottom w:val="single" w:sz="4" w:space="0" w:color="000000"/>
              <w:right w:val="nil"/>
            </w:tcBorders>
            <w:vAlign w:val="bottom"/>
          </w:tcPr>
          <w:p w14:paraId="2A476ABE" w14:textId="55974A48" w:rsidR="00F250AF" w:rsidRPr="00DB6929" w:rsidRDefault="00837F8F" w:rsidP="000D1033">
            <w:pPr>
              <w:ind w:left="-60" w:right="-72"/>
              <w:jc w:val="right"/>
              <w:rPr>
                <w:rFonts w:eastAsia="Arial Unicode MS" w:cs="Arial"/>
                <w:sz w:val="18"/>
                <w:szCs w:val="18"/>
              </w:rPr>
            </w:pPr>
            <w:r w:rsidRPr="00DB6929">
              <w:rPr>
                <w:rFonts w:eastAsia="Arial Unicode MS" w:cs="Arial"/>
                <w:sz w:val="18"/>
                <w:szCs w:val="18"/>
              </w:rPr>
              <w:t>2,058,494</w:t>
            </w:r>
          </w:p>
        </w:tc>
        <w:tc>
          <w:tcPr>
            <w:tcW w:w="476" w:type="pct"/>
            <w:tcBorders>
              <w:top w:val="nil"/>
              <w:left w:val="nil"/>
              <w:bottom w:val="single" w:sz="4" w:space="0" w:color="000000"/>
              <w:right w:val="nil"/>
            </w:tcBorders>
            <w:vAlign w:val="bottom"/>
          </w:tcPr>
          <w:p w14:paraId="24BF5851" w14:textId="28099A61" w:rsidR="00837F8F" w:rsidRPr="00DB6929" w:rsidRDefault="00837F8F" w:rsidP="000D1033">
            <w:pPr>
              <w:ind w:left="-60" w:right="-72"/>
              <w:jc w:val="right"/>
              <w:rPr>
                <w:rFonts w:eastAsia="Arial Unicode MS" w:cs="Arial"/>
                <w:sz w:val="18"/>
                <w:szCs w:val="18"/>
              </w:rPr>
            </w:pPr>
            <w:r w:rsidRPr="00DB6929">
              <w:rPr>
                <w:rFonts w:eastAsia="Arial Unicode MS" w:cs="Arial"/>
                <w:sz w:val="18"/>
                <w:szCs w:val="18"/>
              </w:rPr>
              <w:t>2,680,799</w:t>
            </w:r>
          </w:p>
        </w:tc>
        <w:tc>
          <w:tcPr>
            <w:tcW w:w="476" w:type="pct"/>
            <w:tcBorders>
              <w:top w:val="nil"/>
              <w:left w:val="nil"/>
              <w:bottom w:val="single" w:sz="4" w:space="0" w:color="000000"/>
              <w:right w:val="nil"/>
            </w:tcBorders>
            <w:vAlign w:val="bottom"/>
          </w:tcPr>
          <w:p w14:paraId="1AE3A827" w14:textId="13743623" w:rsidR="00837F8F" w:rsidRPr="00DB6929" w:rsidRDefault="00837F8F" w:rsidP="000D1033">
            <w:pPr>
              <w:ind w:left="-60" w:right="-72"/>
              <w:jc w:val="right"/>
              <w:rPr>
                <w:rFonts w:eastAsia="Arial Unicode MS" w:cs="Arial"/>
                <w:sz w:val="18"/>
                <w:szCs w:val="18"/>
              </w:rPr>
            </w:pPr>
            <w:r w:rsidRPr="00DB6929">
              <w:rPr>
                <w:rFonts w:eastAsia="Arial Unicode MS" w:cs="Arial"/>
                <w:sz w:val="18"/>
                <w:szCs w:val="18"/>
              </w:rPr>
              <w:t>233,642</w:t>
            </w:r>
          </w:p>
        </w:tc>
        <w:tc>
          <w:tcPr>
            <w:tcW w:w="476" w:type="pct"/>
            <w:tcBorders>
              <w:top w:val="nil"/>
              <w:left w:val="nil"/>
              <w:bottom w:val="single" w:sz="4" w:space="0" w:color="000000"/>
              <w:right w:val="nil"/>
            </w:tcBorders>
            <w:vAlign w:val="bottom"/>
          </w:tcPr>
          <w:p w14:paraId="60AF347E" w14:textId="6C4D8759" w:rsidR="00F250AF" w:rsidRPr="00DB6929" w:rsidRDefault="00837F8F" w:rsidP="000D1033">
            <w:pPr>
              <w:ind w:left="-60" w:right="-72"/>
              <w:jc w:val="right"/>
              <w:rPr>
                <w:rFonts w:eastAsia="Arial Unicode MS" w:cs="Arial"/>
                <w:sz w:val="18"/>
                <w:szCs w:val="18"/>
              </w:rPr>
            </w:pPr>
            <w:r w:rsidRPr="00DB6929">
              <w:rPr>
                <w:rFonts w:eastAsia="Arial Unicode MS" w:cs="Arial"/>
                <w:sz w:val="18"/>
                <w:szCs w:val="18"/>
              </w:rPr>
              <w:t>150,000</w:t>
            </w:r>
          </w:p>
        </w:tc>
        <w:tc>
          <w:tcPr>
            <w:tcW w:w="476" w:type="pct"/>
            <w:tcBorders>
              <w:top w:val="nil"/>
              <w:left w:val="nil"/>
              <w:bottom w:val="single" w:sz="4" w:space="0" w:color="000000"/>
              <w:right w:val="nil"/>
            </w:tcBorders>
            <w:vAlign w:val="bottom"/>
          </w:tcPr>
          <w:p w14:paraId="176FB07C" w14:textId="754E48BB" w:rsidR="00F250AF" w:rsidRPr="00DB6929" w:rsidRDefault="00837F8F" w:rsidP="000D1033">
            <w:pPr>
              <w:ind w:left="-60" w:right="-72"/>
              <w:jc w:val="right"/>
              <w:rPr>
                <w:rFonts w:eastAsia="Arial Unicode MS" w:cs="Arial"/>
                <w:sz w:val="18"/>
                <w:szCs w:val="18"/>
              </w:rPr>
            </w:pPr>
            <w:r w:rsidRPr="00DB6929">
              <w:rPr>
                <w:rFonts w:eastAsia="Arial Unicode MS" w:cs="Arial"/>
                <w:sz w:val="18"/>
                <w:szCs w:val="18"/>
              </w:rPr>
              <w:t>169,435,116</w:t>
            </w:r>
          </w:p>
        </w:tc>
      </w:tr>
    </w:tbl>
    <w:p w14:paraId="3601DE83" w14:textId="77777777" w:rsidR="00DD0582" w:rsidRPr="00DB6929" w:rsidRDefault="00DD0582">
      <w:pPr>
        <w:jc w:val="both"/>
        <w:rPr>
          <w:rFonts w:cs="Arial"/>
          <w:color w:val="000000"/>
          <w:sz w:val="18"/>
          <w:szCs w:val="18"/>
        </w:rPr>
      </w:pPr>
    </w:p>
    <w:p w14:paraId="307E222C" w14:textId="77777777" w:rsidR="00DD0582" w:rsidRPr="00DB6929" w:rsidRDefault="00DD0582">
      <w:pPr>
        <w:jc w:val="both"/>
        <w:rPr>
          <w:rFonts w:cs="Arial"/>
          <w:color w:val="000000"/>
          <w:sz w:val="18"/>
          <w:szCs w:val="18"/>
        </w:rPr>
      </w:pPr>
    </w:p>
    <w:p w14:paraId="4257D355" w14:textId="1379BD8B" w:rsidR="00DD0582" w:rsidRPr="00DB6929" w:rsidRDefault="00DD0582" w:rsidP="00A65B95">
      <w:pPr>
        <w:rPr>
          <w:rFonts w:cs="Arial"/>
          <w:color w:val="000000"/>
          <w:sz w:val="18"/>
          <w:szCs w:val="18"/>
        </w:rPr>
      </w:pPr>
      <w:r w:rsidRPr="00DB6929">
        <w:rPr>
          <w:rFonts w:cs="Arial"/>
          <w:color w:val="000000"/>
          <w:sz w:val="18"/>
          <w:szCs w:val="18"/>
        </w:rPr>
        <w:br w:type="page"/>
      </w:r>
    </w:p>
    <w:p w14:paraId="323FD607" w14:textId="77777777" w:rsidR="00B747A1" w:rsidRPr="00DB6929" w:rsidRDefault="00B747A1">
      <w:pPr>
        <w:rPr>
          <w:rFonts w:cs="Arial"/>
          <w:sz w:val="18"/>
          <w:szCs w:val="18"/>
        </w:rPr>
      </w:pPr>
    </w:p>
    <w:tbl>
      <w:tblPr>
        <w:tblW w:w="15408" w:type="dxa"/>
        <w:tblLayout w:type="fixed"/>
        <w:tblLook w:val="04A0" w:firstRow="1" w:lastRow="0" w:firstColumn="1" w:lastColumn="0" w:noHBand="0" w:noVBand="1"/>
      </w:tblPr>
      <w:tblGrid>
        <w:gridCol w:w="5387"/>
        <w:gridCol w:w="2835"/>
        <w:gridCol w:w="2551"/>
        <w:gridCol w:w="2552"/>
        <w:gridCol w:w="2083"/>
      </w:tblGrid>
      <w:tr w:rsidR="005F1475" w:rsidRPr="00DB6929" w14:paraId="393F877A" w14:textId="77777777" w:rsidTr="00CE25FB">
        <w:trPr>
          <w:trHeight w:val="20"/>
        </w:trPr>
        <w:tc>
          <w:tcPr>
            <w:tcW w:w="5387" w:type="dxa"/>
            <w:vAlign w:val="bottom"/>
          </w:tcPr>
          <w:p w14:paraId="47D10F31" w14:textId="77777777" w:rsidR="00DD0582" w:rsidRPr="00DB6929" w:rsidRDefault="00DD0582">
            <w:pPr>
              <w:ind w:left="-64" w:right="-42"/>
              <w:rPr>
                <w:rFonts w:cs="Arial"/>
                <w:sz w:val="18"/>
                <w:szCs w:val="18"/>
              </w:rPr>
            </w:pPr>
          </w:p>
        </w:tc>
        <w:tc>
          <w:tcPr>
            <w:tcW w:w="10021" w:type="dxa"/>
            <w:gridSpan w:val="4"/>
            <w:vAlign w:val="bottom"/>
          </w:tcPr>
          <w:p w14:paraId="7FA35D4E" w14:textId="7B86914B" w:rsidR="00DD0582" w:rsidRPr="00DB6929" w:rsidRDefault="00DD0582" w:rsidP="00DD0582">
            <w:pPr>
              <w:ind w:right="-42"/>
              <w:jc w:val="center"/>
              <w:rPr>
                <w:rFonts w:cs="Arial"/>
                <w:b/>
                <w:bCs/>
                <w:sz w:val="18"/>
                <w:szCs w:val="18"/>
              </w:rPr>
            </w:pPr>
            <w:r w:rsidRPr="00DB6929">
              <w:rPr>
                <w:rFonts w:cs="Arial"/>
                <w:b/>
                <w:sz w:val="18"/>
                <w:szCs w:val="18"/>
                <w:lang w:val="en-GB"/>
              </w:rPr>
              <w:t>Separate financial statements</w:t>
            </w:r>
          </w:p>
        </w:tc>
      </w:tr>
      <w:tr w:rsidR="005F1475" w:rsidRPr="00DB6929" w14:paraId="073832F4" w14:textId="77777777" w:rsidTr="00CE25FB">
        <w:trPr>
          <w:trHeight w:val="20"/>
        </w:trPr>
        <w:tc>
          <w:tcPr>
            <w:tcW w:w="5387" w:type="dxa"/>
            <w:vAlign w:val="bottom"/>
          </w:tcPr>
          <w:p w14:paraId="55262724" w14:textId="77777777" w:rsidR="00DD0582" w:rsidRPr="00DB6929" w:rsidRDefault="00DD0582">
            <w:pPr>
              <w:ind w:left="-64" w:right="-42"/>
              <w:rPr>
                <w:rFonts w:cs="Arial"/>
                <w:sz w:val="18"/>
                <w:szCs w:val="18"/>
              </w:rPr>
            </w:pPr>
          </w:p>
        </w:tc>
        <w:tc>
          <w:tcPr>
            <w:tcW w:w="2835" w:type="dxa"/>
            <w:tcBorders>
              <w:top w:val="single" w:sz="4" w:space="0" w:color="auto"/>
            </w:tcBorders>
            <w:vAlign w:val="bottom"/>
          </w:tcPr>
          <w:p w14:paraId="33B87AC7" w14:textId="2B3F095B" w:rsidR="00DD0582" w:rsidRPr="00DB6929" w:rsidRDefault="00DD0582">
            <w:pPr>
              <w:ind w:right="-42"/>
              <w:jc w:val="right"/>
              <w:rPr>
                <w:rFonts w:cs="Arial"/>
                <w:b/>
                <w:bCs/>
                <w:sz w:val="18"/>
                <w:szCs w:val="18"/>
              </w:rPr>
            </w:pPr>
            <w:r w:rsidRPr="00DB6929">
              <w:rPr>
                <w:rFonts w:cs="Arial"/>
                <w:b/>
                <w:bCs/>
                <w:sz w:val="18"/>
                <w:szCs w:val="18"/>
              </w:rPr>
              <w:t>Computer software                    for providing services</w:t>
            </w:r>
            <w:r w:rsidR="00A607BD" w:rsidRPr="00DB6929">
              <w:rPr>
                <w:rFonts w:cs="Arial"/>
                <w:b/>
                <w:bCs/>
                <w:sz w:val="18"/>
                <w:szCs w:val="18"/>
                <w:cs/>
              </w:rPr>
              <w:br/>
            </w:r>
            <w:r w:rsidRPr="00DB6929">
              <w:rPr>
                <w:rFonts w:cs="Arial"/>
                <w:b/>
                <w:bCs/>
                <w:sz w:val="18"/>
                <w:szCs w:val="18"/>
              </w:rPr>
              <w:t>to customers</w:t>
            </w:r>
          </w:p>
        </w:tc>
        <w:tc>
          <w:tcPr>
            <w:tcW w:w="2551" w:type="dxa"/>
            <w:tcBorders>
              <w:top w:val="single" w:sz="4" w:space="0" w:color="auto"/>
            </w:tcBorders>
            <w:vAlign w:val="bottom"/>
          </w:tcPr>
          <w:p w14:paraId="00B1C732" w14:textId="77777777" w:rsidR="00171526" w:rsidRPr="00DB6929" w:rsidRDefault="00DD0582">
            <w:pPr>
              <w:ind w:right="-42"/>
              <w:jc w:val="right"/>
              <w:rPr>
                <w:rFonts w:cs="Arial"/>
                <w:b/>
                <w:bCs/>
                <w:sz w:val="18"/>
                <w:szCs w:val="18"/>
              </w:rPr>
            </w:pPr>
            <w:r w:rsidRPr="00DB6929">
              <w:rPr>
                <w:rFonts w:cs="Arial"/>
                <w:b/>
                <w:bCs/>
                <w:sz w:val="18"/>
                <w:szCs w:val="18"/>
              </w:rPr>
              <w:t>Computer</w:t>
            </w:r>
          </w:p>
          <w:p w14:paraId="474AF0F2" w14:textId="44EAD9C9" w:rsidR="00DD0582" w:rsidRPr="00DB6929" w:rsidRDefault="00DD0582">
            <w:pPr>
              <w:ind w:right="-42"/>
              <w:jc w:val="right"/>
              <w:rPr>
                <w:rFonts w:cs="Arial"/>
                <w:b/>
                <w:bCs/>
                <w:sz w:val="18"/>
                <w:szCs w:val="18"/>
              </w:rPr>
            </w:pPr>
            <w:r w:rsidRPr="00DB6929">
              <w:rPr>
                <w:rFonts w:cs="Arial"/>
                <w:b/>
                <w:bCs/>
                <w:sz w:val="18"/>
                <w:szCs w:val="18"/>
              </w:rPr>
              <w:t>software</w:t>
            </w:r>
          </w:p>
        </w:tc>
        <w:tc>
          <w:tcPr>
            <w:tcW w:w="2552" w:type="dxa"/>
            <w:tcBorders>
              <w:top w:val="single" w:sz="4" w:space="0" w:color="auto"/>
              <w:left w:val="nil"/>
              <w:right w:val="nil"/>
            </w:tcBorders>
            <w:vAlign w:val="bottom"/>
          </w:tcPr>
          <w:p w14:paraId="210A46C9" w14:textId="529F291C" w:rsidR="00DD0582" w:rsidRPr="00DB6929" w:rsidRDefault="00DD0582">
            <w:pPr>
              <w:ind w:right="-42"/>
              <w:jc w:val="right"/>
              <w:rPr>
                <w:rFonts w:cs="Arial"/>
                <w:b/>
                <w:bCs/>
                <w:sz w:val="18"/>
                <w:szCs w:val="18"/>
              </w:rPr>
            </w:pPr>
            <w:r w:rsidRPr="00DB6929">
              <w:rPr>
                <w:rFonts w:cs="Arial"/>
                <w:b/>
                <w:bCs/>
                <w:sz w:val="18"/>
                <w:szCs w:val="18"/>
              </w:rPr>
              <w:t xml:space="preserve">Computer software </w:t>
            </w:r>
            <w:r w:rsidR="00A607BD" w:rsidRPr="00DB6929">
              <w:rPr>
                <w:rFonts w:cs="Arial"/>
                <w:b/>
                <w:bCs/>
                <w:sz w:val="18"/>
                <w:szCs w:val="18"/>
                <w:cs/>
              </w:rPr>
              <w:br/>
            </w:r>
            <w:r w:rsidRPr="00DB6929">
              <w:rPr>
                <w:rFonts w:cs="Arial"/>
                <w:b/>
                <w:bCs/>
                <w:sz w:val="18"/>
                <w:szCs w:val="18"/>
              </w:rPr>
              <w:t>under development</w:t>
            </w:r>
          </w:p>
        </w:tc>
        <w:tc>
          <w:tcPr>
            <w:tcW w:w="2083" w:type="dxa"/>
            <w:tcBorders>
              <w:top w:val="single" w:sz="4" w:space="0" w:color="auto"/>
              <w:left w:val="nil"/>
              <w:right w:val="nil"/>
            </w:tcBorders>
            <w:vAlign w:val="bottom"/>
          </w:tcPr>
          <w:p w14:paraId="77796582" w14:textId="77777777" w:rsidR="00DD0582" w:rsidRPr="00DB6929" w:rsidRDefault="00DD0582">
            <w:pPr>
              <w:ind w:right="-42"/>
              <w:jc w:val="right"/>
              <w:rPr>
                <w:rFonts w:cs="Arial"/>
                <w:b/>
                <w:bCs/>
                <w:sz w:val="18"/>
                <w:szCs w:val="18"/>
              </w:rPr>
            </w:pPr>
            <w:r w:rsidRPr="00DB6929">
              <w:rPr>
                <w:rFonts w:cs="Arial"/>
                <w:b/>
                <w:bCs/>
                <w:sz w:val="18"/>
                <w:szCs w:val="18"/>
              </w:rPr>
              <w:t>Total</w:t>
            </w:r>
          </w:p>
        </w:tc>
      </w:tr>
      <w:tr w:rsidR="005F1475" w:rsidRPr="00DB6929" w14:paraId="6E1161C0" w14:textId="77777777" w:rsidTr="00CE25FB">
        <w:trPr>
          <w:trHeight w:val="20"/>
        </w:trPr>
        <w:tc>
          <w:tcPr>
            <w:tcW w:w="5387" w:type="dxa"/>
            <w:vAlign w:val="bottom"/>
          </w:tcPr>
          <w:p w14:paraId="12075E89" w14:textId="77777777" w:rsidR="00DD0582" w:rsidRPr="00DB6929" w:rsidRDefault="00DD0582">
            <w:pPr>
              <w:ind w:left="-64" w:right="-42"/>
              <w:rPr>
                <w:rFonts w:cs="Arial"/>
                <w:b/>
                <w:bCs/>
                <w:sz w:val="18"/>
                <w:szCs w:val="18"/>
              </w:rPr>
            </w:pPr>
          </w:p>
        </w:tc>
        <w:tc>
          <w:tcPr>
            <w:tcW w:w="2835" w:type="dxa"/>
            <w:tcBorders>
              <w:bottom w:val="single" w:sz="4" w:space="0" w:color="auto"/>
            </w:tcBorders>
            <w:vAlign w:val="bottom"/>
          </w:tcPr>
          <w:p w14:paraId="3FC26178" w14:textId="77777777" w:rsidR="00DD0582" w:rsidRPr="00DB6929" w:rsidRDefault="00DD0582">
            <w:pPr>
              <w:ind w:right="-42"/>
              <w:jc w:val="right"/>
              <w:rPr>
                <w:rFonts w:cs="Arial"/>
                <w:b/>
                <w:bCs/>
                <w:sz w:val="18"/>
                <w:szCs w:val="18"/>
              </w:rPr>
            </w:pPr>
            <w:r w:rsidRPr="00DB6929">
              <w:rPr>
                <w:rFonts w:cs="Arial"/>
                <w:b/>
                <w:bCs/>
                <w:sz w:val="18"/>
                <w:szCs w:val="18"/>
              </w:rPr>
              <w:t>Baht</w:t>
            </w:r>
          </w:p>
        </w:tc>
        <w:tc>
          <w:tcPr>
            <w:tcW w:w="2551" w:type="dxa"/>
            <w:tcBorders>
              <w:bottom w:val="single" w:sz="4" w:space="0" w:color="auto"/>
            </w:tcBorders>
            <w:vAlign w:val="bottom"/>
          </w:tcPr>
          <w:p w14:paraId="1F221F2C" w14:textId="77777777" w:rsidR="00DD0582" w:rsidRPr="00DB6929" w:rsidRDefault="00DD0582">
            <w:pPr>
              <w:ind w:right="-42"/>
              <w:jc w:val="right"/>
              <w:rPr>
                <w:rFonts w:cs="Arial"/>
                <w:b/>
                <w:bCs/>
                <w:sz w:val="18"/>
                <w:szCs w:val="18"/>
              </w:rPr>
            </w:pPr>
            <w:r w:rsidRPr="00DB6929">
              <w:rPr>
                <w:rFonts w:cs="Arial"/>
                <w:b/>
                <w:bCs/>
                <w:sz w:val="18"/>
                <w:szCs w:val="18"/>
              </w:rPr>
              <w:t>Baht</w:t>
            </w:r>
          </w:p>
        </w:tc>
        <w:tc>
          <w:tcPr>
            <w:tcW w:w="2552" w:type="dxa"/>
            <w:tcBorders>
              <w:top w:val="nil"/>
              <w:left w:val="nil"/>
              <w:bottom w:val="single" w:sz="4" w:space="0" w:color="auto"/>
              <w:right w:val="nil"/>
            </w:tcBorders>
            <w:vAlign w:val="bottom"/>
            <w:hideMark/>
          </w:tcPr>
          <w:p w14:paraId="7B12A802" w14:textId="77777777" w:rsidR="00DD0582" w:rsidRPr="00DB6929" w:rsidRDefault="00DD0582">
            <w:pPr>
              <w:ind w:right="-42"/>
              <w:jc w:val="right"/>
              <w:rPr>
                <w:rFonts w:cs="Arial"/>
                <w:b/>
                <w:bCs/>
                <w:sz w:val="18"/>
                <w:szCs w:val="18"/>
              </w:rPr>
            </w:pPr>
            <w:r w:rsidRPr="00DB6929">
              <w:rPr>
                <w:rFonts w:cs="Arial"/>
                <w:b/>
                <w:bCs/>
                <w:sz w:val="18"/>
                <w:szCs w:val="18"/>
              </w:rPr>
              <w:t>Baht</w:t>
            </w:r>
          </w:p>
        </w:tc>
        <w:tc>
          <w:tcPr>
            <w:tcW w:w="2083" w:type="dxa"/>
            <w:tcBorders>
              <w:top w:val="nil"/>
              <w:left w:val="nil"/>
              <w:bottom w:val="single" w:sz="4" w:space="0" w:color="auto"/>
              <w:right w:val="nil"/>
            </w:tcBorders>
            <w:vAlign w:val="bottom"/>
            <w:hideMark/>
          </w:tcPr>
          <w:p w14:paraId="14C1E8EC" w14:textId="77777777" w:rsidR="00DD0582" w:rsidRPr="00DB6929" w:rsidRDefault="00DD0582">
            <w:pPr>
              <w:ind w:right="-42"/>
              <w:jc w:val="right"/>
              <w:rPr>
                <w:rFonts w:cs="Arial"/>
                <w:b/>
                <w:bCs/>
                <w:sz w:val="18"/>
                <w:szCs w:val="18"/>
              </w:rPr>
            </w:pPr>
            <w:r w:rsidRPr="00DB6929">
              <w:rPr>
                <w:rFonts w:cs="Arial"/>
                <w:b/>
                <w:bCs/>
                <w:sz w:val="18"/>
                <w:szCs w:val="18"/>
              </w:rPr>
              <w:t>Baht</w:t>
            </w:r>
          </w:p>
        </w:tc>
      </w:tr>
      <w:tr w:rsidR="005F1475" w:rsidRPr="00DB6929" w14:paraId="79584690" w14:textId="77777777" w:rsidTr="00CE25FB">
        <w:trPr>
          <w:trHeight w:val="20"/>
        </w:trPr>
        <w:tc>
          <w:tcPr>
            <w:tcW w:w="5387" w:type="dxa"/>
            <w:vAlign w:val="bottom"/>
          </w:tcPr>
          <w:p w14:paraId="60172793" w14:textId="7B70CF8A" w:rsidR="00724516" w:rsidRPr="00DB6929" w:rsidRDefault="00724516" w:rsidP="00724516">
            <w:pPr>
              <w:ind w:left="-64" w:right="-42"/>
              <w:rPr>
                <w:rFonts w:cs="Arial"/>
                <w:sz w:val="18"/>
                <w:szCs w:val="18"/>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1 January </w:t>
            </w:r>
            <w:r w:rsidR="000104E0" w:rsidRPr="00DB6929">
              <w:rPr>
                <w:rFonts w:eastAsia="Arial Unicode MS" w:cs="Arial"/>
                <w:b/>
                <w:bCs/>
                <w:sz w:val="18"/>
                <w:szCs w:val="18"/>
                <w:lang w:val="en-GB"/>
              </w:rPr>
              <w:t>2024</w:t>
            </w:r>
          </w:p>
        </w:tc>
        <w:tc>
          <w:tcPr>
            <w:tcW w:w="2835" w:type="dxa"/>
            <w:vAlign w:val="bottom"/>
          </w:tcPr>
          <w:p w14:paraId="73560B0A" w14:textId="77777777" w:rsidR="00724516" w:rsidRPr="00DB6929" w:rsidRDefault="00724516" w:rsidP="00724516">
            <w:pPr>
              <w:ind w:left="-60" w:right="-42"/>
              <w:jc w:val="right"/>
              <w:rPr>
                <w:rFonts w:cs="Arial"/>
                <w:sz w:val="18"/>
                <w:szCs w:val="18"/>
              </w:rPr>
            </w:pPr>
          </w:p>
        </w:tc>
        <w:tc>
          <w:tcPr>
            <w:tcW w:w="2551" w:type="dxa"/>
            <w:vAlign w:val="bottom"/>
          </w:tcPr>
          <w:p w14:paraId="46F27A44" w14:textId="77777777" w:rsidR="00724516" w:rsidRPr="00DB6929" w:rsidRDefault="00724516" w:rsidP="00724516">
            <w:pPr>
              <w:ind w:left="-60" w:right="-42"/>
              <w:jc w:val="right"/>
              <w:rPr>
                <w:rFonts w:cs="Arial"/>
                <w:sz w:val="18"/>
                <w:szCs w:val="18"/>
              </w:rPr>
            </w:pPr>
          </w:p>
        </w:tc>
        <w:tc>
          <w:tcPr>
            <w:tcW w:w="2552" w:type="dxa"/>
            <w:tcBorders>
              <w:top w:val="nil"/>
              <w:left w:val="nil"/>
              <w:right w:val="nil"/>
            </w:tcBorders>
            <w:vAlign w:val="bottom"/>
          </w:tcPr>
          <w:p w14:paraId="5F495174" w14:textId="77777777" w:rsidR="00724516" w:rsidRPr="00DB6929" w:rsidRDefault="00724516" w:rsidP="00724516">
            <w:pPr>
              <w:ind w:left="-60" w:right="-42"/>
              <w:jc w:val="right"/>
              <w:rPr>
                <w:rFonts w:cs="Arial"/>
                <w:sz w:val="18"/>
                <w:szCs w:val="18"/>
              </w:rPr>
            </w:pPr>
          </w:p>
        </w:tc>
        <w:tc>
          <w:tcPr>
            <w:tcW w:w="2083" w:type="dxa"/>
            <w:tcBorders>
              <w:top w:val="nil"/>
              <w:left w:val="nil"/>
              <w:right w:val="nil"/>
            </w:tcBorders>
            <w:vAlign w:val="bottom"/>
          </w:tcPr>
          <w:p w14:paraId="655B444E" w14:textId="77777777" w:rsidR="00724516" w:rsidRPr="00DB6929" w:rsidRDefault="00724516" w:rsidP="00724516">
            <w:pPr>
              <w:ind w:left="-60" w:right="-42"/>
              <w:jc w:val="right"/>
              <w:rPr>
                <w:rFonts w:cs="Arial"/>
                <w:sz w:val="18"/>
                <w:szCs w:val="18"/>
              </w:rPr>
            </w:pPr>
          </w:p>
        </w:tc>
      </w:tr>
      <w:tr w:rsidR="003F4D90" w:rsidRPr="00DB6929" w14:paraId="0000D971" w14:textId="77777777" w:rsidTr="00CE25FB">
        <w:trPr>
          <w:trHeight w:val="20"/>
        </w:trPr>
        <w:tc>
          <w:tcPr>
            <w:tcW w:w="5387" w:type="dxa"/>
            <w:vAlign w:val="bottom"/>
          </w:tcPr>
          <w:p w14:paraId="2968A0B2" w14:textId="582EB4CD" w:rsidR="003F4D90" w:rsidRPr="00DB6929" w:rsidRDefault="003F4D90" w:rsidP="003F4D90">
            <w:pPr>
              <w:ind w:left="-64" w:right="-42"/>
              <w:rPr>
                <w:rFonts w:cs="Arial"/>
                <w:sz w:val="18"/>
                <w:szCs w:val="18"/>
              </w:rPr>
            </w:pPr>
            <w:r w:rsidRPr="00DB6929">
              <w:rPr>
                <w:rFonts w:eastAsia="Arial Unicode MS" w:cs="Arial"/>
                <w:sz w:val="18"/>
                <w:szCs w:val="18"/>
              </w:rPr>
              <w:t>Cost</w:t>
            </w:r>
          </w:p>
        </w:tc>
        <w:tc>
          <w:tcPr>
            <w:tcW w:w="2835" w:type="dxa"/>
            <w:vAlign w:val="bottom"/>
          </w:tcPr>
          <w:p w14:paraId="2DE99DF6" w14:textId="1756FE74" w:rsidR="003F4D90" w:rsidRPr="00DB6929" w:rsidRDefault="003F4D90" w:rsidP="003F4D90">
            <w:pPr>
              <w:ind w:left="-60" w:right="-42"/>
              <w:jc w:val="right"/>
              <w:rPr>
                <w:rFonts w:cs="Arial"/>
                <w:sz w:val="18"/>
                <w:szCs w:val="18"/>
              </w:rPr>
            </w:pPr>
            <w:r w:rsidRPr="00DB6929">
              <w:rPr>
                <w:rFonts w:cs="Arial"/>
                <w:sz w:val="18"/>
                <w:szCs w:val="18"/>
                <w:lang w:val="en-GB"/>
              </w:rPr>
              <w:t>38,106,651</w:t>
            </w:r>
          </w:p>
        </w:tc>
        <w:tc>
          <w:tcPr>
            <w:tcW w:w="2551" w:type="dxa"/>
            <w:vAlign w:val="bottom"/>
          </w:tcPr>
          <w:p w14:paraId="765DC346" w14:textId="7CFA976F" w:rsidR="003F4D90" w:rsidRPr="00DB6929" w:rsidRDefault="003F4D90" w:rsidP="003F4D90">
            <w:pPr>
              <w:ind w:left="-60" w:right="-42"/>
              <w:jc w:val="right"/>
              <w:rPr>
                <w:rFonts w:cs="Arial"/>
                <w:sz w:val="18"/>
                <w:szCs w:val="18"/>
              </w:rPr>
            </w:pPr>
            <w:r w:rsidRPr="00DB6929">
              <w:rPr>
                <w:rFonts w:cs="Arial"/>
                <w:sz w:val="18"/>
                <w:szCs w:val="18"/>
                <w:lang w:val="en-GB"/>
              </w:rPr>
              <w:t>26,284,762</w:t>
            </w:r>
          </w:p>
        </w:tc>
        <w:tc>
          <w:tcPr>
            <w:tcW w:w="2552" w:type="dxa"/>
            <w:tcBorders>
              <w:top w:val="nil"/>
              <w:left w:val="nil"/>
              <w:right w:val="nil"/>
            </w:tcBorders>
            <w:vAlign w:val="bottom"/>
          </w:tcPr>
          <w:p w14:paraId="06195DA1" w14:textId="2746291E" w:rsidR="003F4D90" w:rsidRPr="00DB6929" w:rsidRDefault="003F4D90" w:rsidP="003F4D90">
            <w:pPr>
              <w:ind w:left="-60" w:right="-42"/>
              <w:jc w:val="right"/>
              <w:rPr>
                <w:rFonts w:cs="Arial"/>
                <w:sz w:val="18"/>
                <w:szCs w:val="18"/>
              </w:rPr>
            </w:pPr>
            <w:r w:rsidRPr="00DB6929">
              <w:rPr>
                <w:rFonts w:cs="Arial"/>
                <w:sz w:val="18"/>
                <w:szCs w:val="18"/>
                <w:lang w:val="en-GB"/>
              </w:rPr>
              <w:t>55,236,514</w:t>
            </w:r>
          </w:p>
        </w:tc>
        <w:tc>
          <w:tcPr>
            <w:tcW w:w="2083" w:type="dxa"/>
            <w:tcBorders>
              <w:top w:val="nil"/>
              <w:left w:val="nil"/>
              <w:right w:val="nil"/>
            </w:tcBorders>
            <w:vAlign w:val="bottom"/>
          </w:tcPr>
          <w:p w14:paraId="125C74FD" w14:textId="3AD34500" w:rsidR="003F4D90" w:rsidRPr="00DB6929" w:rsidRDefault="003F4D90" w:rsidP="003F4D90">
            <w:pPr>
              <w:ind w:left="-60" w:right="-42"/>
              <w:jc w:val="right"/>
              <w:rPr>
                <w:rFonts w:cs="Arial"/>
                <w:sz w:val="18"/>
                <w:szCs w:val="18"/>
              </w:rPr>
            </w:pPr>
            <w:r w:rsidRPr="00DB6929">
              <w:rPr>
                <w:rFonts w:cs="Arial"/>
                <w:sz w:val="18"/>
                <w:szCs w:val="18"/>
                <w:lang w:val="en-GB"/>
              </w:rPr>
              <w:t>119,627,927</w:t>
            </w:r>
          </w:p>
        </w:tc>
      </w:tr>
      <w:tr w:rsidR="003F4D90" w:rsidRPr="00DB6929" w14:paraId="7DDC44F6" w14:textId="77777777" w:rsidTr="00CE25FB">
        <w:trPr>
          <w:trHeight w:val="20"/>
        </w:trPr>
        <w:tc>
          <w:tcPr>
            <w:tcW w:w="5387" w:type="dxa"/>
            <w:vAlign w:val="bottom"/>
          </w:tcPr>
          <w:p w14:paraId="1473CCE2" w14:textId="269097D1" w:rsidR="003F4D90" w:rsidRPr="00DB6929" w:rsidRDefault="003F4D90" w:rsidP="003F4D90">
            <w:pPr>
              <w:ind w:left="-64" w:right="-42"/>
              <w:rPr>
                <w:rFonts w:cs="Arial"/>
                <w:sz w:val="18"/>
                <w:szCs w:val="18"/>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p>
        </w:tc>
        <w:tc>
          <w:tcPr>
            <w:tcW w:w="2835" w:type="dxa"/>
            <w:tcBorders>
              <w:bottom w:val="single" w:sz="4" w:space="0" w:color="000000"/>
            </w:tcBorders>
            <w:vAlign w:val="bottom"/>
          </w:tcPr>
          <w:p w14:paraId="3987B213" w14:textId="79D7C32F" w:rsidR="003F4D90" w:rsidRPr="00DB6929" w:rsidRDefault="003F4D90" w:rsidP="003F4D90">
            <w:pPr>
              <w:ind w:left="-60" w:right="-42"/>
              <w:jc w:val="right"/>
              <w:rPr>
                <w:rFonts w:cs="Arial"/>
                <w:sz w:val="18"/>
                <w:szCs w:val="18"/>
              </w:rPr>
            </w:pPr>
            <w:r w:rsidRPr="00DB6929">
              <w:rPr>
                <w:rFonts w:cs="Arial"/>
                <w:sz w:val="18"/>
                <w:szCs w:val="18"/>
                <w:lang w:val="en-GB"/>
              </w:rPr>
              <w:t>(18,448,323)</w:t>
            </w:r>
          </w:p>
        </w:tc>
        <w:tc>
          <w:tcPr>
            <w:tcW w:w="2551" w:type="dxa"/>
            <w:tcBorders>
              <w:bottom w:val="single" w:sz="4" w:space="0" w:color="000000"/>
            </w:tcBorders>
            <w:vAlign w:val="bottom"/>
          </w:tcPr>
          <w:p w14:paraId="25C750AE" w14:textId="5A1C1519" w:rsidR="003F4D90" w:rsidRPr="00DB6929" w:rsidRDefault="003F4D90" w:rsidP="003F4D90">
            <w:pPr>
              <w:ind w:left="-60" w:right="-42"/>
              <w:jc w:val="right"/>
              <w:rPr>
                <w:rFonts w:cs="Arial"/>
                <w:sz w:val="18"/>
                <w:szCs w:val="18"/>
              </w:rPr>
            </w:pPr>
            <w:r w:rsidRPr="00DB6929">
              <w:rPr>
                <w:rFonts w:cs="Arial"/>
                <w:sz w:val="18"/>
                <w:szCs w:val="18"/>
                <w:lang w:val="en-GB"/>
              </w:rPr>
              <w:t>(14,684,864)</w:t>
            </w:r>
          </w:p>
        </w:tc>
        <w:tc>
          <w:tcPr>
            <w:tcW w:w="2552" w:type="dxa"/>
            <w:tcBorders>
              <w:top w:val="nil"/>
              <w:left w:val="nil"/>
              <w:bottom w:val="single" w:sz="4" w:space="0" w:color="000000"/>
              <w:right w:val="nil"/>
            </w:tcBorders>
            <w:vAlign w:val="bottom"/>
          </w:tcPr>
          <w:p w14:paraId="6A6EEB84" w14:textId="0EC1F3FC" w:rsidR="003F4D90" w:rsidRPr="00DB6929" w:rsidRDefault="003F4D90" w:rsidP="003F4D90">
            <w:pPr>
              <w:ind w:left="-60" w:right="-42"/>
              <w:jc w:val="right"/>
              <w:rPr>
                <w:rFonts w:cs="Arial"/>
                <w:sz w:val="18"/>
                <w:szCs w:val="18"/>
              </w:rPr>
            </w:pPr>
            <w:r w:rsidRPr="00DB6929">
              <w:rPr>
                <w:rFonts w:cs="Arial"/>
                <w:sz w:val="18"/>
                <w:szCs w:val="18"/>
                <w:lang w:val="en-GB"/>
              </w:rPr>
              <w:t>-</w:t>
            </w:r>
          </w:p>
        </w:tc>
        <w:tc>
          <w:tcPr>
            <w:tcW w:w="2083" w:type="dxa"/>
            <w:tcBorders>
              <w:top w:val="nil"/>
              <w:left w:val="nil"/>
              <w:bottom w:val="single" w:sz="4" w:space="0" w:color="000000"/>
              <w:right w:val="nil"/>
            </w:tcBorders>
            <w:vAlign w:val="bottom"/>
          </w:tcPr>
          <w:p w14:paraId="4A000568" w14:textId="0FB89DF8" w:rsidR="003F4D90" w:rsidRPr="00DB6929" w:rsidRDefault="003F4D90" w:rsidP="003F4D90">
            <w:pPr>
              <w:ind w:left="-60" w:right="-42"/>
              <w:jc w:val="right"/>
              <w:rPr>
                <w:rFonts w:cs="Arial"/>
                <w:sz w:val="18"/>
                <w:szCs w:val="18"/>
              </w:rPr>
            </w:pPr>
            <w:r w:rsidRPr="00DB6929">
              <w:rPr>
                <w:rFonts w:cs="Arial"/>
                <w:sz w:val="18"/>
                <w:szCs w:val="18"/>
                <w:lang w:val="en-GB"/>
              </w:rPr>
              <w:t>(33,133,187)</w:t>
            </w:r>
          </w:p>
        </w:tc>
      </w:tr>
      <w:tr w:rsidR="003F4D90" w:rsidRPr="00DB6929" w14:paraId="3B5AFB4D" w14:textId="77777777" w:rsidTr="00CE25FB">
        <w:trPr>
          <w:trHeight w:val="20"/>
        </w:trPr>
        <w:tc>
          <w:tcPr>
            <w:tcW w:w="5387" w:type="dxa"/>
            <w:vAlign w:val="bottom"/>
          </w:tcPr>
          <w:p w14:paraId="676AA4BA" w14:textId="77777777" w:rsidR="003F4D90" w:rsidRPr="00DB6929" w:rsidRDefault="003F4D90" w:rsidP="003F4D90">
            <w:pPr>
              <w:ind w:left="-64" w:right="-42"/>
              <w:rPr>
                <w:rFonts w:eastAsia="Arial Unicode MS" w:cs="Arial"/>
                <w:sz w:val="10"/>
                <w:szCs w:val="10"/>
                <w:u w:val="single"/>
              </w:rPr>
            </w:pPr>
          </w:p>
        </w:tc>
        <w:tc>
          <w:tcPr>
            <w:tcW w:w="2835" w:type="dxa"/>
            <w:tcBorders>
              <w:top w:val="single" w:sz="4" w:space="0" w:color="000000"/>
            </w:tcBorders>
            <w:vAlign w:val="bottom"/>
          </w:tcPr>
          <w:p w14:paraId="013E5F9F" w14:textId="77777777" w:rsidR="003F4D90" w:rsidRPr="00DB6929" w:rsidRDefault="003F4D90" w:rsidP="003F4D90">
            <w:pPr>
              <w:ind w:left="-60" w:right="-42"/>
              <w:jc w:val="right"/>
              <w:rPr>
                <w:rFonts w:cs="Arial"/>
                <w:sz w:val="10"/>
                <w:szCs w:val="10"/>
                <w:lang w:val="en-GB"/>
              </w:rPr>
            </w:pPr>
          </w:p>
        </w:tc>
        <w:tc>
          <w:tcPr>
            <w:tcW w:w="2551" w:type="dxa"/>
            <w:tcBorders>
              <w:top w:val="single" w:sz="4" w:space="0" w:color="000000"/>
            </w:tcBorders>
            <w:vAlign w:val="bottom"/>
          </w:tcPr>
          <w:p w14:paraId="50E70764" w14:textId="77777777" w:rsidR="003F4D90" w:rsidRPr="00DB6929" w:rsidRDefault="003F4D90" w:rsidP="003F4D90">
            <w:pPr>
              <w:ind w:left="-60" w:right="-42"/>
              <w:jc w:val="right"/>
              <w:rPr>
                <w:rFonts w:cs="Arial"/>
                <w:sz w:val="10"/>
                <w:szCs w:val="10"/>
                <w:lang w:val="en-GB"/>
              </w:rPr>
            </w:pPr>
          </w:p>
        </w:tc>
        <w:tc>
          <w:tcPr>
            <w:tcW w:w="2552" w:type="dxa"/>
            <w:tcBorders>
              <w:top w:val="single" w:sz="4" w:space="0" w:color="000000"/>
              <w:left w:val="nil"/>
              <w:right w:val="nil"/>
            </w:tcBorders>
            <w:vAlign w:val="bottom"/>
          </w:tcPr>
          <w:p w14:paraId="4A135CBF" w14:textId="77777777" w:rsidR="003F4D90" w:rsidRPr="00DB6929" w:rsidRDefault="003F4D90" w:rsidP="003F4D90">
            <w:pPr>
              <w:ind w:left="-60" w:right="-42"/>
              <w:jc w:val="right"/>
              <w:rPr>
                <w:rFonts w:cs="Arial"/>
                <w:sz w:val="10"/>
                <w:szCs w:val="10"/>
                <w:lang w:val="en-GB"/>
              </w:rPr>
            </w:pPr>
          </w:p>
        </w:tc>
        <w:tc>
          <w:tcPr>
            <w:tcW w:w="2083" w:type="dxa"/>
            <w:tcBorders>
              <w:top w:val="single" w:sz="4" w:space="0" w:color="000000"/>
              <w:left w:val="nil"/>
              <w:right w:val="nil"/>
            </w:tcBorders>
            <w:vAlign w:val="bottom"/>
          </w:tcPr>
          <w:p w14:paraId="63D9F363" w14:textId="77777777" w:rsidR="003F4D90" w:rsidRPr="00DB6929" w:rsidRDefault="003F4D90" w:rsidP="003F4D90">
            <w:pPr>
              <w:ind w:left="-60" w:right="-42"/>
              <w:jc w:val="right"/>
              <w:rPr>
                <w:rFonts w:cs="Arial"/>
                <w:sz w:val="10"/>
                <w:szCs w:val="10"/>
                <w:lang w:val="en-GB"/>
              </w:rPr>
            </w:pPr>
          </w:p>
        </w:tc>
      </w:tr>
      <w:tr w:rsidR="003F4D90" w:rsidRPr="00DB6929" w14:paraId="2B6A2C83" w14:textId="77777777" w:rsidTr="00CE25FB">
        <w:trPr>
          <w:trHeight w:val="20"/>
        </w:trPr>
        <w:tc>
          <w:tcPr>
            <w:tcW w:w="5387" w:type="dxa"/>
            <w:vAlign w:val="bottom"/>
          </w:tcPr>
          <w:p w14:paraId="2FAB7E17" w14:textId="738A153F" w:rsidR="003F4D90" w:rsidRPr="00DB6929" w:rsidRDefault="003F4D90" w:rsidP="003F4D90">
            <w:pPr>
              <w:ind w:left="-64" w:right="-42"/>
              <w:rPr>
                <w:rFonts w:cs="Arial"/>
                <w:sz w:val="18"/>
                <w:szCs w:val="18"/>
              </w:rPr>
            </w:pPr>
            <w:r w:rsidRPr="00DB6929">
              <w:rPr>
                <w:rFonts w:eastAsia="Arial Unicode MS" w:cs="Arial"/>
                <w:sz w:val="18"/>
                <w:szCs w:val="18"/>
              </w:rPr>
              <w:t>Net book amount</w:t>
            </w:r>
          </w:p>
        </w:tc>
        <w:tc>
          <w:tcPr>
            <w:tcW w:w="2835" w:type="dxa"/>
            <w:tcBorders>
              <w:bottom w:val="single" w:sz="4" w:space="0" w:color="000000"/>
            </w:tcBorders>
            <w:vAlign w:val="bottom"/>
          </w:tcPr>
          <w:p w14:paraId="6110FA98" w14:textId="2869120B" w:rsidR="003F4D90" w:rsidRPr="00DB6929" w:rsidRDefault="003F4D90" w:rsidP="003F4D90">
            <w:pPr>
              <w:ind w:left="-60" w:right="-42"/>
              <w:jc w:val="right"/>
              <w:rPr>
                <w:rFonts w:cs="Arial"/>
                <w:sz w:val="18"/>
                <w:szCs w:val="18"/>
              </w:rPr>
            </w:pPr>
            <w:r w:rsidRPr="00DB6929">
              <w:rPr>
                <w:rFonts w:cs="Arial"/>
                <w:sz w:val="18"/>
                <w:szCs w:val="18"/>
                <w:lang w:val="en-GB"/>
              </w:rPr>
              <w:t>19,658,328</w:t>
            </w:r>
          </w:p>
        </w:tc>
        <w:tc>
          <w:tcPr>
            <w:tcW w:w="2551" w:type="dxa"/>
            <w:tcBorders>
              <w:bottom w:val="single" w:sz="4" w:space="0" w:color="000000"/>
            </w:tcBorders>
            <w:vAlign w:val="bottom"/>
          </w:tcPr>
          <w:p w14:paraId="636A70F5" w14:textId="4D87D148" w:rsidR="003F4D90" w:rsidRPr="00DB6929" w:rsidRDefault="003F4D90" w:rsidP="003F4D90">
            <w:pPr>
              <w:ind w:left="-60" w:right="-42"/>
              <w:jc w:val="right"/>
              <w:rPr>
                <w:rFonts w:cs="Arial"/>
                <w:sz w:val="18"/>
                <w:szCs w:val="18"/>
              </w:rPr>
            </w:pPr>
            <w:r w:rsidRPr="00DB6929">
              <w:rPr>
                <w:rFonts w:cs="Arial"/>
                <w:sz w:val="18"/>
                <w:szCs w:val="18"/>
                <w:lang w:val="en-GB"/>
              </w:rPr>
              <w:t>11,599,898</w:t>
            </w:r>
          </w:p>
        </w:tc>
        <w:tc>
          <w:tcPr>
            <w:tcW w:w="2552" w:type="dxa"/>
            <w:tcBorders>
              <w:top w:val="nil"/>
              <w:left w:val="nil"/>
              <w:bottom w:val="single" w:sz="4" w:space="0" w:color="000000"/>
              <w:right w:val="nil"/>
            </w:tcBorders>
            <w:vAlign w:val="bottom"/>
          </w:tcPr>
          <w:p w14:paraId="057C5BBF" w14:textId="08899CB6" w:rsidR="003F4D90" w:rsidRPr="00DB6929" w:rsidRDefault="003F4D90" w:rsidP="003F4D90">
            <w:pPr>
              <w:ind w:left="-60" w:right="-42"/>
              <w:jc w:val="right"/>
              <w:rPr>
                <w:rFonts w:cs="Arial"/>
                <w:sz w:val="18"/>
                <w:szCs w:val="18"/>
              </w:rPr>
            </w:pPr>
            <w:r w:rsidRPr="00DB6929">
              <w:rPr>
                <w:rFonts w:cs="Arial"/>
                <w:sz w:val="18"/>
                <w:szCs w:val="18"/>
                <w:lang w:val="en-GB"/>
              </w:rPr>
              <w:t>55,236,514</w:t>
            </w:r>
          </w:p>
        </w:tc>
        <w:tc>
          <w:tcPr>
            <w:tcW w:w="2083" w:type="dxa"/>
            <w:tcBorders>
              <w:top w:val="nil"/>
              <w:left w:val="nil"/>
              <w:bottom w:val="single" w:sz="4" w:space="0" w:color="000000"/>
              <w:right w:val="nil"/>
            </w:tcBorders>
            <w:vAlign w:val="bottom"/>
          </w:tcPr>
          <w:p w14:paraId="364FB89D" w14:textId="15C5A1B0" w:rsidR="003F4D90" w:rsidRPr="00DB6929" w:rsidRDefault="003F4D90" w:rsidP="003F4D90">
            <w:pPr>
              <w:ind w:left="-60" w:right="-42"/>
              <w:jc w:val="right"/>
              <w:rPr>
                <w:rFonts w:cs="Arial"/>
                <w:sz w:val="18"/>
                <w:szCs w:val="18"/>
              </w:rPr>
            </w:pPr>
            <w:r w:rsidRPr="00DB6929">
              <w:rPr>
                <w:rFonts w:cs="Arial"/>
                <w:sz w:val="18"/>
                <w:szCs w:val="18"/>
                <w:lang w:val="en-GB"/>
              </w:rPr>
              <w:t>86,494,740</w:t>
            </w:r>
          </w:p>
        </w:tc>
      </w:tr>
      <w:tr w:rsidR="005F1475" w:rsidRPr="00DB6929" w14:paraId="67B19A30" w14:textId="77777777" w:rsidTr="00CE25FB">
        <w:trPr>
          <w:trHeight w:val="20"/>
        </w:trPr>
        <w:tc>
          <w:tcPr>
            <w:tcW w:w="5387" w:type="dxa"/>
            <w:vAlign w:val="bottom"/>
          </w:tcPr>
          <w:p w14:paraId="7542023D" w14:textId="4DBA0C14" w:rsidR="008A432E" w:rsidRPr="00DB6929" w:rsidRDefault="008A432E" w:rsidP="008A432E">
            <w:pPr>
              <w:ind w:left="-64" w:right="-42"/>
              <w:rPr>
                <w:rFonts w:cs="Arial"/>
                <w:sz w:val="18"/>
                <w:szCs w:val="18"/>
              </w:rPr>
            </w:pPr>
          </w:p>
        </w:tc>
        <w:tc>
          <w:tcPr>
            <w:tcW w:w="2835" w:type="dxa"/>
            <w:tcBorders>
              <w:top w:val="single" w:sz="4" w:space="0" w:color="000000"/>
            </w:tcBorders>
            <w:vAlign w:val="bottom"/>
          </w:tcPr>
          <w:p w14:paraId="005CC6B0" w14:textId="77777777" w:rsidR="008A432E" w:rsidRPr="00DB6929" w:rsidRDefault="008A432E" w:rsidP="008A432E">
            <w:pPr>
              <w:ind w:left="-60" w:right="-42"/>
              <w:jc w:val="right"/>
              <w:rPr>
                <w:rFonts w:cs="Arial"/>
                <w:sz w:val="18"/>
                <w:szCs w:val="18"/>
              </w:rPr>
            </w:pPr>
          </w:p>
        </w:tc>
        <w:tc>
          <w:tcPr>
            <w:tcW w:w="2551" w:type="dxa"/>
            <w:tcBorders>
              <w:top w:val="single" w:sz="4" w:space="0" w:color="000000"/>
            </w:tcBorders>
            <w:vAlign w:val="bottom"/>
          </w:tcPr>
          <w:p w14:paraId="023F1067" w14:textId="77777777" w:rsidR="008A432E" w:rsidRPr="00DB6929" w:rsidRDefault="008A432E" w:rsidP="008A432E">
            <w:pPr>
              <w:ind w:left="-60" w:right="-42"/>
              <w:jc w:val="right"/>
              <w:rPr>
                <w:rFonts w:cs="Arial"/>
                <w:sz w:val="18"/>
                <w:szCs w:val="18"/>
              </w:rPr>
            </w:pPr>
          </w:p>
        </w:tc>
        <w:tc>
          <w:tcPr>
            <w:tcW w:w="2552" w:type="dxa"/>
            <w:tcBorders>
              <w:top w:val="single" w:sz="4" w:space="0" w:color="000000"/>
              <w:left w:val="nil"/>
              <w:right w:val="nil"/>
            </w:tcBorders>
            <w:vAlign w:val="bottom"/>
          </w:tcPr>
          <w:p w14:paraId="4864F751" w14:textId="77777777" w:rsidR="008A432E" w:rsidRPr="00DB6929" w:rsidRDefault="008A432E" w:rsidP="008A432E">
            <w:pPr>
              <w:ind w:left="-60" w:right="-42"/>
              <w:jc w:val="right"/>
              <w:rPr>
                <w:rFonts w:cs="Arial"/>
                <w:sz w:val="18"/>
                <w:szCs w:val="18"/>
              </w:rPr>
            </w:pPr>
          </w:p>
        </w:tc>
        <w:tc>
          <w:tcPr>
            <w:tcW w:w="2083" w:type="dxa"/>
            <w:tcBorders>
              <w:top w:val="single" w:sz="4" w:space="0" w:color="000000"/>
              <w:left w:val="nil"/>
              <w:right w:val="nil"/>
            </w:tcBorders>
            <w:vAlign w:val="bottom"/>
          </w:tcPr>
          <w:p w14:paraId="72D16F8E" w14:textId="77777777" w:rsidR="008A432E" w:rsidRPr="00DB6929" w:rsidRDefault="008A432E" w:rsidP="008A432E">
            <w:pPr>
              <w:ind w:left="-60" w:right="-42"/>
              <w:jc w:val="right"/>
              <w:rPr>
                <w:rFonts w:cs="Arial"/>
                <w:sz w:val="18"/>
                <w:szCs w:val="18"/>
              </w:rPr>
            </w:pPr>
          </w:p>
        </w:tc>
      </w:tr>
      <w:tr w:rsidR="005F1475" w:rsidRPr="00DB6929" w14:paraId="2405BB90" w14:textId="77777777" w:rsidTr="00CE25FB">
        <w:trPr>
          <w:trHeight w:val="20"/>
        </w:trPr>
        <w:tc>
          <w:tcPr>
            <w:tcW w:w="5387" w:type="dxa"/>
            <w:vAlign w:val="bottom"/>
          </w:tcPr>
          <w:p w14:paraId="25CFEF0F" w14:textId="1850B771" w:rsidR="00724516" w:rsidRPr="00DB6929" w:rsidRDefault="002262CC" w:rsidP="00724516">
            <w:pPr>
              <w:ind w:left="-64" w:right="-42"/>
              <w:rPr>
                <w:rFonts w:cs="Arial"/>
                <w:sz w:val="18"/>
                <w:szCs w:val="18"/>
              </w:rPr>
            </w:pPr>
            <w:r w:rsidRPr="00DB6929">
              <w:rPr>
                <w:rFonts w:eastAsia="Arial Unicode MS" w:cs="Arial"/>
                <w:b/>
                <w:bCs/>
                <w:sz w:val="18"/>
                <w:szCs w:val="18"/>
              </w:rPr>
              <w:t>For the year ended</w:t>
            </w:r>
            <w:r w:rsidR="00724516" w:rsidRPr="00DB6929">
              <w:rPr>
                <w:rFonts w:eastAsia="Arial Unicode MS" w:cs="Arial"/>
                <w:b/>
                <w:bCs/>
                <w:sz w:val="18"/>
                <w:szCs w:val="18"/>
              </w:rPr>
              <w:t xml:space="preserve"> 31 December </w:t>
            </w:r>
            <w:r w:rsidR="000104E0" w:rsidRPr="00DB6929">
              <w:rPr>
                <w:rFonts w:eastAsia="Arial Unicode MS" w:cs="Arial"/>
                <w:b/>
                <w:bCs/>
                <w:sz w:val="18"/>
                <w:szCs w:val="18"/>
                <w:lang w:val="en-GB"/>
              </w:rPr>
              <w:t>2024</w:t>
            </w:r>
          </w:p>
        </w:tc>
        <w:tc>
          <w:tcPr>
            <w:tcW w:w="2835" w:type="dxa"/>
            <w:vAlign w:val="bottom"/>
          </w:tcPr>
          <w:p w14:paraId="3512E206" w14:textId="77777777" w:rsidR="00724516" w:rsidRPr="00DB6929" w:rsidRDefault="00724516" w:rsidP="00724516">
            <w:pPr>
              <w:ind w:left="-60" w:right="-42"/>
              <w:jc w:val="right"/>
              <w:rPr>
                <w:rFonts w:cs="Arial"/>
                <w:sz w:val="18"/>
                <w:szCs w:val="18"/>
              </w:rPr>
            </w:pPr>
          </w:p>
        </w:tc>
        <w:tc>
          <w:tcPr>
            <w:tcW w:w="2551" w:type="dxa"/>
            <w:vAlign w:val="bottom"/>
          </w:tcPr>
          <w:p w14:paraId="3075D646" w14:textId="77777777" w:rsidR="00724516" w:rsidRPr="00DB6929" w:rsidRDefault="00724516" w:rsidP="00724516">
            <w:pPr>
              <w:ind w:left="-60" w:right="-42"/>
              <w:jc w:val="right"/>
              <w:rPr>
                <w:rFonts w:cs="Arial"/>
                <w:sz w:val="18"/>
                <w:szCs w:val="18"/>
              </w:rPr>
            </w:pPr>
          </w:p>
        </w:tc>
        <w:tc>
          <w:tcPr>
            <w:tcW w:w="2552" w:type="dxa"/>
            <w:tcBorders>
              <w:top w:val="nil"/>
              <w:left w:val="nil"/>
              <w:right w:val="nil"/>
            </w:tcBorders>
            <w:vAlign w:val="bottom"/>
          </w:tcPr>
          <w:p w14:paraId="33AA09F5" w14:textId="77777777" w:rsidR="00724516" w:rsidRPr="00DB6929" w:rsidRDefault="00724516" w:rsidP="00724516">
            <w:pPr>
              <w:ind w:left="-60" w:right="-42"/>
              <w:jc w:val="right"/>
              <w:rPr>
                <w:rFonts w:cs="Arial"/>
                <w:sz w:val="18"/>
                <w:szCs w:val="18"/>
              </w:rPr>
            </w:pPr>
          </w:p>
        </w:tc>
        <w:tc>
          <w:tcPr>
            <w:tcW w:w="2083" w:type="dxa"/>
            <w:tcBorders>
              <w:top w:val="nil"/>
              <w:left w:val="nil"/>
              <w:right w:val="nil"/>
            </w:tcBorders>
            <w:vAlign w:val="bottom"/>
          </w:tcPr>
          <w:p w14:paraId="1D4CBD45" w14:textId="77777777" w:rsidR="00724516" w:rsidRPr="00DB6929" w:rsidRDefault="00724516" w:rsidP="00724516">
            <w:pPr>
              <w:ind w:left="-60" w:right="-42"/>
              <w:jc w:val="right"/>
              <w:rPr>
                <w:rFonts w:cs="Arial"/>
                <w:sz w:val="18"/>
                <w:szCs w:val="18"/>
              </w:rPr>
            </w:pPr>
          </w:p>
        </w:tc>
      </w:tr>
      <w:tr w:rsidR="003F4D90" w:rsidRPr="00DB6929" w14:paraId="76E132DC" w14:textId="77777777" w:rsidTr="00CE25FB">
        <w:trPr>
          <w:trHeight w:val="20"/>
        </w:trPr>
        <w:tc>
          <w:tcPr>
            <w:tcW w:w="5387" w:type="dxa"/>
            <w:vAlign w:val="bottom"/>
          </w:tcPr>
          <w:p w14:paraId="78DD1394" w14:textId="14EE17FA" w:rsidR="003F4D90" w:rsidRPr="00DB6929" w:rsidRDefault="003F4D90" w:rsidP="003F4D90">
            <w:pPr>
              <w:ind w:left="-64" w:right="-42"/>
              <w:rPr>
                <w:rFonts w:eastAsia="Arial Unicode MS" w:cs="Arial"/>
                <w:b/>
                <w:bCs/>
                <w:spacing w:val="-6"/>
                <w:sz w:val="18"/>
                <w:szCs w:val="18"/>
                <w:cs/>
              </w:rPr>
            </w:pPr>
            <w:r w:rsidRPr="00DB6929">
              <w:rPr>
                <w:rFonts w:cs="Arial"/>
                <w:color w:val="000000"/>
                <w:sz w:val="18"/>
                <w:szCs w:val="18"/>
              </w:rPr>
              <w:t>Opening net book amount</w:t>
            </w:r>
          </w:p>
        </w:tc>
        <w:tc>
          <w:tcPr>
            <w:tcW w:w="2835" w:type="dxa"/>
            <w:vAlign w:val="bottom"/>
          </w:tcPr>
          <w:p w14:paraId="54450336" w14:textId="660B88FC" w:rsidR="003F4D90" w:rsidRPr="00DB6929" w:rsidRDefault="003F4D90" w:rsidP="003F4D90">
            <w:pPr>
              <w:ind w:left="-60" w:right="-42"/>
              <w:jc w:val="right"/>
              <w:rPr>
                <w:rFonts w:cs="Arial"/>
                <w:sz w:val="18"/>
                <w:szCs w:val="18"/>
              </w:rPr>
            </w:pPr>
            <w:r w:rsidRPr="00DB6929">
              <w:rPr>
                <w:rFonts w:eastAsia="Arial Unicode MS" w:cs="Arial"/>
                <w:sz w:val="18"/>
                <w:szCs w:val="18"/>
              </w:rPr>
              <w:t>19,658,328</w:t>
            </w:r>
          </w:p>
        </w:tc>
        <w:tc>
          <w:tcPr>
            <w:tcW w:w="2551" w:type="dxa"/>
            <w:vAlign w:val="bottom"/>
          </w:tcPr>
          <w:p w14:paraId="7698FE90" w14:textId="1FDFB7FA" w:rsidR="003F4D90" w:rsidRPr="00DB6929" w:rsidRDefault="003F4D90" w:rsidP="003F4D90">
            <w:pPr>
              <w:ind w:left="-60" w:right="-42"/>
              <w:jc w:val="right"/>
              <w:rPr>
                <w:rFonts w:cs="Arial"/>
                <w:sz w:val="18"/>
                <w:szCs w:val="18"/>
              </w:rPr>
            </w:pPr>
            <w:r w:rsidRPr="00DB6929">
              <w:rPr>
                <w:rFonts w:eastAsia="Arial Unicode MS" w:cs="Arial"/>
                <w:sz w:val="18"/>
                <w:szCs w:val="18"/>
              </w:rPr>
              <w:t>11,599,898</w:t>
            </w:r>
          </w:p>
        </w:tc>
        <w:tc>
          <w:tcPr>
            <w:tcW w:w="2552" w:type="dxa"/>
            <w:tcBorders>
              <w:top w:val="nil"/>
              <w:left w:val="nil"/>
              <w:right w:val="nil"/>
            </w:tcBorders>
            <w:vAlign w:val="bottom"/>
          </w:tcPr>
          <w:p w14:paraId="666AD33F" w14:textId="29E753EB" w:rsidR="003F4D90" w:rsidRPr="00DB6929" w:rsidRDefault="003F4D90" w:rsidP="003F4D90">
            <w:pPr>
              <w:ind w:left="-60" w:right="-42"/>
              <w:jc w:val="right"/>
              <w:rPr>
                <w:rFonts w:cs="Arial"/>
                <w:sz w:val="18"/>
                <w:szCs w:val="18"/>
              </w:rPr>
            </w:pPr>
            <w:r w:rsidRPr="00DB6929">
              <w:rPr>
                <w:rFonts w:eastAsia="Arial Unicode MS" w:cs="Arial"/>
                <w:sz w:val="18"/>
                <w:szCs w:val="18"/>
              </w:rPr>
              <w:t>55,236,514</w:t>
            </w:r>
          </w:p>
        </w:tc>
        <w:tc>
          <w:tcPr>
            <w:tcW w:w="2083" w:type="dxa"/>
            <w:tcBorders>
              <w:top w:val="nil"/>
              <w:left w:val="nil"/>
              <w:right w:val="nil"/>
            </w:tcBorders>
            <w:vAlign w:val="bottom"/>
          </w:tcPr>
          <w:p w14:paraId="2B36F852" w14:textId="387152E1" w:rsidR="003F4D90" w:rsidRPr="00DB6929" w:rsidRDefault="003F4D90" w:rsidP="003F4D90">
            <w:pPr>
              <w:ind w:left="-60" w:right="-42"/>
              <w:jc w:val="right"/>
              <w:rPr>
                <w:rFonts w:cs="Arial"/>
                <w:sz w:val="18"/>
                <w:szCs w:val="18"/>
              </w:rPr>
            </w:pPr>
            <w:r w:rsidRPr="00DB6929">
              <w:rPr>
                <w:rFonts w:eastAsia="Arial Unicode MS" w:cs="Arial"/>
                <w:sz w:val="18"/>
                <w:szCs w:val="18"/>
              </w:rPr>
              <w:t>86,494,740</w:t>
            </w:r>
          </w:p>
        </w:tc>
      </w:tr>
      <w:tr w:rsidR="003F4D90" w:rsidRPr="00DB6929" w14:paraId="54859760" w14:textId="77777777" w:rsidTr="00CE25FB">
        <w:trPr>
          <w:trHeight w:val="20"/>
        </w:trPr>
        <w:tc>
          <w:tcPr>
            <w:tcW w:w="5387" w:type="dxa"/>
            <w:vAlign w:val="bottom"/>
          </w:tcPr>
          <w:p w14:paraId="2045B70D" w14:textId="501EE7C2" w:rsidR="003F4D90" w:rsidRPr="00DB6929" w:rsidRDefault="003F4D90" w:rsidP="003F4D90">
            <w:pPr>
              <w:ind w:left="-64" w:right="-42"/>
              <w:rPr>
                <w:rFonts w:eastAsia="Arial Unicode MS" w:cs="Arial"/>
                <w:sz w:val="18"/>
                <w:szCs w:val="18"/>
                <w:cs/>
              </w:rPr>
            </w:pPr>
            <w:r w:rsidRPr="00DB6929">
              <w:rPr>
                <w:rFonts w:cs="Arial"/>
                <w:color w:val="000000"/>
                <w:sz w:val="18"/>
                <w:szCs w:val="18"/>
              </w:rPr>
              <w:t>Additions</w:t>
            </w:r>
          </w:p>
        </w:tc>
        <w:tc>
          <w:tcPr>
            <w:tcW w:w="2835" w:type="dxa"/>
            <w:vAlign w:val="bottom"/>
          </w:tcPr>
          <w:p w14:paraId="2D8C4158" w14:textId="0AC6E915"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w:t>
            </w:r>
          </w:p>
        </w:tc>
        <w:tc>
          <w:tcPr>
            <w:tcW w:w="2551" w:type="dxa"/>
            <w:vAlign w:val="bottom"/>
          </w:tcPr>
          <w:p w14:paraId="78B39BB7" w14:textId="71E71BB8"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293,600</w:t>
            </w:r>
          </w:p>
        </w:tc>
        <w:tc>
          <w:tcPr>
            <w:tcW w:w="2552" w:type="dxa"/>
            <w:tcBorders>
              <w:top w:val="nil"/>
              <w:left w:val="nil"/>
              <w:right w:val="nil"/>
            </w:tcBorders>
            <w:vAlign w:val="bottom"/>
          </w:tcPr>
          <w:p w14:paraId="1D69B804" w14:textId="2E60965F"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19,096,339</w:t>
            </w:r>
          </w:p>
        </w:tc>
        <w:tc>
          <w:tcPr>
            <w:tcW w:w="2083" w:type="dxa"/>
            <w:tcBorders>
              <w:top w:val="nil"/>
              <w:left w:val="nil"/>
              <w:right w:val="nil"/>
            </w:tcBorders>
            <w:vAlign w:val="bottom"/>
          </w:tcPr>
          <w:p w14:paraId="7BC520BB" w14:textId="17CCA048"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19,389,939</w:t>
            </w:r>
          </w:p>
        </w:tc>
      </w:tr>
      <w:tr w:rsidR="003F4D90" w:rsidRPr="00DB6929" w14:paraId="7A0ED4B8" w14:textId="77777777" w:rsidTr="00CE25FB">
        <w:trPr>
          <w:trHeight w:val="20"/>
        </w:trPr>
        <w:tc>
          <w:tcPr>
            <w:tcW w:w="5387" w:type="dxa"/>
            <w:vAlign w:val="bottom"/>
          </w:tcPr>
          <w:p w14:paraId="5E6060E6" w14:textId="47D325F0" w:rsidR="003F4D90" w:rsidRPr="00DB6929" w:rsidRDefault="003F4D90" w:rsidP="003F4D90">
            <w:pPr>
              <w:ind w:left="-64" w:right="-42"/>
              <w:rPr>
                <w:rFonts w:eastAsia="Arial Unicode MS" w:cs="Arial"/>
                <w:sz w:val="18"/>
                <w:szCs w:val="18"/>
                <w:cs/>
              </w:rPr>
            </w:pPr>
            <w:r w:rsidRPr="00DB6929">
              <w:rPr>
                <w:rFonts w:cs="Arial"/>
                <w:color w:val="000000"/>
                <w:sz w:val="18"/>
                <w:szCs w:val="18"/>
              </w:rPr>
              <w:t xml:space="preserve">Development costs </w:t>
            </w:r>
            <w:proofErr w:type="spellStart"/>
            <w:r w:rsidRPr="00DB6929">
              <w:rPr>
                <w:rFonts w:cs="Arial"/>
                <w:color w:val="000000"/>
                <w:sz w:val="18"/>
                <w:szCs w:val="18"/>
              </w:rPr>
              <w:t>recognised</w:t>
            </w:r>
            <w:proofErr w:type="spellEnd"/>
            <w:r w:rsidRPr="00DB6929">
              <w:rPr>
                <w:rFonts w:cs="Arial"/>
                <w:color w:val="000000"/>
                <w:sz w:val="18"/>
                <w:szCs w:val="18"/>
              </w:rPr>
              <w:t xml:space="preserve"> as an asset</w:t>
            </w:r>
          </w:p>
        </w:tc>
        <w:tc>
          <w:tcPr>
            <w:tcW w:w="2835" w:type="dxa"/>
            <w:vAlign w:val="bottom"/>
          </w:tcPr>
          <w:p w14:paraId="32724B18" w14:textId="11BA3961" w:rsidR="003F4D90" w:rsidRPr="00DB6929" w:rsidRDefault="003F4D90" w:rsidP="003F4D90">
            <w:pPr>
              <w:ind w:left="-60" w:right="-42"/>
              <w:jc w:val="right"/>
              <w:rPr>
                <w:rFonts w:cs="Arial"/>
                <w:sz w:val="18"/>
                <w:szCs w:val="18"/>
              </w:rPr>
            </w:pPr>
            <w:r w:rsidRPr="00DB6929">
              <w:rPr>
                <w:rFonts w:eastAsia="Arial Unicode MS" w:cs="Arial"/>
                <w:sz w:val="18"/>
                <w:szCs w:val="18"/>
              </w:rPr>
              <w:t>200,158</w:t>
            </w:r>
          </w:p>
        </w:tc>
        <w:tc>
          <w:tcPr>
            <w:tcW w:w="2551" w:type="dxa"/>
            <w:vAlign w:val="bottom"/>
          </w:tcPr>
          <w:p w14:paraId="65B7B501" w14:textId="6E859C89"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5,462,623</w:t>
            </w:r>
          </w:p>
        </w:tc>
        <w:tc>
          <w:tcPr>
            <w:tcW w:w="2552" w:type="dxa"/>
            <w:tcBorders>
              <w:top w:val="nil"/>
              <w:left w:val="nil"/>
              <w:right w:val="nil"/>
            </w:tcBorders>
            <w:vAlign w:val="bottom"/>
          </w:tcPr>
          <w:p w14:paraId="53A7C6AC" w14:textId="3EA0533D"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(5,662,781)</w:t>
            </w:r>
          </w:p>
        </w:tc>
        <w:tc>
          <w:tcPr>
            <w:tcW w:w="2083" w:type="dxa"/>
            <w:tcBorders>
              <w:top w:val="nil"/>
              <w:left w:val="nil"/>
              <w:right w:val="nil"/>
            </w:tcBorders>
            <w:vAlign w:val="bottom"/>
          </w:tcPr>
          <w:p w14:paraId="667D901F" w14:textId="29BB7BA2"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w:t>
            </w:r>
          </w:p>
        </w:tc>
      </w:tr>
      <w:tr w:rsidR="003F4D90" w:rsidRPr="00DB6929" w14:paraId="44742C9D" w14:textId="77777777" w:rsidTr="00CE25FB">
        <w:trPr>
          <w:trHeight w:val="20"/>
        </w:trPr>
        <w:tc>
          <w:tcPr>
            <w:tcW w:w="5387" w:type="dxa"/>
            <w:vAlign w:val="bottom"/>
          </w:tcPr>
          <w:p w14:paraId="51246106" w14:textId="0A6340D5" w:rsidR="003F4D90" w:rsidRPr="00DB6929" w:rsidRDefault="003F4D90" w:rsidP="003F4D90">
            <w:pPr>
              <w:ind w:left="-64" w:right="-42"/>
              <w:rPr>
                <w:rFonts w:eastAsia="Arial Unicode MS" w:cs="Arial"/>
                <w:sz w:val="18"/>
                <w:szCs w:val="18"/>
              </w:rPr>
            </w:pPr>
            <w:r w:rsidRPr="00DB6929">
              <w:rPr>
                <w:rFonts w:cs="Arial"/>
                <w:color w:val="000000"/>
                <w:sz w:val="18"/>
                <w:szCs w:val="18"/>
              </w:rPr>
              <w:t>Write-off</w:t>
            </w:r>
          </w:p>
        </w:tc>
        <w:tc>
          <w:tcPr>
            <w:tcW w:w="2835" w:type="dxa"/>
            <w:vAlign w:val="bottom"/>
          </w:tcPr>
          <w:p w14:paraId="7BAAFE37" w14:textId="1882C4FB"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(317,578)</w:t>
            </w:r>
          </w:p>
        </w:tc>
        <w:tc>
          <w:tcPr>
            <w:tcW w:w="2551" w:type="dxa"/>
            <w:vAlign w:val="bottom"/>
          </w:tcPr>
          <w:p w14:paraId="69E7786B" w14:textId="6BCB7D77"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w:t>
            </w:r>
          </w:p>
        </w:tc>
        <w:tc>
          <w:tcPr>
            <w:tcW w:w="2552" w:type="dxa"/>
            <w:tcBorders>
              <w:top w:val="nil"/>
              <w:left w:val="nil"/>
              <w:right w:val="nil"/>
            </w:tcBorders>
            <w:vAlign w:val="bottom"/>
          </w:tcPr>
          <w:p w14:paraId="70038533" w14:textId="7899257B"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w:t>
            </w:r>
          </w:p>
        </w:tc>
        <w:tc>
          <w:tcPr>
            <w:tcW w:w="2083" w:type="dxa"/>
            <w:tcBorders>
              <w:top w:val="nil"/>
              <w:left w:val="nil"/>
              <w:right w:val="nil"/>
            </w:tcBorders>
            <w:vAlign w:val="bottom"/>
          </w:tcPr>
          <w:p w14:paraId="5219D7AF" w14:textId="263FC537"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(317,578)</w:t>
            </w:r>
          </w:p>
        </w:tc>
      </w:tr>
      <w:tr w:rsidR="003F4D90" w:rsidRPr="00DB6929" w14:paraId="0E7CD5DE" w14:textId="77777777" w:rsidTr="00CE25FB">
        <w:trPr>
          <w:trHeight w:val="20"/>
        </w:trPr>
        <w:tc>
          <w:tcPr>
            <w:tcW w:w="5387" w:type="dxa"/>
            <w:vAlign w:val="bottom"/>
          </w:tcPr>
          <w:p w14:paraId="03F85F16" w14:textId="4754F11F" w:rsidR="003F4D90" w:rsidRPr="00DB6929" w:rsidRDefault="003F4D90" w:rsidP="003F4D90">
            <w:pPr>
              <w:ind w:left="-64" w:right="-42"/>
              <w:rPr>
                <w:rFonts w:eastAsia="Arial Unicode MS" w:cs="Arial"/>
                <w:sz w:val="18"/>
                <w:szCs w:val="18"/>
                <w:cs/>
              </w:rPr>
            </w:pPr>
            <w:proofErr w:type="spellStart"/>
            <w:r w:rsidRPr="00DB6929">
              <w:rPr>
                <w:rFonts w:cs="Arial"/>
                <w:color w:val="000000"/>
                <w:sz w:val="18"/>
                <w:szCs w:val="18"/>
              </w:rPr>
              <w:t>Amortisation</w:t>
            </w:r>
            <w:proofErr w:type="spellEnd"/>
            <w:r w:rsidRPr="00DB6929">
              <w:rPr>
                <w:rFonts w:cs="Arial"/>
                <w:color w:val="000000"/>
                <w:sz w:val="18"/>
                <w:szCs w:val="18"/>
              </w:rPr>
              <w:t xml:space="preserve"> charge</w:t>
            </w:r>
          </w:p>
        </w:tc>
        <w:tc>
          <w:tcPr>
            <w:tcW w:w="2835" w:type="dxa"/>
            <w:tcBorders>
              <w:bottom w:val="single" w:sz="4" w:space="0" w:color="000000"/>
            </w:tcBorders>
            <w:vAlign w:val="bottom"/>
          </w:tcPr>
          <w:p w14:paraId="6A6487C9" w14:textId="25BA8BE7"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(3,998,689)</w:t>
            </w:r>
          </w:p>
        </w:tc>
        <w:tc>
          <w:tcPr>
            <w:tcW w:w="2551" w:type="dxa"/>
            <w:tcBorders>
              <w:bottom w:val="single" w:sz="4" w:space="0" w:color="000000"/>
            </w:tcBorders>
            <w:vAlign w:val="bottom"/>
          </w:tcPr>
          <w:p w14:paraId="2DBA1E16" w14:textId="0F14FC9B"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(1,593,420)</w:t>
            </w:r>
          </w:p>
        </w:tc>
        <w:tc>
          <w:tcPr>
            <w:tcW w:w="2552" w:type="dxa"/>
            <w:tcBorders>
              <w:top w:val="nil"/>
              <w:left w:val="nil"/>
              <w:bottom w:val="single" w:sz="4" w:space="0" w:color="000000"/>
              <w:right w:val="nil"/>
            </w:tcBorders>
            <w:vAlign w:val="bottom"/>
          </w:tcPr>
          <w:p w14:paraId="5820F354" w14:textId="290B0D3E"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w:t>
            </w:r>
          </w:p>
        </w:tc>
        <w:tc>
          <w:tcPr>
            <w:tcW w:w="2083" w:type="dxa"/>
            <w:tcBorders>
              <w:top w:val="nil"/>
              <w:left w:val="nil"/>
              <w:bottom w:val="single" w:sz="4" w:space="0" w:color="000000"/>
              <w:right w:val="nil"/>
            </w:tcBorders>
            <w:vAlign w:val="bottom"/>
          </w:tcPr>
          <w:p w14:paraId="0323C658" w14:textId="4DEE3B1C"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(5,592,109)</w:t>
            </w:r>
          </w:p>
        </w:tc>
      </w:tr>
      <w:tr w:rsidR="003F4D90" w:rsidRPr="00DB6929" w14:paraId="17B4B7E8" w14:textId="77777777" w:rsidTr="00CE25FB">
        <w:trPr>
          <w:trHeight w:val="20"/>
        </w:trPr>
        <w:tc>
          <w:tcPr>
            <w:tcW w:w="5387" w:type="dxa"/>
            <w:vAlign w:val="bottom"/>
          </w:tcPr>
          <w:p w14:paraId="1A1F8BA2" w14:textId="77777777" w:rsidR="003F4D90" w:rsidRPr="00DB6929" w:rsidRDefault="003F4D90" w:rsidP="003F4D90">
            <w:pPr>
              <w:ind w:left="-64" w:right="-42"/>
              <w:rPr>
                <w:rFonts w:eastAsia="Arial Unicode MS" w:cs="Arial"/>
                <w:sz w:val="10"/>
                <w:szCs w:val="10"/>
              </w:rPr>
            </w:pPr>
          </w:p>
        </w:tc>
        <w:tc>
          <w:tcPr>
            <w:tcW w:w="2835" w:type="dxa"/>
            <w:tcBorders>
              <w:top w:val="single" w:sz="4" w:space="0" w:color="000000"/>
            </w:tcBorders>
            <w:vAlign w:val="bottom"/>
          </w:tcPr>
          <w:p w14:paraId="473C85B1" w14:textId="77777777" w:rsidR="003F4D90" w:rsidRPr="00DB6929" w:rsidRDefault="003F4D90" w:rsidP="003F4D90">
            <w:pPr>
              <w:ind w:left="-60" w:right="-42"/>
              <w:jc w:val="right"/>
              <w:rPr>
                <w:rFonts w:cs="Arial"/>
                <w:sz w:val="10"/>
                <w:szCs w:val="10"/>
                <w:lang w:val="en-GB"/>
              </w:rPr>
            </w:pPr>
          </w:p>
        </w:tc>
        <w:tc>
          <w:tcPr>
            <w:tcW w:w="2551" w:type="dxa"/>
            <w:tcBorders>
              <w:top w:val="single" w:sz="4" w:space="0" w:color="000000"/>
            </w:tcBorders>
            <w:vAlign w:val="bottom"/>
          </w:tcPr>
          <w:p w14:paraId="77E1A7D8" w14:textId="77777777" w:rsidR="003F4D90" w:rsidRPr="00DB6929" w:rsidRDefault="003F4D90" w:rsidP="003F4D90">
            <w:pPr>
              <w:ind w:left="-60" w:right="-42"/>
              <w:jc w:val="right"/>
              <w:rPr>
                <w:rFonts w:cs="Arial"/>
                <w:sz w:val="10"/>
                <w:szCs w:val="10"/>
                <w:lang w:val="en-GB"/>
              </w:rPr>
            </w:pPr>
          </w:p>
        </w:tc>
        <w:tc>
          <w:tcPr>
            <w:tcW w:w="2552" w:type="dxa"/>
            <w:tcBorders>
              <w:top w:val="single" w:sz="4" w:space="0" w:color="000000"/>
              <w:left w:val="nil"/>
              <w:right w:val="nil"/>
            </w:tcBorders>
            <w:vAlign w:val="bottom"/>
          </w:tcPr>
          <w:p w14:paraId="26F113CA" w14:textId="77777777" w:rsidR="003F4D90" w:rsidRPr="00DB6929" w:rsidRDefault="003F4D90" w:rsidP="003F4D90">
            <w:pPr>
              <w:ind w:left="-60" w:right="-42"/>
              <w:jc w:val="right"/>
              <w:rPr>
                <w:rFonts w:eastAsia="Arial Unicode MS" w:cs="Arial"/>
                <w:sz w:val="10"/>
                <w:szCs w:val="10"/>
              </w:rPr>
            </w:pPr>
          </w:p>
        </w:tc>
        <w:tc>
          <w:tcPr>
            <w:tcW w:w="2083" w:type="dxa"/>
            <w:tcBorders>
              <w:top w:val="single" w:sz="4" w:space="0" w:color="000000"/>
              <w:left w:val="nil"/>
              <w:right w:val="nil"/>
            </w:tcBorders>
            <w:vAlign w:val="bottom"/>
          </w:tcPr>
          <w:p w14:paraId="0990EBDA" w14:textId="77777777" w:rsidR="003F4D90" w:rsidRPr="00DB6929" w:rsidRDefault="003F4D90" w:rsidP="003F4D90">
            <w:pPr>
              <w:ind w:left="-60" w:right="-42"/>
              <w:jc w:val="right"/>
              <w:rPr>
                <w:rFonts w:cs="Arial"/>
                <w:sz w:val="10"/>
                <w:szCs w:val="10"/>
                <w:lang w:val="en-GB"/>
              </w:rPr>
            </w:pPr>
          </w:p>
        </w:tc>
      </w:tr>
      <w:tr w:rsidR="003F4D90" w:rsidRPr="00DB6929" w14:paraId="261A055E" w14:textId="77777777" w:rsidTr="00CE25FB">
        <w:trPr>
          <w:trHeight w:val="20"/>
        </w:trPr>
        <w:tc>
          <w:tcPr>
            <w:tcW w:w="5387" w:type="dxa"/>
            <w:vAlign w:val="bottom"/>
          </w:tcPr>
          <w:p w14:paraId="097CC2E8" w14:textId="2FECB8EA" w:rsidR="003F4D90" w:rsidRPr="00DB6929" w:rsidRDefault="003F4D90" w:rsidP="003F4D90">
            <w:pPr>
              <w:ind w:left="-64" w:right="-42"/>
              <w:rPr>
                <w:rFonts w:eastAsia="Arial Unicode MS" w:cs="Arial"/>
                <w:sz w:val="18"/>
                <w:szCs w:val="18"/>
                <w:cs/>
              </w:rPr>
            </w:pPr>
            <w:r w:rsidRPr="00DB6929">
              <w:rPr>
                <w:rFonts w:eastAsia="Arial Unicode MS" w:cs="Arial"/>
                <w:sz w:val="18"/>
                <w:szCs w:val="18"/>
              </w:rPr>
              <w:t>Closing net book amount</w:t>
            </w:r>
          </w:p>
        </w:tc>
        <w:tc>
          <w:tcPr>
            <w:tcW w:w="2835" w:type="dxa"/>
            <w:tcBorders>
              <w:bottom w:val="single" w:sz="4" w:space="0" w:color="000000"/>
            </w:tcBorders>
            <w:vAlign w:val="bottom"/>
          </w:tcPr>
          <w:p w14:paraId="124DF475" w14:textId="12271B42"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15,542,219</w:t>
            </w:r>
          </w:p>
        </w:tc>
        <w:tc>
          <w:tcPr>
            <w:tcW w:w="2551" w:type="dxa"/>
            <w:tcBorders>
              <w:bottom w:val="single" w:sz="4" w:space="0" w:color="000000"/>
            </w:tcBorders>
            <w:vAlign w:val="bottom"/>
          </w:tcPr>
          <w:p w14:paraId="53A7EC7E" w14:textId="13B0672D"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15,762,701</w:t>
            </w:r>
          </w:p>
        </w:tc>
        <w:tc>
          <w:tcPr>
            <w:tcW w:w="2552" w:type="dxa"/>
            <w:tcBorders>
              <w:top w:val="nil"/>
              <w:left w:val="nil"/>
              <w:bottom w:val="single" w:sz="4" w:space="0" w:color="000000"/>
              <w:right w:val="nil"/>
            </w:tcBorders>
            <w:vAlign w:val="bottom"/>
          </w:tcPr>
          <w:p w14:paraId="6C287C41" w14:textId="5DBF7123" w:rsidR="003F4D90" w:rsidRPr="00DB6929" w:rsidRDefault="003F4D90" w:rsidP="003F4D90">
            <w:pPr>
              <w:ind w:left="-60" w:right="-42"/>
              <w:jc w:val="right"/>
              <w:rPr>
                <w:rFonts w:eastAsia="Arial Unicode MS" w:cs="Arial"/>
                <w:sz w:val="18"/>
                <w:szCs w:val="18"/>
              </w:rPr>
            </w:pPr>
            <w:r w:rsidRPr="00DB6929">
              <w:rPr>
                <w:rFonts w:eastAsia="Arial Unicode MS" w:cs="Arial"/>
                <w:sz w:val="18"/>
                <w:szCs w:val="18"/>
              </w:rPr>
              <w:t>68,670,072</w:t>
            </w:r>
          </w:p>
        </w:tc>
        <w:tc>
          <w:tcPr>
            <w:tcW w:w="2083" w:type="dxa"/>
            <w:tcBorders>
              <w:top w:val="nil"/>
              <w:left w:val="nil"/>
              <w:bottom w:val="single" w:sz="4" w:space="0" w:color="000000"/>
              <w:right w:val="nil"/>
            </w:tcBorders>
            <w:vAlign w:val="bottom"/>
          </w:tcPr>
          <w:p w14:paraId="6833CBB0" w14:textId="619CC346"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99,974,992</w:t>
            </w:r>
          </w:p>
        </w:tc>
      </w:tr>
      <w:tr w:rsidR="005F1475" w:rsidRPr="00DB6929" w14:paraId="6BEC53CE" w14:textId="77777777" w:rsidTr="00CE25FB">
        <w:trPr>
          <w:trHeight w:val="20"/>
        </w:trPr>
        <w:tc>
          <w:tcPr>
            <w:tcW w:w="5387" w:type="dxa"/>
            <w:vAlign w:val="bottom"/>
          </w:tcPr>
          <w:p w14:paraId="085DF2B7" w14:textId="77777777" w:rsidR="008A432E" w:rsidRPr="00DB6929" w:rsidRDefault="008A432E" w:rsidP="008A432E">
            <w:pPr>
              <w:ind w:left="-64" w:right="-42"/>
              <w:rPr>
                <w:rFonts w:eastAsia="Arial Unicode MS" w:cs="Arial"/>
                <w:sz w:val="18"/>
                <w:szCs w:val="18"/>
                <w:cs/>
              </w:rPr>
            </w:pPr>
          </w:p>
        </w:tc>
        <w:tc>
          <w:tcPr>
            <w:tcW w:w="2835" w:type="dxa"/>
            <w:tcBorders>
              <w:top w:val="single" w:sz="4" w:space="0" w:color="000000"/>
            </w:tcBorders>
            <w:vAlign w:val="bottom"/>
          </w:tcPr>
          <w:p w14:paraId="17350517" w14:textId="77777777" w:rsidR="008A432E" w:rsidRPr="00DB6929" w:rsidRDefault="008A432E" w:rsidP="008A432E">
            <w:pPr>
              <w:ind w:left="-60" w:right="-42"/>
              <w:jc w:val="right"/>
              <w:rPr>
                <w:rFonts w:cs="Arial"/>
                <w:sz w:val="18"/>
                <w:szCs w:val="18"/>
                <w:lang w:val="en-GB"/>
              </w:rPr>
            </w:pPr>
          </w:p>
        </w:tc>
        <w:tc>
          <w:tcPr>
            <w:tcW w:w="2551" w:type="dxa"/>
            <w:tcBorders>
              <w:top w:val="single" w:sz="4" w:space="0" w:color="000000"/>
            </w:tcBorders>
            <w:vAlign w:val="bottom"/>
          </w:tcPr>
          <w:p w14:paraId="6810F614" w14:textId="77777777" w:rsidR="008A432E" w:rsidRPr="00DB6929" w:rsidRDefault="008A432E" w:rsidP="008A432E">
            <w:pPr>
              <w:ind w:left="-60" w:right="-42"/>
              <w:jc w:val="right"/>
              <w:rPr>
                <w:rFonts w:cs="Arial"/>
                <w:sz w:val="18"/>
                <w:szCs w:val="18"/>
                <w:lang w:val="en-GB"/>
              </w:rPr>
            </w:pPr>
          </w:p>
        </w:tc>
        <w:tc>
          <w:tcPr>
            <w:tcW w:w="2552" w:type="dxa"/>
            <w:tcBorders>
              <w:top w:val="single" w:sz="4" w:space="0" w:color="000000"/>
              <w:left w:val="nil"/>
              <w:right w:val="nil"/>
            </w:tcBorders>
            <w:vAlign w:val="bottom"/>
          </w:tcPr>
          <w:p w14:paraId="6DBD5C57" w14:textId="77777777" w:rsidR="008A432E" w:rsidRPr="00DB6929" w:rsidRDefault="008A432E" w:rsidP="008A432E">
            <w:pPr>
              <w:ind w:left="-60" w:right="-42"/>
              <w:jc w:val="right"/>
              <w:rPr>
                <w:rFonts w:cs="Arial"/>
                <w:sz w:val="18"/>
                <w:szCs w:val="18"/>
                <w:lang w:val="en-GB"/>
              </w:rPr>
            </w:pPr>
          </w:p>
        </w:tc>
        <w:tc>
          <w:tcPr>
            <w:tcW w:w="2083" w:type="dxa"/>
            <w:tcBorders>
              <w:top w:val="single" w:sz="4" w:space="0" w:color="000000"/>
              <w:left w:val="nil"/>
              <w:right w:val="nil"/>
            </w:tcBorders>
            <w:vAlign w:val="bottom"/>
          </w:tcPr>
          <w:p w14:paraId="148C7835" w14:textId="77777777" w:rsidR="008A432E" w:rsidRPr="00DB6929" w:rsidRDefault="008A432E" w:rsidP="008A432E">
            <w:pPr>
              <w:ind w:left="-60" w:right="-42"/>
              <w:jc w:val="right"/>
              <w:rPr>
                <w:rFonts w:cs="Arial"/>
                <w:sz w:val="18"/>
                <w:szCs w:val="18"/>
                <w:lang w:val="en-GB"/>
              </w:rPr>
            </w:pPr>
          </w:p>
        </w:tc>
      </w:tr>
      <w:tr w:rsidR="005F1475" w:rsidRPr="00DB6929" w14:paraId="1BA63A0D" w14:textId="77777777" w:rsidTr="00CE25FB">
        <w:trPr>
          <w:trHeight w:val="20"/>
        </w:trPr>
        <w:tc>
          <w:tcPr>
            <w:tcW w:w="5387" w:type="dxa"/>
            <w:vAlign w:val="bottom"/>
          </w:tcPr>
          <w:p w14:paraId="5A9CC4D1" w14:textId="14B31B77" w:rsidR="00724516" w:rsidRPr="00DB6929" w:rsidRDefault="00724516" w:rsidP="00724516">
            <w:pPr>
              <w:ind w:left="-64" w:right="-42"/>
              <w:rPr>
                <w:rFonts w:eastAsia="Arial Unicode MS" w:cs="Arial"/>
                <w:sz w:val="18"/>
                <w:szCs w:val="18"/>
                <w:cs/>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31 December </w:t>
            </w:r>
            <w:r w:rsidR="000104E0" w:rsidRPr="00DB6929">
              <w:rPr>
                <w:rFonts w:eastAsia="Arial Unicode MS" w:cs="Arial"/>
                <w:b/>
                <w:bCs/>
                <w:sz w:val="18"/>
                <w:szCs w:val="18"/>
                <w:lang w:val="en-GB"/>
              </w:rPr>
              <w:t>2024</w:t>
            </w:r>
          </w:p>
        </w:tc>
        <w:tc>
          <w:tcPr>
            <w:tcW w:w="2835" w:type="dxa"/>
            <w:vAlign w:val="bottom"/>
          </w:tcPr>
          <w:p w14:paraId="4B376FE0" w14:textId="77777777" w:rsidR="00724516" w:rsidRPr="00DB6929" w:rsidRDefault="00724516" w:rsidP="00724516">
            <w:pPr>
              <w:ind w:left="-60" w:right="-42"/>
              <w:jc w:val="right"/>
              <w:rPr>
                <w:rFonts w:cs="Arial"/>
                <w:sz w:val="18"/>
                <w:szCs w:val="18"/>
                <w:lang w:val="en-GB"/>
              </w:rPr>
            </w:pPr>
          </w:p>
        </w:tc>
        <w:tc>
          <w:tcPr>
            <w:tcW w:w="2551" w:type="dxa"/>
            <w:vAlign w:val="bottom"/>
          </w:tcPr>
          <w:p w14:paraId="28CBB812" w14:textId="77777777" w:rsidR="00724516" w:rsidRPr="00DB6929" w:rsidRDefault="00724516" w:rsidP="00724516">
            <w:pPr>
              <w:ind w:left="-60" w:right="-42"/>
              <w:jc w:val="right"/>
              <w:rPr>
                <w:rFonts w:cs="Arial"/>
                <w:sz w:val="18"/>
                <w:szCs w:val="18"/>
                <w:lang w:val="en-GB"/>
              </w:rPr>
            </w:pPr>
          </w:p>
        </w:tc>
        <w:tc>
          <w:tcPr>
            <w:tcW w:w="2552" w:type="dxa"/>
            <w:tcBorders>
              <w:top w:val="nil"/>
              <w:left w:val="nil"/>
              <w:right w:val="nil"/>
            </w:tcBorders>
            <w:vAlign w:val="bottom"/>
          </w:tcPr>
          <w:p w14:paraId="2A616042" w14:textId="77777777" w:rsidR="00724516" w:rsidRPr="00DB6929" w:rsidRDefault="00724516" w:rsidP="00724516">
            <w:pPr>
              <w:ind w:left="-60" w:right="-42"/>
              <w:jc w:val="right"/>
              <w:rPr>
                <w:rFonts w:cs="Arial"/>
                <w:sz w:val="18"/>
                <w:szCs w:val="18"/>
                <w:lang w:val="en-GB"/>
              </w:rPr>
            </w:pPr>
          </w:p>
        </w:tc>
        <w:tc>
          <w:tcPr>
            <w:tcW w:w="2083" w:type="dxa"/>
            <w:tcBorders>
              <w:top w:val="nil"/>
              <w:left w:val="nil"/>
              <w:right w:val="nil"/>
            </w:tcBorders>
            <w:vAlign w:val="bottom"/>
          </w:tcPr>
          <w:p w14:paraId="74B69605" w14:textId="77777777" w:rsidR="00724516" w:rsidRPr="00DB6929" w:rsidRDefault="00724516" w:rsidP="00724516">
            <w:pPr>
              <w:ind w:left="-60" w:right="-42"/>
              <w:jc w:val="right"/>
              <w:rPr>
                <w:rFonts w:cs="Arial"/>
                <w:sz w:val="18"/>
                <w:szCs w:val="18"/>
                <w:lang w:val="en-GB"/>
              </w:rPr>
            </w:pPr>
          </w:p>
        </w:tc>
      </w:tr>
      <w:tr w:rsidR="003F4D90" w:rsidRPr="00DB6929" w14:paraId="02E05A67" w14:textId="77777777" w:rsidTr="00CE25FB">
        <w:trPr>
          <w:trHeight w:val="20"/>
        </w:trPr>
        <w:tc>
          <w:tcPr>
            <w:tcW w:w="5387" w:type="dxa"/>
            <w:vAlign w:val="bottom"/>
          </w:tcPr>
          <w:p w14:paraId="27246213" w14:textId="7162CEA5" w:rsidR="003F4D90" w:rsidRPr="00DB6929" w:rsidRDefault="003F4D90" w:rsidP="003F4D90">
            <w:pPr>
              <w:ind w:left="-64" w:right="-42"/>
              <w:rPr>
                <w:rFonts w:eastAsia="Arial Unicode MS" w:cs="Arial"/>
                <w:b/>
                <w:bCs/>
                <w:sz w:val="18"/>
                <w:szCs w:val="18"/>
                <w:cs/>
              </w:rPr>
            </w:pPr>
            <w:r w:rsidRPr="00DB6929">
              <w:rPr>
                <w:rFonts w:eastAsia="Arial Unicode MS" w:cs="Arial"/>
                <w:sz w:val="18"/>
                <w:szCs w:val="18"/>
              </w:rPr>
              <w:t>Cost</w:t>
            </w:r>
          </w:p>
        </w:tc>
        <w:tc>
          <w:tcPr>
            <w:tcW w:w="2835" w:type="dxa"/>
            <w:vAlign w:val="bottom"/>
          </w:tcPr>
          <w:p w14:paraId="39D32E05" w14:textId="3E96FB64"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37,709,541</w:t>
            </w:r>
          </w:p>
        </w:tc>
        <w:tc>
          <w:tcPr>
            <w:tcW w:w="2551" w:type="dxa"/>
            <w:vAlign w:val="bottom"/>
          </w:tcPr>
          <w:p w14:paraId="75995BB7" w14:textId="41370A0A"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32,040,985</w:t>
            </w:r>
          </w:p>
        </w:tc>
        <w:tc>
          <w:tcPr>
            <w:tcW w:w="2552" w:type="dxa"/>
            <w:tcBorders>
              <w:top w:val="nil"/>
              <w:left w:val="nil"/>
              <w:right w:val="nil"/>
            </w:tcBorders>
            <w:vAlign w:val="bottom"/>
          </w:tcPr>
          <w:p w14:paraId="17607CE2" w14:textId="7788EBE2"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68,670,072</w:t>
            </w:r>
          </w:p>
        </w:tc>
        <w:tc>
          <w:tcPr>
            <w:tcW w:w="2083" w:type="dxa"/>
            <w:tcBorders>
              <w:top w:val="nil"/>
              <w:left w:val="nil"/>
              <w:right w:val="nil"/>
            </w:tcBorders>
            <w:vAlign w:val="bottom"/>
          </w:tcPr>
          <w:p w14:paraId="6BA3B840" w14:textId="5ACE3D87"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138,420,598</w:t>
            </w:r>
          </w:p>
        </w:tc>
      </w:tr>
      <w:tr w:rsidR="003F4D90" w:rsidRPr="00DB6929" w14:paraId="63AE7F17" w14:textId="77777777" w:rsidTr="00CE25FB">
        <w:trPr>
          <w:trHeight w:val="20"/>
        </w:trPr>
        <w:tc>
          <w:tcPr>
            <w:tcW w:w="5387" w:type="dxa"/>
            <w:vAlign w:val="bottom"/>
          </w:tcPr>
          <w:p w14:paraId="70D7F4DB" w14:textId="141D01BF" w:rsidR="003F4D90" w:rsidRPr="00DB6929" w:rsidRDefault="003F4D90" w:rsidP="003F4D90">
            <w:pPr>
              <w:ind w:left="-64" w:right="-42"/>
              <w:rPr>
                <w:rFonts w:eastAsia="Arial Unicode MS" w:cs="Arial"/>
                <w:sz w:val="18"/>
                <w:szCs w:val="18"/>
                <w:cs/>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p>
        </w:tc>
        <w:tc>
          <w:tcPr>
            <w:tcW w:w="2835" w:type="dxa"/>
            <w:tcBorders>
              <w:bottom w:val="single" w:sz="4" w:space="0" w:color="000000"/>
            </w:tcBorders>
            <w:vAlign w:val="bottom"/>
          </w:tcPr>
          <w:p w14:paraId="27D96102" w14:textId="351B4AC5"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(22,167,322)</w:t>
            </w:r>
          </w:p>
        </w:tc>
        <w:tc>
          <w:tcPr>
            <w:tcW w:w="2551" w:type="dxa"/>
            <w:tcBorders>
              <w:bottom w:val="single" w:sz="4" w:space="0" w:color="000000"/>
            </w:tcBorders>
            <w:vAlign w:val="bottom"/>
          </w:tcPr>
          <w:p w14:paraId="596B4F7C" w14:textId="73104287"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(16,278,284)</w:t>
            </w:r>
          </w:p>
        </w:tc>
        <w:tc>
          <w:tcPr>
            <w:tcW w:w="2552" w:type="dxa"/>
            <w:tcBorders>
              <w:top w:val="nil"/>
              <w:left w:val="nil"/>
              <w:bottom w:val="single" w:sz="4" w:space="0" w:color="000000"/>
              <w:right w:val="nil"/>
            </w:tcBorders>
            <w:vAlign w:val="bottom"/>
          </w:tcPr>
          <w:p w14:paraId="04D52603" w14:textId="51D52283"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w:t>
            </w:r>
          </w:p>
        </w:tc>
        <w:tc>
          <w:tcPr>
            <w:tcW w:w="2083" w:type="dxa"/>
            <w:tcBorders>
              <w:top w:val="nil"/>
              <w:left w:val="nil"/>
              <w:bottom w:val="single" w:sz="4" w:space="0" w:color="000000"/>
              <w:right w:val="nil"/>
            </w:tcBorders>
            <w:vAlign w:val="bottom"/>
          </w:tcPr>
          <w:p w14:paraId="001FEC07" w14:textId="7899E3F6"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(38,445,606)</w:t>
            </w:r>
          </w:p>
        </w:tc>
      </w:tr>
      <w:tr w:rsidR="003F4D90" w:rsidRPr="00DB6929" w14:paraId="0912DC10" w14:textId="77777777" w:rsidTr="00CE25FB">
        <w:trPr>
          <w:trHeight w:val="20"/>
        </w:trPr>
        <w:tc>
          <w:tcPr>
            <w:tcW w:w="5387" w:type="dxa"/>
            <w:vAlign w:val="bottom"/>
          </w:tcPr>
          <w:p w14:paraId="6BB38226" w14:textId="77777777" w:rsidR="003F4D90" w:rsidRPr="00DB6929" w:rsidRDefault="003F4D90" w:rsidP="003F4D90">
            <w:pPr>
              <w:ind w:left="-64" w:right="-42"/>
              <w:rPr>
                <w:rFonts w:eastAsia="Arial Unicode MS" w:cs="Arial"/>
                <w:sz w:val="10"/>
                <w:szCs w:val="10"/>
                <w:u w:val="single"/>
              </w:rPr>
            </w:pPr>
          </w:p>
        </w:tc>
        <w:tc>
          <w:tcPr>
            <w:tcW w:w="2835" w:type="dxa"/>
            <w:tcBorders>
              <w:top w:val="single" w:sz="4" w:space="0" w:color="000000"/>
            </w:tcBorders>
            <w:vAlign w:val="bottom"/>
          </w:tcPr>
          <w:p w14:paraId="6094CD6F" w14:textId="77777777" w:rsidR="003F4D90" w:rsidRPr="00DB6929" w:rsidRDefault="003F4D90" w:rsidP="003F4D90">
            <w:pPr>
              <w:ind w:left="-60" w:right="-42"/>
              <w:jc w:val="right"/>
              <w:rPr>
                <w:rFonts w:cs="Arial"/>
                <w:sz w:val="10"/>
                <w:szCs w:val="10"/>
                <w:lang w:val="en-GB"/>
              </w:rPr>
            </w:pPr>
          </w:p>
        </w:tc>
        <w:tc>
          <w:tcPr>
            <w:tcW w:w="2551" w:type="dxa"/>
            <w:tcBorders>
              <w:top w:val="single" w:sz="4" w:space="0" w:color="000000"/>
            </w:tcBorders>
            <w:vAlign w:val="bottom"/>
          </w:tcPr>
          <w:p w14:paraId="479A0F3D" w14:textId="77777777" w:rsidR="003F4D90" w:rsidRPr="00DB6929" w:rsidRDefault="003F4D90" w:rsidP="003F4D90">
            <w:pPr>
              <w:ind w:left="-60" w:right="-42"/>
              <w:jc w:val="right"/>
              <w:rPr>
                <w:rFonts w:cs="Arial"/>
                <w:sz w:val="10"/>
                <w:szCs w:val="10"/>
                <w:lang w:val="en-GB"/>
              </w:rPr>
            </w:pPr>
          </w:p>
        </w:tc>
        <w:tc>
          <w:tcPr>
            <w:tcW w:w="2552" w:type="dxa"/>
            <w:tcBorders>
              <w:top w:val="single" w:sz="4" w:space="0" w:color="000000"/>
              <w:left w:val="nil"/>
              <w:right w:val="nil"/>
            </w:tcBorders>
            <w:vAlign w:val="bottom"/>
          </w:tcPr>
          <w:p w14:paraId="7C4770EC" w14:textId="77777777" w:rsidR="003F4D90" w:rsidRPr="00DB6929" w:rsidRDefault="003F4D90" w:rsidP="003F4D90">
            <w:pPr>
              <w:ind w:left="-60" w:right="-42"/>
              <w:jc w:val="right"/>
              <w:rPr>
                <w:rFonts w:cs="Arial"/>
                <w:sz w:val="10"/>
                <w:szCs w:val="10"/>
                <w:lang w:val="en-GB"/>
              </w:rPr>
            </w:pPr>
          </w:p>
        </w:tc>
        <w:tc>
          <w:tcPr>
            <w:tcW w:w="2083" w:type="dxa"/>
            <w:tcBorders>
              <w:top w:val="single" w:sz="4" w:space="0" w:color="000000"/>
              <w:left w:val="nil"/>
              <w:right w:val="nil"/>
            </w:tcBorders>
            <w:vAlign w:val="bottom"/>
          </w:tcPr>
          <w:p w14:paraId="5BC3FECD" w14:textId="77777777" w:rsidR="003F4D90" w:rsidRPr="00DB6929" w:rsidRDefault="003F4D90" w:rsidP="003F4D90">
            <w:pPr>
              <w:ind w:left="-60" w:right="-42"/>
              <w:jc w:val="right"/>
              <w:rPr>
                <w:rFonts w:cs="Arial"/>
                <w:sz w:val="10"/>
                <w:szCs w:val="10"/>
                <w:lang w:val="en-GB"/>
              </w:rPr>
            </w:pPr>
          </w:p>
        </w:tc>
      </w:tr>
      <w:tr w:rsidR="003F4D90" w:rsidRPr="00DB6929" w14:paraId="0A4B7168" w14:textId="77777777" w:rsidTr="00CE25FB">
        <w:trPr>
          <w:trHeight w:val="20"/>
        </w:trPr>
        <w:tc>
          <w:tcPr>
            <w:tcW w:w="5387" w:type="dxa"/>
            <w:vAlign w:val="bottom"/>
          </w:tcPr>
          <w:p w14:paraId="41B6C6BF" w14:textId="05FF03F5" w:rsidR="003F4D90" w:rsidRPr="00DB6929" w:rsidRDefault="003F4D90" w:rsidP="003F4D90">
            <w:pPr>
              <w:ind w:left="-64" w:right="-42"/>
              <w:rPr>
                <w:rFonts w:eastAsia="Arial Unicode MS" w:cs="Arial"/>
                <w:sz w:val="18"/>
                <w:szCs w:val="18"/>
                <w:u w:val="single"/>
                <w:cs/>
              </w:rPr>
            </w:pPr>
            <w:r w:rsidRPr="00DB6929">
              <w:rPr>
                <w:rFonts w:eastAsia="Arial Unicode MS" w:cs="Arial"/>
                <w:sz w:val="18"/>
                <w:szCs w:val="18"/>
              </w:rPr>
              <w:t>Net book amount</w:t>
            </w:r>
          </w:p>
        </w:tc>
        <w:tc>
          <w:tcPr>
            <w:tcW w:w="2835" w:type="dxa"/>
            <w:tcBorders>
              <w:bottom w:val="single" w:sz="4" w:space="0" w:color="000000"/>
            </w:tcBorders>
            <w:vAlign w:val="bottom"/>
          </w:tcPr>
          <w:p w14:paraId="1BF36C2C" w14:textId="42CB558B"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15,542,219</w:t>
            </w:r>
          </w:p>
        </w:tc>
        <w:tc>
          <w:tcPr>
            <w:tcW w:w="2551" w:type="dxa"/>
            <w:tcBorders>
              <w:bottom w:val="single" w:sz="4" w:space="0" w:color="000000"/>
            </w:tcBorders>
            <w:vAlign w:val="bottom"/>
          </w:tcPr>
          <w:p w14:paraId="6489A534" w14:textId="0D9D9508"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15,762,701</w:t>
            </w:r>
          </w:p>
        </w:tc>
        <w:tc>
          <w:tcPr>
            <w:tcW w:w="2552" w:type="dxa"/>
            <w:tcBorders>
              <w:top w:val="nil"/>
              <w:left w:val="nil"/>
              <w:bottom w:val="single" w:sz="4" w:space="0" w:color="000000"/>
              <w:right w:val="nil"/>
            </w:tcBorders>
            <w:vAlign w:val="bottom"/>
          </w:tcPr>
          <w:p w14:paraId="0F93B833" w14:textId="716B1E15"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68,670,072</w:t>
            </w:r>
          </w:p>
        </w:tc>
        <w:tc>
          <w:tcPr>
            <w:tcW w:w="2083" w:type="dxa"/>
            <w:tcBorders>
              <w:top w:val="nil"/>
              <w:left w:val="nil"/>
              <w:bottom w:val="single" w:sz="4" w:space="0" w:color="000000"/>
              <w:right w:val="nil"/>
            </w:tcBorders>
            <w:vAlign w:val="bottom"/>
          </w:tcPr>
          <w:p w14:paraId="310E3D1E" w14:textId="356E0517" w:rsidR="003F4D90" w:rsidRPr="00DB6929" w:rsidRDefault="003F4D90" w:rsidP="003F4D90">
            <w:pPr>
              <w:ind w:left="-60" w:right="-42"/>
              <w:jc w:val="right"/>
              <w:rPr>
                <w:rFonts w:cs="Arial"/>
                <w:sz w:val="18"/>
                <w:szCs w:val="18"/>
                <w:lang w:val="en-GB"/>
              </w:rPr>
            </w:pPr>
            <w:r w:rsidRPr="00DB6929">
              <w:rPr>
                <w:rFonts w:eastAsia="Arial Unicode MS" w:cs="Arial"/>
                <w:sz w:val="18"/>
                <w:szCs w:val="18"/>
              </w:rPr>
              <w:t>99,974,992</w:t>
            </w:r>
          </w:p>
        </w:tc>
      </w:tr>
      <w:tr w:rsidR="003F4D90" w:rsidRPr="00DB6929" w14:paraId="2E5FC284" w14:textId="77777777" w:rsidTr="00CE25FB">
        <w:trPr>
          <w:trHeight w:val="20"/>
        </w:trPr>
        <w:tc>
          <w:tcPr>
            <w:tcW w:w="5387" w:type="dxa"/>
            <w:vAlign w:val="bottom"/>
          </w:tcPr>
          <w:p w14:paraId="204847EF" w14:textId="77777777" w:rsidR="003F4D90" w:rsidRPr="00DB6929" w:rsidRDefault="003F4D90" w:rsidP="003F4D90">
            <w:pPr>
              <w:ind w:left="-64" w:right="-42"/>
              <w:rPr>
                <w:rFonts w:eastAsia="Arial Unicode MS" w:cs="Arial"/>
                <w:sz w:val="18"/>
                <w:szCs w:val="18"/>
                <w:cs/>
              </w:rPr>
            </w:pPr>
          </w:p>
        </w:tc>
        <w:tc>
          <w:tcPr>
            <w:tcW w:w="2835" w:type="dxa"/>
            <w:tcBorders>
              <w:top w:val="single" w:sz="4" w:space="0" w:color="000000"/>
            </w:tcBorders>
            <w:vAlign w:val="bottom"/>
          </w:tcPr>
          <w:p w14:paraId="0FFC4FE7" w14:textId="77777777" w:rsidR="003F4D90" w:rsidRPr="00DB6929" w:rsidRDefault="003F4D90" w:rsidP="003F4D90">
            <w:pPr>
              <w:ind w:left="-60" w:right="-42"/>
              <w:jc w:val="right"/>
              <w:rPr>
                <w:rFonts w:cs="Arial"/>
                <w:sz w:val="18"/>
                <w:szCs w:val="18"/>
                <w:lang w:val="en-GB"/>
              </w:rPr>
            </w:pPr>
          </w:p>
        </w:tc>
        <w:tc>
          <w:tcPr>
            <w:tcW w:w="2551" w:type="dxa"/>
            <w:tcBorders>
              <w:top w:val="single" w:sz="4" w:space="0" w:color="000000"/>
            </w:tcBorders>
            <w:vAlign w:val="bottom"/>
          </w:tcPr>
          <w:p w14:paraId="5D920D9C" w14:textId="77777777" w:rsidR="003F4D90" w:rsidRPr="00DB6929" w:rsidRDefault="003F4D90" w:rsidP="003F4D90">
            <w:pPr>
              <w:ind w:left="-60" w:right="-42"/>
              <w:jc w:val="right"/>
              <w:rPr>
                <w:rFonts w:cs="Arial"/>
                <w:sz w:val="18"/>
                <w:szCs w:val="18"/>
                <w:lang w:val="en-GB"/>
              </w:rPr>
            </w:pPr>
          </w:p>
        </w:tc>
        <w:tc>
          <w:tcPr>
            <w:tcW w:w="2552" w:type="dxa"/>
            <w:tcBorders>
              <w:top w:val="single" w:sz="4" w:space="0" w:color="000000"/>
              <w:left w:val="nil"/>
              <w:right w:val="nil"/>
            </w:tcBorders>
            <w:vAlign w:val="bottom"/>
          </w:tcPr>
          <w:p w14:paraId="4720F875" w14:textId="77777777" w:rsidR="003F4D90" w:rsidRPr="00DB6929" w:rsidRDefault="003F4D90" w:rsidP="003F4D90">
            <w:pPr>
              <w:ind w:left="-60" w:right="-42"/>
              <w:jc w:val="right"/>
              <w:rPr>
                <w:rFonts w:cs="Arial"/>
                <w:sz w:val="18"/>
                <w:szCs w:val="18"/>
                <w:lang w:val="en-GB"/>
              </w:rPr>
            </w:pPr>
          </w:p>
        </w:tc>
        <w:tc>
          <w:tcPr>
            <w:tcW w:w="2083" w:type="dxa"/>
            <w:tcBorders>
              <w:top w:val="single" w:sz="4" w:space="0" w:color="000000"/>
              <w:left w:val="nil"/>
              <w:right w:val="nil"/>
            </w:tcBorders>
            <w:vAlign w:val="bottom"/>
          </w:tcPr>
          <w:p w14:paraId="56E871BA" w14:textId="77777777" w:rsidR="003F4D90" w:rsidRPr="00DB6929" w:rsidRDefault="003F4D90" w:rsidP="003F4D90">
            <w:pPr>
              <w:ind w:left="-60" w:right="-42"/>
              <w:jc w:val="right"/>
              <w:rPr>
                <w:rFonts w:cs="Arial"/>
                <w:sz w:val="18"/>
                <w:szCs w:val="18"/>
                <w:lang w:val="en-GB"/>
              </w:rPr>
            </w:pPr>
          </w:p>
        </w:tc>
      </w:tr>
      <w:tr w:rsidR="003F4D90" w:rsidRPr="00DB6929" w14:paraId="47470E66" w14:textId="77777777" w:rsidTr="00CE25FB">
        <w:trPr>
          <w:trHeight w:val="20"/>
        </w:trPr>
        <w:tc>
          <w:tcPr>
            <w:tcW w:w="5387" w:type="dxa"/>
            <w:vAlign w:val="bottom"/>
          </w:tcPr>
          <w:p w14:paraId="44B8B078" w14:textId="16E661E4" w:rsidR="003F4D90" w:rsidRPr="00DB6929" w:rsidRDefault="003F4D90" w:rsidP="003F4D90">
            <w:pPr>
              <w:ind w:left="-64" w:right="-42"/>
              <w:rPr>
                <w:rFonts w:eastAsia="Arial Unicode MS" w:cs="Arial"/>
                <w:sz w:val="18"/>
                <w:szCs w:val="18"/>
                <w:cs/>
              </w:rPr>
            </w:pPr>
            <w:r w:rsidRPr="00DB6929">
              <w:rPr>
                <w:rFonts w:eastAsia="Arial Unicode MS" w:cs="Arial"/>
                <w:b/>
                <w:bCs/>
                <w:sz w:val="18"/>
                <w:szCs w:val="18"/>
              </w:rPr>
              <w:t xml:space="preserve">For the year ended 31 December </w:t>
            </w:r>
            <w:r w:rsidRPr="00DB6929">
              <w:rPr>
                <w:rFonts w:eastAsia="Arial Unicode MS" w:cs="Arial"/>
                <w:b/>
                <w:bCs/>
                <w:sz w:val="18"/>
                <w:szCs w:val="18"/>
                <w:lang w:val="en-GB"/>
              </w:rPr>
              <w:t>2025</w:t>
            </w:r>
          </w:p>
        </w:tc>
        <w:tc>
          <w:tcPr>
            <w:tcW w:w="2835" w:type="dxa"/>
            <w:vAlign w:val="bottom"/>
          </w:tcPr>
          <w:p w14:paraId="7C56BB17" w14:textId="77777777" w:rsidR="003F4D90" w:rsidRPr="00DB6929" w:rsidRDefault="003F4D90" w:rsidP="003F4D90">
            <w:pPr>
              <w:ind w:left="-60" w:right="-42"/>
              <w:jc w:val="right"/>
              <w:rPr>
                <w:rFonts w:cs="Arial"/>
                <w:sz w:val="18"/>
                <w:szCs w:val="18"/>
                <w:lang w:val="en-GB"/>
              </w:rPr>
            </w:pPr>
          </w:p>
        </w:tc>
        <w:tc>
          <w:tcPr>
            <w:tcW w:w="2551" w:type="dxa"/>
            <w:vAlign w:val="bottom"/>
          </w:tcPr>
          <w:p w14:paraId="265456D8" w14:textId="77777777" w:rsidR="003F4D90" w:rsidRPr="00DB6929" w:rsidRDefault="003F4D90" w:rsidP="003F4D90">
            <w:pPr>
              <w:ind w:left="-60" w:right="-42"/>
              <w:jc w:val="right"/>
              <w:rPr>
                <w:rFonts w:cs="Arial"/>
                <w:sz w:val="18"/>
                <w:szCs w:val="18"/>
                <w:lang w:val="en-GB"/>
              </w:rPr>
            </w:pPr>
          </w:p>
        </w:tc>
        <w:tc>
          <w:tcPr>
            <w:tcW w:w="2552" w:type="dxa"/>
            <w:tcBorders>
              <w:top w:val="nil"/>
              <w:left w:val="nil"/>
              <w:right w:val="nil"/>
            </w:tcBorders>
            <w:vAlign w:val="bottom"/>
          </w:tcPr>
          <w:p w14:paraId="0C946F1E" w14:textId="77777777" w:rsidR="003F4D90" w:rsidRPr="00DB6929" w:rsidRDefault="003F4D90" w:rsidP="003F4D90">
            <w:pPr>
              <w:ind w:left="-60" w:right="-42"/>
              <w:jc w:val="right"/>
              <w:rPr>
                <w:rFonts w:cs="Arial"/>
                <w:sz w:val="18"/>
                <w:szCs w:val="18"/>
                <w:lang w:val="en-GB"/>
              </w:rPr>
            </w:pPr>
          </w:p>
        </w:tc>
        <w:tc>
          <w:tcPr>
            <w:tcW w:w="2083" w:type="dxa"/>
            <w:tcBorders>
              <w:top w:val="nil"/>
              <w:left w:val="nil"/>
              <w:right w:val="nil"/>
            </w:tcBorders>
            <w:vAlign w:val="bottom"/>
          </w:tcPr>
          <w:p w14:paraId="357792CA" w14:textId="77777777" w:rsidR="003F4D90" w:rsidRPr="00DB6929" w:rsidRDefault="003F4D90" w:rsidP="003F4D90">
            <w:pPr>
              <w:ind w:left="-60" w:right="-42"/>
              <w:jc w:val="right"/>
              <w:rPr>
                <w:rFonts w:cs="Arial"/>
                <w:sz w:val="18"/>
                <w:szCs w:val="18"/>
                <w:lang w:val="en-GB"/>
              </w:rPr>
            </w:pPr>
          </w:p>
        </w:tc>
      </w:tr>
      <w:tr w:rsidR="003F4D90" w:rsidRPr="00DB6929" w14:paraId="1EF9053A" w14:textId="77777777" w:rsidTr="00CE25FB">
        <w:trPr>
          <w:trHeight w:val="20"/>
        </w:trPr>
        <w:tc>
          <w:tcPr>
            <w:tcW w:w="5387" w:type="dxa"/>
            <w:vAlign w:val="bottom"/>
          </w:tcPr>
          <w:p w14:paraId="74ABF403" w14:textId="3B52F1F5" w:rsidR="003F4D90" w:rsidRPr="00DB6929" w:rsidRDefault="003F4D90" w:rsidP="003F4D90">
            <w:pPr>
              <w:ind w:left="-64" w:right="-42"/>
              <w:rPr>
                <w:rFonts w:eastAsia="Arial Unicode MS" w:cs="Arial"/>
                <w:b/>
                <w:bCs/>
                <w:spacing w:val="-6"/>
                <w:sz w:val="18"/>
                <w:szCs w:val="18"/>
                <w:cs/>
              </w:rPr>
            </w:pPr>
            <w:r w:rsidRPr="00DB6929">
              <w:rPr>
                <w:rFonts w:cs="Arial"/>
                <w:color w:val="000000"/>
                <w:sz w:val="18"/>
                <w:szCs w:val="18"/>
              </w:rPr>
              <w:t>Opening net book amount</w:t>
            </w:r>
          </w:p>
        </w:tc>
        <w:tc>
          <w:tcPr>
            <w:tcW w:w="2835" w:type="dxa"/>
            <w:vAlign w:val="bottom"/>
          </w:tcPr>
          <w:p w14:paraId="03BD1C64" w14:textId="687F2270" w:rsidR="003F4D90" w:rsidRPr="00DB6929" w:rsidRDefault="00FF46C9" w:rsidP="003F4D90">
            <w:pPr>
              <w:ind w:left="-60" w:right="-42"/>
              <w:jc w:val="right"/>
              <w:rPr>
                <w:rFonts w:cs="Arial"/>
                <w:sz w:val="18"/>
                <w:szCs w:val="18"/>
                <w:lang w:val="en-GB"/>
              </w:rPr>
            </w:pPr>
            <w:r w:rsidRPr="00DB6929">
              <w:rPr>
                <w:rFonts w:cs="Arial"/>
                <w:sz w:val="18"/>
                <w:szCs w:val="18"/>
                <w:lang w:val="en-GB"/>
              </w:rPr>
              <w:t>15,542,219</w:t>
            </w:r>
          </w:p>
        </w:tc>
        <w:tc>
          <w:tcPr>
            <w:tcW w:w="2551" w:type="dxa"/>
            <w:vAlign w:val="bottom"/>
          </w:tcPr>
          <w:p w14:paraId="08F6E134" w14:textId="705903DE" w:rsidR="003F4D90" w:rsidRPr="00DB6929" w:rsidRDefault="00FF46C9" w:rsidP="003F4D90">
            <w:pPr>
              <w:ind w:left="-60" w:right="-42"/>
              <w:jc w:val="right"/>
              <w:rPr>
                <w:rFonts w:cs="Arial"/>
                <w:sz w:val="18"/>
                <w:szCs w:val="18"/>
                <w:lang w:val="en-GB"/>
              </w:rPr>
            </w:pPr>
            <w:r w:rsidRPr="00DB6929">
              <w:rPr>
                <w:rFonts w:cs="Arial"/>
                <w:sz w:val="18"/>
                <w:szCs w:val="18"/>
                <w:lang w:val="en-GB"/>
              </w:rPr>
              <w:t>15,762,701</w:t>
            </w:r>
          </w:p>
        </w:tc>
        <w:tc>
          <w:tcPr>
            <w:tcW w:w="2552" w:type="dxa"/>
            <w:tcBorders>
              <w:top w:val="nil"/>
              <w:left w:val="nil"/>
              <w:right w:val="nil"/>
            </w:tcBorders>
            <w:vAlign w:val="bottom"/>
          </w:tcPr>
          <w:p w14:paraId="022A3633" w14:textId="21F64C0B" w:rsidR="003F4D90" w:rsidRPr="00DB6929" w:rsidRDefault="00FF46C9" w:rsidP="003F4D90">
            <w:pPr>
              <w:ind w:left="-60" w:right="-42"/>
              <w:jc w:val="right"/>
              <w:rPr>
                <w:rFonts w:cs="Arial"/>
                <w:sz w:val="18"/>
                <w:szCs w:val="18"/>
                <w:lang w:val="en-GB"/>
              </w:rPr>
            </w:pPr>
            <w:r w:rsidRPr="00DB6929">
              <w:rPr>
                <w:rFonts w:cs="Arial"/>
                <w:sz w:val="18"/>
                <w:szCs w:val="18"/>
                <w:lang w:val="en-GB"/>
              </w:rPr>
              <w:t>68,670,072</w:t>
            </w:r>
          </w:p>
        </w:tc>
        <w:tc>
          <w:tcPr>
            <w:tcW w:w="2083" w:type="dxa"/>
            <w:tcBorders>
              <w:top w:val="nil"/>
              <w:left w:val="nil"/>
              <w:right w:val="nil"/>
            </w:tcBorders>
            <w:vAlign w:val="bottom"/>
          </w:tcPr>
          <w:p w14:paraId="286DFFBF" w14:textId="00D00729" w:rsidR="003F4D90" w:rsidRPr="00DB6929" w:rsidRDefault="00FF46C9" w:rsidP="003F4D90">
            <w:pPr>
              <w:ind w:left="-60" w:right="-42"/>
              <w:jc w:val="right"/>
              <w:rPr>
                <w:rFonts w:cs="Arial"/>
                <w:sz w:val="18"/>
                <w:szCs w:val="18"/>
                <w:lang w:val="en-GB"/>
              </w:rPr>
            </w:pPr>
            <w:r w:rsidRPr="00DB6929">
              <w:rPr>
                <w:rFonts w:cs="Arial"/>
                <w:sz w:val="18"/>
                <w:szCs w:val="18"/>
                <w:lang w:val="en-GB"/>
              </w:rPr>
              <w:t>99,974,992</w:t>
            </w:r>
          </w:p>
        </w:tc>
      </w:tr>
      <w:tr w:rsidR="003F4D90" w:rsidRPr="00DB6929" w14:paraId="0E39E5C4" w14:textId="77777777" w:rsidTr="00CE25FB">
        <w:trPr>
          <w:trHeight w:val="20"/>
        </w:trPr>
        <w:tc>
          <w:tcPr>
            <w:tcW w:w="5387" w:type="dxa"/>
            <w:vAlign w:val="bottom"/>
          </w:tcPr>
          <w:p w14:paraId="46030E38" w14:textId="72E343F2" w:rsidR="003F4D90" w:rsidRPr="00DB6929" w:rsidRDefault="003F4D90" w:rsidP="003F4D90">
            <w:pPr>
              <w:ind w:left="-64" w:right="-42"/>
              <w:rPr>
                <w:rFonts w:eastAsia="Arial Unicode MS" w:cs="Arial"/>
                <w:sz w:val="18"/>
                <w:szCs w:val="18"/>
                <w:cs/>
              </w:rPr>
            </w:pPr>
            <w:r w:rsidRPr="00DB6929">
              <w:rPr>
                <w:rFonts w:cs="Arial"/>
                <w:color w:val="000000"/>
                <w:sz w:val="18"/>
                <w:szCs w:val="18"/>
              </w:rPr>
              <w:t>Additions</w:t>
            </w:r>
          </w:p>
        </w:tc>
        <w:tc>
          <w:tcPr>
            <w:tcW w:w="2835" w:type="dxa"/>
            <w:vAlign w:val="bottom"/>
          </w:tcPr>
          <w:p w14:paraId="7E4548CA" w14:textId="47AF561C" w:rsidR="003F4D90" w:rsidRPr="00DB6929" w:rsidRDefault="00FF46C9" w:rsidP="003F4D90">
            <w:pPr>
              <w:ind w:left="-60" w:right="-42"/>
              <w:jc w:val="right"/>
              <w:rPr>
                <w:rFonts w:cs="Arial"/>
                <w:sz w:val="18"/>
                <w:szCs w:val="18"/>
                <w:lang w:val="en-GB"/>
              </w:rPr>
            </w:pPr>
            <w:r w:rsidRPr="00DB6929">
              <w:rPr>
                <w:rFonts w:cs="Arial"/>
                <w:sz w:val="18"/>
                <w:szCs w:val="18"/>
                <w:lang w:val="en-GB"/>
              </w:rPr>
              <w:t>-</w:t>
            </w:r>
          </w:p>
        </w:tc>
        <w:tc>
          <w:tcPr>
            <w:tcW w:w="2551" w:type="dxa"/>
            <w:vAlign w:val="bottom"/>
          </w:tcPr>
          <w:p w14:paraId="43067467" w14:textId="2C873C14" w:rsidR="003F4D90" w:rsidRPr="00DB6929" w:rsidRDefault="00FF46C9" w:rsidP="003F4D90">
            <w:pPr>
              <w:ind w:left="-60" w:right="-42"/>
              <w:jc w:val="right"/>
              <w:rPr>
                <w:rFonts w:cs="Arial"/>
                <w:sz w:val="18"/>
                <w:szCs w:val="18"/>
                <w:lang w:val="en-GB"/>
              </w:rPr>
            </w:pPr>
            <w:r w:rsidRPr="00DB6929">
              <w:rPr>
                <w:rFonts w:cs="Arial"/>
                <w:sz w:val="18"/>
                <w:szCs w:val="18"/>
                <w:lang w:val="en-GB"/>
              </w:rPr>
              <w:t>105,643</w:t>
            </w:r>
          </w:p>
        </w:tc>
        <w:tc>
          <w:tcPr>
            <w:tcW w:w="2552" w:type="dxa"/>
            <w:tcBorders>
              <w:top w:val="nil"/>
              <w:left w:val="nil"/>
              <w:right w:val="nil"/>
            </w:tcBorders>
            <w:vAlign w:val="bottom"/>
          </w:tcPr>
          <w:p w14:paraId="69AC798B" w14:textId="5B188A47" w:rsidR="003F4D90" w:rsidRPr="00DB6929" w:rsidRDefault="00FF46C9" w:rsidP="003F4D90">
            <w:pPr>
              <w:ind w:left="-60" w:right="-42"/>
              <w:jc w:val="right"/>
              <w:rPr>
                <w:rFonts w:cs="Arial"/>
                <w:sz w:val="18"/>
                <w:szCs w:val="18"/>
                <w:lang w:val="en-GB"/>
              </w:rPr>
            </w:pPr>
            <w:r w:rsidRPr="00DB6929">
              <w:rPr>
                <w:rFonts w:cs="Arial"/>
                <w:sz w:val="18"/>
                <w:szCs w:val="18"/>
                <w:lang w:val="en-GB"/>
              </w:rPr>
              <w:t xml:space="preserve"> 1,711,800 </w:t>
            </w:r>
          </w:p>
        </w:tc>
        <w:tc>
          <w:tcPr>
            <w:tcW w:w="2083" w:type="dxa"/>
            <w:tcBorders>
              <w:top w:val="nil"/>
              <w:left w:val="nil"/>
              <w:right w:val="nil"/>
            </w:tcBorders>
            <w:vAlign w:val="bottom"/>
          </w:tcPr>
          <w:p w14:paraId="18BFB971" w14:textId="577DBCC7" w:rsidR="003F4D90" w:rsidRPr="00DB6929" w:rsidRDefault="00FF46C9" w:rsidP="003F4D90">
            <w:pPr>
              <w:ind w:left="-60" w:right="-42"/>
              <w:jc w:val="right"/>
              <w:rPr>
                <w:rFonts w:cs="Arial"/>
                <w:sz w:val="18"/>
                <w:szCs w:val="18"/>
                <w:lang w:val="en-GB"/>
              </w:rPr>
            </w:pPr>
            <w:r w:rsidRPr="00DB6929">
              <w:rPr>
                <w:rFonts w:cs="Arial"/>
                <w:sz w:val="18"/>
                <w:szCs w:val="18"/>
                <w:lang w:val="en-GB"/>
              </w:rPr>
              <w:t xml:space="preserve"> 1,817,443 </w:t>
            </w:r>
          </w:p>
        </w:tc>
      </w:tr>
      <w:tr w:rsidR="003F4D90" w:rsidRPr="00DB6929" w14:paraId="44AD9AD7" w14:textId="77777777" w:rsidTr="00CE25FB">
        <w:trPr>
          <w:trHeight w:val="20"/>
        </w:trPr>
        <w:tc>
          <w:tcPr>
            <w:tcW w:w="5387" w:type="dxa"/>
            <w:vAlign w:val="bottom"/>
          </w:tcPr>
          <w:p w14:paraId="7CEC7C46" w14:textId="72BD3BD6" w:rsidR="003F4D90" w:rsidRPr="00DB6929" w:rsidRDefault="003F4D90" w:rsidP="003F4D90">
            <w:pPr>
              <w:ind w:left="-64" w:right="-42"/>
              <w:rPr>
                <w:rFonts w:eastAsia="Arial Unicode MS" w:cs="Arial"/>
                <w:sz w:val="18"/>
                <w:szCs w:val="18"/>
                <w:cs/>
              </w:rPr>
            </w:pPr>
            <w:r w:rsidRPr="00DB6929">
              <w:rPr>
                <w:rFonts w:cs="Arial"/>
                <w:color w:val="000000"/>
                <w:sz w:val="18"/>
                <w:szCs w:val="18"/>
              </w:rPr>
              <w:t xml:space="preserve">Development costs </w:t>
            </w:r>
            <w:proofErr w:type="spellStart"/>
            <w:r w:rsidRPr="00DB6929">
              <w:rPr>
                <w:rFonts w:cs="Arial"/>
                <w:color w:val="000000"/>
                <w:sz w:val="18"/>
                <w:szCs w:val="18"/>
              </w:rPr>
              <w:t>recognised</w:t>
            </w:r>
            <w:proofErr w:type="spellEnd"/>
            <w:r w:rsidRPr="00DB6929">
              <w:rPr>
                <w:rFonts w:cs="Arial"/>
                <w:color w:val="000000"/>
                <w:sz w:val="18"/>
                <w:szCs w:val="18"/>
              </w:rPr>
              <w:t xml:space="preserve"> as an asset</w:t>
            </w:r>
          </w:p>
        </w:tc>
        <w:tc>
          <w:tcPr>
            <w:tcW w:w="2835" w:type="dxa"/>
            <w:vAlign w:val="bottom"/>
          </w:tcPr>
          <w:p w14:paraId="176874A8" w14:textId="0DC00938" w:rsidR="003F4D90" w:rsidRPr="00DB6929" w:rsidRDefault="00FF46C9" w:rsidP="003F4D90">
            <w:pPr>
              <w:ind w:left="-60" w:right="-42"/>
              <w:jc w:val="right"/>
              <w:rPr>
                <w:rFonts w:cs="Arial"/>
                <w:sz w:val="18"/>
                <w:szCs w:val="18"/>
                <w:lang w:val="en-GB"/>
              </w:rPr>
            </w:pPr>
            <w:r w:rsidRPr="00DB6929">
              <w:rPr>
                <w:rFonts w:cs="Arial"/>
                <w:sz w:val="18"/>
                <w:szCs w:val="18"/>
                <w:lang w:val="en-GB"/>
              </w:rPr>
              <w:t>-</w:t>
            </w:r>
          </w:p>
        </w:tc>
        <w:tc>
          <w:tcPr>
            <w:tcW w:w="2551" w:type="dxa"/>
            <w:vAlign w:val="bottom"/>
          </w:tcPr>
          <w:p w14:paraId="1D5001D0" w14:textId="1B2E648A" w:rsidR="003F4D90" w:rsidRPr="00DB6929" w:rsidRDefault="00FF46C9" w:rsidP="003F4D90">
            <w:pPr>
              <w:ind w:left="-60" w:right="-42"/>
              <w:jc w:val="right"/>
              <w:rPr>
                <w:rFonts w:cs="Arial"/>
                <w:sz w:val="18"/>
                <w:szCs w:val="18"/>
                <w:lang w:val="en-GB"/>
              </w:rPr>
            </w:pPr>
            <w:r w:rsidRPr="00DB6929">
              <w:rPr>
                <w:rFonts w:cs="Arial"/>
                <w:sz w:val="18"/>
                <w:szCs w:val="18"/>
                <w:lang w:val="en-GB"/>
              </w:rPr>
              <w:t>-</w:t>
            </w:r>
          </w:p>
        </w:tc>
        <w:tc>
          <w:tcPr>
            <w:tcW w:w="2552" w:type="dxa"/>
            <w:tcBorders>
              <w:top w:val="nil"/>
              <w:left w:val="nil"/>
              <w:right w:val="nil"/>
            </w:tcBorders>
            <w:vAlign w:val="bottom"/>
          </w:tcPr>
          <w:p w14:paraId="2162458E" w14:textId="5DD3C8A4" w:rsidR="003F4D90" w:rsidRPr="00DB6929" w:rsidRDefault="00FF46C9" w:rsidP="003F4D90">
            <w:pPr>
              <w:ind w:left="-60" w:right="-42"/>
              <w:jc w:val="right"/>
              <w:rPr>
                <w:rFonts w:cs="Arial"/>
                <w:sz w:val="18"/>
                <w:szCs w:val="18"/>
                <w:lang w:val="en-GB"/>
              </w:rPr>
            </w:pPr>
            <w:r w:rsidRPr="00DB6929">
              <w:rPr>
                <w:rFonts w:cs="Arial"/>
                <w:sz w:val="18"/>
                <w:szCs w:val="18"/>
                <w:lang w:val="en-GB"/>
              </w:rPr>
              <w:t xml:space="preserve"> 13,529,379 </w:t>
            </w:r>
          </w:p>
        </w:tc>
        <w:tc>
          <w:tcPr>
            <w:tcW w:w="2083" w:type="dxa"/>
            <w:tcBorders>
              <w:top w:val="nil"/>
              <w:left w:val="nil"/>
              <w:right w:val="nil"/>
            </w:tcBorders>
            <w:vAlign w:val="bottom"/>
          </w:tcPr>
          <w:p w14:paraId="52132CE1" w14:textId="20C5127F" w:rsidR="003F4D90" w:rsidRPr="00DB6929" w:rsidRDefault="00FF46C9" w:rsidP="003F4D90">
            <w:pPr>
              <w:ind w:left="-60" w:right="-42"/>
              <w:jc w:val="right"/>
              <w:rPr>
                <w:rFonts w:cs="Arial"/>
                <w:sz w:val="18"/>
                <w:szCs w:val="18"/>
                <w:lang w:val="en-GB"/>
              </w:rPr>
            </w:pPr>
            <w:r w:rsidRPr="00DB6929">
              <w:rPr>
                <w:rFonts w:cs="Arial"/>
                <w:sz w:val="18"/>
                <w:szCs w:val="18"/>
                <w:lang w:val="en-GB"/>
              </w:rPr>
              <w:t xml:space="preserve"> 13,529,379 </w:t>
            </w:r>
          </w:p>
        </w:tc>
      </w:tr>
      <w:tr w:rsidR="003F4D90" w:rsidRPr="00DB6929" w14:paraId="47D16DD2" w14:textId="77777777" w:rsidTr="00CE25FB">
        <w:trPr>
          <w:trHeight w:val="20"/>
        </w:trPr>
        <w:tc>
          <w:tcPr>
            <w:tcW w:w="5387" w:type="dxa"/>
            <w:vAlign w:val="bottom"/>
          </w:tcPr>
          <w:p w14:paraId="060014F0" w14:textId="0F105571" w:rsidR="003F4D90" w:rsidRPr="00DB6929" w:rsidRDefault="00925FAD" w:rsidP="003F4D90">
            <w:pPr>
              <w:ind w:left="-64" w:right="-42"/>
              <w:rPr>
                <w:rFonts w:cs="Arial"/>
                <w:color w:val="000000"/>
                <w:sz w:val="18"/>
                <w:szCs w:val="18"/>
              </w:rPr>
            </w:pPr>
            <w:r w:rsidRPr="00DB6929">
              <w:rPr>
                <w:rFonts w:cs="Arial"/>
                <w:color w:val="000000"/>
                <w:sz w:val="18"/>
                <w:szCs w:val="18"/>
              </w:rPr>
              <w:t>Transfer in (</w:t>
            </w:r>
            <w:r w:rsidR="00E46D14" w:rsidRPr="00DB6929">
              <w:rPr>
                <w:rFonts w:cs="Arial"/>
                <w:color w:val="000000"/>
                <w:sz w:val="18"/>
                <w:szCs w:val="18"/>
              </w:rPr>
              <w:t>out)</w:t>
            </w:r>
          </w:p>
        </w:tc>
        <w:tc>
          <w:tcPr>
            <w:tcW w:w="2835" w:type="dxa"/>
            <w:vAlign w:val="bottom"/>
          </w:tcPr>
          <w:p w14:paraId="4C2FFEC6" w14:textId="43636096" w:rsidR="003F4D90" w:rsidRPr="00DB6929" w:rsidRDefault="00FF46C9" w:rsidP="003F4D90">
            <w:pPr>
              <w:ind w:left="-60" w:right="-42"/>
              <w:jc w:val="right"/>
              <w:rPr>
                <w:rFonts w:cs="Arial"/>
                <w:sz w:val="18"/>
                <w:szCs w:val="18"/>
                <w:lang w:val="en-GB"/>
              </w:rPr>
            </w:pPr>
            <w:r w:rsidRPr="00DB6929">
              <w:rPr>
                <w:rFonts w:cs="Arial"/>
                <w:sz w:val="18"/>
                <w:szCs w:val="18"/>
                <w:lang w:val="en-GB"/>
              </w:rPr>
              <w:t>3,165,510</w:t>
            </w:r>
          </w:p>
        </w:tc>
        <w:tc>
          <w:tcPr>
            <w:tcW w:w="2551" w:type="dxa"/>
            <w:vAlign w:val="bottom"/>
          </w:tcPr>
          <w:p w14:paraId="684DC59F" w14:textId="567D3B26" w:rsidR="003F4D90" w:rsidRPr="00DB6929" w:rsidRDefault="00FF46C9" w:rsidP="003F4D90">
            <w:pPr>
              <w:ind w:left="-60" w:right="-42"/>
              <w:jc w:val="right"/>
              <w:rPr>
                <w:rFonts w:cs="Arial"/>
                <w:sz w:val="18"/>
                <w:szCs w:val="18"/>
                <w:lang w:val="en-GB"/>
              </w:rPr>
            </w:pPr>
            <w:r w:rsidRPr="00DB6929">
              <w:rPr>
                <w:rFonts w:cs="Arial"/>
                <w:sz w:val="18"/>
                <w:szCs w:val="18"/>
                <w:lang w:val="en-GB"/>
              </w:rPr>
              <w:t>6,914,856</w:t>
            </w:r>
          </w:p>
        </w:tc>
        <w:tc>
          <w:tcPr>
            <w:tcW w:w="2552" w:type="dxa"/>
            <w:tcBorders>
              <w:top w:val="nil"/>
              <w:left w:val="nil"/>
              <w:right w:val="nil"/>
            </w:tcBorders>
            <w:vAlign w:val="bottom"/>
          </w:tcPr>
          <w:p w14:paraId="0AA360D9" w14:textId="1D5306C9" w:rsidR="003F4D90" w:rsidRPr="00DB6929" w:rsidRDefault="00FF46C9" w:rsidP="003F4D90">
            <w:pPr>
              <w:ind w:left="-60" w:right="-42"/>
              <w:jc w:val="right"/>
              <w:rPr>
                <w:rFonts w:cs="Arial"/>
                <w:sz w:val="18"/>
                <w:szCs w:val="18"/>
                <w:lang w:val="en-GB"/>
              </w:rPr>
            </w:pPr>
            <w:r w:rsidRPr="00DB6929">
              <w:rPr>
                <w:rFonts w:cs="Arial"/>
                <w:sz w:val="18"/>
                <w:szCs w:val="18"/>
                <w:lang w:val="en-GB"/>
              </w:rPr>
              <w:t>(10,080,366)</w:t>
            </w:r>
          </w:p>
        </w:tc>
        <w:tc>
          <w:tcPr>
            <w:tcW w:w="2083" w:type="dxa"/>
            <w:tcBorders>
              <w:top w:val="nil"/>
              <w:left w:val="nil"/>
              <w:right w:val="nil"/>
            </w:tcBorders>
            <w:vAlign w:val="bottom"/>
          </w:tcPr>
          <w:p w14:paraId="38C71084" w14:textId="153808AA" w:rsidR="003F4D90" w:rsidRPr="00DB6929" w:rsidRDefault="00FF46C9" w:rsidP="003F4D90">
            <w:pPr>
              <w:ind w:left="-60" w:right="-42"/>
              <w:jc w:val="right"/>
              <w:rPr>
                <w:rFonts w:cs="Arial"/>
                <w:sz w:val="18"/>
                <w:szCs w:val="18"/>
                <w:lang w:val="en-GB"/>
              </w:rPr>
            </w:pPr>
            <w:r w:rsidRPr="00DB6929">
              <w:rPr>
                <w:rFonts w:cs="Arial"/>
                <w:sz w:val="18"/>
                <w:szCs w:val="18"/>
                <w:lang w:val="en-GB"/>
              </w:rPr>
              <w:t>-</w:t>
            </w:r>
          </w:p>
        </w:tc>
      </w:tr>
      <w:tr w:rsidR="003F4D90" w:rsidRPr="00DB6929" w14:paraId="22840F8C" w14:textId="77777777" w:rsidTr="00CE25FB">
        <w:trPr>
          <w:trHeight w:val="20"/>
        </w:trPr>
        <w:tc>
          <w:tcPr>
            <w:tcW w:w="5387" w:type="dxa"/>
            <w:vAlign w:val="bottom"/>
          </w:tcPr>
          <w:p w14:paraId="52EB098B" w14:textId="1BCB832B" w:rsidR="003F4D90" w:rsidRPr="00DB6929" w:rsidRDefault="003F4D90" w:rsidP="003F4D90">
            <w:pPr>
              <w:ind w:left="-64" w:right="-42"/>
              <w:rPr>
                <w:rFonts w:eastAsia="Arial Unicode MS" w:cs="Arial"/>
                <w:sz w:val="18"/>
                <w:szCs w:val="18"/>
                <w:cs/>
              </w:rPr>
            </w:pPr>
            <w:proofErr w:type="spellStart"/>
            <w:r w:rsidRPr="00DB6929">
              <w:rPr>
                <w:rFonts w:cs="Arial"/>
                <w:color w:val="000000"/>
                <w:sz w:val="18"/>
                <w:szCs w:val="18"/>
              </w:rPr>
              <w:t>Amortisation</w:t>
            </w:r>
            <w:proofErr w:type="spellEnd"/>
            <w:r w:rsidRPr="00DB6929">
              <w:rPr>
                <w:rFonts w:cs="Arial"/>
                <w:color w:val="000000"/>
                <w:sz w:val="18"/>
                <w:szCs w:val="18"/>
              </w:rPr>
              <w:t xml:space="preserve"> charge</w:t>
            </w:r>
          </w:p>
        </w:tc>
        <w:tc>
          <w:tcPr>
            <w:tcW w:w="2835" w:type="dxa"/>
            <w:tcBorders>
              <w:bottom w:val="single" w:sz="4" w:space="0" w:color="000000"/>
            </w:tcBorders>
            <w:vAlign w:val="bottom"/>
          </w:tcPr>
          <w:p w14:paraId="1DD9ECF8" w14:textId="21B12BB7" w:rsidR="003F4D90" w:rsidRPr="00DB6929" w:rsidRDefault="00FF46C9" w:rsidP="003F4D90">
            <w:pPr>
              <w:ind w:left="-60" w:right="-42"/>
              <w:jc w:val="right"/>
              <w:rPr>
                <w:rFonts w:cs="Arial"/>
                <w:sz w:val="18"/>
                <w:szCs w:val="18"/>
                <w:lang w:val="en-GB"/>
              </w:rPr>
            </w:pPr>
            <w:r w:rsidRPr="00DB6929">
              <w:rPr>
                <w:rFonts w:cs="Arial"/>
                <w:sz w:val="18"/>
                <w:szCs w:val="18"/>
                <w:lang w:val="en-GB"/>
              </w:rPr>
              <w:t>(3,341,036)</w:t>
            </w:r>
          </w:p>
        </w:tc>
        <w:tc>
          <w:tcPr>
            <w:tcW w:w="2551" w:type="dxa"/>
            <w:tcBorders>
              <w:bottom w:val="single" w:sz="4" w:space="0" w:color="000000"/>
            </w:tcBorders>
            <w:vAlign w:val="bottom"/>
          </w:tcPr>
          <w:p w14:paraId="4C64A6E8" w14:textId="24E6C9AC" w:rsidR="003F4D90" w:rsidRPr="00DB6929" w:rsidRDefault="00FF46C9" w:rsidP="003F4D90">
            <w:pPr>
              <w:ind w:left="-60" w:right="-42"/>
              <w:jc w:val="right"/>
              <w:rPr>
                <w:rFonts w:cs="Arial"/>
                <w:sz w:val="18"/>
                <w:szCs w:val="18"/>
                <w:lang w:val="en-GB"/>
              </w:rPr>
            </w:pPr>
            <w:r w:rsidRPr="00DB6929">
              <w:rPr>
                <w:rFonts w:cs="Arial"/>
                <w:sz w:val="18"/>
                <w:szCs w:val="18"/>
                <w:lang w:val="en-GB"/>
              </w:rPr>
              <w:t>(2,273,128)</w:t>
            </w:r>
          </w:p>
        </w:tc>
        <w:tc>
          <w:tcPr>
            <w:tcW w:w="2552" w:type="dxa"/>
            <w:tcBorders>
              <w:left w:val="nil"/>
              <w:bottom w:val="single" w:sz="4" w:space="0" w:color="000000"/>
              <w:right w:val="nil"/>
            </w:tcBorders>
            <w:vAlign w:val="bottom"/>
          </w:tcPr>
          <w:p w14:paraId="4C63F0B1" w14:textId="44D39C2F" w:rsidR="003F4D90" w:rsidRPr="00DB6929" w:rsidRDefault="00FF46C9" w:rsidP="003F4D90">
            <w:pPr>
              <w:ind w:left="-60" w:right="-42"/>
              <w:jc w:val="right"/>
              <w:rPr>
                <w:rFonts w:cs="Arial"/>
                <w:sz w:val="18"/>
                <w:szCs w:val="18"/>
                <w:lang w:val="en-GB"/>
              </w:rPr>
            </w:pPr>
            <w:r w:rsidRPr="00DB6929">
              <w:rPr>
                <w:rFonts w:cs="Arial"/>
                <w:sz w:val="18"/>
                <w:szCs w:val="18"/>
                <w:lang w:val="en-GB"/>
              </w:rPr>
              <w:t>-</w:t>
            </w:r>
          </w:p>
        </w:tc>
        <w:tc>
          <w:tcPr>
            <w:tcW w:w="2083" w:type="dxa"/>
            <w:tcBorders>
              <w:left w:val="nil"/>
              <w:bottom w:val="single" w:sz="4" w:space="0" w:color="000000"/>
              <w:right w:val="nil"/>
            </w:tcBorders>
            <w:vAlign w:val="bottom"/>
          </w:tcPr>
          <w:p w14:paraId="31158B0C" w14:textId="051B829B" w:rsidR="003F4D90" w:rsidRPr="00DB6929" w:rsidRDefault="00FF46C9" w:rsidP="003F4D90">
            <w:pPr>
              <w:ind w:left="-60" w:right="-42"/>
              <w:jc w:val="right"/>
              <w:rPr>
                <w:rFonts w:cs="Arial"/>
                <w:sz w:val="18"/>
                <w:szCs w:val="18"/>
                <w:lang w:val="en-GB"/>
              </w:rPr>
            </w:pPr>
            <w:r w:rsidRPr="00DB6929">
              <w:rPr>
                <w:rFonts w:cs="Arial"/>
                <w:sz w:val="18"/>
                <w:szCs w:val="18"/>
                <w:lang w:val="en-GB"/>
              </w:rPr>
              <w:t>(5,614,164)</w:t>
            </w:r>
          </w:p>
        </w:tc>
      </w:tr>
      <w:tr w:rsidR="003F4D90" w:rsidRPr="00DB6929" w14:paraId="39E7FDA8" w14:textId="77777777" w:rsidTr="00CE25FB">
        <w:trPr>
          <w:trHeight w:val="20"/>
        </w:trPr>
        <w:tc>
          <w:tcPr>
            <w:tcW w:w="5387" w:type="dxa"/>
            <w:vAlign w:val="bottom"/>
          </w:tcPr>
          <w:p w14:paraId="571752A9" w14:textId="7D601040" w:rsidR="003F4D90" w:rsidRPr="00DB6929" w:rsidRDefault="003F4D90" w:rsidP="003F4D90">
            <w:pPr>
              <w:ind w:left="-64" w:right="-42"/>
              <w:rPr>
                <w:rFonts w:eastAsia="Arial Unicode MS" w:cs="Arial"/>
                <w:sz w:val="10"/>
                <w:szCs w:val="10"/>
                <w:cs/>
              </w:rPr>
            </w:pPr>
            <w:r w:rsidRPr="00DB6929">
              <w:rPr>
                <w:rFonts w:eastAsia="Arial Unicode MS" w:cs="Arial"/>
                <w:sz w:val="10"/>
                <w:szCs w:val="10"/>
              </w:rPr>
              <w:t>.</w:t>
            </w:r>
          </w:p>
        </w:tc>
        <w:tc>
          <w:tcPr>
            <w:tcW w:w="2835" w:type="dxa"/>
            <w:tcBorders>
              <w:top w:val="single" w:sz="4" w:space="0" w:color="000000"/>
            </w:tcBorders>
            <w:vAlign w:val="bottom"/>
          </w:tcPr>
          <w:p w14:paraId="34CAFAAE" w14:textId="77777777" w:rsidR="003F4D90" w:rsidRPr="00DB6929" w:rsidRDefault="003F4D90" w:rsidP="003F4D90">
            <w:pPr>
              <w:ind w:left="-60" w:right="-42"/>
              <w:jc w:val="right"/>
              <w:rPr>
                <w:rFonts w:cs="Arial"/>
                <w:sz w:val="10"/>
                <w:szCs w:val="10"/>
                <w:lang w:val="en-GB"/>
              </w:rPr>
            </w:pPr>
          </w:p>
        </w:tc>
        <w:tc>
          <w:tcPr>
            <w:tcW w:w="2551" w:type="dxa"/>
            <w:tcBorders>
              <w:top w:val="single" w:sz="4" w:space="0" w:color="000000"/>
            </w:tcBorders>
            <w:vAlign w:val="bottom"/>
          </w:tcPr>
          <w:p w14:paraId="69FFC484" w14:textId="77777777" w:rsidR="003F4D90" w:rsidRPr="00DB6929" w:rsidRDefault="003F4D90" w:rsidP="003F4D90">
            <w:pPr>
              <w:ind w:left="-60" w:right="-42"/>
              <w:jc w:val="right"/>
              <w:rPr>
                <w:rFonts w:cs="Arial"/>
                <w:sz w:val="10"/>
                <w:szCs w:val="10"/>
                <w:lang w:val="en-GB"/>
              </w:rPr>
            </w:pPr>
          </w:p>
        </w:tc>
        <w:tc>
          <w:tcPr>
            <w:tcW w:w="2552" w:type="dxa"/>
            <w:tcBorders>
              <w:top w:val="single" w:sz="4" w:space="0" w:color="000000"/>
              <w:left w:val="nil"/>
              <w:right w:val="nil"/>
            </w:tcBorders>
            <w:vAlign w:val="bottom"/>
          </w:tcPr>
          <w:p w14:paraId="1422FDF5" w14:textId="77777777" w:rsidR="003F4D90" w:rsidRPr="00DB6929" w:rsidRDefault="003F4D90" w:rsidP="003F4D90">
            <w:pPr>
              <w:ind w:left="-60" w:right="-42"/>
              <w:jc w:val="right"/>
              <w:rPr>
                <w:rFonts w:cs="Arial"/>
                <w:sz w:val="10"/>
                <w:szCs w:val="10"/>
                <w:lang w:val="en-GB"/>
              </w:rPr>
            </w:pPr>
          </w:p>
        </w:tc>
        <w:tc>
          <w:tcPr>
            <w:tcW w:w="2083" w:type="dxa"/>
            <w:tcBorders>
              <w:top w:val="single" w:sz="4" w:space="0" w:color="000000"/>
              <w:left w:val="nil"/>
              <w:right w:val="nil"/>
            </w:tcBorders>
            <w:vAlign w:val="bottom"/>
          </w:tcPr>
          <w:p w14:paraId="1D75591A" w14:textId="77777777" w:rsidR="003F4D90" w:rsidRPr="00DB6929" w:rsidRDefault="003F4D90" w:rsidP="003F4D90">
            <w:pPr>
              <w:ind w:left="-60" w:right="-42"/>
              <w:jc w:val="right"/>
              <w:rPr>
                <w:rFonts w:cs="Arial"/>
                <w:sz w:val="10"/>
                <w:szCs w:val="10"/>
                <w:lang w:val="en-GB"/>
              </w:rPr>
            </w:pPr>
          </w:p>
        </w:tc>
      </w:tr>
      <w:tr w:rsidR="003F4D90" w:rsidRPr="00DB6929" w14:paraId="12D21227" w14:textId="77777777" w:rsidTr="00CE25FB">
        <w:trPr>
          <w:trHeight w:val="20"/>
        </w:trPr>
        <w:tc>
          <w:tcPr>
            <w:tcW w:w="5387" w:type="dxa"/>
            <w:vAlign w:val="bottom"/>
          </w:tcPr>
          <w:p w14:paraId="1C744C63" w14:textId="58FC8F2D" w:rsidR="003F4D90" w:rsidRPr="00DB6929" w:rsidRDefault="003F4D90" w:rsidP="003F4D90">
            <w:pPr>
              <w:ind w:left="-64" w:right="-42"/>
              <w:rPr>
                <w:rFonts w:eastAsia="Arial Unicode MS" w:cs="Arial"/>
                <w:sz w:val="18"/>
                <w:szCs w:val="18"/>
                <w:cs/>
              </w:rPr>
            </w:pPr>
            <w:r w:rsidRPr="00DB6929">
              <w:rPr>
                <w:rFonts w:eastAsia="Arial Unicode MS" w:cs="Arial"/>
                <w:sz w:val="18"/>
                <w:szCs w:val="18"/>
              </w:rPr>
              <w:t>Closing net book amount</w:t>
            </w:r>
          </w:p>
        </w:tc>
        <w:tc>
          <w:tcPr>
            <w:tcW w:w="2835" w:type="dxa"/>
            <w:tcBorders>
              <w:bottom w:val="single" w:sz="4" w:space="0" w:color="000000"/>
            </w:tcBorders>
            <w:vAlign w:val="bottom"/>
          </w:tcPr>
          <w:p w14:paraId="34A32AC3" w14:textId="4435E7CF" w:rsidR="003F4D90" w:rsidRPr="00DB6929" w:rsidRDefault="00AA4A7D" w:rsidP="003F4D90">
            <w:pPr>
              <w:ind w:left="-60" w:right="-42"/>
              <w:jc w:val="right"/>
              <w:rPr>
                <w:rFonts w:cs="Arial"/>
                <w:sz w:val="18"/>
                <w:szCs w:val="18"/>
                <w:lang w:val="en-GB"/>
              </w:rPr>
            </w:pPr>
            <w:r w:rsidRPr="00DB6929">
              <w:rPr>
                <w:rFonts w:cs="Arial"/>
                <w:sz w:val="18"/>
                <w:szCs w:val="18"/>
                <w:lang w:val="en-GB"/>
              </w:rPr>
              <w:t>15,366,693</w:t>
            </w:r>
          </w:p>
        </w:tc>
        <w:tc>
          <w:tcPr>
            <w:tcW w:w="2551" w:type="dxa"/>
            <w:tcBorders>
              <w:bottom w:val="single" w:sz="4" w:space="0" w:color="000000"/>
            </w:tcBorders>
            <w:vAlign w:val="bottom"/>
          </w:tcPr>
          <w:p w14:paraId="72AC488A" w14:textId="630AC3AB" w:rsidR="003F4D90" w:rsidRPr="00DB6929" w:rsidRDefault="00AA4A7D" w:rsidP="003F4D90">
            <w:pPr>
              <w:ind w:left="-60" w:right="-42"/>
              <w:jc w:val="right"/>
              <w:rPr>
                <w:rFonts w:cs="Arial"/>
                <w:sz w:val="18"/>
                <w:szCs w:val="18"/>
                <w:lang w:val="en-GB"/>
              </w:rPr>
            </w:pPr>
            <w:r w:rsidRPr="00DB6929">
              <w:rPr>
                <w:rFonts w:cs="Arial"/>
                <w:sz w:val="18"/>
                <w:szCs w:val="18"/>
                <w:lang w:val="en-GB"/>
              </w:rPr>
              <w:t>20,510,072</w:t>
            </w:r>
          </w:p>
        </w:tc>
        <w:tc>
          <w:tcPr>
            <w:tcW w:w="2552" w:type="dxa"/>
            <w:tcBorders>
              <w:top w:val="nil"/>
              <w:left w:val="nil"/>
              <w:bottom w:val="single" w:sz="4" w:space="0" w:color="000000"/>
              <w:right w:val="nil"/>
            </w:tcBorders>
            <w:vAlign w:val="bottom"/>
          </w:tcPr>
          <w:p w14:paraId="5667BDD5" w14:textId="2F015E4C" w:rsidR="003F4D90" w:rsidRPr="00DB6929" w:rsidRDefault="00AA4A7D" w:rsidP="003F4D90">
            <w:pPr>
              <w:ind w:left="-60" w:right="-42"/>
              <w:jc w:val="right"/>
              <w:rPr>
                <w:rFonts w:cs="Arial"/>
                <w:sz w:val="18"/>
                <w:szCs w:val="18"/>
                <w:lang w:val="en-GB"/>
              </w:rPr>
            </w:pPr>
            <w:r w:rsidRPr="00DB6929">
              <w:rPr>
                <w:rFonts w:cs="Arial"/>
                <w:sz w:val="18"/>
                <w:szCs w:val="18"/>
                <w:lang w:val="en-GB"/>
              </w:rPr>
              <w:t>73,830,885</w:t>
            </w:r>
          </w:p>
        </w:tc>
        <w:tc>
          <w:tcPr>
            <w:tcW w:w="2083" w:type="dxa"/>
            <w:tcBorders>
              <w:top w:val="nil"/>
              <w:left w:val="nil"/>
              <w:bottom w:val="single" w:sz="4" w:space="0" w:color="000000"/>
              <w:right w:val="nil"/>
            </w:tcBorders>
            <w:vAlign w:val="bottom"/>
          </w:tcPr>
          <w:p w14:paraId="64EA7D34" w14:textId="628B6804" w:rsidR="003F4D90" w:rsidRPr="00DB6929" w:rsidRDefault="00AA4A7D" w:rsidP="003F4D90">
            <w:pPr>
              <w:ind w:left="-60" w:right="-42"/>
              <w:jc w:val="right"/>
              <w:rPr>
                <w:rFonts w:cs="Arial"/>
                <w:sz w:val="18"/>
                <w:szCs w:val="18"/>
                <w:lang w:val="en-GB"/>
              </w:rPr>
            </w:pPr>
            <w:r w:rsidRPr="00DB6929">
              <w:rPr>
                <w:rFonts w:cs="Arial"/>
                <w:sz w:val="18"/>
                <w:szCs w:val="18"/>
                <w:lang w:val="en-GB"/>
              </w:rPr>
              <w:t>109,707,650</w:t>
            </w:r>
          </w:p>
        </w:tc>
      </w:tr>
      <w:tr w:rsidR="003F4D90" w:rsidRPr="00DB6929" w14:paraId="60965D01" w14:textId="77777777" w:rsidTr="00CE25FB">
        <w:trPr>
          <w:trHeight w:val="20"/>
        </w:trPr>
        <w:tc>
          <w:tcPr>
            <w:tcW w:w="5387" w:type="dxa"/>
            <w:vAlign w:val="bottom"/>
          </w:tcPr>
          <w:p w14:paraId="08EC5329" w14:textId="77777777" w:rsidR="003F4D90" w:rsidRPr="00DB6929" w:rsidRDefault="003F4D90" w:rsidP="003F4D90">
            <w:pPr>
              <w:ind w:left="-64" w:right="-42"/>
              <w:rPr>
                <w:rFonts w:eastAsia="Arial Unicode MS" w:cs="Arial"/>
                <w:sz w:val="18"/>
                <w:szCs w:val="18"/>
              </w:rPr>
            </w:pPr>
          </w:p>
        </w:tc>
        <w:tc>
          <w:tcPr>
            <w:tcW w:w="2835" w:type="dxa"/>
            <w:tcBorders>
              <w:top w:val="single" w:sz="4" w:space="0" w:color="000000"/>
            </w:tcBorders>
            <w:vAlign w:val="bottom"/>
          </w:tcPr>
          <w:p w14:paraId="6D3EF2EE" w14:textId="77777777" w:rsidR="003F4D90" w:rsidRPr="00DB6929" w:rsidRDefault="003F4D90" w:rsidP="003F4D90">
            <w:pPr>
              <w:ind w:left="-60" w:right="-42"/>
              <w:jc w:val="right"/>
              <w:rPr>
                <w:rFonts w:eastAsia="Arial Unicode MS" w:cs="Arial"/>
                <w:sz w:val="18"/>
                <w:szCs w:val="18"/>
              </w:rPr>
            </w:pPr>
          </w:p>
        </w:tc>
        <w:tc>
          <w:tcPr>
            <w:tcW w:w="2551" w:type="dxa"/>
            <w:tcBorders>
              <w:top w:val="single" w:sz="4" w:space="0" w:color="000000"/>
            </w:tcBorders>
            <w:vAlign w:val="bottom"/>
          </w:tcPr>
          <w:p w14:paraId="22FA86A7" w14:textId="77777777" w:rsidR="003F4D90" w:rsidRPr="00DB6929" w:rsidRDefault="003F4D90" w:rsidP="003F4D90">
            <w:pPr>
              <w:ind w:left="-60" w:right="-42"/>
              <w:jc w:val="right"/>
              <w:rPr>
                <w:rFonts w:eastAsia="Arial Unicode MS" w:cs="Arial"/>
                <w:sz w:val="18"/>
                <w:szCs w:val="18"/>
              </w:rPr>
            </w:pPr>
          </w:p>
        </w:tc>
        <w:tc>
          <w:tcPr>
            <w:tcW w:w="2552" w:type="dxa"/>
            <w:tcBorders>
              <w:top w:val="single" w:sz="4" w:space="0" w:color="000000"/>
              <w:left w:val="nil"/>
              <w:right w:val="nil"/>
            </w:tcBorders>
            <w:vAlign w:val="bottom"/>
          </w:tcPr>
          <w:p w14:paraId="000C879E" w14:textId="77777777" w:rsidR="003F4D90" w:rsidRPr="00DB6929" w:rsidRDefault="003F4D90" w:rsidP="003F4D90">
            <w:pPr>
              <w:ind w:left="-60" w:right="-42"/>
              <w:jc w:val="right"/>
              <w:rPr>
                <w:rFonts w:eastAsia="Arial Unicode MS" w:cs="Arial"/>
                <w:sz w:val="18"/>
                <w:szCs w:val="18"/>
              </w:rPr>
            </w:pPr>
          </w:p>
        </w:tc>
        <w:tc>
          <w:tcPr>
            <w:tcW w:w="2083" w:type="dxa"/>
            <w:tcBorders>
              <w:top w:val="single" w:sz="4" w:space="0" w:color="000000"/>
              <w:left w:val="nil"/>
              <w:right w:val="nil"/>
            </w:tcBorders>
            <w:vAlign w:val="bottom"/>
          </w:tcPr>
          <w:p w14:paraId="7BBB6ECB" w14:textId="77777777" w:rsidR="003F4D90" w:rsidRPr="00DB6929" w:rsidRDefault="003F4D90" w:rsidP="003F4D90">
            <w:pPr>
              <w:ind w:left="-60" w:right="-42"/>
              <w:jc w:val="right"/>
              <w:rPr>
                <w:rFonts w:eastAsia="Arial Unicode MS" w:cs="Arial"/>
                <w:sz w:val="18"/>
                <w:szCs w:val="18"/>
              </w:rPr>
            </w:pPr>
          </w:p>
        </w:tc>
      </w:tr>
      <w:tr w:rsidR="003F4D90" w:rsidRPr="00DB6929" w14:paraId="53EB7A20" w14:textId="77777777" w:rsidTr="00CE25FB">
        <w:trPr>
          <w:trHeight w:val="20"/>
        </w:trPr>
        <w:tc>
          <w:tcPr>
            <w:tcW w:w="5387" w:type="dxa"/>
            <w:vAlign w:val="bottom"/>
          </w:tcPr>
          <w:p w14:paraId="6E062D96" w14:textId="5E7E5D6C" w:rsidR="003F4D90" w:rsidRPr="00DB6929" w:rsidRDefault="003F4D90" w:rsidP="003F4D90">
            <w:pPr>
              <w:ind w:left="-64" w:right="-42"/>
              <w:rPr>
                <w:rFonts w:eastAsia="Arial Unicode MS" w:cs="Arial"/>
                <w:sz w:val="18"/>
                <w:szCs w:val="18"/>
                <w:cs/>
              </w:rPr>
            </w:pPr>
            <w:r w:rsidRPr="00DB6929">
              <w:rPr>
                <w:rFonts w:eastAsia="Arial Unicode MS" w:cs="Arial"/>
                <w:b/>
                <w:bCs/>
                <w:sz w:val="18"/>
                <w:szCs w:val="18"/>
              </w:rPr>
              <w:t xml:space="preserve">As </w:t>
            </w:r>
            <w:proofErr w:type="gramStart"/>
            <w:r w:rsidRPr="00DB6929">
              <w:rPr>
                <w:rFonts w:eastAsia="Arial Unicode MS" w:cs="Arial"/>
                <w:b/>
                <w:bCs/>
                <w:sz w:val="18"/>
                <w:szCs w:val="18"/>
              </w:rPr>
              <w:t>at</w:t>
            </w:r>
            <w:proofErr w:type="gramEnd"/>
            <w:r w:rsidRPr="00DB6929">
              <w:rPr>
                <w:rFonts w:eastAsia="Arial Unicode MS" w:cs="Arial"/>
                <w:b/>
                <w:bCs/>
                <w:sz w:val="18"/>
                <w:szCs w:val="18"/>
              </w:rPr>
              <w:t xml:space="preserve"> 31 December </w:t>
            </w:r>
            <w:r w:rsidRPr="00DB6929">
              <w:rPr>
                <w:rFonts w:eastAsia="Arial Unicode MS" w:cs="Arial"/>
                <w:b/>
                <w:bCs/>
                <w:sz w:val="18"/>
                <w:szCs w:val="18"/>
                <w:lang w:val="en-GB"/>
              </w:rPr>
              <w:t>2025</w:t>
            </w:r>
          </w:p>
        </w:tc>
        <w:tc>
          <w:tcPr>
            <w:tcW w:w="2835" w:type="dxa"/>
            <w:vAlign w:val="bottom"/>
          </w:tcPr>
          <w:p w14:paraId="7E0FC0CF" w14:textId="77777777" w:rsidR="003F4D90" w:rsidRPr="00DB6929" w:rsidRDefault="003F4D90" w:rsidP="003F4D90">
            <w:pPr>
              <w:ind w:left="-60" w:right="-42"/>
              <w:jc w:val="right"/>
              <w:rPr>
                <w:rFonts w:cs="Arial"/>
                <w:sz w:val="18"/>
                <w:szCs w:val="18"/>
                <w:lang w:val="en-GB"/>
              </w:rPr>
            </w:pPr>
          </w:p>
        </w:tc>
        <w:tc>
          <w:tcPr>
            <w:tcW w:w="2551" w:type="dxa"/>
            <w:vAlign w:val="bottom"/>
          </w:tcPr>
          <w:p w14:paraId="3D64C600" w14:textId="77777777" w:rsidR="003F4D90" w:rsidRPr="00DB6929" w:rsidRDefault="003F4D90" w:rsidP="003F4D90">
            <w:pPr>
              <w:ind w:left="-60" w:right="-42"/>
              <w:jc w:val="right"/>
              <w:rPr>
                <w:rFonts w:cs="Arial"/>
                <w:sz w:val="18"/>
                <w:szCs w:val="18"/>
                <w:lang w:val="en-GB"/>
              </w:rPr>
            </w:pPr>
          </w:p>
        </w:tc>
        <w:tc>
          <w:tcPr>
            <w:tcW w:w="2552" w:type="dxa"/>
            <w:tcBorders>
              <w:top w:val="nil"/>
              <w:left w:val="nil"/>
              <w:right w:val="nil"/>
            </w:tcBorders>
            <w:vAlign w:val="bottom"/>
          </w:tcPr>
          <w:p w14:paraId="5E0CD121" w14:textId="77777777" w:rsidR="003F4D90" w:rsidRPr="00DB6929" w:rsidRDefault="003F4D90" w:rsidP="003F4D90">
            <w:pPr>
              <w:ind w:left="-60" w:right="-42"/>
              <w:jc w:val="right"/>
              <w:rPr>
                <w:rFonts w:cs="Arial"/>
                <w:sz w:val="18"/>
                <w:szCs w:val="18"/>
                <w:lang w:val="en-GB"/>
              </w:rPr>
            </w:pPr>
          </w:p>
        </w:tc>
        <w:tc>
          <w:tcPr>
            <w:tcW w:w="2083" w:type="dxa"/>
            <w:tcBorders>
              <w:top w:val="nil"/>
              <w:left w:val="nil"/>
              <w:right w:val="nil"/>
            </w:tcBorders>
            <w:vAlign w:val="bottom"/>
          </w:tcPr>
          <w:p w14:paraId="2CBFC4BE" w14:textId="77777777" w:rsidR="003F4D90" w:rsidRPr="00DB6929" w:rsidRDefault="003F4D90" w:rsidP="003F4D90">
            <w:pPr>
              <w:ind w:left="-60" w:right="-42"/>
              <w:jc w:val="right"/>
              <w:rPr>
                <w:rFonts w:cs="Arial"/>
                <w:sz w:val="18"/>
                <w:szCs w:val="18"/>
                <w:lang w:val="en-GB"/>
              </w:rPr>
            </w:pPr>
          </w:p>
        </w:tc>
      </w:tr>
      <w:tr w:rsidR="003F4D90" w:rsidRPr="00DB6929" w14:paraId="1CCF8AEB" w14:textId="77777777" w:rsidTr="00CE25FB">
        <w:trPr>
          <w:trHeight w:val="20"/>
        </w:trPr>
        <w:tc>
          <w:tcPr>
            <w:tcW w:w="5387" w:type="dxa"/>
            <w:vAlign w:val="bottom"/>
          </w:tcPr>
          <w:p w14:paraId="65F7B29C" w14:textId="7629979C" w:rsidR="003F4D90" w:rsidRPr="00DB6929" w:rsidRDefault="003F4D90" w:rsidP="003F4D90">
            <w:pPr>
              <w:ind w:left="-64" w:right="-42"/>
              <w:rPr>
                <w:rFonts w:eastAsia="Arial Unicode MS" w:cs="Arial"/>
                <w:b/>
                <w:bCs/>
                <w:sz w:val="18"/>
                <w:szCs w:val="18"/>
                <w:cs/>
              </w:rPr>
            </w:pPr>
            <w:r w:rsidRPr="00DB6929">
              <w:rPr>
                <w:rFonts w:eastAsia="Arial Unicode MS" w:cs="Arial"/>
                <w:sz w:val="18"/>
                <w:szCs w:val="18"/>
              </w:rPr>
              <w:t>Cost</w:t>
            </w:r>
          </w:p>
        </w:tc>
        <w:tc>
          <w:tcPr>
            <w:tcW w:w="2835" w:type="dxa"/>
            <w:vAlign w:val="bottom"/>
          </w:tcPr>
          <w:p w14:paraId="6A8BEC14" w14:textId="7059035B"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40,875,051</w:t>
            </w:r>
          </w:p>
        </w:tc>
        <w:tc>
          <w:tcPr>
            <w:tcW w:w="2551" w:type="dxa"/>
            <w:vAlign w:val="bottom"/>
          </w:tcPr>
          <w:p w14:paraId="14EC9A34" w14:textId="21E2A7AE"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39,221,484</w:t>
            </w:r>
          </w:p>
        </w:tc>
        <w:tc>
          <w:tcPr>
            <w:tcW w:w="2552" w:type="dxa"/>
            <w:tcBorders>
              <w:top w:val="nil"/>
              <w:left w:val="nil"/>
              <w:right w:val="nil"/>
            </w:tcBorders>
            <w:vAlign w:val="bottom"/>
          </w:tcPr>
          <w:p w14:paraId="53E475AF" w14:textId="0F478E2A"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73,830,885</w:t>
            </w:r>
          </w:p>
        </w:tc>
        <w:tc>
          <w:tcPr>
            <w:tcW w:w="2083" w:type="dxa"/>
            <w:tcBorders>
              <w:top w:val="nil"/>
              <w:left w:val="nil"/>
              <w:right w:val="nil"/>
            </w:tcBorders>
            <w:vAlign w:val="bottom"/>
          </w:tcPr>
          <w:p w14:paraId="7E83AEA2" w14:textId="47258D77"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153,927,420</w:t>
            </w:r>
          </w:p>
        </w:tc>
      </w:tr>
      <w:tr w:rsidR="003F4D90" w:rsidRPr="00DB6929" w14:paraId="2C13C12B" w14:textId="77777777" w:rsidTr="00CE25FB">
        <w:trPr>
          <w:trHeight w:val="20"/>
        </w:trPr>
        <w:tc>
          <w:tcPr>
            <w:tcW w:w="5387" w:type="dxa"/>
            <w:vAlign w:val="bottom"/>
          </w:tcPr>
          <w:p w14:paraId="41E0B854" w14:textId="37D8C78A" w:rsidR="003F4D90" w:rsidRPr="00DB6929" w:rsidRDefault="003F4D90" w:rsidP="003F4D90">
            <w:pPr>
              <w:ind w:left="-64" w:right="-42"/>
              <w:rPr>
                <w:rFonts w:eastAsia="Arial Unicode MS" w:cs="Arial"/>
                <w:sz w:val="18"/>
                <w:szCs w:val="18"/>
                <w:cs/>
              </w:rPr>
            </w:pPr>
            <w:proofErr w:type="gramStart"/>
            <w:r w:rsidRPr="00DB6929">
              <w:rPr>
                <w:rFonts w:eastAsia="Arial Unicode MS" w:cs="Arial"/>
                <w:sz w:val="18"/>
                <w:szCs w:val="18"/>
                <w:u w:val="single"/>
              </w:rPr>
              <w:t>Less</w:t>
            </w:r>
            <w:r w:rsidRPr="00DB6929">
              <w:rPr>
                <w:rFonts w:eastAsia="Arial Unicode MS" w:cs="Arial"/>
                <w:sz w:val="18"/>
                <w:szCs w:val="18"/>
                <w:cs/>
              </w:rPr>
              <w:t xml:space="preserve"> </w:t>
            </w:r>
            <w:r w:rsidR="000D1033" w:rsidRPr="00DB6929">
              <w:rPr>
                <w:rFonts w:eastAsia="Arial Unicode MS" w:cs="Arial"/>
                <w:sz w:val="18"/>
                <w:szCs w:val="18"/>
              </w:rPr>
              <w:t xml:space="preserve"> </w:t>
            </w:r>
            <w:r w:rsidRPr="00DB6929">
              <w:rPr>
                <w:rFonts w:eastAsia="Arial Unicode MS" w:cs="Arial"/>
                <w:sz w:val="18"/>
                <w:szCs w:val="18"/>
              </w:rPr>
              <w:t>Accumulated</w:t>
            </w:r>
            <w:proofErr w:type="gramEnd"/>
            <w:r w:rsidRPr="00DB6929">
              <w:rPr>
                <w:rFonts w:eastAsia="Arial Unicode MS" w:cs="Arial"/>
                <w:sz w:val="18"/>
                <w:szCs w:val="18"/>
              </w:rPr>
              <w:t xml:space="preserve"> </w:t>
            </w:r>
            <w:proofErr w:type="spellStart"/>
            <w:r w:rsidRPr="00DB6929">
              <w:rPr>
                <w:rFonts w:eastAsia="Arial Unicode MS" w:cs="Arial"/>
                <w:sz w:val="18"/>
                <w:szCs w:val="18"/>
              </w:rPr>
              <w:t>amortisation</w:t>
            </w:r>
            <w:proofErr w:type="spellEnd"/>
          </w:p>
        </w:tc>
        <w:tc>
          <w:tcPr>
            <w:tcW w:w="2835" w:type="dxa"/>
            <w:tcBorders>
              <w:bottom w:val="single" w:sz="4" w:space="0" w:color="000000"/>
            </w:tcBorders>
            <w:vAlign w:val="bottom"/>
          </w:tcPr>
          <w:p w14:paraId="650C4AD3" w14:textId="06B0EE84"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(25,508,358)</w:t>
            </w:r>
          </w:p>
        </w:tc>
        <w:tc>
          <w:tcPr>
            <w:tcW w:w="2551" w:type="dxa"/>
            <w:tcBorders>
              <w:bottom w:val="single" w:sz="4" w:space="0" w:color="000000"/>
            </w:tcBorders>
            <w:vAlign w:val="bottom"/>
          </w:tcPr>
          <w:p w14:paraId="239F7877" w14:textId="4CBB0117"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(18,711,412)</w:t>
            </w:r>
          </w:p>
        </w:tc>
        <w:tc>
          <w:tcPr>
            <w:tcW w:w="2552" w:type="dxa"/>
            <w:tcBorders>
              <w:top w:val="nil"/>
              <w:left w:val="nil"/>
              <w:bottom w:val="single" w:sz="4" w:space="0" w:color="000000"/>
              <w:right w:val="nil"/>
            </w:tcBorders>
            <w:vAlign w:val="bottom"/>
          </w:tcPr>
          <w:p w14:paraId="37DD31B7" w14:textId="3D259F9B"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w:t>
            </w:r>
          </w:p>
        </w:tc>
        <w:tc>
          <w:tcPr>
            <w:tcW w:w="2083" w:type="dxa"/>
            <w:tcBorders>
              <w:top w:val="nil"/>
              <w:left w:val="nil"/>
              <w:bottom w:val="single" w:sz="4" w:space="0" w:color="000000"/>
              <w:right w:val="nil"/>
            </w:tcBorders>
            <w:vAlign w:val="bottom"/>
          </w:tcPr>
          <w:p w14:paraId="3BC91412" w14:textId="51610B18" w:rsidR="003F4D90" w:rsidRPr="00DB6929" w:rsidRDefault="00D440A5" w:rsidP="003F4D90">
            <w:pPr>
              <w:ind w:left="-60" w:right="-42"/>
              <w:jc w:val="right"/>
              <w:rPr>
                <w:rFonts w:eastAsia="Arial Unicode MS" w:cs="Arial"/>
                <w:sz w:val="18"/>
                <w:szCs w:val="18"/>
              </w:rPr>
            </w:pPr>
            <w:r w:rsidRPr="00DB6929">
              <w:rPr>
                <w:rFonts w:eastAsia="Arial Unicode MS" w:cs="Arial"/>
                <w:sz w:val="18"/>
                <w:szCs w:val="18"/>
              </w:rPr>
              <w:t>(44,219,7</w:t>
            </w:r>
            <w:r w:rsidR="00355D54" w:rsidRPr="00DB6929">
              <w:rPr>
                <w:rFonts w:eastAsia="Arial Unicode MS" w:cs="Arial"/>
                <w:sz w:val="18"/>
                <w:szCs w:val="18"/>
              </w:rPr>
              <w:t>70</w:t>
            </w:r>
            <w:r w:rsidRPr="00DB6929">
              <w:rPr>
                <w:rFonts w:eastAsia="Arial Unicode MS" w:cs="Arial"/>
                <w:sz w:val="18"/>
                <w:szCs w:val="18"/>
              </w:rPr>
              <w:t>)</w:t>
            </w:r>
          </w:p>
        </w:tc>
      </w:tr>
      <w:tr w:rsidR="003F4D90" w:rsidRPr="00DB6929" w14:paraId="0AF474EE" w14:textId="77777777" w:rsidTr="00CE25FB">
        <w:trPr>
          <w:trHeight w:val="20"/>
        </w:trPr>
        <w:tc>
          <w:tcPr>
            <w:tcW w:w="5387" w:type="dxa"/>
            <w:vAlign w:val="bottom"/>
          </w:tcPr>
          <w:p w14:paraId="273E2015" w14:textId="77777777" w:rsidR="003F4D90" w:rsidRPr="00DB6929" w:rsidRDefault="003F4D90" w:rsidP="003F4D90">
            <w:pPr>
              <w:ind w:left="-64" w:right="-42"/>
              <w:rPr>
                <w:rFonts w:eastAsia="Arial Unicode MS" w:cs="Arial"/>
                <w:sz w:val="10"/>
                <w:szCs w:val="10"/>
                <w:u w:val="single"/>
              </w:rPr>
            </w:pPr>
          </w:p>
        </w:tc>
        <w:tc>
          <w:tcPr>
            <w:tcW w:w="2835" w:type="dxa"/>
            <w:tcBorders>
              <w:top w:val="single" w:sz="4" w:space="0" w:color="000000"/>
            </w:tcBorders>
            <w:vAlign w:val="bottom"/>
          </w:tcPr>
          <w:p w14:paraId="1561834C" w14:textId="77777777" w:rsidR="003F4D90" w:rsidRPr="00DB6929" w:rsidRDefault="003F4D90" w:rsidP="003F4D90">
            <w:pPr>
              <w:ind w:left="-60" w:right="-42"/>
              <w:jc w:val="right"/>
              <w:rPr>
                <w:rFonts w:eastAsia="Arial Unicode MS" w:cs="Arial"/>
                <w:sz w:val="10"/>
                <w:szCs w:val="10"/>
              </w:rPr>
            </w:pPr>
          </w:p>
        </w:tc>
        <w:tc>
          <w:tcPr>
            <w:tcW w:w="2551" w:type="dxa"/>
            <w:tcBorders>
              <w:top w:val="single" w:sz="4" w:space="0" w:color="000000"/>
            </w:tcBorders>
            <w:vAlign w:val="bottom"/>
          </w:tcPr>
          <w:p w14:paraId="58F6C0E4" w14:textId="77777777" w:rsidR="003F4D90" w:rsidRPr="00DB6929" w:rsidRDefault="003F4D90" w:rsidP="003F4D90">
            <w:pPr>
              <w:ind w:left="-60" w:right="-42"/>
              <w:jc w:val="right"/>
              <w:rPr>
                <w:rFonts w:eastAsia="Arial Unicode MS" w:cs="Arial"/>
                <w:sz w:val="10"/>
                <w:szCs w:val="10"/>
              </w:rPr>
            </w:pPr>
          </w:p>
        </w:tc>
        <w:tc>
          <w:tcPr>
            <w:tcW w:w="2552" w:type="dxa"/>
            <w:tcBorders>
              <w:top w:val="single" w:sz="4" w:space="0" w:color="000000"/>
              <w:left w:val="nil"/>
              <w:right w:val="nil"/>
            </w:tcBorders>
            <w:vAlign w:val="bottom"/>
          </w:tcPr>
          <w:p w14:paraId="0D52D335" w14:textId="77777777" w:rsidR="003F4D90" w:rsidRPr="00DB6929" w:rsidRDefault="003F4D90" w:rsidP="003F4D90">
            <w:pPr>
              <w:ind w:left="-60" w:right="-42"/>
              <w:jc w:val="right"/>
              <w:rPr>
                <w:rFonts w:eastAsia="Arial Unicode MS" w:cs="Arial"/>
                <w:sz w:val="10"/>
                <w:szCs w:val="10"/>
              </w:rPr>
            </w:pPr>
          </w:p>
        </w:tc>
        <w:tc>
          <w:tcPr>
            <w:tcW w:w="2083" w:type="dxa"/>
            <w:tcBorders>
              <w:top w:val="single" w:sz="4" w:space="0" w:color="000000"/>
              <w:left w:val="nil"/>
              <w:right w:val="nil"/>
            </w:tcBorders>
            <w:vAlign w:val="bottom"/>
          </w:tcPr>
          <w:p w14:paraId="3D7D4CB4" w14:textId="77777777" w:rsidR="003F4D90" w:rsidRPr="00DB6929" w:rsidRDefault="003F4D90" w:rsidP="003F4D90">
            <w:pPr>
              <w:ind w:left="-60" w:right="-42"/>
              <w:jc w:val="right"/>
              <w:rPr>
                <w:rFonts w:eastAsia="Arial Unicode MS" w:cs="Arial"/>
                <w:sz w:val="10"/>
                <w:szCs w:val="10"/>
              </w:rPr>
            </w:pPr>
          </w:p>
        </w:tc>
      </w:tr>
      <w:tr w:rsidR="003F4D90" w:rsidRPr="00DB6929" w14:paraId="6596E8FB" w14:textId="77777777" w:rsidTr="00CE25FB">
        <w:trPr>
          <w:trHeight w:val="20"/>
        </w:trPr>
        <w:tc>
          <w:tcPr>
            <w:tcW w:w="5387" w:type="dxa"/>
            <w:vAlign w:val="bottom"/>
          </w:tcPr>
          <w:p w14:paraId="4C3C652D" w14:textId="36B74245" w:rsidR="003F4D90" w:rsidRPr="00DB6929" w:rsidRDefault="003F4D90" w:rsidP="003F4D90">
            <w:pPr>
              <w:ind w:left="-64" w:right="-42"/>
              <w:rPr>
                <w:rFonts w:eastAsia="Arial Unicode MS" w:cs="Arial"/>
                <w:sz w:val="18"/>
                <w:szCs w:val="18"/>
                <w:u w:val="single"/>
                <w:cs/>
              </w:rPr>
            </w:pPr>
            <w:r w:rsidRPr="00DB6929">
              <w:rPr>
                <w:rFonts w:eastAsia="Arial Unicode MS" w:cs="Arial"/>
                <w:sz w:val="18"/>
                <w:szCs w:val="18"/>
              </w:rPr>
              <w:t>Net book amount</w:t>
            </w:r>
          </w:p>
        </w:tc>
        <w:tc>
          <w:tcPr>
            <w:tcW w:w="2835" w:type="dxa"/>
            <w:tcBorders>
              <w:bottom w:val="single" w:sz="4" w:space="0" w:color="000000"/>
            </w:tcBorders>
            <w:vAlign w:val="bottom"/>
          </w:tcPr>
          <w:p w14:paraId="440247FD" w14:textId="7F7F78C0" w:rsidR="003F4D90" w:rsidRPr="00DB6929" w:rsidRDefault="005C22C3" w:rsidP="003F4D90">
            <w:pPr>
              <w:ind w:left="-60" w:right="-42"/>
              <w:jc w:val="right"/>
              <w:rPr>
                <w:rFonts w:eastAsia="Arial Unicode MS" w:cs="Arial"/>
                <w:sz w:val="18"/>
                <w:szCs w:val="18"/>
              </w:rPr>
            </w:pPr>
            <w:r w:rsidRPr="00DB6929">
              <w:rPr>
                <w:rFonts w:eastAsia="Arial Unicode MS" w:cs="Arial"/>
                <w:sz w:val="18"/>
                <w:szCs w:val="18"/>
              </w:rPr>
              <w:t>15,366,693</w:t>
            </w:r>
          </w:p>
        </w:tc>
        <w:tc>
          <w:tcPr>
            <w:tcW w:w="2551" w:type="dxa"/>
            <w:tcBorders>
              <w:bottom w:val="single" w:sz="4" w:space="0" w:color="000000"/>
            </w:tcBorders>
            <w:vAlign w:val="bottom"/>
          </w:tcPr>
          <w:p w14:paraId="26908A2E" w14:textId="584865F8" w:rsidR="003F4D90" w:rsidRPr="00DB6929" w:rsidRDefault="005C22C3" w:rsidP="003F4D90">
            <w:pPr>
              <w:ind w:left="-60" w:right="-42"/>
              <w:jc w:val="right"/>
              <w:rPr>
                <w:rFonts w:eastAsia="Arial Unicode MS" w:cs="Arial"/>
                <w:sz w:val="18"/>
                <w:szCs w:val="18"/>
              </w:rPr>
            </w:pPr>
            <w:r w:rsidRPr="00DB6929">
              <w:rPr>
                <w:rFonts w:eastAsia="Arial Unicode MS" w:cs="Arial"/>
                <w:sz w:val="18"/>
                <w:szCs w:val="18"/>
              </w:rPr>
              <w:t>20,510,072</w:t>
            </w:r>
          </w:p>
        </w:tc>
        <w:tc>
          <w:tcPr>
            <w:tcW w:w="2552" w:type="dxa"/>
            <w:tcBorders>
              <w:top w:val="nil"/>
              <w:left w:val="nil"/>
              <w:bottom w:val="single" w:sz="4" w:space="0" w:color="000000"/>
              <w:right w:val="nil"/>
            </w:tcBorders>
            <w:vAlign w:val="bottom"/>
          </w:tcPr>
          <w:p w14:paraId="1211D550" w14:textId="6C7CBD9F" w:rsidR="003F4D90" w:rsidRPr="00DB6929" w:rsidRDefault="005C22C3" w:rsidP="003F4D90">
            <w:pPr>
              <w:ind w:left="-60" w:right="-42"/>
              <w:jc w:val="right"/>
              <w:rPr>
                <w:rFonts w:eastAsia="Arial Unicode MS" w:cs="Arial"/>
                <w:sz w:val="18"/>
                <w:szCs w:val="18"/>
              </w:rPr>
            </w:pPr>
            <w:r w:rsidRPr="00DB6929">
              <w:rPr>
                <w:rFonts w:eastAsia="Arial Unicode MS" w:cs="Arial"/>
                <w:sz w:val="18"/>
                <w:szCs w:val="18"/>
              </w:rPr>
              <w:t>73,830,885</w:t>
            </w:r>
          </w:p>
        </w:tc>
        <w:tc>
          <w:tcPr>
            <w:tcW w:w="2083" w:type="dxa"/>
            <w:tcBorders>
              <w:top w:val="nil"/>
              <w:left w:val="nil"/>
              <w:bottom w:val="single" w:sz="4" w:space="0" w:color="000000"/>
              <w:right w:val="nil"/>
            </w:tcBorders>
            <w:vAlign w:val="bottom"/>
          </w:tcPr>
          <w:p w14:paraId="5131264B" w14:textId="0883777F" w:rsidR="003F4D90" w:rsidRPr="00DB6929" w:rsidRDefault="005C22C3" w:rsidP="003F4D90">
            <w:pPr>
              <w:ind w:left="-60" w:right="-42"/>
              <w:jc w:val="right"/>
              <w:rPr>
                <w:rFonts w:eastAsia="Arial Unicode MS" w:cs="Arial"/>
                <w:sz w:val="18"/>
                <w:szCs w:val="18"/>
              </w:rPr>
            </w:pPr>
            <w:r w:rsidRPr="00DB6929">
              <w:rPr>
                <w:rFonts w:eastAsia="Arial Unicode MS" w:cs="Arial"/>
                <w:sz w:val="18"/>
                <w:szCs w:val="18"/>
              </w:rPr>
              <w:t>109,707,650</w:t>
            </w:r>
          </w:p>
        </w:tc>
      </w:tr>
    </w:tbl>
    <w:p w14:paraId="1806A974" w14:textId="77777777" w:rsidR="00DD0582" w:rsidRPr="00DB6929" w:rsidRDefault="00DD0582">
      <w:pPr>
        <w:jc w:val="both"/>
        <w:rPr>
          <w:rFonts w:cs="Arial"/>
          <w:color w:val="000000"/>
          <w:sz w:val="10"/>
          <w:szCs w:val="10"/>
        </w:rPr>
      </w:pPr>
    </w:p>
    <w:p w14:paraId="0F3CF1CD" w14:textId="77777777" w:rsidR="008A432E" w:rsidRPr="00DB6929" w:rsidRDefault="001F6358">
      <w:pPr>
        <w:jc w:val="both"/>
        <w:rPr>
          <w:rFonts w:cs="Arial"/>
          <w:color w:val="000000"/>
          <w:sz w:val="18"/>
          <w:szCs w:val="18"/>
        </w:rPr>
      </w:pPr>
      <w:r w:rsidRPr="00DB6929">
        <w:rPr>
          <w:rFonts w:cs="Arial"/>
          <w:color w:val="000000"/>
          <w:sz w:val="18"/>
          <w:szCs w:val="18"/>
        </w:rPr>
        <w:t xml:space="preserve">During </w:t>
      </w:r>
      <w:r w:rsidR="000104E0" w:rsidRPr="00DB6929">
        <w:rPr>
          <w:rFonts w:cs="Arial"/>
          <w:color w:val="000000"/>
          <w:sz w:val="18"/>
          <w:szCs w:val="18"/>
          <w:lang w:val="en-GB"/>
        </w:rPr>
        <w:t>202</w:t>
      </w:r>
      <w:r w:rsidR="005C22C3" w:rsidRPr="00DB6929">
        <w:rPr>
          <w:rFonts w:cs="Arial"/>
          <w:color w:val="000000"/>
          <w:sz w:val="18"/>
          <w:szCs w:val="18"/>
          <w:lang w:val="en-GB"/>
        </w:rPr>
        <w:t>4</w:t>
      </w:r>
      <w:r w:rsidRPr="00DB6929">
        <w:rPr>
          <w:rFonts w:cs="Arial"/>
          <w:color w:val="000000"/>
          <w:sz w:val="18"/>
          <w:szCs w:val="18"/>
        </w:rPr>
        <w:t xml:space="preserve">, the </w:t>
      </w:r>
      <w:r w:rsidRPr="00DB6929">
        <w:rPr>
          <w:rFonts w:cs="Arial"/>
          <w:color w:val="000000"/>
          <w:sz w:val="18"/>
          <w:szCs w:val="22"/>
          <w:lang w:val="en-GB"/>
        </w:rPr>
        <w:t>Group</w:t>
      </w:r>
      <w:r w:rsidRPr="00DB6929">
        <w:rPr>
          <w:rFonts w:cs="Arial"/>
          <w:color w:val="000000"/>
          <w:sz w:val="18"/>
          <w:szCs w:val="18"/>
        </w:rPr>
        <w:t xml:space="preserve"> reversed the allowance for decrease in value of deferred technical knowledge acquisition costs </w:t>
      </w:r>
      <w:proofErr w:type="spellStart"/>
      <w:r w:rsidRPr="00DB6929">
        <w:rPr>
          <w:rFonts w:cs="Arial"/>
          <w:color w:val="000000"/>
          <w:sz w:val="18"/>
          <w:szCs w:val="18"/>
        </w:rPr>
        <w:t>recognised</w:t>
      </w:r>
      <w:proofErr w:type="spellEnd"/>
      <w:r w:rsidRPr="00DB6929">
        <w:rPr>
          <w:rFonts w:cs="Arial"/>
          <w:color w:val="000000"/>
          <w:sz w:val="18"/>
          <w:szCs w:val="18"/>
        </w:rPr>
        <w:t xml:space="preserve"> in 2018 at a carrying value of Baht 3.1 million because of increasing in recoverable amount, resulting from higher revenue following the enforcement of Thai Financial Reporting Standards No.17: Insurance Contracts (TFRS 17) in 202</w:t>
      </w:r>
      <w:r w:rsidR="005C22C3" w:rsidRPr="00DB6929">
        <w:rPr>
          <w:rFonts w:cs="Arial"/>
          <w:color w:val="000000"/>
          <w:sz w:val="18"/>
          <w:szCs w:val="18"/>
        </w:rPr>
        <w:t>4</w:t>
      </w:r>
      <w:r w:rsidRPr="00DB6929">
        <w:rPr>
          <w:rFonts w:cs="Arial"/>
          <w:color w:val="000000"/>
          <w:sz w:val="18"/>
          <w:szCs w:val="18"/>
        </w:rPr>
        <w:t xml:space="preserve">. The effect from </w:t>
      </w:r>
      <w:r w:rsidRPr="00DB6929">
        <w:rPr>
          <w:rFonts w:cs="Arial"/>
          <w:color w:val="000000"/>
          <w:spacing w:val="-4"/>
          <w:sz w:val="18"/>
          <w:szCs w:val="18"/>
        </w:rPr>
        <w:t xml:space="preserve">reversal of allowance for impairment loss in the amount of Baht 9.09 million is presented in administrative expenses while </w:t>
      </w:r>
      <w:proofErr w:type="spellStart"/>
      <w:r w:rsidRPr="00DB6929">
        <w:rPr>
          <w:rFonts w:cs="Arial"/>
          <w:color w:val="000000"/>
          <w:spacing w:val="-4"/>
          <w:sz w:val="18"/>
          <w:szCs w:val="18"/>
        </w:rPr>
        <w:t>amortisation</w:t>
      </w:r>
      <w:proofErr w:type="spellEnd"/>
      <w:r w:rsidRPr="00DB6929">
        <w:rPr>
          <w:rFonts w:cs="Arial"/>
          <w:color w:val="000000"/>
          <w:spacing w:val="-4"/>
          <w:sz w:val="18"/>
          <w:szCs w:val="18"/>
        </w:rPr>
        <w:t xml:space="preserve"> </w:t>
      </w:r>
      <w:proofErr w:type="gramStart"/>
      <w:r w:rsidRPr="00DB6929">
        <w:rPr>
          <w:rFonts w:cs="Arial"/>
          <w:color w:val="000000"/>
          <w:spacing w:val="-4"/>
          <w:sz w:val="18"/>
          <w:szCs w:val="18"/>
        </w:rPr>
        <w:t>cost amount</w:t>
      </w:r>
      <w:proofErr w:type="gramEnd"/>
      <w:r w:rsidRPr="00DB6929">
        <w:rPr>
          <w:rFonts w:cs="Arial"/>
          <w:color w:val="000000"/>
          <w:spacing w:val="-4"/>
          <w:sz w:val="18"/>
          <w:szCs w:val="18"/>
        </w:rPr>
        <w:t xml:space="preserve"> of Baht 5.98 million is presented in cost of services</w:t>
      </w:r>
      <w:r w:rsidRPr="00DB6929">
        <w:rPr>
          <w:rFonts w:cs="Arial"/>
          <w:color w:val="000000"/>
          <w:sz w:val="18"/>
          <w:szCs w:val="18"/>
        </w:rPr>
        <w:t>.</w:t>
      </w:r>
    </w:p>
    <w:p w14:paraId="2FD3DBEF" w14:textId="77777777" w:rsidR="004761F6" w:rsidRPr="00DB6929" w:rsidRDefault="004761F6">
      <w:pPr>
        <w:jc w:val="both"/>
        <w:rPr>
          <w:rFonts w:cs="Arial"/>
          <w:color w:val="000000"/>
          <w:sz w:val="18"/>
          <w:szCs w:val="18"/>
        </w:rPr>
      </w:pPr>
    </w:p>
    <w:p w14:paraId="6C2B95D3" w14:textId="0E76B35E" w:rsidR="004761F6" w:rsidRPr="00DB6929" w:rsidRDefault="004761F6">
      <w:pPr>
        <w:jc w:val="both"/>
        <w:rPr>
          <w:rFonts w:cs="Arial"/>
          <w:color w:val="000000"/>
          <w:sz w:val="18"/>
          <w:szCs w:val="18"/>
        </w:rPr>
        <w:sectPr w:rsidR="004761F6" w:rsidRPr="00DB6929" w:rsidSect="00DD0582">
          <w:pgSz w:w="16840" w:h="11907" w:orient="landscape"/>
          <w:pgMar w:top="1440" w:right="720" w:bottom="720" w:left="720" w:header="706" w:footer="706" w:gutter="0"/>
          <w:cols w:space="720"/>
        </w:sectPr>
      </w:pPr>
    </w:p>
    <w:p w14:paraId="109DD745" w14:textId="77777777" w:rsidR="00DD2E4E" w:rsidRPr="00DB6929" w:rsidRDefault="00DD2E4E">
      <w:pPr>
        <w:jc w:val="both"/>
        <w:rPr>
          <w:rFonts w:cs="Arial"/>
          <w:sz w:val="18"/>
          <w:szCs w:val="18"/>
        </w:rPr>
      </w:pPr>
    </w:p>
    <w:tbl>
      <w:tblPr>
        <w:tblStyle w:val="af1"/>
        <w:tblW w:w="9463" w:type="dxa"/>
        <w:tblInd w:w="-5" w:type="dxa"/>
        <w:tblLayout w:type="fixed"/>
        <w:tblLook w:val="0400" w:firstRow="0" w:lastRow="0" w:firstColumn="0" w:lastColumn="0" w:noHBand="0" w:noVBand="1"/>
      </w:tblPr>
      <w:tblGrid>
        <w:gridCol w:w="9463"/>
      </w:tblGrid>
      <w:tr w:rsidR="005F1475" w:rsidRPr="00DB6929" w14:paraId="75FF7B07" w14:textId="77777777" w:rsidTr="007C17E9">
        <w:trPr>
          <w:trHeight w:val="386"/>
        </w:trPr>
        <w:tc>
          <w:tcPr>
            <w:tcW w:w="9463" w:type="dxa"/>
            <w:vAlign w:val="center"/>
          </w:tcPr>
          <w:p w14:paraId="40F444C8" w14:textId="53FF4070" w:rsidR="00DD2E4E" w:rsidRPr="00DB6929" w:rsidRDefault="00DD2E4E" w:rsidP="002E04F1">
            <w:pPr>
              <w:pStyle w:val="Heading1"/>
              <w:ind w:left="369" w:hanging="446"/>
              <w:rPr>
                <w:rFonts w:ascii="Arial" w:eastAsia="Arial Unicode MS" w:hAnsi="Arial" w:cs="Arial"/>
                <w:color w:val="000000"/>
                <w:sz w:val="18"/>
                <w:szCs w:val="18"/>
              </w:rPr>
            </w:pPr>
            <w:r w:rsidRPr="00DB6929">
              <w:rPr>
                <w:rFonts w:ascii="Arial" w:eastAsia="Arial Unicode MS" w:hAnsi="Arial" w:cs="Arial"/>
                <w:color w:val="000000"/>
                <w:sz w:val="18"/>
                <w:szCs w:val="18"/>
              </w:rPr>
              <w:t>1</w:t>
            </w:r>
            <w:r w:rsidR="00501098" w:rsidRPr="00DB6929">
              <w:rPr>
                <w:rFonts w:ascii="Arial" w:eastAsia="Arial Unicode MS" w:hAnsi="Arial" w:cs="Arial"/>
                <w:color w:val="000000"/>
                <w:sz w:val="18"/>
                <w:szCs w:val="18"/>
              </w:rPr>
              <w:t>7</w:t>
            </w:r>
            <w:r w:rsidRPr="00DB6929">
              <w:rPr>
                <w:rFonts w:ascii="Arial" w:eastAsia="Arial Unicode MS" w:hAnsi="Arial" w:cs="Arial"/>
                <w:color w:val="000000"/>
                <w:sz w:val="18"/>
                <w:szCs w:val="18"/>
              </w:rPr>
              <w:tab/>
              <w:t xml:space="preserve">Deferred </w:t>
            </w:r>
            <w:r w:rsidR="00410070" w:rsidRPr="00DB6929">
              <w:rPr>
                <w:rFonts w:ascii="Arial" w:eastAsia="Arial Unicode MS" w:hAnsi="Arial" w:cs="Arial"/>
                <w:color w:val="000000"/>
                <w:sz w:val="18"/>
                <w:szCs w:val="18"/>
              </w:rPr>
              <w:t>income taxes</w:t>
            </w:r>
          </w:p>
        </w:tc>
      </w:tr>
    </w:tbl>
    <w:p w14:paraId="792231E3" w14:textId="77777777" w:rsidR="00DD2E4E" w:rsidRPr="00DB6929" w:rsidRDefault="00DD2E4E">
      <w:pPr>
        <w:jc w:val="both"/>
        <w:rPr>
          <w:rFonts w:cs="Arial"/>
          <w:sz w:val="14"/>
          <w:szCs w:val="14"/>
        </w:rPr>
      </w:pPr>
    </w:p>
    <w:p w14:paraId="3C83C218" w14:textId="77777777" w:rsidR="00410070" w:rsidRPr="00DB6929" w:rsidRDefault="00410070" w:rsidP="00410070">
      <w:pPr>
        <w:jc w:val="both"/>
        <w:rPr>
          <w:rFonts w:cs="Arial"/>
          <w:sz w:val="18"/>
          <w:szCs w:val="18"/>
          <w:lang w:val="en-GB"/>
        </w:rPr>
      </w:pPr>
      <w:r w:rsidRPr="00DB6929">
        <w:rPr>
          <w:rFonts w:cs="Arial"/>
          <w:sz w:val="18"/>
          <w:szCs w:val="18"/>
          <w:lang w:val="en-GB"/>
        </w:rPr>
        <w:t>The analysis of deferred tax assets and deferred tax liabilities is as follows:</w:t>
      </w:r>
    </w:p>
    <w:p w14:paraId="25B9E298" w14:textId="77777777" w:rsidR="00410070" w:rsidRPr="00DB6929" w:rsidRDefault="00410070" w:rsidP="00410070">
      <w:pPr>
        <w:jc w:val="both"/>
        <w:rPr>
          <w:rFonts w:cs="Arial"/>
          <w:sz w:val="14"/>
          <w:szCs w:val="14"/>
        </w:rPr>
      </w:pPr>
    </w:p>
    <w:tbl>
      <w:tblPr>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1367"/>
        <w:gridCol w:w="1327"/>
        <w:gridCol w:w="42"/>
        <w:gridCol w:w="1369"/>
        <w:gridCol w:w="1369"/>
      </w:tblGrid>
      <w:tr w:rsidR="005F1475" w:rsidRPr="00DB6929" w14:paraId="53B27DAB" w14:textId="77777777" w:rsidTr="009D13CF">
        <w:tc>
          <w:tcPr>
            <w:tcW w:w="3969" w:type="dxa"/>
            <w:tcBorders>
              <w:top w:val="nil"/>
              <w:left w:val="nil"/>
              <w:bottom w:val="nil"/>
              <w:right w:val="nil"/>
            </w:tcBorders>
          </w:tcPr>
          <w:p w14:paraId="6736ACD2" w14:textId="77777777" w:rsidR="00410070" w:rsidRPr="00DB6929" w:rsidRDefault="00410070">
            <w:pPr>
              <w:spacing w:line="256" w:lineRule="auto"/>
              <w:ind w:left="-60"/>
              <w:jc w:val="both"/>
              <w:rPr>
                <w:rFonts w:cs="Arial"/>
                <w:b/>
                <w:sz w:val="18"/>
                <w:szCs w:val="18"/>
                <w:lang w:val="en-GB"/>
              </w:rPr>
            </w:pPr>
          </w:p>
        </w:tc>
        <w:tc>
          <w:tcPr>
            <w:tcW w:w="2694" w:type="dxa"/>
            <w:gridSpan w:val="2"/>
            <w:tcBorders>
              <w:top w:val="nil"/>
              <w:left w:val="nil"/>
              <w:bottom w:val="single" w:sz="4" w:space="0" w:color="000000"/>
              <w:right w:val="nil"/>
            </w:tcBorders>
            <w:hideMark/>
          </w:tcPr>
          <w:p w14:paraId="3790D8B2" w14:textId="77777777" w:rsidR="00410070" w:rsidRPr="00DB6929" w:rsidRDefault="00410070">
            <w:pPr>
              <w:spacing w:line="256" w:lineRule="auto"/>
              <w:ind w:left="-33" w:right="-60"/>
              <w:jc w:val="center"/>
              <w:rPr>
                <w:rFonts w:cs="Arial"/>
                <w:b/>
                <w:sz w:val="18"/>
                <w:szCs w:val="18"/>
                <w:lang w:val="en-GB"/>
              </w:rPr>
            </w:pPr>
            <w:r w:rsidRPr="00DB6929">
              <w:rPr>
                <w:rFonts w:cs="Arial"/>
                <w:b/>
                <w:sz w:val="18"/>
                <w:szCs w:val="18"/>
                <w:lang w:val="en-GB"/>
              </w:rPr>
              <w:t>Consolidated</w:t>
            </w:r>
          </w:p>
          <w:p w14:paraId="4AD5E76D" w14:textId="77777777" w:rsidR="00410070" w:rsidRPr="00DB6929" w:rsidRDefault="00410070">
            <w:pPr>
              <w:spacing w:line="256" w:lineRule="auto"/>
              <w:ind w:right="-60"/>
              <w:jc w:val="center"/>
              <w:rPr>
                <w:rFonts w:cs="Arial"/>
                <w:b/>
                <w:sz w:val="18"/>
                <w:szCs w:val="18"/>
                <w:lang w:val="en-GB"/>
              </w:rPr>
            </w:pPr>
            <w:r w:rsidRPr="00DB6929">
              <w:rPr>
                <w:rFonts w:cs="Arial"/>
                <w:b/>
                <w:sz w:val="18"/>
                <w:szCs w:val="18"/>
                <w:lang w:val="en-GB"/>
              </w:rPr>
              <w:t>financial statements</w:t>
            </w:r>
          </w:p>
        </w:tc>
        <w:tc>
          <w:tcPr>
            <w:tcW w:w="2780" w:type="dxa"/>
            <w:gridSpan w:val="3"/>
            <w:tcBorders>
              <w:top w:val="nil"/>
              <w:left w:val="nil"/>
              <w:bottom w:val="single" w:sz="4" w:space="0" w:color="000000"/>
              <w:right w:val="nil"/>
            </w:tcBorders>
            <w:hideMark/>
          </w:tcPr>
          <w:p w14:paraId="0B1C145F" w14:textId="77777777" w:rsidR="00410070" w:rsidRPr="00DB6929" w:rsidRDefault="00410070">
            <w:pPr>
              <w:spacing w:line="256" w:lineRule="auto"/>
              <w:ind w:left="-33" w:right="-60"/>
              <w:jc w:val="center"/>
              <w:rPr>
                <w:rFonts w:cs="Arial"/>
                <w:b/>
                <w:sz w:val="18"/>
                <w:szCs w:val="18"/>
                <w:lang w:val="en-GB"/>
              </w:rPr>
            </w:pPr>
            <w:r w:rsidRPr="00DB6929">
              <w:rPr>
                <w:rFonts w:cs="Arial"/>
                <w:b/>
                <w:sz w:val="18"/>
                <w:szCs w:val="18"/>
                <w:lang w:val="en-GB"/>
              </w:rPr>
              <w:t>Separate</w:t>
            </w:r>
          </w:p>
          <w:p w14:paraId="4F4636D6" w14:textId="77777777" w:rsidR="00410070" w:rsidRPr="00DB6929" w:rsidRDefault="00410070">
            <w:pPr>
              <w:spacing w:line="256" w:lineRule="auto"/>
              <w:ind w:left="-33" w:right="-60"/>
              <w:jc w:val="center"/>
              <w:rPr>
                <w:rFonts w:cs="Arial"/>
                <w:b/>
                <w:sz w:val="18"/>
                <w:szCs w:val="18"/>
                <w:lang w:val="en-GB"/>
              </w:rPr>
            </w:pPr>
            <w:r w:rsidRPr="00DB6929">
              <w:rPr>
                <w:rFonts w:cs="Arial"/>
                <w:b/>
                <w:sz w:val="18"/>
                <w:szCs w:val="18"/>
                <w:lang w:val="en-GB"/>
              </w:rPr>
              <w:t>financial statements</w:t>
            </w:r>
          </w:p>
        </w:tc>
      </w:tr>
      <w:tr w:rsidR="0079042D" w:rsidRPr="00DB6929" w14:paraId="71334C4A" w14:textId="77777777" w:rsidTr="0079042D">
        <w:tc>
          <w:tcPr>
            <w:tcW w:w="3969" w:type="dxa"/>
            <w:tcBorders>
              <w:top w:val="nil"/>
              <w:left w:val="nil"/>
              <w:bottom w:val="nil"/>
              <w:right w:val="nil"/>
            </w:tcBorders>
          </w:tcPr>
          <w:p w14:paraId="018BDF5E" w14:textId="77777777" w:rsidR="0079042D" w:rsidRPr="00DB6929" w:rsidRDefault="0079042D" w:rsidP="0079042D">
            <w:pPr>
              <w:spacing w:line="256" w:lineRule="auto"/>
              <w:ind w:left="-60"/>
              <w:jc w:val="both"/>
              <w:rPr>
                <w:rFonts w:cs="Arial"/>
                <w:b/>
                <w:sz w:val="18"/>
                <w:szCs w:val="18"/>
                <w:lang w:val="en-GB"/>
              </w:rPr>
            </w:pPr>
          </w:p>
        </w:tc>
        <w:tc>
          <w:tcPr>
            <w:tcW w:w="1367" w:type="dxa"/>
            <w:tcBorders>
              <w:top w:val="nil"/>
              <w:left w:val="nil"/>
              <w:bottom w:val="nil"/>
              <w:right w:val="nil"/>
            </w:tcBorders>
            <w:hideMark/>
          </w:tcPr>
          <w:p w14:paraId="6E04CF3F" w14:textId="03FB6D34" w:rsidR="0079042D" w:rsidRPr="00DB6929" w:rsidRDefault="000104E0" w:rsidP="0079042D">
            <w:pPr>
              <w:spacing w:line="256" w:lineRule="auto"/>
              <w:ind w:left="-99" w:right="-60"/>
              <w:jc w:val="right"/>
              <w:rPr>
                <w:rFonts w:cs="Arial"/>
                <w:b/>
                <w:sz w:val="18"/>
                <w:szCs w:val="18"/>
                <w:lang w:val="en-GB"/>
              </w:rPr>
            </w:pPr>
            <w:r w:rsidRPr="00DB6929">
              <w:rPr>
                <w:rFonts w:cs="Arial"/>
                <w:b/>
                <w:sz w:val="18"/>
                <w:szCs w:val="18"/>
                <w:lang w:val="en-GB"/>
              </w:rPr>
              <w:t>2025</w:t>
            </w:r>
          </w:p>
        </w:tc>
        <w:tc>
          <w:tcPr>
            <w:tcW w:w="1369" w:type="dxa"/>
            <w:gridSpan w:val="2"/>
            <w:tcBorders>
              <w:top w:val="nil"/>
              <w:left w:val="nil"/>
              <w:bottom w:val="nil"/>
              <w:right w:val="nil"/>
            </w:tcBorders>
          </w:tcPr>
          <w:p w14:paraId="498F8345" w14:textId="1F0CC045" w:rsidR="0079042D" w:rsidRPr="00DB6929" w:rsidRDefault="000104E0" w:rsidP="0079042D">
            <w:pPr>
              <w:spacing w:line="256" w:lineRule="auto"/>
              <w:ind w:left="-99" w:right="-60"/>
              <w:jc w:val="right"/>
              <w:rPr>
                <w:rFonts w:cs="Arial"/>
                <w:b/>
                <w:sz w:val="18"/>
                <w:szCs w:val="18"/>
                <w:lang w:val="en-GB"/>
              </w:rPr>
            </w:pPr>
            <w:r w:rsidRPr="00DB6929">
              <w:rPr>
                <w:rFonts w:cs="Arial"/>
                <w:b/>
                <w:sz w:val="18"/>
                <w:szCs w:val="18"/>
                <w:lang w:val="en-GB"/>
              </w:rPr>
              <w:t>2024</w:t>
            </w:r>
          </w:p>
        </w:tc>
        <w:tc>
          <w:tcPr>
            <w:tcW w:w="1369" w:type="dxa"/>
            <w:tcBorders>
              <w:top w:val="nil"/>
              <w:left w:val="nil"/>
              <w:bottom w:val="nil"/>
              <w:right w:val="nil"/>
            </w:tcBorders>
            <w:hideMark/>
          </w:tcPr>
          <w:p w14:paraId="21ABDC4A" w14:textId="0C3CA431" w:rsidR="0079042D" w:rsidRPr="00DB6929" w:rsidRDefault="000104E0" w:rsidP="0079042D">
            <w:pPr>
              <w:spacing w:line="256" w:lineRule="auto"/>
              <w:ind w:left="-99" w:right="-60"/>
              <w:jc w:val="right"/>
              <w:rPr>
                <w:rFonts w:cs="Arial"/>
                <w:b/>
                <w:sz w:val="18"/>
                <w:szCs w:val="18"/>
                <w:lang w:val="en-GB"/>
              </w:rPr>
            </w:pPr>
            <w:r w:rsidRPr="00DB6929">
              <w:rPr>
                <w:rFonts w:cs="Arial"/>
                <w:b/>
                <w:sz w:val="18"/>
                <w:szCs w:val="18"/>
                <w:lang w:val="en-GB"/>
              </w:rPr>
              <w:t>2025</w:t>
            </w:r>
          </w:p>
        </w:tc>
        <w:tc>
          <w:tcPr>
            <w:tcW w:w="1369" w:type="dxa"/>
            <w:tcBorders>
              <w:top w:val="nil"/>
              <w:left w:val="nil"/>
              <w:bottom w:val="nil"/>
              <w:right w:val="nil"/>
            </w:tcBorders>
          </w:tcPr>
          <w:p w14:paraId="592EBDC6" w14:textId="6DDDCD31" w:rsidR="0079042D" w:rsidRPr="00DB6929" w:rsidRDefault="000104E0" w:rsidP="0079042D">
            <w:pPr>
              <w:spacing w:line="256" w:lineRule="auto"/>
              <w:ind w:left="-33" w:right="-60"/>
              <w:jc w:val="right"/>
              <w:rPr>
                <w:rFonts w:cs="Arial"/>
                <w:b/>
                <w:sz w:val="18"/>
                <w:szCs w:val="18"/>
                <w:lang w:val="en-GB"/>
              </w:rPr>
            </w:pPr>
            <w:r w:rsidRPr="00DB6929">
              <w:rPr>
                <w:rFonts w:cs="Arial"/>
                <w:b/>
                <w:sz w:val="18"/>
                <w:szCs w:val="18"/>
                <w:lang w:val="en-GB"/>
              </w:rPr>
              <w:t>2024</w:t>
            </w:r>
          </w:p>
        </w:tc>
      </w:tr>
      <w:tr w:rsidR="0079042D" w:rsidRPr="00DB6929" w14:paraId="62A83A1F" w14:textId="77777777" w:rsidTr="007C17E9">
        <w:tc>
          <w:tcPr>
            <w:tcW w:w="3969" w:type="dxa"/>
            <w:tcBorders>
              <w:top w:val="nil"/>
              <w:left w:val="nil"/>
              <w:bottom w:val="nil"/>
              <w:right w:val="nil"/>
            </w:tcBorders>
          </w:tcPr>
          <w:p w14:paraId="58029A48" w14:textId="77777777" w:rsidR="0079042D" w:rsidRPr="00DB6929" w:rsidRDefault="0079042D" w:rsidP="0079042D">
            <w:pPr>
              <w:spacing w:line="256" w:lineRule="auto"/>
              <w:ind w:left="-60"/>
              <w:jc w:val="both"/>
              <w:rPr>
                <w:rFonts w:cs="Arial"/>
                <w:b/>
                <w:sz w:val="18"/>
                <w:szCs w:val="18"/>
                <w:lang w:val="en-GB"/>
              </w:rPr>
            </w:pPr>
          </w:p>
        </w:tc>
        <w:tc>
          <w:tcPr>
            <w:tcW w:w="1367" w:type="dxa"/>
            <w:tcBorders>
              <w:top w:val="nil"/>
              <w:left w:val="nil"/>
              <w:bottom w:val="single" w:sz="4" w:space="0" w:color="000000"/>
              <w:right w:val="nil"/>
            </w:tcBorders>
            <w:hideMark/>
          </w:tcPr>
          <w:p w14:paraId="76E5AF78" w14:textId="77777777" w:rsidR="0079042D" w:rsidRPr="00DB6929" w:rsidRDefault="0079042D" w:rsidP="0079042D">
            <w:pPr>
              <w:spacing w:line="256" w:lineRule="auto"/>
              <w:ind w:left="-33" w:right="-60"/>
              <w:jc w:val="right"/>
              <w:rPr>
                <w:rFonts w:cs="Arial"/>
                <w:b/>
                <w:sz w:val="18"/>
                <w:szCs w:val="18"/>
                <w:lang w:val="en-GB"/>
              </w:rPr>
            </w:pPr>
            <w:r w:rsidRPr="00DB6929">
              <w:rPr>
                <w:rFonts w:cs="Arial"/>
                <w:b/>
                <w:sz w:val="18"/>
                <w:szCs w:val="18"/>
                <w:lang w:val="en-GB"/>
              </w:rPr>
              <w:t>Baht</w:t>
            </w:r>
          </w:p>
        </w:tc>
        <w:tc>
          <w:tcPr>
            <w:tcW w:w="1369" w:type="dxa"/>
            <w:gridSpan w:val="2"/>
            <w:tcBorders>
              <w:top w:val="nil"/>
              <w:left w:val="nil"/>
              <w:bottom w:val="single" w:sz="4" w:space="0" w:color="000000"/>
              <w:right w:val="nil"/>
            </w:tcBorders>
            <w:hideMark/>
          </w:tcPr>
          <w:p w14:paraId="64897D56" w14:textId="77777777" w:rsidR="0079042D" w:rsidRPr="00DB6929" w:rsidRDefault="0079042D" w:rsidP="0079042D">
            <w:pPr>
              <w:spacing w:line="256" w:lineRule="auto"/>
              <w:ind w:left="-33" w:right="-60"/>
              <w:jc w:val="right"/>
              <w:rPr>
                <w:rFonts w:cs="Arial"/>
                <w:b/>
                <w:sz w:val="18"/>
                <w:szCs w:val="18"/>
                <w:lang w:val="en-GB"/>
              </w:rPr>
            </w:pPr>
            <w:r w:rsidRPr="00DB6929">
              <w:rPr>
                <w:rFonts w:cs="Arial"/>
                <w:b/>
                <w:sz w:val="18"/>
                <w:szCs w:val="18"/>
                <w:lang w:val="en-GB"/>
              </w:rPr>
              <w:t>Baht</w:t>
            </w:r>
          </w:p>
        </w:tc>
        <w:tc>
          <w:tcPr>
            <w:tcW w:w="1369" w:type="dxa"/>
            <w:tcBorders>
              <w:top w:val="nil"/>
              <w:left w:val="nil"/>
              <w:bottom w:val="single" w:sz="4" w:space="0" w:color="000000"/>
              <w:right w:val="nil"/>
            </w:tcBorders>
            <w:hideMark/>
          </w:tcPr>
          <w:p w14:paraId="099A3811" w14:textId="77777777" w:rsidR="0079042D" w:rsidRPr="00DB6929" w:rsidRDefault="0079042D" w:rsidP="0079042D">
            <w:pPr>
              <w:spacing w:line="256" w:lineRule="auto"/>
              <w:ind w:left="-33" w:right="-60"/>
              <w:jc w:val="right"/>
              <w:rPr>
                <w:rFonts w:cs="Arial"/>
                <w:b/>
                <w:sz w:val="18"/>
                <w:szCs w:val="18"/>
                <w:lang w:val="en-GB"/>
              </w:rPr>
            </w:pPr>
            <w:r w:rsidRPr="00DB6929">
              <w:rPr>
                <w:rFonts w:cs="Arial"/>
                <w:b/>
                <w:sz w:val="18"/>
                <w:szCs w:val="18"/>
                <w:lang w:val="en-GB"/>
              </w:rPr>
              <w:t>Baht</w:t>
            </w:r>
          </w:p>
        </w:tc>
        <w:tc>
          <w:tcPr>
            <w:tcW w:w="1369" w:type="dxa"/>
            <w:tcBorders>
              <w:top w:val="nil"/>
              <w:left w:val="nil"/>
              <w:bottom w:val="single" w:sz="4" w:space="0" w:color="000000"/>
              <w:right w:val="nil"/>
            </w:tcBorders>
            <w:hideMark/>
          </w:tcPr>
          <w:p w14:paraId="7C65A642" w14:textId="77777777" w:rsidR="0079042D" w:rsidRPr="00DB6929" w:rsidRDefault="0079042D" w:rsidP="0079042D">
            <w:pPr>
              <w:spacing w:line="256" w:lineRule="auto"/>
              <w:ind w:left="-33" w:right="-60"/>
              <w:jc w:val="right"/>
              <w:rPr>
                <w:rFonts w:cs="Arial"/>
                <w:b/>
                <w:sz w:val="18"/>
                <w:szCs w:val="18"/>
                <w:lang w:val="en-GB"/>
              </w:rPr>
            </w:pPr>
            <w:r w:rsidRPr="00DB6929">
              <w:rPr>
                <w:rFonts w:cs="Arial"/>
                <w:b/>
                <w:sz w:val="18"/>
                <w:szCs w:val="18"/>
                <w:lang w:val="en-GB"/>
              </w:rPr>
              <w:t>Baht</w:t>
            </w:r>
          </w:p>
        </w:tc>
      </w:tr>
      <w:tr w:rsidR="003F4D90" w:rsidRPr="00DB6929" w14:paraId="5E326BC7" w14:textId="77777777" w:rsidTr="007C17E9">
        <w:tc>
          <w:tcPr>
            <w:tcW w:w="3969" w:type="dxa"/>
            <w:tcBorders>
              <w:top w:val="nil"/>
              <w:left w:val="nil"/>
              <w:bottom w:val="nil"/>
              <w:right w:val="nil"/>
            </w:tcBorders>
            <w:vAlign w:val="bottom"/>
          </w:tcPr>
          <w:p w14:paraId="6ACA92BF" w14:textId="77777777" w:rsidR="003F4D90" w:rsidRPr="00DB6929" w:rsidRDefault="003F4D90" w:rsidP="003F4D90">
            <w:pPr>
              <w:spacing w:line="256" w:lineRule="auto"/>
              <w:ind w:left="-60"/>
              <w:jc w:val="both"/>
              <w:rPr>
                <w:rFonts w:cs="Arial"/>
                <w:sz w:val="10"/>
                <w:szCs w:val="10"/>
                <w:lang w:val="en-GB"/>
              </w:rPr>
            </w:pPr>
          </w:p>
        </w:tc>
        <w:tc>
          <w:tcPr>
            <w:tcW w:w="1367" w:type="dxa"/>
            <w:tcBorders>
              <w:top w:val="single" w:sz="4" w:space="0" w:color="000000"/>
              <w:left w:val="nil"/>
              <w:bottom w:val="nil"/>
              <w:right w:val="nil"/>
            </w:tcBorders>
          </w:tcPr>
          <w:p w14:paraId="786CA145" w14:textId="77777777" w:rsidR="003F4D90" w:rsidRPr="00DB6929" w:rsidRDefault="003F4D90" w:rsidP="003F4D90">
            <w:pPr>
              <w:spacing w:line="256" w:lineRule="auto"/>
              <w:ind w:left="-33" w:right="-60"/>
              <w:jc w:val="right"/>
              <w:rPr>
                <w:rFonts w:cs="Arial"/>
                <w:b/>
                <w:sz w:val="10"/>
                <w:szCs w:val="10"/>
                <w:lang w:val="en-GB"/>
              </w:rPr>
            </w:pPr>
          </w:p>
        </w:tc>
        <w:tc>
          <w:tcPr>
            <w:tcW w:w="1369" w:type="dxa"/>
            <w:gridSpan w:val="2"/>
            <w:tcBorders>
              <w:top w:val="single" w:sz="4" w:space="0" w:color="000000"/>
              <w:left w:val="nil"/>
              <w:bottom w:val="nil"/>
              <w:right w:val="nil"/>
            </w:tcBorders>
          </w:tcPr>
          <w:p w14:paraId="7A73C5E1" w14:textId="77777777" w:rsidR="003F4D90" w:rsidRPr="00DB6929" w:rsidRDefault="003F4D90" w:rsidP="003F4D90">
            <w:pPr>
              <w:spacing w:line="256" w:lineRule="auto"/>
              <w:ind w:left="-33" w:right="-60"/>
              <w:jc w:val="right"/>
              <w:rPr>
                <w:rFonts w:cs="Arial"/>
                <w:b/>
                <w:sz w:val="10"/>
                <w:szCs w:val="10"/>
                <w:lang w:val="en-GB"/>
              </w:rPr>
            </w:pPr>
          </w:p>
        </w:tc>
        <w:tc>
          <w:tcPr>
            <w:tcW w:w="1369" w:type="dxa"/>
            <w:tcBorders>
              <w:top w:val="single" w:sz="4" w:space="0" w:color="000000"/>
              <w:left w:val="nil"/>
              <w:bottom w:val="nil"/>
              <w:right w:val="nil"/>
            </w:tcBorders>
          </w:tcPr>
          <w:p w14:paraId="467B45A5" w14:textId="77777777" w:rsidR="003F4D90" w:rsidRPr="00DB6929" w:rsidRDefault="003F4D90" w:rsidP="003F4D90">
            <w:pPr>
              <w:spacing w:line="256" w:lineRule="auto"/>
              <w:ind w:left="-33" w:right="-60"/>
              <w:jc w:val="right"/>
              <w:rPr>
                <w:rFonts w:cs="Arial"/>
                <w:b/>
                <w:sz w:val="10"/>
                <w:szCs w:val="10"/>
                <w:lang w:val="en-GB"/>
              </w:rPr>
            </w:pPr>
          </w:p>
        </w:tc>
        <w:tc>
          <w:tcPr>
            <w:tcW w:w="1369" w:type="dxa"/>
            <w:tcBorders>
              <w:top w:val="single" w:sz="4" w:space="0" w:color="000000"/>
              <w:left w:val="nil"/>
              <w:bottom w:val="nil"/>
              <w:right w:val="nil"/>
            </w:tcBorders>
          </w:tcPr>
          <w:p w14:paraId="022B9CFE" w14:textId="77777777" w:rsidR="003F4D90" w:rsidRPr="00DB6929" w:rsidRDefault="003F4D90" w:rsidP="003F4D90">
            <w:pPr>
              <w:spacing w:line="256" w:lineRule="auto"/>
              <w:ind w:left="-33" w:right="-60"/>
              <w:jc w:val="right"/>
              <w:rPr>
                <w:rFonts w:cs="Arial"/>
                <w:b/>
                <w:sz w:val="10"/>
                <w:szCs w:val="10"/>
                <w:lang w:val="en-GB"/>
              </w:rPr>
            </w:pPr>
          </w:p>
        </w:tc>
      </w:tr>
      <w:tr w:rsidR="00FA17CC" w:rsidRPr="00DB6929" w14:paraId="5FE27017" w14:textId="77777777" w:rsidTr="00A322C7">
        <w:tc>
          <w:tcPr>
            <w:tcW w:w="3969" w:type="dxa"/>
            <w:tcBorders>
              <w:top w:val="nil"/>
              <w:left w:val="nil"/>
              <w:bottom w:val="nil"/>
              <w:right w:val="nil"/>
            </w:tcBorders>
            <w:vAlign w:val="bottom"/>
            <w:hideMark/>
          </w:tcPr>
          <w:p w14:paraId="4F5D9147" w14:textId="199D0328" w:rsidR="00FA17CC" w:rsidRPr="00DB6929" w:rsidRDefault="00FA17CC" w:rsidP="00FA17CC">
            <w:pPr>
              <w:spacing w:line="256" w:lineRule="auto"/>
              <w:ind w:left="-60"/>
              <w:jc w:val="both"/>
              <w:rPr>
                <w:rFonts w:cs="Arial"/>
                <w:bCs/>
                <w:sz w:val="18"/>
                <w:szCs w:val="18"/>
                <w:lang w:val="en-GB"/>
              </w:rPr>
            </w:pPr>
            <w:r w:rsidRPr="00DB6929">
              <w:rPr>
                <w:rFonts w:cs="Arial"/>
                <w:bCs/>
                <w:sz w:val="18"/>
                <w:szCs w:val="18"/>
                <w:lang w:val="en-GB"/>
              </w:rPr>
              <w:t>Deferred tax assets</w:t>
            </w:r>
          </w:p>
        </w:tc>
        <w:tc>
          <w:tcPr>
            <w:tcW w:w="1367" w:type="dxa"/>
            <w:tcBorders>
              <w:top w:val="nil"/>
              <w:left w:val="nil"/>
              <w:bottom w:val="nil"/>
              <w:right w:val="nil"/>
            </w:tcBorders>
            <w:vAlign w:val="bottom"/>
          </w:tcPr>
          <w:p w14:paraId="539B356C" w14:textId="2225AA87"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16,797,396</w:t>
            </w:r>
          </w:p>
        </w:tc>
        <w:tc>
          <w:tcPr>
            <w:tcW w:w="1369" w:type="dxa"/>
            <w:gridSpan w:val="2"/>
            <w:tcBorders>
              <w:top w:val="nil"/>
              <w:left w:val="nil"/>
              <w:bottom w:val="nil"/>
              <w:right w:val="nil"/>
            </w:tcBorders>
            <w:vAlign w:val="bottom"/>
          </w:tcPr>
          <w:p w14:paraId="045D47E8" w14:textId="2F85DCC1"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14,713,150</w:t>
            </w:r>
          </w:p>
        </w:tc>
        <w:tc>
          <w:tcPr>
            <w:tcW w:w="1369" w:type="dxa"/>
            <w:tcBorders>
              <w:top w:val="nil"/>
              <w:left w:val="nil"/>
              <w:bottom w:val="nil"/>
              <w:right w:val="nil"/>
            </w:tcBorders>
            <w:vAlign w:val="bottom"/>
          </w:tcPr>
          <w:p w14:paraId="099C3054" w14:textId="0F17F97B"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9,834,545</w:t>
            </w:r>
          </w:p>
        </w:tc>
        <w:tc>
          <w:tcPr>
            <w:tcW w:w="1369" w:type="dxa"/>
            <w:tcBorders>
              <w:top w:val="nil"/>
              <w:left w:val="nil"/>
              <w:bottom w:val="nil"/>
              <w:right w:val="nil"/>
            </w:tcBorders>
            <w:vAlign w:val="bottom"/>
          </w:tcPr>
          <w:p w14:paraId="47F6BDF6" w14:textId="44194FAA"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9,446,890</w:t>
            </w:r>
          </w:p>
        </w:tc>
      </w:tr>
      <w:tr w:rsidR="00FA17CC" w:rsidRPr="00DB6929" w14:paraId="1BD19E2B" w14:textId="77777777" w:rsidTr="00A322C7">
        <w:tc>
          <w:tcPr>
            <w:tcW w:w="3969" w:type="dxa"/>
            <w:tcBorders>
              <w:top w:val="nil"/>
              <w:left w:val="nil"/>
              <w:bottom w:val="nil"/>
              <w:right w:val="nil"/>
            </w:tcBorders>
            <w:vAlign w:val="bottom"/>
            <w:hideMark/>
          </w:tcPr>
          <w:p w14:paraId="0CF30783" w14:textId="279A0895" w:rsidR="00FA17CC" w:rsidRPr="00DB6929" w:rsidRDefault="00FA17CC" w:rsidP="00FA17CC">
            <w:pPr>
              <w:spacing w:line="256" w:lineRule="auto"/>
              <w:ind w:left="-60"/>
              <w:jc w:val="both"/>
              <w:rPr>
                <w:rFonts w:cs="Arial"/>
                <w:bCs/>
                <w:sz w:val="18"/>
                <w:szCs w:val="18"/>
                <w:lang w:val="en-GB"/>
              </w:rPr>
            </w:pPr>
            <w:r w:rsidRPr="00DB6929">
              <w:rPr>
                <w:rFonts w:cs="Arial"/>
                <w:bCs/>
                <w:sz w:val="18"/>
                <w:szCs w:val="18"/>
                <w:lang w:val="en-GB"/>
              </w:rPr>
              <w:t>Deferred tax liabilities</w:t>
            </w:r>
          </w:p>
        </w:tc>
        <w:tc>
          <w:tcPr>
            <w:tcW w:w="1367" w:type="dxa"/>
            <w:tcBorders>
              <w:top w:val="nil"/>
              <w:left w:val="nil"/>
              <w:bottom w:val="single" w:sz="4" w:space="0" w:color="000000"/>
              <w:right w:val="nil"/>
            </w:tcBorders>
            <w:vAlign w:val="bottom"/>
          </w:tcPr>
          <w:p w14:paraId="6273E84E" w14:textId="7DB9327C"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(3,623,143)</w:t>
            </w:r>
          </w:p>
        </w:tc>
        <w:tc>
          <w:tcPr>
            <w:tcW w:w="1369" w:type="dxa"/>
            <w:gridSpan w:val="2"/>
            <w:tcBorders>
              <w:top w:val="nil"/>
              <w:left w:val="nil"/>
              <w:bottom w:val="single" w:sz="4" w:space="0" w:color="000000"/>
              <w:right w:val="nil"/>
            </w:tcBorders>
            <w:vAlign w:val="bottom"/>
          </w:tcPr>
          <w:p w14:paraId="13A3EFA0" w14:textId="70EB944C"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(2,749,706)</w:t>
            </w:r>
          </w:p>
        </w:tc>
        <w:tc>
          <w:tcPr>
            <w:tcW w:w="1369" w:type="dxa"/>
            <w:tcBorders>
              <w:top w:val="nil"/>
              <w:left w:val="nil"/>
              <w:bottom w:val="single" w:sz="4" w:space="0" w:color="000000"/>
              <w:right w:val="nil"/>
            </w:tcBorders>
            <w:vAlign w:val="bottom"/>
          </w:tcPr>
          <w:p w14:paraId="132C8733" w14:textId="07327362"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(3,247,889)</w:t>
            </w:r>
          </w:p>
        </w:tc>
        <w:tc>
          <w:tcPr>
            <w:tcW w:w="1369" w:type="dxa"/>
            <w:tcBorders>
              <w:top w:val="nil"/>
              <w:left w:val="nil"/>
              <w:bottom w:val="single" w:sz="4" w:space="0" w:color="000000"/>
              <w:right w:val="nil"/>
            </w:tcBorders>
            <w:vAlign w:val="bottom"/>
          </w:tcPr>
          <w:p w14:paraId="2E4B5A3D" w14:textId="3ECDC1B0"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(2,660,973)</w:t>
            </w:r>
          </w:p>
        </w:tc>
      </w:tr>
      <w:tr w:rsidR="00FA17CC" w:rsidRPr="00DB6929" w14:paraId="4502937C" w14:textId="77777777" w:rsidTr="007C17E9">
        <w:tc>
          <w:tcPr>
            <w:tcW w:w="3969" w:type="dxa"/>
            <w:tcBorders>
              <w:top w:val="nil"/>
              <w:left w:val="nil"/>
              <w:bottom w:val="nil"/>
              <w:right w:val="nil"/>
            </w:tcBorders>
            <w:vAlign w:val="bottom"/>
          </w:tcPr>
          <w:p w14:paraId="53ADA073" w14:textId="77777777" w:rsidR="00FA17CC" w:rsidRPr="00DB6929" w:rsidRDefault="00FA17CC" w:rsidP="00FA17CC">
            <w:pPr>
              <w:spacing w:line="256" w:lineRule="auto"/>
              <w:ind w:left="-60"/>
              <w:jc w:val="both"/>
              <w:rPr>
                <w:rFonts w:cs="Arial"/>
                <w:bCs/>
                <w:sz w:val="10"/>
                <w:szCs w:val="10"/>
                <w:lang w:val="en-GB"/>
              </w:rPr>
            </w:pPr>
          </w:p>
        </w:tc>
        <w:tc>
          <w:tcPr>
            <w:tcW w:w="1367" w:type="dxa"/>
            <w:tcBorders>
              <w:top w:val="single" w:sz="4" w:space="0" w:color="000000"/>
              <w:left w:val="nil"/>
              <w:bottom w:val="nil"/>
              <w:right w:val="nil"/>
            </w:tcBorders>
          </w:tcPr>
          <w:p w14:paraId="46F14AE5" w14:textId="77777777" w:rsidR="00FA17CC" w:rsidRPr="00DB6929" w:rsidRDefault="00FA17CC" w:rsidP="00FA17CC">
            <w:pPr>
              <w:spacing w:line="256" w:lineRule="auto"/>
              <w:ind w:left="-33" w:right="-60"/>
              <w:jc w:val="right"/>
              <w:rPr>
                <w:rFonts w:eastAsia="Arial Unicode MS" w:cs="Arial"/>
                <w:sz w:val="10"/>
                <w:szCs w:val="10"/>
              </w:rPr>
            </w:pPr>
          </w:p>
        </w:tc>
        <w:tc>
          <w:tcPr>
            <w:tcW w:w="1369" w:type="dxa"/>
            <w:gridSpan w:val="2"/>
            <w:tcBorders>
              <w:top w:val="single" w:sz="4" w:space="0" w:color="000000"/>
              <w:left w:val="nil"/>
              <w:bottom w:val="nil"/>
              <w:right w:val="nil"/>
            </w:tcBorders>
          </w:tcPr>
          <w:p w14:paraId="31D31B58" w14:textId="77777777" w:rsidR="00FA17CC" w:rsidRPr="00DB6929" w:rsidRDefault="00FA17CC" w:rsidP="00FA17CC">
            <w:pPr>
              <w:spacing w:line="256" w:lineRule="auto"/>
              <w:ind w:left="-33" w:right="-60"/>
              <w:jc w:val="right"/>
              <w:rPr>
                <w:rFonts w:eastAsia="Arial Unicode MS" w:cs="Arial"/>
                <w:sz w:val="10"/>
                <w:szCs w:val="10"/>
              </w:rPr>
            </w:pPr>
          </w:p>
        </w:tc>
        <w:tc>
          <w:tcPr>
            <w:tcW w:w="1369" w:type="dxa"/>
            <w:tcBorders>
              <w:top w:val="single" w:sz="4" w:space="0" w:color="000000"/>
              <w:left w:val="nil"/>
              <w:bottom w:val="nil"/>
              <w:right w:val="nil"/>
            </w:tcBorders>
          </w:tcPr>
          <w:p w14:paraId="0ACCC4E1" w14:textId="77777777" w:rsidR="00FA17CC" w:rsidRPr="00DB6929" w:rsidRDefault="00FA17CC" w:rsidP="00FA17CC">
            <w:pPr>
              <w:spacing w:line="256" w:lineRule="auto"/>
              <w:ind w:left="-33" w:right="-60"/>
              <w:jc w:val="right"/>
              <w:rPr>
                <w:rFonts w:eastAsia="Arial Unicode MS" w:cs="Arial"/>
                <w:sz w:val="10"/>
                <w:szCs w:val="10"/>
              </w:rPr>
            </w:pPr>
          </w:p>
        </w:tc>
        <w:tc>
          <w:tcPr>
            <w:tcW w:w="1369" w:type="dxa"/>
            <w:tcBorders>
              <w:top w:val="single" w:sz="4" w:space="0" w:color="000000"/>
              <w:left w:val="nil"/>
              <w:bottom w:val="nil"/>
              <w:right w:val="nil"/>
            </w:tcBorders>
          </w:tcPr>
          <w:p w14:paraId="6CA9B145" w14:textId="77777777" w:rsidR="00FA17CC" w:rsidRPr="00DB6929" w:rsidRDefault="00FA17CC" w:rsidP="00FA17CC">
            <w:pPr>
              <w:spacing w:line="256" w:lineRule="auto"/>
              <w:ind w:left="-33" w:right="-60"/>
              <w:jc w:val="right"/>
              <w:rPr>
                <w:rFonts w:eastAsia="Arial Unicode MS" w:cs="Arial"/>
                <w:sz w:val="10"/>
                <w:szCs w:val="10"/>
              </w:rPr>
            </w:pPr>
          </w:p>
        </w:tc>
      </w:tr>
      <w:tr w:rsidR="00FA17CC" w:rsidRPr="00DB6929" w14:paraId="78A4434A" w14:textId="77777777">
        <w:tc>
          <w:tcPr>
            <w:tcW w:w="3969" w:type="dxa"/>
            <w:tcBorders>
              <w:top w:val="nil"/>
              <w:left w:val="nil"/>
              <w:bottom w:val="nil"/>
              <w:right w:val="nil"/>
            </w:tcBorders>
            <w:hideMark/>
          </w:tcPr>
          <w:p w14:paraId="0EE0D9C9" w14:textId="77777777" w:rsidR="00FA17CC" w:rsidRPr="00DB6929" w:rsidRDefault="00FA17CC" w:rsidP="00FA17CC">
            <w:pPr>
              <w:spacing w:line="256" w:lineRule="auto"/>
              <w:ind w:left="-60"/>
              <w:jc w:val="both"/>
              <w:rPr>
                <w:rFonts w:cs="Arial"/>
                <w:bCs/>
                <w:sz w:val="18"/>
                <w:szCs w:val="18"/>
                <w:lang w:val="en-GB"/>
              </w:rPr>
            </w:pPr>
            <w:r w:rsidRPr="00DB6929">
              <w:rPr>
                <w:rFonts w:cs="Arial"/>
                <w:bCs/>
                <w:sz w:val="18"/>
                <w:szCs w:val="18"/>
                <w:lang w:val="en-GB"/>
              </w:rPr>
              <w:t>Deferred tax asset (net)</w:t>
            </w:r>
          </w:p>
        </w:tc>
        <w:tc>
          <w:tcPr>
            <w:tcW w:w="1367" w:type="dxa"/>
            <w:tcBorders>
              <w:top w:val="nil"/>
              <w:left w:val="nil"/>
              <w:bottom w:val="single" w:sz="4" w:space="0" w:color="000000"/>
              <w:right w:val="nil"/>
            </w:tcBorders>
            <w:vAlign w:val="bottom"/>
          </w:tcPr>
          <w:p w14:paraId="630FB069" w14:textId="2E3C2F45" w:rsidR="00FA17CC" w:rsidRPr="00DB6929" w:rsidRDefault="00C7549C" w:rsidP="00FA17CC">
            <w:pPr>
              <w:ind w:right="-60"/>
              <w:jc w:val="right"/>
              <w:rPr>
                <w:rFonts w:cs="Arial"/>
                <w:spacing w:val="-4"/>
                <w:sz w:val="18"/>
                <w:szCs w:val="18"/>
                <w:lang w:val="en-GB" w:eastAsia="en-GB"/>
              </w:rPr>
            </w:pPr>
            <w:r w:rsidRPr="00DB6929">
              <w:rPr>
                <w:rFonts w:cs="Arial"/>
                <w:spacing w:val="-4"/>
                <w:sz w:val="18"/>
                <w:szCs w:val="18"/>
                <w:lang w:val="en-GB" w:eastAsia="en-GB"/>
              </w:rPr>
              <w:t>13,174,253</w:t>
            </w:r>
          </w:p>
        </w:tc>
        <w:tc>
          <w:tcPr>
            <w:tcW w:w="1369" w:type="dxa"/>
            <w:gridSpan w:val="2"/>
            <w:tcBorders>
              <w:top w:val="nil"/>
              <w:left w:val="nil"/>
              <w:bottom w:val="single" w:sz="4" w:space="0" w:color="000000"/>
              <w:right w:val="nil"/>
            </w:tcBorders>
            <w:vAlign w:val="bottom"/>
          </w:tcPr>
          <w:p w14:paraId="6BEF956B" w14:textId="114BBB74"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11,963,444</w:t>
            </w:r>
          </w:p>
        </w:tc>
        <w:tc>
          <w:tcPr>
            <w:tcW w:w="1369" w:type="dxa"/>
            <w:tcBorders>
              <w:top w:val="nil"/>
              <w:left w:val="nil"/>
              <w:bottom w:val="single" w:sz="4" w:space="0" w:color="000000"/>
              <w:right w:val="nil"/>
            </w:tcBorders>
            <w:vAlign w:val="bottom"/>
          </w:tcPr>
          <w:p w14:paraId="61440B93" w14:textId="530F9A45" w:rsidR="00FA17CC" w:rsidRPr="00DB6929" w:rsidRDefault="002D0F9F" w:rsidP="00FA17CC">
            <w:pPr>
              <w:ind w:right="-60"/>
              <w:jc w:val="right"/>
              <w:rPr>
                <w:rFonts w:cs="Arial"/>
                <w:spacing w:val="-4"/>
                <w:sz w:val="18"/>
                <w:szCs w:val="18"/>
                <w:lang w:val="en-GB" w:eastAsia="en-GB"/>
              </w:rPr>
            </w:pPr>
            <w:r w:rsidRPr="00DB6929">
              <w:rPr>
                <w:rFonts w:cs="Arial"/>
                <w:spacing w:val="-4"/>
                <w:sz w:val="18"/>
                <w:szCs w:val="18"/>
                <w:lang w:val="en-GB" w:eastAsia="en-GB"/>
              </w:rPr>
              <w:t>6,586,656</w:t>
            </w:r>
          </w:p>
        </w:tc>
        <w:tc>
          <w:tcPr>
            <w:tcW w:w="1369" w:type="dxa"/>
            <w:tcBorders>
              <w:top w:val="nil"/>
              <w:left w:val="nil"/>
              <w:bottom w:val="single" w:sz="4" w:space="0" w:color="000000"/>
              <w:right w:val="nil"/>
            </w:tcBorders>
            <w:vAlign w:val="bottom"/>
          </w:tcPr>
          <w:p w14:paraId="0A7D0137" w14:textId="00B0648E" w:rsidR="00FA17CC" w:rsidRPr="00DB6929" w:rsidRDefault="00FA17CC" w:rsidP="00FA17CC">
            <w:pPr>
              <w:ind w:right="-60"/>
              <w:jc w:val="right"/>
              <w:rPr>
                <w:rFonts w:cs="Arial"/>
                <w:spacing w:val="-4"/>
                <w:sz w:val="18"/>
                <w:szCs w:val="18"/>
                <w:lang w:val="en-GB" w:eastAsia="en-GB"/>
              </w:rPr>
            </w:pPr>
            <w:r w:rsidRPr="00DB6929">
              <w:rPr>
                <w:rFonts w:cs="Arial"/>
                <w:spacing w:val="-4"/>
                <w:sz w:val="18"/>
                <w:szCs w:val="18"/>
                <w:lang w:val="en-GB" w:eastAsia="en-GB"/>
              </w:rPr>
              <w:t>6,785,917</w:t>
            </w:r>
          </w:p>
        </w:tc>
      </w:tr>
    </w:tbl>
    <w:p w14:paraId="50B66372" w14:textId="77777777" w:rsidR="00410070" w:rsidRPr="00DB6929" w:rsidRDefault="00410070" w:rsidP="00410070">
      <w:pPr>
        <w:jc w:val="both"/>
        <w:rPr>
          <w:rFonts w:cs="Arial"/>
          <w:sz w:val="14"/>
          <w:szCs w:val="14"/>
        </w:rPr>
      </w:pPr>
    </w:p>
    <w:p w14:paraId="097D7FDB" w14:textId="12EDEE32" w:rsidR="008A432E" w:rsidRPr="00DB6929" w:rsidRDefault="00BB0CE3" w:rsidP="008A432E">
      <w:pPr>
        <w:jc w:val="both"/>
        <w:rPr>
          <w:rFonts w:cs="Arial"/>
          <w:sz w:val="18"/>
          <w:szCs w:val="18"/>
        </w:rPr>
      </w:pPr>
      <w:r w:rsidRPr="00DB6929">
        <w:rPr>
          <w:rFonts w:cs="Arial"/>
          <w:sz w:val="18"/>
          <w:szCs w:val="18"/>
        </w:rPr>
        <w:t xml:space="preserve">The movements in deferred tax assets and liabilities during the year </w:t>
      </w:r>
      <w:proofErr w:type="gramStart"/>
      <w:r w:rsidRPr="00DB6929">
        <w:rPr>
          <w:rFonts w:cs="Arial"/>
          <w:sz w:val="18"/>
          <w:szCs w:val="18"/>
        </w:rPr>
        <w:t>is</w:t>
      </w:r>
      <w:proofErr w:type="gramEnd"/>
      <w:r w:rsidRPr="00DB6929">
        <w:rPr>
          <w:rFonts w:cs="Arial"/>
          <w:sz w:val="18"/>
          <w:szCs w:val="18"/>
        </w:rPr>
        <w:t xml:space="preserve"> as follows:</w:t>
      </w:r>
    </w:p>
    <w:p w14:paraId="094F845B" w14:textId="77777777" w:rsidR="00BB0CE3" w:rsidRPr="00DB6929" w:rsidRDefault="00BB0CE3" w:rsidP="008A432E">
      <w:pPr>
        <w:jc w:val="both"/>
        <w:rPr>
          <w:rFonts w:cs="Arial"/>
          <w:sz w:val="14"/>
          <w:szCs w:val="14"/>
        </w:rPr>
      </w:pPr>
    </w:p>
    <w:tbl>
      <w:tblPr>
        <w:tblW w:w="9590" w:type="dxa"/>
        <w:tblInd w:w="-90" w:type="dxa"/>
        <w:tblLayout w:type="fixed"/>
        <w:tblLook w:val="0000" w:firstRow="0" w:lastRow="0" w:firstColumn="0" w:lastColumn="0" w:noHBand="0" w:noVBand="0"/>
      </w:tblPr>
      <w:tblGrid>
        <w:gridCol w:w="3780"/>
        <w:gridCol w:w="1417"/>
        <w:gridCol w:w="1418"/>
        <w:gridCol w:w="1557"/>
        <w:gridCol w:w="1412"/>
        <w:gridCol w:w="6"/>
      </w:tblGrid>
      <w:tr w:rsidR="005F1475" w:rsidRPr="00DB6929" w14:paraId="3004D428" w14:textId="77777777" w:rsidTr="00CE25FB">
        <w:trPr>
          <w:gridAfter w:val="1"/>
          <w:wAfter w:w="6" w:type="dxa"/>
          <w:trHeight w:val="20"/>
        </w:trPr>
        <w:tc>
          <w:tcPr>
            <w:tcW w:w="3780" w:type="dxa"/>
            <w:vAlign w:val="bottom"/>
          </w:tcPr>
          <w:p w14:paraId="2E9EA317" w14:textId="77777777" w:rsidR="008A432E" w:rsidRPr="00DB6929" w:rsidRDefault="008A432E">
            <w:pPr>
              <w:rPr>
                <w:rFonts w:cs="Arial"/>
                <w:sz w:val="18"/>
                <w:szCs w:val="18"/>
              </w:rPr>
            </w:pPr>
          </w:p>
        </w:tc>
        <w:tc>
          <w:tcPr>
            <w:tcW w:w="5804" w:type="dxa"/>
            <w:gridSpan w:val="4"/>
            <w:vAlign w:val="bottom"/>
          </w:tcPr>
          <w:p w14:paraId="16E37B7B" w14:textId="3F845051" w:rsidR="008A432E" w:rsidRPr="00DB6929" w:rsidRDefault="002262CC">
            <w:pPr>
              <w:ind w:right="-60"/>
              <w:jc w:val="center"/>
              <w:rPr>
                <w:rFonts w:cs="Arial"/>
                <w:b/>
                <w:bCs/>
                <w:snapToGrid w:val="0"/>
                <w:sz w:val="18"/>
                <w:szCs w:val="18"/>
                <w:cs/>
                <w:lang w:val="en-GB"/>
              </w:rPr>
            </w:pPr>
            <w:r w:rsidRPr="00DB6929">
              <w:rPr>
                <w:rFonts w:eastAsia="Arial Unicode MS" w:cs="Arial"/>
                <w:b/>
                <w:bCs/>
                <w:sz w:val="18"/>
                <w:szCs w:val="18"/>
              </w:rPr>
              <w:t>Consolidated financial statements</w:t>
            </w:r>
          </w:p>
        </w:tc>
      </w:tr>
      <w:tr w:rsidR="005F1475" w:rsidRPr="00DB6929" w14:paraId="57C7CB6D" w14:textId="77777777" w:rsidTr="00CE25FB">
        <w:trPr>
          <w:trHeight w:val="20"/>
        </w:trPr>
        <w:tc>
          <w:tcPr>
            <w:tcW w:w="3780" w:type="dxa"/>
            <w:vAlign w:val="bottom"/>
          </w:tcPr>
          <w:p w14:paraId="444BDE65" w14:textId="77777777" w:rsidR="007E4C12" w:rsidRPr="00DB6929" w:rsidRDefault="007E4C12" w:rsidP="007E4C12">
            <w:pPr>
              <w:rPr>
                <w:rFonts w:cs="Arial"/>
                <w:sz w:val="18"/>
                <w:szCs w:val="18"/>
              </w:rPr>
            </w:pPr>
          </w:p>
        </w:tc>
        <w:tc>
          <w:tcPr>
            <w:tcW w:w="1417" w:type="dxa"/>
            <w:tcBorders>
              <w:top w:val="single" w:sz="4" w:space="0" w:color="auto"/>
            </w:tcBorders>
            <w:vAlign w:val="bottom"/>
          </w:tcPr>
          <w:p w14:paraId="2D9F96B1" w14:textId="77777777" w:rsidR="007E4C12" w:rsidRPr="00DB6929" w:rsidRDefault="007E4C12" w:rsidP="007E4C12">
            <w:pPr>
              <w:ind w:right="-60"/>
              <w:jc w:val="right"/>
              <w:rPr>
                <w:rFonts w:cs="Arial"/>
                <w:b/>
                <w:bCs/>
                <w:snapToGrid w:val="0"/>
                <w:sz w:val="18"/>
                <w:szCs w:val="18"/>
                <w:cs/>
              </w:rPr>
            </w:pPr>
          </w:p>
        </w:tc>
        <w:tc>
          <w:tcPr>
            <w:tcW w:w="1418" w:type="dxa"/>
            <w:tcBorders>
              <w:top w:val="single" w:sz="4" w:space="0" w:color="auto"/>
            </w:tcBorders>
            <w:vAlign w:val="bottom"/>
          </w:tcPr>
          <w:p w14:paraId="5E64E183" w14:textId="77777777" w:rsidR="007E4C12" w:rsidRPr="00DB6929" w:rsidRDefault="007E4C12" w:rsidP="007E4C12">
            <w:pPr>
              <w:ind w:right="-60"/>
              <w:jc w:val="right"/>
              <w:rPr>
                <w:rFonts w:cs="Arial"/>
                <w:b/>
                <w:bCs/>
                <w:snapToGrid w:val="0"/>
                <w:sz w:val="18"/>
                <w:szCs w:val="18"/>
                <w:cs/>
                <w:lang w:val="th-TH"/>
              </w:rPr>
            </w:pPr>
          </w:p>
        </w:tc>
        <w:tc>
          <w:tcPr>
            <w:tcW w:w="1557" w:type="dxa"/>
            <w:tcBorders>
              <w:top w:val="single" w:sz="4" w:space="0" w:color="auto"/>
            </w:tcBorders>
            <w:vAlign w:val="bottom"/>
          </w:tcPr>
          <w:p w14:paraId="5F2C36EE" w14:textId="03C96E81" w:rsidR="007E4C12" w:rsidRPr="00DB6929" w:rsidRDefault="007E4C12" w:rsidP="007E4C12">
            <w:pPr>
              <w:ind w:right="-60"/>
              <w:jc w:val="right"/>
              <w:rPr>
                <w:rFonts w:cs="Arial"/>
                <w:b/>
                <w:bCs/>
                <w:snapToGrid w:val="0"/>
                <w:sz w:val="18"/>
                <w:szCs w:val="18"/>
                <w:cs/>
                <w:lang w:val="th-TH"/>
              </w:rPr>
            </w:pPr>
            <w:r w:rsidRPr="00DB6929">
              <w:rPr>
                <w:rFonts w:cs="Arial"/>
                <w:b/>
                <w:bCs/>
                <w:snapToGrid w:val="0"/>
                <w:sz w:val="18"/>
                <w:szCs w:val="18"/>
                <w:lang w:val="en-GB"/>
              </w:rPr>
              <w:t>Recognised</w:t>
            </w:r>
          </w:p>
        </w:tc>
        <w:tc>
          <w:tcPr>
            <w:tcW w:w="1418" w:type="dxa"/>
            <w:gridSpan w:val="2"/>
            <w:tcBorders>
              <w:top w:val="single" w:sz="4" w:space="0" w:color="auto"/>
            </w:tcBorders>
            <w:vAlign w:val="bottom"/>
          </w:tcPr>
          <w:p w14:paraId="3E442838" w14:textId="77777777" w:rsidR="007E4C12" w:rsidRPr="00DB6929" w:rsidRDefault="007E4C12" w:rsidP="007E4C12">
            <w:pPr>
              <w:ind w:right="-60"/>
              <w:jc w:val="right"/>
              <w:rPr>
                <w:rFonts w:cs="Arial"/>
                <w:b/>
                <w:bCs/>
                <w:snapToGrid w:val="0"/>
                <w:sz w:val="18"/>
                <w:szCs w:val="18"/>
                <w:cs/>
                <w:lang w:val="en-GB"/>
              </w:rPr>
            </w:pPr>
          </w:p>
        </w:tc>
      </w:tr>
      <w:tr w:rsidR="005F1475" w:rsidRPr="00DB6929" w14:paraId="21731DA6" w14:textId="77777777" w:rsidTr="00CE25FB">
        <w:trPr>
          <w:trHeight w:val="20"/>
        </w:trPr>
        <w:tc>
          <w:tcPr>
            <w:tcW w:w="3780" w:type="dxa"/>
            <w:vAlign w:val="bottom"/>
          </w:tcPr>
          <w:p w14:paraId="26D401B2" w14:textId="77777777" w:rsidR="007E4C12" w:rsidRPr="00DB6929" w:rsidRDefault="007E4C12" w:rsidP="007E4C12">
            <w:pPr>
              <w:rPr>
                <w:rFonts w:cs="Arial"/>
                <w:sz w:val="18"/>
                <w:szCs w:val="18"/>
              </w:rPr>
            </w:pPr>
          </w:p>
        </w:tc>
        <w:tc>
          <w:tcPr>
            <w:tcW w:w="1417" w:type="dxa"/>
            <w:vAlign w:val="bottom"/>
          </w:tcPr>
          <w:p w14:paraId="2E51CF20" w14:textId="71AC7B9C" w:rsidR="007E4C12" w:rsidRPr="00DB6929" w:rsidRDefault="007E4C12" w:rsidP="007E4C12">
            <w:pPr>
              <w:ind w:left="-63" w:right="-60"/>
              <w:jc w:val="right"/>
              <w:rPr>
                <w:rFonts w:cs="Arial"/>
                <w:b/>
                <w:bCs/>
                <w:snapToGrid w:val="0"/>
                <w:sz w:val="18"/>
                <w:szCs w:val="18"/>
                <w:lang w:val="en-GB"/>
              </w:rPr>
            </w:pPr>
          </w:p>
        </w:tc>
        <w:tc>
          <w:tcPr>
            <w:tcW w:w="1418" w:type="dxa"/>
            <w:vAlign w:val="bottom"/>
          </w:tcPr>
          <w:p w14:paraId="1383C0B7" w14:textId="0E218BA3" w:rsidR="007E4C12" w:rsidRPr="00DB6929" w:rsidRDefault="007E4C12" w:rsidP="007E4C12">
            <w:pPr>
              <w:ind w:right="-60"/>
              <w:jc w:val="right"/>
              <w:rPr>
                <w:rFonts w:cs="Arial"/>
                <w:b/>
                <w:bCs/>
                <w:snapToGrid w:val="0"/>
                <w:sz w:val="18"/>
                <w:szCs w:val="18"/>
                <w:cs/>
                <w:lang w:val="en-GB"/>
              </w:rPr>
            </w:pPr>
            <w:r w:rsidRPr="00DB6929">
              <w:rPr>
                <w:rFonts w:cs="Arial"/>
                <w:b/>
                <w:bCs/>
                <w:snapToGrid w:val="0"/>
                <w:sz w:val="18"/>
                <w:szCs w:val="18"/>
                <w:lang w:val="en-GB"/>
              </w:rPr>
              <w:t>Recognised</w:t>
            </w:r>
          </w:p>
        </w:tc>
        <w:tc>
          <w:tcPr>
            <w:tcW w:w="1557" w:type="dxa"/>
            <w:vAlign w:val="bottom"/>
          </w:tcPr>
          <w:p w14:paraId="4084E7E6" w14:textId="6D3777C6" w:rsidR="007E4C12" w:rsidRPr="00DB6929" w:rsidRDefault="007E4C12" w:rsidP="007E4C12">
            <w:pPr>
              <w:ind w:right="-60"/>
              <w:jc w:val="right"/>
              <w:rPr>
                <w:rFonts w:cs="Arial"/>
                <w:b/>
                <w:bCs/>
                <w:snapToGrid w:val="0"/>
                <w:sz w:val="18"/>
                <w:szCs w:val="18"/>
                <w:cs/>
                <w:lang w:val="en-GB"/>
              </w:rPr>
            </w:pPr>
            <w:r w:rsidRPr="00DB6929">
              <w:rPr>
                <w:rFonts w:cs="Arial"/>
                <w:b/>
                <w:bCs/>
                <w:snapToGrid w:val="0"/>
                <w:sz w:val="18"/>
                <w:szCs w:val="18"/>
                <w:lang w:val="en-GB"/>
              </w:rPr>
              <w:t>in other</w:t>
            </w:r>
          </w:p>
        </w:tc>
        <w:tc>
          <w:tcPr>
            <w:tcW w:w="1418" w:type="dxa"/>
            <w:gridSpan w:val="2"/>
            <w:vAlign w:val="bottom"/>
          </w:tcPr>
          <w:p w14:paraId="45C13DF8" w14:textId="3FB7EAAD" w:rsidR="007E4C12" w:rsidRPr="00DB6929" w:rsidRDefault="007E4C12" w:rsidP="007E4C12">
            <w:pPr>
              <w:ind w:right="-60"/>
              <w:jc w:val="right"/>
              <w:rPr>
                <w:rFonts w:cs="Arial"/>
                <w:b/>
                <w:bCs/>
                <w:snapToGrid w:val="0"/>
                <w:sz w:val="18"/>
                <w:szCs w:val="18"/>
                <w:lang w:val="en-GB"/>
              </w:rPr>
            </w:pPr>
          </w:p>
        </w:tc>
      </w:tr>
      <w:tr w:rsidR="005F1475" w:rsidRPr="00DB6929" w14:paraId="3C367C3A" w14:textId="77777777" w:rsidTr="00CE25FB">
        <w:trPr>
          <w:trHeight w:val="20"/>
        </w:trPr>
        <w:tc>
          <w:tcPr>
            <w:tcW w:w="3780" w:type="dxa"/>
            <w:vAlign w:val="bottom"/>
          </w:tcPr>
          <w:p w14:paraId="584538E1" w14:textId="77777777" w:rsidR="007E4C12" w:rsidRPr="00DB6929" w:rsidRDefault="007E4C12" w:rsidP="007E4C12">
            <w:pPr>
              <w:rPr>
                <w:rFonts w:cs="Arial"/>
                <w:sz w:val="18"/>
                <w:szCs w:val="18"/>
              </w:rPr>
            </w:pPr>
          </w:p>
        </w:tc>
        <w:tc>
          <w:tcPr>
            <w:tcW w:w="1417" w:type="dxa"/>
            <w:vAlign w:val="bottom"/>
          </w:tcPr>
          <w:p w14:paraId="72A3E5D4" w14:textId="5C2339DE" w:rsidR="007E4C12" w:rsidRPr="00DB6929" w:rsidRDefault="007E4C12" w:rsidP="007E4C12">
            <w:pPr>
              <w:ind w:left="-63" w:right="-60"/>
              <w:jc w:val="right"/>
              <w:rPr>
                <w:rFonts w:cs="Arial"/>
                <w:b/>
                <w:bCs/>
                <w:snapToGrid w:val="0"/>
                <w:sz w:val="18"/>
                <w:szCs w:val="18"/>
                <w:cs/>
                <w:lang w:val="en-GB"/>
              </w:rPr>
            </w:pPr>
            <w:r w:rsidRPr="00DB6929">
              <w:rPr>
                <w:rFonts w:cs="Arial"/>
                <w:b/>
                <w:bCs/>
                <w:snapToGrid w:val="0"/>
                <w:sz w:val="18"/>
                <w:szCs w:val="18"/>
                <w:lang w:val="en-GB"/>
              </w:rPr>
              <w:t>1 January</w:t>
            </w:r>
          </w:p>
        </w:tc>
        <w:tc>
          <w:tcPr>
            <w:tcW w:w="1418" w:type="dxa"/>
            <w:vAlign w:val="bottom"/>
          </w:tcPr>
          <w:p w14:paraId="14B4EAE8" w14:textId="5A1049C5" w:rsidR="007E4C12" w:rsidRPr="00DB6929" w:rsidRDefault="007E4C12" w:rsidP="007E4C12">
            <w:pPr>
              <w:ind w:right="-60"/>
              <w:jc w:val="right"/>
              <w:rPr>
                <w:rFonts w:cs="Arial"/>
                <w:b/>
                <w:bCs/>
                <w:snapToGrid w:val="0"/>
                <w:sz w:val="18"/>
                <w:szCs w:val="18"/>
                <w:cs/>
                <w:lang w:val="en-GB"/>
              </w:rPr>
            </w:pPr>
            <w:r w:rsidRPr="00DB6929">
              <w:rPr>
                <w:rFonts w:cs="Arial"/>
                <w:b/>
                <w:bCs/>
                <w:snapToGrid w:val="0"/>
                <w:sz w:val="18"/>
                <w:szCs w:val="18"/>
                <w:lang w:val="en-GB"/>
              </w:rPr>
              <w:t>in profit</w:t>
            </w:r>
          </w:p>
        </w:tc>
        <w:tc>
          <w:tcPr>
            <w:tcW w:w="1557" w:type="dxa"/>
            <w:vAlign w:val="bottom"/>
          </w:tcPr>
          <w:p w14:paraId="7BA4878A" w14:textId="335476FD" w:rsidR="007E4C12" w:rsidRPr="00DB6929" w:rsidRDefault="007E4C12" w:rsidP="007E4C12">
            <w:pPr>
              <w:ind w:right="-60"/>
              <w:jc w:val="right"/>
              <w:rPr>
                <w:rFonts w:cs="Arial"/>
                <w:b/>
                <w:bCs/>
                <w:snapToGrid w:val="0"/>
                <w:sz w:val="18"/>
                <w:szCs w:val="18"/>
                <w:cs/>
                <w:lang w:val="en-GB"/>
              </w:rPr>
            </w:pPr>
            <w:r w:rsidRPr="00DB6929">
              <w:rPr>
                <w:rFonts w:cs="Arial"/>
                <w:b/>
                <w:bCs/>
                <w:snapToGrid w:val="0"/>
                <w:sz w:val="18"/>
                <w:szCs w:val="18"/>
                <w:lang w:val="en-GB"/>
              </w:rPr>
              <w:t>comprehensive</w:t>
            </w:r>
          </w:p>
        </w:tc>
        <w:tc>
          <w:tcPr>
            <w:tcW w:w="1418" w:type="dxa"/>
            <w:gridSpan w:val="2"/>
            <w:vAlign w:val="bottom"/>
          </w:tcPr>
          <w:p w14:paraId="71F0C15A" w14:textId="78C73521" w:rsidR="007E4C12" w:rsidRPr="00DB6929" w:rsidRDefault="007E4C12" w:rsidP="007E4C12">
            <w:pPr>
              <w:ind w:right="-60"/>
              <w:jc w:val="right"/>
              <w:rPr>
                <w:rFonts w:cs="Arial"/>
                <w:b/>
                <w:bCs/>
                <w:snapToGrid w:val="0"/>
                <w:sz w:val="18"/>
                <w:szCs w:val="18"/>
                <w:cs/>
              </w:rPr>
            </w:pPr>
            <w:r w:rsidRPr="00DB6929">
              <w:rPr>
                <w:rFonts w:cs="Arial"/>
                <w:b/>
                <w:bCs/>
                <w:snapToGrid w:val="0"/>
                <w:sz w:val="18"/>
                <w:szCs w:val="18"/>
                <w:lang w:val="en-GB"/>
              </w:rPr>
              <w:t>31 December</w:t>
            </w:r>
          </w:p>
        </w:tc>
      </w:tr>
      <w:tr w:rsidR="005F1475" w:rsidRPr="00DB6929" w14:paraId="0AFDF574" w14:textId="77777777" w:rsidTr="00CE25FB">
        <w:trPr>
          <w:trHeight w:val="20"/>
        </w:trPr>
        <w:tc>
          <w:tcPr>
            <w:tcW w:w="3780" w:type="dxa"/>
            <w:vAlign w:val="bottom"/>
          </w:tcPr>
          <w:p w14:paraId="11489185" w14:textId="77777777" w:rsidR="007E4C12" w:rsidRPr="00DB6929" w:rsidRDefault="007E4C12" w:rsidP="007E4C12">
            <w:pPr>
              <w:rPr>
                <w:rFonts w:cs="Arial"/>
                <w:sz w:val="18"/>
                <w:szCs w:val="18"/>
              </w:rPr>
            </w:pPr>
          </w:p>
        </w:tc>
        <w:tc>
          <w:tcPr>
            <w:tcW w:w="1417" w:type="dxa"/>
            <w:vAlign w:val="bottom"/>
          </w:tcPr>
          <w:p w14:paraId="280343A1" w14:textId="25FD4C20" w:rsidR="007E4C12" w:rsidRPr="00DB6929" w:rsidRDefault="000104E0" w:rsidP="007E4C12">
            <w:pPr>
              <w:ind w:right="-60"/>
              <w:jc w:val="right"/>
              <w:rPr>
                <w:rFonts w:cs="Arial"/>
                <w:b/>
                <w:bCs/>
                <w:snapToGrid w:val="0"/>
                <w:sz w:val="18"/>
                <w:szCs w:val="18"/>
                <w:cs/>
                <w:lang w:val="en-GB"/>
              </w:rPr>
            </w:pPr>
            <w:r w:rsidRPr="00DB6929">
              <w:rPr>
                <w:rFonts w:cs="Arial"/>
                <w:b/>
                <w:bCs/>
                <w:snapToGrid w:val="0"/>
                <w:sz w:val="18"/>
                <w:szCs w:val="18"/>
                <w:lang w:val="en-GB"/>
              </w:rPr>
              <w:t>2025</w:t>
            </w:r>
          </w:p>
        </w:tc>
        <w:tc>
          <w:tcPr>
            <w:tcW w:w="1418" w:type="dxa"/>
            <w:vAlign w:val="bottom"/>
          </w:tcPr>
          <w:p w14:paraId="204646B1" w14:textId="3D459228" w:rsidR="007E4C12" w:rsidRPr="00DB6929" w:rsidRDefault="007E4C12" w:rsidP="007E4C12">
            <w:pPr>
              <w:ind w:right="-60"/>
              <w:jc w:val="right"/>
              <w:rPr>
                <w:rFonts w:cs="Arial"/>
                <w:b/>
                <w:bCs/>
                <w:snapToGrid w:val="0"/>
                <w:sz w:val="18"/>
                <w:szCs w:val="18"/>
                <w:cs/>
                <w:lang w:val="en-GB"/>
              </w:rPr>
            </w:pPr>
            <w:r w:rsidRPr="00DB6929">
              <w:rPr>
                <w:rFonts w:cs="Arial"/>
                <w:b/>
                <w:bCs/>
                <w:snapToGrid w:val="0"/>
                <w:sz w:val="18"/>
                <w:szCs w:val="18"/>
                <w:lang w:val="en-GB"/>
              </w:rPr>
              <w:t>or loss</w:t>
            </w:r>
          </w:p>
        </w:tc>
        <w:tc>
          <w:tcPr>
            <w:tcW w:w="1557" w:type="dxa"/>
            <w:vAlign w:val="bottom"/>
          </w:tcPr>
          <w:p w14:paraId="4312A78D" w14:textId="410FEE28" w:rsidR="007E4C12" w:rsidRPr="00DB6929" w:rsidRDefault="007E4C12" w:rsidP="007E4C12">
            <w:pPr>
              <w:ind w:right="-60"/>
              <w:jc w:val="right"/>
              <w:rPr>
                <w:rFonts w:cs="Arial"/>
                <w:b/>
                <w:bCs/>
                <w:snapToGrid w:val="0"/>
                <w:sz w:val="18"/>
                <w:szCs w:val="18"/>
                <w:cs/>
                <w:lang w:val="en-GB"/>
              </w:rPr>
            </w:pPr>
            <w:r w:rsidRPr="00DB6929">
              <w:rPr>
                <w:rFonts w:cs="Arial"/>
                <w:b/>
                <w:bCs/>
                <w:snapToGrid w:val="0"/>
                <w:sz w:val="18"/>
                <w:szCs w:val="18"/>
                <w:lang w:val="en-GB"/>
              </w:rPr>
              <w:t>income</w:t>
            </w:r>
          </w:p>
        </w:tc>
        <w:tc>
          <w:tcPr>
            <w:tcW w:w="1418" w:type="dxa"/>
            <w:gridSpan w:val="2"/>
            <w:vAlign w:val="bottom"/>
          </w:tcPr>
          <w:p w14:paraId="3DB2AF5A" w14:textId="1414312B" w:rsidR="007E4C12" w:rsidRPr="00DB6929" w:rsidRDefault="000104E0" w:rsidP="007E4C12">
            <w:pPr>
              <w:ind w:right="-60"/>
              <w:jc w:val="right"/>
              <w:rPr>
                <w:rFonts w:cs="Arial"/>
                <w:b/>
                <w:bCs/>
                <w:snapToGrid w:val="0"/>
                <w:sz w:val="18"/>
                <w:szCs w:val="18"/>
                <w:cs/>
                <w:lang w:val="th-TH"/>
              </w:rPr>
            </w:pPr>
            <w:r w:rsidRPr="00DB6929">
              <w:rPr>
                <w:rFonts w:cs="Arial"/>
                <w:b/>
                <w:bCs/>
                <w:snapToGrid w:val="0"/>
                <w:sz w:val="18"/>
                <w:szCs w:val="18"/>
                <w:lang w:val="en-GB"/>
              </w:rPr>
              <w:t>2025</w:t>
            </w:r>
          </w:p>
        </w:tc>
      </w:tr>
      <w:tr w:rsidR="005F1475" w:rsidRPr="00DB6929" w14:paraId="7E6E7F2E" w14:textId="77777777" w:rsidTr="00CE25FB">
        <w:trPr>
          <w:trHeight w:val="20"/>
        </w:trPr>
        <w:tc>
          <w:tcPr>
            <w:tcW w:w="3780" w:type="dxa"/>
            <w:vAlign w:val="bottom"/>
          </w:tcPr>
          <w:p w14:paraId="4BBE09E1" w14:textId="77777777" w:rsidR="002262CC" w:rsidRPr="00DB6929" w:rsidRDefault="002262CC" w:rsidP="002262CC">
            <w:pPr>
              <w:rPr>
                <w:rFonts w:cs="Arial"/>
                <w:sz w:val="18"/>
                <w:szCs w:val="18"/>
              </w:rPr>
            </w:pPr>
          </w:p>
        </w:tc>
        <w:tc>
          <w:tcPr>
            <w:tcW w:w="1417" w:type="dxa"/>
            <w:tcBorders>
              <w:bottom w:val="single" w:sz="4" w:space="0" w:color="auto"/>
            </w:tcBorders>
            <w:vAlign w:val="bottom"/>
          </w:tcPr>
          <w:p w14:paraId="548DD30E" w14:textId="34B31F98" w:rsidR="002262CC" w:rsidRPr="00DB6929" w:rsidRDefault="002262CC" w:rsidP="002262CC">
            <w:pPr>
              <w:ind w:right="-60"/>
              <w:jc w:val="right"/>
              <w:rPr>
                <w:rFonts w:cs="Arial"/>
                <w:b/>
                <w:bCs/>
                <w:snapToGrid w:val="0"/>
                <w:sz w:val="18"/>
                <w:szCs w:val="18"/>
                <w:cs/>
                <w:lang w:val="th-TH"/>
              </w:rPr>
            </w:pPr>
            <w:r w:rsidRPr="00DB6929">
              <w:rPr>
                <w:rFonts w:cs="Arial"/>
                <w:b/>
                <w:sz w:val="18"/>
                <w:szCs w:val="18"/>
                <w:lang w:val="en-GB"/>
              </w:rPr>
              <w:t>Baht</w:t>
            </w:r>
          </w:p>
        </w:tc>
        <w:tc>
          <w:tcPr>
            <w:tcW w:w="1418" w:type="dxa"/>
            <w:tcBorders>
              <w:bottom w:val="single" w:sz="4" w:space="0" w:color="auto"/>
            </w:tcBorders>
            <w:vAlign w:val="bottom"/>
          </w:tcPr>
          <w:p w14:paraId="5FE6A384" w14:textId="7CACD050" w:rsidR="002262CC" w:rsidRPr="00DB6929" w:rsidRDefault="002262CC" w:rsidP="002262CC">
            <w:pPr>
              <w:ind w:right="-60"/>
              <w:jc w:val="right"/>
              <w:rPr>
                <w:rFonts w:cs="Arial"/>
                <w:b/>
                <w:bCs/>
                <w:snapToGrid w:val="0"/>
                <w:sz w:val="18"/>
                <w:szCs w:val="18"/>
                <w:cs/>
                <w:lang w:val="th-TH"/>
              </w:rPr>
            </w:pPr>
            <w:r w:rsidRPr="00DB6929">
              <w:rPr>
                <w:rFonts w:cs="Arial"/>
                <w:b/>
                <w:sz w:val="18"/>
                <w:szCs w:val="18"/>
                <w:lang w:val="en-GB"/>
              </w:rPr>
              <w:t>Baht</w:t>
            </w:r>
          </w:p>
        </w:tc>
        <w:tc>
          <w:tcPr>
            <w:tcW w:w="1557" w:type="dxa"/>
            <w:tcBorders>
              <w:bottom w:val="single" w:sz="4" w:space="0" w:color="auto"/>
            </w:tcBorders>
            <w:vAlign w:val="bottom"/>
          </w:tcPr>
          <w:p w14:paraId="2E1BDA38" w14:textId="5134C43E" w:rsidR="002262CC" w:rsidRPr="00DB6929" w:rsidRDefault="002262CC" w:rsidP="002262CC">
            <w:pPr>
              <w:ind w:right="-60"/>
              <w:jc w:val="right"/>
              <w:rPr>
                <w:rFonts w:cs="Arial"/>
                <w:b/>
                <w:bCs/>
                <w:snapToGrid w:val="0"/>
                <w:sz w:val="18"/>
                <w:szCs w:val="18"/>
                <w:cs/>
                <w:lang w:val="th-TH"/>
              </w:rPr>
            </w:pPr>
            <w:r w:rsidRPr="00DB6929">
              <w:rPr>
                <w:rFonts w:cs="Arial"/>
                <w:b/>
                <w:sz w:val="18"/>
                <w:szCs w:val="18"/>
                <w:lang w:val="en-GB"/>
              </w:rPr>
              <w:t>Baht</w:t>
            </w:r>
          </w:p>
        </w:tc>
        <w:tc>
          <w:tcPr>
            <w:tcW w:w="1418" w:type="dxa"/>
            <w:gridSpan w:val="2"/>
            <w:tcBorders>
              <w:bottom w:val="single" w:sz="4" w:space="0" w:color="auto"/>
            </w:tcBorders>
            <w:vAlign w:val="bottom"/>
          </w:tcPr>
          <w:p w14:paraId="7D8F52F5" w14:textId="315A3A08" w:rsidR="002262CC" w:rsidRPr="00DB6929" w:rsidRDefault="002262CC" w:rsidP="002262CC">
            <w:pPr>
              <w:ind w:right="-60"/>
              <w:jc w:val="right"/>
              <w:rPr>
                <w:rFonts w:cs="Arial"/>
                <w:b/>
                <w:bCs/>
                <w:snapToGrid w:val="0"/>
                <w:sz w:val="18"/>
                <w:szCs w:val="18"/>
                <w:cs/>
                <w:lang w:val="th-TH"/>
              </w:rPr>
            </w:pPr>
            <w:r w:rsidRPr="00DB6929">
              <w:rPr>
                <w:rFonts w:cs="Arial"/>
                <w:b/>
                <w:sz w:val="18"/>
                <w:szCs w:val="18"/>
                <w:lang w:val="en-GB"/>
              </w:rPr>
              <w:t>Baht</w:t>
            </w:r>
          </w:p>
        </w:tc>
      </w:tr>
      <w:tr w:rsidR="005F1475" w:rsidRPr="00DB6929" w14:paraId="272503B7" w14:textId="77777777" w:rsidTr="00CE25FB">
        <w:trPr>
          <w:trHeight w:val="20"/>
        </w:trPr>
        <w:tc>
          <w:tcPr>
            <w:tcW w:w="3780" w:type="dxa"/>
            <w:vAlign w:val="bottom"/>
          </w:tcPr>
          <w:p w14:paraId="7012036A" w14:textId="2F7BCDEA" w:rsidR="00C00E5D" w:rsidRPr="00DB6929" w:rsidRDefault="00C00E5D" w:rsidP="00C00E5D">
            <w:pPr>
              <w:rPr>
                <w:rFonts w:cs="Arial"/>
                <w:b/>
                <w:bCs/>
                <w:sz w:val="18"/>
                <w:szCs w:val="18"/>
                <w:cs/>
                <w:lang w:val="en-GB" w:eastAsia="en-GB"/>
              </w:rPr>
            </w:pPr>
            <w:r w:rsidRPr="00DB6929">
              <w:rPr>
                <w:rStyle w:val="Other"/>
                <w:rFonts w:cs="Arial"/>
                <w:b/>
                <w:bCs/>
                <w:sz w:val="18"/>
                <w:szCs w:val="18"/>
              </w:rPr>
              <w:t>Deferred tax assets</w:t>
            </w:r>
          </w:p>
        </w:tc>
        <w:tc>
          <w:tcPr>
            <w:tcW w:w="1417" w:type="dxa"/>
            <w:tcBorders>
              <w:top w:val="single" w:sz="4" w:space="0" w:color="auto"/>
            </w:tcBorders>
            <w:vAlign w:val="bottom"/>
          </w:tcPr>
          <w:p w14:paraId="7E19F583" w14:textId="77777777" w:rsidR="00C00E5D" w:rsidRPr="00DB6929" w:rsidRDefault="00C00E5D" w:rsidP="00C00E5D">
            <w:pPr>
              <w:ind w:right="-60"/>
              <w:jc w:val="right"/>
              <w:rPr>
                <w:rFonts w:cs="Arial"/>
                <w:spacing w:val="-4"/>
                <w:sz w:val="18"/>
                <w:szCs w:val="18"/>
                <w:cs/>
                <w:lang w:val="th-TH" w:eastAsia="en-GB"/>
              </w:rPr>
            </w:pPr>
          </w:p>
        </w:tc>
        <w:tc>
          <w:tcPr>
            <w:tcW w:w="1418" w:type="dxa"/>
            <w:tcBorders>
              <w:top w:val="single" w:sz="4" w:space="0" w:color="auto"/>
            </w:tcBorders>
            <w:vAlign w:val="bottom"/>
          </w:tcPr>
          <w:p w14:paraId="44EC941B" w14:textId="77777777" w:rsidR="00C00E5D" w:rsidRPr="00DB6929" w:rsidRDefault="00C00E5D" w:rsidP="00C00E5D">
            <w:pPr>
              <w:ind w:right="-60"/>
              <w:jc w:val="right"/>
              <w:rPr>
                <w:rFonts w:cs="Arial"/>
                <w:spacing w:val="-4"/>
                <w:sz w:val="18"/>
                <w:szCs w:val="18"/>
                <w:cs/>
                <w:lang w:val="th-TH" w:eastAsia="en-GB"/>
              </w:rPr>
            </w:pPr>
          </w:p>
        </w:tc>
        <w:tc>
          <w:tcPr>
            <w:tcW w:w="1557" w:type="dxa"/>
            <w:tcBorders>
              <w:top w:val="single" w:sz="4" w:space="0" w:color="auto"/>
            </w:tcBorders>
            <w:vAlign w:val="bottom"/>
          </w:tcPr>
          <w:p w14:paraId="42FAB0D7" w14:textId="77777777" w:rsidR="00C00E5D" w:rsidRPr="00DB6929" w:rsidRDefault="00C00E5D" w:rsidP="00C00E5D">
            <w:pPr>
              <w:ind w:right="-60"/>
              <w:jc w:val="right"/>
              <w:rPr>
                <w:rFonts w:cs="Arial"/>
                <w:spacing w:val="-4"/>
                <w:sz w:val="18"/>
                <w:szCs w:val="18"/>
                <w:cs/>
                <w:lang w:val="th-TH" w:eastAsia="en-GB"/>
              </w:rPr>
            </w:pPr>
          </w:p>
        </w:tc>
        <w:tc>
          <w:tcPr>
            <w:tcW w:w="1418" w:type="dxa"/>
            <w:gridSpan w:val="2"/>
            <w:tcBorders>
              <w:top w:val="single" w:sz="4" w:space="0" w:color="auto"/>
            </w:tcBorders>
            <w:vAlign w:val="bottom"/>
          </w:tcPr>
          <w:p w14:paraId="265F0A90" w14:textId="77777777" w:rsidR="00C00E5D" w:rsidRPr="00DB6929" w:rsidRDefault="00C00E5D" w:rsidP="00C00E5D">
            <w:pPr>
              <w:ind w:right="-60"/>
              <w:jc w:val="right"/>
              <w:rPr>
                <w:rFonts w:cs="Arial"/>
                <w:spacing w:val="-4"/>
                <w:sz w:val="18"/>
                <w:szCs w:val="18"/>
                <w:cs/>
                <w:lang w:val="th-TH" w:eastAsia="en-GB"/>
              </w:rPr>
            </w:pPr>
          </w:p>
        </w:tc>
      </w:tr>
      <w:tr w:rsidR="00A408E1" w:rsidRPr="00DB6929" w14:paraId="445FB26A" w14:textId="77777777" w:rsidTr="00CE25FB">
        <w:trPr>
          <w:trHeight w:val="20"/>
        </w:trPr>
        <w:tc>
          <w:tcPr>
            <w:tcW w:w="3780" w:type="dxa"/>
            <w:vAlign w:val="bottom"/>
          </w:tcPr>
          <w:p w14:paraId="520C4F4F" w14:textId="399C307B" w:rsidR="00A408E1" w:rsidRPr="00DB6929" w:rsidRDefault="00A408E1" w:rsidP="00A408E1">
            <w:pPr>
              <w:rPr>
                <w:rFonts w:cs="Arial"/>
                <w:sz w:val="18"/>
                <w:szCs w:val="18"/>
                <w:lang w:val="en-GB" w:eastAsia="en-GB"/>
              </w:rPr>
            </w:pPr>
            <w:r w:rsidRPr="00DB6929">
              <w:rPr>
                <w:rStyle w:val="Other"/>
                <w:rFonts w:cs="Arial"/>
                <w:sz w:val="18"/>
                <w:szCs w:val="18"/>
              </w:rPr>
              <w:t>Provision for employee benefits</w:t>
            </w:r>
          </w:p>
        </w:tc>
        <w:tc>
          <w:tcPr>
            <w:tcW w:w="1417" w:type="dxa"/>
          </w:tcPr>
          <w:p w14:paraId="3D4B5CA5" w14:textId="468FC356" w:rsidR="00A408E1" w:rsidRPr="00DB6929" w:rsidRDefault="00A408E1" w:rsidP="00A408E1">
            <w:pPr>
              <w:ind w:right="-60"/>
              <w:jc w:val="right"/>
              <w:rPr>
                <w:rFonts w:cs="Arial"/>
                <w:spacing w:val="-4"/>
                <w:sz w:val="18"/>
                <w:szCs w:val="18"/>
                <w:lang w:val="en-GB" w:eastAsia="en-GB"/>
              </w:rPr>
            </w:pPr>
            <w:r w:rsidRPr="00DB6929">
              <w:rPr>
                <w:rFonts w:cs="Arial"/>
                <w:spacing w:val="-4"/>
                <w:sz w:val="18"/>
                <w:szCs w:val="18"/>
                <w:lang w:val="en-GB" w:eastAsia="en-GB"/>
              </w:rPr>
              <w:t>8,821,760</w:t>
            </w:r>
          </w:p>
        </w:tc>
        <w:tc>
          <w:tcPr>
            <w:tcW w:w="1418" w:type="dxa"/>
          </w:tcPr>
          <w:p w14:paraId="0F2E02B5" w14:textId="720F2767" w:rsidR="00A408E1" w:rsidRPr="00DB6929" w:rsidRDefault="00A408E1" w:rsidP="00A408E1">
            <w:pPr>
              <w:ind w:right="-60"/>
              <w:jc w:val="right"/>
              <w:rPr>
                <w:rFonts w:cs="Arial"/>
                <w:spacing w:val="-4"/>
                <w:sz w:val="18"/>
                <w:szCs w:val="18"/>
                <w:cs/>
                <w:lang w:val="en-GB" w:eastAsia="en-GB"/>
              </w:rPr>
            </w:pPr>
            <w:r w:rsidRPr="00DB6929">
              <w:rPr>
                <w:rFonts w:cs="Arial"/>
                <w:spacing w:val="-4"/>
                <w:sz w:val="18"/>
                <w:szCs w:val="18"/>
                <w:lang w:val="en-GB" w:eastAsia="en-GB"/>
              </w:rPr>
              <w:t>876,880</w:t>
            </w:r>
          </w:p>
        </w:tc>
        <w:tc>
          <w:tcPr>
            <w:tcW w:w="1557" w:type="dxa"/>
          </w:tcPr>
          <w:p w14:paraId="732A8848" w14:textId="6CB0F017" w:rsidR="00A408E1" w:rsidRPr="00DB6929" w:rsidRDefault="00A408E1" w:rsidP="00A408E1">
            <w:pPr>
              <w:ind w:right="-60"/>
              <w:jc w:val="right"/>
              <w:rPr>
                <w:rFonts w:cs="Arial"/>
                <w:spacing w:val="-4"/>
                <w:sz w:val="18"/>
                <w:szCs w:val="18"/>
                <w:lang w:val="en-GB" w:eastAsia="en-GB"/>
              </w:rPr>
            </w:pPr>
            <w:r w:rsidRPr="00DB6929">
              <w:rPr>
                <w:rFonts w:cs="Arial"/>
                <w:spacing w:val="-4"/>
                <w:sz w:val="18"/>
                <w:szCs w:val="18"/>
                <w:lang w:val="en-GB" w:eastAsia="en-GB"/>
              </w:rPr>
              <w:t>488,424</w:t>
            </w:r>
          </w:p>
        </w:tc>
        <w:tc>
          <w:tcPr>
            <w:tcW w:w="1418" w:type="dxa"/>
            <w:gridSpan w:val="2"/>
            <w:vAlign w:val="bottom"/>
          </w:tcPr>
          <w:p w14:paraId="41BB2AA4" w14:textId="668C177E" w:rsidR="00A408E1" w:rsidRPr="00DB6929" w:rsidRDefault="00A408E1" w:rsidP="00A408E1">
            <w:pPr>
              <w:ind w:right="-60"/>
              <w:jc w:val="right"/>
              <w:rPr>
                <w:rFonts w:cs="Arial"/>
                <w:spacing w:val="-4"/>
                <w:sz w:val="18"/>
                <w:szCs w:val="18"/>
                <w:lang w:val="en-GB" w:eastAsia="en-GB"/>
              </w:rPr>
            </w:pPr>
            <w:r w:rsidRPr="00DB6929">
              <w:rPr>
                <w:rFonts w:cs="Arial"/>
                <w:spacing w:val="-4"/>
                <w:sz w:val="18"/>
                <w:szCs w:val="18"/>
                <w:lang w:val="en-GB" w:eastAsia="en-GB"/>
              </w:rPr>
              <w:t>10,187,064</w:t>
            </w:r>
          </w:p>
        </w:tc>
      </w:tr>
      <w:tr w:rsidR="003F4D90" w:rsidRPr="00DB6929" w14:paraId="58F8FCC7" w14:textId="77777777" w:rsidTr="00CE25FB">
        <w:trPr>
          <w:trHeight w:val="20"/>
        </w:trPr>
        <w:tc>
          <w:tcPr>
            <w:tcW w:w="3780" w:type="dxa"/>
            <w:vAlign w:val="bottom"/>
          </w:tcPr>
          <w:p w14:paraId="0FDE9B1C" w14:textId="1E28BEE2" w:rsidR="003F4D90" w:rsidRPr="00DB6929" w:rsidRDefault="003F4D90" w:rsidP="003F4D90">
            <w:pPr>
              <w:rPr>
                <w:rFonts w:cs="Arial"/>
                <w:sz w:val="18"/>
                <w:szCs w:val="18"/>
                <w:cs/>
                <w:lang w:val="en-GB" w:eastAsia="en-GB"/>
              </w:rPr>
            </w:pPr>
            <w:r w:rsidRPr="00DB6929">
              <w:rPr>
                <w:rStyle w:val="Other"/>
                <w:rFonts w:cs="Arial"/>
                <w:sz w:val="18"/>
                <w:szCs w:val="18"/>
              </w:rPr>
              <w:t>Allowance for expected credit losses</w:t>
            </w:r>
          </w:p>
        </w:tc>
        <w:tc>
          <w:tcPr>
            <w:tcW w:w="1417" w:type="dxa"/>
          </w:tcPr>
          <w:p w14:paraId="69F146A1" w14:textId="180F3FE2"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358,387</w:t>
            </w:r>
          </w:p>
        </w:tc>
        <w:tc>
          <w:tcPr>
            <w:tcW w:w="1418" w:type="dxa"/>
          </w:tcPr>
          <w:p w14:paraId="682F76F0" w14:textId="6F1E9CD9" w:rsidR="003F4D90" w:rsidRPr="00DB6929" w:rsidRDefault="00812C20" w:rsidP="003F4D90">
            <w:pPr>
              <w:ind w:right="-60"/>
              <w:jc w:val="right"/>
              <w:rPr>
                <w:rFonts w:cs="Arial"/>
                <w:spacing w:val="-4"/>
                <w:sz w:val="18"/>
                <w:szCs w:val="18"/>
                <w:cs/>
                <w:lang w:val="en-GB" w:eastAsia="en-GB"/>
              </w:rPr>
            </w:pPr>
            <w:r w:rsidRPr="00DB6929">
              <w:rPr>
                <w:rFonts w:cs="Arial"/>
                <w:spacing w:val="-4"/>
                <w:sz w:val="18"/>
                <w:szCs w:val="18"/>
                <w:lang w:val="en-GB" w:eastAsia="en-GB"/>
              </w:rPr>
              <w:t>(83,349)</w:t>
            </w:r>
          </w:p>
        </w:tc>
        <w:tc>
          <w:tcPr>
            <w:tcW w:w="1557" w:type="dxa"/>
          </w:tcPr>
          <w:p w14:paraId="7FF2B6F7" w14:textId="0708C6A3" w:rsidR="003F4D90" w:rsidRPr="00DB6929" w:rsidRDefault="00414694"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1D622382" w14:textId="354FA62E"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275,038</w:t>
            </w:r>
          </w:p>
        </w:tc>
      </w:tr>
      <w:tr w:rsidR="003F4D90" w:rsidRPr="00DB6929" w14:paraId="723EE665" w14:textId="77777777" w:rsidTr="00CE25FB">
        <w:trPr>
          <w:trHeight w:val="20"/>
        </w:trPr>
        <w:tc>
          <w:tcPr>
            <w:tcW w:w="3780" w:type="dxa"/>
            <w:vAlign w:val="bottom"/>
          </w:tcPr>
          <w:p w14:paraId="6306543A" w14:textId="6863DF9C" w:rsidR="003F4D90" w:rsidRPr="00DB6929" w:rsidRDefault="003F4D90" w:rsidP="003F4D90">
            <w:pPr>
              <w:rPr>
                <w:rFonts w:cs="Arial"/>
                <w:sz w:val="18"/>
                <w:szCs w:val="18"/>
                <w:cs/>
                <w:lang w:val="en-GB" w:eastAsia="en-GB"/>
              </w:rPr>
            </w:pPr>
            <w:r w:rsidRPr="00DB6929">
              <w:rPr>
                <w:rStyle w:val="Other"/>
                <w:rFonts w:cs="Arial"/>
                <w:sz w:val="18"/>
                <w:szCs w:val="18"/>
              </w:rPr>
              <w:t>Leases expenses</w:t>
            </w:r>
          </w:p>
        </w:tc>
        <w:tc>
          <w:tcPr>
            <w:tcW w:w="1417" w:type="dxa"/>
          </w:tcPr>
          <w:p w14:paraId="04DA3188" w14:textId="0E425E95"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2,041,963</w:t>
            </w:r>
          </w:p>
        </w:tc>
        <w:tc>
          <w:tcPr>
            <w:tcW w:w="1418" w:type="dxa"/>
          </w:tcPr>
          <w:p w14:paraId="41AAD691" w14:textId="75931A28"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(243,521)</w:t>
            </w:r>
          </w:p>
        </w:tc>
        <w:tc>
          <w:tcPr>
            <w:tcW w:w="1557" w:type="dxa"/>
          </w:tcPr>
          <w:p w14:paraId="51F6604D" w14:textId="76B90CE4" w:rsidR="003F4D90" w:rsidRPr="00DB6929" w:rsidRDefault="00414694"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73D94BD3" w14:textId="61D5D7B0"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1,798,442</w:t>
            </w:r>
          </w:p>
        </w:tc>
      </w:tr>
      <w:tr w:rsidR="003F4D90" w:rsidRPr="00DB6929" w14:paraId="50909EB8" w14:textId="77777777" w:rsidTr="00CE25FB">
        <w:trPr>
          <w:trHeight w:val="20"/>
        </w:trPr>
        <w:tc>
          <w:tcPr>
            <w:tcW w:w="3780" w:type="dxa"/>
            <w:vAlign w:val="bottom"/>
          </w:tcPr>
          <w:p w14:paraId="72199D8F" w14:textId="6C964961" w:rsidR="003F4D90" w:rsidRPr="00DB6929" w:rsidRDefault="003F4D90" w:rsidP="003F4D90">
            <w:pPr>
              <w:rPr>
                <w:rFonts w:cs="Arial"/>
                <w:sz w:val="18"/>
                <w:szCs w:val="18"/>
                <w:cs/>
                <w:lang w:val="en-GB" w:eastAsia="en-GB"/>
              </w:rPr>
            </w:pPr>
            <w:r w:rsidRPr="00DB6929">
              <w:rPr>
                <w:rStyle w:val="Other"/>
                <w:rFonts w:cs="Arial"/>
                <w:sz w:val="18"/>
                <w:szCs w:val="18"/>
              </w:rPr>
              <w:t>Accumulated losses</w:t>
            </w:r>
          </w:p>
        </w:tc>
        <w:tc>
          <w:tcPr>
            <w:tcW w:w="1417" w:type="dxa"/>
          </w:tcPr>
          <w:p w14:paraId="5BBE744E" w14:textId="7F8E6C47" w:rsidR="003F4D90" w:rsidRPr="00DB6929" w:rsidRDefault="003F4D90" w:rsidP="003F4D90">
            <w:pPr>
              <w:ind w:right="-60"/>
              <w:jc w:val="right"/>
              <w:rPr>
                <w:rFonts w:cs="Arial"/>
                <w:spacing w:val="-4"/>
                <w:sz w:val="18"/>
                <w:szCs w:val="18"/>
                <w:cs/>
                <w:lang w:val="en-GB" w:eastAsia="en-GB"/>
              </w:rPr>
            </w:pPr>
            <w:r w:rsidRPr="00DB6929">
              <w:rPr>
                <w:rFonts w:cs="Arial"/>
                <w:spacing w:val="-4"/>
                <w:sz w:val="18"/>
                <w:szCs w:val="18"/>
                <w:lang w:val="en-GB" w:eastAsia="en-GB"/>
              </w:rPr>
              <w:t>638,182</w:t>
            </w:r>
          </w:p>
        </w:tc>
        <w:tc>
          <w:tcPr>
            <w:tcW w:w="1418" w:type="dxa"/>
          </w:tcPr>
          <w:p w14:paraId="3480A9D5" w14:textId="10BFED4A"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(638,182)</w:t>
            </w:r>
          </w:p>
        </w:tc>
        <w:tc>
          <w:tcPr>
            <w:tcW w:w="1557" w:type="dxa"/>
          </w:tcPr>
          <w:p w14:paraId="47000D85" w14:textId="34307114" w:rsidR="003F4D90" w:rsidRPr="00DB6929" w:rsidRDefault="00414694"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6813898C" w14:textId="66305490"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r>
      <w:tr w:rsidR="003F4D90" w:rsidRPr="00DB6929" w14:paraId="3B40C513" w14:textId="77777777" w:rsidTr="00CE25FB">
        <w:trPr>
          <w:trHeight w:val="20"/>
        </w:trPr>
        <w:tc>
          <w:tcPr>
            <w:tcW w:w="3780" w:type="dxa"/>
            <w:vAlign w:val="bottom"/>
          </w:tcPr>
          <w:p w14:paraId="5725D109" w14:textId="335984D7" w:rsidR="003F4D90" w:rsidRPr="00DB6929" w:rsidRDefault="003F4D90" w:rsidP="003F4D90">
            <w:pPr>
              <w:rPr>
                <w:rFonts w:cs="Arial"/>
                <w:sz w:val="18"/>
                <w:szCs w:val="18"/>
                <w:cs/>
                <w:lang w:val="en-GB" w:eastAsia="en-GB"/>
              </w:rPr>
            </w:pPr>
            <w:r w:rsidRPr="00DB6929">
              <w:rPr>
                <w:rStyle w:val="Other"/>
                <w:rFonts w:cs="Arial"/>
                <w:sz w:val="18"/>
                <w:szCs w:val="18"/>
              </w:rPr>
              <w:t>Others</w:t>
            </w:r>
          </w:p>
        </w:tc>
        <w:tc>
          <w:tcPr>
            <w:tcW w:w="1417" w:type="dxa"/>
            <w:tcBorders>
              <w:bottom w:val="single" w:sz="4" w:space="0" w:color="auto"/>
            </w:tcBorders>
          </w:tcPr>
          <w:p w14:paraId="60D11817" w14:textId="527F0E5B" w:rsidR="003F4D90" w:rsidRPr="00DB6929" w:rsidRDefault="003F4D90" w:rsidP="003F4D90">
            <w:pPr>
              <w:ind w:right="-60"/>
              <w:jc w:val="right"/>
              <w:rPr>
                <w:rFonts w:cs="Arial"/>
                <w:spacing w:val="-4"/>
                <w:sz w:val="18"/>
                <w:szCs w:val="18"/>
                <w:cs/>
                <w:lang w:val="en-GB" w:eastAsia="en-GB"/>
              </w:rPr>
            </w:pPr>
            <w:r w:rsidRPr="00DB6929">
              <w:rPr>
                <w:rFonts w:cs="Arial"/>
                <w:spacing w:val="-4"/>
                <w:sz w:val="18"/>
                <w:szCs w:val="18"/>
                <w:lang w:val="en-GB" w:eastAsia="en-GB"/>
              </w:rPr>
              <w:t>2,852,858</w:t>
            </w:r>
          </w:p>
        </w:tc>
        <w:tc>
          <w:tcPr>
            <w:tcW w:w="1418" w:type="dxa"/>
            <w:tcBorders>
              <w:bottom w:val="single" w:sz="4" w:space="0" w:color="auto"/>
            </w:tcBorders>
          </w:tcPr>
          <w:p w14:paraId="509611AE" w14:textId="27C6A230"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1,683,994</w:t>
            </w:r>
          </w:p>
        </w:tc>
        <w:tc>
          <w:tcPr>
            <w:tcW w:w="1557" w:type="dxa"/>
            <w:tcBorders>
              <w:bottom w:val="single" w:sz="4" w:space="0" w:color="auto"/>
            </w:tcBorders>
          </w:tcPr>
          <w:p w14:paraId="28312C8F" w14:textId="1ABE895C" w:rsidR="003F4D90" w:rsidRPr="00DB6929" w:rsidRDefault="00414694"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Borders>
              <w:bottom w:val="single" w:sz="4" w:space="0" w:color="auto"/>
            </w:tcBorders>
            <w:vAlign w:val="bottom"/>
          </w:tcPr>
          <w:p w14:paraId="01873675" w14:textId="2DE659E7" w:rsidR="003F4D90" w:rsidRPr="00DB6929" w:rsidRDefault="00812C20" w:rsidP="003F4D90">
            <w:pPr>
              <w:ind w:right="-60"/>
              <w:jc w:val="right"/>
              <w:rPr>
                <w:rFonts w:cs="Arial"/>
                <w:spacing w:val="-4"/>
                <w:sz w:val="18"/>
                <w:szCs w:val="18"/>
                <w:lang w:val="en-GB" w:eastAsia="en-GB"/>
              </w:rPr>
            </w:pPr>
            <w:r w:rsidRPr="00DB6929">
              <w:rPr>
                <w:rFonts w:cs="Arial"/>
                <w:spacing w:val="-4"/>
                <w:sz w:val="18"/>
                <w:szCs w:val="18"/>
                <w:lang w:val="en-GB" w:eastAsia="en-GB"/>
              </w:rPr>
              <w:t>4,536,852</w:t>
            </w:r>
          </w:p>
        </w:tc>
      </w:tr>
      <w:tr w:rsidR="003F4D90" w:rsidRPr="00DB6929" w14:paraId="1B8996CB" w14:textId="77777777" w:rsidTr="00CE25FB">
        <w:trPr>
          <w:trHeight w:val="20"/>
        </w:trPr>
        <w:tc>
          <w:tcPr>
            <w:tcW w:w="3780" w:type="dxa"/>
            <w:vAlign w:val="bottom"/>
          </w:tcPr>
          <w:p w14:paraId="3C0DE5D8" w14:textId="77777777" w:rsidR="003F4D90" w:rsidRPr="00DB6929" w:rsidRDefault="003F4D90" w:rsidP="003F4D90">
            <w:pPr>
              <w:rPr>
                <w:rStyle w:val="Other"/>
                <w:rFonts w:cs="Arial"/>
                <w:sz w:val="10"/>
                <w:szCs w:val="10"/>
              </w:rPr>
            </w:pPr>
          </w:p>
        </w:tc>
        <w:tc>
          <w:tcPr>
            <w:tcW w:w="1417" w:type="dxa"/>
            <w:tcBorders>
              <w:top w:val="single" w:sz="4" w:space="0" w:color="auto"/>
            </w:tcBorders>
            <w:vAlign w:val="bottom"/>
          </w:tcPr>
          <w:p w14:paraId="7C3753F3" w14:textId="77777777" w:rsidR="003F4D90" w:rsidRPr="00DB6929" w:rsidRDefault="003F4D90" w:rsidP="003F4D90">
            <w:pPr>
              <w:ind w:right="-60"/>
              <w:jc w:val="right"/>
              <w:rPr>
                <w:rFonts w:cs="Arial"/>
                <w:spacing w:val="-4"/>
                <w:sz w:val="10"/>
                <w:szCs w:val="10"/>
                <w:lang w:val="en-GB" w:eastAsia="en-GB"/>
              </w:rPr>
            </w:pPr>
          </w:p>
        </w:tc>
        <w:tc>
          <w:tcPr>
            <w:tcW w:w="1418" w:type="dxa"/>
            <w:tcBorders>
              <w:top w:val="single" w:sz="4" w:space="0" w:color="auto"/>
            </w:tcBorders>
            <w:vAlign w:val="bottom"/>
          </w:tcPr>
          <w:p w14:paraId="719C923A" w14:textId="77777777" w:rsidR="003F4D90" w:rsidRPr="00DB6929" w:rsidRDefault="003F4D90" w:rsidP="003F4D90">
            <w:pPr>
              <w:ind w:right="-60"/>
              <w:jc w:val="right"/>
              <w:rPr>
                <w:rFonts w:cs="Arial"/>
                <w:spacing w:val="-4"/>
                <w:sz w:val="10"/>
                <w:szCs w:val="10"/>
                <w:lang w:val="en-GB" w:eastAsia="en-GB"/>
              </w:rPr>
            </w:pPr>
          </w:p>
        </w:tc>
        <w:tc>
          <w:tcPr>
            <w:tcW w:w="1557" w:type="dxa"/>
            <w:tcBorders>
              <w:top w:val="single" w:sz="4" w:space="0" w:color="auto"/>
            </w:tcBorders>
            <w:vAlign w:val="bottom"/>
          </w:tcPr>
          <w:p w14:paraId="1EA2AC24" w14:textId="77777777" w:rsidR="003F4D90" w:rsidRPr="00DB6929" w:rsidRDefault="003F4D90" w:rsidP="003F4D90">
            <w:pPr>
              <w:ind w:right="-60"/>
              <w:jc w:val="right"/>
              <w:rPr>
                <w:rFonts w:cs="Arial"/>
                <w:spacing w:val="-4"/>
                <w:sz w:val="10"/>
                <w:szCs w:val="10"/>
                <w:lang w:val="en-GB" w:eastAsia="en-GB"/>
              </w:rPr>
            </w:pPr>
          </w:p>
        </w:tc>
        <w:tc>
          <w:tcPr>
            <w:tcW w:w="1418" w:type="dxa"/>
            <w:gridSpan w:val="2"/>
            <w:tcBorders>
              <w:top w:val="single" w:sz="4" w:space="0" w:color="auto"/>
            </w:tcBorders>
            <w:vAlign w:val="bottom"/>
          </w:tcPr>
          <w:p w14:paraId="61B2984C" w14:textId="77777777" w:rsidR="003F4D90" w:rsidRPr="00DB6929" w:rsidRDefault="003F4D90" w:rsidP="003F4D90">
            <w:pPr>
              <w:ind w:right="-60"/>
              <w:jc w:val="right"/>
              <w:rPr>
                <w:rFonts w:cs="Arial"/>
                <w:spacing w:val="-4"/>
                <w:sz w:val="10"/>
                <w:szCs w:val="10"/>
                <w:lang w:val="en-GB" w:eastAsia="en-GB"/>
              </w:rPr>
            </w:pPr>
          </w:p>
        </w:tc>
      </w:tr>
      <w:tr w:rsidR="007201DC" w:rsidRPr="00DB6929" w14:paraId="3C2E9C7F" w14:textId="77777777" w:rsidTr="00CE25FB">
        <w:trPr>
          <w:trHeight w:val="20"/>
        </w:trPr>
        <w:tc>
          <w:tcPr>
            <w:tcW w:w="3780" w:type="dxa"/>
            <w:vAlign w:val="bottom"/>
          </w:tcPr>
          <w:p w14:paraId="3ED547F0" w14:textId="38F60053" w:rsidR="007201DC" w:rsidRPr="00DB6929" w:rsidRDefault="007201DC" w:rsidP="007201DC">
            <w:pPr>
              <w:rPr>
                <w:rFonts w:cs="Arial"/>
                <w:sz w:val="18"/>
                <w:szCs w:val="18"/>
                <w:cs/>
                <w:lang w:val="en-GB" w:eastAsia="en-GB"/>
              </w:rPr>
            </w:pPr>
            <w:r w:rsidRPr="00DB6929">
              <w:rPr>
                <w:rFonts w:eastAsia="Tahoma" w:cs="Arial"/>
                <w:sz w:val="18"/>
                <w:szCs w:val="18"/>
                <w:lang w:eastAsia="th-TH" w:bidi="ar-SA"/>
              </w:rPr>
              <w:t>Total deferred tax assets</w:t>
            </w:r>
          </w:p>
        </w:tc>
        <w:tc>
          <w:tcPr>
            <w:tcW w:w="1417" w:type="dxa"/>
            <w:tcBorders>
              <w:bottom w:val="single" w:sz="4" w:space="0" w:color="auto"/>
            </w:tcBorders>
            <w:vAlign w:val="bottom"/>
          </w:tcPr>
          <w:p w14:paraId="1735A5EB" w14:textId="67E0ECA1" w:rsidR="007201DC" w:rsidRPr="00DB6929" w:rsidRDefault="007201DC" w:rsidP="007201DC">
            <w:pPr>
              <w:ind w:right="-60"/>
              <w:jc w:val="right"/>
              <w:rPr>
                <w:rFonts w:cs="Arial"/>
                <w:spacing w:val="-4"/>
                <w:sz w:val="18"/>
                <w:szCs w:val="18"/>
                <w:lang w:val="en-GB" w:eastAsia="en-GB"/>
              </w:rPr>
            </w:pPr>
            <w:r w:rsidRPr="00DB6929">
              <w:rPr>
                <w:rFonts w:cs="Arial"/>
                <w:spacing w:val="-4"/>
                <w:sz w:val="18"/>
                <w:szCs w:val="18"/>
                <w:lang w:val="en-GB" w:eastAsia="en-GB"/>
              </w:rPr>
              <w:t>14,713,150</w:t>
            </w:r>
          </w:p>
        </w:tc>
        <w:tc>
          <w:tcPr>
            <w:tcW w:w="1418" w:type="dxa"/>
            <w:tcBorders>
              <w:bottom w:val="single" w:sz="4" w:space="0" w:color="auto"/>
            </w:tcBorders>
            <w:vAlign w:val="bottom"/>
          </w:tcPr>
          <w:p w14:paraId="002AF926" w14:textId="5B6114A4" w:rsidR="007201DC" w:rsidRPr="00DB6929" w:rsidRDefault="007201DC" w:rsidP="007201DC">
            <w:pPr>
              <w:ind w:right="-60"/>
              <w:jc w:val="right"/>
              <w:rPr>
                <w:rFonts w:cs="Arial"/>
                <w:spacing w:val="-4"/>
                <w:sz w:val="18"/>
                <w:szCs w:val="18"/>
                <w:cs/>
                <w:lang w:val="en-GB" w:eastAsia="en-GB"/>
              </w:rPr>
            </w:pPr>
            <w:r w:rsidRPr="00DB6929">
              <w:rPr>
                <w:rFonts w:cs="Arial"/>
                <w:spacing w:val="-4"/>
                <w:sz w:val="18"/>
                <w:szCs w:val="18"/>
                <w:lang w:val="en-GB" w:eastAsia="en-GB"/>
              </w:rPr>
              <w:t>1,595,822</w:t>
            </w:r>
          </w:p>
        </w:tc>
        <w:tc>
          <w:tcPr>
            <w:tcW w:w="1557" w:type="dxa"/>
            <w:tcBorders>
              <w:bottom w:val="single" w:sz="4" w:space="0" w:color="auto"/>
            </w:tcBorders>
            <w:vAlign w:val="bottom"/>
          </w:tcPr>
          <w:p w14:paraId="0BA4D2F1" w14:textId="4C3AD269" w:rsidR="007201DC" w:rsidRPr="00DB6929" w:rsidRDefault="007201DC" w:rsidP="007201DC">
            <w:pPr>
              <w:ind w:right="-60"/>
              <w:jc w:val="right"/>
              <w:rPr>
                <w:rFonts w:cs="Arial"/>
                <w:spacing w:val="-4"/>
                <w:sz w:val="18"/>
                <w:szCs w:val="18"/>
                <w:cs/>
                <w:lang w:val="en-GB" w:eastAsia="en-GB"/>
              </w:rPr>
            </w:pPr>
            <w:r w:rsidRPr="00DB6929">
              <w:rPr>
                <w:rFonts w:cs="Arial"/>
                <w:spacing w:val="-4"/>
                <w:sz w:val="18"/>
                <w:szCs w:val="18"/>
                <w:lang w:val="en-GB" w:eastAsia="en-GB"/>
              </w:rPr>
              <w:t>488,424</w:t>
            </w:r>
          </w:p>
        </w:tc>
        <w:tc>
          <w:tcPr>
            <w:tcW w:w="1418" w:type="dxa"/>
            <w:gridSpan w:val="2"/>
            <w:tcBorders>
              <w:bottom w:val="single" w:sz="4" w:space="0" w:color="auto"/>
            </w:tcBorders>
            <w:vAlign w:val="bottom"/>
          </w:tcPr>
          <w:p w14:paraId="4D3D1A81" w14:textId="2719CD20" w:rsidR="007201DC" w:rsidRPr="00DB6929" w:rsidRDefault="007201DC" w:rsidP="007201DC">
            <w:pPr>
              <w:ind w:right="-60"/>
              <w:jc w:val="right"/>
              <w:rPr>
                <w:rFonts w:cs="Arial"/>
                <w:spacing w:val="-4"/>
                <w:sz w:val="18"/>
                <w:szCs w:val="18"/>
                <w:cs/>
                <w:lang w:val="en-GB" w:eastAsia="en-GB"/>
              </w:rPr>
            </w:pPr>
            <w:r w:rsidRPr="00DB6929">
              <w:rPr>
                <w:rFonts w:cs="Arial"/>
                <w:spacing w:val="-4"/>
                <w:sz w:val="18"/>
                <w:szCs w:val="18"/>
                <w:lang w:val="en-GB" w:eastAsia="en-GB"/>
              </w:rPr>
              <w:t>16,797,396</w:t>
            </w:r>
          </w:p>
        </w:tc>
      </w:tr>
      <w:tr w:rsidR="003F4D90" w:rsidRPr="00DB6929" w14:paraId="25640011" w14:textId="77777777" w:rsidTr="00CE25FB">
        <w:trPr>
          <w:trHeight w:val="20"/>
        </w:trPr>
        <w:tc>
          <w:tcPr>
            <w:tcW w:w="3780" w:type="dxa"/>
            <w:vAlign w:val="bottom"/>
          </w:tcPr>
          <w:p w14:paraId="6336964A" w14:textId="77777777" w:rsidR="003F4D90" w:rsidRPr="00DB6929" w:rsidRDefault="003F4D90" w:rsidP="003F4D90">
            <w:pPr>
              <w:rPr>
                <w:rFonts w:cs="Arial"/>
                <w:sz w:val="18"/>
                <w:szCs w:val="18"/>
                <w:cs/>
                <w:lang w:val="en-GB" w:eastAsia="en-GB"/>
              </w:rPr>
            </w:pPr>
          </w:p>
        </w:tc>
        <w:tc>
          <w:tcPr>
            <w:tcW w:w="1417" w:type="dxa"/>
            <w:tcBorders>
              <w:top w:val="single" w:sz="4" w:space="0" w:color="auto"/>
            </w:tcBorders>
            <w:vAlign w:val="bottom"/>
          </w:tcPr>
          <w:p w14:paraId="40309323" w14:textId="77777777" w:rsidR="003F4D90" w:rsidRPr="00DB6929" w:rsidRDefault="003F4D90" w:rsidP="003F4D90">
            <w:pPr>
              <w:ind w:right="-60"/>
              <w:jc w:val="right"/>
              <w:rPr>
                <w:rFonts w:cs="Arial"/>
                <w:sz w:val="18"/>
                <w:szCs w:val="18"/>
                <w:lang w:val="en-GB"/>
              </w:rPr>
            </w:pPr>
          </w:p>
        </w:tc>
        <w:tc>
          <w:tcPr>
            <w:tcW w:w="1418" w:type="dxa"/>
            <w:tcBorders>
              <w:top w:val="single" w:sz="4" w:space="0" w:color="auto"/>
            </w:tcBorders>
            <w:vAlign w:val="bottom"/>
          </w:tcPr>
          <w:p w14:paraId="22898207" w14:textId="77777777" w:rsidR="003F4D90" w:rsidRPr="00DB6929" w:rsidRDefault="003F4D90" w:rsidP="003F4D90">
            <w:pPr>
              <w:ind w:right="-60"/>
              <w:jc w:val="right"/>
              <w:rPr>
                <w:rFonts w:cs="Arial"/>
                <w:spacing w:val="-4"/>
                <w:sz w:val="18"/>
                <w:szCs w:val="18"/>
                <w:cs/>
                <w:lang w:val="en-GB" w:eastAsia="en-GB"/>
              </w:rPr>
            </w:pPr>
          </w:p>
        </w:tc>
        <w:tc>
          <w:tcPr>
            <w:tcW w:w="1557" w:type="dxa"/>
            <w:tcBorders>
              <w:top w:val="single" w:sz="4" w:space="0" w:color="auto"/>
            </w:tcBorders>
            <w:vAlign w:val="bottom"/>
          </w:tcPr>
          <w:p w14:paraId="104E17FE" w14:textId="77777777" w:rsidR="003F4D90" w:rsidRPr="00DB6929" w:rsidRDefault="003F4D90" w:rsidP="003F4D90">
            <w:pPr>
              <w:ind w:right="-60"/>
              <w:jc w:val="right"/>
              <w:rPr>
                <w:rFonts w:cs="Arial"/>
                <w:spacing w:val="-4"/>
                <w:sz w:val="18"/>
                <w:szCs w:val="18"/>
                <w:cs/>
                <w:lang w:val="en-GB" w:eastAsia="en-GB"/>
              </w:rPr>
            </w:pPr>
          </w:p>
        </w:tc>
        <w:tc>
          <w:tcPr>
            <w:tcW w:w="1418" w:type="dxa"/>
            <w:gridSpan w:val="2"/>
            <w:tcBorders>
              <w:top w:val="single" w:sz="4" w:space="0" w:color="auto"/>
            </w:tcBorders>
            <w:vAlign w:val="bottom"/>
          </w:tcPr>
          <w:p w14:paraId="1EFB2FC3" w14:textId="77777777" w:rsidR="003F4D90" w:rsidRPr="00DB6929" w:rsidRDefault="003F4D90" w:rsidP="003F4D90">
            <w:pPr>
              <w:ind w:right="-60"/>
              <w:jc w:val="right"/>
              <w:rPr>
                <w:rFonts w:cs="Arial"/>
                <w:spacing w:val="-4"/>
                <w:sz w:val="18"/>
                <w:szCs w:val="18"/>
                <w:lang w:val="en-GB" w:eastAsia="en-GB"/>
              </w:rPr>
            </w:pPr>
          </w:p>
        </w:tc>
      </w:tr>
      <w:tr w:rsidR="003F4D90" w:rsidRPr="00DB6929" w14:paraId="11ED48B4" w14:textId="77777777" w:rsidTr="00CE25FB">
        <w:trPr>
          <w:trHeight w:val="20"/>
        </w:trPr>
        <w:tc>
          <w:tcPr>
            <w:tcW w:w="3780" w:type="dxa"/>
            <w:vAlign w:val="bottom"/>
          </w:tcPr>
          <w:p w14:paraId="086356CF" w14:textId="22766858" w:rsidR="003F4D90" w:rsidRPr="00DB6929" w:rsidRDefault="003F4D90" w:rsidP="003F4D90">
            <w:pPr>
              <w:rPr>
                <w:rFonts w:cs="Arial"/>
                <w:sz w:val="18"/>
                <w:szCs w:val="18"/>
                <w:cs/>
                <w:lang w:val="en-GB" w:eastAsia="en-GB"/>
              </w:rPr>
            </w:pPr>
            <w:r w:rsidRPr="00DB6929">
              <w:rPr>
                <w:rStyle w:val="Other"/>
                <w:rFonts w:cs="Arial"/>
                <w:b/>
                <w:bCs/>
                <w:sz w:val="18"/>
                <w:szCs w:val="18"/>
              </w:rPr>
              <w:t xml:space="preserve">Deferred tax </w:t>
            </w:r>
            <w:r w:rsidRPr="00DB6929">
              <w:rPr>
                <w:rFonts w:cs="Arial"/>
                <w:b/>
                <w:bCs/>
                <w:sz w:val="18"/>
                <w:szCs w:val="18"/>
                <w:lang w:bidi="ar-SA"/>
              </w:rPr>
              <w:t>liabilities</w:t>
            </w:r>
          </w:p>
        </w:tc>
        <w:tc>
          <w:tcPr>
            <w:tcW w:w="1417" w:type="dxa"/>
            <w:vAlign w:val="bottom"/>
          </w:tcPr>
          <w:p w14:paraId="6605F360" w14:textId="77777777" w:rsidR="003F4D90" w:rsidRPr="00DB6929" w:rsidRDefault="003F4D90" w:rsidP="003F4D90">
            <w:pPr>
              <w:ind w:right="-60"/>
              <w:jc w:val="right"/>
              <w:rPr>
                <w:rFonts w:cs="Arial"/>
                <w:sz w:val="18"/>
                <w:szCs w:val="18"/>
                <w:lang w:val="en-GB"/>
              </w:rPr>
            </w:pPr>
          </w:p>
        </w:tc>
        <w:tc>
          <w:tcPr>
            <w:tcW w:w="1418" w:type="dxa"/>
            <w:vAlign w:val="bottom"/>
          </w:tcPr>
          <w:p w14:paraId="0D56A237" w14:textId="77777777" w:rsidR="003F4D90" w:rsidRPr="00DB6929" w:rsidRDefault="003F4D90" w:rsidP="003F4D90">
            <w:pPr>
              <w:ind w:right="-60"/>
              <w:jc w:val="right"/>
              <w:rPr>
                <w:rFonts w:cs="Arial"/>
                <w:spacing w:val="-4"/>
                <w:sz w:val="18"/>
                <w:szCs w:val="18"/>
                <w:cs/>
                <w:lang w:val="en-GB" w:eastAsia="en-GB"/>
              </w:rPr>
            </w:pPr>
          </w:p>
        </w:tc>
        <w:tc>
          <w:tcPr>
            <w:tcW w:w="1557" w:type="dxa"/>
            <w:vAlign w:val="bottom"/>
          </w:tcPr>
          <w:p w14:paraId="4F99C084" w14:textId="77777777" w:rsidR="003F4D90" w:rsidRPr="00DB6929" w:rsidRDefault="003F4D90" w:rsidP="003F4D90">
            <w:pPr>
              <w:ind w:right="-60"/>
              <w:jc w:val="right"/>
              <w:rPr>
                <w:rFonts w:cs="Arial"/>
                <w:spacing w:val="-4"/>
                <w:sz w:val="18"/>
                <w:szCs w:val="18"/>
                <w:cs/>
                <w:lang w:val="en-GB" w:eastAsia="en-GB"/>
              </w:rPr>
            </w:pPr>
          </w:p>
        </w:tc>
        <w:tc>
          <w:tcPr>
            <w:tcW w:w="1418" w:type="dxa"/>
            <w:gridSpan w:val="2"/>
            <w:vAlign w:val="bottom"/>
          </w:tcPr>
          <w:p w14:paraId="587B6C0E" w14:textId="77777777" w:rsidR="003F4D90" w:rsidRPr="00DB6929" w:rsidRDefault="003F4D90" w:rsidP="003F4D90">
            <w:pPr>
              <w:ind w:right="-60"/>
              <w:jc w:val="right"/>
              <w:rPr>
                <w:rFonts w:cs="Arial"/>
                <w:spacing w:val="-4"/>
                <w:sz w:val="18"/>
                <w:szCs w:val="18"/>
                <w:lang w:val="en-GB" w:eastAsia="en-GB"/>
              </w:rPr>
            </w:pPr>
          </w:p>
        </w:tc>
      </w:tr>
      <w:tr w:rsidR="003F4D90" w:rsidRPr="00DB6929" w14:paraId="4C708778" w14:textId="77777777" w:rsidTr="00CE25FB">
        <w:trPr>
          <w:trHeight w:val="20"/>
        </w:trPr>
        <w:tc>
          <w:tcPr>
            <w:tcW w:w="3780" w:type="dxa"/>
            <w:vAlign w:val="bottom"/>
          </w:tcPr>
          <w:p w14:paraId="4FFB1DCD" w14:textId="77777777" w:rsidR="003F4D90" w:rsidRPr="00DB6929" w:rsidRDefault="003F4D90" w:rsidP="002340E1">
            <w:pPr>
              <w:widowControl w:val="0"/>
              <w:ind w:right="-60"/>
              <w:rPr>
                <w:rFonts w:eastAsia="Tahoma" w:cs="Arial"/>
                <w:sz w:val="18"/>
                <w:szCs w:val="18"/>
                <w:lang w:eastAsia="th-TH" w:bidi="ar-SA"/>
              </w:rPr>
            </w:pPr>
            <w:r w:rsidRPr="00DB6929">
              <w:rPr>
                <w:rFonts w:eastAsia="Tahoma" w:cs="Arial"/>
                <w:sz w:val="18"/>
                <w:szCs w:val="18"/>
                <w:lang w:eastAsia="th-TH" w:bidi="ar-SA"/>
              </w:rPr>
              <w:t>Difference in depreciation and amortization</w:t>
            </w:r>
          </w:p>
          <w:p w14:paraId="5724A858" w14:textId="7ED561C4" w:rsidR="003F4D90" w:rsidRPr="00DB6929" w:rsidRDefault="003F4D90" w:rsidP="002340E1">
            <w:pPr>
              <w:widowControl w:val="0"/>
              <w:ind w:right="-60"/>
              <w:rPr>
                <w:rFonts w:cs="Arial"/>
                <w:sz w:val="18"/>
                <w:szCs w:val="18"/>
                <w:cs/>
                <w:lang w:val="en-GB" w:eastAsia="en-GB"/>
              </w:rPr>
            </w:pPr>
            <w:r w:rsidRPr="00DB6929">
              <w:rPr>
                <w:rFonts w:eastAsia="Tahoma" w:cs="Arial"/>
                <w:sz w:val="18"/>
                <w:szCs w:val="18"/>
                <w:lang w:eastAsia="th-TH" w:bidi="ar-SA"/>
              </w:rPr>
              <w:t xml:space="preserve">   between accounting and tax</w:t>
            </w:r>
          </w:p>
        </w:tc>
        <w:tc>
          <w:tcPr>
            <w:tcW w:w="1417" w:type="dxa"/>
            <w:vAlign w:val="bottom"/>
          </w:tcPr>
          <w:p w14:paraId="345B13FB" w14:textId="296AA44E" w:rsidR="003F4D90" w:rsidRPr="00DB6929" w:rsidRDefault="003F4D90" w:rsidP="002340E1">
            <w:pPr>
              <w:ind w:right="-60"/>
              <w:jc w:val="right"/>
              <w:rPr>
                <w:rFonts w:cs="Arial"/>
                <w:spacing w:val="-4"/>
                <w:sz w:val="18"/>
                <w:szCs w:val="18"/>
                <w:lang w:val="en-GB" w:eastAsia="en-GB"/>
              </w:rPr>
            </w:pPr>
            <w:r w:rsidRPr="00DB6929">
              <w:rPr>
                <w:rFonts w:cs="Arial"/>
                <w:spacing w:val="-4"/>
                <w:sz w:val="18"/>
                <w:szCs w:val="18"/>
                <w:lang w:val="en-GB" w:eastAsia="en-GB"/>
              </w:rPr>
              <w:t>(102,829)</w:t>
            </w:r>
          </w:p>
        </w:tc>
        <w:tc>
          <w:tcPr>
            <w:tcW w:w="1418" w:type="dxa"/>
            <w:vAlign w:val="bottom"/>
          </w:tcPr>
          <w:p w14:paraId="251A601F" w14:textId="3F3E53CD"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(706,988)</w:t>
            </w:r>
          </w:p>
        </w:tc>
        <w:tc>
          <w:tcPr>
            <w:tcW w:w="1557" w:type="dxa"/>
            <w:vAlign w:val="bottom"/>
          </w:tcPr>
          <w:p w14:paraId="7FE65A3A" w14:textId="19FBB270"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43206286" w14:textId="479C3F78"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(809,817)</w:t>
            </w:r>
          </w:p>
        </w:tc>
      </w:tr>
      <w:tr w:rsidR="003F4D90" w:rsidRPr="00DB6929" w14:paraId="3FB2EB12" w14:textId="77777777" w:rsidTr="00CE25FB">
        <w:trPr>
          <w:trHeight w:val="20"/>
        </w:trPr>
        <w:tc>
          <w:tcPr>
            <w:tcW w:w="3780" w:type="dxa"/>
            <w:vAlign w:val="bottom"/>
          </w:tcPr>
          <w:p w14:paraId="1409E9CD" w14:textId="389919DE" w:rsidR="003F4D90" w:rsidRPr="00DB6929" w:rsidRDefault="003F4D90" w:rsidP="003F4D90">
            <w:pPr>
              <w:rPr>
                <w:rFonts w:cs="Arial"/>
                <w:sz w:val="18"/>
                <w:szCs w:val="18"/>
                <w:cs/>
              </w:rPr>
            </w:pPr>
            <w:r w:rsidRPr="00DB6929">
              <w:rPr>
                <w:rStyle w:val="Other"/>
                <w:rFonts w:cs="Arial"/>
                <w:sz w:val="18"/>
                <w:szCs w:val="18"/>
                <w:lang w:eastAsia="th-TH"/>
              </w:rPr>
              <w:t>Right of use assets</w:t>
            </w:r>
          </w:p>
        </w:tc>
        <w:tc>
          <w:tcPr>
            <w:tcW w:w="1417" w:type="dxa"/>
            <w:vAlign w:val="bottom"/>
          </w:tcPr>
          <w:p w14:paraId="5B5B23D4" w14:textId="3262805E" w:rsidR="003F4D90" w:rsidRPr="00DB6929" w:rsidRDefault="003F4D90" w:rsidP="002340E1">
            <w:pPr>
              <w:ind w:right="-60"/>
              <w:jc w:val="right"/>
              <w:rPr>
                <w:rFonts w:cs="Arial"/>
                <w:spacing w:val="-4"/>
                <w:sz w:val="18"/>
                <w:szCs w:val="18"/>
                <w:lang w:val="en-GB" w:eastAsia="en-GB"/>
              </w:rPr>
            </w:pPr>
            <w:r w:rsidRPr="00DB6929">
              <w:rPr>
                <w:rFonts w:cs="Arial"/>
                <w:spacing w:val="-4"/>
                <w:sz w:val="18"/>
                <w:szCs w:val="18"/>
                <w:lang w:val="en-GB" w:eastAsia="en-GB"/>
              </w:rPr>
              <w:t>(1,842,572)</w:t>
            </w:r>
          </w:p>
        </w:tc>
        <w:tc>
          <w:tcPr>
            <w:tcW w:w="1418" w:type="dxa"/>
          </w:tcPr>
          <w:p w14:paraId="527A6B5C" w14:textId="5521C30D"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223,193</w:t>
            </w:r>
          </w:p>
        </w:tc>
        <w:tc>
          <w:tcPr>
            <w:tcW w:w="1557" w:type="dxa"/>
            <w:vAlign w:val="bottom"/>
          </w:tcPr>
          <w:p w14:paraId="3D757F1D" w14:textId="67F935DC"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Pr>
          <w:p w14:paraId="5F9A5B71" w14:textId="503BB702"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(1,619,379)</w:t>
            </w:r>
          </w:p>
        </w:tc>
      </w:tr>
      <w:tr w:rsidR="003F4D90" w:rsidRPr="00DB6929" w14:paraId="21E7850E" w14:textId="77777777" w:rsidTr="00CE25FB">
        <w:trPr>
          <w:trHeight w:val="20"/>
        </w:trPr>
        <w:tc>
          <w:tcPr>
            <w:tcW w:w="3780" w:type="dxa"/>
            <w:vAlign w:val="bottom"/>
          </w:tcPr>
          <w:p w14:paraId="4DF0F664" w14:textId="72E409BC" w:rsidR="003F4D90" w:rsidRPr="00DB6929" w:rsidRDefault="003F4D90" w:rsidP="003F4D90">
            <w:pPr>
              <w:rPr>
                <w:rFonts w:cs="Arial"/>
                <w:sz w:val="18"/>
                <w:szCs w:val="18"/>
                <w:cs/>
                <w:lang w:val="en-GB" w:eastAsia="en-GB"/>
              </w:rPr>
            </w:pPr>
            <w:r w:rsidRPr="00DB6929">
              <w:rPr>
                <w:rFonts w:eastAsia="Tahoma" w:cs="Arial"/>
                <w:sz w:val="18"/>
                <w:szCs w:val="18"/>
                <w:lang w:eastAsia="th-TH" w:bidi="ar-SA"/>
              </w:rPr>
              <w:t>Remeasurement of financial assets</w:t>
            </w:r>
          </w:p>
        </w:tc>
        <w:tc>
          <w:tcPr>
            <w:tcW w:w="1417" w:type="dxa"/>
            <w:vAlign w:val="bottom"/>
          </w:tcPr>
          <w:p w14:paraId="302946E7" w14:textId="38EAAA00" w:rsidR="003F4D90" w:rsidRPr="00DB6929" w:rsidRDefault="003F4D90" w:rsidP="002340E1">
            <w:pPr>
              <w:ind w:right="-60"/>
              <w:jc w:val="right"/>
              <w:rPr>
                <w:rFonts w:cs="Arial"/>
                <w:spacing w:val="-4"/>
                <w:sz w:val="18"/>
                <w:szCs w:val="18"/>
                <w:lang w:val="en-GB" w:eastAsia="en-GB"/>
              </w:rPr>
            </w:pPr>
            <w:r w:rsidRPr="00DB6929">
              <w:rPr>
                <w:rFonts w:cs="Arial"/>
                <w:spacing w:val="-4"/>
                <w:sz w:val="18"/>
                <w:szCs w:val="18"/>
                <w:lang w:val="en-GB" w:eastAsia="en-GB"/>
              </w:rPr>
              <w:t>(187,627)</w:t>
            </w:r>
          </w:p>
        </w:tc>
        <w:tc>
          <w:tcPr>
            <w:tcW w:w="1418" w:type="dxa"/>
          </w:tcPr>
          <w:p w14:paraId="3A91C6F6" w14:textId="0B44B2ED"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(33,087)</w:t>
            </w:r>
          </w:p>
        </w:tc>
        <w:tc>
          <w:tcPr>
            <w:tcW w:w="1557" w:type="dxa"/>
            <w:vAlign w:val="bottom"/>
          </w:tcPr>
          <w:p w14:paraId="058AAA4E" w14:textId="5E941FD6"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(5,670)</w:t>
            </w:r>
          </w:p>
        </w:tc>
        <w:tc>
          <w:tcPr>
            <w:tcW w:w="1418" w:type="dxa"/>
            <w:gridSpan w:val="2"/>
          </w:tcPr>
          <w:p w14:paraId="33B42B22" w14:textId="1DE8AE75"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(226,384)</w:t>
            </w:r>
          </w:p>
        </w:tc>
      </w:tr>
      <w:tr w:rsidR="003F4D90" w:rsidRPr="00DB6929" w14:paraId="58AF7B6A" w14:textId="77777777" w:rsidTr="00CE25FB">
        <w:trPr>
          <w:trHeight w:val="20"/>
        </w:trPr>
        <w:tc>
          <w:tcPr>
            <w:tcW w:w="3780" w:type="dxa"/>
            <w:vAlign w:val="bottom"/>
          </w:tcPr>
          <w:p w14:paraId="581368F7" w14:textId="6E7AC5AA" w:rsidR="003F4D90" w:rsidRPr="00DB6929" w:rsidRDefault="00B22B5F" w:rsidP="003F4D90">
            <w:pPr>
              <w:rPr>
                <w:rFonts w:eastAsia="Tahoma" w:cs="Arial"/>
                <w:sz w:val="18"/>
                <w:szCs w:val="18"/>
                <w:lang w:eastAsia="th-TH" w:bidi="ar-SA"/>
              </w:rPr>
            </w:pPr>
            <w:r w:rsidRPr="00DB6929">
              <w:rPr>
                <w:rStyle w:val="Other"/>
                <w:rFonts w:cs="Arial"/>
                <w:sz w:val="18"/>
                <w:szCs w:val="18"/>
              </w:rPr>
              <w:t>Others</w:t>
            </w:r>
          </w:p>
        </w:tc>
        <w:tc>
          <w:tcPr>
            <w:tcW w:w="1417" w:type="dxa"/>
            <w:tcBorders>
              <w:bottom w:val="single" w:sz="4" w:space="0" w:color="auto"/>
            </w:tcBorders>
            <w:vAlign w:val="bottom"/>
          </w:tcPr>
          <w:p w14:paraId="7BAEB693" w14:textId="1B70A88F" w:rsidR="003F4D90" w:rsidRPr="00DB6929" w:rsidRDefault="003F4D90" w:rsidP="002340E1">
            <w:pPr>
              <w:ind w:right="-60"/>
              <w:jc w:val="right"/>
              <w:rPr>
                <w:rFonts w:cs="Arial"/>
                <w:spacing w:val="-4"/>
                <w:sz w:val="18"/>
                <w:szCs w:val="18"/>
                <w:lang w:val="en-GB" w:eastAsia="en-GB"/>
              </w:rPr>
            </w:pPr>
            <w:r w:rsidRPr="00DB6929">
              <w:rPr>
                <w:rFonts w:cs="Arial"/>
                <w:spacing w:val="-4"/>
                <w:sz w:val="18"/>
                <w:szCs w:val="18"/>
                <w:lang w:val="en-GB" w:eastAsia="en-GB"/>
              </w:rPr>
              <w:t>(616,678)</w:t>
            </w:r>
          </w:p>
        </w:tc>
        <w:tc>
          <w:tcPr>
            <w:tcW w:w="1418" w:type="dxa"/>
            <w:tcBorders>
              <w:bottom w:val="single" w:sz="4" w:space="0" w:color="auto"/>
            </w:tcBorders>
          </w:tcPr>
          <w:p w14:paraId="789F265A" w14:textId="6590E278"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(350,885)</w:t>
            </w:r>
          </w:p>
        </w:tc>
        <w:tc>
          <w:tcPr>
            <w:tcW w:w="1557" w:type="dxa"/>
            <w:tcBorders>
              <w:bottom w:val="single" w:sz="4" w:space="0" w:color="auto"/>
            </w:tcBorders>
            <w:vAlign w:val="bottom"/>
          </w:tcPr>
          <w:p w14:paraId="0C8F3BC4" w14:textId="73962DE7"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Borders>
              <w:bottom w:val="single" w:sz="4" w:space="0" w:color="auto"/>
            </w:tcBorders>
          </w:tcPr>
          <w:p w14:paraId="6DF4856C" w14:textId="0279731C" w:rsidR="003F4D90" w:rsidRPr="00DB6929" w:rsidRDefault="002340E1" w:rsidP="002340E1">
            <w:pPr>
              <w:ind w:right="-60"/>
              <w:jc w:val="right"/>
              <w:rPr>
                <w:rFonts w:cs="Arial"/>
                <w:spacing w:val="-4"/>
                <w:sz w:val="18"/>
                <w:szCs w:val="18"/>
                <w:lang w:val="en-GB" w:eastAsia="en-GB"/>
              </w:rPr>
            </w:pPr>
            <w:r w:rsidRPr="00DB6929">
              <w:rPr>
                <w:rFonts w:cs="Arial"/>
                <w:spacing w:val="-4"/>
                <w:sz w:val="18"/>
                <w:szCs w:val="18"/>
                <w:lang w:val="en-GB" w:eastAsia="en-GB"/>
              </w:rPr>
              <w:t>(967,563)</w:t>
            </w:r>
          </w:p>
        </w:tc>
      </w:tr>
      <w:tr w:rsidR="003F4D90" w:rsidRPr="00DB6929" w14:paraId="438D6FB0" w14:textId="77777777" w:rsidTr="00CE25FB">
        <w:trPr>
          <w:trHeight w:val="20"/>
        </w:trPr>
        <w:tc>
          <w:tcPr>
            <w:tcW w:w="3780" w:type="dxa"/>
            <w:vAlign w:val="bottom"/>
          </w:tcPr>
          <w:p w14:paraId="37FC1336" w14:textId="77777777" w:rsidR="003F4D90" w:rsidRPr="00DB6929" w:rsidRDefault="003F4D90" w:rsidP="003F4D90">
            <w:pPr>
              <w:rPr>
                <w:rFonts w:eastAsia="Tahoma" w:cs="Arial"/>
                <w:sz w:val="10"/>
                <w:szCs w:val="10"/>
                <w:lang w:eastAsia="th-TH" w:bidi="ar-SA"/>
              </w:rPr>
            </w:pPr>
          </w:p>
        </w:tc>
        <w:tc>
          <w:tcPr>
            <w:tcW w:w="1417" w:type="dxa"/>
            <w:tcBorders>
              <w:top w:val="single" w:sz="4" w:space="0" w:color="auto"/>
            </w:tcBorders>
            <w:vAlign w:val="bottom"/>
          </w:tcPr>
          <w:p w14:paraId="5C79D186" w14:textId="77777777" w:rsidR="003F4D90" w:rsidRPr="00DB6929" w:rsidRDefault="003F4D90" w:rsidP="003F4D90">
            <w:pPr>
              <w:ind w:right="-60"/>
              <w:jc w:val="right"/>
              <w:rPr>
                <w:rFonts w:cs="Arial"/>
                <w:spacing w:val="-4"/>
                <w:sz w:val="10"/>
                <w:szCs w:val="10"/>
                <w:lang w:val="en-GB" w:eastAsia="en-GB"/>
              </w:rPr>
            </w:pPr>
          </w:p>
        </w:tc>
        <w:tc>
          <w:tcPr>
            <w:tcW w:w="1418" w:type="dxa"/>
            <w:tcBorders>
              <w:top w:val="single" w:sz="4" w:space="0" w:color="auto"/>
            </w:tcBorders>
            <w:vAlign w:val="bottom"/>
          </w:tcPr>
          <w:p w14:paraId="4867EE2D" w14:textId="77777777" w:rsidR="003F4D90" w:rsidRPr="00DB6929" w:rsidRDefault="003F4D90" w:rsidP="003F4D90">
            <w:pPr>
              <w:ind w:right="-60"/>
              <w:jc w:val="right"/>
              <w:rPr>
                <w:rFonts w:cs="Arial"/>
                <w:spacing w:val="-4"/>
                <w:sz w:val="10"/>
                <w:szCs w:val="10"/>
                <w:lang w:val="en-GB" w:eastAsia="en-GB"/>
              </w:rPr>
            </w:pPr>
          </w:p>
        </w:tc>
        <w:tc>
          <w:tcPr>
            <w:tcW w:w="1557" w:type="dxa"/>
            <w:tcBorders>
              <w:top w:val="single" w:sz="4" w:space="0" w:color="auto"/>
            </w:tcBorders>
            <w:vAlign w:val="bottom"/>
          </w:tcPr>
          <w:p w14:paraId="56290EC9" w14:textId="77777777" w:rsidR="003F4D90" w:rsidRPr="00DB6929" w:rsidRDefault="003F4D90" w:rsidP="003F4D90">
            <w:pPr>
              <w:ind w:right="-60"/>
              <w:jc w:val="right"/>
              <w:rPr>
                <w:rFonts w:cs="Arial"/>
                <w:spacing w:val="-4"/>
                <w:sz w:val="10"/>
                <w:szCs w:val="10"/>
                <w:lang w:val="en-GB" w:eastAsia="en-GB"/>
              </w:rPr>
            </w:pPr>
          </w:p>
        </w:tc>
        <w:tc>
          <w:tcPr>
            <w:tcW w:w="1418" w:type="dxa"/>
            <w:gridSpan w:val="2"/>
            <w:tcBorders>
              <w:top w:val="single" w:sz="4" w:space="0" w:color="auto"/>
            </w:tcBorders>
            <w:vAlign w:val="bottom"/>
          </w:tcPr>
          <w:p w14:paraId="00291814" w14:textId="77777777" w:rsidR="003F4D90" w:rsidRPr="00DB6929" w:rsidRDefault="003F4D90" w:rsidP="003F4D90">
            <w:pPr>
              <w:ind w:right="-60"/>
              <w:jc w:val="right"/>
              <w:rPr>
                <w:rFonts w:cs="Arial"/>
                <w:spacing w:val="-4"/>
                <w:sz w:val="10"/>
                <w:szCs w:val="10"/>
                <w:lang w:val="en-GB" w:eastAsia="en-GB"/>
              </w:rPr>
            </w:pPr>
          </w:p>
        </w:tc>
      </w:tr>
      <w:tr w:rsidR="003F4D90" w:rsidRPr="00DB6929" w14:paraId="154840CB" w14:textId="77777777" w:rsidTr="00CE25FB">
        <w:trPr>
          <w:trHeight w:val="20"/>
        </w:trPr>
        <w:tc>
          <w:tcPr>
            <w:tcW w:w="3780" w:type="dxa"/>
            <w:vAlign w:val="bottom"/>
          </w:tcPr>
          <w:p w14:paraId="49E82B6C" w14:textId="6FE697DD" w:rsidR="003F4D90" w:rsidRPr="00DB6929" w:rsidRDefault="003F4D90" w:rsidP="003F4D90">
            <w:pPr>
              <w:rPr>
                <w:rFonts w:cs="Arial"/>
                <w:sz w:val="18"/>
                <w:szCs w:val="18"/>
                <w:cs/>
                <w:lang w:val="en-GB" w:eastAsia="en-GB"/>
              </w:rPr>
            </w:pPr>
            <w:r w:rsidRPr="00DB6929">
              <w:rPr>
                <w:rFonts w:eastAsia="Tahoma" w:cs="Arial"/>
                <w:sz w:val="18"/>
                <w:szCs w:val="18"/>
                <w:lang w:eastAsia="th-TH" w:bidi="ar-SA"/>
              </w:rPr>
              <w:t xml:space="preserve">Total deferred tax </w:t>
            </w:r>
            <w:r w:rsidRPr="00DB6929">
              <w:rPr>
                <w:rFonts w:cs="Arial"/>
                <w:sz w:val="18"/>
                <w:szCs w:val="18"/>
                <w:lang w:bidi="ar-SA"/>
              </w:rPr>
              <w:t>liabilities</w:t>
            </w:r>
          </w:p>
        </w:tc>
        <w:tc>
          <w:tcPr>
            <w:tcW w:w="1417" w:type="dxa"/>
            <w:tcBorders>
              <w:bottom w:val="single" w:sz="4" w:space="0" w:color="auto"/>
            </w:tcBorders>
            <w:vAlign w:val="bottom"/>
          </w:tcPr>
          <w:p w14:paraId="6AD6B70F" w14:textId="176F0611" w:rsidR="003F4D90" w:rsidRPr="00DB6929" w:rsidRDefault="003F4D90" w:rsidP="00EB52C8">
            <w:pPr>
              <w:ind w:right="-60"/>
              <w:jc w:val="right"/>
              <w:rPr>
                <w:rFonts w:cs="Arial"/>
                <w:spacing w:val="-4"/>
                <w:sz w:val="18"/>
                <w:szCs w:val="18"/>
                <w:lang w:val="en-GB" w:eastAsia="en-GB"/>
              </w:rPr>
            </w:pPr>
            <w:r w:rsidRPr="00DB6929">
              <w:rPr>
                <w:rFonts w:cs="Arial"/>
                <w:spacing w:val="-4"/>
                <w:sz w:val="18"/>
                <w:szCs w:val="18"/>
                <w:lang w:val="en-GB" w:eastAsia="en-GB"/>
              </w:rPr>
              <w:t>(2,749,706)</w:t>
            </w:r>
          </w:p>
        </w:tc>
        <w:tc>
          <w:tcPr>
            <w:tcW w:w="1418" w:type="dxa"/>
            <w:tcBorders>
              <w:bottom w:val="single" w:sz="4" w:space="0" w:color="auto"/>
            </w:tcBorders>
          </w:tcPr>
          <w:p w14:paraId="4A3998B5" w14:textId="0615A534" w:rsidR="003F4D90" w:rsidRPr="00DB6929" w:rsidRDefault="00EB52C8" w:rsidP="00EB52C8">
            <w:pPr>
              <w:ind w:right="-60"/>
              <w:jc w:val="right"/>
              <w:rPr>
                <w:rFonts w:cs="Arial"/>
                <w:spacing w:val="-4"/>
                <w:sz w:val="18"/>
                <w:szCs w:val="18"/>
                <w:cs/>
                <w:lang w:val="en-GB" w:eastAsia="en-GB"/>
              </w:rPr>
            </w:pPr>
            <w:r w:rsidRPr="00DB6929">
              <w:rPr>
                <w:rFonts w:cs="Arial"/>
                <w:spacing w:val="-4"/>
                <w:sz w:val="18"/>
                <w:szCs w:val="18"/>
                <w:lang w:val="en-GB" w:eastAsia="en-GB"/>
              </w:rPr>
              <w:t>(867,767)</w:t>
            </w:r>
          </w:p>
        </w:tc>
        <w:tc>
          <w:tcPr>
            <w:tcW w:w="1557" w:type="dxa"/>
            <w:tcBorders>
              <w:bottom w:val="single" w:sz="4" w:space="0" w:color="auto"/>
            </w:tcBorders>
          </w:tcPr>
          <w:p w14:paraId="1EA44514" w14:textId="076F7118" w:rsidR="003F4D90" w:rsidRPr="00DB6929" w:rsidRDefault="00EB52C8" w:rsidP="00EB52C8">
            <w:pPr>
              <w:ind w:right="-60"/>
              <w:jc w:val="right"/>
              <w:rPr>
                <w:rFonts w:cs="Arial"/>
                <w:spacing w:val="-4"/>
                <w:sz w:val="18"/>
                <w:szCs w:val="18"/>
                <w:cs/>
                <w:lang w:val="en-GB" w:eastAsia="en-GB"/>
              </w:rPr>
            </w:pPr>
            <w:r w:rsidRPr="00DB6929">
              <w:rPr>
                <w:rFonts w:cs="Arial"/>
                <w:spacing w:val="-4"/>
                <w:sz w:val="18"/>
                <w:szCs w:val="18"/>
                <w:lang w:val="en-GB" w:eastAsia="en-GB"/>
              </w:rPr>
              <w:t>(5,670)</w:t>
            </w:r>
          </w:p>
        </w:tc>
        <w:tc>
          <w:tcPr>
            <w:tcW w:w="1418" w:type="dxa"/>
            <w:gridSpan w:val="2"/>
            <w:tcBorders>
              <w:bottom w:val="single" w:sz="4" w:space="0" w:color="auto"/>
            </w:tcBorders>
          </w:tcPr>
          <w:p w14:paraId="1EFAC445" w14:textId="595257D8" w:rsidR="003F4D90" w:rsidRPr="00DB6929" w:rsidRDefault="00EB52C8" w:rsidP="00EB52C8">
            <w:pPr>
              <w:ind w:right="-60"/>
              <w:jc w:val="right"/>
              <w:rPr>
                <w:rFonts w:cs="Arial"/>
                <w:spacing w:val="-4"/>
                <w:sz w:val="18"/>
                <w:szCs w:val="18"/>
                <w:cs/>
                <w:lang w:val="en-GB" w:eastAsia="en-GB"/>
              </w:rPr>
            </w:pPr>
            <w:r w:rsidRPr="00DB6929">
              <w:rPr>
                <w:rFonts w:cs="Arial"/>
                <w:spacing w:val="-4"/>
                <w:sz w:val="18"/>
                <w:szCs w:val="18"/>
                <w:lang w:val="en-GB" w:eastAsia="en-GB"/>
              </w:rPr>
              <w:t>(3,623,143)</w:t>
            </w:r>
          </w:p>
        </w:tc>
      </w:tr>
      <w:tr w:rsidR="003F4D90" w:rsidRPr="00DB6929" w14:paraId="21579875" w14:textId="77777777" w:rsidTr="00CE25FB">
        <w:trPr>
          <w:trHeight w:val="20"/>
        </w:trPr>
        <w:tc>
          <w:tcPr>
            <w:tcW w:w="3780" w:type="dxa"/>
            <w:vAlign w:val="bottom"/>
          </w:tcPr>
          <w:p w14:paraId="0FEA684B" w14:textId="77777777" w:rsidR="003F4D90" w:rsidRPr="00DB6929" w:rsidRDefault="003F4D90" w:rsidP="003F4D90">
            <w:pPr>
              <w:rPr>
                <w:rFonts w:cs="Arial"/>
                <w:sz w:val="10"/>
                <w:szCs w:val="10"/>
                <w:cs/>
                <w:lang w:val="en-GB" w:eastAsia="en-GB"/>
              </w:rPr>
            </w:pPr>
          </w:p>
        </w:tc>
        <w:tc>
          <w:tcPr>
            <w:tcW w:w="1417" w:type="dxa"/>
            <w:tcBorders>
              <w:top w:val="single" w:sz="4" w:space="0" w:color="auto"/>
            </w:tcBorders>
            <w:vAlign w:val="bottom"/>
          </w:tcPr>
          <w:p w14:paraId="2EAFAFBB" w14:textId="77777777" w:rsidR="003F4D90" w:rsidRPr="00DB6929" w:rsidRDefault="003F4D90" w:rsidP="003F4D90">
            <w:pPr>
              <w:ind w:right="-60"/>
              <w:jc w:val="right"/>
              <w:rPr>
                <w:rFonts w:cs="Arial"/>
                <w:sz w:val="10"/>
                <w:szCs w:val="10"/>
                <w:lang w:val="en-GB"/>
              </w:rPr>
            </w:pPr>
          </w:p>
        </w:tc>
        <w:tc>
          <w:tcPr>
            <w:tcW w:w="1418" w:type="dxa"/>
            <w:tcBorders>
              <w:top w:val="single" w:sz="4" w:space="0" w:color="auto"/>
            </w:tcBorders>
            <w:vAlign w:val="bottom"/>
          </w:tcPr>
          <w:p w14:paraId="24F57266" w14:textId="77777777" w:rsidR="003F4D90" w:rsidRPr="00DB6929" w:rsidRDefault="003F4D90" w:rsidP="003F4D90">
            <w:pPr>
              <w:ind w:right="-60"/>
              <w:jc w:val="right"/>
              <w:rPr>
                <w:rFonts w:cs="Arial"/>
                <w:spacing w:val="-4"/>
                <w:sz w:val="10"/>
                <w:szCs w:val="10"/>
                <w:cs/>
                <w:lang w:val="en-GB" w:eastAsia="en-GB"/>
              </w:rPr>
            </w:pPr>
          </w:p>
        </w:tc>
        <w:tc>
          <w:tcPr>
            <w:tcW w:w="1557" w:type="dxa"/>
            <w:tcBorders>
              <w:top w:val="single" w:sz="4" w:space="0" w:color="auto"/>
            </w:tcBorders>
            <w:vAlign w:val="bottom"/>
          </w:tcPr>
          <w:p w14:paraId="7732883F" w14:textId="77777777" w:rsidR="003F4D90" w:rsidRPr="00DB6929" w:rsidRDefault="003F4D90" w:rsidP="003F4D90">
            <w:pPr>
              <w:ind w:right="-60"/>
              <w:jc w:val="right"/>
              <w:rPr>
                <w:rFonts w:cs="Arial"/>
                <w:spacing w:val="-4"/>
                <w:sz w:val="10"/>
                <w:szCs w:val="10"/>
                <w:cs/>
                <w:lang w:val="en-GB" w:eastAsia="en-GB"/>
              </w:rPr>
            </w:pPr>
          </w:p>
        </w:tc>
        <w:tc>
          <w:tcPr>
            <w:tcW w:w="1418" w:type="dxa"/>
            <w:gridSpan w:val="2"/>
            <w:tcBorders>
              <w:top w:val="single" w:sz="4" w:space="0" w:color="auto"/>
            </w:tcBorders>
            <w:vAlign w:val="bottom"/>
          </w:tcPr>
          <w:p w14:paraId="68A1C6E1" w14:textId="77777777" w:rsidR="003F4D90" w:rsidRPr="00DB6929" w:rsidRDefault="003F4D90" w:rsidP="003F4D90">
            <w:pPr>
              <w:ind w:right="-60"/>
              <w:jc w:val="right"/>
              <w:rPr>
                <w:rFonts w:cs="Arial"/>
                <w:spacing w:val="-4"/>
                <w:sz w:val="10"/>
                <w:szCs w:val="10"/>
                <w:lang w:val="en-GB" w:eastAsia="en-GB"/>
              </w:rPr>
            </w:pPr>
          </w:p>
        </w:tc>
      </w:tr>
      <w:tr w:rsidR="00445D8A" w:rsidRPr="00DB6929" w14:paraId="5BD3F0FA" w14:textId="77777777" w:rsidTr="00CE25FB">
        <w:trPr>
          <w:trHeight w:val="20"/>
        </w:trPr>
        <w:tc>
          <w:tcPr>
            <w:tcW w:w="3780" w:type="dxa"/>
            <w:vAlign w:val="bottom"/>
          </w:tcPr>
          <w:p w14:paraId="38807781" w14:textId="42EB537A" w:rsidR="00445D8A" w:rsidRPr="00DB6929" w:rsidRDefault="00445D8A" w:rsidP="00445D8A">
            <w:pPr>
              <w:rPr>
                <w:rFonts w:cs="Arial"/>
                <w:sz w:val="18"/>
                <w:szCs w:val="18"/>
                <w:cs/>
                <w:lang w:val="en-GB" w:eastAsia="en-GB"/>
              </w:rPr>
            </w:pPr>
            <w:r w:rsidRPr="00DB6929">
              <w:rPr>
                <w:rFonts w:cs="Arial"/>
                <w:sz w:val="18"/>
                <w:szCs w:val="18"/>
                <w:lang w:val="en-GB" w:eastAsia="en-GB"/>
              </w:rPr>
              <w:t>Deferred tax asset (net)</w:t>
            </w:r>
          </w:p>
        </w:tc>
        <w:tc>
          <w:tcPr>
            <w:tcW w:w="1417" w:type="dxa"/>
            <w:tcBorders>
              <w:bottom w:val="single" w:sz="4" w:space="0" w:color="auto"/>
            </w:tcBorders>
            <w:vAlign w:val="bottom"/>
          </w:tcPr>
          <w:p w14:paraId="33754FC7" w14:textId="09AC3C77" w:rsidR="00445D8A" w:rsidRPr="00DB6929" w:rsidRDefault="00445D8A" w:rsidP="00445D8A">
            <w:pPr>
              <w:ind w:right="-60"/>
              <w:jc w:val="right"/>
              <w:rPr>
                <w:rFonts w:cs="Arial"/>
                <w:spacing w:val="-4"/>
                <w:sz w:val="18"/>
                <w:szCs w:val="18"/>
                <w:lang w:eastAsia="en-GB"/>
              </w:rPr>
            </w:pPr>
            <w:r w:rsidRPr="00DB6929">
              <w:rPr>
                <w:rFonts w:eastAsia="Arial Unicode MS" w:cs="Arial"/>
                <w:sz w:val="18"/>
                <w:szCs w:val="18"/>
              </w:rPr>
              <w:t>11,963,444</w:t>
            </w:r>
          </w:p>
        </w:tc>
        <w:tc>
          <w:tcPr>
            <w:tcW w:w="1418" w:type="dxa"/>
            <w:tcBorders>
              <w:bottom w:val="single" w:sz="4" w:space="0" w:color="auto"/>
            </w:tcBorders>
          </w:tcPr>
          <w:p w14:paraId="36825CCF" w14:textId="7A2198AE" w:rsidR="00445D8A" w:rsidRPr="00DB6929" w:rsidRDefault="00445D8A" w:rsidP="00445D8A">
            <w:pPr>
              <w:ind w:right="-60"/>
              <w:jc w:val="right"/>
              <w:rPr>
                <w:rFonts w:cs="Arial"/>
                <w:spacing w:val="-4"/>
                <w:sz w:val="18"/>
                <w:szCs w:val="18"/>
                <w:lang w:val="en-GB" w:eastAsia="en-GB"/>
              </w:rPr>
            </w:pPr>
            <w:r w:rsidRPr="00DB6929">
              <w:rPr>
                <w:rFonts w:cs="Arial"/>
                <w:spacing w:val="-4"/>
                <w:sz w:val="18"/>
                <w:szCs w:val="18"/>
                <w:lang w:val="en-GB" w:eastAsia="en-GB"/>
              </w:rPr>
              <w:t>728,055</w:t>
            </w:r>
          </w:p>
        </w:tc>
        <w:tc>
          <w:tcPr>
            <w:tcW w:w="1557" w:type="dxa"/>
            <w:tcBorders>
              <w:bottom w:val="single" w:sz="4" w:space="0" w:color="auto"/>
            </w:tcBorders>
          </w:tcPr>
          <w:p w14:paraId="422F5108" w14:textId="79CD8986" w:rsidR="00445D8A" w:rsidRPr="00DB6929" w:rsidRDefault="00445D8A" w:rsidP="00445D8A">
            <w:pPr>
              <w:ind w:right="-60"/>
              <w:jc w:val="right"/>
              <w:rPr>
                <w:rFonts w:cs="Arial"/>
                <w:spacing w:val="-4"/>
                <w:sz w:val="18"/>
                <w:szCs w:val="18"/>
                <w:cs/>
                <w:lang w:val="en-GB" w:eastAsia="en-GB"/>
              </w:rPr>
            </w:pPr>
            <w:r w:rsidRPr="00DB6929">
              <w:rPr>
                <w:rFonts w:cs="Arial"/>
                <w:spacing w:val="-4"/>
                <w:sz w:val="18"/>
                <w:szCs w:val="18"/>
                <w:lang w:val="en-GB" w:eastAsia="en-GB"/>
              </w:rPr>
              <w:t>482,754</w:t>
            </w:r>
          </w:p>
        </w:tc>
        <w:tc>
          <w:tcPr>
            <w:tcW w:w="1418" w:type="dxa"/>
            <w:gridSpan w:val="2"/>
            <w:tcBorders>
              <w:bottom w:val="single" w:sz="4" w:space="0" w:color="auto"/>
            </w:tcBorders>
          </w:tcPr>
          <w:p w14:paraId="2C4485F6" w14:textId="73048F0F" w:rsidR="00445D8A" w:rsidRPr="00DB6929" w:rsidRDefault="00445D8A" w:rsidP="00445D8A">
            <w:pPr>
              <w:ind w:right="-60"/>
              <w:jc w:val="right"/>
              <w:rPr>
                <w:rFonts w:cs="Arial"/>
                <w:spacing w:val="-4"/>
                <w:sz w:val="18"/>
                <w:szCs w:val="18"/>
                <w:cs/>
                <w:lang w:val="en-GB" w:eastAsia="en-GB"/>
              </w:rPr>
            </w:pPr>
            <w:r w:rsidRPr="00DB6929">
              <w:rPr>
                <w:rFonts w:cs="Arial"/>
                <w:spacing w:val="-4"/>
                <w:sz w:val="18"/>
                <w:szCs w:val="18"/>
                <w:lang w:val="en-GB" w:eastAsia="en-GB"/>
              </w:rPr>
              <w:t>13,174,253</w:t>
            </w:r>
          </w:p>
        </w:tc>
      </w:tr>
    </w:tbl>
    <w:p w14:paraId="30E094CB" w14:textId="77777777" w:rsidR="009F538C" w:rsidRPr="00DB6929" w:rsidRDefault="009F538C">
      <w:pPr>
        <w:jc w:val="both"/>
        <w:rPr>
          <w:rFonts w:cs="Arial"/>
          <w:sz w:val="14"/>
          <w:szCs w:val="14"/>
        </w:rPr>
      </w:pPr>
    </w:p>
    <w:tbl>
      <w:tblPr>
        <w:tblW w:w="9590" w:type="dxa"/>
        <w:tblInd w:w="-90" w:type="dxa"/>
        <w:tblLayout w:type="fixed"/>
        <w:tblLook w:val="0000" w:firstRow="0" w:lastRow="0" w:firstColumn="0" w:lastColumn="0" w:noHBand="0" w:noVBand="0"/>
      </w:tblPr>
      <w:tblGrid>
        <w:gridCol w:w="3780"/>
        <w:gridCol w:w="1417"/>
        <w:gridCol w:w="1418"/>
        <w:gridCol w:w="1557"/>
        <w:gridCol w:w="1412"/>
        <w:gridCol w:w="6"/>
      </w:tblGrid>
      <w:tr w:rsidR="003F4D90" w:rsidRPr="00DB6929" w14:paraId="3D0A107D" w14:textId="77777777" w:rsidTr="00CE25FB">
        <w:trPr>
          <w:gridAfter w:val="1"/>
          <w:wAfter w:w="6" w:type="dxa"/>
          <w:trHeight w:val="20"/>
        </w:trPr>
        <w:tc>
          <w:tcPr>
            <w:tcW w:w="3780" w:type="dxa"/>
            <w:vAlign w:val="bottom"/>
          </w:tcPr>
          <w:p w14:paraId="5CD8B32B" w14:textId="77777777" w:rsidR="003F4D90" w:rsidRPr="00DB6929" w:rsidRDefault="003F4D90">
            <w:pPr>
              <w:rPr>
                <w:rFonts w:cs="Arial"/>
                <w:sz w:val="18"/>
                <w:szCs w:val="18"/>
              </w:rPr>
            </w:pPr>
          </w:p>
        </w:tc>
        <w:tc>
          <w:tcPr>
            <w:tcW w:w="5804" w:type="dxa"/>
            <w:gridSpan w:val="4"/>
            <w:vAlign w:val="bottom"/>
          </w:tcPr>
          <w:p w14:paraId="005E4F05" w14:textId="77777777" w:rsidR="003F4D90" w:rsidRPr="00DB6929" w:rsidRDefault="003F4D90">
            <w:pPr>
              <w:ind w:right="-60"/>
              <w:jc w:val="center"/>
              <w:rPr>
                <w:rFonts w:cs="Arial"/>
                <w:b/>
                <w:bCs/>
                <w:snapToGrid w:val="0"/>
                <w:sz w:val="18"/>
                <w:szCs w:val="18"/>
                <w:cs/>
                <w:lang w:val="en-GB"/>
              </w:rPr>
            </w:pPr>
            <w:r w:rsidRPr="00DB6929">
              <w:rPr>
                <w:rFonts w:eastAsia="Arial Unicode MS" w:cs="Arial"/>
                <w:b/>
                <w:bCs/>
                <w:sz w:val="18"/>
                <w:szCs w:val="18"/>
              </w:rPr>
              <w:t>Consolidated financial statements</w:t>
            </w:r>
          </w:p>
        </w:tc>
      </w:tr>
      <w:tr w:rsidR="003F4D90" w:rsidRPr="00DB6929" w14:paraId="0836395D" w14:textId="77777777" w:rsidTr="00CE25FB">
        <w:trPr>
          <w:trHeight w:val="20"/>
        </w:trPr>
        <w:tc>
          <w:tcPr>
            <w:tcW w:w="3780" w:type="dxa"/>
            <w:vAlign w:val="bottom"/>
          </w:tcPr>
          <w:p w14:paraId="4627628E" w14:textId="77777777" w:rsidR="003F4D90" w:rsidRPr="00DB6929" w:rsidRDefault="003F4D90">
            <w:pPr>
              <w:rPr>
                <w:rFonts w:cs="Arial"/>
                <w:sz w:val="18"/>
                <w:szCs w:val="18"/>
              </w:rPr>
            </w:pPr>
          </w:p>
        </w:tc>
        <w:tc>
          <w:tcPr>
            <w:tcW w:w="1417" w:type="dxa"/>
            <w:tcBorders>
              <w:top w:val="single" w:sz="4" w:space="0" w:color="auto"/>
            </w:tcBorders>
            <w:vAlign w:val="bottom"/>
          </w:tcPr>
          <w:p w14:paraId="6FFCACF6" w14:textId="77777777" w:rsidR="003F4D90" w:rsidRPr="00DB6929" w:rsidRDefault="003F4D90">
            <w:pPr>
              <w:ind w:right="-60"/>
              <w:jc w:val="right"/>
              <w:rPr>
                <w:rFonts w:cs="Arial"/>
                <w:b/>
                <w:bCs/>
                <w:snapToGrid w:val="0"/>
                <w:sz w:val="18"/>
                <w:szCs w:val="18"/>
                <w:cs/>
              </w:rPr>
            </w:pPr>
          </w:p>
        </w:tc>
        <w:tc>
          <w:tcPr>
            <w:tcW w:w="1418" w:type="dxa"/>
            <w:tcBorders>
              <w:top w:val="single" w:sz="4" w:space="0" w:color="auto"/>
            </w:tcBorders>
            <w:vAlign w:val="bottom"/>
          </w:tcPr>
          <w:p w14:paraId="4B844F3B" w14:textId="77777777" w:rsidR="003F4D90" w:rsidRPr="00DB6929" w:rsidRDefault="003F4D90">
            <w:pPr>
              <w:ind w:right="-60"/>
              <w:jc w:val="right"/>
              <w:rPr>
                <w:rFonts w:cs="Arial"/>
                <w:b/>
                <w:bCs/>
                <w:snapToGrid w:val="0"/>
                <w:sz w:val="18"/>
                <w:szCs w:val="18"/>
                <w:cs/>
                <w:lang w:val="th-TH"/>
              </w:rPr>
            </w:pPr>
          </w:p>
        </w:tc>
        <w:tc>
          <w:tcPr>
            <w:tcW w:w="1557" w:type="dxa"/>
            <w:tcBorders>
              <w:top w:val="single" w:sz="4" w:space="0" w:color="auto"/>
            </w:tcBorders>
            <w:vAlign w:val="bottom"/>
          </w:tcPr>
          <w:p w14:paraId="2DE059A2" w14:textId="77777777"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Recognised</w:t>
            </w:r>
          </w:p>
        </w:tc>
        <w:tc>
          <w:tcPr>
            <w:tcW w:w="1418" w:type="dxa"/>
            <w:gridSpan w:val="2"/>
            <w:tcBorders>
              <w:top w:val="single" w:sz="4" w:space="0" w:color="auto"/>
            </w:tcBorders>
            <w:vAlign w:val="bottom"/>
          </w:tcPr>
          <w:p w14:paraId="12DB7578" w14:textId="77777777" w:rsidR="003F4D90" w:rsidRPr="00DB6929" w:rsidRDefault="003F4D90">
            <w:pPr>
              <w:ind w:right="-60"/>
              <w:jc w:val="right"/>
              <w:rPr>
                <w:rFonts w:cs="Arial"/>
                <w:b/>
                <w:bCs/>
                <w:snapToGrid w:val="0"/>
                <w:sz w:val="18"/>
                <w:szCs w:val="18"/>
                <w:cs/>
                <w:lang w:val="en-GB"/>
              </w:rPr>
            </w:pPr>
          </w:p>
        </w:tc>
      </w:tr>
      <w:tr w:rsidR="003F4D90" w:rsidRPr="00DB6929" w14:paraId="6F936D27" w14:textId="77777777" w:rsidTr="00CE25FB">
        <w:trPr>
          <w:trHeight w:val="20"/>
        </w:trPr>
        <w:tc>
          <w:tcPr>
            <w:tcW w:w="3780" w:type="dxa"/>
            <w:vAlign w:val="bottom"/>
          </w:tcPr>
          <w:p w14:paraId="2343642D" w14:textId="77777777" w:rsidR="003F4D90" w:rsidRPr="00DB6929" w:rsidRDefault="003F4D90">
            <w:pPr>
              <w:rPr>
                <w:rFonts w:cs="Arial"/>
                <w:sz w:val="18"/>
                <w:szCs w:val="18"/>
              </w:rPr>
            </w:pPr>
          </w:p>
        </w:tc>
        <w:tc>
          <w:tcPr>
            <w:tcW w:w="1417" w:type="dxa"/>
            <w:vAlign w:val="bottom"/>
          </w:tcPr>
          <w:p w14:paraId="6B66DF72" w14:textId="77777777" w:rsidR="003F4D90" w:rsidRPr="00DB6929" w:rsidRDefault="003F4D90">
            <w:pPr>
              <w:ind w:left="-63" w:right="-60"/>
              <w:jc w:val="right"/>
              <w:rPr>
                <w:rFonts w:cs="Arial"/>
                <w:b/>
                <w:bCs/>
                <w:snapToGrid w:val="0"/>
                <w:sz w:val="18"/>
                <w:szCs w:val="18"/>
                <w:lang w:val="en-GB"/>
              </w:rPr>
            </w:pPr>
          </w:p>
        </w:tc>
        <w:tc>
          <w:tcPr>
            <w:tcW w:w="1418" w:type="dxa"/>
            <w:vAlign w:val="bottom"/>
          </w:tcPr>
          <w:p w14:paraId="64971518"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Recognised</w:t>
            </w:r>
          </w:p>
        </w:tc>
        <w:tc>
          <w:tcPr>
            <w:tcW w:w="1557" w:type="dxa"/>
            <w:vAlign w:val="bottom"/>
          </w:tcPr>
          <w:p w14:paraId="13111D27"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in other</w:t>
            </w:r>
          </w:p>
        </w:tc>
        <w:tc>
          <w:tcPr>
            <w:tcW w:w="1418" w:type="dxa"/>
            <w:gridSpan w:val="2"/>
            <w:vAlign w:val="bottom"/>
          </w:tcPr>
          <w:p w14:paraId="12981612" w14:textId="77777777" w:rsidR="003F4D90" w:rsidRPr="00DB6929" w:rsidRDefault="003F4D90">
            <w:pPr>
              <w:ind w:right="-60"/>
              <w:jc w:val="right"/>
              <w:rPr>
                <w:rFonts w:cs="Arial"/>
                <w:b/>
                <w:bCs/>
                <w:snapToGrid w:val="0"/>
                <w:sz w:val="18"/>
                <w:szCs w:val="18"/>
                <w:lang w:val="en-GB"/>
              </w:rPr>
            </w:pPr>
          </w:p>
        </w:tc>
      </w:tr>
      <w:tr w:rsidR="003F4D90" w:rsidRPr="00DB6929" w14:paraId="23E517C7" w14:textId="77777777" w:rsidTr="00CE25FB">
        <w:trPr>
          <w:trHeight w:val="20"/>
        </w:trPr>
        <w:tc>
          <w:tcPr>
            <w:tcW w:w="3780" w:type="dxa"/>
            <w:vAlign w:val="bottom"/>
          </w:tcPr>
          <w:p w14:paraId="05CF6F5A" w14:textId="77777777" w:rsidR="003F4D90" w:rsidRPr="00DB6929" w:rsidRDefault="003F4D90">
            <w:pPr>
              <w:rPr>
                <w:rFonts w:cs="Arial"/>
                <w:sz w:val="18"/>
                <w:szCs w:val="18"/>
              </w:rPr>
            </w:pPr>
          </w:p>
        </w:tc>
        <w:tc>
          <w:tcPr>
            <w:tcW w:w="1417" w:type="dxa"/>
            <w:vAlign w:val="bottom"/>
          </w:tcPr>
          <w:p w14:paraId="01EF7EAE" w14:textId="77777777" w:rsidR="003F4D90" w:rsidRPr="00DB6929" w:rsidRDefault="003F4D90">
            <w:pPr>
              <w:ind w:left="-63" w:right="-60"/>
              <w:jc w:val="right"/>
              <w:rPr>
                <w:rFonts w:cs="Arial"/>
                <w:b/>
                <w:bCs/>
                <w:snapToGrid w:val="0"/>
                <w:sz w:val="18"/>
                <w:szCs w:val="18"/>
                <w:cs/>
                <w:lang w:val="en-GB"/>
              </w:rPr>
            </w:pPr>
            <w:r w:rsidRPr="00DB6929">
              <w:rPr>
                <w:rFonts w:cs="Arial"/>
                <w:b/>
                <w:bCs/>
                <w:snapToGrid w:val="0"/>
                <w:sz w:val="18"/>
                <w:szCs w:val="18"/>
                <w:lang w:val="en-GB"/>
              </w:rPr>
              <w:t>1 January</w:t>
            </w:r>
          </w:p>
        </w:tc>
        <w:tc>
          <w:tcPr>
            <w:tcW w:w="1418" w:type="dxa"/>
            <w:vAlign w:val="bottom"/>
          </w:tcPr>
          <w:p w14:paraId="5BDB886A"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in profit</w:t>
            </w:r>
          </w:p>
        </w:tc>
        <w:tc>
          <w:tcPr>
            <w:tcW w:w="1557" w:type="dxa"/>
            <w:vAlign w:val="bottom"/>
          </w:tcPr>
          <w:p w14:paraId="100D34FD"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comprehensive</w:t>
            </w:r>
          </w:p>
        </w:tc>
        <w:tc>
          <w:tcPr>
            <w:tcW w:w="1418" w:type="dxa"/>
            <w:gridSpan w:val="2"/>
            <w:vAlign w:val="bottom"/>
          </w:tcPr>
          <w:p w14:paraId="65B6764B" w14:textId="77777777" w:rsidR="003F4D90" w:rsidRPr="00DB6929" w:rsidRDefault="003F4D90">
            <w:pPr>
              <w:ind w:right="-60"/>
              <w:jc w:val="right"/>
              <w:rPr>
                <w:rFonts w:cs="Arial"/>
                <w:b/>
                <w:bCs/>
                <w:snapToGrid w:val="0"/>
                <w:sz w:val="18"/>
                <w:szCs w:val="18"/>
                <w:cs/>
              </w:rPr>
            </w:pPr>
            <w:r w:rsidRPr="00DB6929">
              <w:rPr>
                <w:rFonts w:cs="Arial"/>
                <w:b/>
                <w:bCs/>
                <w:snapToGrid w:val="0"/>
                <w:sz w:val="18"/>
                <w:szCs w:val="18"/>
                <w:lang w:val="en-GB"/>
              </w:rPr>
              <w:t>31 December</w:t>
            </w:r>
          </w:p>
        </w:tc>
      </w:tr>
      <w:tr w:rsidR="003F4D90" w:rsidRPr="00DB6929" w14:paraId="2B465EE9" w14:textId="77777777" w:rsidTr="00CE25FB">
        <w:trPr>
          <w:trHeight w:val="20"/>
        </w:trPr>
        <w:tc>
          <w:tcPr>
            <w:tcW w:w="3780" w:type="dxa"/>
            <w:vAlign w:val="bottom"/>
          </w:tcPr>
          <w:p w14:paraId="26CE02CA" w14:textId="77777777" w:rsidR="003F4D90" w:rsidRPr="00DB6929" w:rsidRDefault="003F4D90">
            <w:pPr>
              <w:rPr>
                <w:rFonts w:cs="Arial"/>
                <w:sz w:val="18"/>
                <w:szCs w:val="18"/>
              </w:rPr>
            </w:pPr>
          </w:p>
        </w:tc>
        <w:tc>
          <w:tcPr>
            <w:tcW w:w="1417" w:type="dxa"/>
            <w:vAlign w:val="bottom"/>
          </w:tcPr>
          <w:p w14:paraId="484DBC86" w14:textId="124A95FF"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2024</w:t>
            </w:r>
          </w:p>
        </w:tc>
        <w:tc>
          <w:tcPr>
            <w:tcW w:w="1418" w:type="dxa"/>
            <w:vAlign w:val="bottom"/>
          </w:tcPr>
          <w:p w14:paraId="694642E9"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or loss</w:t>
            </w:r>
          </w:p>
        </w:tc>
        <w:tc>
          <w:tcPr>
            <w:tcW w:w="1557" w:type="dxa"/>
            <w:vAlign w:val="bottom"/>
          </w:tcPr>
          <w:p w14:paraId="4781C381"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income</w:t>
            </w:r>
          </w:p>
        </w:tc>
        <w:tc>
          <w:tcPr>
            <w:tcW w:w="1418" w:type="dxa"/>
            <w:gridSpan w:val="2"/>
            <w:vAlign w:val="bottom"/>
          </w:tcPr>
          <w:p w14:paraId="5836040D" w14:textId="21F073D0"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2024</w:t>
            </w:r>
          </w:p>
        </w:tc>
      </w:tr>
      <w:tr w:rsidR="003F4D90" w:rsidRPr="00DB6929" w14:paraId="7CC854DC" w14:textId="77777777" w:rsidTr="00CE25FB">
        <w:trPr>
          <w:trHeight w:val="20"/>
        </w:trPr>
        <w:tc>
          <w:tcPr>
            <w:tcW w:w="3780" w:type="dxa"/>
            <w:vAlign w:val="bottom"/>
          </w:tcPr>
          <w:p w14:paraId="45B3D19B" w14:textId="77777777" w:rsidR="003F4D90" w:rsidRPr="00DB6929" w:rsidRDefault="003F4D90">
            <w:pPr>
              <w:rPr>
                <w:rFonts w:cs="Arial"/>
                <w:sz w:val="18"/>
                <w:szCs w:val="18"/>
              </w:rPr>
            </w:pPr>
          </w:p>
        </w:tc>
        <w:tc>
          <w:tcPr>
            <w:tcW w:w="1417" w:type="dxa"/>
            <w:tcBorders>
              <w:bottom w:val="single" w:sz="4" w:space="0" w:color="auto"/>
            </w:tcBorders>
            <w:vAlign w:val="bottom"/>
          </w:tcPr>
          <w:p w14:paraId="1E7D13A8"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c>
          <w:tcPr>
            <w:tcW w:w="1418" w:type="dxa"/>
            <w:tcBorders>
              <w:bottom w:val="single" w:sz="4" w:space="0" w:color="auto"/>
            </w:tcBorders>
            <w:vAlign w:val="bottom"/>
          </w:tcPr>
          <w:p w14:paraId="3F67E089"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c>
          <w:tcPr>
            <w:tcW w:w="1557" w:type="dxa"/>
            <w:tcBorders>
              <w:bottom w:val="single" w:sz="4" w:space="0" w:color="auto"/>
            </w:tcBorders>
            <w:vAlign w:val="bottom"/>
          </w:tcPr>
          <w:p w14:paraId="0F1DACB5"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c>
          <w:tcPr>
            <w:tcW w:w="1418" w:type="dxa"/>
            <w:gridSpan w:val="2"/>
            <w:tcBorders>
              <w:bottom w:val="single" w:sz="4" w:space="0" w:color="auto"/>
            </w:tcBorders>
            <w:vAlign w:val="bottom"/>
          </w:tcPr>
          <w:p w14:paraId="0077536E"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r>
      <w:tr w:rsidR="003F4D90" w:rsidRPr="00DB6929" w14:paraId="347D1C23" w14:textId="77777777" w:rsidTr="00CE25FB">
        <w:trPr>
          <w:trHeight w:val="20"/>
        </w:trPr>
        <w:tc>
          <w:tcPr>
            <w:tcW w:w="3780" w:type="dxa"/>
            <w:vAlign w:val="bottom"/>
          </w:tcPr>
          <w:p w14:paraId="2C6C7B14" w14:textId="77777777" w:rsidR="003F4D90" w:rsidRPr="00DB6929" w:rsidRDefault="003F4D90">
            <w:pPr>
              <w:rPr>
                <w:rFonts w:cs="Arial"/>
                <w:b/>
                <w:bCs/>
                <w:sz w:val="18"/>
                <w:szCs w:val="18"/>
                <w:cs/>
                <w:lang w:val="en-GB" w:eastAsia="en-GB"/>
              </w:rPr>
            </w:pPr>
            <w:r w:rsidRPr="00DB6929">
              <w:rPr>
                <w:rStyle w:val="Other"/>
                <w:rFonts w:cs="Arial"/>
                <w:b/>
                <w:bCs/>
                <w:sz w:val="18"/>
                <w:szCs w:val="18"/>
              </w:rPr>
              <w:t>Deferred tax assets</w:t>
            </w:r>
          </w:p>
        </w:tc>
        <w:tc>
          <w:tcPr>
            <w:tcW w:w="1417" w:type="dxa"/>
            <w:tcBorders>
              <w:top w:val="single" w:sz="4" w:space="0" w:color="auto"/>
            </w:tcBorders>
            <w:vAlign w:val="bottom"/>
          </w:tcPr>
          <w:p w14:paraId="58BA76B8" w14:textId="77777777" w:rsidR="003F4D90" w:rsidRPr="00DB6929" w:rsidRDefault="003F4D90">
            <w:pPr>
              <w:ind w:right="-60"/>
              <w:jc w:val="right"/>
              <w:rPr>
                <w:rFonts w:cs="Arial"/>
                <w:spacing w:val="-4"/>
                <w:sz w:val="18"/>
                <w:szCs w:val="18"/>
                <w:cs/>
                <w:lang w:val="th-TH" w:eastAsia="en-GB"/>
              </w:rPr>
            </w:pPr>
          </w:p>
        </w:tc>
        <w:tc>
          <w:tcPr>
            <w:tcW w:w="1418" w:type="dxa"/>
            <w:tcBorders>
              <w:top w:val="single" w:sz="4" w:space="0" w:color="auto"/>
            </w:tcBorders>
            <w:vAlign w:val="bottom"/>
          </w:tcPr>
          <w:p w14:paraId="0469637D" w14:textId="77777777" w:rsidR="003F4D90" w:rsidRPr="00DB6929" w:rsidRDefault="003F4D90">
            <w:pPr>
              <w:ind w:right="-60"/>
              <w:jc w:val="right"/>
              <w:rPr>
                <w:rFonts w:cs="Arial"/>
                <w:spacing w:val="-4"/>
                <w:sz w:val="18"/>
                <w:szCs w:val="18"/>
                <w:cs/>
                <w:lang w:val="th-TH" w:eastAsia="en-GB"/>
              </w:rPr>
            </w:pPr>
          </w:p>
        </w:tc>
        <w:tc>
          <w:tcPr>
            <w:tcW w:w="1557" w:type="dxa"/>
            <w:tcBorders>
              <w:top w:val="single" w:sz="4" w:space="0" w:color="auto"/>
            </w:tcBorders>
            <w:vAlign w:val="bottom"/>
          </w:tcPr>
          <w:p w14:paraId="5A1A6270" w14:textId="77777777" w:rsidR="003F4D90" w:rsidRPr="00DB6929" w:rsidRDefault="003F4D90">
            <w:pPr>
              <w:ind w:right="-60"/>
              <w:jc w:val="right"/>
              <w:rPr>
                <w:rFonts w:cs="Arial"/>
                <w:spacing w:val="-4"/>
                <w:sz w:val="18"/>
                <w:szCs w:val="18"/>
                <w:cs/>
                <w:lang w:val="th-TH" w:eastAsia="en-GB"/>
              </w:rPr>
            </w:pPr>
          </w:p>
        </w:tc>
        <w:tc>
          <w:tcPr>
            <w:tcW w:w="1418" w:type="dxa"/>
            <w:gridSpan w:val="2"/>
            <w:tcBorders>
              <w:top w:val="single" w:sz="4" w:space="0" w:color="auto"/>
            </w:tcBorders>
            <w:vAlign w:val="bottom"/>
          </w:tcPr>
          <w:p w14:paraId="413F4D16" w14:textId="77777777" w:rsidR="003F4D90" w:rsidRPr="00DB6929" w:rsidRDefault="003F4D90">
            <w:pPr>
              <w:ind w:right="-60"/>
              <w:jc w:val="right"/>
              <w:rPr>
                <w:rFonts w:cs="Arial"/>
                <w:spacing w:val="-4"/>
                <w:sz w:val="18"/>
                <w:szCs w:val="18"/>
                <w:cs/>
                <w:lang w:val="th-TH" w:eastAsia="en-GB"/>
              </w:rPr>
            </w:pPr>
          </w:p>
        </w:tc>
      </w:tr>
      <w:tr w:rsidR="003F4D90" w:rsidRPr="00DB6929" w14:paraId="66D6157C" w14:textId="77777777" w:rsidTr="00CE25FB">
        <w:trPr>
          <w:trHeight w:val="20"/>
        </w:trPr>
        <w:tc>
          <w:tcPr>
            <w:tcW w:w="3780" w:type="dxa"/>
            <w:vAlign w:val="bottom"/>
          </w:tcPr>
          <w:p w14:paraId="3EAD27B5" w14:textId="77777777" w:rsidR="003F4D90" w:rsidRPr="00DB6929" w:rsidRDefault="003F4D90">
            <w:pPr>
              <w:rPr>
                <w:rFonts w:cs="Arial"/>
                <w:sz w:val="18"/>
                <w:szCs w:val="18"/>
                <w:lang w:val="en-GB" w:eastAsia="en-GB"/>
              </w:rPr>
            </w:pPr>
            <w:r w:rsidRPr="00DB6929">
              <w:rPr>
                <w:rStyle w:val="Other"/>
                <w:rFonts w:cs="Arial"/>
                <w:sz w:val="18"/>
                <w:szCs w:val="18"/>
              </w:rPr>
              <w:t>Provision for employee benefits</w:t>
            </w:r>
          </w:p>
        </w:tc>
        <w:tc>
          <w:tcPr>
            <w:tcW w:w="1417" w:type="dxa"/>
            <w:vAlign w:val="bottom"/>
          </w:tcPr>
          <w:p w14:paraId="13D91F0D"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6,665,822</w:t>
            </w:r>
          </w:p>
        </w:tc>
        <w:tc>
          <w:tcPr>
            <w:tcW w:w="1418" w:type="dxa"/>
            <w:vAlign w:val="bottom"/>
          </w:tcPr>
          <w:p w14:paraId="0B88F677" w14:textId="77777777" w:rsidR="003F4D90" w:rsidRPr="00DB6929" w:rsidRDefault="003F4D90">
            <w:pPr>
              <w:ind w:right="-60"/>
              <w:jc w:val="right"/>
              <w:rPr>
                <w:rFonts w:cs="Arial"/>
                <w:spacing w:val="-4"/>
                <w:sz w:val="18"/>
                <w:szCs w:val="18"/>
                <w:cs/>
                <w:lang w:eastAsia="en-GB"/>
              </w:rPr>
            </w:pPr>
            <w:r w:rsidRPr="00DB6929">
              <w:rPr>
                <w:rFonts w:cs="Arial"/>
                <w:spacing w:val="-4"/>
                <w:sz w:val="18"/>
                <w:szCs w:val="18"/>
                <w:cs/>
                <w:lang w:eastAsia="en-GB"/>
              </w:rPr>
              <w:t>1</w:t>
            </w:r>
            <w:r w:rsidRPr="00DB6929">
              <w:rPr>
                <w:rFonts w:cs="Arial"/>
                <w:spacing w:val="-4"/>
                <w:sz w:val="18"/>
                <w:szCs w:val="18"/>
                <w:lang w:eastAsia="en-GB"/>
              </w:rPr>
              <w:t>,</w:t>
            </w:r>
            <w:r w:rsidRPr="00DB6929">
              <w:rPr>
                <w:rFonts w:cs="Arial"/>
                <w:spacing w:val="-4"/>
                <w:sz w:val="18"/>
                <w:szCs w:val="18"/>
                <w:cs/>
                <w:lang w:eastAsia="en-GB"/>
              </w:rPr>
              <w:t>176</w:t>
            </w:r>
            <w:r w:rsidRPr="00DB6929">
              <w:rPr>
                <w:rFonts w:cs="Arial"/>
                <w:spacing w:val="-4"/>
                <w:sz w:val="18"/>
                <w:szCs w:val="18"/>
                <w:lang w:eastAsia="en-GB"/>
              </w:rPr>
              <w:t>,</w:t>
            </w:r>
            <w:r w:rsidRPr="00DB6929">
              <w:rPr>
                <w:rFonts w:cs="Arial"/>
                <w:spacing w:val="-4"/>
                <w:sz w:val="18"/>
                <w:szCs w:val="18"/>
                <w:cs/>
                <w:lang w:eastAsia="en-GB"/>
              </w:rPr>
              <w:t>640</w:t>
            </w:r>
          </w:p>
        </w:tc>
        <w:tc>
          <w:tcPr>
            <w:tcW w:w="1557" w:type="dxa"/>
            <w:vAlign w:val="bottom"/>
          </w:tcPr>
          <w:p w14:paraId="2063E450" w14:textId="77777777" w:rsidR="003F4D90" w:rsidRPr="00DB6929" w:rsidRDefault="003F4D90">
            <w:pPr>
              <w:ind w:right="-60"/>
              <w:jc w:val="right"/>
              <w:rPr>
                <w:rFonts w:cs="Arial"/>
                <w:spacing w:val="-4"/>
                <w:sz w:val="18"/>
                <w:szCs w:val="18"/>
                <w:lang w:eastAsia="en-GB"/>
              </w:rPr>
            </w:pPr>
            <w:r w:rsidRPr="00DB6929">
              <w:rPr>
                <w:rFonts w:cs="Arial"/>
                <w:spacing w:val="-4"/>
                <w:sz w:val="18"/>
                <w:szCs w:val="18"/>
                <w:lang w:eastAsia="en-GB"/>
              </w:rPr>
              <w:t>979,298</w:t>
            </w:r>
          </w:p>
        </w:tc>
        <w:tc>
          <w:tcPr>
            <w:tcW w:w="1418" w:type="dxa"/>
            <w:gridSpan w:val="2"/>
            <w:vAlign w:val="bottom"/>
          </w:tcPr>
          <w:p w14:paraId="333A8391"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8,821,760</w:t>
            </w:r>
          </w:p>
        </w:tc>
      </w:tr>
      <w:tr w:rsidR="003F4D90" w:rsidRPr="00DB6929" w14:paraId="2BDABA99" w14:textId="77777777" w:rsidTr="00CE25FB">
        <w:trPr>
          <w:trHeight w:val="20"/>
        </w:trPr>
        <w:tc>
          <w:tcPr>
            <w:tcW w:w="3780" w:type="dxa"/>
            <w:vAlign w:val="bottom"/>
          </w:tcPr>
          <w:p w14:paraId="4E9A7FD8" w14:textId="77777777" w:rsidR="000D1033" w:rsidRPr="00DB6929" w:rsidRDefault="003F4D90">
            <w:pPr>
              <w:rPr>
                <w:rStyle w:val="Other"/>
                <w:rFonts w:cs="Arial"/>
                <w:sz w:val="18"/>
                <w:szCs w:val="18"/>
              </w:rPr>
            </w:pPr>
            <w:r w:rsidRPr="00DB6929">
              <w:rPr>
                <w:rStyle w:val="Other"/>
                <w:rFonts w:cs="Arial"/>
                <w:sz w:val="18"/>
                <w:szCs w:val="18"/>
              </w:rPr>
              <w:t xml:space="preserve">Allowance for impairment on </w:t>
            </w:r>
          </w:p>
          <w:p w14:paraId="3E031EA6" w14:textId="358DA70A" w:rsidR="003F4D90" w:rsidRPr="00DB6929" w:rsidRDefault="000D1033">
            <w:pPr>
              <w:rPr>
                <w:rFonts w:cs="Arial"/>
                <w:sz w:val="18"/>
                <w:szCs w:val="18"/>
                <w:cs/>
                <w:lang w:val="en-GB" w:eastAsia="en-GB"/>
              </w:rPr>
            </w:pPr>
            <w:r w:rsidRPr="00DB6929">
              <w:rPr>
                <w:rStyle w:val="Other"/>
                <w:rFonts w:cs="Arial"/>
                <w:sz w:val="18"/>
                <w:szCs w:val="18"/>
              </w:rPr>
              <w:t xml:space="preserve">   </w:t>
            </w:r>
            <w:r w:rsidR="003F4D90" w:rsidRPr="00DB6929">
              <w:rPr>
                <w:rStyle w:val="Other"/>
                <w:rFonts w:cs="Arial"/>
                <w:sz w:val="18"/>
                <w:szCs w:val="18"/>
              </w:rPr>
              <w:t>investment</w:t>
            </w:r>
            <w:r w:rsidR="003F4D90" w:rsidRPr="00DB6929">
              <w:rPr>
                <w:rStyle w:val="Other"/>
                <w:rFonts w:cs="Arial"/>
                <w:sz w:val="18"/>
                <w:szCs w:val="18"/>
                <w:cs/>
              </w:rPr>
              <w:t xml:space="preserve"> </w:t>
            </w:r>
            <w:r w:rsidR="003F4D90" w:rsidRPr="00DB6929">
              <w:rPr>
                <w:rStyle w:val="Other"/>
                <w:rFonts w:cs="Arial"/>
                <w:sz w:val="18"/>
                <w:szCs w:val="18"/>
              </w:rPr>
              <w:t>properties</w:t>
            </w:r>
          </w:p>
        </w:tc>
        <w:tc>
          <w:tcPr>
            <w:tcW w:w="1417" w:type="dxa"/>
            <w:vAlign w:val="bottom"/>
          </w:tcPr>
          <w:p w14:paraId="18BB8FA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1,735,641</w:t>
            </w:r>
          </w:p>
        </w:tc>
        <w:tc>
          <w:tcPr>
            <w:tcW w:w="1418" w:type="dxa"/>
            <w:vAlign w:val="bottom"/>
          </w:tcPr>
          <w:p w14:paraId="6E831990"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(1,735,641)</w:t>
            </w:r>
          </w:p>
        </w:tc>
        <w:tc>
          <w:tcPr>
            <w:tcW w:w="1557" w:type="dxa"/>
            <w:vAlign w:val="bottom"/>
          </w:tcPr>
          <w:p w14:paraId="36789AFB"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4BDE57C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r>
      <w:tr w:rsidR="003F4D90" w:rsidRPr="00DB6929" w14:paraId="032465A4" w14:textId="77777777" w:rsidTr="00CE25FB">
        <w:trPr>
          <w:trHeight w:val="20"/>
        </w:trPr>
        <w:tc>
          <w:tcPr>
            <w:tcW w:w="3780" w:type="dxa"/>
            <w:vAlign w:val="bottom"/>
          </w:tcPr>
          <w:p w14:paraId="01354DBD" w14:textId="77777777" w:rsidR="003F4D90" w:rsidRPr="00DB6929" w:rsidRDefault="003F4D90">
            <w:pPr>
              <w:rPr>
                <w:rFonts w:cs="Arial"/>
                <w:sz w:val="18"/>
                <w:szCs w:val="18"/>
                <w:cs/>
                <w:lang w:val="en-GB" w:eastAsia="en-GB"/>
              </w:rPr>
            </w:pPr>
            <w:r w:rsidRPr="00DB6929">
              <w:rPr>
                <w:rStyle w:val="Other"/>
                <w:rFonts w:cs="Arial"/>
                <w:sz w:val="18"/>
                <w:szCs w:val="18"/>
              </w:rPr>
              <w:t>Allowance for expected credit losses</w:t>
            </w:r>
          </w:p>
        </w:tc>
        <w:tc>
          <w:tcPr>
            <w:tcW w:w="1417" w:type="dxa"/>
            <w:vAlign w:val="bottom"/>
          </w:tcPr>
          <w:p w14:paraId="74F3EA14"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456,435</w:t>
            </w:r>
          </w:p>
        </w:tc>
        <w:tc>
          <w:tcPr>
            <w:tcW w:w="1418" w:type="dxa"/>
            <w:vAlign w:val="bottom"/>
          </w:tcPr>
          <w:p w14:paraId="4C67F7BA"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(98,048)</w:t>
            </w:r>
          </w:p>
        </w:tc>
        <w:tc>
          <w:tcPr>
            <w:tcW w:w="1557" w:type="dxa"/>
            <w:vAlign w:val="bottom"/>
          </w:tcPr>
          <w:p w14:paraId="4B9786B1"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0F171244"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358,387</w:t>
            </w:r>
          </w:p>
        </w:tc>
      </w:tr>
      <w:tr w:rsidR="003F4D90" w:rsidRPr="00DB6929" w14:paraId="1F13C762" w14:textId="77777777" w:rsidTr="00CE25FB">
        <w:trPr>
          <w:trHeight w:val="20"/>
        </w:trPr>
        <w:tc>
          <w:tcPr>
            <w:tcW w:w="3780" w:type="dxa"/>
            <w:vAlign w:val="bottom"/>
          </w:tcPr>
          <w:p w14:paraId="265BFB21" w14:textId="77777777" w:rsidR="003F4D90" w:rsidRPr="00DB6929" w:rsidRDefault="003F4D90">
            <w:pPr>
              <w:rPr>
                <w:rFonts w:cs="Arial"/>
                <w:sz w:val="18"/>
                <w:szCs w:val="18"/>
                <w:cs/>
                <w:lang w:val="en-GB" w:eastAsia="en-GB"/>
              </w:rPr>
            </w:pPr>
            <w:r w:rsidRPr="00DB6929">
              <w:rPr>
                <w:rStyle w:val="Other"/>
                <w:rFonts w:cs="Arial"/>
                <w:sz w:val="18"/>
                <w:szCs w:val="18"/>
              </w:rPr>
              <w:t>Leases expenses</w:t>
            </w:r>
          </w:p>
        </w:tc>
        <w:tc>
          <w:tcPr>
            <w:tcW w:w="1417" w:type="dxa"/>
            <w:vAlign w:val="bottom"/>
          </w:tcPr>
          <w:p w14:paraId="31BDDD75"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505,414</w:t>
            </w:r>
          </w:p>
        </w:tc>
        <w:tc>
          <w:tcPr>
            <w:tcW w:w="1418" w:type="dxa"/>
            <w:vAlign w:val="bottom"/>
          </w:tcPr>
          <w:p w14:paraId="5BE5B26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1,536,549</w:t>
            </w:r>
          </w:p>
        </w:tc>
        <w:tc>
          <w:tcPr>
            <w:tcW w:w="1557" w:type="dxa"/>
            <w:vAlign w:val="bottom"/>
          </w:tcPr>
          <w:p w14:paraId="15F9547D"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192AEEB1"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2,041,963</w:t>
            </w:r>
          </w:p>
        </w:tc>
      </w:tr>
      <w:tr w:rsidR="003F4D90" w:rsidRPr="00DB6929" w14:paraId="7AC2BD38" w14:textId="77777777" w:rsidTr="00CE25FB">
        <w:trPr>
          <w:trHeight w:val="20"/>
        </w:trPr>
        <w:tc>
          <w:tcPr>
            <w:tcW w:w="3780" w:type="dxa"/>
            <w:vAlign w:val="bottom"/>
          </w:tcPr>
          <w:p w14:paraId="54D4AE3A" w14:textId="77777777" w:rsidR="003F4D90" w:rsidRPr="00DB6929" w:rsidRDefault="003F4D90">
            <w:pPr>
              <w:rPr>
                <w:rFonts w:cs="Arial"/>
                <w:sz w:val="18"/>
                <w:szCs w:val="18"/>
                <w:cs/>
                <w:lang w:val="en-GB" w:eastAsia="en-GB"/>
              </w:rPr>
            </w:pPr>
            <w:r w:rsidRPr="00DB6929">
              <w:rPr>
                <w:rStyle w:val="Other"/>
                <w:rFonts w:cs="Arial"/>
                <w:sz w:val="18"/>
                <w:szCs w:val="18"/>
              </w:rPr>
              <w:t>Accumulated losses</w:t>
            </w:r>
          </w:p>
        </w:tc>
        <w:tc>
          <w:tcPr>
            <w:tcW w:w="1417" w:type="dxa"/>
            <w:vAlign w:val="bottom"/>
          </w:tcPr>
          <w:p w14:paraId="7E2CC6AD"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w:t>
            </w:r>
          </w:p>
        </w:tc>
        <w:tc>
          <w:tcPr>
            <w:tcW w:w="1418" w:type="dxa"/>
            <w:vAlign w:val="bottom"/>
          </w:tcPr>
          <w:p w14:paraId="16CED25C"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638,182</w:t>
            </w:r>
          </w:p>
        </w:tc>
        <w:tc>
          <w:tcPr>
            <w:tcW w:w="1557" w:type="dxa"/>
            <w:vAlign w:val="bottom"/>
          </w:tcPr>
          <w:p w14:paraId="1768E279"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2DC507A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638,182</w:t>
            </w:r>
          </w:p>
        </w:tc>
      </w:tr>
      <w:tr w:rsidR="003F4D90" w:rsidRPr="00DB6929" w14:paraId="144240AD" w14:textId="77777777" w:rsidTr="00CE25FB">
        <w:trPr>
          <w:trHeight w:val="20"/>
        </w:trPr>
        <w:tc>
          <w:tcPr>
            <w:tcW w:w="3780" w:type="dxa"/>
            <w:vAlign w:val="bottom"/>
          </w:tcPr>
          <w:p w14:paraId="1BE218B7" w14:textId="77777777" w:rsidR="003F4D90" w:rsidRPr="00DB6929" w:rsidRDefault="003F4D90">
            <w:pPr>
              <w:rPr>
                <w:rFonts w:cs="Arial"/>
                <w:sz w:val="18"/>
                <w:szCs w:val="18"/>
                <w:cs/>
                <w:lang w:val="en-GB" w:eastAsia="en-GB"/>
              </w:rPr>
            </w:pPr>
            <w:r w:rsidRPr="00DB6929">
              <w:rPr>
                <w:rStyle w:val="Other"/>
                <w:rFonts w:cs="Arial"/>
                <w:sz w:val="18"/>
                <w:szCs w:val="18"/>
              </w:rPr>
              <w:t>Others</w:t>
            </w:r>
          </w:p>
        </w:tc>
        <w:tc>
          <w:tcPr>
            <w:tcW w:w="1417" w:type="dxa"/>
            <w:tcBorders>
              <w:bottom w:val="single" w:sz="4" w:space="0" w:color="auto"/>
            </w:tcBorders>
            <w:vAlign w:val="bottom"/>
          </w:tcPr>
          <w:p w14:paraId="4BDAD243"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4,646,934</w:t>
            </w:r>
          </w:p>
        </w:tc>
        <w:tc>
          <w:tcPr>
            <w:tcW w:w="1418" w:type="dxa"/>
            <w:tcBorders>
              <w:bottom w:val="single" w:sz="4" w:space="0" w:color="auto"/>
            </w:tcBorders>
            <w:vAlign w:val="bottom"/>
          </w:tcPr>
          <w:p w14:paraId="24C12D82"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(1,794,076)</w:t>
            </w:r>
          </w:p>
        </w:tc>
        <w:tc>
          <w:tcPr>
            <w:tcW w:w="1557" w:type="dxa"/>
            <w:tcBorders>
              <w:bottom w:val="single" w:sz="4" w:space="0" w:color="auto"/>
            </w:tcBorders>
            <w:vAlign w:val="bottom"/>
          </w:tcPr>
          <w:p w14:paraId="21FB8D8D"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Borders>
              <w:bottom w:val="single" w:sz="4" w:space="0" w:color="auto"/>
            </w:tcBorders>
            <w:vAlign w:val="bottom"/>
          </w:tcPr>
          <w:p w14:paraId="4A720BF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2,852,858</w:t>
            </w:r>
          </w:p>
        </w:tc>
      </w:tr>
      <w:tr w:rsidR="003F4D90" w:rsidRPr="00DB6929" w14:paraId="6D9D00DB" w14:textId="77777777" w:rsidTr="00CE25FB">
        <w:trPr>
          <w:trHeight w:val="20"/>
        </w:trPr>
        <w:tc>
          <w:tcPr>
            <w:tcW w:w="3780" w:type="dxa"/>
            <w:vAlign w:val="bottom"/>
          </w:tcPr>
          <w:p w14:paraId="4CB7F1EE" w14:textId="77777777" w:rsidR="003F4D90" w:rsidRPr="00DB6929" w:rsidRDefault="003F4D90">
            <w:pPr>
              <w:rPr>
                <w:rStyle w:val="Other"/>
                <w:rFonts w:cs="Arial"/>
                <w:sz w:val="10"/>
                <w:szCs w:val="10"/>
              </w:rPr>
            </w:pPr>
          </w:p>
        </w:tc>
        <w:tc>
          <w:tcPr>
            <w:tcW w:w="1417" w:type="dxa"/>
            <w:tcBorders>
              <w:top w:val="single" w:sz="4" w:space="0" w:color="auto"/>
            </w:tcBorders>
            <w:vAlign w:val="bottom"/>
          </w:tcPr>
          <w:p w14:paraId="47C9236F" w14:textId="77777777" w:rsidR="003F4D90" w:rsidRPr="00DB6929" w:rsidRDefault="003F4D90">
            <w:pPr>
              <w:ind w:right="-60"/>
              <w:jc w:val="right"/>
              <w:rPr>
                <w:rFonts w:cs="Arial"/>
                <w:spacing w:val="-4"/>
                <w:sz w:val="10"/>
                <w:szCs w:val="10"/>
                <w:lang w:val="en-GB" w:eastAsia="en-GB"/>
              </w:rPr>
            </w:pPr>
          </w:p>
        </w:tc>
        <w:tc>
          <w:tcPr>
            <w:tcW w:w="1418" w:type="dxa"/>
            <w:tcBorders>
              <w:top w:val="single" w:sz="4" w:space="0" w:color="auto"/>
            </w:tcBorders>
            <w:vAlign w:val="bottom"/>
          </w:tcPr>
          <w:p w14:paraId="0A61295A" w14:textId="77777777" w:rsidR="003F4D90" w:rsidRPr="00DB6929" w:rsidRDefault="003F4D90">
            <w:pPr>
              <w:ind w:right="-60"/>
              <w:jc w:val="right"/>
              <w:rPr>
                <w:rFonts w:cs="Arial"/>
                <w:spacing w:val="-4"/>
                <w:sz w:val="10"/>
                <w:szCs w:val="10"/>
                <w:lang w:val="en-GB" w:eastAsia="en-GB"/>
              </w:rPr>
            </w:pPr>
          </w:p>
        </w:tc>
        <w:tc>
          <w:tcPr>
            <w:tcW w:w="1557" w:type="dxa"/>
            <w:tcBorders>
              <w:top w:val="single" w:sz="4" w:space="0" w:color="auto"/>
            </w:tcBorders>
            <w:vAlign w:val="bottom"/>
          </w:tcPr>
          <w:p w14:paraId="4C7C14DF" w14:textId="77777777" w:rsidR="003F4D90" w:rsidRPr="00DB6929" w:rsidRDefault="003F4D90">
            <w:pPr>
              <w:ind w:right="-60"/>
              <w:jc w:val="right"/>
              <w:rPr>
                <w:rFonts w:cs="Arial"/>
                <w:spacing w:val="-4"/>
                <w:sz w:val="10"/>
                <w:szCs w:val="10"/>
                <w:lang w:val="en-GB" w:eastAsia="en-GB"/>
              </w:rPr>
            </w:pPr>
          </w:p>
        </w:tc>
        <w:tc>
          <w:tcPr>
            <w:tcW w:w="1418" w:type="dxa"/>
            <w:gridSpan w:val="2"/>
            <w:tcBorders>
              <w:top w:val="single" w:sz="4" w:space="0" w:color="auto"/>
            </w:tcBorders>
            <w:vAlign w:val="bottom"/>
          </w:tcPr>
          <w:p w14:paraId="4F398B2C" w14:textId="77777777" w:rsidR="003F4D90" w:rsidRPr="00DB6929" w:rsidRDefault="003F4D90">
            <w:pPr>
              <w:ind w:right="-60"/>
              <w:jc w:val="right"/>
              <w:rPr>
                <w:rFonts w:cs="Arial"/>
                <w:spacing w:val="-4"/>
                <w:sz w:val="10"/>
                <w:szCs w:val="10"/>
                <w:lang w:val="en-GB" w:eastAsia="en-GB"/>
              </w:rPr>
            </w:pPr>
          </w:p>
        </w:tc>
      </w:tr>
      <w:tr w:rsidR="003F4D90" w:rsidRPr="00DB6929" w14:paraId="08C99DE9" w14:textId="77777777" w:rsidTr="00CE25FB">
        <w:trPr>
          <w:trHeight w:val="20"/>
        </w:trPr>
        <w:tc>
          <w:tcPr>
            <w:tcW w:w="3780" w:type="dxa"/>
            <w:vAlign w:val="bottom"/>
          </w:tcPr>
          <w:p w14:paraId="3B36C4A6" w14:textId="77777777" w:rsidR="003F4D90" w:rsidRPr="00DB6929" w:rsidRDefault="003F4D90">
            <w:pPr>
              <w:rPr>
                <w:rFonts w:cs="Arial"/>
                <w:sz w:val="18"/>
                <w:szCs w:val="18"/>
                <w:cs/>
                <w:lang w:val="en-GB" w:eastAsia="en-GB"/>
              </w:rPr>
            </w:pPr>
            <w:r w:rsidRPr="00DB6929">
              <w:rPr>
                <w:rFonts w:eastAsia="Tahoma" w:cs="Arial"/>
                <w:sz w:val="18"/>
                <w:szCs w:val="18"/>
                <w:lang w:eastAsia="th-TH" w:bidi="ar-SA"/>
              </w:rPr>
              <w:t>Total deferred tax assets</w:t>
            </w:r>
          </w:p>
        </w:tc>
        <w:tc>
          <w:tcPr>
            <w:tcW w:w="1417" w:type="dxa"/>
            <w:tcBorders>
              <w:bottom w:val="single" w:sz="4" w:space="0" w:color="auto"/>
            </w:tcBorders>
            <w:vAlign w:val="bottom"/>
          </w:tcPr>
          <w:p w14:paraId="3F22EE25" w14:textId="77777777" w:rsidR="003F4D90" w:rsidRPr="00DB6929" w:rsidRDefault="003F4D90">
            <w:pPr>
              <w:ind w:right="-60"/>
              <w:jc w:val="right"/>
              <w:rPr>
                <w:rFonts w:cs="Arial"/>
                <w:sz w:val="18"/>
                <w:szCs w:val="18"/>
                <w:lang w:val="en-GB"/>
              </w:rPr>
            </w:pPr>
            <w:r w:rsidRPr="00DB6929">
              <w:rPr>
                <w:rFonts w:cs="Arial"/>
                <w:sz w:val="18"/>
                <w:szCs w:val="18"/>
                <w:lang w:val="en-GB"/>
              </w:rPr>
              <w:t>14,010,246</w:t>
            </w:r>
          </w:p>
        </w:tc>
        <w:tc>
          <w:tcPr>
            <w:tcW w:w="1418" w:type="dxa"/>
            <w:tcBorders>
              <w:bottom w:val="single" w:sz="4" w:space="0" w:color="auto"/>
            </w:tcBorders>
            <w:vAlign w:val="bottom"/>
          </w:tcPr>
          <w:p w14:paraId="3A16D31D"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(276,394)</w:t>
            </w:r>
          </w:p>
        </w:tc>
        <w:tc>
          <w:tcPr>
            <w:tcW w:w="1557" w:type="dxa"/>
            <w:tcBorders>
              <w:bottom w:val="single" w:sz="4" w:space="0" w:color="auto"/>
            </w:tcBorders>
            <w:vAlign w:val="bottom"/>
          </w:tcPr>
          <w:p w14:paraId="18ADD8ED"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979,298</w:t>
            </w:r>
          </w:p>
        </w:tc>
        <w:tc>
          <w:tcPr>
            <w:tcW w:w="1418" w:type="dxa"/>
            <w:gridSpan w:val="2"/>
            <w:tcBorders>
              <w:bottom w:val="single" w:sz="4" w:space="0" w:color="auto"/>
            </w:tcBorders>
            <w:vAlign w:val="bottom"/>
          </w:tcPr>
          <w:p w14:paraId="6067CA52"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14,713,150</w:t>
            </w:r>
          </w:p>
        </w:tc>
      </w:tr>
      <w:tr w:rsidR="003F4D90" w:rsidRPr="00DB6929" w14:paraId="42FC1703" w14:textId="77777777" w:rsidTr="00CE25FB">
        <w:trPr>
          <w:trHeight w:val="20"/>
        </w:trPr>
        <w:tc>
          <w:tcPr>
            <w:tcW w:w="3780" w:type="dxa"/>
            <w:vAlign w:val="bottom"/>
          </w:tcPr>
          <w:p w14:paraId="39BB9942" w14:textId="77777777" w:rsidR="003F4D90" w:rsidRPr="00DB6929" w:rsidRDefault="003F4D90">
            <w:pPr>
              <w:rPr>
                <w:rFonts w:cs="Arial"/>
                <w:sz w:val="18"/>
                <w:szCs w:val="18"/>
                <w:cs/>
                <w:lang w:val="en-GB" w:eastAsia="en-GB"/>
              </w:rPr>
            </w:pPr>
          </w:p>
        </w:tc>
        <w:tc>
          <w:tcPr>
            <w:tcW w:w="1417" w:type="dxa"/>
            <w:tcBorders>
              <w:top w:val="single" w:sz="4" w:space="0" w:color="auto"/>
            </w:tcBorders>
            <w:vAlign w:val="bottom"/>
          </w:tcPr>
          <w:p w14:paraId="6CF359DB" w14:textId="77777777" w:rsidR="003F4D90" w:rsidRPr="00DB6929" w:rsidRDefault="003F4D90">
            <w:pPr>
              <w:ind w:right="-60"/>
              <w:jc w:val="right"/>
              <w:rPr>
                <w:rFonts w:cs="Arial"/>
                <w:sz w:val="18"/>
                <w:szCs w:val="18"/>
                <w:lang w:val="en-GB"/>
              </w:rPr>
            </w:pPr>
          </w:p>
        </w:tc>
        <w:tc>
          <w:tcPr>
            <w:tcW w:w="1418" w:type="dxa"/>
            <w:tcBorders>
              <w:top w:val="single" w:sz="4" w:space="0" w:color="auto"/>
            </w:tcBorders>
            <w:vAlign w:val="bottom"/>
          </w:tcPr>
          <w:p w14:paraId="4ECB2171" w14:textId="77777777" w:rsidR="003F4D90" w:rsidRPr="00DB6929" w:rsidRDefault="003F4D90">
            <w:pPr>
              <w:ind w:right="-60"/>
              <w:jc w:val="right"/>
              <w:rPr>
                <w:rFonts w:cs="Arial"/>
                <w:spacing w:val="-4"/>
                <w:sz w:val="18"/>
                <w:szCs w:val="18"/>
                <w:cs/>
                <w:lang w:val="en-GB" w:eastAsia="en-GB"/>
              </w:rPr>
            </w:pPr>
          </w:p>
        </w:tc>
        <w:tc>
          <w:tcPr>
            <w:tcW w:w="1557" w:type="dxa"/>
            <w:tcBorders>
              <w:top w:val="single" w:sz="4" w:space="0" w:color="auto"/>
            </w:tcBorders>
            <w:vAlign w:val="bottom"/>
          </w:tcPr>
          <w:p w14:paraId="61CEC1B1" w14:textId="77777777" w:rsidR="003F4D90" w:rsidRPr="00DB6929" w:rsidRDefault="003F4D90">
            <w:pPr>
              <w:ind w:right="-60"/>
              <w:jc w:val="right"/>
              <w:rPr>
                <w:rFonts w:cs="Arial"/>
                <w:spacing w:val="-4"/>
                <w:sz w:val="18"/>
                <w:szCs w:val="18"/>
                <w:cs/>
                <w:lang w:val="en-GB" w:eastAsia="en-GB"/>
              </w:rPr>
            </w:pPr>
          </w:p>
        </w:tc>
        <w:tc>
          <w:tcPr>
            <w:tcW w:w="1418" w:type="dxa"/>
            <w:gridSpan w:val="2"/>
            <w:tcBorders>
              <w:top w:val="single" w:sz="4" w:space="0" w:color="auto"/>
            </w:tcBorders>
            <w:vAlign w:val="bottom"/>
          </w:tcPr>
          <w:p w14:paraId="53E994BE" w14:textId="77777777" w:rsidR="003F4D90" w:rsidRPr="00DB6929" w:rsidRDefault="003F4D90">
            <w:pPr>
              <w:ind w:right="-60"/>
              <w:jc w:val="right"/>
              <w:rPr>
                <w:rFonts w:cs="Arial"/>
                <w:spacing w:val="-4"/>
                <w:sz w:val="18"/>
                <w:szCs w:val="18"/>
                <w:lang w:val="en-GB" w:eastAsia="en-GB"/>
              </w:rPr>
            </w:pPr>
          </w:p>
        </w:tc>
      </w:tr>
      <w:tr w:rsidR="003F4D90" w:rsidRPr="00DB6929" w14:paraId="7BFF5422" w14:textId="77777777" w:rsidTr="00CE25FB">
        <w:trPr>
          <w:trHeight w:val="20"/>
        </w:trPr>
        <w:tc>
          <w:tcPr>
            <w:tcW w:w="3780" w:type="dxa"/>
            <w:vAlign w:val="bottom"/>
          </w:tcPr>
          <w:p w14:paraId="5C0BADB2" w14:textId="77777777" w:rsidR="003F4D90" w:rsidRPr="00DB6929" w:rsidRDefault="003F4D90">
            <w:pPr>
              <w:rPr>
                <w:rFonts w:cs="Arial"/>
                <w:sz w:val="18"/>
                <w:szCs w:val="18"/>
                <w:cs/>
                <w:lang w:val="en-GB" w:eastAsia="en-GB"/>
              </w:rPr>
            </w:pPr>
            <w:r w:rsidRPr="00DB6929">
              <w:rPr>
                <w:rStyle w:val="Other"/>
                <w:rFonts w:cs="Arial"/>
                <w:b/>
                <w:bCs/>
                <w:sz w:val="18"/>
                <w:szCs w:val="18"/>
              </w:rPr>
              <w:t xml:space="preserve">Deferred tax </w:t>
            </w:r>
            <w:r w:rsidRPr="00DB6929">
              <w:rPr>
                <w:rFonts w:cs="Arial"/>
                <w:b/>
                <w:bCs/>
                <w:sz w:val="18"/>
                <w:szCs w:val="18"/>
                <w:lang w:bidi="ar-SA"/>
              </w:rPr>
              <w:t>liabilities</w:t>
            </w:r>
          </w:p>
        </w:tc>
        <w:tc>
          <w:tcPr>
            <w:tcW w:w="1417" w:type="dxa"/>
            <w:vAlign w:val="bottom"/>
          </w:tcPr>
          <w:p w14:paraId="47137D2D" w14:textId="77777777" w:rsidR="003F4D90" w:rsidRPr="00DB6929" w:rsidRDefault="003F4D90">
            <w:pPr>
              <w:ind w:right="-60"/>
              <w:jc w:val="right"/>
              <w:rPr>
                <w:rFonts w:cs="Arial"/>
                <w:sz w:val="18"/>
                <w:szCs w:val="18"/>
                <w:lang w:val="en-GB"/>
              </w:rPr>
            </w:pPr>
          </w:p>
        </w:tc>
        <w:tc>
          <w:tcPr>
            <w:tcW w:w="1418" w:type="dxa"/>
            <w:vAlign w:val="bottom"/>
          </w:tcPr>
          <w:p w14:paraId="51B5F652" w14:textId="77777777" w:rsidR="003F4D90" w:rsidRPr="00DB6929" w:rsidRDefault="003F4D90">
            <w:pPr>
              <w:ind w:right="-60"/>
              <w:jc w:val="right"/>
              <w:rPr>
                <w:rFonts w:cs="Arial"/>
                <w:spacing w:val="-4"/>
                <w:sz w:val="18"/>
                <w:szCs w:val="18"/>
                <w:cs/>
                <w:lang w:val="en-GB" w:eastAsia="en-GB"/>
              </w:rPr>
            </w:pPr>
          </w:p>
        </w:tc>
        <w:tc>
          <w:tcPr>
            <w:tcW w:w="1557" w:type="dxa"/>
            <w:vAlign w:val="bottom"/>
          </w:tcPr>
          <w:p w14:paraId="4CB792DC" w14:textId="77777777" w:rsidR="003F4D90" w:rsidRPr="00DB6929" w:rsidRDefault="003F4D90">
            <w:pPr>
              <w:ind w:right="-60"/>
              <w:jc w:val="right"/>
              <w:rPr>
                <w:rFonts w:cs="Arial"/>
                <w:spacing w:val="-4"/>
                <w:sz w:val="18"/>
                <w:szCs w:val="18"/>
                <w:cs/>
                <w:lang w:val="en-GB" w:eastAsia="en-GB"/>
              </w:rPr>
            </w:pPr>
          </w:p>
        </w:tc>
        <w:tc>
          <w:tcPr>
            <w:tcW w:w="1418" w:type="dxa"/>
            <w:gridSpan w:val="2"/>
            <w:vAlign w:val="bottom"/>
          </w:tcPr>
          <w:p w14:paraId="3989F16A" w14:textId="77777777" w:rsidR="003F4D90" w:rsidRPr="00DB6929" w:rsidRDefault="003F4D90">
            <w:pPr>
              <w:ind w:right="-60"/>
              <w:jc w:val="right"/>
              <w:rPr>
                <w:rFonts w:cs="Arial"/>
                <w:spacing w:val="-4"/>
                <w:sz w:val="18"/>
                <w:szCs w:val="18"/>
                <w:lang w:val="en-GB" w:eastAsia="en-GB"/>
              </w:rPr>
            </w:pPr>
          </w:p>
        </w:tc>
      </w:tr>
      <w:tr w:rsidR="003F4D90" w:rsidRPr="00DB6929" w14:paraId="04A17373" w14:textId="77777777" w:rsidTr="00CE25FB">
        <w:trPr>
          <w:trHeight w:val="20"/>
        </w:trPr>
        <w:tc>
          <w:tcPr>
            <w:tcW w:w="3780" w:type="dxa"/>
            <w:vAlign w:val="bottom"/>
          </w:tcPr>
          <w:p w14:paraId="0D4B9A62" w14:textId="77777777" w:rsidR="003F4D90" w:rsidRPr="00DB6929" w:rsidRDefault="003F4D90">
            <w:pPr>
              <w:widowControl w:val="0"/>
              <w:ind w:right="-60"/>
              <w:rPr>
                <w:rFonts w:eastAsia="Tahoma" w:cs="Arial"/>
                <w:sz w:val="18"/>
                <w:szCs w:val="18"/>
                <w:lang w:eastAsia="th-TH" w:bidi="ar-SA"/>
              </w:rPr>
            </w:pPr>
            <w:r w:rsidRPr="00DB6929">
              <w:rPr>
                <w:rFonts w:eastAsia="Tahoma" w:cs="Arial"/>
                <w:sz w:val="18"/>
                <w:szCs w:val="18"/>
                <w:lang w:eastAsia="th-TH" w:bidi="ar-SA"/>
              </w:rPr>
              <w:t>Difference in depreciation and amortization</w:t>
            </w:r>
          </w:p>
          <w:p w14:paraId="286E6929" w14:textId="77777777" w:rsidR="003F4D90" w:rsidRPr="00DB6929" w:rsidRDefault="003F4D90">
            <w:pPr>
              <w:widowControl w:val="0"/>
              <w:ind w:right="-60"/>
              <w:rPr>
                <w:rFonts w:cs="Arial"/>
                <w:sz w:val="18"/>
                <w:szCs w:val="18"/>
                <w:cs/>
                <w:lang w:val="en-GB" w:eastAsia="en-GB"/>
              </w:rPr>
            </w:pPr>
            <w:r w:rsidRPr="00DB6929">
              <w:rPr>
                <w:rFonts w:eastAsia="Tahoma" w:cs="Arial"/>
                <w:sz w:val="18"/>
                <w:szCs w:val="18"/>
                <w:lang w:eastAsia="th-TH" w:bidi="ar-SA"/>
              </w:rPr>
              <w:t xml:space="preserve">   between accounting and tax</w:t>
            </w:r>
          </w:p>
        </w:tc>
        <w:tc>
          <w:tcPr>
            <w:tcW w:w="1417" w:type="dxa"/>
            <w:vAlign w:val="bottom"/>
          </w:tcPr>
          <w:p w14:paraId="2EC50F48"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(460,131)</w:t>
            </w:r>
          </w:p>
        </w:tc>
        <w:tc>
          <w:tcPr>
            <w:tcW w:w="1418" w:type="dxa"/>
            <w:vAlign w:val="bottom"/>
          </w:tcPr>
          <w:p w14:paraId="58E7F846"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357,302</w:t>
            </w:r>
          </w:p>
        </w:tc>
        <w:tc>
          <w:tcPr>
            <w:tcW w:w="1557" w:type="dxa"/>
            <w:vAlign w:val="bottom"/>
          </w:tcPr>
          <w:p w14:paraId="562C7B55"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038446EC"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(102,829)</w:t>
            </w:r>
          </w:p>
        </w:tc>
      </w:tr>
      <w:tr w:rsidR="003F4D90" w:rsidRPr="00DB6929" w14:paraId="7A4E3C02" w14:textId="77777777" w:rsidTr="00CE25FB">
        <w:trPr>
          <w:trHeight w:val="20"/>
        </w:trPr>
        <w:tc>
          <w:tcPr>
            <w:tcW w:w="3780" w:type="dxa"/>
            <w:vAlign w:val="bottom"/>
          </w:tcPr>
          <w:p w14:paraId="40D6C098" w14:textId="77777777" w:rsidR="003F4D90" w:rsidRPr="00DB6929" w:rsidRDefault="003F4D90">
            <w:pPr>
              <w:rPr>
                <w:rFonts w:cs="Arial"/>
                <w:sz w:val="18"/>
                <w:szCs w:val="18"/>
                <w:cs/>
              </w:rPr>
            </w:pPr>
            <w:r w:rsidRPr="00DB6929">
              <w:rPr>
                <w:rStyle w:val="Other"/>
                <w:rFonts w:cs="Arial"/>
                <w:sz w:val="18"/>
                <w:szCs w:val="18"/>
                <w:lang w:eastAsia="th-TH"/>
              </w:rPr>
              <w:t>Right of use assets</w:t>
            </w:r>
          </w:p>
        </w:tc>
        <w:tc>
          <w:tcPr>
            <w:tcW w:w="1417" w:type="dxa"/>
            <w:vAlign w:val="bottom"/>
          </w:tcPr>
          <w:p w14:paraId="09A75B71"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(473,913</w:t>
            </w:r>
            <w:r w:rsidRPr="00DB6929">
              <w:rPr>
                <w:rFonts w:cs="Arial"/>
                <w:spacing w:val="-4"/>
                <w:sz w:val="18"/>
                <w:szCs w:val="18"/>
                <w:lang w:eastAsia="en-GB"/>
              </w:rPr>
              <w:t>)</w:t>
            </w:r>
          </w:p>
        </w:tc>
        <w:tc>
          <w:tcPr>
            <w:tcW w:w="1418" w:type="dxa"/>
            <w:vAlign w:val="bottom"/>
          </w:tcPr>
          <w:p w14:paraId="746BB7D1"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(1,368,659)</w:t>
            </w:r>
          </w:p>
        </w:tc>
        <w:tc>
          <w:tcPr>
            <w:tcW w:w="1557" w:type="dxa"/>
            <w:vAlign w:val="bottom"/>
          </w:tcPr>
          <w:p w14:paraId="6377CED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064759D7"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(1,842,572)</w:t>
            </w:r>
          </w:p>
        </w:tc>
      </w:tr>
      <w:tr w:rsidR="003F4D90" w:rsidRPr="00DB6929" w14:paraId="2E0874BF" w14:textId="77777777" w:rsidTr="00CE25FB">
        <w:trPr>
          <w:trHeight w:val="20"/>
        </w:trPr>
        <w:tc>
          <w:tcPr>
            <w:tcW w:w="3780" w:type="dxa"/>
            <w:vAlign w:val="bottom"/>
          </w:tcPr>
          <w:p w14:paraId="26610DB1" w14:textId="77777777" w:rsidR="003F4D90" w:rsidRPr="00DB6929" w:rsidRDefault="003F4D90">
            <w:pPr>
              <w:rPr>
                <w:rFonts w:cs="Arial"/>
                <w:sz w:val="18"/>
                <w:szCs w:val="18"/>
                <w:cs/>
                <w:lang w:val="en-GB" w:eastAsia="en-GB"/>
              </w:rPr>
            </w:pPr>
            <w:r w:rsidRPr="00DB6929">
              <w:rPr>
                <w:rFonts w:eastAsia="Tahoma" w:cs="Arial"/>
                <w:sz w:val="18"/>
                <w:szCs w:val="18"/>
                <w:lang w:eastAsia="th-TH" w:bidi="ar-SA"/>
              </w:rPr>
              <w:t>Remeasurement of financial assets</w:t>
            </w:r>
          </w:p>
        </w:tc>
        <w:tc>
          <w:tcPr>
            <w:tcW w:w="1417" w:type="dxa"/>
            <w:vAlign w:val="bottom"/>
          </w:tcPr>
          <w:p w14:paraId="7457079B"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(79,670)</w:t>
            </w:r>
          </w:p>
        </w:tc>
        <w:tc>
          <w:tcPr>
            <w:tcW w:w="1418" w:type="dxa"/>
            <w:vAlign w:val="bottom"/>
          </w:tcPr>
          <w:p w14:paraId="49CBAA0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(43,100)</w:t>
            </w:r>
          </w:p>
        </w:tc>
        <w:tc>
          <w:tcPr>
            <w:tcW w:w="1557" w:type="dxa"/>
            <w:vAlign w:val="bottom"/>
          </w:tcPr>
          <w:p w14:paraId="254613B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(64,857)</w:t>
            </w:r>
          </w:p>
        </w:tc>
        <w:tc>
          <w:tcPr>
            <w:tcW w:w="1418" w:type="dxa"/>
            <w:gridSpan w:val="2"/>
            <w:vAlign w:val="bottom"/>
          </w:tcPr>
          <w:p w14:paraId="0C6F89DC"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(187,627)</w:t>
            </w:r>
          </w:p>
        </w:tc>
      </w:tr>
      <w:tr w:rsidR="003F4D90" w:rsidRPr="00DB6929" w14:paraId="15AD4B0A" w14:textId="77777777" w:rsidTr="00CE25FB">
        <w:trPr>
          <w:trHeight w:val="20"/>
        </w:trPr>
        <w:tc>
          <w:tcPr>
            <w:tcW w:w="3780" w:type="dxa"/>
            <w:vAlign w:val="bottom"/>
          </w:tcPr>
          <w:p w14:paraId="1573833B" w14:textId="2010D9D9" w:rsidR="003F4D90" w:rsidRPr="00DB6929" w:rsidRDefault="00C007DF">
            <w:pPr>
              <w:rPr>
                <w:rFonts w:eastAsia="Tahoma" w:cs="Arial"/>
                <w:sz w:val="18"/>
                <w:szCs w:val="18"/>
                <w:lang w:eastAsia="th-TH" w:bidi="ar-SA"/>
              </w:rPr>
            </w:pPr>
            <w:r w:rsidRPr="00DB6929">
              <w:rPr>
                <w:rStyle w:val="Other"/>
                <w:rFonts w:cs="Arial"/>
                <w:sz w:val="18"/>
                <w:szCs w:val="18"/>
              </w:rPr>
              <w:t>Others</w:t>
            </w:r>
          </w:p>
        </w:tc>
        <w:tc>
          <w:tcPr>
            <w:tcW w:w="1417" w:type="dxa"/>
            <w:tcBorders>
              <w:bottom w:val="single" w:sz="4" w:space="0" w:color="auto"/>
            </w:tcBorders>
            <w:vAlign w:val="bottom"/>
          </w:tcPr>
          <w:p w14:paraId="0B7E189F"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(720,980)</w:t>
            </w:r>
          </w:p>
        </w:tc>
        <w:tc>
          <w:tcPr>
            <w:tcW w:w="1418" w:type="dxa"/>
            <w:tcBorders>
              <w:bottom w:val="single" w:sz="4" w:space="0" w:color="auto"/>
            </w:tcBorders>
            <w:vAlign w:val="bottom"/>
          </w:tcPr>
          <w:p w14:paraId="7F834959"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104,302</w:t>
            </w:r>
          </w:p>
        </w:tc>
        <w:tc>
          <w:tcPr>
            <w:tcW w:w="1557" w:type="dxa"/>
            <w:tcBorders>
              <w:bottom w:val="single" w:sz="4" w:space="0" w:color="auto"/>
            </w:tcBorders>
            <w:vAlign w:val="bottom"/>
          </w:tcPr>
          <w:p w14:paraId="6AA1E75F"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Borders>
              <w:bottom w:val="single" w:sz="4" w:space="0" w:color="auto"/>
            </w:tcBorders>
            <w:vAlign w:val="bottom"/>
          </w:tcPr>
          <w:p w14:paraId="60361415"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(616,678)</w:t>
            </w:r>
          </w:p>
        </w:tc>
      </w:tr>
      <w:tr w:rsidR="003F4D90" w:rsidRPr="00DB6929" w14:paraId="3B5E5875" w14:textId="77777777" w:rsidTr="00CE25FB">
        <w:trPr>
          <w:trHeight w:val="20"/>
        </w:trPr>
        <w:tc>
          <w:tcPr>
            <w:tcW w:w="3780" w:type="dxa"/>
            <w:vAlign w:val="bottom"/>
          </w:tcPr>
          <w:p w14:paraId="34247734" w14:textId="77777777" w:rsidR="003F4D90" w:rsidRPr="00DB6929" w:rsidRDefault="003F4D90">
            <w:pPr>
              <w:rPr>
                <w:rFonts w:eastAsia="Tahoma" w:cs="Arial"/>
                <w:sz w:val="10"/>
                <w:szCs w:val="10"/>
                <w:lang w:eastAsia="th-TH" w:bidi="ar-SA"/>
              </w:rPr>
            </w:pPr>
          </w:p>
        </w:tc>
        <w:tc>
          <w:tcPr>
            <w:tcW w:w="1417" w:type="dxa"/>
            <w:tcBorders>
              <w:top w:val="single" w:sz="4" w:space="0" w:color="auto"/>
            </w:tcBorders>
            <w:vAlign w:val="bottom"/>
          </w:tcPr>
          <w:p w14:paraId="75FDE50C" w14:textId="77777777" w:rsidR="003F4D90" w:rsidRPr="00DB6929" w:rsidRDefault="003F4D90">
            <w:pPr>
              <w:ind w:right="-60"/>
              <w:jc w:val="right"/>
              <w:rPr>
                <w:rFonts w:cs="Arial"/>
                <w:spacing w:val="-4"/>
                <w:sz w:val="10"/>
                <w:szCs w:val="10"/>
                <w:lang w:val="en-GB" w:eastAsia="en-GB"/>
              </w:rPr>
            </w:pPr>
          </w:p>
        </w:tc>
        <w:tc>
          <w:tcPr>
            <w:tcW w:w="1418" w:type="dxa"/>
            <w:tcBorders>
              <w:top w:val="single" w:sz="4" w:space="0" w:color="auto"/>
            </w:tcBorders>
            <w:vAlign w:val="bottom"/>
          </w:tcPr>
          <w:p w14:paraId="2848F16D" w14:textId="77777777" w:rsidR="003F4D90" w:rsidRPr="00DB6929" w:rsidRDefault="003F4D90">
            <w:pPr>
              <w:ind w:right="-60"/>
              <w:jc w:val="right"/>
              <w:rPr>
                <w:rFonts w:cs="Arial"/>
                <w:spacing w:val="-4"/>
                <w:sz w:val="10"/>
                <w:szCs w:val="10"/>
                <w:lang w:val="en-GB" w:eastAsia="en-GB"/>
              </w:rPr>
            </w:pPr>
          </w:p>
        </w:tc>
        <w:tc>
          <w:tcPr>
            <w:tcW w:w="1557" w:type="dxa"/>
            <w:tcBorders>
              <w:top w:val="single" w:sz="4" w:space="0" w:color="auto"/>
            </w:tcBorders>
            <w:vAlign w:val="bottom"/>
          </w:tcPr>
          <w:p w14:paraId="1162A403" w14:textId="77777777" w:rsidR="003F4D90" w:rsidRPr="00DB6929" w:rsidRDefault="003F4D90">
            <w:pPr>
              <w:ind w:right="-60"/>
              <w:jc w:val="right"/>
              <w:rPr>
                <w:rFonts w:cs="Arial"/>
                <w:spacing w:val="-4"/>
                <w:sz w:val="10"/>
                <w:szCs w:val="10"/>
                <w:lang w:val="en-GB" w:eastAsia="en-GB"/>
              </w:rPr>
            </w:pPr>
          </w:p>
        </w:tc>
        <w:tc>
          <w:tcPr>
            <w:tcW w:w="1418" w:type="dxa"/>
            <w:gridSpan w:val="2"/>
            <w:tcBorders>
              <w:top w:val="single" w:sz="4" w:space="0" w:color="auto"/>
            </w:tcBorders>
            <w:vAlign w:val="bottom"/>
          </w:tcPr>
          <w:p w14:paraId="103AD086" w14:textId="77777777" w:rsidR="003F4D90" w:rsidRPr="00DB6929" w:rsidRDefault="003F4D90">
            <w:pPr>
              <w:ind w:right="-60"/>
              <w:jc w:val="right"/>
              <w:rPr>
                <w:rFonts w:cs="Arial"/>
                <w:spacing w:val="-4"/>
                <w:sz w:val="10"/>
                <w:szCs w:val="10"/>
                <w:lang w:val="en-GB" w:eastAsia="en-GB"/>
              </w:rPr>
            </w:pPr>
          </w:p>
        </w:tc>
      </w:tr>
      <w:tr w:rsidR="003F4D90" w:rsidRPr="00DB6929" w14:paraId="38C524C6" w14:textId="77777777" w:rsidTr="00CE25FB">
        <w:trPr>
          <w:trHeight w:val="20"/>
        </w:trPr>
        <w:tc>
          <w:tcPr>
            <w:tcW w:w="3780" w:type="dxa"/>
            <w:vAlign w:val="bottom"/>
          </w:tcPr>
          <w:p w14:paraId="2D7447B0" w14:textId="77777777" w:rsidR="003F4D90" w:rsidRPr="00DB6929" w:rsidRDefault="003F4D90">
            <w:pPr>
              <w:rPr>
                <w:rFonts w:cs="Arial"/>
                <w:sz w:val="18"/>
                <w:szCs w:val="18"/>
                <w:cs/>
                <w:lang w:val="en-GB" w:eastAsia="en-GB"/>
              </w:rPr>
            </w:pPr>
            <w:r w:rsidRPr="00DB6929">
              <w:rPr>
                <w:rFonts w:eastAsia="Tahoma" w:cs="Arial"/>
                <w:sz w:val="18"/>
                <w:szCs w:val="18"/>
                <w:lang w:eastAsia="th-TH" w:bidi="ar-SA"/>
              </w:rPr>
              <w:t xml:space="preserve">Total deferred tax </w:t>
            </w:r>
            <w:r w:rsidRPr="00DB6929">
              <w:rPr>
                <w:rFonts w:cs="Arial"/>
                <w:sz w:val="18"/>
                <w:szCs w:val="18"/>
                <w:lang w:bidi="ar-SA"/>
              </w:rPr>
              <w:t>liabilities</w:t>
            </w:r>
          </w:p>
        </w:tc>
        <w:tc>
          <w:tcPr>
            <w:tcW w:w="1417" w:type="dxa"/>
            <w:tcBorders>
              <w:bottom w:val="single" w:sz="4" w:space="0" w:color="auto"/>
            </w:tcBorders>
            <w:vAlign w:val="bottom"/>
          </w:tcPr>
          <w:p w14:paraId="60EEF3D7" w14:textId="77777777" w:rsidR="003F4D90" w:rsidRPr="00DB6929" w:rsidRDefault="003F4D90">
            <w:pPr>
              <w:ind w:right="-60"/>
              <w:jc w:val="right"/>
              <w:rPr>
                <w:rFonts w:cs="Arial"/>
                <w:sz w:val="18"/>
                <w:szCs w:val="18"/>
              </w:rPr>
            </w:pPr>
            <w:r w:rsidRPr="00DB6929">
              <w:rPr>
                <w:rFonts w:cs="Arial"/>
                <w:sz w:val="18"/>
                <w:szCs w:val="18"/>
              </w:rPr>
              <w:t>(1,734,694)</w:t>
            </w:r>
          </w:p>
        </w:tc>
        <w:tc>
          <w:tcPr>
            <w:tcW w:w="1418" w:type="dxa"/>
            <w:tcBorders>
              <w:bottom w:val="single" w:sz="4" w:space="0" w:color="auto"/>
            </w:tcBorders>
            <w:vAlign w:val="bottom"/>
          </w:tcPr>
          <w:p w14:paraId="4A0D7531"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(950,155)</w:t>
            </w:r>
          </w:p>
        </w:tc>
        <w:tc>
          <w:tcPr>
            <w:tcW w:w="1557" w:type="dxa"/>
            <w:tcBorders>
              <w:bottom w:val="single" w:sz="4" w:space="0" w:color="auto"/>
            </w:tcBorders>
            <w:vAlign w:val="bottom"/>
          </w:tcPr>
          <w:p w14:paraId="0155BCD6"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(64,857)</w:t>
            </w:r>
          </w:p>
        </w:tc>
        <w:tc>
          <w:tcPr>
            <w:tcW w:w="1418" w:type="dxa"/>
            <w:gridSpan w:val="2"/>
            <w:tcBorders>
              <w:bottom w:val="single" w:sz="4" w:space="0" w:color="auto"/>
            </w:tcBorders>
            <w:vAlign w:val="bottom"/>
          </w:tcPr>
          <w:p w14:paraId="5139FDA9"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(2,749,706)</w:t>
            </w:r>
          </w:p>
        </w:tc>
      </w:tr>
      <w:tr w:rsidR="003F4D90" w:rsidRPr="00DB6929" w14:paraId="412C4E7F" w14:textId="77777777" w:rsidTr="00CE25FB">
        <w:trPr>
          <w:trHeight w:val="20"/>
        </w:trPr>
        <w:tc>
          <w:tcPr>
            <w:tcW w:w="3780" w:type="dxa"/>
            <w:vAlign w:val="bottom"/>
          </w:tcPr>
          <w:p w14:paraId="7E207FD7" w14:textId="77777777" w:rsidR="003F4D90" w:rsidRPr="00DB6929" w:rsidRDefault="003F4D90">
            <w:pPr>
              <w:rPr>
                <w:rFonts w:cs="Arial"/>
                <w:sz w:val="10"/>
                <w:szCs w:val="10"/>
                <w:cs/>
                <w:lang w:val="en-GB" w:eastAsia="en-GB"/>
              </w:rPr>
            </w:pPr>
          </w:p>
        </w:tc>
        <w:tc>
          <w:tcPr>
            <w:tcW w:w="1417" w:type="dxa"/>
            <w:tcBorders>
              <w:top w:val="single" w:sz="4" w:space="0" w:color="auto"/>
            </w:tcBorders>
            <w:vAlign w:val="bottom"/>
          </w:tcPr>
          <w:p w14:paraId="3FD558FC" w14:textId="77777777" w:rsidR="003F4D90" w:rsidRPr="00DB6929" w:rsidRDefault="003F4D90">
            <w:pPr>
              <w:ind w:right="-60"/>
              <w:jc w:val="right"/>
              <w:rPr>
                <w:rFonts w:cs="Arial"/>
                <w:sz w:val="10"/>
                <w:szCs w:val="10"/>
                <w:lang w:val="en-GB"/>
              </w:rPr>
            </w:pPr>
          </w:p>
        </w:tc>
        <w:tc>
          <w:tcPr>
            <w:tcW w:w="1418" w:type="dxa"/>
            <w:tcBorders>
              <w:top w:val="single" w:sz="4" w:space="0" w:color="auto"/>
            </w:tcBorders>
            <w:vAlign w:val="bottom"/>
          </w:tcPr>
          <w:p w14:paraId="76C39B61" w14:textId="77777777" w:rsidR="003F4D90" w:rsidRPr="00DB6929" w:rsidRDefault="003F4D90">
            <w:pPr>
              <w:ind w:right="-60"/>
              <w:jc w:val="right"/>
              <w:rPr>
                <w:rFonts w:cs="Arial"/>
                <w:spacing w:val="-4"/>
                <w:sz w:val="10"/>
                <w:szCs w:val="10"/>
                <w:cs/>
                <w:lang w:val="en-GB" w:eastAsia="en-GB"/>
              </w:rPr>
            </w:pPr>
          </w:p>
        </w:tc>
        <w:tc>
          <w:tcPr>
            <w:tcW w:w="1557" w:type="dxa"/>
            <w:tcBorders>
              <w:top w:val="single" w:sz="4" w:space="0" w:color="auto"/>
            </w:tcBorders>
            <w:vAlign w:val="bottom"/>
          </w:tcPr>
          <w:p w14:paraId="492CBE4A" w14:textId="77777777" w:rsidR="003F4D90" w:rsidRPr="00DB6929" w:rsidRDefault="003F4D90">
            <w:pPr>
              <w:ind w:right="-60"/>
              <w:jc w:val="right"/>
              <w:rPr>
                <w:rFonts w:cs="Arial"/>
                <w:spacing w:val="-4"/>
                <w:sz w:val="10"/>
                <w:szCs w:val="10"/>
                <w:cs/>
                <w:lang w:val="en-GB" w:eastAsia="en-GB"/>
              </w:rPr>
            </w:pPr>
          </w:p>
        </w:tc>
        <w:tc>
          <w:tcPr>
            <w:tcW w:w="1418" w:type="dxa"/>
            <w:gridSpan w:val="2"/>
            <w:tcBorders>
              <w:top w:val="single" w:sz="4" w:space="0" w:color="auto"/>
            </w:tcBorders>
            <w:vAlign w:val="bottom"/>
          </w:tcPr>
          <w:p w14:paraId="548D0602" w14:textId="77777777" w:rsidR="003F4D90" w:rsidRPr="00DB6929" w:rsidRDefault="003F4D90">
            <w:pPr>
              <w:ind w:right="-60"/>
              <w:jc w:val="right"/>
              <w:rPr>
                <w:rFonts w:cs="Arial"/>
                <w:spacing w:val="-4"/>
                <w:sz w:val="10"/>
                <w:szCs w:val="10"/>
                <w:lang w:val="en-GB" w:eastAsia="en-GB"/>
              </w:rPr>
            </w:pPr>
          </w:p>
        </w:tc>
      </w:tr>
      <w:tr w:rsidR="003F4D90" w:rsidRPr="00DB6929" w14:paraId="17A14DE6" w14:textId="77777777" w:rsidTr="00CE25FB">
        <w:trPr>
          <w:trHeight w:val="20"/>
        </w:trPr>
        <w:tc>
          <w:tcPr>
            <w:tcW w:w="3780" w:type="dxa"/>
            <w:vAlign w:val="bottom"/>
          </w:tcPr>
          <w:p w14:paraId="5BCC3AD2" w14:textId="77777777" w:rsidR="003F4D90" w:rsidRPr="00DB6929" w:rsidRDefault="003F4D90">
            <w:pPr>
              <w:rPr>
                <w:rFonts w:cs="Arial"/>
                <w:sz w:val="18"/>
                <w:szCs w:val="18"/>
                <w:cs/>
                <w:lang w:val="en-GB" w:eastAsia="en-GB"/>
              </w:rPr>
            </w:pPr>
            <w:r w:rsidRPr="00DB6929">
              <w:rPr>
                <w:rFonts w:cs="Arial"/>
                <w:sz w:val="18"/>
                <w:szCs w:val="18"/>
                <w:lang w:val="en-GB" w:eastAsia="en-GB"/>
              </w:rPr>
              <w:t>Deferred tax asset (net)</w:t>
            </w:r>
          </w:p>
        </w:tc>
        <w:tc>
          <w:tcPr>
            <w:tcW w:w="1417" w:type="dxa"/>
            <w:tcBorders>
              <w:bottom w:val="single" w:sz="4" w:space="0" w:color="auto"/>
            </w:tcBorders>
            <w:vAlign w:val="bottom"/>
          </w:tcPr>
          <w:p w14:paraId="44F97E94" w14:textId="77777777" w:rsidR="003F4D90" w:rsidRPr="00DB6929" w:rsidRDefault="003F4D90">
            <w:pPr>
              <w:ind w:right="-60"/>
              <w:jc w:val="right"/>
              <w:rPr>
                <w:rFonts w:cs="Arial"/>
                <w:spacing w:val="-4"/>
                <w:sz w:val="18"/>
                <w:szCs w:val="18"/>
                <w:lang w:eastAsia="en-GB"/>
              </w:rPr>
            </w:pPr>
            <w:r w:rsidRPr="00DB6929">
              <w:rPr>
                <w:rFonts w:eastAsia="Arial Unicode MS" w:cs="Arial"/>
                <w:sz w:val="18"/>
                <w:szCs w:val="18"/>
              </w:rPr>
              <w:t>12,275,552</w:t>
            </w:r>
          </w:p>
        </w:tc>
        <w:tc>
          <w:tcPr>
            <w:tcW w:w="1418" w:type="dxa"/>
            <w:tcBorders>
              <w:bottom w:val="single" w:sz="4" w:space="0" w:color="auto"/>
            </w:tcBorders>
            <w:vAlign w:val="bottom"/>
          </w:tcPr>
          <w:p w14:paraId="3279CA02"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(1,226,549)</w:t>
            </w:r>
          </w:p>
        </w:tc>
        <w:tc>
          <w:tcPr>
            <w:tcW w:w="1557" w:type="dxa"/>
            <w:tcBorders>
              <w:bottom w:val="single" w:sz="4" w:space="0" w:color="auto"/>
            </w:tcBorders>
            <w:vAlign w:val="bottom"/>
          </w:tcPr>
          <w:p w14:paraId="05478B31"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914,441</w:t>
            </w:r>
          </w:p>
        </w:tc>
        <w:tc>
          <w:tcPr>
            <w:tcW w:w="1418" w:type="dxa"/>
            <w:gridSpan w:val="2"/>
            <w:tcBorders>
              <w:bottom w:val="single" w:sz="4" w:space="0" w:color="auto"/>
            </w:tcBorders>
            <w:vAlign w:val="bottom"/>
          </w:tcPr>
          <w:p w14:paraId="24B38FD3" w14:textId="77777777" w:rsidR="003F4D90" w:rsidRPr="00DB6929" w:rsidRDefault="003F4D90">
            <w:pPr>
              <w:ind w:right="-60"/>
              <w:jc w:val="right"/>
              <w:rPr>
                <w:rFonts w:cs="Arial"/>
                <w:spacing w:val="-4"/>
                <w:sz w:val="18"/>
                <w:szCs w:val="18"/>
                <w:cs/>
                <w:lang w:val="en-GB" w:eastAsia="en-GB"/>
              </w:rPr>
            </w:pPr>
            <w:r w:rsidRPr="00DB6929">
              <w:rPr>
                <w:rFonts w:eastAsia="Arial Unicode MS" w:cs="Arial"/>
                <w:sz w:val="18"/>
                <w:szCs w:val="18"/>
              </w:rPr>
              <w:t>11,963,444</w:t>
            </w:r>
          </w:p>
        </w:tc>
      </w:tr>
    </w:tbl>
    <w:p w14:paraId="7F5F7F0F" w14:textId="77777777" w:rsidR="00075992" w:rsidRPr="00DB6929" w:rsidRDefault="00075992">
      <w:pPr>
        <w:jc w:val="both"/>
        <w:rPr>
          <w:rFonts w:cs="Arial"/>
          <w:sz w:val="4"/>
          <w:szCs w:val="4"/>
        </w:rPr>
      </w:pPr>
    </w:p>
    <w:p w14:paraId="31759ACA" w14:textId="25F9C671" w:rsidR="008A432E" w:rsidRPr="00DB6929" w:rsidRDefault="008A432E">
      <w:pPr>
        <w:rPr>
          <w:rFonts w:cs="Arial"/>
          <w:sz w:val="18"/>
          <w:szCs w:val="18"/>
        </w:rPr>
      </w:pPr>
      <w:r w:rsidRPr="00DB6929">
        <w:rPr>
          <w:rFonts w:cs="Arial"/>
          <w:sz w:val="18"/>
          <w:szCs w:val="18"/>
        </w:rPr>
        <w:br w:type="page"/>
      </w:r>
    </w:p>
    <w:p w14:paraId="7A3E9DC9" w14:textId="77777777" w:rsidR="008A432E" w:rsidRPr="00DB6929" w:rsidRDefault="008A432E">
      <w:pPr>
        <w:jc w:val="both"/>
        <w:rPr>
          <w:rFonts w:cs="Arial"/>
          <w:color w:val="000000"/>
          <w:sz w:val="18"/>
          <w:szCs w:val="18"/>
        </w:rPr>
      </w:pPr>
    </w:p>
    <w:tbl>
      <w:tblPr>
        <w:tblW w:w="9554" w:type="dxa"/>
        <w:tblInd w:w="-90" w:type="dxa"/>
        <w:tblLayout w:type="fixed"/>
        <w:tblLook w:val="0000" w:firstRow="0" w:lastRow="0" w:firstColumn="0" w:lastColumn="0" w:noHBand="0" w:noVBand="0"/>
      </w:tblPr>
      <w:tblGrid>
        <w:gridCol w:w="3744"/>
        <w:gridCol w:w="1417"/>
        <w:gridCol w:w="1418"/>
        <w:gridCol w:w="1557"/>
        <w:gridCol w:w="1412"/>
        <w:gridCol w:w="6"/>
      </w:tblGrid>
      <w:tr w:rsidR="005F1475" w:rsidRPr="00DB6929" w14:paraId="4F793F8B" w14:textId="77777777" w:rsidTr="00CE25FB">
        <w:trPr>
          <w:gridAfter w:val="1"/>
          <w:wAfter w:w="6" w:type="dxa"/>
          <w:trHeight w:val="20"/>
        </w:trPr>
        <w:tc>
          <w:tcPr>
            <w:tcW w:w="3744" w:type="dxa"/>
            <w:vAlign w:val="bottom"/>
          </w:tcPr>
          <w:p w14:paraId="48CF2243" w14:textId="77777777" w:rsidR="008A432E" w:rsidRPr="00DB6929" w:rsidRDefault="008A432E">
            <w:pPr>
              <w:rPr>
                <w:rFonts w:cs="Arial"/>
                <w:sz w:val="18"/>
                <w:szCs w:val="18"/>
              </w:rPr>
            </w:pPr>
          </w:p>
        </w:tc>
        <w:tc>
          <w:tcPr>
            <w:tcW w:w="5804" w:type="dxa"/>
            <w:gridSpan w:val="4"/>
            <w:vAlign w:val="bottom"/>
          </w:tcPr>
          <w:p w14:paraId="4D624EE3" w14:textId="7671CA0E" w:rsidR="008A432E" w:rsidRPr="00DB6929" w:rsidRDefault="005B5D4E">
            <w:pPr>
              <w:ind w:right="-60"/>
              <w:jc w:val="center"/>
              <w:rPr>
                <w:rFonts w:cs="Arial"/>
                <w:b/>
                <w:bCs/>
                <w:snapToGrid w:val="0"/>
                <w:sz w:val="18"/>
                <w:szCs w:val="18"/>
                <w:cs/>
                <w:lang w:val="en-GB"/>
              </w:rPr>
            </w:pPr>
            <w:r w:rsidRPr="00DB6929">
              <w:rPr>
                <w:rFonts w:eastAsia="Arial Unicode MS" w:cs="Arial"/>
                <w:b/>
                <w:bCs/>
                <w:sz w:val="18"/>
                <w:szCs w:val="18"/>
              </w:rPr>
              <w:t>Separate financial statements</w:t>
            </w:r>
          </w:p>
        </w:tc>
      </w:tr>
      <w:tr w:rsidR="005F1475" w:rsidRPr="00DB6929" w14:paraId="5F236B3C" w14:textId="77777777" w:rsidTr="00CE25FB">
        <w:trPr>
          <w:trHeight w:val="20"/>
        </w:trPr>
        <w:tc>
          <w:tcPr>
            <w:tcW w:w="3744" w:type="dxa"/>
            <w:vAlign w:val="bottom"/>
          </w:tcPr>
          <w:p w14:paraId="7987929B" w14:textId="77777777" w:rsidR="000C0697" w:rsidRPr="00DB6929" w:rsidRDefault="000C0697" w:rsidP="000C0697">
            <w:pPr>
              <w:rPr>
                <w:rFonts w:cs="Arial"/>
                <w:sz w:val="18"/>
                <w:szCs w:val="18"/>
              </w:rPr>
            </w:pPr>
          </w:p>
        </w:tc>
        <w:tc>
          <w:tcPr>
            <w:tcW w:w="1417" w:type="dxa"/>
            <w:tcBorders>
              <w:top w:val="single" w:sz="4" w:space="0" w:color="auto"/>
            </w:tcBorders>
            <w:vAlign w:val="bottom"/>
          </w:tcPr>
          <w:p w14:paraId="61103FB7" w14:textId="77777777" w:rsidR="000C0697" w:rsidRPr="00DB6929" w:rsidRDefault="000C0697" w:rsidP="000C0697">
            <w:pPr>
              <w:ind w:right="-60"/>
              <w:jc w:val="right"/>
              <w:rPr>
                <w:rFonts w:cs="Arial"/>
                <w:b/>
                <w:bCs/>
                <w:snapToGrid w:val="0"/>
                <w:sz w:val="18"/>
                <w:szCs w:val="18"/>
                <w:cs/>
              </w:rPr>
            </w:pPr>
          </w:p>
        </w:tc>
        <w:tc>
          <w:tcPr>
            <w:tcW w:w="1418" w:type="dxa"/>
            <w:tcBorders>
              <w:top w:val="single" w:sz="4" w:space="0" w:color="auto"/>
            </w:tcBorders>
            <w:vAlign w:val="bottom"/>
          </w:tcPr>
          <w:p w14:paraId="47692F9D" w14:textId="77777777" w:rsidR="000C0697" w:rsidRPr="00DB6929" w:rsidRDefault="000C0697" w:rsidP="000C0697">
            <w:pPr>
              <w:ind w:right="-60"/>
              <w:jc w:val="right"/>
              <w:rPr>
                <w:rFonts w:cs="Arial"/>
                <w:b/>
                <w:bCs/>
                <w:snapToGrid w:val="0"/>
                <w:sz w:val="18"/>
                <w:szCs w:val="18"/>
                <w:cs/>
                <w:lang w:val="th-TH"/>
              </w:rPr>
            </w:pPr>
          </w:p>
        </w:tc>
        <w:tc>
          <w:tcPr>
            <w:tcW w:w="1557" w:type="dxa"/>
            <w:tcBorders>
              <w:top w:val="single" w:sz="4" w:space="0" w:color="auto"/>
            </w:tcBorders>
            <w:vAlign w:val="bottom"/>
          </w:tcPr>
          <w:p w14:paraId="29547599" w14:textId="003B43F2" w:rsidR="000C0697" w:rsidRPr="00DB6929" w:rsidRDefault="000C0697" w:rsidP="000C0697">
            <w:pPr>
              <w:ind w:right="-60"/>
              <w:jc w:val="right"/>
              <w:rPr>
                <w:rFonts w:cs="Arial"/>
                <w:b/>
                <w:bCs/>
                <w:snapToGrid w:val="0"/>
                <w:sz w:val="18"/>
                <w:szCs w:val="18"/>
                <w:cs/>
                <w:lang w:val="th-TH"/>
              </w:rPr>
            </w:pPr>
            <w:r w:rsidRPr="00DB6929">
              <w:rPr>
                <w:rFonts w:cs="Arial"/>
                <w:b/>
                <w:bCs/>
                <w:snapToGrid w:val="0"/>
                <w:sz w:val="18"/>
                <w:szCs w:val="18"/>
                <w:lang w:val="en-GB"/>
              </w:rPr>
              <w:t>Recognised</w:t>
            </w:r>
          </w:p>
        </w:tc>
        <w:tc>
          <w:tcPr>
            <w:tcW w:w="1418" w:type="dxa"/>
            <w:gridSpan w:val="2"/>
            <w:tcBorders>
              <w:top w:val="single" w:sz="4" w:space="0" w:color="auto"/>
            </w:tcBorders>
            <w:vAlign w:val="bottom"/>
          </w:tcPr>
          <w:p w14:paraId="28304713" w14:textId="77777777" w:rsidR="000C0697" w:rsidRPr="00DB6929" w:rsidRDefault="000C0697" w:rsidP="000C0697">
            <w:pPr>
              <w:ind w:right="-60"/>
              <w:jc w:val="right"/>
              <w:rPr>
                <w:rFonts w:cs="Arial"/>
                <w:b/>
                <w:bCs/>
                <w:snapToGrid w:val="0"/>
                <w:sz w:val="18"/>
                <w:szCs w:val="18"/>
                <w:cs/>
                <w:lang w:val="en-GB"/>
              </w:rPr>
            </w:pPr>
          </w:p>
        </w:tc>
      </w:tr>
      <w:tr w:rsidR="005F1475" w:rsidRPr="00DB6929" w14:paraId="4DBDEA0E" w14:textId="77777777" w:rsidTr="00CE25FB">
        <w:trPr>
          <w:trHeight w:val="20"/>
        </w:trPr>
        <w:tc>
          <w:tcPr>
            <w:tcW w:w="3744" w:type="dxa"/>
            <w:vAlign w:val="bottom"/>
          </w:tcPr>
          <w:p w14:paraId="6CD5B3A3" w14:textId="77777777" w:rsidR="000C0697" w:rsidRPr="00DB6929" w:rsidRDefault="000C0697" w:rsidP="000C0697">
            <w:pPr>
              <w:rPr>
                <w:rFonts w:cs="Arial"/>
                <w:sz w:val="18"/>
                <w:szCs w:val="18"/>
              </w:rPr>
            </w:pPr>
          </w:p>
        </w:tc>
        <w:tc>
          <w:tcPr>
            <w:tcW w:w="1417" w:type="dxa"/>
            <w:vAlign w:val="bottom"/>
          </w:tcPr>
          <w:p w14:paraId="5D59620F" w14:textId="7CAA4B2A" w:rsidR="000C0697" w:rsidRPr="00DB6929" w:rsidRDefault="000C0697" w:rsidP="000C0697">
            <w:pPr>
              <w:ind w:left="-63" w:right="-60"/>
              <w:jc w:val="right"/>
              <w:rPr>
                <w:rFonts w:cs="Arial"/>
                <w:b/>
                <w:bCs/>
                <w:snapToGrid w:val="0"/>
                <w:sz w:val="18"/>
                <w:szCs w:val="18"/>
                <w:lang w:val="en-GB"/>
              </w:rPr>
            </w:pPr>
          </w:p>
        </w:tc>
        <w:tc>
          <w:tcPr>
            <w:tcW w:w="1418" w:type="dxa"/>
            <w:vAlign w:val="bottom"/>
          </w:tcPr>
          <w:p w14:paraId="4913BE61" w14:textId="5E34328D" w:rsidR="000C0697" w:rsidRPr="00DB6929" w:rsidRDefault="000C0697" w:rsidP="000C0697">
            <w:pPr>
              <w:ind w:right="-60"/>
              <w:jc w:val="right"/>
              <w:rPr>
                <w:rFonts w:cs="Arial"/>
                <w:b/>
                <w:bCs/>
                <w:snapToGrid w:val="0"/>
                <w:sz w:val="18"/>
                <w:szCs w:val="18"/>
                <w:cs/>
                <w:lang w:val="th-TH"/>
              </w:rPr>
            </w:pPr>
            <w:r w:rsidRPr="00DB6929">
              <w:rPr>
                <w:rFonts w:cs="Arial"/>
                <w:b/>
                <w:bCs/>
                <w:snapToGrid w:val="0"/>
                <w:sz w:val="18"/>
                <w:szCs w:val="18"/>
                <w:lang w:val="en-GB"/>
              </w:rPr>
              <w:t>Recognised</w:t>
            </w:r>
          </w:p>
        </w:tc>
        <w:tc>
          <w:tcPr>
            <w:tcW w:w="1557" w:type="dxa"/>
            <w:vAlign w:val="bottom"/>
          </w:tcPr>
          <w:p w14:paraId="157B5C6B" w14:textId="517A325E" w:rsidR="000C0697" w:rsidRPr="00DB6929" w:rsidRDefault="000C0697" w:rsidP="000C0697">
            <w:pPr>
              <w:ind w:right="-60"/>
              <w:jc w:val="right"/>
              <w:rPr>
                <w:rFonts w:cs="Arial"/>
                <w:b/>
                <w:bCs/>
                <w:snapToGrid w:val="0"/>
                <w:sz w:val="18"/>
                <w:szCs w:val="18"/>
                <w:cs/>
                <w:lang w:val="en-GB"/>
              </w:rPr>
            </w:pPr>
            <w:r w:rsidRPr="00DB6929">
              <w:rPr>
                <w:rFonts w:cs="Arial"/>
                <w:b/>
                <w:bCs/>
                <w:snapToGrid w:val="0"/>
                <w:sz w:val="18"/>
                <w:szCs w:val="18"/>
                <w:lang w:val="en-GB"/>
              </w:rPr>
              <w:t>in other</w:t>
            </w:r>
          </w:p>
        </w:tc>
        <w:tc>
          <w:tcPr>
            <w:tcW w:w="1418" w:type="dxa"/>
            <w:gridSpan w:val="2"/>
            <w:vAlign w:val="bottom"/>
          </w:tcPr>
          <w:p w14:paraId="38952BCB" w14:textId="57EB31BD" w:rsidR="000C0697" w:rsidRPr="00DB6929" w:rsidRDefault="000C0697" w:rsidP="000C0697">
            <w:pPr>
              <w:ind w:right="-60"/>
              <w:jc w:val="right"/>
              <w:rPr>
                <w:rFonts w:cs="Arial"/>
                <w:b/>
                <w:bCs/>
                <w:snapToGrid w:val="0"/>
                <w:sz w:val="18"/>
                <w:szCs w:val="18"/>
                <w:lang w:val="en-GB"/>
              </w:rPr>
            </w:pPr>
          </w:p>
        </w:tc>
      </w:tr>
      <w:tr w:rsidR="005F1475" w:rsidRPr="00DB6929" w14:paraId="5E37700F" w14:textId="77777777" w:rsidTr="00CE25FB">
        <w:trPr>
          <w:trHeight w:val="20"/>
        </w:trPr>
        <w:tc>
          <w:tcPr>
            <w:tcW w:w="3744" w:type="dxa"/>
            <w:vAlign w:val="bottom"/>
          </w:tcPr>
          <w:p w14:paraId="09C8F6BA" w14:textId="77777777" w:rsidR="000C0697" w:rsidRPr="00DB6929" w:rsidRDefault="000C0697" w:rsidP="000C0697">
            <w:pPr>
              <w:rPr>
                <w:rFonts w:cs="Arial"/>
                <w:sz w:val="18"/>
                <w:szCs w:val="18"/>
              </w:rPr>
            </w:pPr>
          </w:p>
        </w:tc>
        <w:tc>
          <w:tcPr>
            <w:tcW w:w="1417" w:type="dxa"/>
            <w:vAlign w:val="bottom"/>
          </w:tcPr>
          <w:p w14:paraId="7DADF6AA" w14:textId="518FDCDC" w:rsidR="000C0697" w:rsidRPr="00DB6929" w:rsidRDefault="000C0697" w:rsidP="000C0697">
            <w:pPr>
              <w:ind w:left="-63" w:right="-60"/>
              <w:jc w:val="right"/>
              <w:rPr>
                <w:rFonts w:cs="Arial"/>
                <w:b/>
                <w:bCs/>
                <w:snapToGrid w:val="0"/>
                <w:sz w:val="18"/>
                <w:szCs w:val="18"/>
                <w:cs/>
                <w:lang w:val="th-TH"/>
              </w:rPr>
            </w:pPr>
            <w:r w:rsidRPr="00DB6929">
              <w:rPr>
                <w:rFonts w:cs="Arial"/>
                <w:b/>
                <w:bCs/>
                <w:snapToGrid w:val="0"/>
                <w:sz w:val="18"/>
                <w:szCs w:val="18"/>
                <w:lang w:val="en-GB"/>
              </w:rPr>
              <w:t>1 January</w:t>
            </w:r>
          </w:p>
        </w:tc>
        <w:tc>
          <w:tcPr>
            <w:tcW w:w="1418" w:type="dxa"/>
            <w:vAlign w:val="bottom"/>
          </w:tcPr>
          <w:p w14:paraId="15DCC156" w14:textId="2A09C0F7" w:rsidR="000C0697" w:rsidRPr="00DB6929" w:rsidRDefault="000C0697" w:rsidP="000C0697">
            <w:pPr>
              <w:ind w:right="-60"/>
              <w:jc w:val="right"/>
              <w:rPr>
                <w:rFonts w:cs="Arial"/>
                <w:b/>
                <w:bCs/>
                <w:snapToGrid w:val="0"/>
                <w:sz w:val="18"/>
                <w:szCs w:val="18"/>
                <w:cs/>
                <w:lang w:val="th-TH"/>
              </w:rPr>
            </w:pPr>
            <w:r w:rsidRPr="00DB6929">
              <w:rPr>
                <w:rFonts w:cs="Arial"/>
                <w:b/>
                <w:bCs/>
                <w:snapToGrid w:val="0"/>
                <w:sz w:val="18"/>
                <w:szCs w:val="18"/>
                <w:lang w:val="en-GB"/>
              </w:rPr>
              <w:t>in profit</w:t>
            </w:r>
          </w:p>
        </w:tc>
        <w:tc>
          <w:tcPr>
            <w:tcW w:w="1557" w:type="dxa"/>
            <w:vAlign w:val="bottom"/>
          </w:tcPr>
          <w:p w14:paraId="50F1B12B" w14:textId="52A1B352" w:rsidR="000C0697" w:rsidRPr="00DB6929" w:rsidRDefault="000C0697" w:rsidP="000C0697">
            <w:pPr>
              <w:ind w:right="-60"/>
              <w:jc w:val="right"/>
              <w:rPr>
                <w:rFonts w:cs="Arial"/>
                <w:b/>
                <w:bCs/>
                <w:snapToGrid w:val="0"/>
                <w:sz w:val="18"/>
                <w:szCs w:val="18"/>
                <w:cs/>
                <w:lang w:val="en-GB"/>
              </w:rPr>
            </w:pPr>
            <w:r w:rsidRPr="00DB6929">
              <w:rPr>
                <w:rFonts w:cs="Arial"/>
                <w:b/>
                <w:bCs/>
                <w:snapToGrid w:val="0"/>
                <w:sz w:val="18"/>
                <w:szCs w:val="18"/>
                <w:lang w:val="en-GB"/>
              </w:rPr>
              <w:t>comprehensive</w:t>
            </w:r>
          </w:p>
        </w:tc>
        <w:tc>
          <w:tcPr>
            <w:tcW w:w="1418" w:type="dxa"/>
            <w:gridSpan w:val="2"/>
            <w:vAlign w:val="bottom"/>
          </w:tcPr>
          <w:p w14:paraId="6326AFE9" w14:textId="7E9DA842" w:rsidR="000C0697" w:rsidRPr="00DB6929" w:rsidRDefault="000C0697" w:rsidP="000C0697">
            <w:pPr>
              <w:ind w:right="-60"/>
              <w:jc w:val="right"/>
              <w:rPr>
                <w:rFonts w:cs="Arial"/>
                <w:b/>
                <w:bCs/>
                <w:snapToGrid w:val="0"/>
                <w:sz w:val="18"/>
                <w:szCs w:val="18"/>
                <w:cs/>
              </w:rPr>
            </w:pPr>
            <w:r w:rsidRPr="00DB6929">
              <w:rPr>
                <w:rFonts w:cs="Arial"/>
                <w:b/>
                <w:bCs/>
                <w:snapToGrid w:val="0"/>
                <w:sz w:val="18"/>
                <w:szCs w:val="18"/>
                <w:lang w:val="en-GB"/>
              </w:rPr>
              <w:t>31 December</w:t>
            </w:r>
          </w:p>
        </w:tc>
      </w:tr>
      <w:tr w:rsidR="005F1475" w:rsidRPr="00DB6929" w14:paraId="4C518604" w14:textId="77777777" w:rsidTr="00CE25FB">
        <w:trPr>
          <w:trHeight w:val="20"/>
        </w:trPr>
        <w:tc>
          <w:tcPr>
            <w:tcW w:w="3744" w:type="dxa"/>
            <w:vAlign w:val="bottom"/>
          </w:tcPr>
          <w:p w14:paraId="0FD2D74E" w14:textId="77777777" w:rsidR="000C0697" w:rsidRPr="00DB6929" w:rsidRDefault="000C0697" w:rsidP="000C0697">
            <w:pPr>
              <w:rPr>
                <w:rFonts w:cs="Arial"/>
                <w:sz w:val="18"/>
                <w:szCs w:val="18"/>
              </w:rPr>
            </w:pPr>
          </w:p>
        </w:tc>
        <w:tc>
          <w:tcPr>
            <w:tcW w:w="1417" w:type="dxa"/>
            <w:vAlign w:val="bottom"/>
          </w:tcPr>
          <w:p w14:paraId="269A755F" w14:textId="06E8DF76" w:rsidR="000C0697" w:rsidRPr="00DB6929" w:rsidRDefault="000104E0" w:rsidP="000C0697">
            <w:pPr>
              <w:ind w:right="-60"/>
              <w:jc w:val="right"/>
              <w:rPr>
                <w:rFonts w:cs="Arial"/>
                <w:b/>
                <w:bCs/>
                <w:snapToGrid w:val="0"/>
                <w:sz w:val="18"/>
                <w:szCs w:val="18"/>
                <w:cs/>
                <w:lang w:val="th-TH"/>
              </w:rPr>
            </w:pPr>
            <w:r w:rsidRPr="00DB6929">
              <w:rPr>
                <w:rFonts w:cs="Arial"/>
                <w:b/>
                <w:bCs/>
                <w:snapToGrid w:val="0"/>
                <w:sz w:val="18"/>
                <w:szCs w:val="18"/>
                <w:lang w:val="en-GB"/>
              </w:rPr>
              <w:t>2025</w:t>
            </w:r>
          </w:p>
        </w:tc>
        <w:tc>
          <w:tcPr>
            <w:tcW w:w="1418" w:type="dxa"/>
            <w:vAlign w:val="bottom"/>
          </w:tcPr>
          <w:p w14:paraId="0E959388" w14:textId="677B28E0" w:rsidR="000C0697" w:rsidRPr="00DB6929" w:rsidRDefault="000C0697" w:rsidP="000C0697">
            <w:pPr>
              <w:ind w:right="-60"/>
              <w:jc w:val="right"/>
              <w:rPr>
                <w:rFonts w:cs="Arial"/>
                <w:b/>
                <w:bCs/>
                <w:snapToGrid w:val="0"/>
                <w:sz w:val="18"/>
                <w:szCs w:val="18"/>
                <w:cs/>
                <w:lang w:val="th-TH"/>
              </w:rPr>
            </w:pPr>
            <w:r w:rsidRPr="00DB6929">
              <w:rPr>
                <w:rFonts w:cs="Arial"/>
                <w:b/>
                <w:bCs/>
                <w:snapToGrid w:val="0"/>
                <w:sz w:val="18"/>
                <w:szCs w:val="18"/>
                <w:lang w:val="en-GB"/>
              </w:rPr>
              <w:t>or loss</w:t>
            </w:r>
          </w:p>
        </w:tc>
        <w:tc>
          <w:tcPr>
            <w:tcW w:w="1557" w:type="dxa"/>
            <w:vAlign w:val="bottom"/>
          </w:tcPr>
          <w:p w14:paraId="1B498FF7" w14:textId="66D70B11" w:rsidR="000C0697" w:rsidRPr="00DB6929" w:rsidRDefault="000C0697" w:rsidP="000C0697">
            <w:pPr>
              <w:ind w:right="-60"/>
              <w:jc w:val="right"/>
              <w:rPr>
                <w:rFonts w:cs="Arial"/>
                <w:b/>
                <w:bCs/>
                <w:snapToGrid w:val="0"/>
                <w:sz w:val="18"/>
                <w:szCs w:val="18"/>
                <w:cs/>
                <w:lang w:val="th-TH"/>
              </w:rPr>
            </w:pPr>
            <w:r w:rsidRPr="00DB6929">
              <w:rPr>
                <w:rFonts w:cs="Arial"/>
                <w:b/>
                <w:bCs/>
                <w:snapToGrid w:val="0"/>
                <w:sz w:val="18"/>
                <w:szCs w:val="18"/>
                <w:lang w:val="en-GB"/>
              </w:rPr>
              <w:t>income</w:t>
            </w:r>
          </w:p>
        </w:tc>
        <w:tc>
          <w:tcPr>
            <w:tcW w:w="1418" w:type="dxa"/>
            <w:gridSpan w:val="2"/>
            <w:vAlign w:val="bottom"/>
          </w:tcPr>
          <w:p w14:paraId="7024BC1D" w14:textId="32FB8933" w:rsidR="000C0697" w:rsidRPr="00DB6929" w:rsidRDefault="000104E0" w:rsidP="000C0697">
            <w:pPr>
              <w:ind w:right="-60"/>
              <w:jc w:val="right"/>
              <w:rPr>
                <w:rFonts w:cs="Arial"/>
                <w:b/>
                <w:bCs/>
                <w:snapToGrid w:val="0"/>
                <w:sz w:val="18"/>
                <w:szCs w:val="18"/>
                <w:cs/>
                <w:lang w:val="th-TH"/>
              </w:rPr>
            </w:pPr>
            <w:r w:rsidRPr="00DB6929">
              <w:rPr>
                <w:rFonts w:cs="Arial"/>
                <w:b/>
                <w:bCs/>
                <w:snapToGrid w:val="0"/>
                <w:sz w:val="18"/>
                <w:szCs w:val="18"/>
                <w:lang w:val="en-GB"/>
              </w:rPr>
              <w:t>2025</w:t>
            </w:r>
          </w:p>
        </w:tc>
      </w:tr>
      <w:tr w:rsidR="005F1475" w:rsidRPr="00DB6929" w14:paraId="51013248" w14:textId="77777777" w:rsidTr="00CE25FB">
        <w:trPr>
          <w:trHeight w:val="20"/>
        </w:trPr>
        <w:tc>
          <w:tcPr>
            <w:tcW w:w="3744" w:type="dxa"/>
            <w:vAlign w:val="bottom"/>
          </w:tcPr>
          <w:p w14:paraId="6E8F2D6E" w14:textId="77777777" w:rsidR="000C0697" w:rsidRPr="00DB6929" w:rsidRDefault="000C0697" w:rsidP="000C0697">
            <w:pPr>
              <w:rPr>
                <w:rFonts w:cs="Arial"/>
                <w:sz w:val="18"/>
                <w:szCs w:val="18"/>
              </w:rPr>
            </w:pPr>
          </w:p>
        </w:tc>
        <w:tc>
          <w:tcPr>
            <w:tcW w:w="1417" w:type="dxa"/>
            <w:tcBorders>
              <w:bottom w:val="single" w:sz="4" w:space="0" w:color="auto"/>
            </w:tcBorders>
            <w:vAlign w:val="bottom"/>
          </w:tcPr>
          <w:p w14:paraId="05CEB6F9" w14:textId="39E4E6AC" w:rsidR="000C0697" w:rsidRPr="00DB6929" w:rsidRDefault="000C0697" w:rsidP="000C0697">
            <w:pPr>
              <w:ind w:right="-60"/>
              <w:jc w:val="right"/>
              <w:rPr>
                <w:rFonts w:cs="Arial"/>
                <w:b/>
                <w:bCs/>
                <w:snapToGrid w:val="0"/>
                <w:sz w:val="18"/>
                <w:szCs w:val="18"/>
                <w:cs/>
                <w:lang w:val="th-TH"/>
              </w:rPr>
            </w:pPr>
            <w:r w:rsidRPr="00DB6929">
              <w:rPr>
                <w:rFonts w:cs="Arial"/>
                <w:b/>
                <w:sz w:val="18"/>
                <w:szCs w:val="18"/>
                <w:lang w:val="en-GB"/>
              </w:rPr>
              <w:t>Baht</w:t>
            </w:r>
          </w:p>
        </w:tc>
        <w:tc>
          <w:tcPr>
            <w:tcW w:w="1418" w:type="dxa"/>
            <w:tcBorders>
              <w:bottom w:val="single" w:sz="4" w:space="0" w:color="auto"/>
            </w:tcBorders>
            <w:vAlign w:val="bottom"/>
          </w:tcPr>
          <w:p w14:paraId="664E120C" w14:textId="3ED869CD" w:rsidR="000C0697" w:rsidRPr="00DB6929" w:rsidRDefault="000C0697" w:rsidP="000C0697">
            <w:pPr>
              <w:ind w:right="-60"/>
              <w:jc w:val="right"/>
              <w:rPr>
                <w:rFonts w:cs="Arial"/>
                <w:b/>
                <w:bCs/>
                <w:snapToGrid w:val="0"/>
                <w:sz w:val="18"/>
                <w:szCs w:val="18"/>
                <w:cs/>
                <w:lang w:val="th-TH"/>
              </w:rPr>
            </w:pPr>
            <w:r w:rsidRPr="00DB6929">
              <w:rPr>
                <w:rFonts w:cs="Arial"/>
                <w:b/>
                <w:sz w:val="18"/>
                <w:szCs w:val="18"/>
                <w:lang w:val="en-GB"/>
              </w:rPr>
              <w:t>Baht</w:t>
            </w:r>
          </w:p>
        </w:tc>
        <w:tc>
          <w:tcPr>
            <w:tcW w:w="1557" w:type="dxa"/>
            <w:tcBorders>
              <w:bottom w:val="single" w:sz="4" w:space="0" w:color="auto"/>
            </w:tcBorders>
            <w:vAlign w:val="bottom"/>
          </w:tcPr>
          <w:p w14:paraId="5C173AE9" w14:textId="65926F09" w:rsidR="000C0697" w:rsidRPr="00DB6929" w:rsidRDefault="000C0697" w:rsidP="000C0697">
            <w:pPr>
              <w:ind w:right="-60"/>
              <w:jc w:val="right"/>
              <w:rPr>
                <w:rFonts w:cs="Arial"/>
                <w:b/>
                <w:bCs/>
                <w:snapToGrid w:val="0"/>
                <w:sz w:val="18"/>
                <w:szCs w:val="18"/>
                <w:cs/>
                <w:lang w:val="th-TH"/>
              </w:rPr>
            </w:pPr>
            <w:r w:rsidRPr="00DB6929">
              <w:rPr>
                <w:rFonts w:cs="Arial"/>
                <w:b/>
                <w:sz w:val="18"/>
                <w:szCs w:val="18"/>
                <w:lang w:val="en-GB"/>
              </w:rPr>
              <w:t>Baht</w:t>
            </w:r>
          </w:p>
        </w:tc>
        <w:tc>
          <w:tcPr>
            <w:tcW w:w="1418" w:type="dxa"/>
            <w:gridSpan w:val="2"/>
            <w:tcBorders>
              <w:bottom w:val="single" w:sz="4" w:space="0" w:color="auto"/>
            </w:tcBorders>
            <w:vAlign w:val="bottom"/>
          </w:tcPr>
          <w:p w14:paraId="023BF3B6" w14:textId="39F977DA" w:rsidR="000C0697" w:rsidRPr="00DB6929" w:rsidRDefault="000C0697" w:rsidP="000C0697">
            <w:pPr>
              <w:ind w:right="-60"/>
              <w:jc w:val="right"/>
              <w:rPr>
                <w:rFonts w:cs="Arial"/>
                <w:b/>
                <w:bCs/>
                <w:snapToGrid w:val="0"/>
                <w:sz w:val="18"/>
                <w:szCs w:val="18"/>
                <w:cs/>
                <w:lang w:val="th-TH"/>
              </w:rPr>
            </w:pPr>
            <w:r w:rsidRPr="00DB6929">
              <w:rPr>
                <w:rFonts w:cs="Arial"/>
                <w:b/>
                <w:sz w:val="18"/>
                <w:szCs w:val="18"/>
                <w:lang w:val="en-GB"/>
              </w:rPr>
              <w:t>Baht</w:t>
            </w:r>
          </w:p>
        </w:tc>
      </w:tr>
      <w:tr w:rsidR="005F1475" w:rsidRPr="00DB6929" w14:paraId="66CCBFDE" w14:textId="77777777" w:rsidTr="00CE25FB">
        <w:trPr>
          <w:trHeight w:val="20"/>
        </w:trPr>
        <w:tc>
          <w:tcPr>
            <w:tcW w:w="3744" w:type="dxa"/>
            <w:vAlign w:val="bottom"/>
          </w:tcPr>
          <w:p w14:paraId="35F2D198" w14:textId="463E3AF8" w:rsidR="000C0697" w:rsidRPr="00DB6929" w:rsidRDefault="000C0697" w:rsidP="000C0697">
            <w:pPr>
              <w:rPr>
                <w:rFonts w:cs="Arial"/>
                <w:b/>
                <w:bCs/>
                <w:sz w:val="18"/>
                <w:szCs w:val="18"/>
                <w:cs/>
                <w:lang w:val="en-GB" w:eastAsia="en-GB"/>
              </w:rPr>
            </w:pPr>
            <w:r w:rsidRPr="00DB6929">
              <w:rPr>
                <w:rStyle w:val="Other"/>
                <w:rFonts w:cs="Arial"/>
                <w:b/>
                <w:bCs/>
                <w:sz w:val="18"/>
                <w:szCs w:val="18"/>
              </w:rPr>
              <w:t>Deferred tax assets</w:t>
            </w:r>
          </w:p>
        </w:tc>
        <w:tc>
          <w:tcPr>
            <w:tcW w:w="1417" w:type="dxa"/>
            <w:tcBorders>
              <w:top w:val="single" w:sz="4" w:space="0" w:color="auto"/>
            </w:tcBorders>
            <w:vAlign w:val="bottom"/>
          </w:tcPr>
          <w:p w14:paraId="3F5F921B" w14:textId="77777777" w:rsidR="000C0697" w:rsidRPr="00DB6929" w:rsidRDefault="000C0697" w:rsidP="000C0697">
            <w:pPr>
              <w:ind w:right="-60"/>
              <w:jc w:val="right"/>
              <w:rPr>
                <w:rFonts w:cs="Arial"/>
                <w:spacing w:val="-4"/>
                <w:sz w:val="18"/>
                <w:szCs w:val="18"/>
                <w:cs/>
                <w:lang w:val="th-TH" w:eastAsia="en-GB"/>
              </w:rPr>
            </w:pPr>
          </w:p>
        </w:tc>
        <w:tc>
          <w:tcPr>
            <w:tcW w:w="1418" w:type="dxa"/>
            <w:tcBorders>
              <w:top w:val="single" w:sz="4" w:space="0" w:color="auto"/>
            </w:tcBorders>
            <w:vAlign w:val="bottom"/>
          </w:tcPr>
          <w:p w14:paraId="5074E023" w14:textId="77777777" w:rsidR="000C0697" w:rsidRPr="00DB6929" w:rsidRDefault="000C0697" w:rsidP="000C0697">
            <w:pPr>
              <w:ind w:right="-60"/>
              <w:jc w:val="right"/>
              <w:rPr>
                <w:rFonts w:cs="Arial"/>
                <w:spacing w:val="-4"/>
                <w:sz w:val="18"/>
                <w:szCs w:val="18"/>
                <w:cs/>
                <w:lang w:val="th-TH" w:eastAsia="en-GB"/>
              </w:rPr>
            </w:pPr>
          </w:p>
        </w:tc>
        <w:tc>
          <w:tcPr>
            <w:tcW w:w="1557" w:type="dxa"/>
            <w:tcBorders>
              <w:top w:val="single" w:sz="4" w:space="0" w:color="auto"/>
            </w:tcBorders>
            <w:vAlign w:val="bottom"/>
          </w:tcPr>
          <w:p w14:paraId="2EC77FC0" w14:textId="77777777" w:rsidR="000C0697" w:rsidRPr="00DB6929" w:rsidRDefault="000C0697" w:rsidP="000C0697">
            <w:pPr>
              <w:ind w:right="-60"/>
              <w:jc w:val="right"/>
              <w:rPr>
                <w:rFonts w:cs="Arial"/>
                <w:spacing w:val="-4"/>
                <w:sz w:val="18"/>
                <w:szCs w:val="18"/>
                <w:cs/>
                <w:lang w:val="th-TH" w:eastAsia="en-GB"/>
              </w:rPr>
            </w:pPr>
          </w:p>
        </w:tc>
        <w:tc>
          <w:tcPr>
            <w:tcW w:w="1418" w:type="dxa"/>
            <w:gridSpan w:val="2"/>
            <w:tcBorders>
              <w:top w:val="single" w:sz="4" w:space="0" w:color="auto"/>
            </w:tcBorders>
            <w:vAlign w:val="bottom"/>
          </w:tcPr>
          <w:p w14:paraId="367CA4D8" w14:textId="77777777" w:rsidR="000C0697" w:rsidRPr="00DB6929" w:rsidRDefault="000C0697" w:rsidP="000C0697">
            <w:pPr>
              <w:ind w:right="-60"/>
              <w:jc w:val="right"/>
              <w:rPr>
                <w:rFonts w:cs="Arial"/>
                <w:spacing w:val="-4"/>
                <w:sz w:val="18"/>
                <w:szCs w:val="18"/>
                <w:cs/>
                <w:lang w:val="th-TH" w:eastAsia="en-GB"/>
              </w:rPr>
            </w:pPr>
          </w:p>
        </w:tc>
      </w:tr>
      <w:tr w:rsidR="00CA1EC8" w:rsidRPr="00DB6929" w14:paraId="65699252" w14:textId="77777777" w:rsidTr="00CE25FB">
        <w:trPr>
          <w:trHeight w:val="20"/>
        </w:trPr>
        <w:tc>
          <w:tcPr>
            <w:tcW w:w="3744" w:type="dxa"/>
            <w:vAlign w:val="bottom"/>
          </w:tcPr>
          <w:p w14:paraId="57E999D7" w14:textId="469DC1F2" w:rsidR="00CA1EC8" w:rsidRPr="00DB6929" w:rsidRDefault="00CA1EC8" w:rsidP="00CA1EC8">
            <w:pPr>
              <w:rPr>
                <w:rFonts w:cs="Arial"/>
                <w:sz w:val="18"/>
                <w:szCs w:val="18"/>
                <w:lang w:val="en-GB" w:eastAsia="en-GB"/>
              </w:rPr>
            </w:pPr>
            <w:r w:rsidRPr="00DB6929">
              <w:rPr>
                <w:rStyle w:val="Other"/>
                <w:rFonts w:cs="Arial"/>
                <w:sz w:val="18"/>
                <w:szCs w:val="18"/>
              </w:rPr>
              <w:t>Provision for employee benefits</w:t>
            </w:r>
          </w:p>
        </w:tc>
        <w:tc>
          <w:tcPr>
            <w:tcW w:w="1417" w:type="dxa"/>
          </w:tcPr>
          <w:p w14:paraId="37BFA00D" w14:textId="373051EF" w:rsidR="00CA1EC8" w:rsidRPr="00DB6929" w:rsidRDefault="00CA1EC8" w:rsidP="00CA1EC8">
            <w:pPr>
              <w:ind w:right="-60"/>
              <w:jc w:val="right"/>
              <w:rPr>
                <w:rFonts w:cs="Arial"/>
                <w:spacing w:val="-4"/>
                <w:sz w:val="18"/>
                <w:szCs w:val="18"/>
                <w:lang w:val="en-GB" w:eastAsia="en-GB"/>
              </w:rPr>
            </w:pPr>
            <w:r w:rsidRPr="00DB6929">
              <w:rPr>
                <w:rFonts w:cs="Arial"/>
                <w:spacing w:val="-4"/>
                <w:sz w:val="18"/>
                <w:szCs w:val="18"/>
                <w:lang w:val="en-GB" w:eastAsia="en-GB"/>
              </w:rPr>
              <w:t>5,037,991</w:t>
            </w:r>
          </w:p>
        </w:tc>
        <w:tc>
          <w:tcPr>
            <w:tcW w:w="1418" w:type="dxa"/>
          </w:tcPr>
          <w:p w14:paraId="4D6BEF7C" w14:textId="4888D80E" w:rsidR="00CA1EC8" w:rsidRPr="00DB6929" w:rsidRDefault="00CA1EC8" w:rsidP="00CA1EC8">
            <w:pPr>
              <w:ind w:right="-60"/>
              <w:jc w:val="right"/>
              <w:rPr>
                <w:rFonts w:cs="Arial"/>
                <w:spacing w:val="-4"/>
                <w:sz w:val="18"/>
                <w:szCs w:val="18"/>
                <w:cs/>
                <w:lang w:val="en-GB" w:eastAsia="en-GB"/>
              </w:rPr>
            </w:pPr>
            <w:r w:rsidRPr="00DB6929">
              <w:rPr>
                <w:rFonts w:cs="Arial"/>
                <w:spacing w:val="-4"/>
                <w:sz w:val="18"/>
                <w:szCs w:val="18"/>
                <w:lang w:val="en-GB" w:eastAsia="en-GB"/>
              </w:rPr>
              <w:t>566,717</w:t>
            </w:r>
          </w:p>
        </w:tc>
        <w:tc>
          <w:tcPr>
            <w:tcW w:w="1557" w:type="dxa"/>
          </w:tcPr>
          <w:p w14:paraId="40CF3CF1" w14:textId="16B3B624" w:rsidR="00CA1EC8" w:rsidRPr="00DB6929" w:rsidRDefault="00CA1EC8" w:rsidP="00CA1EC8">
            <w:pPr>
              <w:ind w:right="-60"/>
              <w:jc w:val="right"/>
              <w:rPr>
                <w:rFonts w:cs="Arial"/>
                <w:spacing w:val="-4"/>
                <w:sz w:val="18"/>
                <w:szCs w:val="18"/>
                <w:lang w:val="en-GB" w:eastAsia="en-GB"/>
              </w:rPr>
            </w:pPr>
            <w:r w:rsidRPr="00DB6929">
              <w:rPr>
                <w:rFonts w:cs="Arial"/>
                <w:spacing w:val="-4"/>
                <w:sz w:val="18"/>
                <w:szCs w:val="18"/>
                <w:lang w:val="en-GB" w:eastAsia="en-GB"/>
              </w:rPr>
              <w:t>517,147</w:t>
            </w:r>
          </w:p>
        </w:tc>
        <w:tc>
          <w:tcPr>
            <w:tcW w:w="1418" w:type="dxa"/>
            <w:gridSpan w:val="2"/>
          </w:tcPr>
          <w:p w14:paraId="6961BBAC" w14:textId="6A77BA5C" w:rsidR="00CA1EC8" w:rsidRPr="00DB6929" w:rsidRDefault="00CA1EC8" w:rsidP="00CA1EC8">
            <w:pPr>
              <w:ind w:right="-60"/>
              <w:jc w:val="right"/>
              <w:rPr>
                <w:rFonts w:cs="Arial"/>
                <w:spacing w:val="-4"/>
                <w:sz w:val="18"/>
                <w:szCs w:val="18"/>
                <w:lang w:val="en-GB" w:eastAsia="en-GB"/>
              </w:rPr>
            </w:pPr>
            <w:r w:rsidRPr="00DB6929">
              <w:rPr>
                <w:rFonts w:cs="Arial"/>
                <w:spacing w:val="-4"/>
                <w:sz w:val="18"/>
                <w:szCs w:val="18"/>
                <w:lang w:val="en-GB" w:eastAsia="en-GB"/>
              </w:rPr>
              <w:t>6,121,855</w:t>
            </w:r>
          </w:p>
        </w:tc>
      </w:tr>
      <w:tr w:rsidR="003F4D90" w:rsidRPr="00DB6929" w14:paraId="54685C47" w14:textId="77777777" w:rsidTr="00CE25FB">
        <w:trPr>
          <w:trHeight w:val="20"/>
        </w:trPr>
        <w:tc>
          <w:tcPr>
            <w:tcW w:w="3744" w:type="dxa"/>
            <w:vAlign w:val="bottom"/>
          </w:tcPr>
          <w:p w14:paraId="6DC69123" w14:textId="320C5E71" w:rsidR="003F4D90" w:rsidRPr="00DB6929" w:rsidRDefault="003F4D90" w:rsidP="003F4D90">
            <w:pPr>
              <w:rPr>
                <w:rFonts w:cs="Arial"/>
                <w:sz w:val="18"/>
                <w:szCs w:val="18"/>
                <w:cs/>
                <w:lang w:val="en-GB" w:eastAsia="en-GB"/>
              </w:rPr>
            </w:pPr>
            <w:r w:rsidRPr="00DB6929">
              <w:rPr>
                <w:rStyle w:val="Other"/>
                <w:rFonts w:cs="Arial"/>
                <w:sz w:val="18"/>
                <w:szCs w:val="18"/>
              </w:rPr>
              <w:t>Allowance for expected credit losses</w:t>
            </w:r>
          </w:p>
        </w:tc>
        <w:tc>
          <w:tcPr>
            <w:tcW w:w="1417" w:type="dxa"/>
          </w:tcPr>
          <w:p w14:paraId="75BAD789" w14:textId="30B88B95"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228,536</w:t>
            </w:r>
          </w:p>
        </w:tc>
        <w:tc>
          <w:tcPr>
            <w:tcW w:w="1418" w:type="dxa"/>
          </w:tcPr>
          <w:p w14:paraId="1BEB8B4C" w14:textId="4720DE06" w:rsidR="003F4D90" w:rsidRPr="00DB6929" w:rsidRDefault="0039585C" w:rsidP="003F4D90">
            <w:pPr>
              <w:ind w:right="-60"/>
              <w:jc w:val="right"/>
              <w:rPr>
                <w:rFonts w:cs="Arial"/>
                <w:spacing w:val="-4"/>
                <w:sz w:val="18"/>
                <w:szCs w:val="18"/>
                <w:cs/>
                <w:lang w:val="en-GB" w:eastAsia="en-GB"/>
              </w:rPr>
            </w:pPr>
            <w:r w:rsidRPr="00DB6929">
              <w:rPr>
                <w:rFonts w:cs="Arial"/>
                <w:spacing w:val="-4"/>
                <w:sz w:val="18"/>
                <w:szCs w:val="18"/>
                <w:lang w:val="en-GB" w:eastAsia="en-GB"/>
              </w:rPr>
              <w:t>(65,471)</w:t>
            </w:r>
          </w:p>
        </w:tc>
        <w:tc>
          <w:tcPr>
            <w:tcW w:w="1557" w:type="dxa"/>
          </w:tcPr>
          <w:p w14:paraId="364BA512" w14:textId="7A487765" w:rsidR="003F4D90" w:rsidRPr="00DB6929" w:rsidRDefault="00383771"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Pr>
          <w:p w14:paraId="0F0881CD" w14:textId="344558F8" w:rsidR="003F4D90" w:rsidRPr="00DB6929" w:rsidRDefault="00C121FC" w:rsidP="003F4D90">
            <w:pPr>
              <w:ind w:right="-60"/>
              <w:jc w:val="right"/>
              <w:rPr>
                <w:rFonts w:cs="Arial"/>
                <w:spacing w:val="-4"/>
                <w:sz w:val="18"/>
                <w:szCs w:val="18"/>
                <w:lang w:val="en-GB" w:eastAsia="en-GB"/>
              </w:rPr>
            </w:pPr>
            <w:r w:rsidRPr="00DB6929">
              <w:rPr>
                <w:rFonts w:cs="Arial"/>
                <w:spacing w:val="-4"/>
                <w:sz w:val="18"/>
                <w:szCs w:val="18"/>
                <w:lang w:val="en-GB" w:eastAsia="en-GB"/>
              </w:rPr>
              <w:t>163,065</w:t>
            </w:r>
          </w:p>
        </w:tc>
      </w:tr>
      <w:tr w:rsidR="003F4D90" w:rsidRPr="00DB6929" w14:paraId="3A703FD4" w14:textId="77777777" w:rsidTr="00CE25FB">
        <w:trPr>
          <w:trHeight w:val="20"/>
        </w:trPr>
        <w:tc>
          <w:tcPr>
            <w:tcW w:w="3744" w:type="dxa"/>
            <w:vAlign w:val="bottom"/>
          </w:tcPr>
          <w:p w14:paraId="42A90295" w14:textId="38519732" w:rsidR="003F4D90" w:rsidRPr="00DB6929" w:rsidRDefault="003F4D90" w:rsidP="003F4D90">
            <w:pPr>
              <w:rPr>
                <w:rFonts w:cs="Arial"/>
                <w:sz w:val="18"/>
                <w:szCs w:val="18"/>
                <w:cs/>
                <w:lang w:val="en-GB" w:eastAsia="en-GB"/>
              </w:rPr>
            </w:pPr>
            <w:r w:rsidRPr="00DB6929">
              <w:rPr>
                <w:rStyle w:val="Other"/>
                <w:rFonts w:cs="Arial"/>
                <w:sz w:val="18"/>
                <w:szCs w:val="18"/>
              </w:rPr>
              <w:t>Leases liabilities</w:t>
            </w:r>
          </w:p>
        </w:tc>
        <w:tc>
          <w:tcPr>
            <w:tcW w:w="1417" w:type="dxa"/>
          </w:tcPr>
          <w:p w14:paraId="68D4F275" w14:textId="5FC4AA76"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2,041,963</w:t>
            </w:r>
          </w:p>
        </w:tc>
        <w:tc>
          <w:tcPr>
            <w:tcW w:w="1418" w:type="dxa"/>
          </w:tcPr>
          <w:p w14:paraId="4C6654A9" w14:textId="3AE700F8" w:rsidR="003F4D90" w:rsidRPr="00DB6929" w:rsidRDefault="0039585C" w:rsidP="003F4D90">
            <w:pPr>
              <w:ind w:right="-60"/>
              <w:jc w:val="right"/>
              <w:rPr>
                <w:rFonts w:cs="Arial"/>
                <w:spacing w:val="-4"/>
                <w:sz w:val="18"/>
                <w:szCs w:val="18"/>
                <w:lang w:val="en-GB" w:eastAsia="en-GB"/>
              </w:rPr>
            </w:pPr>
            <w:r w:rsidRPr="00DB6929">
              <w:rPr>
                <w:rFonts w:cs="Arial"/>
                <w:spacing w:val="-4"/>
                <w:sz w:val="18"/>
                <w:szCs w:val="18"/>
                <w:lang w:val="en-GB" w:eastAsia="en-GB"/>
              </w:rPr>
              <w:t>(243,521)</w:t>
            </w:r>
          </w:p>
        </w:tc>
        <w:tc>
          <w:tcPr>
            <w:tcW w:w="1557" w:type="dxa"/>
          </w:tcPr>
          <w:p w14:paraId="0CCAAF4A" w14:textId="491944A5" w:rsidR="003F4D90" w:rsidRPr="00DB6929" w:rsidRDefault="00383771"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Pr>
          <w:p w14:paraId="56B35FD5" w14:textId="4B54E739" w:rsidR="003F4D90" w:rsidRPr="00DB6929" w:rsidRDefault="00C121FC" w:rsidP="003F4D90">
            <w:pPr>
              <w:ind w:right="-60"/>
              <w:jc w:val="right"/>
              <w:rPr>
                <w:rFonts w:cs="Arial"/>
                <w:spacing w:val="-4"/>
                <w:sz w:val="18"/>
                <w:szCs w:val="18"/>
                <w:lang w:val="en-GB" w:eastAsia="en-GB"/>
              </w:rPr>
            </w:pPr>
            <w:r w:rsidRPr="00DB6929">
              <w:rPr>
                <w:rFonts w:cs="Arial"/>
                <w:spacing w:val="-4"/>
                <w:sz w:val="18"/>
                <w:szCs w:val="18"/>
                <w:lang w:val="en-GB" w:eastAsia="en-GB"/>
              </w:rPr>
              <w:t>1,798,442</w:t>
            </w:r>
          </w:p>
        </w:tc>
      </w:tr>
      <w:tr w:rsidR="003F4D90" w:rsidRPr="00DB6929" w14:paraId="65C7087C" w14:textId="77777777" w:rsidTr="00CE25FB">
        <w:trPr>
          <w:trHeight w:val="20"/>
        </w:trPr>
        <w:tc>
          <w:tcPr>
            <w:tcW w:w="3744" w:type="dxa"/>
            <w:vAlign w:val="bottom"/>
          </w:tcPr>
          <w:p w14:paraId="0F3771EE" w14:textId="4C5ABFB4" w:rsidR="003F4D90" w:rsidRPr="00DB6929" w:rsidRDefault="003F4D90" w:rsidP="003F4D90">
            <w:pPr>
              <w:rPr>
                <w:rFonts w:cs="Arial"/>
                <w:sz w:val="18"/>
                <w:szCs w:val="18"/>
                <w:cs/>
                <w:lang w:val="en-GB" w:eastAsia="en-GB"/>
              </w:rPr>
            </w:pPr>
            <w:r w:rsidRPr="00DB6929">
              <w:rPr>
                <w:rStyle w:val="Other"/>
                <w:rFonts w:cs="Arial"/>
                <w:sz w:val="18"/>
                <w:szCs w:val="18"/>
              </w:rPr>
              <w:t>Others</w:t>
            </w:r>
          </w:p>
        </w:tc>
        <w:tc>
          <w:tcPr>
            <w:tcW w:w="1417" w:type="dxa"/>
            <w:tcBorders>
              <w:bottom w:val="single" w:sz="4" w:space="0" w:color="000000"/>
            </w:tcBorders>
          </w:tcPr>
          <w:p w14:paraId="5D1A7307" w14:textId="36EA8CF6" w:rsidR="003F4D90" w:rsidRPr="00DB6929" w:rsidRDefault="003F4D90" w:rsidP="003F4D90">
            <w:pPr>
              <w:ind w:right="-60"/>
              <w:jc w:val="right"/>
              <w:rPr>
                <w:rFonts w:cs="Arial"/>
                <w:spacing w:val="-4"/>
                <w:sz w:val="18"/>
                <w:szCs w:val="18"/>
                <w:cs/>
                <w:lang w:val="en-GB" w:eastAsia="en-GB"/>
              </w:rPr>
            </w:pPr>
            <w:r w:rsidRPr="00DB6929">
              <w:rPr>
                <w:rFonts w:cs="Arial"/>
                <w:spacing w:val="-4"/>
                <w:sz w:val="18"/>
                <w:szCs w:val="18"/>
                <w:lang w:val="en-GB" w:eastAsia="en-GB"/>
              </w:rPr>
              <w:t>2,138,400</w:t>
            </w:r>
          </w:p>
        </w:tc>
        <w:tc>
          <w:tcPr>
            <w:tcW w:w="1418" w:type="dxa"/>
            <w:tcBorders>
              <w:bottom w:val="single" w:sz="4" w:space="0" w:color="000000"/>
            </w:tcBorders>
          </w:tcPr>
          <w:p w14:paraId="5ABBBCE4" w14:textId="3116118D" w:rsidR="003F4D90" w:rsidRPr="00DB6929" w:rsidRDefault="0039585C" w:rsidP="003F4D90">
            <w:pPr>
              <w:ind w:right="-60"/>
              <w:jc w:val="right"/>
              <w:rPr>
                <w:rFonts w:cs="Arial"/>
                <w:spacing w:val="-4"/>
                <w:sz w:val="18"/>
                <w:szCs w:val="18"/>
                <w:lang w:val="en-GB" w:eastAsia="en-GB"/>
              </w:rPr>
            </w:pPr>
            <w:r w:rsidRPr="00DB6929">
              <w:rPr>
                <w:rFonts w:cs="Arial"/>
                <w:spacing w:val="-4"/>
                <w:sz w:val="18"/>
                <w:szCs w:val="18"/>
                <w:lang w:val="en-GB" w:eastAsia="en-GB"/>
              </w:rPr>
              <w:t>(387,217)</w:t>
            </w:r>
          </w:p>
        </w:tc>
        <w:tc>
          <w:tcPr>
            <w:tcW w:w="1557" w:type="dxa"/>
            <w:tcBorders>
              <w:bottom w:val="single" w:sz="4" w:space="0" w:color="000000"/>
            </w:tcBorders>
          </w:tcPr>
          <w:p w14:paraId="6F4A5F80" w14:textId="5F69460F" w:rsidR="003F4D90" w:rsidRPr="00DB6929" w:rsidRDefault="0039585C"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Borders>
              <w:bottom w:val="single" w:sz="4" w:space="0" w:color="000000"/>
            </w:tcBorders>
          </w:tcPr>
          <w:p w14:paraId="133EA831" w14:textId="4C273D34" w:rsidR="003F4D90" w:rsidRPr="00DB6929" w:rsidRDefault="00C121FC" w:rsidP="003F4D90">
            <w:pPr>
              <w:ind w:right="-60"/>
              <w:jc w:val="right"/>
              <w:rPr>
                <w:rFonts w:cs="Arial"/>
                <w:spacing w:val="-4"/>
                <w:sz w:val="18"/>
                <w:szCs w:val="18"/>
                <w:lang w:val="en-GB" w:eastAsia="en-GB"/>
              </w:rPr>
            </w:pPr>
            <w:r w:rsidRPr="00DB6929">
              <w:rPr>
                <w:rFonts w:cs="Arial"/>
                <w:spacing w:val="-4"/>
                <w:sz w:val="18"/>
                <w:szCs w:val="18"/>
                <w:lang w:val="en-GB" w:eastAsia="en-GB"/>
              </w:rPr>
              <w:t>1,751,183</w:t>
            </w:r>
          </w:p>
        </w:tc>
      </w:tr>
      <w:tr w:rsidR="003F4D90" w:rsidRPr="00DB6929" w14:paraId="0BA3378C" w14:textId="77777777" w:rsidTr="00CE25FB">
        <w:trPr>
          <w:trHeight w:val="20"/>
        </w:trPr>
        <w:tc>
          <w:tcPr>
            <w:tcW w:w="3744" w:type="dxa"/>
            <w:vAlign w:val="bottom"/>
          </w:tcPr>
          <w:p w14:paraId="26414585" w14:textId="77777777" w:rsidR="003F4D90" w:rsidRPr="00DB6929" w:rsidRDefault="003F4D90" w:rsidP="003F4D90">
            <w:pPr>
              <w:rPr>
                <w:rStyle w:val="Other"/>
                <w:rFonts w:cs="Arial"/>
                <w:sz w:val="18"/>
                <w:szCs w:val="18"/>
              </w:rPr>
            </w:pPr>
          </w:p>
        </w:tc>
        <w:tc>
          <w:tcPr>
            <w:tcW w:w="1417" w:type="dxa"/>
            <w:tcBorders>
              <w:top w:val="single" w:sz="4" w:space="0" w:color="000000"/>
            </w:tcBorders>
            <w:vAlign w:val="bottom"/>
          </w:tcPr>
          <w:p w14:paraId="3114BABC" w14:textId="77777777" w:rsidR="003F4D90" w:rsidRPr="00DB6929" w:rsidRDefault="003F4D90" w:rsidP="003F4D90">
            <w:pPr>
              <w:ind w:right="-60"/>
              <w:jc w:val="right"/>
              <w:rPr>
                <w:rFonts w:cs="Arial"/>
                <w:spacing w:val="-4"/>
                <w:sz w:val="18"/>
                <w:szCs w:val="18"/>
                <w:lang w:val="en-GB" w:eastAsia="en-GB"/>
              </w:rPr>
            </w:pPr>
          </w:p>
        </w:tc>
        <w:tc>
          <w:tcPr>
            <w:tcW w:w="1418" w:type="dxa"/>
            <w:tcBorders>
              <w:top w:val="single" w:sz="4" w:space="0" w:color="000000"/>
            </w:tcBorders>
            <w:vAlign w:val="bottom"/>
          </w:tcPr>
          <w:p w14:paraId="034C99B7" w14:textId="77777777" w:rsidR="003F4D90" w:rsidRPr="00DB6929" w:rsidRDefault="003F4D90" w:rsidP="003F4D90">
            <w:pPr>
              <w:ind w:right="-60"/>
              <w:jc w:val="right"/>
              <w:rPr>
                <w:rFonts w:cs="Arial"/>
                <w:spacing w:val="-4"/>
                <w:sz w:val="18"/>
                <w:szCs w:val="18"/>
                <w:lang w:val="en-GB" w:eastAsia="en-GB"/>
              </w:rPr>
            </w:pPr>
          </w:p>
        </w:tc>
        <w:tc>
          <w:tcPr>
            <w:tcW w:w="1557" w:type="dxa"/>
            <w:tcBorders>
              <w:top w:val="single" w:sz="4" w:space="0" w:color="000000"/>
            </w:tcBorders>
            <w:vAlign w:val="bottom"/>
          </w:tcPr>
          <w:p w14:paraId="2CB1A5AC" w14:textId="77777777" w:rsidR="003F4D90" w:rsidRPr="00DB6929" w:rsidRDefault="003F4D90" w:rsidP="003F4D90">
            <w:pPr>
              <w:ind w:right="-60"/>
              <w:jc w:val="right"/>
              <w:rPr>
                <w:rFonts w:cs="Arial"/>
                <w:spacing w:val="-4"/>
                <w:sz w:val="18"/>
                <w:szCs w:val="18"/>
                <w:lang w:val="en-GB" w:eastAsia="en-GB"/>
              </w:rPr>
            </w:pPr>
          </w:p>
        </w:tc>
        <w:tc>
          <w:tcPr>
            <w:tcW w:w="1418" w:type="dxa"/>
            <w:gridSpan w:val="2"/>
            <w:tcBorders>
              <w:top w:val="single" w:sz="4" w:space="0" w:color="000000"/>
            </w:tcBorders>
            <w:vAlign w:val="bottom"/>
          </w:tcPr>
          <w:p w14:paraId="362D8710" w14:textId="77777777" w:rsidR="003F4D90" w:rsidRPr="00DB6929" w:rsidRDefault="003F4D90" w:rsidP="003F4D90">
            <w:pPr>
              <w:ind w:right="-60"/>
              <w:jc w:val="right"/>
              <w:rPr>
                <w:rFonts w:cs="Arial"/>
                <w:spacing w:val="-4"/>
                <w:sz w:val="18"/>
                <w:szCs w:val="18"/>
                <w:lang w:val="en-GB" w:eastAsia="en-GB"/>
              </w:rPr>
            </w:pPr>
          </w:p>
        </w:tc>
      </w:tr>
      <w:tr w:rsidR="000768AD" w:rsidRPr="00DB6929" w14:paraId="382483F0" w14:textId="77777777" w:rsidTr="00CE25FB">
        <w:trPr>
          <w:trHeight w:val="20"/>
        </w:trPr>
        <w:tc>
          <w:tcPr>
            <w:tcW w:w="3744" w:type="dxa"/>
            <w:vAlign w:val="bottom"/>
          </w:tcPr>
          <w:p w14:paraId="1F9D6F17" w14:textId="54C08B80" w:rsidR="000768AD" w:rsidRPr="00DB6929" w:rsidRDefault="000768AD" w:rsidP="000768AD">
            <w:pPr>
              <w:rPr>
                <w:rFonts w:cs="Arial"/>
                <w:sz w:val="18"/>
                <w:szCs w:val="18"/>
                <w:cs/>
                <w:lang w:val="en-GB" w:eastAsia="en-GB"/>
              </w:rPr>
            </w:pPr>
            <w:r w:rsidRPr="00DB6929">
              <w:rPr>
                <w:rFonts w:eastAsia="Tahoma" w:cs="Arial"/>
                <w:sz w:val="18"/>
                <w:szCs w:val="18"/>
                <w:lang w:eastAsia="th-TH" w:bidi="ar-SA"/>
              </w:rPr>
              <w:t>Total deferred tax assets</w:t>
            </w:r>
          </w:p>
        </w:tc>
        <w:tc>
          <w:tcPr>
            <w:tcW w:w="1417" w:type="dxa"/>
            <w:tcBorders>
              <w:bottom w:val="single" w:sz="4" w:space="0" w:color="000000"/>
            </w:tcBorders>
            <w:vAlign w:val="bottom"/>
          </w:tcPr>
          <w:p w14:paraId="75BB8A5D" w14:textId="169EC347" w:rsidR="000768AD" w:rsidRPr="00DB6929" w:rsidRDefault="000768AD" w:rsidP="000768AD">
            <w:pPr>
              <w:ind w:right="-60"/>
              <w:jc w:val="right"/>
              <w:rPr>
                <w:rFonts w:cs="Arial"/>
                <w:sz w:val="18"/>
                <w:szCs w:val="18"/>
                <w:lang w:val="en-GB"/>
              </w:rPr>
            </w:pPr>
            <w:r w:rsidRPr="00DB6929">
              <w:rPr>
                <w:rFonts w:cs="Arial"/>
                <w:spacing w:val="-4"/>
                <w:sz w:val="18"/>
                <w:szCs w:val="18"/>
                <w:lang w:val="en-GB" w:eastAsia="en-GB"/>
              </w:rPr>
              <w:t>9,446,890</w:t>
            </w:r>
          </w:p>
        </w:tc>
        <w:tc>
          <w:tcPr>
            <w:tcW w:w="1418" w:type="dxa"/>
            <w:tcBorders>
              <w:bottom w:val="single" w:sz="4" w:space="0" w:color="000000"/>
            </w:tcBorders>
            <w:vAlign w:val="bottom"/>
          </w:tcPr>
          <w:p w14:paraId="36B7F6CA" w14:textId="169692F5" w:rsidR="000768AD" w:rsidRPr="00DB6929" w:rsidRDefault="000768AD" w:rsidP="000768AD">
            <w:pPr>
              <w:ind w:right="-60"/>
              <w:jc w:val="right"/>
              <w:rPr>
                <w:rFonts w:cs="Arial"/>
                <w:spacing w:val="-4"/>
                <w:sz w:val="18"/>
                <w:szCs w:val="18"/>
                <w:cs/>
                <w:lang w:val="en-GB" w:eastAsia="en-GB"/>
              </w:rPr>
            </w:pPr>
            <w:r w:rsidRPr="00DB6929">
              <w:rPr>
                <w:rFonts w:cs="Arial"/>
                <w:spacing w:val="-4"/>
                <w:sz w:val="18"/>
                <w:szCs w:val="18"/>
                <w:lang w:val="en-GB" w:eastAsia="en-GB"/>
              </w:rPr>
              <w:t>(129,492)</w:t>
            </w:r>
          </w:p>
        </w:tc>
        <w:tc>
          <w:tcPr>
            <w:tcW w:w="1557" w:type="dxa"/>
            <w:tcBorders>
              <w:bottom w:val="single" w:sz="4" w:space="0" w:color="000000"/>
            </w:tcBorders>
            <w:vAlign w:val="bottom"/>
          </w:tcPr>
          <w:p w14:paraId="4A837787" w14:textId="47E6D307" w:rsidR="000768AD" w:rsidRPr="00DB6929" w:rsidRDefault="000768AD" w:rsidP="000768AD">
            <w:pPr>
              <w:ind w:right="-60"/>
              <w:jc w:val="right"/>
              <w:rPr>
                <w:rFonts w:cs="Arial"/>
                <w:spacing w:val="-4"/>
                <w:sz w:val="18"/>
                <w:szCs w:val="18"/>
                <w:cs/>
                <w:lang w:val="en-GB" w:eastAsia="en-GB"/>
              </w:rPr>
            </w:pPr>
            <w:r w:rsidRPr="00DB6929">
              <w:rPr>
                <w:rFonts w:cs="Arial"/>
                <w:spacing w:val="-4"/>
                <w:sz w:val="18"/>
                <w:szCs w:val="18"/>
                <w:lang w:val="en-GB" w:eastAsia="en-GB"/>
              </w:rPr>
              <w:t>517,147</w:t>
            </w:r>
          </w:p>
        </w:tc>
        <w:tc>
          <w:tcPr>
            <w:tcW w:w="1418" w:type="dxa"/>
            <w:gridSpan w:val="2"/>
            <w:tcBorders>
              <w:bottom w:val="single" w:sz="4" w:space="0" w:color="000000"/>
            </w:tcBorders>
            <w:vAlign w:val="bottom"/>
          </w:tcPr>
          <w:p w14:paraId="308D4F35" w14:textId="48F5C9CB" w:rsidR="000768AD" w:rsidRPr="00DB6929" w:rsidRDefault="000768AD" w:rsidP="000768AD">
            <w:pPr>
              <w:ind w:right="-60"/>
              <w:jc w:val="right"/>
              <w:rPr>
                <w:rFonts w:cs="Arial"/>
                <w:spacing w:val="-4"/>
                <w:sz w:val="18"/>
                <w:szCs w:val="18"/>
                <w:cs/>
                <w:lang w:val="en-GB" w:eastAsia="en-GB"/>
              </w:rPr>
            </w:pPr>
            <w:r w:rsidRPr="00DB6929">
              <w:rPr>
                <w:rFonts w:cs="Arial"/>
                <w:spacing w:val="-4"/>
                <w:sz w:val="18"/>
                <w:szCs w:val="18"/>
                <w:lang w:val="en-GB" w:eastAsia="en-GB"/>
              </w:rPr>
              <w:t>9,834,545</w:t>
            </w:r>
          </w:p>
        </w:tc>
      </w:tr>
      <w:tr w:rsidR="003F4D90" w:rsidRPr="00DB6929" w14:paraId="75A6DA05" w14:textId="77777777" w:rsidTr="00CE25FB">
        <w:trPr>
          <w:trHeight w:val="20"/>
        </w:trPr>
        <w:tc>
          <w:tcPr>
            <w:tcW w:w="3744" w:type="dxa"/>
            <w:vAlign w:val="bottom"/>
          </w:tcPr>
          <w:p w14:paraId="6BE6664D" w14:textId="77777777" w:rsidR="003F4D90" w:rsidRPr="00DB6929" w:rsidRDefault="003F4D90" w:rsidP="003F4D90">
            <w:pPr>
              <w:rPr>
                <w:rFonts w:cs="Arial"/>
                <w:sz w:val="18"/>
                <w:szCs w:val="18"/>
                <w:cs/>
                <w:lang w:val="en-GB" w:eastAsia="en-GB"/>
              </w:rPr>
            </w:pPr>
          </w:p>
        </w:tc>
        <w:tc>
          <w:tcPr>
            <w:tcW w:w="1417" w:type="dxa"/>
            <w:tcBorders>
              <w:top w:val="single" w:sz="4" w:space="0" w:color="000000"/>
            </w:tcBorders>
            <w:vAlign w:val="bottom"/>
          </w:tcPr>
          <w:p w14:paraId="00EF8932" w14:textId="77777777" w:rsidR="003F4D90" w:rsidRPr="00DB6929" w:rsidRDefault="003F4D90" w:rsidP="003F4D90">
            <w:pPr>
              <w:ind w:right="-60"/>
              <w:jc w:val="right"/>
              <w:rPr>
                <w:rFonts w:cs="Arial"/>
                <w:sz w:val="18"/>
                <w:szCs w:val="18"/>
                <w:lang w:val="en-GB"/>
              </w:rPr>
            </w:pPr>
          </w:p>
        </w:tc>
        <w:tc>
          <w:tcPr>
            <w:tcW w:w="1418" w:type="dxa"/>
            <w:tcBorders>
              <w:top w:val="single" w:sz="4" w:space="0" w:color="000000"/>
            </w:tcBorders>
            <w:vAlign w:val="bottom"/>
          </w:tcPr>
          <w:p w14:paraId="006EE1F7" w14:textId="77777777" w:rsidR="003F4D90" w:rsidRPr="00DB6929" w:rsidRDefault="003F4D90" w:rsidP="003F4D90">
            <w:pPr>
              <w:ind w:right="-60"/>
              <w:jc w:val="right"/>
              <w:rPr>
                <w:rFonts w:cs="Arial"/>
                <w:spacing w:val="-4"/>
                <w:sz w:val="18"/>
                <w:szCs w:val="18"/>
                <w:cs/>
                <w:lang w:val="en-GB" w:eastAsia="en-GB"/>
              </w:rPr>
            </w:pPr>
          </w:p>
        </w:tc>
        <w:tc>
          <w:tcPr>
            <w:tcW w:w="1557" w:type="dxa"/>
            <w:tcBorders>
              <w:top w:val="single" w:sz="4" w:space="0" w:color="000000"/>
            </w:tcBorders>
            <w:vAlign w:val="bottom"/>
          </w:tcPr>
          <w:p w14:paraId="38DF66F2" w14:textId="77777777" w:rsidR="003F4D90" w:rsidRPr="00DB6929" w:rsidRDefault="003F4D90" w:rsidP="003F4D90">
            <w:pPr>
              <w:ind w:right="-60"/>
              <w:jc w:val="right"/>
              <w:rPr>
                <w:rFonts w:cs="Arial"/>
                <w:spacing w:val="-4"/>
                <w:sz w:val="18"/>
                <w:szCs w:val="18"/>
                <w:cs/>
                <w:lang w:val="en-GB" w:eastAsia="en-GB"/>
              </w:rPr>
            </w:pPr>
          </w:p>
        </w:tc>
        <w:tc>
          <w:tcPr>
            <w:tcW w:w="1418" w:type="dxa"/>
            <w:gridSpan w:val="2"/>
            <w:tcBorders>
              <w:top w:val="single" w:sz="4" w:space="0" w:color="000000"/>
            </w:tcBorders>
            <w:vAlign w:val="bottom"/>
          </w:tcPr>
          <w:p w14:paraId="6D7D2950" w14:textId="77777777" w:rsidR="003F4D90" w:rsidRPr="00DB6929" w:rsidRDefault="003F4D90" w:rsidP="003F4D90">
            <w:pPr>
              <w:ind w:right="-60"/>
              <w:jc w:val="right"/>
              <w:rPr>
                <w:rFonts w:cs="Arial"/>
                <w:spacing w:val="-4"/>
                <w:sz w:val="18"/>
                <w:szCs w:val="18"/>
                <w:lang w:val="en-GB" w:eastAsia="en-GB"/>
              </w:rPr>
            </w:pPr>
          </w:p>
        </w:tc>
      </w:tr>
      <w:tr w:rsidR="003F4D90" w:rsidRPr="00DB6929" w14:paraId="6A66EA2B" w14:textId="77777777" w:rsidTr="00CE25FB">
        <w:trPr>
          <w:trHeight w:val="20"/>
        </w:trPr>
        <w:tc>
          <w:tcPr>
            <w:tcW w:w="3744" w:type="dxa"/>
            <w:vAlign w:val="bottom"/>
          </w:tcPr>
          <w:p w14:paraId="1D06EAAE" w14:textId="2167BBDC" w:rsidR="003F4D90" w:rsidRPr="00DB6929" w:rsidRDefault="003F4D90" w:rsidP="003F4D90">
            <w:pPr>
              <w:rPr>
                <w:rFonts w:cs="Arial"/>
                <w:sz w:val="18"/>
                <w:szCs w:val="18"/>
                <w:cs/>
                <w:lang w:val="en-GB" w:eastAsia="en-GB"/>
              </w:rPr>
            </w:pPr>
            <w:r w:rsidRPr="00DB6929">
              <w:rPr>
                <w:rStyle w:val="Other"/>
                <w:rFonts w:cs="Arial"/>
                <w:b/>
                <w:bCs/>
                <w:sz w:val="18"/>
                <w:szCs w:val="18"/>
              </w:rPr>
              <w:t xml:space="preserve">Deferred tax </w:t>
            </w:r>
            <w:r w:rsidRPr="00DB6929">
              <w:rPr>
                <w:rFonts w:cs="Arial"/>
                <w:b/>
                <w:bCs/>
                <w:sz w:val="18"/>
                <w:szCs w:val="18"/>
                <w:lang w:bidi="ar-SA"/>
              </w:rPr>
              <w:t>liabilities</w:t>
            </w:r>
          </w:p>
        </w:tc>
        <w:tc>
          <w:tcPr>
            <w:tcW w:w="1417" w:type="dxa"/>
            <w:vAlign w:val="bottom"/>
          </w:tcPr>
          <w:p w14:paraId="2D65C83D" w14:textId="77777777" w:rsidR="003F4D90" w:rsidRPr="00DB6929" w:rsidRDefault="003F4D90" w:rsidP="003F4D90">
            <w:pPr>
              <w:ind w:right="-60"/>
              <w:jc w:val="right"/>
              <w:rPr>
                <w:rFonts w:cs="Arial"/>
                <w:sz w:val="18"/>
                <w:szCs w:val="18"/>
                <w:lang w:val="en-GB"/>
              </w:rPr>
            </w:pPr>
          </w:p>
        </w:tc>
        <w:tc>
          <w:tcPr>
            <w:tcW w:w="1418" w:type="dxa"/>
            <w:vAlign w:val="bottom"/>
          </w:tcPr>
          <w:p w14:paraId="34BF9A63" w14:textId="77777777" w:rsidR="003F4D90" w:rsidRPr="00DB6929" w:rsidRDefault="003F4D90" w:rsidP="003F4D90">
            <w:pPr>
              <w:ind w:right="-60"/>
              <w:jc w:val="right"/>
              <w:rPr>
                <w:rFonts w:cs="Arial"/>
                <w:spacing w:val="-4"/>
                <w:sz w:val="18"/>
                <w:szCs w:val="18"/>
                <w:cs/>
                <w:lang w:val="en-GB" w:eastAsia="en-GB"/>
              </w:rPr>
            </w:pPr>
          </w:p>
        </w:tc>
        <w:tc>
          <w:tcPr>
            <w:tcW w:w="1557" w:type="dxa"/>
            <w:vAlign w:val="bottom"/>
          </w:tcPr>
          <w:p w14:paraId="359293B8" w14:textId="77777777" w:rsidR="003F4D90" w:rsidRPr="00DB6929" w:rsidRDefault="003F4D90" w:rsidP="003F4D90">
            <w:pPr>
              <w:ind w:right="-60"/>
              <w:jc w:val="right"/>
              <w:rPr>
                <w:rFonts w:cs="Arial"/>
                <w:spacing w:val="-4"/>
                <w:sz w:val="18"/>
                <w:szCs w:val="18"/>
                <w:cs/>
                <w:lang w:val="en-GB" w:eastAsia="en-GB"/>
              </w:rPr>
            </w:pPr>
          </w:p>
        </w:tc>
        <w:tc>
          <w:tcPr>
            <w:tcW w:w="1418" w:type="dxa"/>
            <w:gridSpan w:val="2"/>
            <w:vAlign w:val="bottom"/>
          </w:tcPr>
          <w:p w14:paraId="5339C5D2" w14:textId="77777777" w:rsidR="003F4D90" w:rsidRPr="00DB6929" w:rsidRDefault="003F4D90" w:rsidP="003F4D90">
            <w:pPr>
              <w:ind w:right="-60"/>
              <w:jc w:val="right"/>
              <w:rPr>
                <w:rFonts w:cs="Arial"/>
                <w:spacing w:val="-4"/>
                <w:sz w:val="18"/>
                <w:szCs w:val="18"/>
                <w:lang w:val="en-GB" w:eastAsia="en-GB"/>
              </w:rPr>
            </w:pPr>
          </w:p>
        </w:tc>
      </w:tr>
      <w:tr w:rsidR="003F4D90" w:rsidRPr="00DB6929" w14:paraId="44521D4A" w14:textId="77777777" w:rsidTr="00CE25FB">
        <w:trPr>
          <w:trHeight w:val="20"/>
        </w:trPr>
        <w:tc>
          <w:tcPr>
            <w:tcW w:w="3744" w:type="dxa"/>
            <w:vAlign w:val="bottom"/>
          </w:tcPr>
          <w:p w14:paraId="638F530D" w14:textId="77777777" w:rsidR="003F4D90" w:rsidRPr="00DB6929" w:rsidRDefault="003F4D90" w:rsidP="003F4D90">
            <w:pPr>
              <w:widowControl w:val="0"/>
              <w:ind w:right="-60"/>
              <w:rPr>
                <w:rFonts w:eastAsia="Tahoma" w:cs="Arial"/>
                <w:sz w:val="18"/>
                <w:szCs w:val="18"/>
                <w:lang w:eastAsia="th-TH" w:bidi="ar-SA"/>
              </w:rPr>
            </w:pPr>
            <w:r w:rsidRPr="00DB6929">
              <w:rPr>
                <w:rFonts w:eastAsia="Tahoma" w:cs="Arial"/>
                <w:sz w:val="18"/>
                <w:szCs w:val="18"/>
                <w:lang w:eastAsia="th-TH" w:bidi="ar-SA"/>
              </w:rPr>
              <w:t xml:space="preserve">Difference in depreciation and amortization </w:t>
            </w:r>
          </w:p>
          <w:p w14:paraId="6EC62081" w14:textId="3BDDE039" w:rsidR="003F4D90" w:rsidRPr="00DB6929" w:rsidRDefault="003F4D90" w:rsidP="003F4D90">
            <w:pPr>
              <w:widowControl w:val="0"/>
              <w:ind w:right="-60"/>
              <w:rPr>
                <w:rFonts w:cs="Arial"/>
                <w:sz w:val="18"/>
                <w:szCs w:val="18"/>
                <w:cs/>
                <w:lang w:val="en-GB" w:eastAsia="en-GB"/>
              </w:rPr>
            </w:pPr>
            <w:r w:rsidRPr="00DB6929">
              <w:rPr>
                <w:rFonts w:eastAsia="Tahoma" w:cs="Arial"/>
                <w:sz w:val="18"/>
                <w:szCs w:val="18"/>
                <w:lang w:eastAsia="th-TH" w:bidi="ar-SA"/>
              </w:rPr>
              <w:t xml:space="preserve">   between accounting and tax</w:t>
            </w:r>
          </w:p>
        </w:tc>
        <w:tc>
          <w:tcPr>
            <w:tcW w:w="1417" w:type="dxa"/>
            <w:vAlign w:val="bottom"/>
          </w:tcPr>
          <w:p w14:paraId="41D9E64E" w14:textId="5F591BE4"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(14,323)</w:t>
            </w:r>
          </w:p>
        </w:tc>
        <w:tc>
          <w:tcPr>
            <w:tcW w:w="1418" w:type="dxa"/>
            <w:vAlign w:val="bottom"/>
          </w:tcPr>
          <w:p w14:paraId="5F651879" w14:textId="132C2F08"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(422,418)</w:t>
            </w:r>
          </w:p>
        </w:tc>
        <w:tc>
          <w:tcPr>
            <w:tcW w:w="1557" w:type="dxa"/>
            <w:vAlign w:val="bottom"/>
          </w:tcPr>
          <w:p w14:paraId="4468C781" w14:textId="42398699"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vAlign w:val="bottom"/>
          </w:tcPr>
          <w:p w14:paraId="02BA68C6" w14:textId="2151E0EC"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(436,741)</w:t>
            </w:r>
          </w:p>
        </w:tc>
      </w:tr>
      <w:tr w:rsidR="003F4D90" w:rsidRPr="00DB6929" w14:paraId="7BD932B3" w14:textId="77777777" w:rsidTr="00CE25FB">
        <w:trPr>
          <w:trHeight w:val="20"/>
        </w:trPr>
        <w:tc>
          <w:tcPr>
            <w:tcW w:w="3744" w:type="dxa"/>
            <w:vAlign w:val="bottom"/>
          </w:tcPr>
          <w:p w14:paraId="1D3A83EB" w14:textId="62E53535" w:rsidR="003F4D90" w:rsidRPr="00DB6929" w:rsidRDefault="003F4D90" w:rsidP="003F4D90">
            <w:pPr>
              <w:rPr>
                <w:rFonts w:cs="Arial"/>
                <w:sz w:val="18"/>
                <w:szCs w:val="18"/>
                <w:cs/>
              </w:rPr>
            </w:pPr>
            <w:r w:rsidRPr="00DB6929">
              <w:rPr>
                <w:rStyle w:val="Other"/>
                <w:rFonts w:cs="Arial"/>
                <w:sz w:val="18"/>
                <w:szCs w:val="18"/>
                <w:lang w:eastAsia="th-TH"/>
              </w:rPr>
              <w:t>Right of use assets</w:t>
            </w:r>
          </w:p>
        </w:tc>
        <w:tc>
          <w:tcPr>
            <w:tcW w:w="1417" w:type="dxa"/>
            <w:vAlign w:val="bottom"/>
          </w:tcPr>
          <w:p w14:paraId="68E3854B" w14:textId="444FEF69"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(1,842,572)</w:t>
            </w:r>
          </w:p>
        </w:tc>
        <w:tc>
          <w:tcPr>
            <w:tcW w:w="1418" w:type="dxa"/>
          </w:tcPr>
          <w:p w14:paraId="7B7D6D8D" w14:textId="2114F6FD"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223,193</w:t>
            </w:r>
          </w:p>
        </w:tc>
        <w:tc>
          <w:tcPr>
            <w:tcW w:w="1557" w:type="dxa"/>
          </w:tcPr>
          <w:p w14:paraId="15E0BC3A" w14:textId="33ED8083"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gridSpan w:val="2"/>
          </w:tcPr>
          <w:p w14:paraId="69A1B63D" w14:textId="5D2E7122"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(1,619,379)</w:t>
            </w:r>
          </w:p>
        </w:tc>
      </w:tr>
      <w:tr w:rsidR="003F4D90" w:rsidRPr="00DB6929" w14:paraId="6AF70A6A" w14:textId="77777777" w:rsidTr="00CE25FB">
        <w:trPr>
          <w:trHeight w:val="20"/>
        </w:trPr>
        <w:tc>
          <w:tcPr>
            <w:tcW w:w="3744" w:type="dxa"/>
            <w:vAlign w:val="bottom"/>
          </w:tcPr>
          <w:p w14:paraId="567AF67C" w14:textId="72A0D1D3" w:rsidR="003F4D90" w:rsidRPr="00DB6929" w:rsidRDefault="003F4D90" w:rsidP="003F4D90">
            <w:pPr>
              <w:rPr>
                <w:rFonts w:cs="Arial"/>
                <w:sz w:val="18"/>
                <w:szCs w:val="18"/>
                <w:cs/>
                <w:lang w:val="en-GB" w:eastAsia="en-GB"/>
              </w:rPr>
            </w:pPr>
            <w:r w:rsidRPr="00DB6929">
              <w:rPr>
                <w:rFonts w:eastAsia="Tahoma" w:cs="Arial"/>
                <w:sz w:val="18"/>
                <w:szCs w:val="18"/>
                <w:lang w:eastAsia="th-TH" w:bidi="ar-SA"/>
              </w:rPr>
              <w:t>Remeasurement of financial assets</w:t>
            </w:r>
          </w:p>
        </w:tc>
        <w:tc>
          <w:tcPr>
            <w:tcW w:w="1417" w:type="dxa"/>
            <w:vAlign w:val="bottom"/>
          </w:tcPr>
          <w:p w14:paraId="464EDDD2" w14:textId="27B4F692"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(187,085)</w:t>
            </w:r>
          </w:p>
        </w:tc>
        <w:tc>
          <w:tcPr>
            <w:tcW w:w="1418" w:type="dxa"/>
          </w:tcPr>
          <w:p w14:paraId="5AA094E8" w14:textId="3C53FA6A"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(30,944)</w:t>
            </w:r>
          </w:p>
        </w:tc>
        <w:tc>
          <w:tcPr>
            <w:tcW w:w="1557" w:type="dxa"/>
          </w:tcPr>
          <w:p w14:paraId="5D7D7D65" w14:textId="3967EEC4"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(6,177)</w:t>
            </w:r>
          </w:p>
        </w:tc>
        <w:tc>
          <w:tcPr>
            <w:tcW w:w="1418" w:type="dxa"/>
            <w:gridSpan w:val="2"/>
          </w:tcPr>
          <w:p w14:paraId="324061DC" w14:textId="59B7166B"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(224,206)</w:t>
            </w:r>
          </w:p>
        </w:tc>
      </w:tr>
      <w:tr w:rsidR="003F4D90" w:rsidRPr="00DB6929" w14:paraId="7FC20385" w14:textId="77777777" w:rsidTr="00CE25FB">
        <w:trPr>
          <w:trHeight w:val="20"/>
        </w:trPr>
        <w:tc>
          <w:tcPr>
            <w:tcW w:w="3744" w:type="dxa"/>
            <w:vAlign w:val="bottom"/>
          </w:tcPr>
          <w:p w14:paraId="1E987E75" w14:textId="46A84578" w:rsidR="003F4D90" w:rsidRPr="00DB6929" w:rsidRDefault="003F4D90" w:rsidP="003F4D90">
            <w:pPr>
              <w:rPr>
                <w:rFonts w:eastAsia="Tahoma" w:cs="Arial"/>
                <w:sz w:val="18"/>
                <w:szCs w:val="18"/>
                <w:lang w:eastAsia="th-TH" w:bidi="ar-SA"/>
              </w:rPr>
            </w:pPr>
            <w:r w:rsidRPr="00DB6929">
              <w:rPr>
                <w:rStyle w:val="Other"/>
                <w:rFonts w:cs="Arial"/>
                <w:sz w:val="18"/>
                <w:szCs w:val="18"/>
              </w:rPr>
              <w:t>Others</w:t>
            </w:r>
          </w:p>
        </w:tc>
        <w:tc>
          <w:tcPr>
            <w:tcW w:w="1417" w:type="dxa"/>
            <w:tcBorders>
              <w:bottom w:val="single" w:sz="4" w:space="0" w:color="auto"/>
            </w:tcBorders>
            <w:vAlign w:val="bottom"/>
          </w:tcPr>
          <w:p w14:paraId="5B381F33" w14:textId="699AC0C7"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(616,993)</w:t>
            </w:r>
          </w:p>
        </w:tc>
        <w:tc>
          <w:tcPr>
            <w:tcW w:w="1418" w:type="dxa"/>
            <w:tcBorders>
              <w:bottom w:val="single" w:sz="4" w:space="0" w:color="auto"/>
            </w:tcBorders>
          </w:tcPr>
          <w:p w14:paraId="1311D96C" w14:textId="7CBA7851"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(350,570)</w:t>
            </w:r>
          </w:p>
        </w:tc>
        <w:tc>
          <w:tcPr>
            <w:tcW w:w="1557" w:type="dxa"/>
            <w:tcBorders>
              <w:bottom w:val="single" w:sz="4" w:space="0" w:color="auto"/>
            </w:tcBorders>
          </w:tcPr>
          <w:p w14:paraId="2ECEBB4F" w14:textId="633FB27D" w:rsidR="003F4D90" w:rsidRPr="00DB6929" w:rsidRDefault="00056EB2" w:rsidP="003F4D90">
            <w:pPr>
              <w:ind w:right="-60"/>
              <w:jc w:val="right"/>
              <w:rPr>
                <w:rFonts w:cs="Arial"/>
                <w:spacing w:val="-4"/>
                <w:sz w:val="18"/>
                <w:szCs w:val="18"/>
                <w:cs/>
                <w:lang w:val="en-GB" w:eastAsia="en-GB"/>
              </w:rPr>
            </w:pPr>
            <w:r w:rsidRPr="00DB6929">
              <w:rPr>
                <w:rFonts w:cs="Arial"/>
                <w:spacing w:val="-4"/>
                <w:sz w:val="18"/>
                <w:szCs w:val="18"/>
                <w:lang w:val="en-GB" w:eastAsia="en-GB"/>
              </w:rPr>
              <w:t>-</w:t>
            </w:r>
          </w:p>
        </w:tc>
        <w:tc>
          <w:tcPr>
            <w:tcW w:w="1418" w:type="dxa"/>
            <w:gridSpan w:val="2"/>
            <w:tcBorders>
              <w:bottom w:val="single" w:sz="4" w:space="0" w:color="auto"/>
            </w:tcBorders>
          </w:tcPr>
          <w:p w14:paraId="4BF48C95" w14:textId="5FE3E461" w:rsidR="003F4D90" w:rsidRPr="00DB6929" w:rsidRDefault="00056EB2" w:rsidP="003F4D90">
            <w:pPr>
              <w:ind w:right="-60"/>
              <w:jc w:val="right"/>
              <w:rPr>
                <w:rFonts w:cs="Arial"/>
                <w:spacing w:val="-4"/>
                <w:sz w:val="18"/>
                <w:szCs w:val="18"/>
                <w:lang w:val="en-GB" w:eastAsia="en-GB"/>
              </w:rPr>
            </w:pPr>
            <w:r w:rsidRPr="00DB6929">
              <w:rPr>
                <w:rFonts w:cs="Arial"/>
                <w:spacing w:val="-4"/>
                <w:sz w:val="18"/>
                <w:szCs w:val="18"/>
                <w:lang w:val="en-GB" w:eastAsia="en-GB"/>
              </w:rPr>
              <w:t>(967,563)</w:t>
            </w:r>
          </w:p>
        </w:tc>
      </w:tr>
      <w:tr w:rsidR="003F4D90" w:rsidRPr="00DB6929" w14:paraId="751EFB66" w14:textId="77777777" w:rsidTr="00CE25FB">
        <w:trPr>
          <w:trHeight w:val="20"/>
        </w:trPr>
        <w:tc>
          <w:tcPr>
            <w:tcW w:w="3744" w:type="dxa"/>
            <w:vAlign w:val="bottom"/>
          </w:tcPr>
          <w:p w14:paraId="79EC8128" w14:textId="77777777" w:rsidR="003F4D90" w:rsidRPr="00DB6929" w:rsidRDefault="003F4D90" w:rsidP="003F4D90">
            <w:pPr>
              <w:rPr>
                <w:rFonts w:cs="Arial"/>
                <w:sz w:val="18"/>
                <w:szCs w:val="18"/>
                <w:cs/>
                <w:lang w:val="en-GB" w:eastAsia="en-GB"/>
              </w:rPr>
            </w:pPr>
          </w:p>
        </w:tc>
        <w:tc>
          <w:tcPr>
            <w:tcW w:w="1417" w:type="dxa"/>
            <w:tcBorders>
              <w:top w:val="single" w:sz="4" w:space="0" w:color="auto"/>
            </w:tcBorders>
            <w:vAlign w:val="bottom"/>
          </w:tcPr>
          <w:p w14:paraId="0123C316" w14:textId="77777777" w:rsidR="003F4D90" w:rsidRPr="00DB6929" w:rsidRDefault="003F4D90" w:rsidP="003F4D90">
            <w:pPr>
              <w:ind w:right="-60"/>
              <w:jc w:val="right"/>
              <w:rPr>
                <w:rFonts w:cs="Arial"/>
                <w:spacing w:val="-4"/>
                <w:sz w:val="18"/>
                <w:szCs w:val="18"/>
                <w:lang w:val="en-GB" w:eastAsia="en-GB"/>
              </w:rPr>
            </w:pPr>
          </w:p>
        </w:tc>
        <w:tc>
          <w:tcPr>
            <w:tcW w:w="1418" w:type="dxa"/>
            <w:tcBorders>
              <w:top w:val="single" w:sz="4" w:space="0" w:color="auto"/>
            </w:tcBorders>
            <w:vAlign w:val="bottom"/>
          </w:tcPr>
          <w:p w14:paraId="53FFD7AA" w14:textId="77777777" w:rsidR="003F4D90" w:rsidRPr="00DB6929" w:rsidRDefault="003F4D90" w:rsidP="003F4D90">
            <w:pPr>
              <w:ind w:right="-60"/>
              <w:jc w:val="right"/>
              <w:rPr>
                <w:rFonts w:cs="Arial"/>
                <w:spacing w:val="-4"/>
                <w:sz w:val="18"/>
                <w:szCs w:val="18"/>
                <w:lang w:val="en-GB" w:eastAsia="en-GB"/>
              </w:rPr>
            </w:pPr>
          </w:p>
        </w:tc>
        <w:tc>
          <w:tcPr>
            <w:tcW w:w="1557" w:type="dxa"/>
            <w:tcBorders>
              <w:top w:val="single" w:sz="4" w:space="0" w:color="auto"/>
            </w:tcBorders>
            <w:vAlign w:val="bottom"/>
          </w:tcPr>
          <w:p w14:paraId="19018933" w14:textId="77777777" w:rsidR="003F4D90" w:rsidRPr="00DB6929" w:rsidRDefault="003F4D90" w:rsidP="003F4D90">
            <w:pPr>
              <w:ind w:right="-60"/>
              <w:jc w:val="right"/>
              <w:rPr>
                <w:rFonts w:cs="Arial"/>
                <w:spacing w:val="-4"/>
                <w:sz w:val="18"/>
                <w:szCs w:val="18"/>
                <w:lang w:val="en-GB" w:eastAsia="en-GB"/>
              </w:rPr>
            </w:pPr>
          </w:p>
        </w:tc>
        <w:tc>
          <w:tcPr>
            <w:tcW w:w="1418" w:type="dxa"/>
            <w:gridSpan w:val="2"/>
            <w:tcBorders>
              <w:top w:val="single" w:sz="4" w:space="0" w:color="auto"/>
            </w:tcBorders>
            <w:vAlign w:val="bottom"/>
          </w:tcPr>
          <w:p w14:paraId="6AF932CE" w14:textId="77777777" w:rsidR="003F4D90" w:rsidRPr="00DB6929" w:rsidRDefault="003F4D90" w:rsidP="003F4D90">
            <w:pPr>
              <w:ind w:right="-60"/>
              <w:jc w:val="right"/>
              <w:rPr>
                <w:rFonts w:cs="Arial"/>
                <w:spacing w:val="-4"/>
                <w:sz w:val="18"/>
                <w:szCs w:val="18"/>
                <w:lang w:val="en-GB" w:eastAsia="en-GB"/>
              </w:rPr>
            </w:pPr>
          </w:p>
        </w:tc>
      </w:tr>
      <w:tr w:rsidR="003F4D90" w:rsidRPr="00DB6929" w14:paraId="06904034" w14:textId="77777777" w:rsidTr="00CE25FB">
        <w:trPr>
          <w:trHeight w:val="20"/>
        </w:trPr>
        <w:tc>
          <w:tcPr>
            <w:tcW w:w="3744" w:type="dxa"/>
            <w:vAlign w:val="bottom"/>
          </w:tcPr>
          <w:p w14:paraId="22576804" w14:textId="42E1084F" w:rsidR="003F4D90" w:rsidRPr="00DB6929" w:rsidRDefault="003F4D90" w:rsidP="003F4D90">
            <w:pPr>
              <w:rPr>
                <w:rFonts w:cs="Arial"/>
                <w:sz w:val="18"/>
                <w:szCs w:val="18"/>
                <w:cs/>
                <w:lang w:val="en-GB" w:eastAsia="en-GB"/>
              </w:rPr>
            </w:pPr>
            <w:r w:rsidRPr="00DB6929">
              <w:rPr>
                <w:rFonts w:eastAsia="Tahoma" w:cs="Arial"/>
                <w:sz w:val="18"/>
                <w:szCs w:val="18"/>
                <w:lang w:eastAsia="th-TH" w:bidi="ar-SA"/>
              </w:rPr>
              <w:t xml:space="preserve">Total deferred tax </w:t>
            </w:r>
            <w:r w:rsidRPr="00DB6929">
              <w:rPr>
                <w:rFonts w:cs="Arial"/>
                <w:sz w:val="18"/>
                <w:szCs w:val="18"/>
                <w:lang w:bidi="ar-SA"/>
              </w:rPr>
              <w:t>liabilities</w:t>
            </w:r>
          </w:p>
        </w:tc>
        <w:tc>
          <w:tcPr>
            <w:tcW w:w="1417" w:type="dxa"/>
            <w:tcBorders>
              <w:bottom w:val="single" w:sz="4" w:space="0" w:color="auto"/>
            </w:tcBorders>
            <w:vAlign w:val="bottom"/>
          </w:tcPr>
          <w:p w14:paraId="0E3E1D53" w14:textId="3CF2FCA4" w:rsidR="003F4D90" w:rsidRPr="00DB6929" w:rsidRDefault="003F4D90" w:rsidP="003F4D90">
            <w:pPr>
              <w:ind w:right="-60"/>
              <w:jc w:val="right"/>
              <w:rPr>
                <w:rFonts w:cs="Arial"/>
                <w:spacing w:val="-4"/>
                <w:sz w:val="18"/>
                <w:szCs w:val="18"/>
                <w:lang w:val="en-GB" w:eastAsia="en-GB"/>
              </w:rPr>
            </w:pPr>
            <w:r w:rsidRPr="00DB6929">
              <w:rPr>
                <w:rFonts w:cs="Arial"/>
                <w:spacing w:val="-4"/>
                <w:sz w:val="18"/>
                <w:szCs w:val="18"/>
                <w:lang w:val="en-GB" w:eastAsia="en-GB"/>
              </w:rPr>
              <w:t>(2,660,973)</w:t>
            </w:r>
          </w:p>
        </w:tc>
        <w:tc>
          <w:tcPr>
            <w:tcW w:w="1418" w:type="dxa"/>
            <w:tcBorders>
              <w:bottom w:val="single" w:sz="4" w:space="0" w:color="auto"/>
            </w:tcBorders>
            <w:vAlign w:val="bottom"/>
          </w:tcPr>
          <w:p w14:paraId="7FF7B1A5" w14:textId="24B973C2" w:rsidR="003F4D90" w:rsidRPr="00DB6929" w:rsidRDefault="00276038" w:rsidP="003F4D90">
            <w:pPr>
              <w:ind w:right="-60"/>
              <w:jc w:val="right"/>
              <w:rPr>
                <w:rFonts w:cs="Arial"/>
                <w:spacing w:val="-4"/>
                <w:sz w:val="18"/>
                <w:szCs w:val="18"/>
                <w:cs/>
                <w:lang w:val="en-GB" w:eastAsia="en-GB"/>
              </w:rPr>
            </w:pPr>
            <w:r w:rsidRPr="00DB6929">
              <w:rPr>
                <w:rFonts w:cs="Arial"/>
                <w:spacing w:val="-4"/>
                <w:sz w:val="18"/>
                <w:szCs w:val="18"/>
                <w:lang w:val="en-GB" w:eastAsia="en-GB"/>
              </w:rPr>
              <w:t>(580,739)</w:t>
            </w:r>
          </w:p>
        </w:tc>
        <w:tc>
          <w:tcPr>
            <w:tcW w:w="1557" w:type="dxa"/>
            <w:tcBorders>
              <w:bottom w:val="single" w:sz="4" w:space="0" w:color="auto"/>
            </w:tcBorders>
            <w:vAlign w:val="bottom"/>
          </w:tcPr>
          <w:p w14:paraId="5C67057E" w14:textId="691F22F7" w:rsidR="003F4D90" w:rsidRPr="00DB6929" w:rsidRDefault="00E9041C" w:rsidP="003F4D90">
            <w:pPr>
              <w:ind w:right="-60"/>
              <w:jc w:val="right"/>
              <w:rPr>
                <w:rFonts w:cs="Arial"/>
                <w:spacing w:val="-4"/>
                <w:sz w:val="18"/>
                <w:szCs w:val="18"/>
                <w:cs/>
                <w:lang w:val="en-GB" w:eastAsia="en-GB"/>
              </w:rPr>
            </w:pPr>
            <w:r w:rsidRPr="00DB6929">
              <w:rPr>
                <w:rFonts w:cs="Arial"/>
                <w:spacing w:val="-4"/>
                <w:sz w:val="18"/>
                <w:szCs w:val="18"/>
                <w:lang w:val="en-GB" w:eastAsia="en-GB"/>
              </w:rPr>
              <w:t>(6,177)</w:t>
            </w:r>
          </w:p>
        </w:tc>
        <w:tc>
          <w:tcPr>
            <w:tcW w:w="1418" w:type="dxa"/>
            <w:gridSpan w:val="2"/>
            <w:tcBorders>
              <w:bottom w:val="single" w:sz="4" w:space="0" w:color="auto"/>
            </w:tcBorders>
            <w:vAlign w:val="bottom"/>
          </w:tcPr>
          <w:p w14:paraId="774AAB08" w14:textId="3176A72D" w:rsidR="003F4D90" w:rsidRPr="00DB6929" w:rsidRDefault="00344C69" w:rsidP="003F4D90">
            <w:pPr>
              <w:ind w:right="-60"/>
              <w:jc w:val="right"/>
              <w:rPr>
                <w:rFonts w:cs="Arial"/>
                <w:spacing w:val="-4"/>
                <w:sz w:val="18"/>
                <w:szCs w:val="18"/>
                <w:cs/>
                <w:lang w:val="en-GB" w:eastAsia="en-GB"/>
              </w:rPr>
            </w:pPr>
            <w:r w:rsidRPr="00DB6929">
              <w:rPr>
                <w:rFonts w:cs="Arial"/>
                <w:spacing w:val="-4"/>
                <w:sz w:val="18"/>
                <w:szCs w:val="18"/>
                <w:lang w:val="en-GB" w:eastAsia="en-GB"/>
              </w:rPr>
              <w:t>(3,247,889)</w:t>
            </w:r>
          </w:p>
        </w:tc>
      </w:tr>
      <w:tr w:rsidR="003F4D90" w:rsidRPr="00DB6929" w14:paraId="22CE6811" w14:textId="77777777" w:rsidTr="00CE25FB">
        <w:trPr>
          <w:trHeight w:val="20"/>
        </w:trPr>
        <w:tc>
          <w:tcPr>
            <w:tcW w:w="3744" w:type="dxa"/>
            <w:vAlign w:val="bottom"/>
          </w:tcPr>
          <w:p w14:paraId="66FBCCC0" w14:textId="77777777" w:rsidR="003F4D90" w:rsidRPr="00DB6929" w:rsidRDefault="003F4D90" w:rsidP="003F4D90">
            <w:pPr>
              <w:rPr>
                <w:rFonts w:cs="Arial"/>
                <w:sz w:val="18"/>
                <w:szCs w:val="18"/>
                <w:cs/>
                <w:lang w:val="en-GB" w:eastAsia="en-GB"/>
              </w:rPr>
            </w:pPr>
          </w:p>
        </w:tc>
        <w:tc>
          <w:tcPr>
            <w:tcW w:w="1417" w:type="dxa"/>
            <w:tcBorders>
              <w:top w:val="single" w:sz="4" w:space="0" w:color="auto"/>
            </w:tcBorders>
            <w:vAlign w:val="bottom"/>
          </w:tcPr>
          <w:p w14:paraId="64EAD4FD" w14:textId="77777777" w:rsidR="003F4D90" w:rsidRPr="00DB6929" w:rsidRDefault="003F4D90" w:rsidP="003F4D90">
            <w:pPr>
              <w:ind w:right="-60"/>
              <w:jc w:val="right"/>
              <w:rPr>
                <w:rFonts w:cs="Arial"/>
                <w:spacing w:val="-4"/>
                <w:sz w:val="18"/>
                <w:szCs w:val="18"/>
                <w:lang w:val="en-GB" w:eastAsia="en-GB"/>
              </w:rPr>
            </w:pPr>
          </w:p>
        </w:tc>
        <w:tc>
          <w:tcPr>
            <w:tcW w:w="1418" w:type="dxa"/>
            <w:tcBorders>
              <w:top w:val="single" w:sz="4" w:space="0" w:color="auto"/>
            </w:tcBorders>
            <w:vAlign w:val="bottom"/>
          </w:tcPr>
          <w:p w14:paraId="1FF9D5B0" w14:textId="77777777" w:rsidR="003F4D90" w:rsidRPr="00DB6929" w:rsidRDefault="003F4D90" w:rsidP="003F4D90">
            <w:pPr>
              <w:ind w:right="-60"/>
              <w:jc w:val="right"/>
              <w:rPr>
                <w:rFonts w:cs="Arial"/>
                <w:spacing w:val="-4"/>
                <w:sz w:val="18"/>
                <w:szCs w:val="18"/>
                <w:cs/>
                <w:lang w:val="en-GB" w:eastAsia="en-GB"/>
              </w:rPr>
            </w:pPr>
          </w:p>
        </w:tc>
        <w:tc>
          <w:tcPr>
            <w:tcW w:w="1557" w:type="dxa"/>
            <w:tcBorders>
              <w:top w:val="single" w:sz="4" w:space="0" w:color="auto"/>
            </w:tcBorders>
            <w:vAlign w:val="bottom"/>
          </w:tcPr>
          <w:p w14:paraId="4E878A5E" w14:textId="77777777" w:rsidR="003F4D90" w:rsidRPr="00DB6929" w:rsidRDefault="003F4D90" w:rsidP="003F4D90">
            <w:pPr>
              <w:ind w:right="-60"/>
              <w:jc w:val="right"/>
              <w:rPr>
                <w:rFonts w:cs="Arial"/>
                <w:spacing w:val="-4"/>
                <w:sz w:val="18"/>
                <w:szCs w:val="18"/>
                <w:cs/>
                <w:lang w:val="en-GB" w:eastAsia="en-GB"/>
              </w:rPr>
            </w:pPr>
          </w:p>
        </w:tc>
        <w:tc>
          <w:tcPr>
            <w:tcW w:w="1418" w:type="dxa"/>
            <w:gridSpan w:val="2"/>
            <w:tcBorders>
              <w:top w:val="single" w:sz="4" w:space="0" w:color="auto"/>
            </w:tcBorders>
            <w:vAlign w:val="bottom"/>
          </w:tcPr>
          <w:p w14:paraId="40D4124A" w14:textId="77777777" w:rsidR="003F4D90" w:rsidRPr="00DB6929" w:rsidRDefault="003F4D90" w:rsidP="003F4D90">
            <w:pPr>
              <w:ind w:right="-60"/>
              <w:jc w:val="right"/>
              <w:rPr>
                <w:rFonts w:cs="Arial"/>
                <w:spacing w:val="-4"/>
                <w:sz w:val="18"/>
                <w:szCs w:val="18"/>
                <w:lang w:val="en-GB" w:eastAsia="en-GB"/>
              </w:rPr>
            </w:pPr>
          </w:p>
        </w:tc>
      </w:tr>
      <w:tr w:rsidR="00065FA2" w:rsidRPr="00DB6929" w14:paraId="4CA72D98" w14:textId="77777777" w:rsidTr="00CE25FB">
        <w:trPr>
          <w:trHeight w:val="20"/>
        </w:trPr>
        <w:tc>
          <w:tcPr>
            <w:tcW w:w="3744" w:type="dxa"/>
            <w:vAlign w:val="bottom"/>
          </w:tcPr>
          <w:p w14:paraId="637B1D14" w14:textId="5F77C920" w:rsidR="00065FA2" w:rsidRPr="00DB6929" w:rsidRDefault="00065FA2" w:rsidP="00065FA2">
            <w:pPr>
              <w:rPr>
                <w:rFonts w:cs="Arial"/>
                <w:sz w:val="18"/>
                <w:szCs w:val="18"/>
                <w:cs/>
                <w:lang w:val="en-GB" w:eastAsia="en-GB"/>
              </w:rPr>
            </w:pPr>
            <w:r w:rsidRPr="00DB6929">
              <w:rPr>
                <w:rFonts w:cs="Arial"/>
                <w:sz w:val="18"/>
                <w:szCs w:val="18"/>
                <w:lang w:val="en-GB" w:eastAsia="en-GB"/>
              </w:rPr>
              <w:t>Deferred tax asset (net)</w:t>
            </w:r>
          </w:p>
        </w:tc>
        <w:tc>
          <w:tcPr>
            <w:tcW w:w="1417" w:type="dxa"/>
            <w:tcBorders>
              <w:bottom w:val="single" w:sz="4" w:space="0" w:color="auto"/>
            </w:tcBorders>
            <w:vAlign w:val="bottom"/>
          </w:tcPr>
          <w:p w14:paraId="05177E5B" w14:textId="4683E8E4" w:rsidR="00065FA2" w:rsidRPr="00DB6929" w:rsidRDefault="00065FA2" w:rsidP="00065FA2">
            <w:pPr>
              <w:ind w:right="-60"/>
              <w:jc w:val="right"/>
              <w:rPr>
                <w:rFonts w:cs="Arial"/>
                <w:spacing w:val="-4"/>
                <w:sz w:val="18"/>
                <w:szCs w:val="18"/>
                <w:lang w:val="en-GB" w:eastAsia="en-GB"/>
              </w:rPr>
            </w:pPr>
            <w:r w:rsidRPr="00DB6929">
              <w:rPr>
                <w:rFonts w:cs="Arial"/>
                <w:spacing w:val="-4"/>
                <w:sz w:val="18"/>
                <w:szCs w:val="18"/>
                <w:lang w:val="en-GB" w:eastAsia="en-GB"/>
              </w:rPr>
              <w:t>6,785,917</w:t>
            </w:r>
          </w:p>
        </w:tc>
        <w:tc>
          <w:tcPr>
            <w:tcW w:w="1418" w:type="dxa"/>
            <w:tcBorders>
              <w:bottom w:val="single" w:sz="4" w:space="0" w:color="auto"/>
            </w:tcBorders>
            <w:vAlign w:val="bottom"/>
          </w:tcPr>
          <w:p w14:paraId="715726B9" w14:textId="032FA8B1" w:rsidR="00065FA2" w:rsidRPr="00DB6929" w:rsidRDefault="00065FA2" w:rsidP="00065FA2">
            <w:pPr>
              <w:ind w:right="-60"/>
              <w:jc w:val="right"/>
              <w:rPr>
                <w:rFonts w:cs="Arial"/>
                <w:spacing w:val="-4"/>
                <w:sz w:val="18"/>
                <w:szCs w:val="18"/>
                <w:lang w:val="en-GB" w:eastAsia="en-GB"/>
              </w:rPr>
            </w:pPr>
            <w:r w:rsidRPr="00DB6929">
              <w:rPr>
                <w:rFonts w:cs="Arial"/>
                <w:spacing w:val="-4"/>
                <w:sz w:val="18"/>
                <w:szCs w:val="18"/>
                <w:lang w:val="en-GB" w:eastAsia="en-GB"/>
              </w:rPr>
              <w:t>(710,231)</w:t>
            </w:r>
          </w:p>
        </w:tc>
        <w:tc>
          <w:tcPr>
            <w:tcW w:w="1557" w:type="dxa"/>
            <w:tcBorders>
              <w:bottom w:val="single" w:sz="4" w:space="0" w:color="auto"/>
            </w:tcBorders>
            <w:vAlign w:val="bottom"/>
          </w:tcPr>
          <w:p w14:paraId="377573DB" w14:textId="3111113F" w:rsidR="00065FA2" w:rsidRPr="00DB6929" w:rsidRDefault="00065FA2" w:rsidP="00065FA2">
            <w:pPr>
              <w:ind w:right="-60"/>
              <w:jc w:val="right"/>
              <w:rPr>
                <w:rFonts w:cs="Arial"/>
                <w:spacing w:val="-4"/>
                <w:sz w:val="18"/>
                <w:szCs w:val="18"/>
                <w:cs/>
                <w:lang w:val="en-GB" w:eastAsia="en-GB"/>
              </w:rPr>
            </w:pPr>
            <w:r w:rsidRPr="00DB6929">
              <w:rPr>
                <w:rFonts w:cs="Arial"/>
                <w:spacing w:val="-4"/>
                <w:sz w:val="18"/>
                <w:szCs w:val="18"/>
                <w:lang w:val="en-GB" w:eastAsia="en-GB"/>
              </w:rPr>
              <w:t>510,970</w:t>
            </w:r>
          </w:p>
        </w:tc>
        <w:tc>
          <w:tcPr>
            <w:tcW w:w="1418" w:type="dxa"/>
            <w:gridSpan w:val="2"/>
            <w:tcBorders>
              <w:bottom w:val="single" w:sz="4" w:space="0" w:color="auto"/>
            </w:tcBorders>
            <w:vAlign w:val="bottom"/>
          </w:tcPr>
          <w:p w14:paraId="2FEA5AB9" w14:textId="0F4AF697" w:rsidR="00065FA2" w:rsidRPr="00DB6929" w:rsidRDefault="00065FA2" w:rsidP="00065FA2">
            <w:pPr>
              <w:ind w:right="-60"/>
              <w:jc w:val="right"/>
              <w:rPr>
                <w:rFonts w:cs="Arial"/>
                <w:spacing w:val="-4"/>
                <w:sz w:val="18"/>
                <w:szCs w:val="18"/>
                <w:cs/>
                <w:lang w:val="en-GB" w:eastAsia="en-GB"/>
              </w:rPr>
            </w:pPr>
            <w:r w:rsidRPr="00DB6929">
              <w:rPr>
                <w:rFonts w:cs="Arial"/>
                <w:spacing w:val="-4"/>
                <w:sz w:val="18"/>
                <w:szCs w:val="18"/>
                <w:lang w:val="en-GB" w:eastAsia="en-GB"/>
              </w:rPr>
              <w:t>6,586,656</w:t>
            </w:r>
          </w:p>
        </w:tc>
      </w:tr>
    </w:tbl>
    <w:p w14:paraId="380FE898" w14:textId="77777777" w:rsidR="008A432E" w:rsidRPr="00DB6929" w:rsidRDefault="008A432E">
      <w:pPr>
        <w:jc w:val="both"/>
        <w:rPr>
          <w:rFonts w:cs="Arial"/>
          <w:color w:val="000000"/>
          <w:sz w:val="18"/>
          <w:szCs w:val="18"/>
        </w:rPr>
      </w:pPr>
    </w:p>
    <w:tbl>
      <w:tblPr>
        <w:tblW w:w="9575" w:type="dxa"/>
        <w:tblInd w:w="-90" w:type="dxa"/>
        <w:tblLayout w:type="fixed"/>
        <w:tblLook w:val="0000" w:firstRow="0" w:lastRow="0" w:firstColumn="0" w:lastColumn="0" w:noHBand="0" w:noVBand="0"/>
      </w:tblPr>
      <w:tblGrid>
        <w:gridCol w:w="3744"/>
        <w:gridCol w:w="1417"/>
        <w:gridCol w:w="1418"/>
        <w:gridCol w:w="1575"/>
        <w:gridCol w:w="1421"/>
      </w:tblGrid>
      <w:tr w:rsidR="003F4D90" w:rsidRPr="00DB6929" w14:paraId="5E1D3BE7" w14:textId="77777777" w:rsidTr="00CE25FB">
        <w:trPr>
          <w:trHeight w:val="20"/>
        </w:trPr>
        <w:tc>
          <w:tcPr>
            <w:tcW w:w="3744" w:type="dxa"/>
            <w:vAlign w:val="bottom"/>
          </w:tcPr>
          <w:p w14:paraId="4C3EEB54" w14:textId="77777777" w:rsidR="003F4D90" w:rsidRPr="00DB6929" w:rsidRDefault="003F4D90">
            <w:pPr>
              <w:rPr>
                <w:rFonts w:cs="Arial"/>
                <w:sz w:val="18"/>
                <w:szCs w:val="18"/>
              </w:rPr>
            </w:pPr>
          </w:p>
        </w:tc>
        <w:tc>
          <w:tcPr>
            <w:tcW w:w="5831" w:type="dxa"/>
            <w:gridSpan w:val="4"/>
            <w:vAlign w:val="bottom"/>
          </w:tcPr>
          <w:p w14:paraId="24D6C3AB" w14:textId="77777777" w:rsidR="003F4D90" w:rsidRPr="00DB6929" w:rsidRDefault="003F4D90">
            <w:pPr>
              <w:ind w:right="-60"/>
              <w:jc w:val="center"/>
              <w:rPr>
                <w:rFonts w:cs="Arial"/>
                <w:b/>
                <w:bCs/>
                <w:snapToGrid w:val="0"/>
                <w:sz w:val="18"/>
                <w:szCs w:val="18"/>
                <w:cs/>
                <w:lang w:val="en-GB"/>
              </w:rPr>
            </w:pPr>
            <w:r w:rsidRPr="00DB6929">
              <w:rPr>
                <w:rFonts w:eastAsia="Arial Unicode MS" w:cs="Arial"/>
                <w:b/>
                <w:bCs/>
                <w:sz w:val="18"/>
                <w:szCs w:val="18"/>
              </w:rPr>
              <w:t>Separate financial statements</w:t>
            </w:r>
          </w:p>
        </w:tc>
      </w:tr>
      <w:tr w:rsidR="003F4D90" w:rsidRPr="00DB6929" w14:paraId="2C7EE4DE" w14:textId="77777777" w:rsidTr="00CE25FB">
        <w:trPr>
          <w:trHeight w:val="20"/>
        </w:trPr>
        <w:tc>
          <w:tcPr>
            <w:tcW w:w="3744" w:type="dxa"/>
            <w:vAlign w:val="bottom"/>
          </w:tcPr>
          <w:p w14:paraId="22900362" w14:textId="77777777" w:rsidR="003F4D90" w:rsidRPr="00DB6929" w:rsidRDefault="003F4D90">
            <w:pPr>
              <w:rPr>
                <w:rFonts w:cs="Arial"/>
                <w:sz w:val="18"/>
                <w:szCs w:val="18"/>
              </w:rPr>
            </w:pPr>
          </w:p>
        </w:tc>
        <w:tc>
          <w:tcPr>
            <w:tcW w:w="1417" w:type="dxa"/>
            <w:tcBorders>
              <w:top w:val="single" w:sz="4" w:space="0" w:color="auto"/>
            </w:tcBorders>
            <w:vAlign w:val="bottom"/>
          </w:tcPr>
          <w:p w14:paraId="09DE80C0" w14:textId="77777777" w:rsidR="003F4D90" w:rsidRPr="00DB6929" w:rsidRDefault="003F4D90">
            <w:pPr>
              <w:ind w:right="-60"/>
              <w:jc w:val="right"/>
              <w:rPr>
                <w:rFonts w:cs="Arial"/>
                <w:b/>
                <w:bCs/>
                <w:snapToGrid w:val="0"/>
                <w:sz w:val="18"/>
                <w:szCs w:val="18"/>
                <w:cs/>
              </w:rPr>
            </w:pPr>
          </w:p>
        </w:tc>
        <w:tc>
          <w:tcPr>
            <w:tcW w:w="1418" w:type="dxa"/>
            <w:tcBorders>
              <w:top w:val="single" w:sz="4" w:space="0" w:color="auto"/>
            </w:tcBorders>
            <w:vAlign w:val="bottom"/>
          </w:tcPr>
          <w:p w14:paraId="37FDF76E" w14:textId="77777777" w:rsidR="003F4D90" w:rsidRPr="00DB6929" w:rsidRDefault="003F4D90">
            <w:pPr>
              <w:ind w:right="-60"/>
              <w:jc w:val="right"/>
              <w:rPr>
                <w:rFonts w:cs="Arial"/>
                <w:b/>
                <w:bCs/>
                <w:snapToGrid w:val="0"/>
                <w:sz w:val="18"/>
                <w:szCs w:val="18"/>
                <w:cs/>
                <w:lang w:val="th-TH"/>
              </w:rPr>
            </w:pPr>
          </w:p>
        </w:tc>
        <w:tc>
          <w:tcPr>
            <w:tcW w:w="1575" w:type="dxa"/>
            <w:tcBorders>
              <w:top w:val="single" w:sz="4" w:space="0" w:color="auto"/>
            </w:tcBorders>
            <w:vAlign w:val="bottom"/>
          </w:tcPr>
          <w:p w14:paraId="2509FAD9" w14:textId="77777777"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Recognised</w:t>
            </w:r>
          </w:p>
        </w:tc>
        <w:tc>
          <w:tcPr>
            <w:tcW w:w="1418" w:type="dxa"/>
            <w:tcBorders>
              <w:top w:val="single" w:sz="4" w:space="0" w:color="auto"/>
            </w:tcBorders>
            <w:vAlign w:val="bottom"/>
          </w:tcPr>
          <w:p w14:paraId="0AE9200A" w14:textId="77777777" w:rsidR="003F4D90" w:rsidRPr="00DB6929" w:rsidRDefault="003F4D90">
            <w:pPr>
              <w:ind w:right="-60"/>
              <w:jc w:val="right"/>
              <w:rPr>
                <w:rFonts w:cs="Arial"/>
                <w:b/>
                <w:bCs/>
                <w:snapToGrid w:val="0"/>
                <w:sz w:val="18"/>
                <w:szCs w:val="18"/>
                <w:cs/>
                <w:lang w:val="en-GB"/>
              </w:rPr>
            </w:pPr>
          </w:p>
        </w:tc>
      </w:tr>
      <w:tr w:rsidR="003F4D90" w:rsidRPr="00DB6929" w14:paraId="7F7E4A95" w14:textId="77777777" w:rsidTr="00CE25FB">
        <w:trPr>
          <w:trHeight w:val="20"/>
        </w:trPr>
        <w:tc>
          <w:tcPr>
            <w:tcW w:w="3744" w:type="dxa"/>
            <w:vAlign w:val="bottom"/>
          </w:tcPr>
          <w:p w14:paraId="1B1EEC32" w14:textId="77777777" w:rsidR="003F4D90" w:rsidRPr="00DB6929" w:rsidRDefault="003F4D90">
            <w:pPr>
              <w:rPr>
                <w:rFonts w:cs="Arial"/>
                <w:sz w:val="18"/>
                <w:szCs w:val="18"/>
              </w:rPr>
            </w:pPr>
          </w:p>
        </w:tc>
        <w:tc>
          <w:tcPr>
            <w:tcW w:w="1417" w:type="dxa"/>
            <w:vAlign w:val="bottom"/>
          </w:tcPr>
          <w:p w14:paraId="0C5801F3" w14:textId="77777777" w:rsidR="003F4D90" w:rsidRPr="00DB6929" w:rsidRDefault="003F4D90">
            <w:pPr>
              <w:ind w:left="-63" w:right="-60"/>
              <w:jc w:val="right"/>
              <w:rPr>
                <w:rFonts w:cs="Arial"/>
                <w:b/>
                <w:bCs/>
                <w:snapToGrid w:val="0"/>
                <w:sz w:val="18"/>
                <w:szCs w:val="18"/>
                <w:lang w:val="en-GB"/>
              </w:rPr>
            </w:pPr>
          </w:p>
        </w:tc>
        <w:tc>
          <w:tcPr>
            <w:tcW w:w="1418" w:type="dxa"/>
            <w:vAlign w:val="bottom"/>
          </w:tcPr>
          <w:p w14:paraId="274F7B34" w14:textId="77777777"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Recognised</w:t>
            </w:r>
          </w:p>
        </w:tc>
        <w:tc>
          <w:tcPr>
            <w:tcW w:w="1575" w:type="dxa"/>
            <w:vAlign w:val="bottom"/>
          </w:tcPr>
          <w:p w14:paraId="2F364F03"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in other</w:t>
            </w:r>
          </w:p>
        </w:tc>
        <w:tc>
          <w:tcPr>
            <w:tcW w:w="1418" w:type="dxa"/>
            <w:vAlign w:val="bottom"/>
          </w:tcPr>
          <w:p w14:paraId="5181E6C1" w14:textId="77777777" w:rsidR="003F4D90" w:rsidRPr="00DB6929" w:rsidRDefault="003F4D90">
            <w:pPr>
              <w:ind w:right="-60"/>
              <w:jc w:val="right"/>
              <w:rPr>
                <w:rFonts w:cs="Arial"/>
                <w:b/>
                <w:bCs/>
                <w:snapToGrid w:val="0"/>
                <w:sz w:val="18"/>
                <w:szCs w:val="18"/>
                <w:lang w:val="en-GB"/>
              </w:rPr>
            </w:pPr>
          </w:p>
        </w:tc>
      </w:tr>
      <w:tr w:rsidR="003F4D90" w:rsidRPr="00DB6929" w14:paraId="3EA27F23" w14:textId="77777777" w:rsidTr="00CE25FB">
        <w:trPr>
          <w:trHeight w:val="20"/>
        </w:trPr>
        <w:tc>
          <w:tcPr>
            <w:tcW w:w="3744" w:type="dxa"/>
            <w:vAlign w:val="bottom"/>
          </w:tcPr>
          <w:p w14:paraId="2B00397B" w14:textId="77777777" w:rsidR="003F4D90" w:rsidRPr="00DB6929" w:rsidRDefault="003F4D90">
            <w:pPr>
              <w:rPr>
                <w:rFonts w:cs="Arial"/>
                <w:sz w:val="18"/>
                <w:szCs w:val="18"/>
              </w:rPr>
            </w:pPr>
          </w:p>
        </w:tc>
        <w:tc>
          <w:tcPr>
            <w:tcW w:w="1417" w:type="dxa"/>
            <w:vAlign w:val="bottom"/>
          </w:tcPr>
          <w:p w14:paraId="42A9E732" w14:textId="77777777" w:rsidR="003F4D90" w:rsidRPr="00DB6929" w:rsidRDefault="003F4D90">
            <w:pPr>
              <w:ind w:left="-63" w:right="-60"/>
              <w:jc w:val="right"/>
              <w:rPr>
                <w:rFonts w:cs="Arial"/>
                <w:b/>
                <w:bCs/>
                <w:snapToGrid w:val="0"/>
                <w:sz w:val="18"/>
                <w:szCs w:val="18"/>
                <w:cs/>
                <w:lang w:val="th-TH"/>
              </w:rPr>
            </w:pPr>
            <w:r w:rsidRPr="00DB6929">
              <w:rPr>
                <w:rFonts w:cs="Arial"/>
                <w:b/>
                <w:bCs/>
                <w:snapToGrid w:val="0"/>
                <w:sz w:val="18"/>
                <w:szCs w:val="18"/>
                <w:lang w:val="en-GB"/>
              </w:rPr>
              <w:t>1 January</w:t>
            </w:r>
          </w:p>
        </w:tc>
        <w:tc>
          <w:tcPr>
            <w:tcW w:w="1418" w:type="dxa"/>
            <w:vAlign w:val="bottom"/>
          </w:tcPr>
          <w:p w14:paraId="0B1735E5" w14:textId="77777777"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in profit</w:t>
            </w:r>
          </w:p>
        </w:tc>
        <w:tc>
          <w:tcPr>
            <w:tcW w:w="1575" w:type="dxa"/>
            <w:vAlign w:val="bottom"/>
          </w:tcPr>
          <w:p w14:paraId="147B45AC" w14:textId="77777777" w:rsidR="003F4D90" w:rsidRPr="00DB6929" w:rsidRDefault="003F4D90">
            <w:pPr>
              <w:ind w:right="-60"/>
              <w:jc w:val="right"/>
              <w:rPr>
                <w:rFonts w:cs="Arial"/>
                <w:b/>
                <w:bCs/>
                <w:snapToGrid w:val="0"/>
                <w:sz w:val="18"/>
                <w:szCs w:val="18"/>
                <w:cs/>
                <w:lang w:val="en-GB"/>
              </w:rPr>
            </w:pPr>
            <w:r w:rsidRPr="00DB6929">
              <w:rPr>
                <w:rFonts w:cs="Arial"/>
                <w:b/>
                <w:bCs/>
                <w:snapToGrid w:val="0"/>
                <w:sz w:val="18"/>
                <w:szCs w:val="18"/>
                <w:lang w:val="en-GB"/>
              </w:rPr>
              <w:t>comprehensive</w:t>
            </w:r>
          </w:p>
        </w:tc>
        <w:tc>
          <w:tcPr>
            <w:tcW w:w="1418" w:type="dxa"/>
            <w:vAlign w:val="bottom"/>
          </w:tcPr>
          <w:p w14:paraId="582C82CB" w14:textId="77777777" w:rsidR="003F4D90" w:rsidRPr="00DB6929" w:rsidRDefault="003F4D90">
            <w:pPr>
              <w:ind w:right="-60"/>
              <w:jc w:val="right"/>
              <w:rPr>
                <w:rFonts w:cs="Arial"/>
                <w:b/>
                <w:bCs/>
                <w:snapToGrid w:val="0"/>
                <w:sz w:val="18"/>
                <w:szCs w:val="18"/>
                <w:cs/>
              </w:rPr>
            </w:pPr>
            <w:r w:rsidRPr="00DB6929">
              <w:rPr>
                <w:rFonts w:cs="Arial"/>
                <w:b/>
                <w:bCs/>
                <w:snapToGrid w:val="0"/>
                <w:sz w:val="18"/>
                <w:szCs w:val="18"/>
                <w:lang w:val="en-GB"/>
              </w:rPr>
              <w:t>31 December</w:t>
            </w:r>
          </w:p>
        </w:tc>
      </w:tr>
      <w:tr w:rsidR="003F4D90" w:rsidRPr="00DB6929" w14:paraId="43192D2C" w14:textId="77777777" w:rsidTr="00CE25FB">
        <w:trPr>
          <w:trHeight w:val="20"/>
        </w:trPr>
        <w:tc>
          <w:tcPr>
            <w:tcW w:w="3744" w:type="dxa"/>
            <w:vAlign w:val="bottom"/>
          </w:tcPr>
          <w:p w14:paraId="7AF42FF0" w14:textId="77777777" w:rsidR="003F4D90" w:rsidRPr="00DB6929" w:rsidRDefault="003F4D90">
            <w:pPr>
              <w:rPr>
                <w:rFonts w:cs="Arial"/>
                <w:sz w:val="18"/>
                <w:szCs w:val="18"/>
              </w:rPr>
            </w:pPr>
          </w:p>
        </w:tc>
        <w:tc>
          <w:tcPr>
            <w:tcW w:w="1417" w:type="dxa"/>
            <w:vAlign w:val="bottom"/>
          </w:tcPr>
          <w:p w14:paraId="04DFFC4F" w14:textId="7D30E6DC"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2024</w:t>
            </w:r>
          </w:p>
        </w:tc>
        <w:tc>
          <w:tcPr>
            <w:tcW w:w="1418" w:type="dxa"/>
            <w:vAlign w:val="bottom"/>
          </w:tcPr>
          <w:p w14:paraId="1FDF0864" w14:textId="77777777"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or loss</w:t>
            </w:r>
          </w:p>
        </w:tc>
        <w:tc>
          <w:tcPr>
            <w:tcW w:w="1575" w:type="dxa"/>
            <w:vAlign w:val="bottom"/>
          </w:tcPr>
          <w:p w14:paraId="4A51A5D1" w14:textId="77777777"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income</w:t>
            </w:r>
          </w:p>
        </w:tc>
        <w:tc>
          <w:tcPr>
            <w:tcW w:w="1418" w:type="dxa"/>
            <w:vAlign w:val="bottom"/>
          </w:tcPr>
          <w:p w14:paraId="39531353" w14:textId="4996F01A" w:rsidR="003F4D90" w:rsidRPr="00DB6929" w:rsidRDefault="003F4D90">
            <w:pPr>
              <w:ind w:right="-60"/>
              <w:jc w:val="right"/>
              <w:rPr>
                <w:rFonts w:cs="Arial"/>
                <w:b/>
                <w:bCs/>
                <w:snapToGrid w:val="0"/>
                <w:sz w:val="18"/>
                <w:szCs w:val="18"/>
                <w:cs/>
                <w:lang w:val="th-TH"/>
              </w:rPr>
            </w:pPr>
            <w:r w:rsidRPr="00DB6929">
              <w:rPr>
                <w:rFonts w:cs="Arial"/>
                <w:b/>
                <w:bCs/>
                <w:snapToGrid w:val="0"/>
                <w:sz w:val="18"/>
                <w:szCs w:val="18"/>
                <w:lang w:val="en-GB"/>
              </w:rPr>
              <w:t>2024</w:t>
            </w:r>
          </w:p>
        </w:tc>
      </w:tr>
      <w:tr w:rsidR="003F4D90" w:rsidRPr="00DB6929" w14:paraId="07EAE92D" w14:textId="77777777" w:rsidTr="00CE25FB">
        <w:trPr>
          <w:trHeight w:val="20"/>
        </w:trPr>
        <w:tc>
          <w:tcPr>
            <w:tcW w:w="3744" w:type="dxa"/>
            <w:vAlign w:val="bottom"/>
          </w:tcPr>
          <w:p w14:paraId="37E6B88B" w14:textId="77777777" w:rsidR="003F4D90" w:rsidRPr="00DB6929" w:rsidRDefault="003F4D90">
            <w:pPr>
              <w:rPr>
                <w:rFonts w:cs="Arial"/>
                <w:sz w:val="18"/>
                <w:szCs w:val="18"/>
              </w:rPr>
            </w:pPr>
          </w:p>
        </w:tc>
        <w:tc>
          <w:tcPr>
            <w:tcW w:w="1417" w:type="dxa"/>
            <w:tcBorders>
              <w:bottom w:val="single" w:sz="4" w:space="0" w:color="auto"/>
            </w:tcBorders>
            <w:vAlign w:val="bottom"/>
          </w:tcPr>
          <w:p w14:paraId="294271E2"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c>
          <w:tcPr>
            <w:tcW w:w="1418" w:type="dxa"/>
            <w:tcBorders>
              <w:bottom w:val="single" w:sz="4" w:space="0" w:color="auto"/>
            </w:tcBorders>
            <w:vAlign w:val="bottom"/>
          </w:tcPr>
          <w:p w14:paraId="7517A638"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c>
          <w:tcPr>
            <w:tcW w:w="1575" w:type="dxa"/>
            <w:tcBorders>
              <w:bottom w:val="single" w:sz="4" w:space="0" w:color="auto"/>
            </w:tcBorders>
            <w:vAlign w:val="bottom"/>
          </w:tcPr>
          <w:p w14:paraId="27509840"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c>
          <w:tcPr>
            <w:tcW w:w="1418" w:type="dxa"/>
            <w:tcBorders>
              <w:bottom w:val="single" w:sz="4" w:space="0" w:color="auto"/>
            </w:tcBorders>
            <w:vAlign w:val="bottom"/>
          </w:tcPr>
          <w:p w14:paraId="59ED83EC" w14:textId="77777777" w:rsidR="003F4D90" w:rsidRPr="00DB6929" w:rsidRDefault="003F4D90">
            <w:pPr>
              <w:ind w:right="-60"/>
              <w:jc w:val="right"/>
              <w:rPr>
                <w:rFonts w:cs="Arial"/>
                <w:b/>
                <w:bCs/>
                <w:snapToGrid w:val="0"/>
                <w:sz w:val="18"/>
                <w:szCs w:val="18"/>
                <w:cs/>
                <w:lang w:val="th-TH"/>
              </w:rPr>
            </w:pPr>
            <w:r w:rsidRPr="00DB6929">
              <w:rPr>
                <w:rFonts w:cs="Arial"/>
                <w:b/>
                <w:sz w:val="18"/>
                <w:szCs w:val="18"/>
                <w:lang w:val="en-GB"/>
              </w:rPr>
              <w:t>Baht</w:t>
            </w:r>
          </w:p>
        </w:tc>
      </w:tr>
      <w:tr w:rsidR="003F4D90" w:rsidRPr="00DB6929" w14:paraId="5DBE1B6F" w14:textId="77777777" w:rsidTr="00CE25FB">
        <w:trPr>
          <w:trHeight w:val="20"/>
        </w:trPr>
        <w:tc>
          <w:tcPr>
            <w:tcW w:w="3744" w:type="dxa"/>
            <w:vAlign w:val="bottom"/>
          </w:tcPr>
          <w:p w14:paraId="5A00212A" w14:textId="77777777" w:rsidR="003F4D90" w:rsidRPr="00DB6929" w:rsidRDefault="003F4D90">
            <w:pPr>
              <w:rPr>
                <w:rFonts w:cs="Arial"/>
                <w:b/>
                <w:bCs/>
                <w:sz w:val="18"/>
                <w:szCs w:val="18"/>
                <w:cs/>
                <w:lang w:val="en-GB" w:eastAsia="en-GB"/>
              </w:rPr>
            </w:pPr>
            <w:r w:rsidRPr="00DB6929">
              <w:rPr>
                <w:rStyle w:val="Other"/>
                <w:rFonts w:cs="Arial"/>
                <w:b/>
                <w:bCs/>
                <w:sz w:val="18"/>
                <w:szCs w:val="18"/>
              </w:rPr>
              <w:t>Deferred tax assets</w:t>
            </w:r>
          </w:p>
        </w:tc>
        <w:tc>
          <w:tcPr>
            <w:tcW w:w="1417" w:type="dxa"/>
            <w:tcBorders>
              <w:top w:val="single" w:sz="4" w:space="0" w:color="auto"/>
            </w:tcBorders>
            <w:vAlign w:val="bottom"/>
          </w:tcPr>
          <w:p w14:paraId="52051C7A" w14:textId="77777777" w:rsidR="003F4D90" w:rsidRPr="00DB6929" w:rsidRDefault="003F4D90">
            <w:pPr>
              <w:ind w:right="-60"/>
              <w:jc w:val="right"/>
              <w:rPr>
                <w:rFonts w:cs="Arial"/>
                <w:spacing w:val="-4"/>
                <w:sz w:val="18"/>
                <w:szCs w:val="18"/>
                <w:cs/>
                <w:lang w:val="th-TH" w:eastAsia="en-GB"/>
              </w:rPr>
            </w:pPr>
          </w:p>
        </w:tc>
        <w:tc>
          <w:tcPr>
            <w:tcW w:w="1418" w:type="dxa"/>
            <w:tcBorders>
              <w:top w:val="single" w:sz="4" w:space="0" w:color="auto"/>
            </w:tcBorders>
            <w:vAlign w:val="bottom"/>
          </w:tcPr>
          <w:p w14:paraId="29225474" w14:textId="77777777" w:rsidR="003F4D90" w:rsidRPr="00DB6929" w:rsidRDefault="003F4D90">
            <w:pPr>
              <w:ind w:right="-60"/>
              <w:jc w:val="right"/>
              <w:rPr>
                <w:rFonts w:cs="Arial"/>
                <w:spacing w:val="-4"/>
                <w:sz w:val="18"/>
                <w:szCs w:val="18"/>
                <w:cs/>
                <w:lang w:val="th-TH" w:eastAsia="en-GB"/>
              </w:rPr>
            </w:pPr>
          </w:p>
        </w:tc>
        <w:tc>
          <w:tcPr>
            <w:tcW w:w="1575" w:type="dxa"/>
            <w:tcBorders>
              <w:top w:val="single" w:sz="4" w:space="0" w:color="auto"/>
            </w:tcBorders>
            <w:vAlign w:val="bottom"/>
          </w:tcPr>
          <w:p w14:paraId="250EC1B4" w14:textId="77777777" w:rsidR="003F4D90" w:rsidRPr="00DB6929" w:rsidRDefault="003F4D90">
            <w:pPr>
              <w:ind w:right="-60"/>
              <w:jc w:val="right"/>
              <w:rPr>
                <w:rFonts w:cs="Arial"/>
                <w:spacing w:val="-4"/>
                <w:sz w:val="18"/>
                <w:szCs w:val="18"/>
                <w:cs/>
                <w:lang w:val="th-TH" w:eastAsia="en-GB"/>
              </w:rPr>
            </w:pPr>
          </w:p>
        </w:tc>
        <w:tc>
          <w:tcPr>
            <w:tcW w:w="1418" w:type="dxa"/>
            <w:tcBorders>
              <w:top w:val="single" w:sz="4" w:space="0" w:color="auto"/>
            </w:tcBorders>
            <w:vAlign w:val="bottom"/>
          </w:tcPr>
          <w:p w14:paraId="4229EEE2" w14:textId="77777777" w:rsidR="003F4D90" w:rsidRPr="00DB6929" w:rsidRDefault="003F4D90">
            <w:pPr>
              <w:ind w:right="-60"/>
              <w:jc w:val="right"/>
              <w:rPr>
                <w:rFonts w:cs="Arial"/>
                <w:spacing w:val="-4"/>
                <w:sz w:val="18"/>
                <w:szCs w:val="18"/>
                <w:cs/>
                <w:lang w:val="th-TH" w:eastAsia="en-GB"/>
              </w:rPr>
            </w:pPr>
          </w:p>
        </w:tc>
      </w:tr>
      <w:tr w:rsidR="003F4D90" w:rsidRPr="00DB6929" w14:paraId="702F5885" w14:textId="77777777" w:rsidTr="00CE25FB">
        <w:trPr>
          <w:trHeight w:val="20"/>
        </w:trPr>
        <w:tc>
          <w:tcPr>
            <w:tcW w:w="3744" w:type="dxa"/>
            <w:vAlign w:val="bottom"/>
          </w:tcPr>
          <w:p w14:paraId="612F482A" w14:textId="77777777" w:rsidR="003F4D90" w:rsidRPr="00DB6929" w:rsidRDefault="003F4D90">
            <w:pPr>
              <w:rPr>
                <w:rFonts w:cs="Arial"/>
                <w:sz w:val="18"/>
                <w:szCs w:val="18"/>
                <w:lang w:val="en-GB" w:eastAsia="en-GB"/>
              </w:rPr>
            </w:pPr>
            <w:r w:rsidRPr="00DB6929">
              <w:rPr>
                <w:rStyle w:val="Other"/>
                <w:rFonts w:cs="Arial"/>
                <w:sz w:val="18"/>
                <w:szCs w:val="18"/>
              </w:rPr>
              <w:t>Provision for employee benefits</w:t>
            </w:r>
          </w:p>
        </w:tc>
        <w:tc>
          <w:tcPr>
            <w:tcW w:w="1417" w:type="dxa"/>
            <w:vAlign w:val="bottom"/>
          </w:tcPr>
          <w:p w14:paraId="6DF0611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3,807,305</w:t>
            </w:r>
          </w:p>
        </w:tc>
        <w:tc>
          <w:tcPr>
            <w:tcW w:w="1418" w:type="dxa"/>
            <w:vAlign w:val="bottom"/>
          </w:tcPr>
          <w:p w14:paraId="39CA0739"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cs/>
                <w:lang w:val="en-GB" w:eastAsia="en-GB"/>
              </w:rPr>
              <w:t>529</w:t>
            </w:r>
            <w:r w:rsidRPr="00DB6929">
              <w:rPr>
                <w:rFonts w:cs="Arial"/>
                <w:spacing w:val="-4"/>
                <w:sz w:val="18"/>
                <w:szCs w:val="18"/>
                <w:lang w:val="en-GB" w:eastAsia="en-GB"/>
              </w:rPr>
              <w:t>,</w:t>
            </w:r>
            <w:r w:rsidRPr="00DB6929">
              <w:rPr>
                <w:rFonts w:cs="Arial"/>
                <w:spacing w:val="-4"/>
                <w:sz w:val="18"/>
                <w:szCs w:val="18"/>
                <w:cs/>
                <w:lang w:val="en-GB" w:eastAsia="en-GB"/>
              </w:rPr>
              <w:t>002</w:t>
            </w:r>
          </w:p>
        </w:tc>
        <w:tc>
          <w:tcPr>
            <w:tcW w:w="1575" w:type="dxa"/>
            <w:vAlign w:val="bottom"/>
          </w:tcPr>
          <w:p w14:paraId="1683FB6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701,684</w:t>
            </w:r>
          </w:p>
        </w:tc>
        <w:tc>
          <w:tcPr>
            <w:tcW w:w="1418" w:type="dxa"/>
            <w:vAlign w:val="bottom"/>
          </w:tcPr>
          <w:p w14:paraId="604FCB19"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5,037,991</w:t>
            </w:r>
          </w:p>
        </w:tc>
      </w:tr>
      <w:tr w:rsidR="003F4D90" w:rsidRPr="00DB6929" w14:paraId="3B660E44" w14:textId="77777777" w:rsidTr="00CE25FB">
        <w:trPr>
          <w:trHeight w:val="20"/>
        </w:trPr>
        <w:tc>
          <w:tcPr>
            <w:tcW w:w="3744" w:type="dxa"/>
            <w:vAlign w:val="bottom"/>
          </w:tcPr>
          <w:p w14:paraId="6363C95F" w14:textId="77777777" w:rsidR="003F4D90" w:rsidRPr="00DB6929" w:rsidRDefault="003F4D90">
            <w:pPr>
              <w:rPr>
                <w:rFonts w:cs="Arial"/>
                <w:sz w:val="18"/>
                <w:szCs w:val="18"/>
                <w:cs/>
                <w:lang w:val="en-GB" w:eastAsia="en-GB"/>
              </w:rPr>
            </w:pPr>
            <w:r w:rsidRPr="00DB6929">
              <w:rPr>
                <w:rStyle w:val="Other"/>
                <w:rFonts w:cs="Arial"/>
                <w:sz w:val="18"/>
                <w:szCs w:val="18"/>
              </w:rPr>
              <w:t>Allowance for impairment on investment</w:t>
            </w:r>
            <w:r w:rsidRPr="00DB6929">
              <w:rPr>
                <w:rStyle w:val="Other"/>
                <w:rFonts w:cs="Arial"/>
                <w:sz w:val="18"/>
                <w:szCs w:val="18"/>
                <w:cs/>
              </w:rPr>
              <w:t xml:space="preserve"> </w:t>
            </w:r>
            <w:r w:rsidRPr="00DB6929">
              <w:rPr>
                <w:rStyle w:val="Other"/>
                <w:rFonts w:cs="Arial"/>
                <w:sz w:val="18"/>
                <w:szCs w:val="18"/>
              </w:rPr>
              <w:t>properties</w:t>
            </w:r>
          </w:p>
        </w:tc>
        <w:tc>
          <w:tcPr>
            <w:tcW w:w="1417" w:type="dxa"/>
            <w:vAlign w:val="bottom"/>
          </w:tcPr>
          <w:p w14:paraId="0631207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440,000</w:t>
            </w:r>
          </w:p>
        </w:tc>
        <w:tc>
          <w:tcPr>
            <w:tcW w:w="1418" w:type="dxa"/>
            <w:vAlign w:val="bottom"/>
          </w:tcPr>
          <w:p w14:paraId="25B6949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(440,000)</w:t>
            </w:r>
          </w:p>
        </w:tc>
        <w:tc>
          <w:tcPr>
            <w:tcW w:w="1575" w:type="dxa"/>
            <w:vAlign w:val="bottom"/>
          </w:tcPr>
          <w:p w14:paraId="686E991A"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vAlign w:val="bottom"/>
          </w:tcPr>
          <w:p w14:paraId="75F46225"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r>
      <w:tr w:rsidR="003F4D90" w:rsidRPr="00DB6929" w14:paraId="4937D813" w14:textId="77777777" w:rsidTr="00CE25FB">
        <w:trPr>
          <w:trHeight w:val="20"/>
        </w:trPr>
        <w:tc>
          <w:tcPr>
            <w:tcW w:w="3744" w:type="dxa"/>
            <w:vAlign w:val="bottom"/>
          </w:tcPr>
          <w:p w14:paraId="553E2509" w14:textId="77777777" w:rsidR="003F4D90" w:rsidRPr="00DB6929" w:rsidRDefault="003F4D90">
            <w:pPr>
              <w:rPr>
                <w:rFonts w:cs="Arial"/>
                <w:sz w:val="18"/>
                <w:szCs w:val="18"/>
                <w:cs/>
                <w:lang w:val="en-GB" w:eastAsia="en-GB"/>
              </w:rPr>
            </w:pPr>
            <w:r w:rsidRPr="00DB6929">
              <w:rPr>
                <w:rStyle w:val="Other"/>
                <w:rFonts w:cs="Arial"/>
                <w:sz w:val="18"/>
                <w:szCs w:val="18"/>
              </w:rPr>
              <w:t>Allowance for expected credit losses</w:t>
            </w:r>
          </w:p>
        </w:tc>
        <w:tc>
          <w:tcPr>
            <w:tcW w:w="1417" w:type="dxa"/>
            <w:vAlign w:val="bottom"/>
          </w:tcPr>
          <w:p w14:paraId="4C1FBE68"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233,896</w:t>
            </w:r>
          </w:p>
        </w:tc>
        <w:tc>
          <w:tcPr>
            <w:tcW w:w="1418" w:type="dxa"/>
            <w:vAlign w:val="bottom"/>
          </w:tcPr>
          <w:p w14:paraId="78D88A72"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(5,360)</w:t>
            </w:r>
          </w:p>
        </w:tc>
        <w:tc>
          <w:tcPr>
            <w:tcW w:w="1575" w:type="dxa"/>
            <w:vAlign w:val="bottom"/>
          </w:tcPr>
          <w:p w14:paraId="2644427C"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vAlign w:val="bottom"/>
          </w:tcPr>
          <w:p w14:paraId="23B74752"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228,536</w:t>
            </w:r>
          </w:p>
        </w:tc>
      </w:tr>
      <w:tr w:rsidR="003F4D90" w:rsidRPr="00DB6929" w14:paraId="526B377A" w14:textId="77777777" w:rsidTr="00CE25FB">
        <w:trPr>
          <w:trHeight w:val="20"/>
        </w:trPr>
        <w:tc>
          <w:tcPr>
            <w:tcW w:w="3744" w:type="dxa"/>
            <w:vAlign w:val="bottom"/>
          </w:tcPr>
          <w:p w14:paraId="7E692F15" w14:textId="77777777" w:rsidR="003F4D90" w:rsidRPr="00DB6929" w:rsidRDefault="003F4D90">
            <w:pPr>
              <w:rPr>
                <w:rFonts w:cs="Arial"/>
                <w:sz w:val="18"/>
                <w:szCs w:val="18"/>
                <w:cs/>
                <w:lang w:val="en-GB" w:eastAsia="en-GB"/>
              </w:rPr>
            </w:pPr>
            <w:r w:rsidRPr="00DB6929">
              <w:rPr>
                <w:rStyle w:val="Other"/>
                <w:rFonts w:cs="Arial"/>
                <w:sz w:val="18"/>
                <w:szCs w:val="18"/>
              </w:rPr>
              <w:t>Leases liabilities</w:t>
            </w:r>
          </w:p>
        </w:tc>
        <w:tc>
          <w:tcPr>
            <w:tcW w:w="1417" w:type="dxa"/>
            <w:vAlign w:val="bottom"/>
          </w:tcPr>
          <w:p w14:paraId="24404532"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199,353</w:t>
            </w:r>
          </w:p>
        </w:tc>
        <w:tc>
          <w:tcPr>
            <w:tcW w:w="1418" w:type="dxa"/>
            <w:vAlign w:val="bottom"/>
          </w:tcPr>
          <w:p w14:paraId="50AB5FB6"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1,842,610</w:t>
            </w:r>
          </w:p>
        </w:tc>
        <w:tc>
          <w:tcPr>
            <w:tcW w:w="1575" w:type="dxa"/>
            <w:vAlign w:val="bottom"/>
          </w:tcPr>
          <w:p w14:paraId="5983AD12"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vAlign w:val="bottom"/>
          </w:tcPr>
          <w:p w14:paraId="2B937138"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2,041,963</w:t>
            </w:r>
          </w:p>
        </w:tc>
      </w:tr>
      <w:tr w:rsidR="003F4D90" w:rsidRPr="00DB6929" w14:paraId="6B5C3182" w14:textId="77777777" w:rsidTr="00CE25FB">
        <w:trPr>
          <w:trHeight w:val="20"/>
        </w:trPr>
        <w:tc>
          <w:tcPr>
            <w:tcW w:w="3744" w:type="dxa"/>
            <w:vAlign w:val="bottom"/>
          </w:tcPr>
          <w:p w14:paraId="763C1DC1" w14:textId="77777777" w:rsidR="003F4D90" w:rsidRPr="00DB6929" w:rsidRDefault="003F4D90">
            <w:pPr>
              <w:rPr>
                <w:rFonts w:cs="Arial"/>
                <w:sz w:val="18"/>
                <w:szCs w:val="18"/>
                <w:cs/>
                <w:lang w:val="en-GB" w:eastAsia="en-GB"/>
              </w:rPr>
            </w:pPr>
            <w:r w:rsidRPr="00DB6929">
              <w:rPr>
                <w:rStyle w:val="Other"/>
                <w:rFonts w:cs="Arial"/>
                <w:sz w:val="18"/>
                <w:szCs w:val="18"/>
              </w:rPr>
              <w:t>Others</w:t>
            </w:r>
          </w:p>
        </w:tc>
        <w:tc>
          <w:tcPr>
            <w:tcW w:w="1417" w:type="dxa"/>
            <w:tcBorders>
              <w:bottom w:val="single" w:sz="4" w:space="0" w:color="000000"/>
            </w:tcBorders>
            <w:vAlign w:val="bottom"/>
          </w:tcPr>
          <w:p w14:paraId="7B4E7E87"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2,305,400</w:t>
            </w:r>
          </w:p>
        </w:tc>
        <w:tc>
          <w:tcPr>
            <w:tcW w:w="1418" w:type="dxa"/>
            <w:tcBorders>
              <w:bottom w:val="single" w:sz="4" w:space="0" w:color="000000"/>
            </w:tcBorders>
            <w:vAlign w:val="bottom"/>
          </w:tcPr>
          <w:p w14:paraId="0D590658"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(167,000)</w:t>
            </w:r>
          </w:p>
        </w:tc>
        <w:tc>
          <w:tcPr>
            <w:tcW w:w="1575" w:type="dxa"/>
            <w:tcBorders>
              <w:bottom w:val="single" w:sz="4" w:space="0" w:color="000000"/>
            </w:tcBorders>
            <w:vAlign w:val="bottom"/>
          </w:tcPr>
          <w:p w14:paraId="2B5516D7"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tcBorders>
              <w:bottom w:val="single" w:sz="4" w:space="0" w:color="000000"/>
            </w:tcBorders>
            <w:vAlign w:val="bottom"/>
          </w:tcPr>
          <w:p w14:paraId="7A5A0AC5"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2,138,400</w:t>
            </w:r>
          </w:p>
        </w:tc>
      </w:tr>
      <w:tr w:rsidR="003F4D90" w:rsidRPr="00DB6929" w14:paraId="7D0CA8FC" w14:textId="77777777" w:rsidTr="00CE25FB">
        <w:trPr>
          <w:trHeight w:val="20"/>
        </w:trPr>
        <w:tc>
          <w:tcPr>
            <w:tcW w:w="3744" w:type="dxa"/>
            <w:vAlign w:val="bottom"/>
          </w:tcPr>
          <w:p w14:paraId="4AE43180" w14:textId="77777777" w:rsidR="003F4D90" w:rsidRPr="00DB6929" w:rsidRDefault="003F4D90">
            <w:pPr>
              <w:rPr>
                <w:rStyle w:val="Other"/>
                <w:rFonts w:cs="Arial"/>
                <w:sz w:val="18"/>
                <w:szCs w:val="18"/>
              </w:rPr>
            </w:pPr>
          </w:p>
        </w:tc>
        <w:tc>
          <w:tcPr>
            <w:tcW w:w="1417" w:type="dxa"/>
            <w:tcBorders>
              <w:top w:val="single" w:sz="4" w:space="0" w:color="000000"/>
            </w:tcBorders>
            <w:vAlign w:val="bottom"/>
          </w:tcPr>
          <w:p w14:paraId="2F4BDD48" w14:textId="77777777" w:rsidR="003F4D90" w:rsidRPr="00DB6929" w:rsidRDefault="003F4D90">
            <w:pPr>
              <w:ind w:right="-60"/>
              <w:jc w:val="right"/>
              <w:rPr>
                <w:rFonts w:cs="Arial"/>
                <w:spacing w:val="-4"/>
                <w:sz w:val="18"/>
                <w:szCs w:val="18"/>
                <w:lang w:val="en-GB" w:eastAsia="en-GB"/>
              </w:rPr>
            </w:pPr>
          </w:p>
        </w:tc>
        <w:tc>
          <w:tcPr>
            <w:tcW w:w="1418" w:type="dxa"/>
            <w:tcBorders>
              <w:top w:val="single" w:sz="4" w:space="0" w:color="000000"/>
            </w:tcBorders>
            <w:vAlign w:val="bottom"/>
          </w:tcPr>
          <w:p w14:paraId="0C74EE92" w14:textId="77777777" w:rsidR="003F4D90" w:rsidRPr="00DB6929" w:rsidRDefault="003F4D90">
            <w:pPr>
              <w:ind w:right="-60"/>
              <w:jc w:val="right"/>
              <w:rPr>
                <w:rFonts w:cs="Arial"/>
                <w:spacing w:val="-4"/>
                <w:sz w:val="18"/>
                <w:szCs w:val="18"/>
                <w:lang w:val="en-GB" w:eastAsia="en-GB"/>
              </w:rPr>
            </w:pPr>
          </w:p>
        </w:tc>
        <w:tc>
          <w:tcPr>
            <w:tcW w:w="1575" w:type="dxa"/>
            <w:tcBorders>
              <w:top w:val="single" w:sz="4" w:space="0" w:color="000000"/>
            </w:tcBorders>
            <w:vAlign w:val="bottom"/>
          </w:tcPr>
          <w:p w14:paraId="7CF12197" w14:textId="77777777" w:rsidR="003F4D90" w:rsidRPr="00DB6929" w:rsidRDefault="003F4D90">
            <w:pPr>
              <w:ind w:right="-60"/>
              <w:jc w:val="right"/>
              <w:rPr>
                <w:rFonts w:cs="Arial"/>
                <w:spacing w:val="-4"/>
                <w:sz w:val="18"/>
                <w:szCs w:val="18"/>
                <w:lang w:val="en-GB" w:eastAsia="en-GB"/>
              </w:rPr>
            </w:pPr>
          </w:p>
        </w:tc>
        <w:tc>
          <w:tcPr>
            <w:tcW w:w="1418" w:type="dxa"/>
            <w:tcBorders>
              <w:top w:val="single" w:sz="4" w:space="0" w:color="000000"/>
            </w:tcBorders>
            <w:vAlign w:val="bottom"/>
          </w:tcPr>
          <w:p w14:paraId="49A293CB" w14:textId="77777777" w:rsidR="003F4D90" w:rsidRPr="00DB6929" w:rsidRDefault="003F4D90">
            <w:pPr>
              <w:ind w:right="-60"/>
              <w:jc w:val="right"/>
              <w:rPr>
                <w:rFonts w:cs="Arial"/>
                <w:spacing w:val="-4"/>
                <w:sz w:val="18"/>
                <w:szCs w:val="18"/>
                <w:lang w:val="en-GB" w:eastAsia="en-GB"/>
              </w:rPr>
            </w:pPr>
          </w:p>
        </w:tc>
      </w:tr>
      <w:tr w:rsidR="003F4D90" w:rsidRPr="00DB6929" w14:paraId="59956A38" w14:textId="77777777" w:rsidTr="00CE25FB">
        <w:trPr>
          <w:trHeight w:val="20"/>
        </w:trPr>
        <w:tc>
          <w:tcPr>
            <w:tcW w:w="3744" w:type="dxa"/>
            <w:vAlign w:val="bottom"/>
          </w:tcPr>
          <w:p w14:paraId="69BBCE5F" w14:textId="77777777" w:rsidR="003F4D90" w:rsidRPr="00DB6929" w:rsidRDefault="003F4D90">
            <w:pPr>
              <w:rPr>
                <w:rFonts w:cs="Arial"/>
                <w:sz w:val="18"/>
                <w:szCs w:val="18"/>
                <w:cs/>
                <w:lang w:val="en-GB" w:eastAsia="en-GB"/>
              </w:rPr>
            </w:pPr>
            <w:r w:rsidRPr="00DB6929">
              <w:rPr>
                <w:rFonts w:eastAsia="Tahoma" w:cs="Arial"/>
                <w:sz w:val="18"/>
                <w:szCs w:val="18"/>
                <w:lang w:eastAsia="th-TH" w:bidi="ar-SA"/>
              </w:rPr>
              <w:t>Total deferred tax assets</w:t>
            </w:r>
          </w:p>
        </w:tc>
        <w:tc>
          <w:tcPr>
            <w:tcW w:w="1417" w:type="dxa"/>
            <w:tcBorders>
              <w:bottom w:val="single" w:sz="4" w:space="0" w:color="000000"/>
            </w:tcBorders>
            <w:vAlign w:val="bottom"/>
          </w:tcPr>
          <w:p w14:paraId="64E8F20B"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6,985,954</w:t>
            </w:r>
          </w:p>
        </w:tc>
        <w:tc>
          <w:tcPr>
            <w:tcW w:w="1418" w:type="dxa"/>
            <w:tcBorders>
              <w:bottom w:val="single" w:sz="4" w:space="0" w:color="000000"/>
            </w:tcBorders>
            <w:vAlign w:val="bottom"/>
          </w:tcPr>
          <w:p w14:paraId="579A808A"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1,759,252</w:t>
            </w:r>
          </w:p>
        </w:tc>
        <w:tc>
          <w:tcPr>
            <w:tcW w:w="1575" w:type="dxa"/>
            <w:tcBorders>
              <w:bottom w:val="single" w:sz="4" w:space="0" w:color="000000"/>
            </w:tcBorders>
            <w:vAlign w:val="bottom"/>
          </w:tcPr>
          <w:p w14:paraId="5D42013A"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701,684</w:t>
            </w:r>
          </w:p>
        </w:tc>
        <w:tc>
          <w:tcPr>
            <w:tcW w:w="1418" w:type="dxa"/>
            <w:tcBorders>
              <w:bottom w:val="single" w:sz="4" w:space="0" w:color="000000"/>
            </w:tcBorders>
            <w:vAlign w:val="bottom"/>
          </w:tcPr>
          <w:p w14:paraId="4835F8C5"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9,446,890</w:t>
            </w:r>
          </w:p>
        </w:tc>
      </w:tr>
      <w:tr w:rsidR="003F4D90" w:rsidRPr="00DB6929" w14:paraId="27341638" w14:textId="77777777" w:rsidTr="00CE25FB">
        <w:trPr>
          <w:trHeight w:val="20"/>
        </w:trPr>
        <w:tc>
          <w:tcPr>
            <w:tcW w:w="3744" w:type="dxa"/>
            <w:vAlign w:val="bottom"/>
          </w:tcPr>
          <w:p w14:paraId="5418B937" w14:textId="77777777" w:rsidR="003F4D90" w:rsidRPr="00DB6929" w:rsidRDefault="003F4D90">
            <w:pPr>
              <w:rPr>
                <w:rFonts w:cs="Arial"/>
                <w:sz w:val="18"/>
                <w:szCs w:val="18"/>
                <w:cs/>
                <w:lang w:val="en-GB" w:eastAsia="en-GB"/>
              </w:rPr>
            </w:pPr>
          </w:p>
        </w:tc>
        <w:tc>
          <w:tcPr>
            <w:tcW w:w="1417" w:type="dxa"/>
            <w:tcBorders>
              <w:top w:val="single" w:sz="4" w:space="0" w:color="000000"/>
            </w:tcBorders>
            <w:vAlign w:val="bottom"/>
          </w:tcPr>
          <w:p w14:paraId="538648C6" w14:textId="77777777" w:rsidR="003F4D90" w:rsidRPr="00DB6929" w:rsidRDefault="003F4D90">
            <w:pPr>
              <w:ind w:right="-60"/>
              <w:jc w:val="right"/>
              <w:rPr>
                <w:rFonts w:cs="Arial"/>
                <w:spacing w:val="-4"/>
                <w:sz w:val="18"/>
                <w:szCs w:val="18"/>
                <w:lang w:val="en-GB" w:eastAsia="en-GB"/>
              </w:rPr>
            </w:pPr>
          </w:p>
        </w:tc>
        <w:tc>
          <w:tcPr>
            <w:tcW w:w="1418" w:type="dxa"/>
            <w:tcBorders>
              <w:top w:val="single" w:sz="4" w:space="0" w:color="000000"/>
            </w:tcBorders>
            <w:vAlign w:val="bottom"/>
          </w:tcPr>
          <w:p w14:paraId="61A2ACF1" w14:textId="77777777" w:rsidR="003F4D90" w:rsidRPr="00DB6929" w:rsidRDefault="003F4D90">
            <w:pPr>
              <w:ind w:right="-60"/>
              <w:jc w:val="right"/>
              <w:rPr>
                <w:rFonts w:cs="Arial"/>
                <w:spacing w:val="-4"/>
                <w:sz w:val="18"/>
                <w:szCs w:val="18"/>
                <w:cs/>
                <w:lang w:val="en-GB" w:eastAsia="en-GB"/>
              </w:rPr>
            </w:pPr>
          </w:p>
        </w:tc>
        <w:tc>
          <w:tcPr>
            <w:tcW w:w="1575" w:type="dxa"/>
            <w:tcBorders>
              <w:top w:val="single" w:sz="4" w:space="0" w:color="000000"/>
            </w:tcBorders>
            <w:vAlign w:val="bottom"/>
          </w:tcPr>
          <w:p w14:paraId="38D191A9" w14:textId="77777777" w:rsidR="003F4D90" w:rsidRPr="00DB6929" w:rsidRDefault="003F4D90">
            <w:pPr>
              <w:ind w:right="-60"/>
              <w:jc w:val="right"/>
              <w:rPr>
                <w:rFonts w:cs="Arial"/>
                <w:spacing w:val="-4"/>
                <w:sz w:val="18"/>
                <w:szCs w:val="18"/>
                <w:cs/>
                <w:lang w:val="en-GB" w:eastAsia="en-GB"/>
              </w:rPr>
            </w:pPr>
          </w:p>
        </w:tc>
        <w:tc>
          <w:tcPr>
            <w:tcW w:w="1418" w:type="dxa"/>
            <w:tcBorders>
              <w:top w:val="single" w:sz="4" w:space="0" w:color="000000"/>
            </w:tcBorders>
            <w:vAlign w:val="bottom"/>
          </w:tcPr>
          <w:p w14:paraId="5ACDE0C0" w14:textId="77777777" w:rsidR="003F4D90" w:rsidRPr="00DB6929" w:rsidRDefault="003F4D90">
            <w:pPr>
              <w:ind w:right="-60"/>
              <w:jc w:val="right"/>
              <w:rPr>
                <w:rFonts w:cs="Arial"/>
                <w:spacing w:val="-4"/>
                <w:sz w:val="18"/>
                <w:szCs w:val="18"/>
                <w:lang w:val="en-GB" w:eastAsia="en-GB"/>
              </w:rPr>
            </w:pPr>
          </w:p>
        </w:tc>
      </w:tr>
      <w:tr w:rsidR="003F4D90" w:rsidRPr="00DB6929" w14:paraId="0F7F5CA4" w14:textId="77777777" w:rsidTr="00CE25FB">
        <w:trPr>
          <w:trHeight w:val="20"/>
        </w:trPr>
        <w:tc>
          <w:tcPr>
            <w:tcW w:w="3744" w:type="dxa"/>
            <w:vAlign w:val="bottom"/>
          </w:tcPr>
          <w:p w14:paraId="14452E79" w14:textId="77777777" w:rsidR="003F4D90" w:rsidRPr="00DB6929" w:rsidRDefault="003F4D90">
            <w:pPr>
              <w:rPr>
                <w:rFonts w:cs="Arial"/>
                <w:sz w:val="18"/>
                <w:szCs w:val="18"/>
                <w:cs/>
                <w:lang w:val="en-GB" w:eastAsia="en-GB"/>
              </w:rPr>
            </w:pPr>
            <w:r w:rsidRPr="00DB6929">
              <w:rPr>
                <w:rStyle w:val="Other"/>
                <w:rFonts w:cs="Arial"/>
                <w:b/>
                <w:bCs/>
                <w:sz w:val="18"/>
                <w:szCs w:val="18"/>
              </w:rPr>
              <w:t xml:space="preserve">Deferred tax </w:t>
            </w:r>
            <w:r w:rsidRPr="00DB6929">
              <w:rPr>
                <w:rFonts w:cs="Arial"/>
                <w:b/>
                <w:bCs/>
                <w:sz w:val="18"/>
                <w:szCs w:val="18"/>
                <w:lang w:bidi="ar-SA"/>
              </w:rPr>
              <w:t>liabilities</w:t>
            </w:r>
          </w:p>
        </w:tc>
        <w:tc>
          <w:tcPr>
            <w:tcW w:w="1417" w:type="dxa"/>
            <w:vAlign w:val="bottom"/>
          </w:tcPr>
          <w:p w14:paraId="3D14A06A" w14:textId="77777777" w:rsidR="003F4D90" w:rsidRPr="00DB6929" w:rsidRDefault="003F4D90">
            <w:pPr>
              <w:ind w:right="-60"/>
              <w:jc w:val="right"/>
              <w:rPr>
                <w:rFonts w:cs="Arial"/>
                <w:spacing w:val="-4"/>
                <w:sz w:val="18"/>
                <w:szCs w:val="18"/>
                <w:lang w:val="en-GB" w:eastAsia="en-GB"/>
              </w:rPr>
            </w:pPr>
          </w:p>
        </w:tc>
        <w:tc>
          <w:tcPr>
            <w:tcW w:w="1418" w:type="dxa"/>
            <w:vAlign w:val="bottom"/>
          </w:tcPr>
          <w:p w14:paraId="5B5ACEC9" w14:textId="77777777" w:rsidR="003F4D90" w:rsidRPr="00DB6929" w:rsidRDefault="003F4D90">
            <w:pPr>
              <w:ind w:right="-60"/>
              <w:jc w:val="right"/>
              <w:rPr>
                <w:rFonts w:cs="Arial"/>
                <w:spacing w:val="-4"/>
                <w:sz w:val="18"/>
                <w:szCs w:val="18"/>
                <w:cs/>
                <w:lang w:val="en-GB" w:eastAsia="en-GB"/>
              </w:rPr>
            </w:pPr>
          </w:p>
        </w:tc>
        <w:tc>
          <w:tcPr>
            <w:tcW w:w="1575" w:type="dxa"/>
            <w:vAlign w:val="bottom"/>
          </w:tcPr>
          <w:p w14:paraId="45BBCB69" w14:textId="77777777" w:rsidR="003F4D90" w:rsidRPr="00DB6929" w:rsidRDefault="003F4D90">
            <w:pPr>
              <w:ind w:right="-60"/>
              <w:jc w:val="right"/>
              <w:rPr>
                <w:rFonts w:cs="Arial"/>
                <w:spacing w:val="-4"/>
                <w:sz w:val="18"/>
                <w:szCs w:val="18"/>
                <w:cs/>
                <w:lang w:val="en-GB" w:eastAsia="en-GB"/>
              </w:rPr>
            </w:pPr>
          </w:p>
        </w:tc>
        <w:tc>
          <w:tcPr>
            <w:tcW w:w="1418" w:type="dxa"/>
            <w:vAlign w:val="bottom"/>
          </w:tcPr>
          <w:p w14:paraId="5077658B" w14:textId="77777777" w:rsidR="003F4D90" w:rsidRPr="00DB6929" w:rsidRDefault="003F4D90">
            <w:pPr>
              <w:ind w:right="-60"/>
              <w:jc w:val="right"/>
              <w:rPr>
                <w:rFonts w:cs="Arial"/>
                <w:spacing w:val="-4"/>
                <w:sz w:val="18"/>
                <w:szCs w:val="18"/>
                <w:lang w:val="en-GB" w:eastAsia="en-GB"/>
              </w:rPr>
            </w:pPr>
          </w:p>
        </w:tc>
      </w:tr>
      <w:tr w:rsidR="003F4D90" w:rsidRPr="00DB6929" w14:paraId="509A383A" w14:textId="77777777" w:rsidTr="00CE25FB">
        <w:trPr>
          <w:trHeight w:val="20"/>
        </w:trPr>
        <w:tc>
          <w:tcPr>
            <w:tcW w:w="3744" w:type="dxa"/>
            <w:vAlign w:val="bottom"/>
          </w:tcPr>
          <w:p w14:paraId="2411BC92" w14:textId="77777777" w:rsidR="003F4D90" w:rsidRPr="00DB6929" w:rsidRDefault="003F4D90">
            <w:pPr>
              <w:widowControl w:val="0"/>
              <w:ind w:right="-60"/>
              <w:rPr>
                <w:rFonts w:eastAsia="Tahoma" w:cs="Arial"/>
                <w:sz w:val="18"/>
                <w:szCs w:val="18"/>
                <w:lang w:eastAsia="th-TH" w:bidi="ar-SA"/>
              </w:rPr>
            </w:pPr>
            <w:r w:rsidRPr="00DB6929">
              <w:rPr>
                <w:rFonts w:eastAsia="Tahoma" w:cs="Arial"/>
                <w:sz w:val="18"/>
                <w:szCs w:val="18"/>
                <w:lang w:eastAsia="th-TH" w:bidi="ar-SA"/>
              </w:rPr>
              <w:t xml:space="preserve">Difference in depreciation and amortization </w:t>
            </w:r>
          </w:p>
          <w:p w14:paraId="577C0155" w14:textId="77777777" w:rsidR="003F4D90" w:rsidRPr="00DB6929" w:rsidRDefault="003F4D90">
            <w:pPr>
              <w:widowControl w:val="0"/>
              <w:ind w:right="-60"/>
              <w:rPr>
                <w:rFonts w:cs="Arial"/>
                <w:sz w:val="18"/>
                <w:szCs w:val="18"/>
                <w:cs/>
                <w:lang w:val="en-GB" w:eastAsia="en-GB"/>
              </w:rPr>
            </w:pPr>
            <w:r w:rsidRPr="00DB6929">
              <w:rPr>
                <w:rFonts w:eastAsia="Tahoma" w:cs="Arial"/>
                <w:sz w:val="18"/>
                <w:szCs w:val="18"/>
                <w:lang w:eastAsia="th-TH" w:bidi="ar-SA"/>
              </w:rPr>
              <w:t xml:space="preserve">   between accounting and tax</w:t>
            </w:r>
          </w:p>
        </w:tc>
        <w:tc>
          <w:tcPr>
            <w:tcW w:w="1417" w:type="dxa"/>
            <w:vAlign w:val="bottom"/>
          </w:tcPr>
          <w:p w14:paraId="4B4C00FB"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vAlign w:val="bottom"/>
          </w:tcPr>
          <w:p w14:paraId="3DCE74A0"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(14,323)</w:t>
            </w:r>
          </w:p>
        </w:tc>
        <w:tc>
          <w:tcPr>
            <w:tcW w:w="1575" w:type="dxa"/>
            <w:vAlign w:val="bottom"/>
          </w:tcPr>
          <w:p w14:paraId="345CF6FE"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vAlign w:val="bottom"/>
          </w:tcPr>
          <w:p w14:paraId="6D7C3215"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(14,323)</w:t>
            </w:r>
          </w:p>
        </w:tc>
      </w:tr>
      <w:tr w:rsidR="003F4D90" w:rsidRPr="00DB6929" w14:paraId="2EE27365" w14:textId="77777777" w:rsidTr="00CE25FB">
        <w:trPr>
          <w:trHeight w:val="20"/>
        </w:trPr>
        <w:tc>
          <w:tcPr>
            <w:tcW w:w="3744" w:type="dxa"/>
            <w:vAlign w:val="bottom"/>
          </w:tcPr>
          <w:p w14:paraId="476BF8CA" w14:textId="77777777" w:rsidR="003F4D90" w:rsidRPr="00DB6929" w:rsidRDefault="003F4D90">
            <w:pPr>
              <w:rPr>
                <w:rFonts w:cs="Arial"/>
                <w:sz w:val="18"/>
                <w:szCs w:val="18"/>
                <w:cs/>
              </w:rPr>
            </w:pPr>
            <w:r w:rsidRPr="00DB6929">
              <w:rPr>
                <w:rStyle w:val="Other"/>
                <w:rFonts w:cs="Arial"/>
                <w:sz w:val="18"/>
                <w:szCs w:val="18"/>
                <w:lang w:eastAsia="th-TH"/>
              </w:rPr>
              <w:t>Right of use assets</w:t>
            </w:r>
          </w:p>
        </w:tc>
        <w:tc>
          <w:tcPr>
            <w:tcW w:w="1417" w:type="dxa"/>
            <w:vAlign w:val="bottom"/>
          </w:tcPr>
          <w:p w14:paraId="1434308E"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(187,426)</w:t>
            </w:r>
          </w:p>
        </w:tc>
        <w:tc>
          <w:tcPr>
            <w:tcW w:w="1418" w:type="dxa"/>
            <w:vAlign w:val="bottom"/>
          </w:tcPr>
          <w:p w14:paraId="313782E4"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(1,655,146)</w:t>
            </w:r>
          </w:p>
        </w:tc>
        <w:tc>
          <w:tcPr>
            <w:tcW w:w="1575" w:type="dxa"/>
            <w:vAlign w:val="bottom"/>
          </w:tcPr>
          <w:p w14:paraId="39A52D5C"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w:t>
            </w:r>
          </w:p>
        </w:tc>
        <w:tc>
          <w:tcPr>
            <w:tcW w:w="1418" w:type="dxa"/>
            <w:vAlign w:val="bottom"/>
          </w:tcPr>
          <w:p w14:paraId="10C9F5AC"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(1,842,572)</w:t>
            </w:r>
          </w:p>
        </w:tc>
      </w:tr>
      <w:tr w:rsidR="003F4D90" w:rsidRPr="00DB6929" w14:paraId="1E771AAC" w14:textId="77777777" w:rsidTr="00CE25FB">
        <w:trPr>
          <w:trHeight w:val="20"/>
        </w:trPr>
        <w:tc>
          <w:tcPr>
            <w:tcW w:w="3744" w:type="dxa"/>
            <w:vAlign w:val="bottom"/>
          </w:tcPr>
          <w:p w14:paraId="4071AE1A" w14:textId="77777777" w:rsidR="003F4D90" w:rsidRPr="00DB6929" w:rsidRDefault="003F4D90">
            <w:pPr>
              <w:rPr>
                <w:rFonts w:cs="Arial"/>
                <w:sz w:val="18"/>
                <w:szCs w:val="18"/>
                <w:cs/>
                <w:lang w:val="en-GB" w:eastAsia="en-GB"/>
              </w:rPr>
            </w:pPr>
            <w:r w:rsidRPr="00DB6929">
              <w:rPr>
                <w:rFonts w:eastAsia="Tahoma" w:cs="Arial"/>
                <w:sz w:val="18"/>
                <w:szCs w:val="18"/>
                <w:lang w:eastAsia="th-TH" w:bidi="ar-SA"/>
              </w:rPr>
              <w:t>Remeasurement of financial assets</w:t>
            </w:r>
          </w:p>
        </w:tc>
        <w:tc>
          <w:tcPr>
            <w:tcW w:w="1417" w:type="dxa"/>
            <w:vAlign w:val="bottom"/>
          </w:tcPr>
          <w:p w14:paraId="6430EF10"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(82,556)</w:t>
            </w:r>
          </w:p>
        </w:tc>
        <w:tc>
          <w:tcPr>
            <w:tcW w:w="1418" w:type="dxa"/>
            <w:vAlign w:val="bottom"/>
          </w:tcPr>
          <w:p w14:paraId="44502DED"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(43,099)</w:t>
            </w:r>
          </w:p>
        </w:tc>
        <w:tc>
          <w:tcPr>
            <w:tcW w:w="1575" w:type="dxa"/>
            <w:vAlign w:val="bottom"/>
          </w:tcPr>
          <w:p w14:paraId="52FEB344"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cs/>
                <w:lang w:val="en-GB" w:eastAsia="en-GB"/>
              </w:rPr>
              <w:t>(61</w:t>
            </w:r>
            <w:r w:rsidRPr="00DB6929">
              <w:rPr>
                <w:rFonts w:cs="Arial"/>
                <w:spacing w:val="-4"/>
                <w:sz w:val="18"/>
                <w:szCs w:val="18"/>
                <w:lang w:val="en-GB" w:eastAsia="en-GB"/>
              </w:rPr>
              <w:t>,</w:t>
            </w:r>
            <w:r w:rsidRPr="00DB6929">
              <w:rPr>
                <w:rFonts w:cs="Arial"/>
                <w:spacing w:val="-4"/>
                <w:sz w:val="18"/>
                <w:szCs w:val="18"/>
                <w:cs/>
                <w:lang w:val="en-GB" w:eastAsia="en-GB"/>
              </w:rPr>
              <w:t>430)</w:t>
            </w:r>
          </w:p>
        </w:tc>
        <w:tc>
          <w:tcPr>
            <w:tcW w:w="1418" w:type="dxa"/>
            <w:vAlign w:val="bottom"/>
          </w:tcPr>
          <w:p w14:paraId="10300D33"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(187,085)</w:t>
            </w:r>
          </w:p>
        </w:tc>
      </w:tr>
      <w:tr w:rsidR="003F4D90" w:rsidRPr="00DB6929" w14:paraId="7884BF28" w14:textId="77777777" w:rsidTr="00CE25FB">
        <w:trPr>
          <w:trHeight w:val="20"/>
        </w:trPr>
        <w:tc>
          <w:tcPr>
            <w:tcW w:w="3744" w:type="dxa"/>
            <w:vAlign w:val="bottom"/>
          </w:tcPr>
          <w:p w14:paraId="5A46F45A" w14:textId="77777777" w:rsidR="003F4D90" w:rsidRPr="00DB6929" w:rsidRDefault="003F4D90">
            <w:pPr>
              <w:rPr>
                <w:rFonts w:eastAsia="Tahoma" w:cs="Arial"/>
                <w:sz w:val="18"/>
                <w:szCs w:val="18"/>
                <w:lang w:eastAsia="th-TH" w:bidi="ar-SA"/>
              </w:rPr>
            </w:pPr>
            <w:r w:rsidRPr="00DB6929">
              <w:rPr>
                <w:rStyle w:val="Other"/>
                <w:rFonts w:cs="Arial"/>
                <w:sz w:val="18"/>
                <w:szCs w:val="18"/>
              </w:rPr>
              <w:t>Others</w:t>
            </w:r>
          </w:p>
        </w:tc>
        <w:tc>
          <w:tcPr>
            <w:tcW w:w="1417" w:type="dxa"/>
            <w:tcBorders>
              <w:bottom w:val="single" w:sz="4" w:space="0" w:color="auto"/>
            </w:tcBorders>
            <w:vAlign w:val="bottom"/>
          </w:tcPr>
          <w:p w14:paraId="6F18FF8D"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(350,851)</w:t>
            </w:r>
          </w:p>
        </w:tc>
        <w:tc>
          <w:tcPr>
            <w:tcW w:w="1418" w:type="dxa"/>
            <w:tcBorders>
              <w:bottom w:val="single" w:sz="4" w:space="0" w:color="auto"/>
            </w:tcBorders>
            <w:vAlign w:val="bottom"/>
          </w:tcPr>
          <w:p w14:paraId="2D10C2C7"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(266,142)</w:t>
            </w:r>
          </w:p>
        </w:tc>
        <w:tc>
          <w:tcPr>
            <w:tcW w:w="1575" w:type="dxa"/>
            <w:tcBorders>
              <w:bottom w:val="single" w:sz="4" w:space="0" w:color="auto"/>
            </w:tcBorders>
            <w:vAlign w:val="bottom"/>
          </w:tcPr>
          <w:p w14:paraId="770D1E30"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w:t>
            </w:r>
          </w:p>
        </w:tc>
        <w:tc>
          <w:tcPr>
            <w:tcW w:w="1418" w:type="dxa"/>
            <w:tcBorders>
              <w:bottom w:val="single" w:sz="4" w:space="0" w:color="auto"/>
            </w:tcBorders>
            <w:vAlign w:val="bottom"/>
          </w:tcPr>
          <w:p w14:paraId="4D4C05BB"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(616,993)</w:t>
            </w:r>
          </w:p>
        </w:tc>
      </w:tr>
      <w:tr w:rsidR="003F4D90" w:rsidRPr="00DB6929" w14:paraId="3C18F7FA" w14:textId="77777777" w:rsidTr="00CE25FB">
        <w:trPr>
          <w:trHeight w:val="20"/>
        </w:trPr>
        <w:tc>
          <w:tcPr>
            <w:tcW w:w="3744" w:type="dxa"/>
            <w:vAlign w:val="bottom"/>
          </w:tcPr>
          <w:p w14:paraId="17A654C6" w14:textId="77777777" w:rsidR="003F4D90" w:rsidRPr="00DB6929" w:rsidRDefault="003F4D90">
            <w:pPr>
              <w:rPr>
                <w:rFonts w:cs="Arial"/>
                <w:sz w:val="18"/>
                <w:szCs w:val="18"/>
                <w:cs/>
                <w:lang w:val="en-GB" w:eastAsia="en-GB"/>
              </w:rPr>
            </w:pPr>
          </w:p>
        </w:tc>
        <w:tc>
          <w:tcPr>
            <w:tcW w:w="1417" w:type="dxa"/>
            <w:tcBorders>
              <w:top w:val="single" w:sz="4" w:space="0" w:color="auto"/>
            </w:tcBorders>
            <w:vAlign w:val="bottom"/>
          </w:tcPr>
          <w:p w14:paraId="630EF17D" w14:textId="77777777" w:rsidR="003F4D90" w:rsidRPr="00DB6929" w:rsidRDefault="003F4D90">
            <w:pPr>
              <w:ind w:right="-60"/>
              <w:jc w:val="right"/>
              <w:rPr>
                <w:rFonts w:cs="Arial"/>
                <w:spacing w:val="-4"/>
                <w:sz w:val="18"/>
                <w:szCs w:val="18"/>
                <w:lang w:val="en-GB" w:eastAsia="en-GB"/>
              </w:rPr>
            </w:pPr>
          </w:p>
        </w:tc>
        <w:tc>
          <w:tcPr>
            <w:tcW w:w="1418" w:type="dxa"/>
            <w:tcBorders>
              <w:top w:val="single" w:sz="4" w:space="0" w:color="auto"/>
            </w:tcBorders>
            <w:vAlign w:val="bottom"/>
          </w:tcPr>
          <w:p w14:paraId="4F534624" w14:textId="77777777" w:rsidR="003F4D90" w:rsidRPr="00DB6929" w:rsidRDefault="003F4D90">
            <w:pPr>
              <w:ind w:right="-60"/>
              <w:jc w:val="right"/>
              <w:rPr>
                <w:rFonts w:cs="Arial"/>
                <w:spacing w:val="-4"/>
                <w:sz w:val="18"/>
                <w:szCs w:val="18"/>
                <w:lang w:val="en-GB" w:eastAsia="en-GB"/>
              </w:rPr>
            </w:pPr>
          </w:p>
        </w:tc>
        <w:tc>
          <w:tcPr>
            <w:tcW w:w="1575" w:type="dxa"/>
            <w:tcBorders>
              <w:top w:val="single" w:sz="4" w:space="0" w:color="auto"/>
            </w:tcBorders>
            <w:vAlign w:val="bottom"/>
          </w:tcPr>
          <w:p w14:paraId="48B6A4F9" w14:textId="77777777" w:rsidR="003F4D90" w:rsidRPr="00DB6929" w:rsidRDefault="003F4D90">
            <w:pPr>
              <w:ind w:right="-60"/>
              <w:jc w:val="right"/>
              <w:rPr>
                <w:rFonts w:cs="Arial"/>
                <w:spacing w:val="-4"/>
                <w:sz w:val="18"/>
                <w:szCs w:val="18"/>
                <w:lang w:val="en-GB" w:eastAsia="en-GB"/>
              </w:rPr>
            </w:pPr>
          </w:p>
        </w:tc>
        <w:tc>
          <w:tcPr>
            <w:tcW w:w="1418" w:type="dxa"/>
            <w:tcBorders>
              <w:top w:val="single" w:sz="4" w:space="0" w:color="auto"/>
            </w:tcBorders>
            <w:vAlign w:val="bottom"/>
          </w:tcPr>
          <w:p w14:paraId="21E3D2C1" w14:textId="77777777" w:rsidR="003F4D90" w:rsidRPr="00DB6929" w:rsidRDefault="003F4D90">
            <w:pPr>
              <w:ind w:right="-60"/>
              <w:jc w:val="right"/>
              <w:rPr>
                <w:rFonts w:cs="Arial"/>
                <w:spacing w:val="-4"/>
                <w:sz w:val="18"/>
                <w:szCs w:val="18"/>
                <w:lang w:val="en-GB" w:eastAsia="en-GB"/>
              </w:rPr>
            </w:pPr>
          </w:p>
        </w:tc>
      </w:tr>
      <w:tr w:rsidR="003F4D90" w:rsidRPr="00DB6929" w14:paraId="470FA5A6" w14:textId="77777777" w:rsidTr="00CE25FB">
        <w:trPr>
          <w:trHeight w:val="20"/>
        </w:trPr>
        <w:tc>
          <w:tcPr>
            <w:tcW w:w="3744" w:type="dxa"/>
            <w:vAlign w:val="bottom"/>
          </w:tcPr>
          <w:p w14:paraId="24EDFEB3" w14:textId="77777777" w:rsidR="003F4D90" w:rsidRPr="00DB6929" w:rsidRDefault="003F4D90">
            <w:pPr>
              <w:rPr>
                <w:rFonts w:cs="Arial"/>
                <w:sz w:val="18"/>
                <w:szCs w:val="18"/>
                <w:cs/>
                <w:lang w:val="en-GB" w:eastAsia="en-GB"/>
              </w:rPr>
            </w:pPr>
            <w:r w:rsidRPr="00DB6929">
              <w:rPr>
                <w:rFonts w:eastAsia="Tahoma" w:cs="Arial"/>
                <w:sz w:val="18"/>
                <w:szCs w:val="18"/>
                <w:lang w:eastAsia="th-TH" w:bidi="ar-SA"/>
              </w:rPr>
              <w:t xml:space="preserve">Total deferred tax </w:t>
            </w:r>
            <w:r w:rsidRPr="00DB6929">
              <w:rPr>
                <w:rFonts w:cs="Arial"/>
                <w:sz w:val="18"/>
                <w:szCs w:val="18"/>
                <w:lang w:bidi="ar-SA"/>
              </w:rPr>
              <w:t>liabilities</w:t>
            </w:r>
          </w:p>
        </w:tc>
        <w:tc>
          <w:tcPr>
            <w:tcW w:w="1417" w:type="dxa"/>
            <w:tcBorders>
              <w:bottom w:val="single" w:sz="4" w:space="0" w:color="auto"/>
            </w:tcBorders>
            <w:vAlign w:val="bottom"/>
          </w:tcPr>
          <w:p w14:paraId="5950DA70"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(620,833)</w:t>
            </w:r>
          </w:p>
        </w:tc>
        <w:tc>
          <w:tcPr>
            <w:tcW w:w="1418" w:type="dxa"/>
            <w:tcBorders>
              <w:bottom w:val="single" w:sz="4" w:space="0" w:color="auto"/>
            </w:tcBorders>
            <w:vAlign w:val="bottom"/>
          </w:tcPr>
          <w:p w14:paraId="0DD8EA7C"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(1,978,710)</w:t>
            </w:r>
          </w:p>
        </w:tc>
        <w:tc>
          <w:tcPr>
            <w:tcW w:w="1575" w:type="dxa"/>
            <w:tcBorders>
              <w:bottom w:val="single" w:sz="4" w:space="0" w:color="auto"/>
            </w:tcBorders>
            <w:vAlign w:val="bottom"/>
          </w:tcPr>
          <w:p w14:paraId="55A84AD2"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cs/>
                <w:lang w:val="en-GB" w:eastAsia="en-GB"/>
              </w:rPr>
              <w:t>(61</w:t>
            </w:r>
            <w:r w:rsidRPr="00DB6929">
              <w:rPr>
                <w:rFonts w:cs="Arial"/>
                <w:spacing w:val="-4"/>
                <w:sz w:val="18"/>
                <w:szCs w:val="18"/>
                <w:lang w:val="en-GB" w:eastAsia="en-GB"/>
              </w:rPr>
              <w:t>,</w:t>
            </w:r>
            <w:r w:rsidRPr="00DB6929">
              <w:rPr>
                <w:rFonts w:cs="Arial"/>
                <w:spacing w:val="-4"/>
                <w:sz w:val="18"/>
                <w:szCs w:val="18"/>
                <w:cs/>
                <w:lang w:val="en-GB" w:eastAsia="en-GB"/>
              </w:rPr>
              <w:t>430)</w:t>
            </w:r>
          </w:p>
        </w:tc>
        <w:tc>
          <w:tcPr>
            <w:tcW w:w="1418" w:type="dxa"/>
            <w:tcBorders>
              <w:bottom w:val="single" w:sz="4" w:space="0" w:color="auto"/>
            </w:tcBorders>
            <w:vAlign w:val="bottom"/>
          </w:tcPr>
          <w:p w14:paraId="344B47D6"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(2,660,973)</w:t>
            </w:r>
          </w:p>
        </w:tc>
      </w:tr>
      <w:tr w:rsidR="003F4D90" w:rsidRPr="00DB6929" w14:paraId="533EC22F" w14:textId="77777777" w:rsidTr="00CE25FB">
        <w:trPr>
          <w:trHeight w:val="20"/>
        </w:trPr>
        <w:tc>
          <w:tcPr>
            <w:tcW w:w="3744" w:type="dxa"/>
            <w:vAlign w:val="bottom"/>
          </w:tcPr>
          <w:p w14:paraId="3E52A107" w14:textId="77777777" w:rsidR="003F4D90" w:rsidRPr="00DB6929" w:rsidRDefault="003F4D90">
            <w:pPr>
              <w:rPr>
                <w:rFonts w:cs="Arial"/>
                <w:sz w:val="18"/>
                <w:szCs w:val="18"/>
                <w:cs/>
                <w:lang w:val="en-GB" w:eastAsia="en-GB"/>
              </w:rPr>
            </w:pPr>
          </w:p>
        </w:tc>
        <w:tc>
          <w:tcPr>
            <w:tcW w:w="1417" w:type="dxa"/>
            <w:tcBorders>
              <w:top w:val="single" w:sz="4" w:space="0" w:color="auto"/>
            </w:tcBorders>
            <w:vAlign w:val="bottom"/>
          </w:tcPr>
          <w:p w14:paraId="02F86D94" w14:textId="77777777" w:rsidR="003F4D90" w:rsidRPr="00DB6929" w:rsidRDefault="003F4D90">
            <w:pPr>
              <w:ind w:right="-60"/>
              <w:jc w:val="right"/>
              <w:rPr>
                <w:rFonts w:cs="Arial"/>
                <w:spacing w:val="-4"/>
                <w:sz w:val="18"/>
                <w:szCs w:val="18"/>
                <w:lang w:val="en-GB" w:eastAsia="en-GB"/>
              </w:rPr>
            </w:pPr>
          </w:p>
        </w:tc>
        <w:tc>
          <w:tcPr>
            <w:tcW w:w="1418" w:type="dxa"/>
            <w:tcBorders>
              <w:top w:val="single" w:sz="4" w:space="0" w:color="auto"/>
            </w:tcBorders>
            <w:vAlign w:val="bottom"/>
          </w:tcPr>
          <w:p w14:paraId="0F9066B0" w14:textId="77777777" w:rsidR="003F4D90" w:rsidRPr="00DB6929" w:rsidRDefault="003F4D90">
            <w:pPr>
              <w:ind w:right="-60"/>
              <w:jc w:val="right"/>
              <w:rPr>
                <w:rFonts w:cs="Arial"/>
                <w:spacing w:val="-4"/>
                <w:sz w:val="18"/>
                <w:szCs w:val="18"/>
                <w:cs/>
                <w:lang w:val="en-GB" w:eastAsia="en-GB"/>
              </w:rPr>
            </w:pPr>
          </w:p>
        </w:tc>
        <w:tc>
          <w:tcPr>
            <w:tcW w:w="1575" w:type="dxa"/>
            <w:tcBorders>
              <w:top w:val="single" w:sz="4" w:space="0" w:color="auto"/>
            </w:tcBorders>
            <w:vAlign w:val="bottom"/>
          </w:tcPr>
          <w:p w14:paraId="31C02FF4" w14:textId="77777777" w:rsidR="003F4D90" w:rsidRPr="00DB6929" w:rsidRDefault="003F4D90">
            <w:pPr>
              <w:ind w:right="-60"/>
              <w:jc w:val="right"/>
              <w:rPr>
                <w:rFonts w:cs="Arial"/>
                <w:spacing w:val="-4"/>
                <w:sz w:val="18"/>
                <w:szCs w:val="18"/>
                <w:cs/>
                <w:lang w:val="en-GB" w:eastAsia="en-GB"/>
              </w:rPr>
            </w:pPr>
          </w:p>
        </w:tc>
        <w:tc>
          <w:tcPr>
            <w:tcW w:w="1418" w:type="dxa"/>
            <w:tcBorders>
              <w:top w:val="single" w:sz="4" w:space="0" w:color="auto"/>
            </w:tcBorders>
            <w:vAlign w:val="bottom"/>
          </w:tcPr>
          <w:p w14:paraId="34FC6F18" w14:textId="77777777" w:rsidR="003F4D90" w:rsidRPr="00DB6929" w:rsidRDefault="003F4D90">
            <w:pPr>
              <w:ind w:right="-60"/>
              <w:jc w:val="right"/>
              <w:rPr>
                <w:rFonts w:cs="Arial"/>
                <w:spacing w:val="-4"/>
                <w:sz w:val="18"/>
                <w:szCs w:val="18"/>
                <w:lang w:val="en-GB" w:eastAsia="en-GB"/>
              </w:rPr>
            </w:pPr>
          </w:p>
        </w:tc>
      </w:tr>
      <w:tr w:rsidR="003F4D90" w:rsidRPr="00DB6929" w14:paraId="42237C00" w14:textId="77777777" w:rsidTr="00CE25FB">
        <w:trPr>
          <w:trHeight w:val="20"/>
        </w:trPr>
        <w:tc>
          <w:tcPr>
            <w:tcW w:w="3744" w:type="dxa"/>
            <w:vAlign w:val="bottom"/>
          </w:tcPr>
          <w:p w14:paraId="29AC7671" w14:textId="77777777" w:rsidR="003F4D90" w:rsidRPr="00DB6929" w:rsidRDefault="003F4D90">
            <w:pPr>
              <w:rPr>
                <w:rFonts w:cs="Arial"/>
                <w:sz w:val="18"/>
                <w:szCs w:val="18"/>
                <w:cs/>
                <w:lang w:val="en-GB" w:eastAsia="en-GB"/>
              </w:rPr>
            </w:pPr>
            <w:r w:rsidRPr="00DB6929">
              <w:rPr>
                <w:rFonts w:cs="Arial"/>
                <w:sz w:val="18"/>
                <w:szCs w:val="18"/>
                <w:lang w:val="en-GB" w:eastAsia="en-GB"/>
              </w:rPr>
              <w:t>Deferred tax asset (net)</w:t>
            </w:r>
          </w:p>
        </w:tc>
        <w:tc>
          <w:tcPr>
            <w:tcW w:w="1417" w:type="dxa"/>
            <w:tcBorders>
              <w:bottom w:val="single" w:sz="4" w:space="0" w:color="auto"/>
            </w:tcBorders>
            <w:vAlign w:val="bottom"/>
          </w:tcPr>
          <w:p w14:paraId="5848A012"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6,365,121</w:t>
            </w:r>
          </w:p>
        </w:tc>
        <w:tc>
          <w:tcPr>
            <w:tcW w:w="1418" w:type="dxa"/>
            <w:tcBorders>
              <w:bottom w:val="single" w:sz="4" w:space="0" w:color="auto"/>
            </w:tcBorders>
            <w:vAlign w:val="bottom"/>
          </w:tcPr>
          <w:p w14:paraId="7531B644" w14:textId="77777777" w:rsidR="003F4D90" w:rsidRPr="00DB6929" w:rsidRDefault="003F4D90">
            <w:pPr>
              <w:ind w:right="-60"/>
              <w:jc w:val="right"/>
              <w:rPr>
                <w:rFonts w:cs="Arial"/>
                <w:spacing w:val="-4"/>
                <w:sz w:val="18"/>
                <w:szCs w:val="18"/>
                <w:lang w:val="en-GB" w:eastAsia="en-GB"/>
              </w:rPr>
            </w:pPr>
            <w:r w:rsidRPr="00DB6929">
              <w:rPr>
                <w:rFonts w:cs="Arial"/>
                <w:spacing w:val="-4"/>
                <w:sz w:val="18"/>
                <w:szCs w:val="18"/>
                <w:lang w:val="en-GB" w:eastAsia="en-GB"/>
              </w:rPr>
              <w:t>(219,458)</w:t>
            </w:r>
          </w:p>
        </w:tc>
        <w:tc>
          <w:tcPr>
            <w:tcW w:w="1575" w:type="dxa"/>
            <w:tcBorders>
              <w:bottom w:val="single" w:sz="4" w:space="0" w:color="auto"/>
            </w:tcBorders>
            <w:vAlign w:val="bottom"/>
          </w:tcPr>
          <w:p w14:paraId="0F2A45D8"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640,254</w:t>
            </w:r>
          </w:p>
        </w:tc>
        <w:tc>
          <w:tcPr>
            <w:tcW w:w="1418" w:type="dxa"/>
            <w:tcBorders>
              <w:bottom w:val="single" w:sz="4" w:space="0" w:color="auto"/>
            </w:tcBorders>
            <w:vAlign w:val="bottom"/>
          </w:tcPr>
          <w:p w14:paraId="63C61BC0" w14:textId="77777777" w:rsidR="003F4D90" w:rsidRPr="00DB6929" w:rsidRDefault="003F4D90">
            <w:pPr>
              <w:ind w:right="-60"/>
              <w:jc w:val="right"/>
              <w:rPr>
                <w:rFonts w:cs="Arial"/>
                <w:spacing w:val="-4"/>
                <w:sz w:val="18"/>
                <w:szCs w:val="18"/>
                <w:cs/>
                <w:lang w:val="en-GB" w:eastAsia="en-GB"/>
              </w:rPr>
            </w:pPr>
            <w:r w:rsidRPr="00DB6929">
              <w:rPr>
                <w:rFonts w:cs="Arial"/>
                <w:spacing w:val="-4"/>
                <w:sz w:val="18"/>
                <w:szCs w:val="18"/>
                <w:lang w:val="en-GB" w:eastAsia="en-GB"/>
              </w:rPr>
              <w:t>6,785,917</w:t>
            </w:r>
          </w:p>
        </w:tc>
      </w:tr>
    </w:tbl>
    <w:p w14:paraId="65E1BE84" w14:textId="77777777" w:rsidR="008A432E" w:rsidRPr="00DB6929" w:rsidRDefault="008A432E">
      <w:pPr>
        <w:jc w:val="both"/>
        <w:rPr>
          <w:rFonts w:cs="Arial"/>
          <w:color w:val="000000"/>
          <w:sz w:val="18"/>
          <w:szCs w:val="18"/>
        </w:rPr>
      </w:pPr>
    </w:p>
    <w:p w14:paraId="076C0051" w14:textId="7A85D83B" w:rsidR="008A432E" w:rsidRPr="00DB6929" w:rsidRDefault="008A432E" w:rsidP="00C858BA">
      <w:pPr>
        <w:ind w:left="142"/>
        <w:rPr>
          <w:rFonts w:cs="Arial"/>
          <w:color w:val="000000"/>
          <w:sz w:val="18"/>
          <w:szCs w:val="18"/>
        </w:rPr>
      </w:pPr>
      <w:r w:rsidRPr="00DB6929">
        <w:rPr>
          <w:rFonts w:cs="Arial"/>
          <w:color w:val="000000"/>
          <w:sz w:val="18"/>
          <w:szCs w:val="18"/>
        </w:rPr>
        <w:br w:type="page"/>
      </w:r>
    </w:p>
    <w:p w14:paraId="7BC54957" w14:textId="77777777" w:rsidR="00EB0531" w:rsidRPr="00DB6929" w:rsidRDefault="00EB0531">
      <w:pPr>
        <w:jc w:val="both"/>
        <w:rPr>
          <w:rFonts w:cs="Arial"/>
          <w:color w:val="000000"/>
          <w:sz w:val="18"/>
          <w:szCs w:val="18"/>
        </w:rPr>
      </w:pPr>
    </w:p>
    <w:tbl>
      <w:tblPr>
        <w:tblStyle w:val="af1"/>
        <w:tblW w:w="9463" w:type="dxa"/>
        <w:tblInd w:w="-5" w:type="dxa"/>
        <w:tblLayout w:type="fixed"/>
        <w:tblLook w:val="0400" w:firstRow="0" w:lastRow="0" w:firstColumn="0" w:lastColumn="0" w:noHBand="0" w:noVBand="1"/>
      </w:tblPr>
      <w:tblGrid>
        <w:gridCol w:w="9463"/>
      </w:tblGrid>
      <w:tr w:rsidR="00743E9F" w:rsidRPr="00DB6929" w14:paraId="6182C535" w14:textId="77777777" w:rsidTr="007C17E9">
        <w:trPr>
          <w:trHeight w:val="386"/>
        </w:trPr>
        <w:tc>
          <w:tcPr>
            <w:tcW w:w="9463" w:type="dxa"/>
            <w:vAlign w:val="center"/>
          </w:tcPr>
          <w:p w14:paraId="6F09AEC6" w14:textId="01270062" w:rsidR="00743E9F" w:rsidRPr="00DB6929" w:rsidRDefault="002E46C4" w:rsidP="002E04F1">
            <w:pPr>
              <w:pStyle w:val="Heading1"/>
              <w:ind w:left="362" w:hanging="457"/>
              <w:rPr>
                <w:rFonts w:ascii="Arial" w:eastAsia="Arial" w:hAnsi="Arial" w:cs="Arial"/>
                <w:color w:val="000000"/>
                <w:sz w:val="18"/>
                <w:szCs w:val="18"/>
              </w:rPr>
            </w:pPr>
            <w:bookmarkStart w:id="29" w:name="_heading=h.4d34og8" w:colFirst="0" w:colLast="0"/>
            <w:bookmarkStart w:id="30" w:name="_Hlk176879732"/>
            <w:bookmarkEnd w:id="29"/>
            <w:r w:rsidRPr="00DB6929">
              <w:rPr>
                <w:rFonts w:ascii="Arial" w:eastAsia="Arial" w:hAnsi="Arial" w:cs="Arial"/>
                <w:color w:val="000000"/>
                <w:sz w:val="18"/>
                <w:szCs w:val="18"/>
              </w:rPr>
              <w:t>1</w:t>
            </w:r>
            <w:r w:rsidR="00501098" w:rsidRPr="00DB6929">
              <w:rPr>
                <w:rFonts w:ascii="Arial" w:eastAsia="Arial" w:hAnsi="Arial" w:cs="Arial"/>
                <w:color w:val="000000"/>
                <w:sz w:val="18"/>
                <w:szCs w:val="18"/>
              </w:rPr>
              <w:t>8</w:t>
            </w:r>
            <w:r w:rsidR="004D45CF" w:rsidRPr="00DB6929">
              <w:rPr>
                <w:rFonts w:ascii="Arial" w:eastAsia="Arial" w:hAnsi="Arial" w:cs="Arial"/>
                <w:color w:val="000000"/>
                <w:sz w:val="18"/>
                <w:szCs w:val="18"/>
              </w:rPr>
              <w:tab/>
            </w:r>
            <w:r w:rsidRPr="00DB6929">
              <w:rPr>
                <w:rFonts w:ascii="Arial" w:eastAsia="Arial" w:hAnsi="Arial" w:cs="Arial"/>
                <w:color w:val="000000"/>
                <w:sz w:val="18"/>
                <w:szCs w:val="18"/>
              </w:rPr>
              <w:t>Trade and other</w:t>
            </w:r>
            <w:r w:rsidR="00493542" w:rsidRPr="00DB6929">
              <w:rPr>
                <w:rFonts w:ascii="Arial" w:eastAsia="Arial" w:hAnsi="Arial" w:cs="Arial"/>
                <w:color w:val="000000"/>
                <w:sz w:val="18"/>
                <w:szCs w:val="18"/>
              </w:rPr>
              <w:t xml:space="preserve"> current</w:t>
            </w:r>
            <w:r w:rsidRPr="00DB6929">
              <w:rPr>
                <w:rFonts w:ascii="Arial" w:eastAsia="Arial" w:hAnsi="Arial" w:cs="Arial"/>
                <w:color w:val="000000"/>
                <w:sz w:val="18"/>
                <w:szCs w:val="18"/>
              </w:rPr>
              <w:t xml:space="preserve"> payables</w:t>
            </w:r>
          </w:p>
        </w:tc>
      </w:tr>
      <w:bookmarkEnd w:id="30"/>
    </w:tbl>
    <w:p w14:paraId="4BB3E9D7" w14:textId="77777777" w:rsidR="003F2C5A" w:rsidRPr="00DB6929" w:rsidRDefault="003F2C5A">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5F1475" w:rsidRPr="00DB6929" w14:paraId="4A42C8A9" w14:textId="77777777" w:rsidTr="005F1475">
        <w:tc>
          <w:tcPr>
            <w:tcW w:w="3718" w:type="dxa"/>
            <w:tcBorders>
              <w:top w:val="nil"/>
              <w:left w:val="nil"/>
              <w:bottom w:val="nil"/>
              <w:right w:val="nil"/>
            </w:tcBorders>
            <w:vAlign w:val="bottom"/>
          </w:tcPr>
          <w:p w14:paraId="47871AAB" w14:textId="77777777" w:rsidR="003F2C5A" w:rsidRPr="00DB6929" w:rsidRDefault="003F2C5A">
            <w:pPr>
              <w:ind w:left="-72"/>
              <w:jc w:val="both"/>
              <w:rPr>
                <w:rFonts w:cs="Arial"/>
                <w:b/>
                <w:bCs/>
                <w:sz w:val="18"/>
                <w:szCs w:val="18"/>
              </w:rPr>
            </w:pPr>
          </w:p>
        </w:tc>
        <w:tc>
          <w:tcPr>
            <w:tcW w:w="2870" w:type="dxa"/>
            <w:gridSpan w:val="2"/>
            <w:tcBorders>
              <w:top w:val="nil"/>
              <w:left w:val="nil"/>
              <w:bottom w:val="single" w:sz="4" w:space="0" w:color="auto"/>
              <w:right w:val="nil"/>
            </w:tcBorders>
            <w:vAlign w:val="bottom"/>
            <w:hideMark/>
          </w:tcPr>
          <w:p w14:paraId="2516F21B" w14:textId="77777777" w:rsidR="003F2C5A" w:rsidRPr="00DB6929" w:rsidRDefault="003F2C5A">
            <w:pPr>
              <w:ind w:left="-33" w:right="-60"/>
              <w:jc w:val="center"/>
              <w:rPr>
                <w:rFonts w:cs="Arial"/>
                <w:b/>
                <w:bCs/>
                <w:sz w:val="18"/>
                <w:szCs w:val="18"/>
              </w:rPr>
            </w:pPr>
            <w:r w:rsidRPr="00DB6929">
              <w:rPr>
                <w:rFonts w:cs="Arial"/>
                <w:b/>
                <w:bCs/>
                <w:sz w:val="18"/>
                <w:szCs w:val="18"/>
              </w:rPr>
              <w:t xml:space="preserve">Consolidated </w:t>
            </w:r>
          </w:p>
          <w:p w14:paraId="7C52C36E" w14:textId="5E4D67BE" w:rsidR="003F2C5A" w:rsidRPr="00DB6929" w:rsidRDefault="003F2C5A">
            <w:pPr>
              <w:ind w:left="-33" w:right="-60"/>
              <w:jc w:val="center"/>
              <w:rPr>
                <w:rFonts w:cs="Arial"/>
                <w:b/>
                <w:bCs/>
                <w:sz w:val="18"/>
                <w:szCs w:val="18"/>
              </w:rPr>
            </w:pPr>
            <w:r w:rsidRPr="00DB6929">
              <w:rPr>
                <w:rFonts w:cs="Arial"/>
                <w:b/>
                <w:bCs/>
                <w:sz w:val="18"/>
                <w:szCs w:val="18"/>
              </w:rPr>
              <w:t xml:space="preserve">financial </w:t>
            </w:r>
            <w:r w:rsidR="00B11D2E" w:rsidRPr="00DB6929">
              <w:rPr>
                <w:rFonts w:cs="Arial"/>
                <w:b/>
                <w:bCs/>
                <w:sz w:val="18"/>
                <w:szCs w:val="18"/>
              </w:rPr>
              <w:t>statements</w:t>
            </w:r>
          </w:p>
        </w:tc>
        <w:tc>
          <w:tcPr>
            <w:tcW w:w="2870" w:type="dxa"/>
            <w:gridSpan w:val="2"/>
            <w:tcBorders>
              <w:top w:val="nil"/>
              <w:left w:val="nil"/>
              <w:bottom w:val="single" w:sz="4" w:space="0" w:color="auto"/>
              <w:right w:val="nil"/>
            </w:tcBorders>
            <w:vAlign w:val="bottom"/>
            <w:hideMark/>
          </w:tcPr>
          <w:p w14:paraId="0E205A0F" w14:textId="77777777" w:rsidR="003F2C5A" w:rsidRPr="00DB6929" w:rsidRDefault="003F2C5A">
            <w:pPr>
              <w:ind w:left="-33" w:right="-60"/>
              <w:jc w:val="center"/>
              <w:rPr>
                <w:rFonts w:cs="Arial"/>
                <w:b/>
                <w:bCs/>
                <w:sz w:val="18"/>
                <w:szCs w:val="18"/>
              </w:rPr>
            </w:pPr>
            <w:r w:rsidRPr="00DB6929">
              <w:rPr>
                <w:rFonts w:cs="Arial"/>
                <w:b/>
                <w:bCs/>
                <w:sz w:val="18"/>
                <w:szCs w:val="18"/>
              </w:rPr>
              <w:t xml:space="preserve">Separate </w:t>
            </w:r>
          </w:p>
          <w:p w14:paraId="0A2BB81C" w14:textId="73252E96" w:rsidR="003F2C5A" w:rsidRPr="00DB6929" w:rsidRDefault="003F2C5A">
            <w:pPr>
              <w:ind w:left="-33" w:right="-60"/>
              <w:jc w:val="center"/>
              <w:rPr>
                <w:rFonts w:cs="Arial"/>
                <w:b/>
                <w:bCs/>
                <w:sz w:val="18"/>
                <w:szCs w:val="18"/>
              </w:rPr>
            </w:pPr>
            <w:r w:rsidRPr="00DB6929">
              <w:rPr>
                <w:rFonts w:cs="Arial"/>
                <w:b/>
                <w:bCs/>
                <w:sz w:val="18"/>
                <w:szCs w:val="18"/>
              </w:rPr>
              <w:t xml:space="preserve">financial </w:t>
            </w:r>
            <w:r w:rsidR="00B11D2E" w:rsidRPr="00DB6929">
              <w:rPr>
                <w:rFonts w:cs="Arial"/>
                <w:b/>
                <w:bCs/>
                <w:sz w:val="18"/>
                <w:szCs w:val="18"/>
              </w:rPr>
              <w:t>statements</w:t>
            </w:r>
          </w:p>
        </w:tc>
      </w:tr>
      <w:tr w:rsidR="005F1475" w:rsidRPr="00DB6929" w14:paraId="10DD2E0F" w14:textId="77777777" w:rsidTr="005F1475">
        <w:tc>
          <w:tcPr>
            <w:tcW w:w="3718" w:type="dxa"/>
            <w:tcBorders>
              <w:top w:val="nil"/>
              <w:left w:val="nil"/>
              <w:bottom w:val="nil"/>
              <w:right w:val="nil"/>
            </w:tcBorders>
            <w:vAlign w:val="bottom"/>
          </w:tcPr>
          <w:p w14:paraId="7F18E7F6" w14:textId="77777777" w:rsidR="0014511A" w:rsidRPr="00DB6929" w:rsidRDefault="0014511A" w:rsidP="0014511A">
            <w:pPr>
              <w:ind w:left="-72"/>
              <w:jc w:val="both"/>
              <w:rPr>
                <w:rFonts w:cs="Arial"/>
                <w:b/>
                <w:bCs/>
                <w:sz w:val="18"/>
                <w:szCs w:val="18"/>
              </w:rPr>
            </w:pPr>
          </w:p>
        </w:tc>
        <w:tc>
          <w:tcPr>
            <w:tcW w:w="1434" w:type="dxa"/>
            <w:tcBorders>
              <w:top w:val="single" w:sz="4" w:space="0" w:color="auto"/>
              <w:left w:val="nil"/>
              <w:bottom w:val="nil"/>
              <w:right w:val="nil"/>
            </w:tcBorders>
            <w:vAlign w:val="bottom"/>
          </w:tcPr>
          <w:p w14:paraId="7987D022" w14:textId="36D293E6" w:rsidR="0014511A" w:rsidRPr="00DB6929" w:rsidRDefault="006D44C8" w:rsidP="0014511A">
            <w:pPr>
              <w:ind w:left="-33" w:right="-60"/>
              <w:jc w:val="right"/>
              <w:rPr>
                <w:rFonts w:cs="Arial"/>
                <w:b/>
                <w:bCs/>
                <w:spacing w:val="-8"/>
                <w:sz w:val="18"/>
                <w:szCs w:val="18"/>
              </w:rPr>
            </w:pPr>
            <w:r w:rsidRPr="00DB6929">
              <w:rPr>
                <w:rFonts w:cs="Arial"/>
                <w:b/>
                <w:bCs/>
                <w:spacing w:val="-8"/>
                <w:sz w:val="18"/>
                <w:szCs w:val="18"/>
              </w:rPr>
              <w:t>31 December</w:t>
            </w:r>
          </w:p>
        </w:tc>
        <w:tc>
          <w:tcPr>
            <w:tcW w:w="1436" w:type="dxa"/>
            <w:tcBorders>
              <w:top w:val="single" w:sz="4" w:space="0" w:color="auto"/>
              <w:left w:val="nil"/>
              <w:bottom w:val="nil"/>
              <w:right w:val="nil"/>
            </w:tcBorders>
            <w:vAlign w:val="bottom"/>
            <w:hideMark/>
          </w:tcPr>
          <w:p w14:paraId="6A48ADA6" w14:textId="77777777" w:rsidR="0014511A" w:rsidRPr="00DB6929" w:rsidRDefault="0014511A" w:rsidP="0014511A">
            <w:pPr>
              <w:ind w:left="-33" w:right="-60"/>
              <w:jc w:val="right"/>
              <w:rPr>
                <w:rFonts w:cs="Arial"/>
                <w:b/>
                <w:bCs/>
                <w:spacing w:val="-8"/>
                <w:sz w:val="18"/>
                <w:szCs w:val="18"/>
              </w:rPr>
            </w:pPr>
            <w:r w:rsidRPr="00DB6929">
              <w:rPr>
                <w:rFonts w:cs="Arial"/>
                <w:b/>
                <w:sz w:val="18"/>
                <w:szCs w:val="18"/>
              </w:rPr>
              <w:t>31 December</w:t>
            </w:r>
          </w:p>
        </w:tc>
        <w:tc>
          <w:tcPr>
            <w:tcW w:w="1435" w:type="dxa"/>
            <w:tcBorders>
              <w:top w:val="single" w:sz="4" w:space="0" w:color="auto"/>
              <w:left w:val="nil"/>
              <w:bottom w:val="nil"/>
              <w:right w:val="nil"/>
            </w:tcBorders>
            <w:vAlign w:val="bottom"/>
            <w:hideMark/>
          </w:tcPr>
          <w:p w14:paraId="013A988B" w14:textId="343969E3" w:rsidR="0014511A" w:rsidRPr="00DB6929" w:rsidRDefault="006D44C8" w:rsidP="0014511A">
            <w:pPr>
              <w:ind w:left="-33" w:right="-60"/>
              <w:jc w:val="right"/>
              <w:rPr>
                <w:rFonts w:cs="Arial"/>
                <w:b/>
                <w:bCs/>
                <w:spacing w:val="-8"/>
                <w:sz w:val="18"/>
                <w:szCs w:val="18"/>
              </w:rPr>
            </w:pPr>
            <w:r w:rsidRPr="00DB6929">
              <w:rPr>
                <w:rFonts w:cs="Arial"/>
                <w:b/>
                <w:bCs/>
                <w:spacing w:val="-8"/>
                <w:sz w:val="18"/>
                <w:szCs w:val="18"/>
              </w:rPr>
              <w:t>31 December</w:t>
            </w:r>
          </w:p>
        </w:tc>
        <w:tc>
          <w:tcPr>
            <w:tcW w:w="1435" w:type="dxa"/>
            <w:tcBorders>
              <w:top w:val="single" w:sz="4" w:space="0" w:color="auto"/>
              <w:left w:val="nil"/>
              <w:bottom w:val="nil"/>
              <w:right w:val="nil"/>
            </w:tcBorders>
            <w:vAlign w:val="bottom"/>
            <w:hideMark/>
          </w:tcPr>
          <w:p w14:paraId="3FFABACD" w14:textId="77777777" w:rsidR="0014511A" w:rsidRPr="00DB6929" w:rsidRDefault="0014511A" w:rsidP="0014511A">
            <w:pPr>
              <w:ind w:left="-33" w:right="-60"/>
              <w:jc w:val="right"/>
              <w:rPr>
                <w:rFonts w:cs="Arial"/>
                <w:b/>
                <w:bCs/>
                <w:spacing w:val="-8"/>
                <w:sz w:val="18"/>
                <w:szCs w:val="18"/>
              </w:rPr>
            </w:pPr>
            <w:r w:rsidRPr="00DB6929">
              <w:rPr>
                <w:rFonts w:cs="Arial"/>
                <w:b/>
                <w:sz w:val="18"/>
                <w:szCs w:val="18"/>
              </w:rPr>
              <w:t>31 December</w:t>
            </w:r>
          </w:p>
        </w:tc>
      </w:tr>
      <w:tr w:rsidR="005F1475" w:rsidRPr="00DB6929" w14:paraId="63DD6102" w14:textId="77777777" w:rsidTr="005F1475">
        <w:tc>
          <w:tcPr>
            <w:tcW w:w="3718" w:type="dxa"/>
            <w:tcBorders>
              <w:top w:val="nil"/>
              <w:left w:val="nil"/>
              <w:bottom w:val="nil"/>
              <w:right w:val="nil"/>
            </w:tcBorders>
            <w:vAlign w:val="bottom"/>
          </w:tcPr>
          <w:p w14:paraId="103C9D64" w14:textId="77777777" w:rsidR="0014511A" w:rsidRPr="00DB6929" w:rsidRDefault="0014511A" w:rsidP="0014511A">
            <w:pPr>
              <w:ind w:left="-72"/>
              <w:jc w:val="both"/>
              <w:rPr>
                <w:rFonts w:cs="Arial"/>
                <w:b/>
                <w:bCs/>
                <w:sz w:val="18"/>
                <w:szCs w:val="18"/>
              </w:rPr>
            </w:pPr>
          </w:p>
        </w:tc>
        <w:tc>
          <w:tcPr>
            <w:tcW w:w="1434" w:type="dxa"/>
            <w:tcBorders>
              <w:top w:val="nil"/>
              <w:left w:val="nil"/>
              <w:bottom w:val="nil"/>
              <w:right w:val="nil"/>
            </w:tcBorders>
            <w:vAlign w:val="bottom"/>
          </w:tcPr>
          <w:p w14:paraId="006EB1B1" w14:textId="6FBBD51E"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2025</w:t>
            </w:r>
          </w:p>
        </w:tc>
        <w:tc>
          <w:tcPr>
            <w:tcW w:w="1436" w:type="dxa"/>
            <w:tcBorders>
              <w:top w:val="nil"/>
              <w:left w:val="nil"/>
              <w:bottom w:val="nil"/>
              <w:right w:val="nil"/>
            </w:tcBorders>
            <w:vAlign w:val="bottom"/>
          </w:tcPr>
          <w:p w14:paraId="31A374CC" w14:textId="726EFC24"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2024</w:t>
            </w:r>
          </w:p>
        </w:tc>
        <w:tc>
          <w:tcPr>
            <w:tcW w:w="1435" w:type="dxa"/>
            <w:tcBorders>
              <w:top w:val="nil"/>
              <w:left w:val="nil"/>
              <w:bottom w:val="nil"/>
              <w:right w:val="nil"/>
            </w:tcBorders>
            <w:vAlign w:val="bottom"/>
          </w:tcPr>
          <w:p w14:paraId="66C47101" w14:textId="5A9F5B96"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2025</w:t>
            </w:r>
          </w:p>
        </w:tc>
        <w:tc>
          <w:tcPr>
            <w:tcW w:w="1435" w:type="dxa"/>
            <w:tcBorders>
              <w:top w:val="nil"/>
              <w:left w:val="nil"/>
              <w:bottom w:val="nil"/>
              <w:right w:val="nil"/>
            </w:tcBorders>
            <w:vAlign w:val="bottom"/>
          </w:tcPr>
          <w:p w14:paraId="19300FDD" w14:textId="78E5C99F"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2024</w:t>
            </w:r>
          </w:p>
        </w:tc>
      </w:tr>
      <w:tr w:rsidR="005F1475" w:rsidRPr="00DB6929" w14:paraId="132B2986" w14:textId="77777777" w:rsidTr="005F1475">
        <w:tc>
          <w:tcPr>
            <w:tcW w:w="3718" w:type="dxa"/>
            <w:tcBorders>
              <w:top w:val="nil"/>
              <w:left w:val="nil"/>
              <w:bottom w:val="nil"/>
              <w:right w:val="nil"/>
            </w:tcBorders>
            <w:vAlign w:val="bottom"/>
          </w:tcPr>
          <w:p w14:paraId="3EDF6DC2" w14:textId="77777777" w:rsidR="0014511A" w:rsidRPr="00DB6929" w:rsidRDefault="0014511A" w:rsidP="0014511A">
            <w:pPr>
              <w:ind w:left="-72"/>
              <w:jc w:val="both"/>
              <w:rPr>
                <w:rFonts w:cs="Arial"/>
                <w:b/>
                <w:bCs/>
                <w:sz w:val="18"/>
                <w:szCs w:val="18"/>
              </w:rPr>
            </w:pPr>
          </w:p>
        </w:tc>
        <w:tc>
          <w:tcPr>
            <w:tcW w:w="1434" w:type="dxa"/>
            <w:tcBorders>
              <w:top w:val="nil"/>
              <w:left w:val="nil"/>
              <w:bottom w:val="single" w:sz="4" w:space="0" w:color="auto"/>
              <w:right w:val="nil"/>
            </w:tcBorders>
            <w:vAlign w:val="bottom"/>
            <w:hideMark/>
          </w:tcPr>
          <w:p w14:paraId="1C8271C3" w14:textId="77777777" w:rsidR="0014511A" w:rsidRPr="00DB6929" w:rsidRDefault="0014511A" w:rsidP="0014511A">
            <w:pPr>
              <w:ind w:left="-33" w:right="-60"/>
              <w:jc w:val="right"/>
              <w:rPr>
                <w:rFonts w:cs="Arial"/>
                <w:b/>
                <w:bCs/>
                <w:sz w:val="18"/>
                <w:szCs w:val="18"/>
              </w:rPr>
            </w:pPr>
            <w:r w:rsidRPr="00DB6929">
              <w:rPr>
                <w:rFonts w:cs="Arial"/>
                <w:b/>
                <w:sz w:val="18"/>
                <w:szCs w:val="18"/>
              </w:rPr>
              <w:t>Baht</w:t>
            </w:r>
          </w:p>
        </w:tc>
        <w:tc>
          <w:tcPr>
            <w:tcW w:w="1436" w:type="dxa"/>
            <w:tcBorders>
              <w:top w:val="nil"/>
              <w:left w:val="nil"/>
              <w:bottom w:val="single" w:sz="4" w:space="0" w:color="auto"/>
              <w:right w:val="nil"/>
            </w:tcBorders>
            <w:vAlign w:val="bottom"/>
            <w:hideMark/>
          </w:tcPr>
          <w:p w14:paraId="535307DA" w14:textId="77777777" w:rsidR="0014511A" w:rsidRPr="00DB6929" w:rsidRDefault="0014511A" w:rsidP="0014511A">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vAlign w:val="bottom"/>
            <w:hideMark/>
          </w:tcPr>
          <w:p w14:paraId="33611102" w14:textId="77777777" w:rsidR="0014511A" w:rsidRPr="00DB6929" w:rsidRDefault="0014511A" w:rsidP="0014511A">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vAlign w:val="bottom"/>
            <w:hideMark/>
          </w:tcPr>
          <w:p w14:paraId="2DD65943" w14:textId="77777777" w:rsidR="0014511A" w:rsidRPr="00DB6929" w:rsidRDefault="0014511A" w:rsidP="0014511A">
            <w:pPr>
              <w:ind w:left="-33" w:right="-60"/>
              <w:jc w:val="right"/>
              <w:rPr>
                <w:rFonts w:cs="Arial"/>
                <w:b/>
                <w:bCs/>
                <w:sz w:val="18"/>
                <w:szCs w:val="18"/>
              </w:rPr>
            </w:pPr>
            <w:r w:rsidRPr="00DB6929">
              <w:rPr>
                <w:rFonts w:cs="Arial"/>
                <w:b/>
                <w:sz w:val="18"/>
                <w:szCs w:val="18"/>
              </w:rPr>
              <w:t>Baht</w:t>
            </w:r>
          </w:p>
        </w:tc>
      </w:tr>
      <w:tr w:rsidR="005F1475" w:rsidRPr="00DB6929" w14:paraId="1EA4E8CB" w14:textId="77777777" w:rsidTr="005F1475">
        <w:tc>
          <w:tcPr>
            <w:tcW w:w="3718" w:type="dxa"/>
            <w:tcBorders>
              <w:top w:val="nil"/>
              <w:left w:val="nil"/>
              <w:bottom w:val="nil"/>
              <w:right w:val="nil"/>
            </w:tcBorders>
            <w:vAlign w:val="bottom"/>
          </w:tcPr>
          <w:p w14:paraId="4D24F51D" w14:textId="77777777" w:rsidR="0014511A" w:rsidRPr="00DB6929" w:rsidRDefault="0014511A" w:rsidP="0014511A">
            <w:pPr>
              <w:ind w:left="-72"/>
              <w:jc w:val="both"/>
              <w:rPr>
                <w:rFonts w:cs="Arial"/>
                <w:b/>
                <w:bCs/>
                <w:sz w:val="18"/>
                <w:szCs w:val="18"/>
              </w:rPr>
            </w:pPr>
          </w:p>
        </w:tc>
        <w:tc>
          <w:tcPr>
            <w:tcW w:w="1434" w:type="dxa"/>
            <w:tcBorders>
              <w:top w:val="single" w:sz="4" w:space="0" w:color="auto"/>
              <w:left w:val="nil"/>
              <w:bottom w:val="nil"/>
              <w:right w:val="nil"/>
            </w:tcBorders>
            <w:vAlign w:val="bottom"/>
          </w:tcPr>
          <w:p w14:paraId="1DDC3EB1" w14:textId="77777777" w:rsidR="0014511A" w:rsidRPr="00DB6929" w:rsidRDefault="0014511A" w:rsidP="0014511A">
            <w:pPr>
              <w:ind w:left="-33" w:right="-60"/>
              <w:jc w:val="right"/>
              <w:rPr>
                <w:rFonts w:cs="Arial"/>
                <w:b/>
                <w:sz w:val="18"/>
                <w:szCs w:val="18"/>
              </w:rPr>
            </w:pPr>
          </w:p>
        </w:tc>
        <w:tc>
          <w:tcPr>
            <w:tcW w:w="1436" w:type="dxa"/>
            <w:tcBorders>
              <w:top w:val="single" w:sz="4" w:space="0" w:color="auto"/>
              <w:left w:val="nil"/>
              <w:bottom w:val="nil"/>
              <w:right w:val="nil"/>
            </w:tcBorders>
            <w:vAlign w:val="bottom"/>
          </w:tcPr>
          <w:p w14:paraId="255DC805" w14:textId="77777777" w:rsidR="0014511A" w:rsidRPr="00DB6929" w:rsidRDefault="0014511A" w:rsidP="0014511A">
            <w:pPr>
              <w:ind w:left="-33" w:right="-60"/>
              <w:jc w:val="right"/>
              <w:rPr>
                <w:rFonts w:cs="Arial"/>
                <w:b/>
                <w:sz w:val="18"/>
                <w:szCs w:val="18"/>
              </w:rPr>
            </w:pPr>
          </w:p>
        </w:tc>
        <w:tc>
          <w:tcPr>
            <w:tcW w:w="1435" w:type="dxa"/>
            <w:tcBorders>
              <w:top w:val="single" w:sz="4" w:space="0" w:color="auto"/>
              <w:left w:val="nil"/>
              <w:bottom w:val="nil"/>
              <w:right w:val="nil"/>
            </w:tcBorders>
            <w:vAlign w:val="bottom"/>
          </w:tcPr>
          <w:p w14:paraId="19CF38BE" w14:textId="77777777" w:rsidR="0014511A" w:rsidRPr="00DB6929" w:rsidRDefault="0014511A" w:rsidP="0014511A">
            <w:pPr>
              <w:ind w:left="-33" w:right="-60"/>
              <w:jc w:val="right"/>
              <w:rPr>
                <w:rFonts w:cs="Arial"/>
                <w:b/>
                <w:sz w:val="18"/>
                <w:szCs w:val="18"/>
              </w:rPr>
            </w:pPr>
          </w:p>
        </w:tc>
        <w:tc>
          <w:tcPr>
            <w:tcW w:w="1435" w:type="dxa"/>
            <w:tcBorders>
              <w:top w:val="single" w:sz="4" w:space="0" w:color="auto"/>
              <w:left w:val="nil"/>
              <w:bottom w:val="nil"/>
              <w:right w:val="nil"/>
            </w:tcBorders>
            <w:vAlign w:val="bottom"/>
          </w:tcPr>
          <w:p w14:paraId="3DC08B18" w14:textId="77777777" w:rsidR="0014511A" w:rsidRPr="00DB6929" w:rsidRDefault="0014511A" w:rsidP="0014511A">
            <w:pPr>
              <w:ind w:left="-33" w:right="-60"/>
              <w:jc w:val="right"/>
              <w:rPr>
                <w:rFonts w:cs="Arial"/>
                <w:b/>
                <w:sz w:val="18"/>
                <w:szCs w:val="18"/>
              </w:rPr>
            </w:pPr>
          </w:p>
        </w:tc>
      </w:tr>
      <w:tr w:rsidR="003F4D90" w:rsidRPr="00DB6929" w14:paraId="212EF6F8" w14:textId="77777777">
        <w:tc>
          <w:tcPr>
            <w:tcW w:w="3718" w:type="dxa"/>
            <w:tcBorders>
              <w:top w:val="nil"/>
              <w:left w:val="nil"/>
              <w:bottom w:val="nil"/>
              <w:right w:val="nil"/>
            </w:tcBorders>
            <w:vAlign w:val="bottom"/>
          </w:tcPr>
          <w:p w14:paraId="7A11F898" w14:textId="17D34F1A" w:rsidR="003F4D90" w:rsidRPr="00DB6929" w:rsidRDefault="003F4D90" w:rsidP="003F4D90">
            <w:pPr>
              <w:ind w:left="-72"/>
              <w:jc w:val="both"/>
              <w:rPr>
                <w:rFonts w:cs="Arial"/>
                <w:sz w:val="18"/>
                <w:szCs w:val="18"/>
              </w:rPr>
            </w:pPr>
            <w:r w:rsidRPr="00DB6929">
              <w:rPr>
                <w:rFonts w:cs="Arial"/>
                <w:sz w:val="18"/>
                <w:szCs w:val="18"/>
              </w:rPr>
              <w:t>Trade payables - third parties</w:t>
            </w:r>
          </w:p>
        </w:tc>
        <w:tc>
          <w:tcPr>
            <w:tcW w:w="1434" w:type="dxa"/>
            <w:tcBorders>
              <w:top w:val="nil"/>
              <w:left w:val="nil"/>
              <w:bottom w:val="nil"/>
              <w:right w:val="nil"/>
            </w:tcBorders>
          </w:tcPr>
          <w:p w14:paraId="1E7ACAE5" w14:textId="4DAB3F18" w:rsidR="003F4D90" w:rsidRPr="00DB6929" w:rsidRDefault="00FB436E" w:rsidP="003F4D90">
            <w:pPr>
              <w:ind w:left="-33" w:right="-60"/>
              <w:jc w:val="right"/>
              <w:rPr>
                <w:rFonts w:cs="Arial"/>
                <w:bCs/>
                <w:sz w:val="18"/>
                <w:szCs w:val="18"/>
              </w:rPr>
            </w:pPr>
            <w:r w:rsidRPr="00DB6929">
              <w:rPr>
                <w:rFonts w:cs="Arial"/>
                <w:bCs/>
                <w:sz w:val="18"/>
                <w:szCs w:val="18"/>
              </w:rPr>
              <w:t>1,899,605</w:t>
            </w:r>
          </w:p>
        </w:tc>
        <w:tc>
          <w:tcPr>
            <w:tcW w:w="1436" w:type="dxa"/>
            <w:tcBorders>
              <w:top w:val="nil"/>
              <w:left w:val="nil"/>
              <w:bottom w:val="nil"/>
              <w:right w:val="nil"/>
            </w:tcBorders>
            <w:vAlign w:val="bottom"/>
          </w:tcPr>
          <w:p w14:paraId="67C6676A" w14:textId="66DDEAE1" w:rsidR="003F4D90" w:rsidRPr="00DB6929" w:rsidRDefault="003F4D90" w:rsidP="003F4D90">
            <w:pPr>
              <w:ind w:left="-33" w:right="-60"/>
              <w:jc w:val="right"/>
              <w:rPr>
                <w:rFonts w:cs="Arial"/>
                <w:bCs/>
                <w:sz w:val="18"/>
                <w:szCs w:val="18"/>
              </w:rPr>
            </w:pPr>
            <w:r w:rsidRPr="00DB6929">
              <w:rPr>
                <w:rFonts w:cs="Arial"/>
                <w:bCs/>
                <w:sz w:val="18"/>
                <w:szCs w:val="18"/>
              </w:rPr>
              <w:t>12,809,862</w:t>
            </w:r>
          </w:p>
        </w:tc>
        <w:tc>
          <w:tcPr>
            <w:tcW w:w="1435" w:type="dxa"/>
            <w:tcBorders>
              <w:top w:val="nil"/>
              <w:left w:val="nil"/>
              <w:bottom w:val="nil"/>
              <w:right w:val="nil"/>
            </w:tcBorders>
          </w:tcPr>
          <w:p w14:paraId="417A3E80" w14:textId="54937ED1" w:rsidR="003F4D90" w:rsidRPr="00DB6929" w:rsidRDefault="00EB1EB1" w:rsidP="003F4D90">
            <w:pPr>
              <w:ind w:left="-33" w:right="-60"/>
              <w:jc w:val="right"/>
              <w:rPr>
                <w:rFonts w:eastAsia="Arial Unicode MS" w:cs="Arial"/>
                <w:sz w:val="18"/>
                <w:szCs w:val="18"/>
              </w:rPr>
            </w:pPr>
            <w:r w:rsidRPr="00DB6929">
              <w:rPr>
                <w:rFonts w:cs="Arial"/>
                <w:bCs/>
                <w:sz w:val="18"/>
                <w:szCs w:val="18"/>
              </w:rPr>
              <w:t>1,704,479</w:t>
            </w:r>
          </w:p>
        </w:tc>
        <w:tc>
          <w:tcPr>
            <w:tcW w:w="1435" w:type="dxa"/>
            <w:tcBorders>
              <w:top w:val="nil"/>
              <w:left w:val="nil"/>
              <w:bottom w:val="nil"/>
              <w:right w:val="nil"/>
            </w:tcBorders>
            <w:vAlign w:val="bottom"/>
          </w:tcPr>
          <w:p w14:paraId="09BC8B0C" w14:textId="556B7C2C" w:rsidR="003F4D90" w:rsidRPr="00DB6929" w:rsidRDefault="003F4D90" w:rsidP="003F4D90">
            <w:pPr>
              <w:ind w:left="-33" w:right="-60"/>
              <w:jc w:val="right"/>
              <w:rPr>
                <w:rFonts w:eastAsia="Arial Unicode MS" w:cs="Arial"/>
                <w:sz w:val="18"/>
                <w:szCs w:val="18"/>
              </w:rPr>
            </w:pPr>
            <w:r w:rsidRPr="00DB6929">
              <w:rPr>
                <w:rFonts w:cs="Arial"/>
                <w:bCs/>
                <w:sz w:val="18"/>
                <w:szCs w:val="18"/>
              </w:rPr>
              <w:t>2,777,484</w:t>
            </w:r>
          </w:p>
        </w:tc>
      </w:tr>
      <w:tr w:rsidR="003F4D90" w:rsidRPr="00DB6929" w14:paraId="11F1590A" w14:textId="77777777">
        <w:tc>
          <w:tcPr>
            <w:tcW w:w="3718" w:type="dxa"/>
            <w:tcBorders>
              <w:top w:val="nil"/>
              <w:left w:val="nil"/>
              <w:bottom w:val="nil"/>
              <w:right w:val="nil"/>
            </w:tcBorders>
            <w:vAlign w:val="bottom"/>
          </w:tcPr>
          <w:p w14:paraId="6D524C91" w14:textId="433100A2" w:rsidR="003F4D90" w:rsidRPr="00DB6929" w:rsidRDefault="003F4D90" w:rsidP="003F4D90">
            <w:pPr>
              <w:ind w:left="-72"/>
              <w:jc w:val="both"/>
              <w:rPr>
                <w:rFonts w:cs="Arial"/>
                <w:sz w:val="18"/>
                <w:szCs w:val="18"/>
              </w:rPr>
            </w:pPr>
            <w:r w:rsidRPr="00DB6929">
              <w:rPr>
                <w:rFonts w:cs="Arial"/>
                <w:sz w:val="18"/>
                <w:szCs w:val="18"/>
              </w:rPr>
              <w:t>Advance claim payables</w:t>
            </w:r>
          </w:p>
        </w:tc>
        <w:tc>
          <w:tcPr>
            <w:tcW w:w="1434" w:type="dxa"/>
            <w:tcBorders>
              <w:top w:val="nil"/>
              <w:left w:val="nil"/>
              <w:bottom w:val="nil"/>
              <w:right w:val="nil"/>
            </w:tcBorders>
          </w:tcPr>
          <w:p w14:paraId="0950402E" w14:textId="3DA06345" w:rsidR="003F4D90" w:rsidRPr="00DB6929" w:rsidRDefault="00FB436E" w:rsidP="003F4D90">
            <w:pPr>
              <w:ind w:left="-33" w:right="-60"/>
              <w:jc w:val="right"/>
              <w:rPr>
                <w:rFonts w:cs="Arial"/>
                <w:bCs/>
                <w:sz w:val="18"/>
                <w:szCs w:val="18"/>
              </w:rPr>
            </w:pPr>
            <w:r w:rsidRPr="00DB6929">
              <w:rPr>
                <w:rFonts w:cs="Arial"/>
                <w:bCs/>
                <w:sz w:val="18"/>
                <w:szCs w:val="18"/>
              </w:rPr>
              <w:t>44,888,763</w:t>
            </w:r>
          </w:p>
        </w:tc>
        <w:tc>
          <w:tcPr>
            <w:tcW w:w="1436" w:type="dxa"/>
            <w:tcBorders>
              <w:top w:val="nil"/>
              <w:left w:val="nil"/>
              <w:bottom w:val="nil"/>
              <w:right w:val="nil"/>
            </w:tcBorders>
            <w:vAlign w:val="bottom"/>
          </w:tcPr>
          <w:p w14:paraId="66BAE5AC" w14:textId="17070274" w:rsidR="003F4D90" w:rsidRPr="00DB6929" w:rsidRDefault="003F4D90" w:rsidP="003F4D90">
            <w:pPr>
              <w:ind w:left="-33" w:right="-60"/>
              <w:jc w:val="right"/>
              <w:rPr>
                <w:rFonts w:cs="Arial"/>
                <w:bCs/>
                <w:sz w:val="18"/>
                <w:szCs w:val="18"/>
              </w:rPr>
            </w:pPr>
            <w:r w:rsidRPr="00DB6929">
              <w:rPr>
                <w:rFonts w:cs="Arial"/>
                <w:bCs/>
                <w:sz w:val="18"/>
                <w:szCs w:val="18"/>
              </w:rPr>
              <w:t>49,667,757</w:t>
            </w:r>
          </w:p>
        </w:tc>
        <w:tc>
          <w:tcPr>
            <w:tcW w:w="1435" w:type="dxa"/>
            <w:tcBorders>
              <w:top w:val="nil"/>
              <w:left w:val="nil"/>
              <w:bottom w:val="nil"/>
              <w:right w:val="nil"/>
            </w:tcBorders>
          </w:tcPr>
          <w:p w14:paraId="2B09E3D5" w14:textId="39750DDD" w:rsidR="003F4D90" w:rsidRPr="00DB6929" w:rsidRDefault="00EB1EB1" w:rsidP="003F4D90">
            <w:pPr>
              <w:ind w:left="-33" w:right="-60"/>
              <w:jc w:val="right"/>
              <w:rPr>
                <w:rFonts w:eastAsia="Arial Unicode MS" w:cs="Arial"/>
                <w:sz w:val="18"/>
                <w:szCs w:val="18"/>
              </w:rPr>
            </w:pPr>
            <w:r w:rsidRPr="00DB6929">
              <w:rPr>
                <w:rFonts w:cs="Arial"/>
                <w:bCs/>
                <w:sz w:val="18"/>
                <w:szCs w:val="18"/>
              </w:rPr>
              <w:t>-</w:t>
            </w:r>
          </w:p>
        </w:tc>
        <w:tc>
          <w:tcPr>
            <w:tcW w:w="1435" w:type="dxa"/>
            <w:tcBorders>
              <w:top w:val="nil"/>
              <w:left w:val="nil"/>
              <w:bottom w:val="nil"/>
              <w:right w:val="nil"/>
            </w:tcBorders>
            <w:vAlign w:val="bottom"/>
          </w:tcPr>
          <w:p w14:paraId="35762EE2" w14:textId="4114691C" w:rsidR="003F4D90" w:rsidRPr="00DB6929" w:rsidRDefault="003F4D90" w:rsidP="003F4D90">
            <w:pPr>
              <w:ind w:left="-33" w:right="-60"/>
              <w:jc w:val="right"/>
              <w:rPr>
                <w:rFonts w:eastAsia="Arial Unicode MS" w:cs="Arial"/>
                <w:sz w:val="18"/>
                <w:szCs w:val="18"/>
              </w:rPr>
            </w:pPr>
            <w:r w:rsidRPr="00DB6929">
              <w:rPr>
                <w:rFonts w:eastAsia="Arial Unicode MS" w:cs="Arial"/>
                <w:sz w:val="18"/>
                <w:szCs w:val="18"/>
              </w:rPr>
              <w:t>-</w:t>
            </w:r>
          </w:p>
        </w:tc>
      </w:tr>
      <w:tr w:rsidR="003F4D90" w:rsidRPr="00DB6929" w14:paraId="737D128C" w14:textId="77777777">
        <w:tc>
          <w:tcPr>
            <w:tcW w:w="3718" w:type="dxa"/>
            <w:tcBorders>
              <w:top w:val="nil"/>
              <w:left w:val="nil"/>
              <w:bottom w:val="nil"/>
              <w:right w:val="nil"/>
            </w:tcBorders>
            <w:vAlign w:val="bottom"/>
          </w:tcPr>
          <w:p w14:paraId="03DE30C2" w14:textId="643258A3" w:rsidR="003F4D90" w:rsidRPr="00DB6929" w:rsidRDefault="003F4D90" w:rsidP="003F4D90">
            <w:pPr>
              <w:ind w:left="-72"/>
              <w:jc w:val="both"/>
              <w:rPr>
                <w:rFonts w:cs="Arial"/>
                <w:sz w:val="18"/>
                <w:szCs w:val="18"/>
              </w:rPr>
            </w:pPr>
            <w:r w:rsidRPr="00DB6929">
              <w:rPr>
                <w:rFonts w:cs="Arial"/>
                <w:sz w:val="18"/>
                <w:szCs w:val="18"/>
              </w:rPr>
              <w:t>Deferred revenue</w:t>
            </w:r>
          </w:p>
        </w:tc>
        <w:tc>
          <w:tcPr>
            <w:tcW w:w="1434" w:type="dxa"/>
            <w:tcBorders>
              <w:top w:val="nil"/>
              <w:left w:val="nil"/>
              <w:bottom w:val="nil"/>
              <w:right w:val="nil"/>
            </w:tcBorders>
          </w:tcPr>
          <w:p w14:paraId="7E0125FE" w14:textId="06362E8D" w:rsidR="003F4D90" w:rsidRPr="00DB6929" w:rsidRDefault="007D7E1F" w:rsidP="003F4D90">
            <w:pPr>
              <w:ind w:left="-33" w:right="-60"/>
              <w:jc w:val="right"/>
              <w:rPr>
                <w:rFonts w:cs="Arial"/>
                <w:bCs/>
                <w:sz w:val="18"/>
                <w:szCs w:val="18"/>
              </w:rPr>
            </w:pPr>
            <w:r w:rsidRPr="00DB6929">
              <w:rPr>
                <w:rFonts w:cs="Arial"/>
                <w:bCs/>
                <w:sz w:val="18"/>
                <w:szCs w:val="18"/>
              </w:rPr>
              <w:t>8,790,298</w:t>
            </w:r>
          </w:p>
        </w:tc>
        <w:tc>
          <w:tcPr>
            <w:tcW w:w="1436" w:type="dxa"/>
            <w:tcBorders>
              <w:top w:val="nil"/>
              <w:left w:val="nil"/>
              <w:bottom w:val="nil"/>
              <w:right w:val="nil"/>
            </w:tcBorders>
            <w:vAlign w:val="bottom"/>
          </w:tcPr>
          <w:p w14:paraId="0D1B6A5C" w14:textId="2C24C6D2" w:rsidR="003F4D90" w:rsidRPr="00DB6929" w:rsidRDefault="003F4D90" w:rsidP="003F4D90">
            <w:pPr>
              <w:ind w:left="-33" w:right="-60"/>
              <w:jc w:val="right"/>
              <w:rPr>
                <w:rFonts w:cs="Arial"/>
                <w:bCs/>
                <w:sz w:val="18"/>
                <w:szCs w:val="18"/>
              </w:rPr>
            </w:pPr>
            <w:r w:rsidRPr="00DB6929">
              <w:rPr>
                <w:rFonts w:cs="Arial"/>
                <w:bCs/>
                <w:sz w:val="18"/>
                <w:szCs w:val="18"/>
              </w:rPr>
              <w:t>6,659,002</w:t>
            </w:r>
          </w:p>
        </w:tc>
        <w:tc>
          <w:tcPr>
            <w:tcW w:w="1435" w:type="dxa"/>
            <w:tcBorders>
              <w:top w:val="nil"/>
              <w:left w:val="nil"/>
              <w:bottom w:val="nil"/>
              <w:right w:val="nil"/>
            </w:tcBorders>
          </w:tcPr>
          <w:p w14:paraId="6FCC00FE" w14:textId="5AA1AD60" w:rsidR="003F4D90" w:rsidRPr="00DB6929" w:rsidRDefault="00EB1EB1" w:rsidP="003F4D90">
            <w:pPr>
              <w:ind w:left="-33" w:right="-60"/>
              <w:jc w:val="right"/>
              <w:rPr>
                <w:rFonts w:cs="Arial"/>
                <w:bCs/>
                <w:sz w:val="18"/>
                <w:szCs w:val="18"/>
              </w:rPr>
            </w:pPr>
            <w:r w:rsidRPr="00DB6929">
              <w:rPr>
                <w:rFonts w:cs="Arial"/>
                <w:bCs/>
                <w:sz w:val="18"/>
                <w:szCs w:val="18"/>
              </w:rPr>
              <w:t>5,077,994</w:t>
            </w:r>
          </w:p>
        </w:tc>
        <w:tc>
          <w:tcPr>
            <w:tcW w:w="1435" w:type="dxa"/>
            <w:tcBorders>
              <w:top w:val="nil"/>
              <w:left w:val="nil"/>
              <w:bottom w:val="nil"/>
              <w:right w:val="nil"/>
            </w:tcBorders>
            <w:vAlign w:val="bottom"/>
          </w:tcPr>
          <w:p w14:paraId="004F0B9C" w14:textId="77DA458C" w:rsidR="003F4D90" w:rsidRPr="00DB6929" w:rsidRDefault="003F4D90" w:rsidP="003F4D90">
            <w:pPr>
              <w:ind w:left="-33" w:right="-60"/>
              <w:jc w:val="right"/>
              <w:rPr>
                <w:rFonts w:cs="Arial"/>
                <w:sz w:val="18"/>
                <w:szCs w:val="18"/>
              </w:rPr>
            </w:pPr>
            <w:r w:rsidRPr="00DB6929">
              <w:rPr>
                <w:rFonts w:eastAsia="Arial Unicode MS" w:cs="Arial"/>
                <w:sz w:val="18"/>
                <w:szCs w:val="18"/>
              </w:rPr>
              <w:t>4,210,818</w:t>
            </w:r>
          </w:p>
        </w:tc>
      </w:tr>
      <w:tr w:rsidR="003F4D90" w:rsidRPr="00DB6929" w14:paraId="51C3B1F2" w14:textId="77777777">
        <w:tc>
          <w:tcPr>
            <w:tcW w:w="3718" w:type="dxa"/>
            <w:tcBorders>
              <w:top w:val="nil"/>
              <w:left w:val="nil"/>
              <w:bottom w:val="nil"/>
              <w:right w:val="nil"/>
            </w:tcBorders>
            <w:vAlign w:val="bottom"/>
          </w:tcPr>
          <w:p w14:paraId="190AC54B" w14:textId="6B77D9F7" w:rsidR="003F4D90" w:rsidRPr="00DB6929" w:rsidRDefault="003F4D90" w:rsidP="003F4D90">
            <w:pPr>
              <w:ind w:left="-72"/>
              <w:jc w:val="both"/>
              <w:rPr>
                <w:rFonts w:cs="Arial"/>
                <w:sz w:val="18"/>
                <w:szCs w:val="18"/>
              </w:rPr>
            </w:pPr>
            <w:r w:rsidRPr="00DB6929">
              <w:rPr>
                <w:rFonts w:cs="Arial"/>
                <w:sz w:val="18"/>
                <w:szCs w:val="18"/>
              </w:rPr>
              <w:t>Accrued expense</w:t>
            </w:r>
          </w:p>
        </w:tc>
        <w:tc>
          <w:tcPr>
            <w:tcW w:w="1434" w:type="dxa"/>
            <w:tcBorders>
              <w:top w:val="nil"/>
              <w:left w:val="nil"/>
              <w:bottom w:val="nil"/>
              <w:right w:val="nil"/>
            </w:tcBorders>
            <w:vAlign w:val="bottom"/>
          </w:tcPr>
          <w:p w14:paraId="4D3F822C" w14:textId="0FBDF6B4" w:rsidR="003F4D90" w:rsidRPr="00DB6929" w:rsidRDefault="00C121B0" w:rsidP="003F4D90">
            <w:pPr>
              <w:ind w:left="-33" w:right="-60"/>
              <w:jc w:val="right"/>
              <w:rPr>
                <w:rFonts w:cs="Arial"/>
                <w:bCs/>
                <w:sz w:val="18"/>
                <w:szCs w:val="18"/>
              </w:rPr>
            </w:pPr>
            <w:r w:rsidRPr="00DB6929">
              <w:rPr>
                <w:rFonts w:cs="Arial"/>
                <w:bCs/>
                <w:sz w:val="18"/>
                <w:szCs w:val="18"/>
              </w:rPr>
              <w:t>2</w:t>
            </w:r>
            <w:r w:rsidR="005C433D" w:rsidRPr="00DB6929">
              <w:rPr>
                <w:rFonts w:cs="Arial"/>
                <w:bCs/>
                <w:sz w:val="18"/>
                <w:szCs w:val="18"/>
              </w:rPr>
              <w:t>7</w:t>
            </w:r>
            <w:r w:rsidRPr="00DB6929">
              <w:rPr>
                <w:rFonts w:cs="Arial"/>
                <w:bCs/>
                <w:sz w:val="18"/>
                <w:szCs w:val="18"/>
              </w:rPr>
              <w:t>,9</w:t>
            </w:r>
            <w:r w:rsidR="005C433D" w:rsidRPr="00DB6929">
              <w:rPr>
                <w:rFonts w:cs="Arial"/>
                <w:bCs/>
                <w:sz w:val="18"/>
                <w:szCs w:val="18"/>
              </w:rPr>
              <w:t>91</w:t>
            </w:r>
            <w:r w:rsidRPr="00DB6929">
              <w:rPr>
                <w:rFonts w:cs="Arial"/>
                <w:bCs/>
                <w:sz w:val="18"/>
                <w:szCs w:val="18"/>
              </w:rPr>
              <w:t>,</w:t>
            </w:r>
            <w:r w:rsidR="005C433D" w:rsidRPr="00DB6929">
              <w:rPr>
                <w:rFonts w:cs="Arial"/>
                <w:bCs/>
                <w:sz w:val="18"/>
                <w:szCs w:val="18"/>
              </w:rPr>
              <w:t>6</w:t>
            </w:r>
            <w:r w:rsidRPr="00DB6929">
              <w:rPr>
                <w:rFonts w:cs="Arial"/>
                <w:bCs/>
                <w:sz w:val="18"/>
                <w:szCs w:val="18"/>
              </w:rPr>
              <w:t>94</w:t>
            </w:r>
          </w:p>
        </w:tc>
        <w:tc>
          <w:tcPr>
            <w:tcW w:w="1436" w:type="dxa"/>
            <w:tcBorders>
              <w:top w:val="nil"/>
              <w:left w:val="nil"/>
              <w:bottom w:val="nil"/>
              <w:right w:val="nil"/>
            </w:tcBorders>
            <w:vAlign w:val="bottom"/>
          </w:tcPr>
          <w:p w14:paraId="1871A71B" w14:textId="15571255" w:rsidR="003F4D90" w:rsidRPr="00DB6929" w:rsidRDefault="003F4D90" w:rsidP="003F4D90">
            <w:pPr>
              <w:ind w:left="-33" w:right="-60"/>
              <w:jc w:val="right"/>
              <w:rPr>
                <w:rFonts w:cs="Arial"/>
                <w:bCs/>
                <w:sz w:val="18"/>
                <w:szCs w:val="18"/>
              </w:rPr>
            </w:pPr>
            <w:r w:rsidRPr="00DB6929">
              <w:rPr>
                <w:rFonts w:cs="Arial"/>
                <w:bCs/>
                <w:sz w:val="18"/>
                <w:szCs w:val="18"/>
              </w:rPr>
              <w:t>14,221,764</w:t>
            </w:r>
          </w:p>
        </w:tc>
        <w:tc>
          <w:tcPr>
            <w:tcW w:w="1435" w:type="dxa"/>
            <w:tcBorders>
              <w:top w:val="nil"/>
              <w:left w:val="nil"/>
              <w:bottom w:val="nil"/>
              <w:right w:val="nil"/>
            </w:tcBorders>
            <w:vAlign w:val="bottom"/>
          </w:tcPr>
          <w:p w14:paraId="5B247778" w14:textId="74959D63" w:rsidR="003F4D90" w:rsidRPr="00DB6929" w:rsidRDefault="00C121B0" w:rsidP="003F4D90">
            <w:pPr>
              <w:ind w:left="-33" w:right="-60"/>
              <w:jc w:val="right"/>
              <w:rPr>
                <w:rFonts w:eastAsia="Arial Unicode MS" w:cs="Arial"/>
                <w:sz w:val="18"/>
                <w:szCs w:val="18"/>
              </w:rPr>
            </w:pPr>
            <w:r w:rsidRPr="00DB6929">
              <w:rPr>
                <w:rFonts w:cs="Arial"/>
                <w:bCs/>
                <w:sz w:val="18"/>
                <w:szCs w:val="18"/>
              </w:rPr>
              <w:t>11,251,885</w:t>
            </w:r>
          </w:p>
        </w:tc>
        <w:tc>
          <w:tcPr>
            <w:tcW w:w="1435" w:type="dxa"/>
            <w:tcBorders>
              <w:top w:val="nil"/>
              <w:left w:val="nil"/>
              <w:bottom w:val="nil"/>
              <w:right w:val="nil"/>
            </w:tcBorders>
            <w:vAlign w:val="bottom"/>
          </w:tcPr>
          <w:p w14:paraId="21082D6F" w14:textId="38AA99A3" w:rsidR="003F4D90" w:rsidRPr="00DB6929" w:rsidRDefault="003F4D90" w:rsidP="003F4D90">
            <w:pPr>
              <w:ind w:left="-33" w:right="-60"/>
              <w:jc w:val="right"/>
              <w:rPr>
                <w:rFonts w:eastAsia="Arial Unicode MS" w:cs="Arial"/>
                <w:sz w:val="18"/>
                <w:szCs w:val="18"/>
              </w:rPr>
            </w:pPr>
            <w:r w:rsidRPr="00DB6929">
              <w:rPr>
                <w:rFonts w:eastAsia="Arial Unicode MS" w:cs="Arial"/>
                <w:sz w:val="18"/>
                <w:szCs w:val="18"/>
              </w:rPr>
              <w:t>4,412,738</w:t>
            </w:r>
          </w:p>
        </w:tc>
      </w:tr>
      <w:tr w:rsidR="002E1E5B" w:rsidRPr="00DB6929" w14:paraId="1CE446CE" w14:textId="77777777">
        <w:tc>
          <w:tcPr>
            <w:tcW w:w="3718" w:type="dxa"/>
            <w:tcBorders>
              <w:top w:val="nil"/>
              <w:left w:val="nil"/>
              <w:bottom w:val="nil"/>
              <w:right w:val="nil"/>
            </w:tcBorders>
            <w:vAlign w:val="bottom"/>
          </w:tcPr>
          <w:p w14:paraId="481149D5" w14:textId="29141953" w:rsidR="002E1E5B" w:rsidRPr="00DB6929" w:rsidRDefault="002E1E5B" w:rsidP="002E1E5B">
            <w:pPr>
              <w:ind w:left="-72"/>
              <w:jc w:val="both"/>
              <w:rPr>
                <w:rFonts w:cs="Arial"/>
                <w:sz w:val="18"/>
                <w:szCs w:val="18"/>
              </w:rPr>
            </w:pPr>
            <w:r w:rsidRPr="00DB6929">
              <w:rPr>
                <w:rFonts w:cs="Arial"/>
                <w:sz w:val="18"/>
                <w:szCs w:val="18"/>
              </w:rPr>
              <w:t>Other current payables</w:t>
            </w:r>
          </w:p>
        </w:tc>
        <w:tc>
          <w:tcPr>
            <w:tcW w:w="1434" w:type="dxa"/>
            <w:tcBorders>
              <w:top w:val="nil"/>
              <w:left w:val="nil"/>
              <w:bottom w:val="nil"/>
              <w:right w:val="nil"/>
            </w:tcBorders>
          </w:tcPr>
          <w:p w14:paraId="5A4A5681" w14:textId="218FF513" w:rsidR="002E1E5B" w:rsidRPr="00DB6929" w:rsidRDefault="003B3B23" w:rsidP="002E1E5B">
            <w:pPr>
              <w:ind w:left="-33" w:right="-60"/>
              <w:jc w:val="right"/>
              <w:rPr>
                <w:rFonts w:cs="Arial"/>
                <w:bCs/>
                <w:sz w:val="18"/>
                <w:szCs w:val="18"/>
              </w:rPr>
            </w:pPr>
            <w:r w:rsidRPr="00DB6929">
              <w:rPr>
                <w:rFonts w:cs="Arial"/>
                <w:bCs/>
                <w:sz w:val="18"/>
                <w:szCs w:val="18"/>
              </w:rPr>
              <w:t>21,492,892</w:t>
            </w:r>
          </w:p>
        </w:tc>
        <w:tc>
          <w:tcPr>
            <w:tcW w:w="1436" w:type="dxa"/>
            <w:tcBorders>
              <w:top w:val="nil"/>
              <w:left w:val="nil"/>
              <w:bottom w:val="nil"/>
              <w:right w:val="nil"/>
            </w:tcBorders>
            <w:vAlign w:val="bottom"/>
          </w:tcPr>
          <w:p w14:paraId="70E582CE" w14:textId="559E68DA" w:rsidR="002E1E5B" w:rsidRPr="00DB6929" w:rsidRDefault="002E1E5B" w:rsidP="002E1E5B">
            <w:pPr>
              <w:ind w:left="-33" w:right="-60"/>
              <w:jc w:val="right"/>
              <w:rPr>
                <w:rFonts w:cs="Arial"/>
                <w:bCs/>
                <w:sz w:val="18"/>
                <w:szCs w:val="18"/>
              </w:rPr>
            </w:pPr>
            <w:r w:rsidRPr="00DB6929">
              <w:rPr>
                <w:rFonts w:cs="Arial"/>
                <w:bCs/>
                <w:sz w:val="18"/>
                <w:szCs w:val="18"/>
              </w:rPr>
              <w:t>18,475,949</w:t>
            </w:r>
          </w:p>
        </w:tc>
        <w:tc>
          <w:tcPr>
            <w:tcW w:w="1435" w:type="dxa"/>
            <w:tcBorders>
              <w:top w:val="nil"/>
              <w:left w:val="nil"/>
              <w:bottom w:val="nil"/>
              <w:right w:val="nil"/>
            </w:tcBorders>
          </w:tcPr>
          <w:p w14:paraId="2FD800EA" w14:textId="392955E0" w:rsidR="002E1E5B" w:rsidRPr="00DB6929" w:rsidRDefault="002E1E5B" w:rsidP="002E1E5B">
            <w:pPr>
              <w:ind w:left="-33" w:right="-60"/>
              <w:jc w:val="right"/>
              <w:rPr>
                <w:rFonts w:cs="Arial"/>
                <w:bCs/>
                <w:sz w:val="18"/>
                <w:szCs w:val="18"/>
              </w:rPr>
            </w:pPr>
            <w:r w:rsidRPr="00DB6929">
              <w:rPr>
                <w:rFonts w:cs="Arial"/>
                <w:bCs/>
                <w:sz w:val="18"/>
                <w:szCs w:val="18"/>
              </w:rPr>
              <w:t>6,314,644</w:t>
            </w:r>
          </w:p>
        </w:tc>
        <w:tc>
          <w:tcPr>
            <w:tcW w:w="1435" w:type="dxa"/>
            <w:tcBorders>
              <w:top w:val="nil"/>
              <w:left w:val="nil"/>
              <w:bottom w:val="nil"/>
              <w:right w:val="nil"/>
            </w:tcBorders>
            <w:vAlign w:val="bottom"/>
          </w:tcPr>
          <w:p w14:paraId="0CA7D007" w14:textId="01D054AF" w:rsidR="002E1E5B" w:rsidRPr="00DB6929" w:rsidRDefault="002E1E5B" w:rsidP="002E1E5B">
            <w:pPr>
              <w:ind w:left="-33" w:right="-60"/>
              <w:jc w:val="right"/>
              <w:rPr>
                <w:rFonts w:eastAsia="Arial Unicode MS" w:cs="Arial"/>
                <w:sz w:val="18"/>
                <w:szCs w:val="18"/>
              </w:rPr>
            </w:pPr>
            <w:r w:rsidRPr="00DB6929">
              <w:rPr>
                <w:rFonts w:eastAsia="Arial Unicode MS" w:cs="Arial"/>
                <w:sz w:val="18"/>
                <w:szCs w:val="18"/>
              </w:rPr>
              <w:t>5,213,794</w:t>
            </w:r>
          </w:p>
        </w:tc>
      </w:tr>
      <w:tr w:rsidR="002E1E5B" w:rsidRPr="00DB6929" w14:paraId="71292E5C" w14:textId="77777777" w:rsidTr="005F1475">
        <w:tc>
          <w:tcPr>
            <w:tcW w:w="3718" w:type="dxa"/>
            <w:tcBorders>
              <w:top w:val="nil"/>
              <w:left w:val="nil"/>
              <w:bottom w:val="nil"/>
              <w:right w:val="nil"/>
            </w:tcBorders>
            <w:vAlign w:val="bottom"/>
          </w:tcPr>
          <w:p w14:paraId="6EC5634F" w14:textId="77777777" w:rsidR="002E1E5B" w:rsidRPr="00DB6929" w:rsidRDefault="002E1E5B" w:rsidP="002E1E5B">
            <w:pPr>
              <w:ind w:left="-72"/>
              <w:jc w:val="both"/>
              <w:rPr>
                <w:rFonts w:cs="Arial"/>
                <w:sz w:val="18"/>
                <w:szCs w:val="18"/>
              </w:rPr>
            </w:pPr>
          </w:p>
        </w:tc>
        <w:tc>
          <w:tcPr>
            <w:tcW w:w="1434" w:type="dxa"/>
            <w:tcBorders>
              <w:top w:val="single" w:sz="4" w:space="0" w:color="auto"/>
              <w:left w:val="nil"/>
              <w:bottom w:val="nil"/>
              <w:right w:val="nil"/>
            </w:tcBorders>
            <w:vAlign w:val="bottom"/>
          </w:tcPr>
          <w:p w14:paraId="257FB687" w14:textId="77777777" w:rsidR="002E1E5B" w:rsidRPr="00DB6929" w:rsidRDefault="002E1E5B" w:rsidP="002E1E5B">
            <w:pPr>
              <w:ind w:left="-33" w:right="-60"/>
              <w:jc w:val="right"/>
              <w:rPr>
                <w:rFonts w:cs="Arial"/>
                <w:bCs/>
                <w:sz w:val="18"/>
                <w:szCs w:val="18"/>
              </w:rPr>
            </w:pPr>
          </w:p>
        </w:tc>
        <w:tc>
          <w:tcPr>
            <w:tcW w:w="1436" w:type="dxa"/>
            <w:tcBorders>
              <w:top w:val="single" w:sz="4" w:space="0" w:color="auto"/>
              <w:left w:val="nil"/>
              <w:bottom w:val="nil"/>
              <w:right w:val="nil"/>
            </w:tcBorders>
            <w:vAlign w:val="bottom"/>
          </w:tcPr>
          <w:p w14:paraId="2F8A1104" w14:textId="77777777" w:rsidR="002E1E5B" w:rsidRPr="00DB6929" w:rsidRDefault="002E1E5B" w:rsidP="002E1E5B">
            <w:pPr>
              <w:ind w:left="-33" w:right="-60"/>
              <w:jc w:val="right"/>
              <w:rPr>
                <w:rFonts w:cs="Arial"/>
                <w:bCs/>
                <w:sz w:val="18"/>
                <w:szCs w:val="18"/>
                <w:cs/>
              </w:rPr>
            </w:pPr>
          </w:p>
        </w:tc>
        <w:tc>
          <w:tcPr>
            <w:tcW w:w="1435" w:type="dxa"/>
            <w:tcBorders>
              <w:top w:val="single" w:sz="4" w:space="0" w:color="auto"/>
              <w:left w:val="nil"/>
              <w:bottom w:val="nil"/>
              <w:right w:val="nil"/>
            </w:tcBorders>
            <w:vAlign w:val="bottom"/>
          </w:tcPr>
          <w:p w14:paraId="5EBB943A" w14:textId="77777777" w:rsidR="002E1E5B" w:rsidRPr="00DB6929" w:rsidRDefault="002E1E5B" w:rsidP="002E1E5B">
            <w:pPr>
              <w:ind w:left="-33" w:right="-60"/>
              <w:jc w:val="right"/>
              <w:rPr>
                <w:rFonts w:cs="Arial"/>
                <w:bCs/>
                <w:sz w:val="18"/>
                <w:szCs w:val="18"/>
              </w:rPr>
            </w:pPr>
          </w:p>
        </w:tc>
        <w:tc>
          <w:tcPr>
            <w:tcW w:w="1435" w:type="dxa"/>
            <w:tcBorders>
              <w:top w:val="single" w:sz="4" w:space="0" w:color="auto"/>
              <w:left w:val="nil"/>
              <w:bottom w:val="nil"/>
              <w:right w:val="nil"/>
            </w:tcBorders>
            <w:vAlign w:val="bottom"/>
          </w:tcPr>
          <w:p w14:paraId="5D3263BD" w14:textId="77777777" w:rsidR="002E1E5B" w:rsidRPr="00DB6929" w:rsidRDefault="002E1E5B" w:rsidP="002E1E5B">
            <w:pPr>
              <w:ind w:left="-33" w:right="-60"/>
              <w:jc w:val="right"/>
              <w:rPr>
                <w:rFonts w:cs="Arial"/>
                <w:sz w:val="18"/>
                <w:szCs w:val="18"/>
              </w:rPr>
            </w:pPr>
          </w:p>
        </w:tc>
      </w:tr>
      <w:tr w:rsidR="002E1E5B" w:rsidRPr="00DB6929" w14:paraId="2636C27E" w14:textId="77777777" w:rsidTr="005F1475">
        <w:tc>
          <w:tcPr>
            <w:tcW w:w="3718" w:type="dxa"/>
            <w:tcBorders>
              <w:top w:val="nil"/>
              <w:left w:val="nil"/>
              <w:bottom w:val="nil"/>
              <w:right w:val="nil"/>
            </w:tcBorders>
            <w:vAlign w:val="bottom"/>
          </w:tcPr>
          <w:p w14:paraId="17439D82" w14:textId="235DE776" w:rsidR="002E1E5B" w:rsidRPr="00DB6929" w:rsidRDefault="002E1E5B" w:rsidP="002E1E5B">
            <w:pPr>
              <w:ind w:left="-72"/>
              <w:jc w:val="both"/>
              <w:rPr>
                <w:rFonts w:cs="Arial"/>
                <w:sz w:val="18"/>
                <w:szCs w:val="18"/>
              </w:rPr>
            </w:pPr>
            <w:r w:rsidRPr="00DB6929">
              <w:rPr>
                <w:rFonts w:cs="Arial"/>
                <w:sz w:val="18"/>
                <w:szCs w:val="18"/>
              </w:rPr>
              <w:t>Total</w:t>
            </w:r>
          </w:p>
        </w:tc>
        <w:tc>
          <w:tcPr>
            <w:tcW w:w="1434" w:type="dxa"/>
            <w:tcBorders>
              <w:top w:val="nil"/>
              <w:left w:val="nil"/>
              <w:bottom w:val="single" w:sz="4" w:space="0" w:color="auto"/>
              <w:right w:val="nil"/>
            </w:tcBorders>
            <w:vAlign w:val="bottom"/>
          </w:tcPr>
          <w:p w14:paraId="17FE305D" w14:textId="200C02E1" w:rsidR="002E1E5B" w:rsidRPr="00DB6929" w:rsidRDefault="008614C2" w:rsidP="002E1E5B">
            <w:pPr>
              <w:ind w:left="-33" w:right="-60"/>
              <w:jc w:val="right"/>
              <w:rPr>
                <w:rFonts w:cs="Arial"/>
                <w:bCs/>
                <w:sz w:val="18"/>
                <w:szCs w:val="18"/>
              </w:rPr>
            </w:pPr>
            <w:r w:rsidRPr="00DB6929">
              <w:rPr>
                <w:rFonts w:cs="Arial"/>
                <w:bCs/>
                <w:sz w:val="18"/>
                <w:szCs w:val="18"/>
              </w:rPr>
              <w:t>105,063,252</w:t>
            </w:r>
          </w:p>
        </w:tc>
        <w:tc>
          <w:tcPr>
            <w:tcW w:w="1436" w:type="dxa"/>
            <w:tcBorders>
              <w:top w:val="nil"/>
              <w:left w:val="nil"/>
              <w:bottom w:val="single" w:sz="4" w:space="0" w:color="auto"/>
              <w:right w:val="nil"/>
            </w:tcBorders>
            <w:vAlign w:val="bottom"/>
          </w:tcPr>
          <w:p w14:paraId="0D9212BD" w14:textId="056201F6" w:rsidR="002E1E5B" w:rsidRPr="00DB6929" w:rsidRDefault="002E1E5B" w:rsidP="002E1E5B">
            <w:pPr>
              <w:ind w:left="-33" w:right="-60"/>
              <w:jc w:val="right"/>
              <w:rPr>
                <w:rFonts w:cs="Arial"/>
                <w:bCs/>
                <w:sz w:val="18"/>
                <w:szCs w:val="18"/>
              </w:rPr>
            </w:pPr>
            <w:r w:rsidRPr="00DB6929">
              <w:rPr>
                <w:rFonts w:cs="Arial"/>
                <w:bCs/>
                <w:sz w:val="18"/>
                <w:szCs w:val="18"/>
              </w:rPr>
              <w:t>101,834,334</w:t>
            </w:r>
          </w:p>
        </w:tc>
        <w:tc>
          <w:tcPr>
            <w:tcW w:w="1435" w:type="dxa"/>
            <w:tcBorders>
              <w:top w:val="nil"/>
              <w:left w:val="nil"/>
              <w:bottom w:val="single" w:sz="4" w:space="0" w:color="auto"/>
              <w:right w:val="nil"/>
            </w:tcBorders>
            <w:vAlign w:val="bottom"/>
          </w:tcPr>
          <w:p w14:paraId="37E5A3EB" w14:textId="48849043" w:rsidR="002E1E5B" w:rsidRPr="00DB6929" w:rsidRDefault="00832E25" w:rsidP="002E1E5B">
            <w:pPr>
              <w:ind w:left="-33" w:right="-60"/>
              <w:jc w:val="right"/>
              <w:rPr>
                <w:rFonts w:cs="Arial"/>
                <w:bCs/>
                <w:sz w:val="18"/>
                <w:szCs w:val="18"/>
              </w:rPr>
            </w:pPr>
            <w:r w:rsidRPr="00DB6929">
              <w:rPr>
                <w:rFonts w:cs="Arial"/>
                <w:bCs/>
                <w:sz w:val="18"/>
                <w:szCs w:val="18"/>
              </w:rPr>
              <w:t>24,349,002</w:t>
            </w:r>
          </w:p>
        </w:tc>
        <w:tc>
          <w:tcPr>
            <w:tcW w:w="1435" w:type="dxa"/>
            <w:tcBorders>
              <w:top w:val="nil"/>
              <w:left w:val="nil"/>
              <w:bottom w:val="single" w:sz="4" w:space="0" w:color="auto"/>
              <w:right w:val="nil"/>
            </w:tcBorders>
            <w:vAlign w:val="bottom"/>
          </w:tcPr>
          <w:p w14:paraId="7FCE3E3E" w14:textId="1C9AC66B" w:rsidR="002E1E5B" w:rsidRPr="00DB6929" w:rsidRDefault="002E1E5B" w:rsidP="002E1E5B">
            <w:pPr>
              <w:ind w:left="-33" w:right="-60"/>
              <w:jc w:val="right"/>
              <w:rPr>
                <w:rFonts w:cs="Arial"/>
                <w:bCs/>
                <w:sz w:val="18"/>
                <w:szCs w:val="18"/>
              </w:rPr>
            </w:pPr>
            <w:r w:rsidRPr="00DB6929">
              <w:rPr>
                <w:rFonts w:eastAsia="Arial Unicode MS" w:cs="Arial"/>
                <w:sz w:val="18"/>
                <w:szCs w:val="18"/>
              </w:rPr>
              <w:t>16,614,834</w:t>
            </w:r>
          </w:p>
        </w:tc>
      </w:tr>
    </w:tbl>
    <w:p w14:paraId="0E7CA7CB" w14:textId="77777777" w:rsidR="001D0B65" w:rsidRPr="00DB6929" w:rsidRDefault="001D0B65" w:rsidP="001D0B65">
      <w:pPr>
        <w:rPr>
          <w:rFonts w:cs="Arial"/>
          <w:color w:val="000000"/>
          <w:sz w:val="18"/>
          <w:szCs w:val="18"/>
        </w:rPr>
      </w:pPr>
    </w:p>
    <w:p w14:paraId="324F93CD" w14:textId="5A841961" w:rsidR="005C6C23" w:rsidRPr="00DB6929" w:rsidRDefault="005C6C23" w:rsidP="002864CD">
      <w:pPr>
        <w:jc w:val="both"/>
        <w:rPr>
          <w:rFonts w:cs="Arial"/>
          <w:color w:val="000000"/>
          <w:sz w:val="18"/>
          <w:szCs w:val="18"/>
        </w:rPr>
      </w:pPr>
      <w:r w:rsidRPr="00DB6929">
        <w:rPr>
          <w:rFonts w:cs="Arial"/>
          <w:color w:val="000000"/>
          <w:sz w:val="18"/>
          <w:szCs w:val="18"/>
        </w:rPr>
        <w:t xml:space="preserve">As </w:t>
      </w:r>
      <w:proofErr w:type="gramStart"/>
      <w:r w:rsidRPr="00DB6929">
        <w:rPr>
          <w:rFonts w:cs="Arial"/>
          <w:color w:val="000000"/>
          <w:sz w:val="18"/>
          <w:szCs w:val="18"/>
        </w:rPr>
        <w:t>at</w:t>
      </w:r>
      <w:proofErr w:type="gramEnd"/>
      <w:r w:rsidRPr="00DB6929">
        <w:rPr>
          <w:rFonts w:cs="Arial"/>
          <w:color w:val="000000"/>
          <w:sz w:val="18"/>
          <w:szCs w:val="18"/>
        </w:rPr>
        <w:t xml:space="preserve"> 31 December </w:t>
      </w:r>
      <w:r w:rsidR="000104E0" w:rsidRPr="00DB6929">
        <w:rPr>
          <w:rFonts w:cs="Arial"/>
          <w:color w:val="000000"/>
          <w:sz w:val="18"/>
          <w:szCs w:val="18"/>
          <w:lang w:val="en-GB"/>
        </w:rPr>
        <w:t>202</w:t>
      </w:r>
      <w:r w:rsidR="00E33631" w:rsidRPr="00DB6929">
        <w:rPr>
          <w:rFonts w:cs="Arial"/>
          <w:color w:val="000000"/>
          <w:sz w:val="18"/>
          <w:szCs w:val="18"/>
          <w:lang w:val="en-GB"/>
        </w:rPr>
        <w:t>4</w:t>
      </w:r>
      <w:r w:rsidRPr="00DB6929">
        <w:rPr>
          <w:rFonts w:cs="Arial"/>
          <w:color w:val="000000"/>
          <w:sz w:val="18"/>
          <w:szCs w:val="18"/>
        </w:rPr>
        <w:t xml:space="preserve">, the </w:t>
      </w:r>
      <w:r w:rsidR="00484DAD" w:rsidRPr="00DB6929">
        <w:rPr>
          <w:rFonts w:cs="Arial"/>
          <w:color w:val="000000"/>
          <w:sz w:val="18"/>
          <w:szCs w:val="18"/>
        </w:rPr>
        <w:t>Group</w:t>
      </w:r>
      <w:r w:rsidRPr="00DB6929">
        <w:rPr>
          <w:rFonts w:cs="Arial"/>
          <w:color w:val="000000"/>
          <w:sz w:val="18"/>
          <w:szCs w:val="18"/>
        </w:rPr>
        <w:t xml:space="preserve"> had trade payables from purchase of inventory amount to Baht </w:t>
      </w:r>
      <w:r w:rsidR="00D508A4" w:rsidRPr="00DB6929">
        <w:rPr>
          <w:rFonts w:cs="Arial"/>
          <w:color w:val="000000"/>
          <w:sz w:val="18"/>
          <w:szCs w:val="18"/>
        </w:rPr>
        <w:t>9.9</w:t>
      </w:r>
      <w:r w:rsidRPr="00DB6929">
        <w:rPr>
          <w:rFonts w:cs="Arial"/>
          <w:color w:val="000000"/>
          <w:sz w:val="18"/>
          <w:szCs w:val="18"/>
        </w:rPr>
        <w:t xml:space="preserve"> million </w:t>
      </w:r>
      <w:r w:rsidR="003F4D90" w:rsidRPr="00DB6929">
        <w:rPr>
          <w:rFonts w:cs="Arial"/>
          <w:color w:val="000000"/>
          <w:sz w:val="18"/>
          <w:szCs w:val="18"/>
        </w:rPr>
        <w:br/>
      </w:r>
      <w:r w:rsidRPr="00DB6929">
        <w:rPr>
          <w:rFonts w:cs="Arial"/>
          <w:color w:val="000000"/>
          <w:sz w:val="18"/>
          <w:szCs w:val="18"/>
        </w:rPr>
        <w:t xml:space="preserve">for the service contract with </w:t>
      </w:r>
      <w:proofErr w:type="gramStart"/>
      <w:r w:rsidRPr="00DB6929">
        <w:rPr>
          <w:rFonts w:cs="Arial"/>
          <w:color w:val="000000"/>
          <w:sz w:val="18"/>
          <w:szCs w:val="18"/>
        </w:rPr>
        <w:t>customer</w:t>
      </w:r>
      <w:proofErr w:type="gramEnd"/>
      <w:r w:rsidRPr="00DB6929">
        <w:rPr>
          <w:rFonts w:cs="Arial"/>
          <w:color w:val="000000"/>
          <w:sz w:val="18"/>
          <w:szCs w:val="18"/>
        </w:rPr>
        <w:t>.</w:t>
      </w:r>
    </w:p>
    <w:p w14:paraId="339FC626" w14:textId="77777777" w:rsidR="009D13CF" w:rsidRPr="00DB6929" w:rsidRDefault="009D13CF" w:rsidP="001D0B65">
      <w:pPr>
        <w:rPr>
          <w:rFonts w:cs="Arial"/>
          <w:color w:val="000000"/>
          <w:sz w:val="18"/>
          <w:szCs w:val="18"/>
          <w:lang w:val="en-GB"/>
        </w:rPr>
      </w:pPr>
    </w:p>
    <w:p w14:paraId="70D75D61" w14:textId="77777777" w:rsidR="002864CD" w:rsidRPr="00DB6929" w:rsidRDefault="002864CD" w:rsidP="001D0B65">
      <w:pPr>
        <w:rPr>
          <w:rFonts w:cs="Arial"/>
          <w:color w:val="000000"/>
          <w:sz w:val="18"/>
          <w:szCs w:val="18"/>
          <w:lang w:val="en-GB"/>
        </w:rPr>
      </w:pPr>
    </w:p>
    <w:tbl>
      <w:tblPr>
        <w:tblW w:w="9464" w:type="dxa"/>
        <w:tblInd w:w="-5" w:type="dxa"/>
        <w:tblLayout w:type="fixed"/>
        <w:tblLook w:val="0400" w:firstRow="0" w:lastRow="0" w:firstColumn="0" w:lastColumn="0" w:noHBand="0" w:noVBand="1"/>
      </w:tblPr>
      <w:tblGrid>
        <w:gridCol w:w="9464"/>
      </w:tblGrid>
      <w:tr w:rsidR="00890E18" w:rsidRPr="00DB6929" w14:paraId="27CDE392" w14:textId="77777777" w:rsidTr="007C17E9">
        <w:trPr>
          <w:trHeight w:val="386"/>
        </w:trPr>
        <w:tc>
          <w:tcPr>
            <w:tcW w:w="9464" w:type="dxa"/>
            <w:vAlign w:val="center"/>
          </w:tcPr>
          <w:p w14:paraId="312D0963" w14:textId="6AD407D1" w:rsidR="00890E18" w:rsidRPr="00DB6929" w:rsidRDefault="00501098" w:rsidP="002E04F1">
            <w:pPr>
              <w:pStyle w:val="Heading1"/>
              <w:ind w:left="362" w:hanging="457"/>
              <w:rPr>
                <w:rFonts w:ascii="Arial" w:eastAsia="Arial" w:hAnsi="Arial" w:cs="Arial"/>
                <w:color w:val="000000"/>
                <w:sz w:val="18"/>
                <w:szCs w:val="18"/>
                <w:cs/>
              </w:rPr>
            </w:pPr>
            <w:r w:rsidRPr="00DB6929">
              <w:rPr>
                <w:rFonts w:ascii="Arial" w:eastAsia="Arial" w:hAnsi="Arial" w:cs="Arial"/>
                <w:color w:val="000000"/>
                <w:sz w:val="18"/>
                <w:szCs w:val="18"/>
              </w:rPr>
              <w:t>19</w:t>
            </w:r>
            <w:r w:rsidR="00890E18" w:rsidRPr="00DB6929">
              <w:rPr>
                <w:rFonts w:ascii="Arial" w:eastAsia="Arial" w:hAnsi="Arial" w:cs="Arial"/>
                <w:color w:val="000000"/>
                <w:sz w:val="18"/>
                <w:szCs w:val="18"/>
              </w:rPr>
              <w:tab/>
            </w:r>
            <w:r w:rsidR="00753A28" w:rsidRPr="00DB6929">
              <w:rPr>
                <w:rFonts w:ascii="Arial" w:eastAsia="Arial" w:hAnsi="Arial" w:cs="Arial"/>
                <w:color w:val="000000"/>
                <w:sz w:val="18"/>
                <w:szCs w:val="18"/>
              </w:rPr>
              <w:t>Financial derivatives</w:t>
            </w:r>
          </w:p>
        </w:tc>
      </w:tr>
    </w:tbl>
    <w:p w14:paraId="03B9DDA2" w14:textId="77777777" w:rsidR="00743E9F" w:rsidRPr="00DB6929" w:rsidRDefault="00743E9F">
      <w:pPr>
        <w:jc w:val="both"/>
        <w:rPr>
          <w:rFonts w:cs="Arial"/>
          <w:sz w:val="18"/>
          <w:szCs w:val="18"/>
        </w:rPr>
      </w:pPr>
    </w:p>
    <w:p w14:paraId="5723C91F" w14:textId="48E8B1F7" w:rsidR="00890E18" w:rsidRPr="00DB6929" w:rsidRDefault="0085111A" w:rsidP="00C35348">
      <w:pPr>
        <w:jc w:val="both"/>
        <w:rPr>
          <w:rFonts w:cs="Arial"/>
          <w:sz w:val="18"/>
          <w:szCs w:val="18"/>
        </w:rPr>
      </w:pPr>
      <w:r w:rsidRPr="00DB6929">
        <w:rPr>
          <w:rFonts w:cs="Arial"/>
          <w:sz w:val="18"/>
          <w:szCs w:val="18"/>
        </w:rPr>
        <w:t>T</w:t>
      </w:r>
      <w:r w:rsidR="00890E18" w:rsidRPr="00DB6929">
        <w:rPr>
          <w:rFonts w:cs="Arial"/>
          <w:sz w:val="18"/>
          <w:szCs w:val="18"/>
        </w:rPr>
        <w:t xml:space="preserve">he </w:t>
      </w:r>
      <w:r w:rsidRPr="00DB6929">
        <w:rPr>
          <w:rFonts w:cs="Arial"/>
          <w:sz w:val="18"/>
          <w:szCs w:val="18"/>
        </w:rPr>
        <w:t>Group</w:t>
      </w:r>
      <w:r w:rsidR="00890E18" w:rsidRPr="00DB6929">
        <w:rPr>
          <w:rFonts w:cs="Arial"/>
          <w:sz w:val="18"/>
          <w:szCs w:val="18"/>
        </w:rPr>
        <w:t xml:space="preserve"> had the financial derivatives</w:t>
      </w:r>
      <w:r w:rsidR="001816D3" w:rsidRPr="00DB6929">
        <w:rPr>
          <w:rFonts w:cs="Arial"/>
          <w:sz w:val="18"/>
          <w:szCs w:val="18"/>
        </w:rPr>
        <w:t xml:space="preserve"> measured at fair value through profit or loss</w:t>
      </w:r>
      <w:r w:rsidRPr="00DB6929">
        <w:rPr>
          <w:rFonts w:cs="Arial"/>
          <w:sz w:val="18"/>
          <w:szCs w:val="18"/>
        </w:rPr>
        <w:t xml:space="preserve"> with detail</w:t>
      </w:r>
      <w:r w:rsidR="00890E18" w:rsidRPr="00DB6929">
        <w:rPr>
          <w:rFonts w:cs="Arial"/>
          <w:sz w:val="18"/>
          <w:szCs w:val="18"/>
        </w:rPr>
        <w:t xml:space="preserve"> as follows</w:t>
      </w:r>
      <w:r w:rsidR="00B103E2" w:rsidRPr="00DB6929">
        <w:rPr>
          <w:rFonts w:cs="Arial"/>
          <w:sz w:val="18"/>
          <w:szCs w:val="18"/>
        </w:rPr>
        <w:t>:</w:t>
      </w:r>
    </w:p>
    <w:p w14:paraId="5ADCDBE9" w14:textId="77777777" w:rsidR="00890E18" w:rsidRPr="00DB6929" w:rsidRDefault="00890E18">
      <w:pPr>
        <w:rPr>
          <w:rFonts w:cs="Arial"/>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5F1475" w:rsidRPr="00DB6929" w14:paraId="13215291" w14:textId="77777777" w:rsidTr="009D13CF">
        <w:tc>
          <w:tcPr>
            <w:tcW w:w="3718" w:type="dxa"/>
            <w:tcBorders>
              <w:top w:val="nil"/>
              <w:left w:val="nil"/>
              <w:bottom w:val="nil"/>
              <w:right w:val="nil"/>
            </w:tcBorders>
          </w:tcPr>
          <w:p w14:paraId="0B79A4E6" w14:textId="77777777" w:rsidR="00890E18" w:rsidRPr="00DB6929" w:rsidRDefault="00890E18">
            <w:pPr>
              <w:ind w:left="-72"/>
              <w:jc w:val="both"/>
              <w:rPr>
                <w:rFonts w:cs="Arial"/>
                <w:b/>
                <w:bCs/>
                <w:sz w:val="18"/>
                <w:szCs w:val="18"/>
              </w:rPr>
            </w:pPr>
          </w:p>
        </w:tc>
        <w:tc>
          <w:tcPr>
            <w:tcW w:w="5740" w:type="dxa"/>
            <w:gridSpan w:val="4"/>
            <w:tcBorders>
              <w:top w:val="nil"/>
              <w:left w:val="nil"/>
              <w:bottom w:val="single" w:sz="4" w:space="0" w:color="auto"/>
              <w:right w:val="nil"/>
            </w:tcBorders>
            <w:hideMark/>
          </w:tcPr>
          <w:p w14:paraId="10D69510" w14:textId="380BF305" w:rsidR="00890E18" w:rsidRPr="00DB6929" w:rsidRDefault="00890E18" w:rsidP="00890E18">
            <w:pPr>
              <w:ind w:left="-33" w:right="-60"/>
              <w:jc w:val="center"/>
              <w:rPr>
                <w:rFonts w:cs="Arial"/>
                <w:b/>
                <w:bCs/>
                <w:sz w:val="18"/>
                <w:szCs w:val="18"/>
              </w:rPr>
            </w:pPr>
            <w:r w:rsidRPr="00DB6929">
              <w:rPr>
                <w:rFonts w:cs="Arial"/>
                <w:b/>
                <w:bCs/>
                <w:sz w:val="18"/>
                <w:szCs w:val="18"/>
              </w:rPr>
              <w:t xml:space="preserve">Consolidated and Separate financial </w:t>
            </w:r>
            <w:r w:rsidR="00DD4F98" w:rsidRPr="00DB6929">
              <w:rPr>
                <w:rFonts w:cs="Arial"/>
                <w:b/>
                <w:bCs/>
                <w:sz w:val="18"/>
                <w:szCs w:val="18"/>
              </w:rPr>
              <w:t>statements</w:t>
            </w:r>
          </w:p>
        </w:tc>
      </w:tr>
      <w:tr w:rsidR="005F1475" w:rsidRPr="00DB6929" w14:paraId="1E87AB51" w14:textId="77777777" w:rsidTr="007C17E9">
        <w:tc>
          <w:tcPr>
            <w:tcW w:w="3718" w:type="dxa"/>
            <w:tcBorders>
              <w:top w:val="nil"/>
              <w:left w:val="nil"/>
              <w:bottom w:val="nil"/>
              <w:right w:val="nil"/>
            </w:tcBorders>
          </w:tcPr>
          <w:p w14:paraId="67ECFDC2" w14:textId="77777777" w:rsidR="00890E18" w:rsidRPr="00DB6929" w:rsidRDefault="00890E18">
            <w:pPr>
              <w:ind w:left="-72"/>
              <w:jc w:val="both"/>
              <w:rPr>
                <w:rFonts w:cs="Arial"/>
                <w:b/>
                <w:bCs/>
                <w:sz w:val="18"/>
                <w:szCs w:val="18"/>
              </w:rPr>
            </w:pPr>
          </w:p>
        </w:tc>
        <w:tc>
          <w:tcPr>
            <w:tcW w:w="2870" w:type="dxa"/>
            <w:gridSpan w:val="2"/>
            <w:tcBorders>
              <w:top w:val="single" w:sz="4" w:space="0" w:color="auto"/>
              <w:left w:val="nil"/>
              <w:bottom w:val="single" w:sz="4" w:space="0" w:color="auto"/>
              <w:right w:val="nil"/>
            </w:tcBorders>
          </w:tcPr>
          <w:p w14:paraId="09CFF444" w14:textId="77777777" w:rsidR="00890E18" w:rsidRPr="00DB6929" w:rsidRDefault="00890E18">
            <w:pPr>
              <w:ind w:left="-33" w:right="-60"/>
              <w:jc w:val="center"/>
              <w:rPr>
                <w:rFonts w:cs="Arial"/>
                <w:b/>
                <w:bCs/>
                <w:sz w:val="18"/>
                <w:szCs w:val="18"/>
              </w:rPr>
            </w:pPr>
          </w:p>
        </w:tc>
        <w:tc>
          <w:tcPr>
            <w:tcW w:w="2870" w:type="dxa"/>
            <w:gridSpan w:val="2"/>
            <w:tcBorders>
              <w:top w:val="single" w:sz="4" w:space="0" w:color="auto"/>
              <w:left w:val="nil"/>
              <w:bottom w:val="single" w:sz="4" w:space="0" w:color="auto"/>
              <w:right w:val="nil"/>
            </w:tcBorders>
          </w:tcPr>
          <w:p w14:paraId="09DA80B1" w14:textId="5091F90F" w:rsidR="00890E18" w:rsidRPr="00DB6929" w:rsidRDefault="00890E18">
            <w:pPr>
              <w:ind w:left="-33" w:right="-60"/>
              <w:jc w:val="center"/>
              <w:rPr>
                <w:rFonts w:cs="Arial"/>
                <w:b/>
                <w:bCs/>
                <w:sz w:val="18"/>
                <w:szCs w:val="18"/>
              </w:rPr>
            </w:pPr>
            <w:r w:rsidRPr="00DB6929">
              <w:rPr>
                <w:rFonts w:cs="Arial"/>
                <w:b/>
                <w:bCs/>
                <w:sz w:val="18"/>
                <w:szCs w:val="18"/>
              </w:rPr>
              <w:t>Fair value of contracts</w:t>
            </w:r>
          </w:p>
        </w:tc>
      </w:tr>
      <w:tr w:rsidR="005F1475" w:rsidRPr="00DB6929" w14:paraId="70CF2FC3" w14:textId="77777777" w:rsidTr="007C17E9">
        <w:tc>
          <w:tcPr>
            <w:tcW w:w="3718" w:type="dxa"/>
            <w:tcBorders>
              <w:top w:val="nil"/>
              <w:left w:val="nil"/>
              <w:bottom w:val="nil"/>
              <w:right w:val="nil"/>
            </w:tcBorders>
            <w:vAlign w:val="bottom"/>
          </w:tcPr>
          <w:p w14:paraId="3633F614" w14:textId="3F8A4213" w:rsidR="00890E18" w:rsidRPr="00DB6929" w:rsidRDefault="00890E18" w:rsidP="00FE5EE5">
            <w:pPr>
              <w:ind w:left="-72"/>
              <w:rPr>
                <w:rFonts w:cs="Arial"/>
                <w:b/>
                <w:bCs/>
                <w:sz w:val="18"/>
                <w:szCs w:val="18"/>
              </w:rPr>
            </w:pPr>
          </w:p>
        </w:tc>
        <w:tc>
          <w:tcPr>
            <w:tcW w:w="2870" w:type="dxa"/>
            <w:gridSpan w:val="2"/>
            <w:tcBorders>
              <w:top w:val="single" w:sz="4" w:space="0" w:color="auto"/>
              <w:left w:val="nil"/>
              <w:bottom w:val="single" w:sz="4" w:space="0" w:color="auto"/>
              <w:right w:val="nil"/>
            </w:tcBorders>
            <w:vAlign w:val="bottom"/>
          </w:tcPr>
          <w:p w14:paraId="02743CCE" w14:textId="4A1D45E0" w:rsidR="00890E18" w:rsidRPr="00DB6929" w:rsidRDefault="00890E18" w:rsidP="00890E18">
            <w:pPr>
              <w:ind w:left="-33" w:right="-60"/>
              <w:jc w:val="center"/>
              <w:rPr>
                <w:rFonts w:cs="Arial"/>
                <w:b/>
                <w:bCs/>
                <w:sz w:val="18"/>
                <w:szCs w:val="18"/>
              </w:rPr>
            </w:pPr>
            <w:r w:rsidRPr="00DB6929">
              <w:rPr>
                <w:rFonts w:cs="Arial"/>
                <w:b/>
                <w:bCs/>
                <w:sz w:val="18"/>
                <w:szCs w:val="18"/>
              </w:rPr>
              <w:t>Notional amounts</w:t>
            </w:r>
          </w:p>
        </w:tc>
        <w:tc>
          <w:tcPr>
            <w:tcW w:w="2870" w:type="dxa"/>
            <w:gridSpan w:val="2"/>
            <w:tcBorders>
              <w:top w:val="single" w:sz="4" w:space="0" w:color="auto"/>
              <w:left w:val="nil"/>
              <w:bottom w:val="single" w:sz="4" w:space="0" w:color="auto"/>
              <w:right w:val="nil"/>
            </w:tcBorders>
            <w:vAlign w:val="bottom"/>
          </w:tcPr>
          <w:p w14:paraId="404D4EA7" w14:textId="44F08F31" w:rsidR="00890E18" w:rsidRPr="00DB6929" w:rsidRDefault="00890E18" w:rsidP="00890E18">
            <w:pPr>
              <w:ind w:left="-33" w:right="-60"/>
              <w:jc w:val="center"/>
              <w:rPr>
                <w:rFonts w:cs="Arial"/>
                <w:b/>
                <w:bCs/>
                <w:sz w:val="18"/>
                <w:szCs w:val="18"/>
              </w:rPr>
            </w:pPr>
            <w:r w:rsidRPr="00DB6929">
              <w:rPr>
                <w:rFonts w:cs="Arial"/>
                <w:b/>
                <w:bCs/>
                <w:sz w:val="18"/>
                <w:szCs w:val="18"/>
              </w:rPr>
              <w:t xml:space="preserve">Derivatives </w:t>
            </w:r>
            <w:r w:rsidR="0085111A" w:rsidRPr="00DB6929">
              <w:rPr>
                <w:rFonts w:cs="Arial"/>
                <w:b/>
                <w:bCs/>
                <w:sz w:val="18"/>
                <w:szCs w:val="18"/>
                <w:lang w:val="en-GB"/>
              </w:rPr>
              <w:t xml:space="preserve">asset/ </w:t>
            </w:r>
            <w:r w:rsidR="00B3215C" w:rsidRPr="00DB6929">
              <w:rPr>
                <w:rFonts w:cs="Arial"/>
                <w:b/>
                <w:bCs/>
                <w:sz w:val="18"/>
                <w:szCs w:val="18"/>
                <w:lang w:val="en-GB"/>
              </w:rPr>
              <w:t>(</w:t>
            </w:r>
            <w:r w:rsidRPr="00DB6929">
              <w:rPr>
                <w:rFonts w:cs="Arial"/>
                <w:b/>
                <w:bCs/>
                <w:sz w:val="18"/>
                <w:szCs w:val="18"/>
              </w:rPr>
              <w:t>liabilities</w:t>
            </w:r>
            <w:r w:rsidR="00B3215C" w:rsidRPr="00DB6929">
              <w:rPr>
                <w:rFonts w:cs="Arial"/>
                <w:b/>
                <w:bCs/>
                <w:sz w:val="18"/>
                <w:szCs w:val="18"/>
              </w:rPr>
              <w:t>)</w:t>
            </w:r>
          </w:p>
        </w:tc>
      </w:tr>
      <w:tr w:rsidR="005F1475" w:rsidRPr="00DB6929" w14:paraId="44F27686" w14:textId="77777777" w:rsidTr="007C17E9">
        <w:tc>
          <w:tcPr>
            <w:tcW w:w="3718" w:type="dxa"/>
            <w:tcBorders>
              <w:top w:val="nil"/>
              <w:left w:val="nil"/>
              <w:bottom w:val="nil"/>
              <w:right w:val="nil"/>
            </w:tcBorders>
          </w:tcPr>
          <w:p w14:paraId="006950A8" w14:textId="77777777" w:rsidR="0014511A" w:rsidRPr="00DB6929" w:rsidRDefault="0014511A" w:rsidP="0014511A">
            <w:pPr>
              <w:ind w:left="-72"/>
              <w:jc w:val="both"/>
              <w:rPr>
                <w:rFonts w:cs="Arial"/>
                <w:b/>
                <w:bCs/>
                <w:sz w:val="18"/>
                <w:szCs w:val="18"/>
              </w:rPr>
            </w:pPr>
          </w:p>
        </w:tc>
        <w:tc>
          <w:tcPr>
            <w:tcW w:w="1434" w:type="dxa"/>
            <w:tcBorders>
              <w:top w:val="single" w:sz="4" w:space="0" w:color="auto"/>
              <w:left w:val="nil"/>
              <w:bottom w:val="nil"/>
              <w:right w:val="nil"/>
            </w:tcBorders>
            <w:hideMark/>
          </w:tcPr>
          <w:p w14:paraId="6347F78C" w14:textId="55AE15A2" w:rsidR="0014511A" w:rsidRPr="00DB6929" w:rsidRDefault="006D44C8" w:rsidP="0014511A">
            <w:pPr>
              <w:ind w:left="-33" w:right="-60"/>
              <w:jc w:val="right"/>
              <w:rPr>
                <w:rFonts w:cs="Arial"/>
                <w:b/>
                <w:bCs/>
                <w:sz w:val="18"/>
                <w:szCs w:val="18"/>
              </w:rPr>
            </w:pPr>
            <w:r w:rsidRPr="00DB6929">
              <w:rPr>
                <w:rFonts w:cs="Arial"/>
                <w:b/>
                <w:bCs/>
                <w:sz w:val="18"/>
                <w:szCs w:val="18"/>
              </w:rPr>
              <w:t>31 December</w:t>
            </w:r>
          </w:p>
        </w:tc>
        <w:tc>
          <w:tcPr>
            <w:tcW w:w="1436" w:type="dxa"/>
            <w:tcBorders>
              <w:top w:val="single" w:sz="4" w:space="0" w:color="auto"/>
              <w:left w:val="nil"/>
              <w:bottom w:val="nil"/>
              <w:right w:val="nil"/>
            </w:tcBorders>
            <w:hideMark/>
          </w:tcPr>
          <w:p w14:paraId="5AF0B0BE" w14:textId="0FF7BEF7" w:rsidR="0014511A" w:rsidRPr="00DB6929" w:rsidRDefault="0014511A" w:rsidP="0014511A">
            <w:pPr>
              <w:ind w:left="-33" w:right="-60"/>
              <w:jc w:val="right"/>
              <w:rPr>
                <w:rFonts w:cs="Arial"/>
                <w:b/>
                <w:bCs/>
                <w:spacing w:val="-8"/>
                <w:sz w:val="18"/>
                <w:szCs w:val="18"/>
              </w:rPr>
            </w:pPr>
            <w:r w:rsidRPr="00DB6929">
              <w:rPr>
                <w:rFonts w:cs="Arial"/>
                <w:b/>
                <w:sz w:val="18"/>
                <w:szCs w:val="18"/>
              </w:rPr>
              <w:t>31 December</w:t>
            </w:r>
          </w:p>
        </w:tc>
        <w:tc>
          <w:tcPr>
            <w:tcW w:w="1435" w:type="dxa"/>
            <w:tcBorders>
              <w:top w:val="single" w:sz="4" w:space="0" w:color="auto"/>
              <w:left w:val="nil"/>
              <w:bottom w:val="nil"/>
              <w:right w:val="nil"/>
            </w:tcBorders>
            <w:hideMark/>
          </w:tcPr>
          <w:p w14:paraId="5EB94D0D" w14:textId="731A37DF" w:rsidR="0014511A" w:rsidRPr="00DB6929" w:rsidRDefault="006D44C8" w:rsidP="0014511A">
            <w:pPr>
              <w:ind w:left="-33" w:right="-60"/>
              <w:jc w:val="right"/>
              <w:rPr>
                <w:rFonts w:cs="Arial"/>
                <w:b/>
                <w:bCs/>
                <w:sz w:val="18"/>
                <w:szCs w:val="18"/>
              </w:rPr>
            </w:pPr>
            <w:r w:rsidRPr="00DB6929">
              <w:rPr>
                <w:rFonts w:cs="Arial"/>
                <w:b/>
                <w:bCs/>
                <w:sz w:val="18"/>
                <w:szCs w:val="18"/>
              </w:rPr>
              <w:t>31 December</w:t>
            </w:r>
          </w:p>
        </w:tc>
        <w:tc>
          <w:tcPr>
            <w:tcW w:w="1435" w:type="dxa"/>
            <w:tcBorders>
              <w:top w:val="single" w:sz="4" w:space="0" w:color="auto"/>
              <w:left w:val="nil"/>
              <w:bottom w:val="nil"/>
              <w:right w:val="nil"/>
            </w:tcBorders>
            <w:hideMark/>
          </w:tcPr>
          <w:p w14:paraId="05CDD85F" w14:textId="20D1456B" w:rsidR="0014511A" w:rsidRPr="00DB6929" w:rsidRDefault="0014511A" w:rsidP="0014511A">
            <w:pPr>
              <w:ind w:left="-33" w:right="-60"/>
              <w:jc w:val="right"/>
              <w:rPr>
                <w:rFonts w:cs="Arial"/>
                <w:b/>
                <w:bCs/>
                <w:spacing w:val="-8"/>
                <w:sz w:val="18"/>
                <w:szCs w:val="18"/>
              </w:rPr>
            </w:pPr>
            <w:r w:rsidRPr="00DB6929">
              <w:rPr>
                <w:rFonts w:cs="Arial"/>
                <w:b/>
                <w:sz w:val="18"/>
                <w:szCs w:val="18"/>
              </w:rPr>
              <w:t>31 December</w:t>
            </w:r>
          </w:p>
        </w:tc>
      </w:tr>
      <w:tr w:rsidR="005F1475" w:rsidRPr="00DB6929" w14:paraId="44275DEB" w14:textId="77777777" w:rsidTr="007C17E9">
        <w:tc>
          <w:tcPr>
            <w:tcW w:w="3718" w:type="dxa"/>
            <w:tcBorders>
              <w:top w:val="nil"/>
              <w:left w:val="nil"/>
              <w:bottom w:val="nil"/>
              <w:right w:val="nil"/>
            </w:tcBorders>
          </w:tcPr>
          <w:p w14:paraId="24B9CD7F" w14:textId="77777777" w:rsidR="0014511A" w:rsidRPr="00DB6929" w:rsidRDefault="0014511A" w:rsidP="0014511A">
            <w:pPr>
              <w:ind w:left="-72"/>
              <w:jc w:val="both"/>
              <w:rPr>
                <w:rFonts w:cs="Arial"/>
                <w:b/>
                <w:bCs/>
                <w:sz w:val="18"/>
                <w:szCs w:val="18"/>
              </w:rPr>
            </w:pPr>
          </w:p>
        </w:tc>
        <w:tc>
          <w:tcPr>
            <w:tcW w:w="1434" w:type="dxa"/>
            <w:tcBorders>
              <w:top w:val="nil"/>
              <w:left w:val="nil"/>
              <w:bottom w:val="nil"/>
              <w:right w:val="nil"/>
            </w:tcBorders>
          </w:tcPr>
          <w:p w14:paraId="070D3A50" w14:textId="5C0579C6"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2025</w:t>
            </w:r>
          </w:p>
        </w:tc>
        <w:tc>
          <w:tcPr>
            <w:tcW w:w="1436" w:type="dxa"/>
            <w:tcBorders>
              <w:top w:val="nil"/>
              <w:left w:val="nil"/>
              <w:bottom w:val="nil"/>
              <w:right w:val="nil"/>
            </w:tcBorders>
          </w:tcPr>
          <w:p w14:paraId="2182B2E1" w14:textId="771074EC"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2024</w:t>
            </w:r>
          </w:p>
        </w:tc>
        <w:tc>
          <w:tcPr>
            <w:tcW w:w="1435" w:type="dxa"/>
            <w:tcBorders>
              <w:top w:val="nil"/>
              <w:left w:val="nil"/>
              <w:bottom w:val="nil"/>
              <w:right w:val="nil"/>
            </w:tcBorders>
          </w:tcPr>
          <w:p w14:paraId="2E1534D6" w14:textId="5D0111F5"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2025</w:t>
            </w:r>
          </w:p>
        </w:tc>
        <w:tc>
          <w:tcPr>
            <w:tcW w:w="1435" w:type="dxa"/>
            <w:tcBorders>
              <w:top w:val="nil"/>
              <w:left w:val="nil"/>
              <w:bottom w:val="nil"/>
              <w:right w:val="nil"/>
            </w:tcBorders>
          </w:tcPr>
          <w:p w14:paraId="7E98BA13" w14:textId="541A68CC" w:rsidR="0014511A" w:rsidRPr="00DB6929" w:rsidRDefault="000104E0" w:rsidP="0014511A">
            <w:pPr>
              <w:ind w:left="-33" w:right="-60"/>
              <w:jc w:val="right"/>
              <w:rPr>
                <w:rFonts w:cs="Arial"/>
                <w:b/>
                <w:bCs/>
                <w:spacing w:val="-8"/>
                <w:sz w:val="18"/>
                <w:szCs w:val="18"/>
              </w:rPr>
            </w:pPr>
            <w:r w:rsidRPr="00DB6929">
              <w:rPr>
                <w:rFonts w:cs="Arial"/>
                <w:b/>
                <w:sz w:val="18"/>
                <w:szCs w:val="18"/>
                <w:lang w:val="en-GB"/>
              </w:rPr>
              <w:t>2024</w:t>
            </w:r>
          </w:p>
        </w:tc>
      </w:tr>
      <w:tr w:rsidR="005F1475" w:rsidRPr="00DB6929" w14:paraId="2DDB959B" w14:textId="77777777" w:rsidTr="007C17E9">
        <w:tc>
          <w:tcPr>
            <w:tcW w:w="3718" w:type="dxa"/>
            <w:tcBorders>
              <w:top w:val="nil"/>
              <w:left w:val="nil"/>
              <w:bottom w:val="nil"/>
              <w:right w:val="nil"/>
            </w:tcBorders>
          </w:tcPr>
          <w:p w14:paraId="354AD351" w14:textId="77777777" w:rsidR="00890E18" w:rsidRPr="00DB6929" w:rsidRDefault="00890E18" w:rsidP="00890E18">
            <w:pPr>
              <w:ind w:left="-72"/>
              <w:jc w:val="both"/>
              <w:rPr>
                <w:rFonts w:cs="Arial"/>
                <w:b/>
                <w:bCs/>
                <w:sz w:val="18"/>
                <w:szCs w:val="18"/>
              </w:rPr>
            </w:pPr>
          </w:p>
        </w:tc>
        <w:tc>
          <w:tcPr>
            <w:tcW w:w="1434" w:type="dxa"/>
            <w:tcBorders>
              <w:top w:val="nil"/>
              <w:left w:val="nil"/>
              <w:bottom w:val="single" w:sz="4" w:space="0" w:color="auto"/>
              <w:right w:val="nil"/>
            </w:tcBorders>
            <w:hideMark/>
          </w:tcPr>
          <w:p w14:paraId="1299A731" w14:textId="77777777" w:rsidR="00890E18" w:rsidRPr="00DB6929" w:rsidRDefault="00890E18" w:rsidP="00890E18">
            <w:pPr>
              <w:ind w:left="-33" w:right="-60"/>
              <w:jc w:val="right"/>
              <w:rPr>
                <w:rFonts w:cs="Arial"/>
                <w:b/>
                <w:bCs/>
                <w:sz w:val="18"/>
                <w:szCs w:val="18"/>
              </w:rPr>
            </w:pPr>
            <w:r w:rsidRPr="00DB6929">
              <w:rPr>
                <w:rFonts w:cs="Arial"/>
                <w:b/>
                <w:sz w:val="18"/>
                <w:szCs w:val="18"/>
              </w:rPr>
              <w:t>Baht</w:t>
            </w:r>
          </w:p>
        </w:tc>
        <w:tc>
          <w:tcPr>
            <w:tcW w:w="1436" w:type="dxa"/>
            <w:tcBorders>
              <w:top w:val="nil"/>
              <w:left w:val="nil"/>
              <w:bottom w:val="single" w:sz="4" w:space="0" w:color="auto"/>
              <w:right w:val="nil"/>
            </w:tcBorders>
            <w:hideMark/>
          </w:tcPr>
          <w:p w14:paraId="2BAFB155" w14:textId="77777777" w:rsidR="00890E18" w:rsidRPr="00DB6929" w:rsidRDefault="00890E18" w:rsidP="00890E18">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hideMark/>
          </w:tcPr>
          <w:p w14:paraId="0E32DC01" w14:textId="77777777" w:rsidR="00890E18" w:rsidRPr="00DB6929" w:rsidRDefault="00890E18" w:rsidP="00890E18">
            <w:pPr>
              <w:ind w:left="-33" w:right="-60"/>
              <w:jc w:val="right"/>
              <w:rPr>
                <w:rFonts w:cs="Arial"/>
                <w:b/>
                <w:bCs/>
                <w:sz w:val="18"/>
                <w:szCs w:val="18"/>
              </w:rPr>
            </w:pPr>
            <w:r w:rsidRPr="00DB6929">
              <w:rPr>
                <w:rFonts w:cs="Arial"/>
                <w:b/>
                <w:sz w:val="18"/>
                <w:szCs w:val="18"/>
              </w:rPr>
              <w:t>Baht</w:t>
            </w:r>
          </w:p>
        </w:tc>
        <w:tc>
          <w:tcPr>
            <w:tcW w:w="1435" w:type="dxa"/>
            <w:tcBorders>
              <w:top w:val="nil"/>
              <w:left w:val="nil"/>
              <w:bottom w:val="single" w:sz="4" w:space="0" w:color="auto"/>
              <w:right w:val="nil"/>
            </w:tcBorders>
            <w:hideMark/>
          </w:tcPr>
          <w:p w14:paraId="502EC8D6" w14:textId="77777777" w:rsidR="00890E18" w:rsidRPr="00DB6929" w:rsidRDefault="00890E18" w:rsidP="00890E18">
            <w:pPr>
              <w:ind w:left="-33" w:right="-60"/>
              <w:jc w:val="right"/>
              <w:rPr>
                <w:rFonts w:cs="Arial"/>
                <w:b/>
                <w:bCs/>
                <w:sz w:val="18"/>
                <w:szCs w:val="18"/>
              </w:rPr>
            </w:pPr>
            <w:r w:rsidRPr="00DB6929">
              <w:rPr>
                <w:rFonts w:cs="Arial"/>
                <w:b/>
                <w:sz w:val="18"/>
                <w:szCs w:val="18"/>
              </w:rPr>
              <w:t>Baht</w:t>
            </w:r>
          </w:p>
        </w:tc>
      </w:tr>
      <w:tr w:rsidR="003F4D90" w:rsidRPr="00DB6929" w14:paraId="0C45F41E" w14:textId="77777777" w:rsidTr="007C17E9">
        <w:tc>
          <w:tcPr>
            <w:tcW w:w="3718" w:type="dxa"/>
            <w:tcBorders>
              <w:top w:val="nil"/>
              <w:left w:val="nil"/>
              <w:bottom w:val="nil"/>
              <w:right w:val="nil"/>
            </w:tcBorders>
          </w:tcPr>
          <w:p w14:paraId="7491C5A2" w14:textId="77777777" w:rsidR="003F4D90" w:rsidRPr="00DB6929" w:rsidRDefault="003F4D90" w:rsidP="003F4D90">
            <w:pPr>
              <w:ind w:left="-72"/>
              <w:jc w:val="both"/>
              <w:rPr>
                <w:rFonts w:eastAsia="Arial Unicode MS" w:cs="Arial"/>
                <w:b/>
                <w:bCs/>
                <w:sz w:val="18"/>
                <w:szCs w:val="18"/>
              </w:rPr>
            </w:pPr>
          </w:p>
        </w:tc>
        <w:tc>
          <w:tcPr>
            <w:tcW w:w="1434" w:type="dxa"/>
            <w:tcBorders>
              <w:top w:val="single" w:sz="4" w:space="0" w:color="auto"/>
              <w:left w:val="nil"/>
              <w:bottom w:val="nil"/>
              <w:right w:val="nil"/>
            </w:tcBorders>
            <w:vAlign w:val="bottom"/>
          </w:tcPr>
          <w:p w14:paraId="1757BB95" w14:textId="77777777" w:rsidR="003F4D90" w:rsidRPr="00DB6929" w:rsidRDefault="003F4D90" w:rsidP="003F4D90">
            <w:pPr>
              <w:ind w:left="-33" w:right="-60"/>
              <w:jc w:val="right"/>
              <w:rPr>
                <w:rFonts w:cs="Arial"/>
                <w:b/>
                <w:bCs/>
                <w:sz w:val="18"/>
                <w:szCs w:val="18"/>
              </w:rPr>
            </w:pPr>
          </w:p>
        </w:tc>
        <w:tc>
          <w:tcPr>
            <w:tcW w:w="1436" w:type="dxa"/>
            <w:tcBorders>
              <w:top w:val="single" w:sz="4" w:space="0" w:color="auto"/>
              <w:left w:val="nil"/>
              <w:bottom w:val="nil"/>
              <w:right w:val="nil"/>
            </w:tcBorders>
            <w:vAlign w:val="bottom"/>
          </w:tcPr>
          <w:p w14:paraId="1BC413FB" w14:textId="77777777" w:rsidR="003F4D90" w:rsidRPr="00DB6929" w:rsidRDefault="003F4D90" w:rsidP="003F4D90">
            <w:pPr>
              <w:ind w:left="-33" w:right="-60"/>
              <w:jc w:val="right"/>
              <w:rPr>
                <w:rFonts w:cs="Arial"/>
                <w:b/>
                <w:bCs/>
                <w:sz w:val="18"/>
                <w:szCs w:val="18"/>
              </w:rPr>
            </w:pPr>
          </w:p>
        </w:tc>
        <w:tc>
          <w:tcPr>
            <w:tcW w:w="1435" w:type="dxa"/>
            <w:tcBorders>
              <w:top w:val="single" w:sz="4" w:space="0" w:color="auto"/>
              <w:left w:val="nil"/>
              <w:bottom w:val="nil"/>
              <w:right w:val="nil"/>
            </w:tcBorders>
            <w:vAlign w:val="bottom"/>
          </w:tcPr>
          <w:p w14:paraId="4C3F3749" w14:textId="77777777" w:rsidR="003F4D90" w:rsidRPr="00DB6929" w:rsidRDefault="003F4D90" w:rsidP="003F4D90">
            <w:pPr>
              <w:ind w:left="-33" w:right="-60"/>
              <w:jc w:val="right"/>
              <w:rPr>
                <w:rFonts w:cs="Arial"/>
                <w:sz w:val="18"/>
                <w:szCs w:val="18"/>
              </w:rPr>
            </w:pPr>
          </w:p>
        </w:tc>
        <w:tc>
          <w:tcPr>
            <w:tcW w:w="1435" w:type="dxa"/>
            <w:tcBorders>
              <w:top w:val="single" w:sz="4" w:space="0" w:color="auto"/>
              <w:left w:val="nil"/>
              <w:bottom w:val="nil"/>
              <w:right w:val="nil"/>
            </w:tcBorders>
            <w:vAlign w:val="bottom"/>
          </w:tcPr>
          <w:p w14:paraId="3038C0B7" w14:textId="77777777" w:rsidR="003F4D90" w:rsidRPr="00DB6929" w:rsidRDefault="003F4D90" w:rsidP="003F4D90">
            <w:pPr>
              <w:ind w:left="-33" w:right="-60"/>
              <w:jc w:val="right"/>
              <w:rPr>
                <w:rFonts w:cs="Arial"/>
                <w:b/>
                <w:bCs/>
                <w:sz w:val="18"/>
                <w:szCs w:val="18"/>
              </w:rPr>
            </w:pPr>
          </w:p>
        </w:tc>
      </w:tr>
      <w:tr w:rsidR="003F4D90" w:rsidRPr="00DB6929" w14:paraId="71C6C5F7" w14:textId="77777777" w:rsidTr="007C17E9">
        <w:tc>
          <w:tcPr>
            <w:tcW w:w="3718" w:type="dxa"/>
            <w:tcBorders>
              <w:top w:val="nil"/>
              <w:left w:val="nil"/>
              <w:bottom w:val="nil"/>
              <w:right w:val="nil"/>
            </w:tcBorders>
          </w:tcPr>
          <w:p w14:paraId="5C07294F" w14:textId="3615BB81" w:rsidR="003F4D90" w:rsidRPr="00DB6929" w:rsidRDefault="003F4D90" w:rsidP="003F4D90">
            <w:pPr>
              <w:ind w:left="-72"/>
              <w:jc w:val="both"/>
              <w:rPr>
                <w:rFonts w:cs="Arial"/>
                <w:sz w:val="18"/>
                <w:szCs w:val="18"/>
              </w:rPr>
            </w:pPr>
            <w:r w:rsidRPr="00DB6929">
              <w:rPr>
                <w:rFonts w:eastAsia="Arial Unicode MS" w:cs="Arial"/>
                <w:b/>
                <w:bCs/>
                <w:sz w:val="18"/>
                <w:szCs w:val="18"/>
              </w:rPr>
              <w:t>Types of contracts</w:t>
            </w:r>
          </w:p>
        </w:tc>
        <w:tc>
          <w:tcPr>
            <w:tcW w:w="1434" w:type="dxa"/>
            <w:tcBorders>
              <w:top w:val="nil"/>
              <w:left w:val="nil"/>
              <w:bottom w:val="nil"/>
              <w:right w:val="nil"/>
            </w:tcBorders>
            <w:vAlign w:val="bottom"/>
          </w:tcPr>
          <w:p w14:paraId="19C898EA" w14:textId="77777777" w:rsidR="003F4D90" w:rsidRPr="00DB6929" w:rsidRDefault="003F4D90" w:rsidP="003F4D90">
            <w:pPr>
              <w:ind w:left="-33" w:right="-60"/>
              <w:jc w:val="right"/>
              <w:rPr>
                <w:rFonts w:cs="Arial"/>
                <w:b/>
                <w:bCs/>
                <w:sz w:val="18"/>
                <w:szCs w:val="18"/>
              </w:rPr>
            </w:pPr>
          </w:p>
        </w:tc>
        <w:tc>
          <w:tcPr>
            <w:tcW w:w="1436" w:type="dxa"/>
            <w:tcBorders>
              <w:top w:val="nil"/>
              <w:left w:val="nil"/>
              <w:bottom w:val="nil"/>
              <w:right w:val="nil"/>
            </w:tcBorders>
            <w:vAlign w:val="bottom"/>
          </w:tcPr>
          <w:p w14:paraId="3F9EFAFC" w14:textId="3D4B4863" w:rsidR="003F4D90" w:rsidRPr="00DB6929" w:rsidRDefault="003F4D90" w:rsidP="003F4D90">
            <w:pPr>
              <w:ind w:left="-33" w:right="-60"/>
              <w:jc w:val="right"/>
              <w:rPr>
                <w:rFonts w:cs="Arial"/>
                <w:b/>
                <w:bCs/>
                <w:sz w:val="18"/>
                <w:szCs w:val="18"/>
              </w:rPr>
            </w:pPr>
          </w:p>
        </w:tc>
        <w:tc>
          <w:tcPr>
            <w:tcW w:w="1435" w:type="dxa"/>
            <w:tcBorders>
              <w:top w:val="nil"/>
              <w:left w:val="nil"/>
              <w:bottom w:val="nil"/>
              <w:right w:val="nil"/>
            </w:tcBorders>
            <w:vAlign w:val="bottom"/>
          </w:tcPr>
          <w:p w14:paraId="510F754E" w14:textId="77777777" w:rsidR="003F4D90" w:rsidRPr="00DB6929" w:rsidRDefault="003F4D90" w:rsidP="003F4D90">
            <w:pPr>
              <w:ind w:left="-33" w:right="-60"/>
              <w:jc w:val="right"/>
              <w:rPr>
                <w:rFonts w:cs="Arial"/>
                <w:sz w:val="18"/>
                <w:szCs w:val="18"/>
              </w:rPr>
            </w:pPr>
          </w:p>
        </w:tc>
        <w:tc>
          <w:tcPr>
            <w:tcW w:w="1435" w:type="dxa"/>
            <w:tcBorders>
              <w:top w:val="nil"/>
              <w:left w:val="nil"/>
              <w:bottom w:val="nil"/>
              <w:right w:val="nil"/>
            </w:tcBorders>
            <w:vAlign w:val="bottom"/>
          </w:tcPr>
          <w:p w14:paraId="5914106B" w14:textId="47AFC5FD" w:rsidR="003F4D90" w:rsidRPr="00DB6929" w:rsidRDefault="003F4D90" w:rsidP="003F4D90">
            <w:pPr>
              <w:ind w:left="-33" w:right="-60"/>
              <w:jc w:val="right"/>
              <w:rPr>
                <w:rFonts w:cs="Arial"/>
                <w:b/>
                <w:bCs/>
                <w:sz w:val="18"/>
                <w:szCs w:val="18"/>
              </w:rPr>
            </w:pPr>
          </w:p>
        </w:tc>
      </w:tr>
      <w:tr w:rsidR="003F4D90" w:rsidRPr="00DB6929" w14:paraId="2207B50D" w14:textId="77777777">
        <w:tc>
          <w:tcPr>
            <w:tcW w:w="3718" w:type="dxa"/>
            <w:tcBorders>
              <w:top w:val="nil"/>
              <w:left w:val="nil"/>
              <w:bottom w:val="nil"/>
              <w:right w:val="nil"/>
            </w:tcBorders>
          </w:tcPr>
          <w:p w14:paraId="71A5808D" w14:textId="6F3D6BF6" w:rsidR="003F4D90" w:rsidRPr="00DB6929" w:rsidRDefault="003F4D90" w:rsidP="003F4D90">
            <w:pPr>
              <w:ind w:left="-72"/>
              <w:jc w:val="both"/>
              <w:rPr>
                <w:rFonts w:cs="Arial"/>
                <w:sz w:val="18"/>
                <w:szCs w:val="18"/>
              </w:rPr>
            </w:pPr>
            <w:r w:rsidRPr="00DB6929">
              <w:rPr>
                <w:rFonts w:cs="Arial"/>
                <w:sz w:val="18"/>
                <w:szCs w:val="18"/>
              </w:rPr>
              <w:t xml:space="preserve">  </w:t>
            </w:r>
            <w:r w:rsidR="004761F6" w:rsidRPr="00DB6929">
              <w:rPr>
                <w:rFonts w:cs="Arial"/>
                <w:sz w:val="18"/>
                <w:szCs w:val="18"/>
              </w:rPr>
              <w:t xml:space="preserve"> </w:t>
            </w:r>
            <w:r w:rsidRPr="00DB6929">
              <w:rPr>
                <w:rFonts w:cs="Arial"/>
                <w:sz w:val="18"/>
                <w:szCs w:val="18"/>
              </w:rPr>
              <w:t>Forward exchange contracts</w:t>
            </w:r>
          </w:p>
        </w:tc>
        <w:tc>
          <w:tcPr>
            <w:tcW w:w="1434" w:type="dxa"/>
            <w:tcBorders>
              <w:top w:val="nil"/>
              <w:left w:val="nil"/>
              <w:bottom w:val="nil"/>
              <w:right w:val="nil"/>
            </w:tcBorders>
            <w:vAlign w:val="bottom"/>
          </w:tcPr>
          <w:p w14:paraId="754189BF" w14:textId="6FB1978B" w:rsidR="003F4D90" w:rsidRPr="00DB6929" w:rsidRDefault="003D3188" w:rsidP="003F4D90">
            <w:pPr>
              <w:ind w:left="-33" w:right="-60"/>
              <w:jc w:val="right"/>
              <w:rPr>
                <w:rFonts w:cs="Arial"/>
                <w:sz w:val="18"/>
                <w:szCs w:val="18"/>
              </w:rPr>
            </w:pPr>
            <w:r w:rsidRPr="00DB6929">
              <w:rPr>
                <w:rFonts w:cs="Arial"/>
                <w:sz w:val="18"/>
                <w:szCs w:val="18"/>
              </w:rPr>
              <w:t>10,692,701</w:t>
            </w:r>
          </w:p>
        </w:tc>
        <w:tc>
          <w:tcPr>
            <w:tcW w:w="1436" w:type="dxa"/>
            <w:tcBorders>
              <w:top w:val="nil"/>
              <w:left w:val="nil"/>
              <w:bottom w:val="nil"/>
              <w:right w:val="nil"/>
            </w:tcBorders>
            <w:vAlign w:val="bottom"/>
          </w:tcPr>
          <w:p w14:paraId="6E4E4D35" w14:textId="5D6F5346" w:rsidR="003F4D90" w:rsidRPr="00DB6929" w:rsidRDefault="003F4D90" w:rsidP="003F4D90">
            <w:pPr>
              <w:ind w:left="-33" w:right="-60"/>
              <w:jc w:val="right"/>
              <w:rPr>
                <w:rFonts w:cs="Arial"/>
                <w:sz w:val="18"/>
                <w:szCs w:val="18"/>
              </w:rPr>
            </w:pPr>
            <w:r w:rsidRPr="00DB6929">
              <w:rPr>
                <w:rFonts w:cs="Arial"/>
                <w:sz w:val="18"/>
                <w:szCs w:val="18"/>
              </w:rPr>
              <w:t>8,925,868</w:t>
            </w:r>
          </w:p>
        </w:tc>
        <w:tc>
          <w:tcPr>
            <w:tcW w:w="1435" w:type="dxa"/>
            <w:tcBorders>
              <w:top w:val="nil"/>
              <w:left w:val="nil"/>
              <w:bottom w:val="nil"/>
              <w:right w:val="nil"/>
            </w:tcBorders>
            <w:vAlign w:val="bottom"/>
          </w:tcPr>
          <w:p w14:paraId="4CF4EEF4" w14:textId="3E25F647" w:rsidR="003F4D90" w:rsidRPr="00DB6929" w:rsidRDefault="00673548" w:rsidP="003F4D90">
            <w:pPr>
              <w:ind w:left="-33" w:right="-60"/>
              <w:jc w:val="right"/>
              <w:rPr>
                <w:rFonts w:eastAsia="Arial Unicode MS" w:cs="Arial"/>
                <w:sz w:val="18"/>
                <w:szCs w:val="18"/>
                <w:lang w:val="en-GB"/>
              </w:rPr>
            </w:pPr>
            <w:r w:rsidRPr="00DB6929">
              <w:rPr>
                <w:rFonts w:eastAsia="Arial Unicode MS" w:cs="Arial"/>
                <w:sz w:val="18"/>
                <w:szCs w:val="18"/>
                <w:lang w:val="en-GB"/>
              </w:rPr>
              <w:t>(232,490)</w:t>
            </w:r>
          </w:p>
        </w:tc>
        <w:tc>
          <w:tcPr>
            <w:tcW w:w="1435" w:type="dxa"/>
            <w:tcBorders>
              <w:top w:val="nil"/>
              <w:left w:val="nil"/>
              <w:bottom w:val="nil"/>
              <w:right w:val="nil"/>
            </w:tcBorders>
            <w:vAlign w:val="bottom"/>
          </w:tcPr>
          <w:p w14:paraId="6B7FD47D" w14:textId="44D96998" w:rsidR="003F4D90" w:rsidRPr="00DB6929" w:rsidRDefault="003F4D90" w:rsidP="003F4D90">
            <w:pPr>
              <w:ind w:left="-33" w:right="-60"/>
              <w:jc w:val="right"/>
              <w:rPr>
                <w:rFonts w:eastAsia="Arial Unicode MS" w:cs="Arial"/>
                <w:sz w:val="18"/>
                <w:szCs w:val="18"/>
                <w:lang w:val="en-GB"/>
              </w:rPr>
            </w:pPr>
            <w:r w:rsidRPr="00DB6929">
              <w:rPr>
                <w:rFonts w:cs="Arial"/>
                <w:sz w:val="18"/>
                <w:szCs w:val="18"/>
              </w:rPr>
              <w:t>(</w:t>
            </w:r>
            <w:r w:rsidRPr="00DB6929">
              <w:rPr>
                <w:rFonts w:cs="Arial"/>
                <w:sz w:val="18"/>
                <w:szCs w:val="18"/>
                <w:cs/>
                <w:lang w:val="en-GB"/>
              </w:rPr>
              <w:t>59</w:t>
            </w:r>
            <w:r w:rsidRPr="00DB6929">
              <w:rPr>
                <w:rFonts w:cs="Arial"/>
                <w:sz w:val="18"/>
                <w:szCs w:val="18"/>
                <w:lang w:val="en-GB"/>
              </w:rPr>
              <w:t>,</w:t>
            </w:r>
            <w:r w:rsidRPr="00DB6929">
              <w:rPr>
                <w:rFonts w:cs="Arial"/>
                <w:sz w:val="18"/>
                <w:szCs w:val="18"/>
                <w:cs/>
                <w:lang w:val="en-GB"/>
              </w:rPr>
              <w:t>711</w:t>
            </w:r>
            <w:r w:rsidRPr="00DB6929">
              <w:rPr>
                <w:rFonts w:cs="Arial"/>
                <w:sz w:val="18"/>
                <w:szCs w:val="18"/>
              </w:rPr>
              <w:t>)</w:t>
            </w:r>
          </w:p>
        </w:tc>
      </w:tr>
    </w:tbl>
    <w:p w14:paraId="05C101DC" w14:textId="04E29C22" w:rsidR="00966FE3" w:rsidRPr="00DB6929" w:rsidRDefault="00966FE3">
      <w:pPr>
        <w:rPr>
          <w:rFonts w:cs="Arial"/>
          <w:sz w:val="18"/>
          <w:szCs w:val="18"/>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46"/>
        <w:gridCol w:w="1147"/>
        <w:gridCol w:w="1147"/>
        <w:gridCol w:w="1146"/>
        <w:gridCol w:w="1147"/>
        <w:gridCol w:w="1147"/>
      </w:tblGrid>
      <w:tr w:rsidR="005F1475" w:rsidRPr="00DB6929" w14:paraId="0DEE1741" w14:textId="77777777" w:rsidTr="00CE25FB">
        <w:tc>
          <w:tcPr>
            <w:tcW w:w="2552" w:type="dxa"/>
            <w:tcBorders>
              <w:top w:val="nil"/>
              <w:left w:val="nil"/>
              <w:bottom w:val="nil"/>
              <w:right w:val="nil"/>
            </w:tcBorders>
          </w:tcPr>
          <w:p w14:paraId="60C4B60A" w14:textId="77777777" w:rsidR="00075992" w:rsidRPr="00DB6929" w:rsidRDefault="00075992">
            <w:pPr>
              <w:ind w:left="-72"/>
              <w:jc w:val="both"/>
              <w:rPr>
                <w:rFonts w:cs="Arial"/>
                <w:b/>
                <w:bCs/>
                <w:sz w:val="16"/>
                <w:szCs w:val="16"/>
              </w:rPr>
            </w:pPr>
          </w:p>
        </w:tc>
        <w:tc>
          <w:tcPr>
            <w:tcW w:w="6880" w:type="dxa"/>
            <w:gridSpan w:val="6"/>
            <w:tcBorders>
              <w:top w:val="nil"/>
              <w:left w:val="nil"/>
              <w:bottom w:val="single" w:sz="4" w:space="0" w:color="000000"/>
              <w:right w:val="nil"/>
            </w:tcBorders>
          </w:tcPr>
          <w:p w14:paraId="2E304C5B" w14:textId="7808E454" w:rsidR="00075992" w:rsidRPr="00DB6929" w:rsidRDefault="00075992" w:rsidP="00075992">
            <w:pPr>
              <w:ind w:left="-33" w:right="-60"/>
              <w:jc w:val="center"/>
              <w:rPr>
                <w:rFonts w:cs="Arial"/>
                <w:b/>
                <w:bCs/>
                <w:spacing w:val="-8"/>
                <w:sz w:val="16"/>
                <w:szCs w:val="16"/>
              </w:rPr>
            </w:pPr>
            <w:r w:rsidRPr="00DB6929">
              <w:rPr>
                <w:rFonts w:cs="Arial"/>
                <w:b/>
                <w:bCs/>
                <w:sz w:val="16"/>
                <w:szCs w:val="16"/>
              </w:rPr>
              <w:t xml:space="preserve">Consolidated and Separate financial </w:t>
            </w:r>
            <w:r w:rsidR="00DD4F98" w:rsidRPr="00DB6929">
              <w:rPr>
                <w:rFonts w:cs="Arial"/>
                <w:b/>
                <w:bCs/>
                <w:sz w:val="16"/>
                <w:szCs w:val="16"/>
              </w:rPr>
              <w:t>statements</w:t>
            </w:r>
          </w:p>
        </w:tc>
      </w:tr>
      <w:tr w:rsidR="005F1475" w:rsidRPr="00DB6929" w14:paraId="5E74CFBE" w14:textId="77777777" w:rsidTr="00CE25FB">
        <w:tc>
          <w:tcPr>
            <w:tcW w:w="2552" w:type="dxa"/>
            <w:tcBorders>
              <w:top w:val="nil"/>
              <w:left w:val="nil"/>
              <w:bottom w:val="nil"/>
              <w:right w:val="nil"/>
            </w:tcBorders>
          </w:tcPr>
          <w:p w14:paraId="01FEC413" w14:textId="77777777" w:rsidR="00075992" w:rsidRPr="00DB6929" w:rsidRDefault="00075992">
            <w:pPr>
              <w:ind w:left="-72"/>
              <w:jc w:val="both"/>
              <w:rPr>
                <w:rFonts w:cs="Arial"/>
                <w:b/>
                <w:bCs/>
                <w:sz w:val="16"/>
                <w:szCs w:val="16"/>
              </w:rPr>
            </w:pPr>
          </w:p>
        </w:tc>
        <w:tc>
          <w:tcPr>
            <w:tcW w:w="3440" w:type="dxa"/>
            <w:gridSpan w:val="3"/>
            <w:tcBorders>
              <w:top w:val="single" w:sz="4" w:space="0" w:color="000000"/>
              <w:left w:val="nil"/>
              <w:bottom w:val="single" w:sz="4" w:space="0" w:color="000000"/>
              <w:right w:val="nil"/>
            </w:tcBorders>
          </w:tcPr>
          <w:p w14:paraId="25B4CDDE" w14:textId="59B1EDF2" w:rsidR="00075992" w:rsidRPr="00DB6929" w:rsidRDefault="00075992" w:rsidP="00075992">
            <w:pPr>
              <w:ind w:left="-33" w:right="-60"/>
              <w:jc w:val="center"/>
              <w:rPr>
                <w:rFonts w:cs="Arial"/>
                <w:b/>
                <w:bCs/>
                <w:spacing w:val="-8"/>
                <w:sz w:val="16"/>
                <w:szCs w:val="16"/>
              </w:rPr>
            </w:pPr>
            <w:r w:rsidRPr="00DB6929">
              <w:rPr>
                <w:rFonts w:cs="Arial"/>
                <w:b/>
                <w:bCs/>
                <w:sz w:val="16"/>
                <w:szCs w:val="16"/>
              </w:rPr>
              <w:t xml:space="preserve">31 December </w:t>
            </w:r>
            <w:r w:rsidR="000104E0" w:rsidRPr="00DB6929">
              <w:rPr>
                <w:rFonts w:cs="Arial"/>
                <w:b/>
                <w:bCs/>
                <w:sz w:val="16"/>
                <w:szCs w:val="16"/>
                <w:lang w:val="en-GB"/>
              </w:rPr>
              <w:t>2025</w:t>
            </w:r>
          </w:p>
        </w:tc>
        <w:tc>
          <w:tcPr>
            <w:tcW w:w="3440" w:type="dxa"/>
            <w:gridSpan w:val="3"/>
            <w:tcBorders>
              <w:top w:val="single" w:sz="4" w:space="0" w:color="000000"/>
              <w:left w:val="nil"/>
              <w:bottom w:val="single" w:sz="4" w:space="0" w:color="000000"/>
              <w:right w:val="nil"/>
            </w:tcBorders>
          </w:tcPr>
          <w:p w14:paraId="3A0EA24A" w14:textId="0CC9D287" w:rsidR="00075992" w:rsidRPr="00DB6929" w:rsidRDefault="00075992" w:rsidP="00075992">
            <w:pPr>
              <w:ind w:left="-33" w:right="-60"/>
              <w:jc w:val="center"/>
              <w:rPr>
                <w:rFonts w:cs="Arial"/>
                <w:b/>
                <w:bCs/>
                <w:spacing w:val="-8"/>
                <w:sz w:val="16"/>
                <w:szCs w:val="16"/>
              </w:rPr>
            </w:pPr>
            <w:r w:rsidRPr="00DB6929">
              <w:rPr>
                <w:rFonts w:cs="Arial"/>
                <w:b/>
                <w:bCs/>
                <w:sz w:val="16"/>
                <w:szCs w:val="16"/>
              </w:rPr>
              <w:t xml:space="preserve">31 December </w:t>
            </w:r>
            <w:r w:rsidR="000104E0" w:rsidRPr="00DB6929">
              <w:rPr>
                <w:rFonts w:cs="Arial"/>
                <w:b/>
                <w:bCs/>
                <w:sz w:val="16"/>
                <w:szCs w:val="16"/>
                <w:lang w:val="en-GB"/>
              </w:rPr>
              <w:t>2024</w:t>
            </w:r>
          </w:p>
        </w:tc>
      </w:tr>
      <w:tr w:rsidR="005F1475" w:rsidRPr="00DB6929" w14:paraId="2CC2D88E" w14:textId="77777777" w:rsidTr="00CE25FB">
        <w:tc>
          <w:tcPr>
            <w:tcW w:w="2552" w:type="dxa"/>
            <w:tcBorders>
              <w:top w:val="nil"/>
              <w:left w:val="nil"/>
              <w:bottom w:val="nil"/>
              <w:right w:val="nil"/>
            </w:tcBorders>
          </w:tcPr>
          <w:p w14:paraId="42528437" w14:textId="77777777" w:rsidR="009F509B" w:rsidRPr="00DB6929" w:rsidRDefault="009F509B" w:rsidP="009F509B">
            <w:pPr>
              <w:ind w:left="-72"/>
              <w:jc w:val="both"/>
              <w:rPr>
                <w:rFonts w:cs="Arial"/>
                <w:b/>
                <w:bCs/>
                <w:sz w:val="16"/>
                <w:szCs w:val="16"/>
              </w:rPr>
            </w:pPr>
          </w:p>
        </w:tc>
        <w:tc>
          <w:tcPr>
            <w:tcW w:w="1146" w:type="dxa"/>
            <w:tcBorders>
              <w:top w:val="single" w:sz="4" w:space="0" w:color="000000"/>
              <w:left w:val="nil"/>
              <w:bottom w:val="single" w:sz="4" w:space="0" w:color="auto"/>
              <w:right w:val="nil"/>
            </w:tcBorders>
            <w:vAlign w:val="bottom"/>
          </w:tcPr>
          <w:p w14:paraId="28312AC5" w14:textId="5D2E175D" w:rsidR="009F509B" w:rsidRPr="00DB6929" w:rsidRDefault="009F509B" w:rsidP="009F509B">
            <w:pPr>
              <w:ind w:left="-33" w:right="-60"/>
              <w:jc w:val="right"/>
              <w:rPr>
                <w:rFonts w:cs="Arial"/>
                <w:b/>
                <w:sz w:val="16"/>
                <w:szCs w:val="16"/>
              </w:rPr>
            </w:pPr>
            <w:r w:rsidRPr="00DB6929">
              <w:rPr>
                <w:rFonts w:eastAsia="Arial Unicode MS" w:cs="Arial"/>
                <w:b/>
                <w:bCs/>
                <w:sz w:val="16"/>
                <w:szCs w:val="16"/>
              </w:rPr>
              <w:t>Amount</w:t>
            </w:r>
          </w:p>
        </w:tc>
        <w:tc>
          <w:tcPr>
            <w:tcW w:w="1147" w:type="dxa"/>
            <w:tcBorders>
              <w:top w:val="single" w:sz="4" w:space="0" w:color="000000"/>
              <w:left w:val="nil"/>
              <w:bottom w:val="single" w:sz="4" w:space="0" w:color="auto"/>
              <w:right w:val="nil"/>
            </w:tcBorders>
            <w:vAlign w:val="bottom"/>
          </w:tcPr>
          <w:p w14:paraId="5C14FAE5" w14:textId="3EE1F403" w:rsidR="009F509B" w:rsidRPr="00DB6929" w:rsidRDefault="009F509B" w:rsidP="009F509B">
            <w:pPr>
              <w:ind w:left="-33" w:right="-60"/>
              <w:jc w:val="right"/>
              <w:rPr>
                <w:rFonts w:cs="Arial"/>
                <w:b/>
                <w:sz w:val="16"/>
                <w:szCs w:val="16"/>
              </w:rPr>
            </w:pPr>
            <w:r w:rsidRPr="00DB6929">
              <w:rPr>
                <w:rFonts w:eastAsia="Arial Unicode MS" w:cs="Arial"/>
                <w:b/>
                <w:bCs/>
                <w:sz w:val="16"/>
                <w:szCs w:val="16"/>
              </w:rPr>
              <w:t>Exchange rate</w:t>
            </w:r>
          </w:p>
        </w:tc>
        <w:tc>
          <w:tcPr>
            <w:tcW w:w="1147" w:type="dxa"/>
            <w:tcBorders>
              <w:top w:val="single" w:sz="4" w:space="0" w:color="000000"/>
              <w:left w:val="nil"/>
              <w:bottom w:val="single" w:sz="4" w:space="0" w:color="auto"/>
              <w:right w:val="nil"/>
            </w:tcBorders>
            <w:vAlign w:val="bottom"/>
          </w:tcPr>
          <w:p w14:paraId="72A703CD" w14:textId="1ABCC152" w:rsidR="009F509B" w:rsidRPr="00DB6929" w:rsidRDefault="009F509B" w:rsidP="009F509B">
            <w:pPr>
              <w:ind w:left="-33" w:right="-60"/>
              <w:jc w:val="right"/>
              <w:rPr>
                <w:rFonts w:cs="Arial"/>
                <w:b/>
                <w:bCs/>
                <w:sz w:val="16"/>
                <w:szCs w:val="16"/>
              </w:rPr>
            </w:pPr>
            <w:r w:rsidRPr="00DB6929">
              <w:rPr>
                <w:rFonts w:eastAsia="Arial Unicode MS" w:cs="Arial"/>
                <w:b/>
                <w:bCs/>
                <w:sz w:val="16"/>
                <w:szCs w:val="16"/>
              </w:rPr>
              <w:t>Maturity date</w:t>
            </w:r>
          </w:p>
        </w:tc>
        <w:tc>
          <w:tcPr>
            <w:tcW w:w="1146" w:type="dxa"/>
            <w:tcBorders>
              <w:top w:val="single" w:sz="4" w:space="0" w:color="000000"/>
              <w:left w:val="nil"/>
              <w:bottom w:val="single" w:sz="4" w:space="0" w:color="auto"/>
              <w:right w:val="nil"/>
            </w:tcBorders>
            <w:vAlign w:val="bottom"/>
          </w:tcPr>
          <w:p w14:paraId="0C49B6CD" w14:textId="4341A166" w:rsidR="009F509B" w:rsidRPr="00DB6929" w:rsidRDefault="009F509B" w:rsidP="009F509B">
            <w:pPr>
              <w:ind w:left="-33" w:right="-60"/>
              <w:jc w:val="right"/>
              <w:rPr>
                <w:rFonts w:cs="Arial"/>
                <w:b/>
                <w:bCs/>
                <w:sz w:val="16"/>
                <w:szCs w:val="16"/>
              </w:rPr>
            </w:pPr>
            <w:r w:rsidRPr="00DB6929">
              <w:rPr>
                <w:rFonts w:eastAsia="Arial Unicode MS" w:cs="Arial"/>
                <w:b/>
                <w:bCs/>
                <w:sz w:val="16"/>
                <w:szCs w:val="16"/>
              </w:rPr>
              <w:t>Amount</w:t>
            </w:r>
          </w:p>
        </w:tc>
        <w:tc>
          <w:tcPr>
            <w:tcW w:w="1147" w:type="dxa"/>
            <w:tcBorders>
              <w:top w:val="single" w:sz="4" w:space="0" w:color="000000"/>
              <w:left w:val="nil"/>
              <w:bottom w:val="single" w:sz="4" w:space="0" w:color="auto"/>
              <w:right w:val="nil"/>
            </w:tcBorders>
            <w:vAlign w:val="bottom"/>
          </w:tcPr>
          <w:p w14:paraId="02F69C89" w14:textId="0142981A" w:rsidR="009F509B" w:rsidRPr="00DB6929" w:rsidRDefault="009F509B" w:rsidP="009F509B">
            <w:pPr>
              <w:ind w:left="-33" w:right="-60"/>
              <w:jc w:val="right"/>
              <w:rPr>
                <w:rFonts w:cs="Arial"/>
                <w:b/>
                <w:bCs/>
                <w:sz w:val="16"/>
                <w:szCs w:val="16"/>
              </w:rPr>
            </w:pPr>
            <w:r w:rsidRPr="00DB6929">
              <w:rPr>
                <w:rFonts w:eastAsia="Arial Unicode MS" w:cs="Arial"/>
                <w:b/>
                <w:bCs/>
                <w:sz w:val="16"/>
                <w:szCs w:val="16"/>
              </w:rPr>
              <w:t>Exchange rate</w:t>
            </w:r>
          </w:p>
        </w:tc>
        <w:tc>
          <w:tcPr>
            <w:tcW w:w="1147" w:type="dxa"/>
            <w:tcBorders>
              <w:top w:val="single" w:sz="4" w:space="0" w:color="000000"/>
              <w:left w:val="nil"/>
              <w:bottom w:val="single" w:sz="4" w:space="0" w:color="auto"/>
              <w:right w:val="nil"/>
            </w:tcBorders>
            <w:vAlign w:val="bottom"/>
          </w:tcPr>
          <w:p w14:paraId="49DFE0E0" w14:textId="770F167B" w:rsidR="009F509B" w:rsidRPr="00DB6929" w:rsidRDefault="009F509B" w:rsidP="009F509B">
            <w:pPr>
              <w:ind w:left="-33" w:right="-60"/>
              <w:jc w:val="right"/>
              <w:rPr>
                <w:rFonts w:cs="Arial"/>
                <w:b/>
                <w:bCs/>
                <w:sz w:val="16"/>
                <w:szCs w:val="16"/>
              </w:rPr>
            </w:pPr>
            <w:r w:rsidRPr="00DB6929">
              <w:rPr>
                <w:rFonts w:eastAsia="Arial Unicode MS" w:cs="Arial"/>
                <w:b/>
                <w:bCs/>
                <w:sz w:val="16"/>
                <w:szCs w:val="16"/>
              </w:rPr>
              <w:t>Maturity date</w:t>
            </w:r>
          </w:p>
        </w:tc>
      </w:tr>
      <w:tr w:rsidR="003F4D90" w:rsidRPr="00DB6929" w14:paraId="1E9873DB" w14:textId="77777777" w:rsidTr="00CE25FB">
        <w:tc>
          <w:tcPr>
            <w:tcW w:w="2552" w:type="dxa"/>
            <w:tcBorders>
              <w:top w:val="nil"/>
              <w:left w:val="nil"/>
              <w:bottom w:val="nil"/>
              <w:right w:val="nil"/>
            </w:tcBorders>
          </w:tcPr>
          <w:p w14:paraId="49FA8EA3" w14:textId="77777777" w:rsidR="003F4D90" w:rsidRPr="00DB6929" w:rsidRDefault="003F4D90" w:rsidP="003F4D90">
            <w:pPr>
              <w:ind w:left="-72"/>
              <w:jc w:val="both"/>
              <w:rPr>
                <w:rFonts w:eastAsia="Arial Unicode MS" w:cs="Arial"/>
                <w:b/>
                <w:bCs/>
                <w:sz w:val="16"/>
                <w:szCs w:val="16"/>
              </w:rPr>
            </w:pPr>
          </w:p>
        </w:tc>
        <w:tc>
          <w:tcPr>
            <w:tcW w:w="1146" w:type="dxa"/>
            <w:tcBorders>
              <w:top w:val="single" w:sz="4" w:space="0" w:color="auto"/>
              <w:left w:val="nil"/>
              <w:bottom w:val="nil"/>
              <w:right w:val="nil"/>
            </w:tcBorders>
          </w:tcPr>
          <w:p w14:paraId="6F09C012" w14:textId="77777777" w:rsidR="003F4D90" w:rsidRPr="00DB6929" w:rsidRDefault="003F4D90" w:rsidP="003F4D90">
            <w:pPr>
              <w:ind w:left="-33" w:right="-60"/>
              <w:jc w:val="right"/>
              <w:rPr>
                <w:rFonts w:cs="Arial"/>
                <w:b/>
                <w:bCs/>
                <w:sz w:val="16"/>
                <w:szCs w:val="16"/>
              </w:rPr>
            </w:pPr>
          </w:p>
        </w:tc>
        <w:tc>
          <w:tcPr>
            <w:tcW w:w="1147" w:type="dxa"/>
            <w:tcBorders>
              <w:top w:val="single" w:sz="4" w:space="0" w:color="auto"/>
              <w:left w:val="nil"/>
              <w:bottom w:val="nil"/>
              <w:right w:val="nil"/>
            </w:tcBorders>
          </w:tcPr>
          <w:p w14:paraId="4BB980C6" w14:textId="01427EDE" w:rsidR="003F4D90" w:rsidRPr="00DB6929" w:rsidRDefault="003F4D90" w:rsidP="003F4D90">
            <w:pPr>
              <w:ind w:left="-33" w:right="-60"/>
              <w:jc w:val="right"/>
              <w:rPr>
                <w:rFonts w:cs="Arial"/>
                <w:b/>
                <w:bCs/>
                <w:sz w:val="16"/>
                <w:szCs w:val="16"/>
              </w:rPr>
            </w:pPr>
          </w:p>
        </w:tc>
        <w:tc>
          <w:tcPr>
            <w:tcW w:w="1147" w:type="dxa"/>
            <w:tcBorders>
              <w:top w:val="single" w:sz="4" w:space="0" w:color="auto"/>
              <w:left w:val="nil"/>
              <w:bottom w:val="nil"/>
              <w:right w:val="nil"/>
            </w:tcBorders>
            <w:vAlign w:val="bottom"/>
          </w:tcPr>
          <w:p w14:paraId="2C3ECEE5" w14:textId="2BEA0473" w:rsidR="003F4D90" w:rsidRPr="00DB6929" w:rsidRDefault="003F4D90" w:rsidP="003F4D90">
            <w:pPr>
              <w:ind w:left="-33" w:right="-60"/>
              <w:jc w:val="right"/>
              <w:rPr>
                <w:rFonts w:cs="Arial"/>
                <w:b/>
                <w:bCs/>
                <w:sz w:val="16"/>
                <w:szCs w:val="16"/>
              </w:rPr>
            </w:pPr>
          </w:p>
        </w:tc>
        <w:tc>
          <w:tcPr>
            <w:tcW w:w="1146" w:type="dxa"/>
            <w:tcBorders>
              <w:top w:val="single" w:sz="4" w:space="0" w:color="auto"/>
              <w:left w:val="nil"/>
              <w:bottom w:val="nil"/>
              <w:right w:val="nil"/>
            </w:tcBorders>
          </w:tcPr>
          <w:p w14:paraId="0093EC34" w14:textId="77777777" w:rsidR="003F4D90" w:rsidRPr="00DB6929" w:rsidRDefault="003F4D90" w:rsidP="003F4D90">
            <w:pPr>
              <w:ind w:left="-33" w:right="-60"/>
              <w:jc w:val="right"/>
              <w:rPr>
                <w:rFonts w:cs="Arial"/>
                <w:b/>
                <w:bCs/>
                <w:sz w:val="16"/>
                <w:szCs w:val="16"/>
              </w:rPr>
            </w:pPr>
          </w:p>
        </w:tc>
        <w:tc>
          <w:tcPr>
            <w:tcW w:w="1147" w:type="dxa"/>
            <w:tcBorders>
              <w:top w:val="single" w:sz="4" w:space="0" w:color="auto"/>
              <w:left w:val="nil"/>
              <w:bottom w:val="nil"/>
              <w:right w:val="nil"/>
            </w:tcBorders>
          </w:tcPr>
          <w:p w14:paraId="45D94588" w14:textId="77777777" w:rsidR="003F4D90" w:rsidRPr="00DB6929" w:rsidRDefault="003F4D90" w:rsidP="003F4D90">
            <w:pPr>
              <w:ind w:left="-33" w:right="-60"/>
              <w:jc w:val="right"/>
              <w:rPr>
                <w:rFonts w:cs="Arial"/>
                <w:sz w:val="16"/>
                <w:szCs w:val="16"/>
              </w:rPr>
            </w:pPr>
          </w:p>
        </w:tc>
        <w:tc>
          <w:tcPr>
            <w:tcW w:w="1147" w:type="dxa"/>
            <w:tcBorders>
              <w:top w:val="single" w:sz="4" w:space="0" w:color="auto"/>
              <w:left w:val="nil"/>
              <w:bottom w:val="nil"/>
              <w:right w:val="nil"/>
            </w:tcBorders>
            <w:vAlign w:val="bottom"/>
          </w:tcPr>
          <w:p w14:paraId="3B4D468D" w14:textId="77777777" w:rsidR="003F4D90" w:rsidRPr="00DB6929" w:rsidRDefault="003F4D90" w:rsidP="003F4D90">
            <w:pPr>
              <w:ind w:left="-33" w:right="-60"/>
              <w:jc w:val="right"/>
              <w:rPr>
                <w:rFonts w:cs="Arial"/>
                <w:b/>
                <w:bCs/>
                <w:sz w:val="16"/>
                <w:szCs w:val="16"/>
              </w:rPr>
            </w:pPr>
          </w:p>
        </w:tc>
      </w:tr>
      <w:tr w:rsidR="003F4D90" w:rsidRPr="00DB6929" w14:paraId="0F0E610E" w14:textId="77777777" w:rsidTr="00CE25FB">
        <w:tc>
          <w:tcPr>
            <w:tcW w:w="2552" w:type="dxa"/>
            <w:tcBorders>
              <w:top w:val="nil"/>
              <w:left w:val="nil"/>
              <w:bottom w:val="nil"/>
              <w:right w:val="nil"/>
            </w:tcBorders>
            <w:vAlign w:val="bottom"/>
          </w:tcPr>
          <w:p w14:paraId="59A149DC" w14:textId="72636520" w:rsidR="003F4D90" w:rsidRPr="00DB6929" w:rsidRDefault="003F4D90" w:rsidP="003F4D90">
            <w:pPr>
              <w:ind w:left="-72"/>
              <w:jc w:val="both"/>
              <w:rPr>
                <w:rFonts w:cs="Arial"/>
                <w:sz w:val="16"/>
                <w:szCs w:val="16"/>
              </w:rPr>
            </w:pPr>
            <w:r w:rsidRPr="00DB6929">
              <w:rPr>
                <w:rFonts w:cs="Arial"/>
                <w:b/>
                <w:bCs/>
                <w:sz w:val="16"/>
                <w:szCs w:val="16"/>
              </w:rPr>
              <w:t>Forward exchange contracts</w:t>
            </w:r>
          </w:p>
        </w:tc>
        <w:tc>
          <w:tcPr>
            <w:tcW w:w="1146" w:type="dxa"/>
            <w:tcBorders>
              <w:top w:val="nil"/>
              <w:left w:val="nil"/>
              <w:bottom w:val="nil"/>
              <w:right w:val="nil"/>
            </w:tcBorders>
            <w:vAlign w:val="bottom"/>
          </w:tcPr>
          <w:p w14:paraId="62DF40B1" w14:textId="77777777" w:rsidR="003F4D90" w:rsidRPr="00DB6929" w:rsidRDefault="003F4D90" w:rsidP="003F4D90">
            <w:pPr>
              <w:ind w:left="-33" w:right="-60"/>
              <w:jc w:val="right"/>
              <w:rPr>
                <w:rFonts w:cs="Arial"/>
                <w:b/>
                <w:bCs/>
                <w:sz w:val="16"/>
                <w:szCs w:val="16"/>
              </w:rPr>
            </w:pPr>
          </w:p>
        </w:tc>
        <w:tc>
          <w:tcPr>
            <w:tcW w:w="1147" w:type="dxa"/>
            <w:tcBorders>
              <w:top w:val="nil"/>
              <w:left w:val="nil"/>
              <w:bottom w:val="nil"/>
              <w:right w:val="nil"/>
            </w:tcBorders>
            <w:vAlign w:val="bottom"/>
          </w:tcPr>
          <w:p w14:paraId="338870D5" w14:textId="641A5FEF" w:rsidR="003F4D90" w:rsidRPr="00DB6929" w:rsidRDefault="003F4D90" w:rsidP="003F4D90">
            <w:pPr>
              <w:ind w:left="-33" w:right="-60"/>
              <w:jc w:val="right"/>
              <w:rPr>
                <w:rFonts w:cs="Arial"/>
                <w:b/>
                <w:bCs/>
                <w:sz w:val="16"/>
                <w:szCs w:val="16"/>
              </w:rPr>
            </w:pPr>
          </w:p>
        </w:tc>
        <w:tc>
          <w:tcPr>
            <w:tcW w:w="1147" w:type="dxa"/>
            <w:tcBorders>
              <w:top w:val="nil"/>
              <w:left w:val="nil"/>
              <w:bottom w:val="nil"/>
              <w:right w:val="nil"/>
            </w:tcBorders>
            <w:vAlign w:val="bottom"/>
          </w:tcPr>
          <w:p w14:paraId="1B9B6AB2" w14:textId="268E1355" w:rsidR="003F4D90" w:rsidRPr="00DB6929" w:rsidRDefault="003F4D90" w:rsidP="003F4D90">
            <w:pPr>
              <w:ind w:left="-33" w:right="-60"/>
              <w:jc w:val="right"/>
              <w:rPr>
                <w:rFonts w:cs="Arial"/>
                <w:b/>
                <w:bCs/>
                <w:sz w:val="16"/>
                <w:szCs w:val="16"/>
              </w:rPr>
            </w:pPr>
          </w:p>
        </w:tc>
        <w:tc>
          <w:tcPr>
            <w:tcW w:w="1146" w:type="dxa"/>
            <w:tcBorders>
              <w:top w:val="nil"/>
              <w:left w:val="nil"/>
              <w:bottom w:val="nil"/>
              <w:right w:val="nil"/>
            </w:tcBorders>
            <w:vAlign w:val="bottom"/>
          </w:tcPr>
          <w:p w14:paraId="3458E61D" w14:textId="77777777" w:rsidR="003F4D90" w:rsidRPr="00DB6929" w:rsidRDefault="003F4D90" w:rsidP="003F4D90">
            <w:pPr>
              <w:ind w:left="-33" w:right="-60"/>
              <w:jc w:val="right"/>
              <w:rPr>
                <w:rFonts w:cs="Arial"/>
                <w:b/>
                <w:bCs/>
                <w:sz w:val="16"/>
                <w:szCs w:val="16"/>
              </w:rPr>
            </w:pPr>
          </w:p>
        </w:tc>
        <w:tc>
          <w:tcPr>
            <w:tcW w:w="1147" w:type="dxa"/>
            <w:tcBorders>
              <w:top w:val="nil"/>
              <w:left w:val="nil"/>
              <w:bottom w:val="nil"/>
              <w:right w:val="nil"/>
            </w:tcBorders>
            <w:vAlign w:val="bottom"/>
          </w:tcPr>
          <w:p w14:paraId="5180A9E5" w14:textId="77777777" w:rsidR="003F4D90" w:rsidRPr="00DB6929" w:rsidRDefault="003F4D90" w:rsidP="003F4D90">
            <w:pPr>
              <w:ind w:left="-33" w:right="-60"/>
              <w:jc w:val="right"/>
              <w:rPr>
                <w:rFonts w:cs="Arial"/>
                <w:sz w:val="16"/>
                <w:szCs w:val="16"/>
              </w:rPr>
            </w:pPr>
          </w:p>
        </w:tc>
        <w:tc>
          <w:tcPr>
            <w:tcW w:w="1147" w:type="dxa"/>
            <w:tcBorders>
              <w:top w:val="nil"/>
              <w:left w:val="nil"/>
              <w:bottom w:val="nil"/>
              <w:right w:val="nil"/>
            </w:tcBorders>
            <w:vAlign w:val="bottom"/>
          </w:tcPr>
          <w:p w14:paraId="50029B58" w14:textId="77777777" w:rsidR="003F4D90" w:rsidRPr="00DB6929" w:rsidRDefault="003F4D90" w:rsidP="003F4D90">
            <w:pPr>
              <w:ind w:left="-33" w:right="-60"/>
              <w:jc w:val="right"/>
              <w:rPr>
                <w:rFonts w:cs="Arial"/>
                <w:b/>
                <w:bCs/>
                <w:sz w:val="16"/>
                <w:szCs w:val="16"/>
              </w:rPr>
            </w:pPr>
          </w:p>
        </w:tc>
      </w:tr>
      <w:tr w:rsidR="003F4D90" w:rsidRPr="00DB6929" w14:paraId="53797BA6" w14:textId="77777777" w:rsidTr="00CE25FB">
        <w:tc>
          <w:tcPr>
            <w:tcW w:w="2552" w:type="dxa"/>
            <w:tcBorders>
              <w:top w:val="nil"/>
              <w:left w:val="nil"/>
              <w:bottom w:val="nil"/>
              <w:right w:val="nil"/>
            </w:tcBorders>
            <w:vAlign w:val="bottom"/>
          </w:tcPr>
          <w:p w14:paraId="131192CA" w14:textId="604BE756" w:rsidR="003F4D90" w:rsidRPr="00DB6929" w:rsidRDefault="003F4D90" w:rsidP="003F4D90">
            <w:pPr>
              <w:ind w:left="-72"/>
              <w:jc w:val="both"/>
              <w:rPr>
                <w:rFonts w:cs="Arial"/>
                <w:sz w:val="16"/>
                <w:szCs w:val="16"/>
              </w:rPr>
            </w:pPr>
            <w:r w:rsidRPr="00DB6929">
              <w:rPr>
                <w:rFonts w:cs="Arial"/>
                <w:sz w:val="16"/>
                <w:szCs w:val="16"/>
              </w:rPr>
              <w:t xml:space="preserve">  US Dollar</w:t>
            </w:r>
          </w:p>
        </w:tc>
        <w:tc>
          <w:tcPr>
            <w:tcW w:w="1146" w:type="dxa"/>
            <w:tcBorders>
              <w:top w:val="nil"/>
              <w:left w:val="nil"/>
              <w:bottom w:val="nil"/>
              <w:right w:val="nil"/>
            </w:tcBorders>
            <w:vAlign w:val="bottom"/>
          </w:tcPr>
          <w:p w14:paraId="2438F91F" w14:textId="13E18FE6" w:rsidR="003F4D90" w:rsidRPr="00DB6929" w:rsidRDefault="009E3842" w:rsidP="003F4D90">
            <w:pPr>
              <w:ind w:left="-33" w:right="-60"/>
              <w:jc w:val="right"/>
              <w:rPr>
                <w:rFonts w:cs="Arial"/>
                <w:sz w:val="16"/>
                <w:szCs w:val="16"/>
                <w:lang w:val="en-GB"/>
              </w:rPr>
            </w:pPr>
            <w:r w:rsidRPr="00DB6929">
              <w:rPr>
                <w:rFonts w:cs="Arial"/>
                <w:sz w:val="16"/>
                <w:szCs w:val="16"/>
                <w:lang w:val="en-GB"/>
              </w:rPr>
              <w:t>332,500</w:t>
            </w:r>
          </w:p>
        </w:tc>
        <w:tc>
          <w:tcPr>
            <w:tcW w:w="1147" w:type="dxa"/>
            <w:tcBorders>
              <w:top w:val="nil"/>
              <w:left w:val="nil"/>
              <w:bottom w:val="nil"/>
              <w:right w:val="nil"/>
            </w:tcBorders>
            <w:vAlign w:val="bottom"/>
          </w:tcPr>
          <w:p w14:paraId="38B9D468" w14:textId="5E741C37" w:rsidR="003F4D90" w:rsidRPr="00DB6929" w:rsidRDefault="009E3842" w:rsidP="003F4D90">
            <w:pPr>
              <w:ind w:left="-33" w:right="-60"/>
              <w:jc w:val="right"/>
              <w:rPr>
                <w:rFonts w:cs="Arial"/>
                <w:sz w:val="16"/>
                <w:szCs w:val="16"/>
                <w:lang w:val="en-GB"/>
              </w:rPr>
            </w:pPr>
            <w:r w:rsidRPr="00DB6929">
              <w:rPr>
                <w:rFonts w:cs="Arial"/>
                <w:sz w:val="16"/>
                <w:szCs w:val="16"/>
                <w:lang w:val="en-GB"/>
              </w:rPr>
              <w:t>32.06-32.26</w:t>
            </w:r>
          </w:p>
        </w:tc>
        <w:tc>
          <w:tcPr>
            <w:tcW w:w="1147" w:type="dxa"/>
            <w:tcBorders>
              <w:top w:val="nil"/>
              <w:left w:val="nil"/>
              <w:bottom w:val="nil"/>
              <w:right w:val="nil"/>
            </w:tcBorders>
            <w:vAlign w:val="bottom"/>
          </w:tcPr>
          <w:p w14:paraId="4C1671D2" w14:textId="0A85A268" w:rsidR="003F4D90" w:rsidRPr="00DB6929" w:rsidRDefault="004F17E8" w:rsidP="003F4D90">
            <w:pPr>
              <w:ind w:left="-33" w:right="-60"/>
              <w:jc w:val="right"/>
              <w:rPr>
                <w:rFonts w:cs="Arial"/>
                <w:b/>
                <w:bCs/>
                <w:sz w:val="16"/>
                <w:szCs w:val="16"/>
              </w:rPr>
            </w:pPr>
            <w:r w:rsidRPr="00DB6929">
              <w:rPr>
                <w:rFonts w:cs="Arial"/>
                <w:sz w:val="16"/>
                <w:szCs w:val="16"/>
                <w:lang w:val="en-GB"/>
              </w:rPr>
              <w:t xml:space="preserve"> April </w:t>
            </w:r>
            <w:r w:rsidR="007E72CF" w:rsidRPr="00DB6929">
              <w:rPr>
                <w:rFonts w:cs="Arial"/>
                <w:sz w:val="16"/>
                <w:szCs w:val="16"/>
                <w:lang w:val="en-GB"/>
              </w:rPr>
              <w:t>2026</w:t>
            </w:r>
          </w:p>
        </w:tc>
        <w:tc>
          <w:tcPr>
            <w:tcW w:w="1146" w:type="dxa"/>
            <w:tcBorders>
              <w:top w:val="nil"/>
              <w:left w:val="nil"/>
              <w:bottom w:val="nil"/>
              <w:right w:val="nil"/>
            </w:tcBorders>
            <w:vAlign w:val="bottom"/>
          </w:tcPr>
          <w:p w14:paraId="14196F8A" w14:textId="7F4291B5" w:rsidR="003F4D90" w:rsidRPr="00DB6929" w:rsidRDefault="003F4D90" w:rsidP="003F4D90">
            <w:pPr>
              <w:ind w:left="-33" w:right="-60"/>
              <w:jc w:val="right"/>
              <w:rPr>
                <w:rFonts w:cs="Arial"/>
                <w:b/>
                <w:bCs/>
                <w:sz w:val="16"/>
                <w:szCs w:val="16"/>
              </w:rPr>
            </w:pPr>
            <w:r w:rsidRPr="00DB6929">
              <w:rPr>
                <w:rFonts w:cs="Arial"/>
                <w:sz w:val="16"/>
                <w:szCs w:val="16"/>
                <w:lang w:val="en-GB"/>
              </w:rPr>
              <w:t>261,250</w:t>
            </w:r>
          </w:p>
        </w:tc>
        <w:tc>
          <w:tcPr>
            <w:tcW w:w="1147" w:type="dxa"/>
            <w:tcBorders>
              <w:top w:val="nil"/>
              <w:left w:val="nil"/>
              <w:bottom w:val="nil"/>
              <w:right w:val="nil"/>
            </w:tcBorders>
            <w:vAlign w:val="bottom"/>
          </w:tcPr>
          <w:p w14:paraId="2ED8CA57" w14:textId="2CBB243C" w:rsidR="003F4D90" w:rsidRPr="00DB6929" w:rsidRDefault="003F4D90" w:rsidP="003F4D90">
            <w:pPr>
              <w:ind w:left="-33" w:right="-60"/>
              <w:jc w:val="right"/>
              <w:rPr>
                <w:rFonts w:cs="Arial"/>
                <w:sz w:val="16"/>
                <w:szCs w:val="16"/>
              </w:rPr>
            </w:pPr>
            <w:r w:rsidRPr="00DB6929">
              <w:rPr>
                <w:rFonts w:cs="Arial"/>
                <w:sz w:val="16"/>
                <w:szCs w:val="16"/>
                <w:lang w:val="en-GB"/>
              </w:rPr>
              <w:t>34.16</w:t>
            </w:r>
          </w:p>
        </w:tc>
        <w:tc>
          <w:tcPr>
            <w:tcW w:w="1147" w:type="dxa"/>
            <w:tcBorders>
              <w:top w:val="nil"/>
              <w:left w:val="nil"/>
              <w:bottom w:val="nil"/>
              <w:right w:val="nil"/>
            </w:tcBorders>
            <w:vAlign w:val="bottom"/>
          </w:tcPr>
          <w:p w14:paraId="4DD730D7" w14:textId="6C07F347" w:rsidR="003F4D90" w:rsidRPr="00DB6929" w:rsidRDefault="003F4D90" w:rsidP="003F4D90">
            <w:pPr>
              <w:ind w:left="-33" w:right="-60"/>
              <w:jc w:val="right"/>
              <w:rPr>
                <w:rFonts w:cs="Arial"/>
                <w:b/>
                <w:bCs/>
                <w:sz w:val="16"/>
                <w:szCs w:val="16"/>
              </w:rPr>
            </w:pPr>
            <w:r w:rsidRPr="00DB6929">
              <w:rPr>
                <w:rFonts w:cs="Arial"/>
                <w:sz w:val="16"/>
                <w:szCs w:val="16"/>
                <w:lang w:val="en-GB"/>
              </w:rPr>
              <w:t xml:space="preserve">January </w:t>
            </w:r>
            <w:r w:rsidRPr="00DB6929">
              <w:rPr>
                <w:rFonts w:cs="Arial"/>
                <w:sz w:val="16"/>
                <w:szCs w:val="16"/>
              </w:rPr>
              <w:t>2</w:t>
            </w:r>
            <w:r w:rsidR="00BB64B6" w:rsidRPr="00DB6929">
              <w:rPr>
                <w:rFonts w:cs="Arial"/>
                <w:sz w:val="16"/>
                <w:szCs w:val="16"/>
              </w:rPr>
              <w:t>02</w:t>
            </w:r>
            <w:r w:rsidR="007E72CF" w:rsidRPr="00DB6929">
              <w:rPr>
                <w:rFonts w:cs="Arial"/>
                <w:sz w:val="16"/>
                <w:szCs w:val="16"/>
              </w:rPr>
              <w:t>5</w:t>
            </w:r>
          </w:p>
        </w:tc>
      </w:tr>
    </w:tbl>
    <w:p w14:paraId="0CEDFE47" w14:textId="77777777" w:rsidR="00075992" w:rsidRPr="00DB6929" w:rsidRDefault="00075992">
      <w:pPr>
        <w:rPr>
          <w:rFonts w:cs="Arial"/>
          <w:sz w:val="18"/>
          <w:szCs w:val="18"/>
        </w:rPr>
      </w:pPr>
    </w:p>
    <w:p w14:paraId="4E0FDE7D" w14:textId="77777777" w:rsidR="0014511A" w:rsidRPr="00DB6929" w:rsidRDefault="0014511A">
      <w:pPr>
        <w:rPr>
          <w:rFonts w:cs="Arial"/>
          <w:sz w:val="18"/>
          <w:szCs w:val="18"/>
        </w:rPr>
      </w:pPr>
    </w:p>
    <w:tbl>
      <w:tblPr>
        <w:tblW w:w="9464" w:type="dxa"/>
        <w:tblInd w:w="-5" w:type="dxa"/>
        <w:tblLayout w:type="fixed"/>
        <w:tblLook w:val="0400" w:firstRow="0" w:lastRow="0" w:firstColumn="0" w:lastColumn="0" w:noHBand="0" w:noVBand="1"/>
      </w:tblPr>
      <w:tblGrid>
        <w:gridCol w:w="9464"/>
      </w:tblGrid>
      <w:tr w:rsidR="005F1475" w:rsidRPr="00DB6929" w14:paraId="56904291" w14:textId="77777777" w:rsidTr="007C17E9">
        <w:trPr>
          <w:trHeight w:val="386"/>
        </w:trPr>
        <w:tc>
          <w:tcPr>
            <w:tcW w:w="9464" w:type="dxa"/>
            <w:vAlign w:val="center"/>
          </w:tcPr>
          <w:p w14:paraId="180D700C" w14:textId="311E8B2F" w:rsidR="00DD2E4E" w:rsidRPr="00DB6929" w:rsidRDefault="00075992" w:rsidP="002E04F1">
            <w:pPr>
              <w:pStyle w:val="Heading1"/>
              <w:ind w:left="362" w:hanging="446"/>
              <w:rPr>
                <w:rFonts w:ascii="Arial" w:eastAsia="Arial" w:hAnsi="Arial" w:cs="Arial"/>
                <w:color w:val="000000"/>
                <w:sz w:val="18"/>
                <w:szCs w:val="18"/>
              </w:rPr>
            </w:pPr>
            <w:r w:rsidRPr="00DB6929">
              <w:rPr>
                <w:rFonts w:ascii="Arial" w:eastAsia="Arial" w:hAnsi="Arial" w:cs="Arial"/>
                <w:color w:val="000000"/>
                <w:sz w:val="18"/>
                <w:szCs w:val="18"/>
              </w:rPr>
              <w:t>2</w:t>
            </w:r>
            <w:r w:rsidR="00501098" w:rsidRPr="00DB6929">
              <w:rPr>
                <w:rFonts w:ascii="Arial" w:eastAsia="Arial" w:hAnsi="Arial" w:cs="Arial"/>
                <w:color w:val="000000"/>
                <w:sz w:val="18"/>
                <w:szCs w:val="18"/>
              </w:rPr>
              <w:t>0</w:t>
            </w:r>
            <w:r w:rsidR="00DD2E4E" w:rsidRPr="00DB6929">
              <w:rPr>
                <w:rFonts w:ascii="Arial" w:eastAsia="Arial" w:hAnsi="Arial" w:cs="Arial"/>
                <w:color w:val="000000"/>
                <w:sz w:val="18"/>
                <w:szCs w:val="18"/>
              </w:rPr>
              <w:tab/>
            </w:r>
            <w:r w:rsidR="00F0171A" w:rsidRPr="00DB6929">
              <w:rPr>
                <w:rFonts w:ascii="Arial" w:eastAsia="Arial" w:hAnsi="Arial" w:cs="Arial"/>
                <w:color w:val="000000"/>
                <w:sz w:val="18"/>
                <w:szCs w:val="18"/>
              </w:rPr>
              <w:t>Employee benefit obligations</w:t>
            </w:r>
          </w:p>
        </w:tc>
      </w:tr>
    </w:tbl>
    <w:p w14:paraId="2EDEAC5B" w14:textId="77777777" w:rsidR="00DD2E4E" w:rsidRPr="00DB6929" w:rsidRDefault="00DD2E4E">
      <w:pPr>
        <w:rPr>
          <w:rFonts w:cs="Arial"/>
          <w:sz w:val="18"/>
          <w:szCs w:val="18"/>
        </w:rPr>
      </w:pPr>
    </w:p>
    <w:tbl>
      <w:tblPr>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0"/>
        <w:gridCol w:w="1440"/>
        <w:gridCol w:w="1440"/>
        <w:gridCol w:w="1440"/>
        <w:gridCol w:w="1440"/>
      </w:tblGrid>
      <w:tr w:rsidR="005F1475" w:rsidRPr="00DB6929" w14:paraId="5A95A91D" w14:textId="77777777" w:rsidTr="007C17E9">
        <w:tc>
          <w:tcPr>
            <w:tcW w:w="3690" w:type="dxa"/>
            <w:tcBorders>
              <w:top w:val="nil"/>
              <w:left w:val="nil"/>
              <w:bottom w:val="nil"/>
              <w:right w:val="nil"/>
            </w:tcBorders>
          </w:tcPr>
          <w:p w14:paraId="35A52A81" w14:textId="77777777" w:rsidR="00F0171A" w:rsidRPr="00DB6929" w:rsidRDefault="00F0171A">
            <w:pPr>
              <w:tabs>
                <w:tab w:val="left" w:pos="139"/>
              </w:tabs>
              <w:spacing w:line="257" w:lineRule="auto"/>
              <w:ind w:left="-72"/>
              <w:jc w:val="both"/>
              <w:rPr>
                <w:rFonts w:cs="Arial"/>
                <w:b/>
                <w:sz w:val="18"/>
                <w:szCs w:val="18"/>
                <w:lang w:val="en-GB"/>
              </w:rPr>
            </w:pPr>
          </w:p>
        </w:tc>
        <w:tc>
          <w:tcPr>
            <w:tcW w:w="2880" w:type="dxa"/>
            <w:gridSpan w:val="2"/>
            <w:tcBorders>
              <w:top w:val="nil"/>
              <w:left w:val="nil"/>
              <w:bottom w:val="single" w:sz="4" w:space="0" w:color="000000"/>
              <w:right w:val="nil"/>
            </w:tcBorders>
            <w:hideMark/>
          </w:tcPr>
          <w:p w14:paraId="1C5C69A9" w14:textId="77777777" w:rsidR="00F0171A" w:rsidRPr="00DB6929" w:rsidRDefault="00F0171A">
            <w:pPr>
              <w:spacing w:line="256" w:lineRule="auto"/>
              <w:ind w:left="-33" w:right="-60"/>
              <w:jc w:val="center"/>
              <w:rPr>
                <w:rFonts w:cs="Arial"/>
                <w:b/>
                <w:sz w:val="18"/>
                <w:szCs w:val="18"/>
                <w:lang w:val="en-GB"/>
              </w:rPr>
            </w:pPr>
            <w:r w:rsidRPr="00DB6929">
              <w:rPr>
                <w:rFonts w:cs="Arial"/>
                <w:b/>
                <w:sz w:val="18"/>
                <w:szCs w:val="18"/>
                <w:lang w:val="en-GB"/>
              </w:rPr>
              <w:t>Consolidated</w:t>
            </w:r>
          </w:p>
          <w:p w14:paraId="204E4739" w14:textId="77777777" w:rsidR="00F0171A" w:rsidRPr="00DB6929" w:rsidRDefault="00F0171A">
            <w:pPr>
              <w:spacing w:line="256" w:lineRule="auto"/>
              <w:ind w:right="-60"/>
              <w:jc w:val="center"/>
              <w:rPr>
                <w:rFonts w:cs="Arial"/>
                <w:b/>
                <w:sz w:val="18"/>
                <w:szCs w:val="18"/>
                <w:lang w:val="en-GB"/>
              </w:rPr>
            </w:pPr>
            <w:r w:rsidRPr="00DB6929">
              <w:rPr>
                <w:rFonts w:cs="Arial"/>
                <w:b/>
                <w:sz w:val="18"/>
                <w:szCs w:val="18"/>
                <w:lang w:val="en-GB"/>
              </w:rPr>
              <w:t>financial statements</w:t>
            </w:r>
          </w:p>
        </w:tc>
        <w:tc>
          <w:tcPr>
            <w:tcW w:w="2880" w:type="dxa"/>
            <w:gridSpan w:val="2"/>
            <w:tcBorders>
              <w:top w:val="nil"/>
              <w:left w:val="nil"/>
              <w:bottom w:val="single" w:sz="4" w:space="0" w:color="000000"/>
              <w:right w:val="nil"/>
            </w:tcBorders>
            <w:hideMark/>
          </w:tcPr>
          <w:p w14:paraId="760F0C7A" w14:textId="77777777" w:rsidR="00F0171A" w:rsidRPr="00DB6929" w:rsidRDefault="00F0171A">
            <w:pPr>
              <w:spacing w:line="256" w:lineRule="auto"/>
              <w:ind w:left="-33" w:right="-60"/>
              <w:jc w:val="center"/>
              <w:rPr>
                <w:rFonts w:cs="Arial"/>
                <w:b/>
                <w:sz w:val="18"/>
                <w:szCs w:val="18"/>
                <w:lang w:val="en-GB"/>
              </w:rPr>
            </w:pPr>
            <w:r w:rsidRPr="00DB6929">
              <w:rPr>
                <w:rFonts w:cs="Arial"/>
                <w:b/>
                <w:sz w:val="18"/>
                <w:szCs w:val="18"/>
                <w:lang w:val="en-GB"/>
              </w:rPr>
              <w:t>Separate</w:t>
            </w:r>
          </w:p>
          <w:p w14:paraId="3A5E9C0E" w14:textId="77777777" w:rsidR="00F0171A" w:rsidRPr="00DB6929" w:rsidRDefault="00F0171A">
            <w:pPr>
              <w:spacing w:line="256" w:lineRule="auto"/>
              <w:ind w:left="-33" w:right="-60"/>
              <w:jc w:val="center"/>
              <w:rPr>
                <w:rFonts w:cs="Arial"/>
                <w:b/>
                <w:sz w:val="18"/>
                <w:szCs w:val="18"/>
                <w:lang w:val="en-GB"/>
              </w:rPr>
            </w:pPr>
            <w:r w:rsidRPr="00DB6929">
              <w:rPr>
                <w:rFonts w:cs="Arial"/>
                <w:b/>
                <w:sz w:val="18"/>
                <w:szCs w:val="18"/>
                <w:lang w:val="en-GB"/>
              </w:rPr>
              <w:t>financial statements</w:t>
            </w:r>
          </w:p>
        </w:tc>
      </w:tr>
      <w:tr w:rsidR="005F1475" w:rsidRPr="00DB6929" w14:paraId="65B73265" w14:textId="77777777" w:rsidTr="007C17E9">
        <w:tc>
          <w:tcPr>
            <w:tcW w:w="3690" w:type="dxa"/>
            <w:tcBorders>
              <w:top w:val="nil"/>
              <w:left w:val="nil"/>
              <w:bottom w:val="nil"/>
              <w:right w:val="nil"/>
            </w:tcBorders>
          </w:tcPr>
          <w:p w14:paraId="3A85AA2F" w14:textId="77777777" w:rsidR="00987474" w:rsidRPr="00DB6929" w:rsidRDefault="00987474" w:rsidP="00987474">
            <w:pPr>
              <w:tabs>
                <w:tab w:val="left" w:pos="139"/>
              </w:tabs>
              <w:spacing w:line="257" w:lineRule="auto"/>
              <w:ind w:left="-72"/>
              <w:jc w:val="both"/>
              <w:rPr>
                <w:rFonts w:cs="Arial"/>
                <w:b/>
                <w:sz w:val="18"/>
                <w:szCs w:val="18"/>
                <w:lang w:val="en-GB"/>
              </w:rPr>
            </w:pPr>
          </w:p>
        </w:tc>
        <w:tc>
          <w:tcPr>
            <w:tcW w:w="1440" w:type="dxa"/>
            <w:tcBorders>
              <w:top w:val="single" w:sz="4" w:space="0" w:color="000000"/>
              <w:left w:val="nil"/>
              <w:bottom w:val="nil"/>
              <w:right w:val="nil"/>
            </w:tcBorders>
            <w:hideMark/>
          </w:tcPr>
          <w:p w14:paraId="34DE8F16" w14:textId="629C548B" w:rsidR="00987474" w:rsidRPr="00DB6929" w:rsidRDefault="000104E0" w:rsidP="00987474">
            <w:pPr>
              <w:spacing w:line="256" w:lineRule="auto"/>
              <w:ind w:left="-119" w:right="-60"/>
              <w:jc w:val="right"/>
              <w:rPr>
                <w:rFonts w:cs="Arial"/>
                <w:b/>
                <w:sz w:val="18"/>
                <w:szCs w:val="18"/>
                <w:lang w:val="en-GB"/>
              </w:rPr>
            </w:pPr>
            <w:r w:rsidRPr="00DB6929">
              <w:rPr>
                <w:rFonts w:cs="Arial"/>
                <w:b/>
                <w:sz w:val="18"/>
                <w:szCs w:val="18"/>
                <w:lang w:val="en-GB"/>
              </w:rPr>
              <w:t>2025</w:t>
            </w:r>
          </w:p>
        </w:tc>
        <w:tc>
          <w:tcPr>
            <w:tcW w:w="1440" w:type="dxa"/>
            <w:tcBorders>
              <w:top w:val="single" w:sz="4" w:space="0" w:color="000000"/>
              <w:left w:val="nil"/>
              <w:bottom w:val="nil"/>
              <w:right w:val="nil"/>
            </w:tcBorders>
            <w:hideMark/>
          </w:tcPr>
          <w:p w14:paraId="592419CE" w14:textId="13E7E11A" w:rsidR="00987474" w:rsidRPr="00DB6929" w:rsidRDefault="000104E0" w:rsidP="00987474">
            <w:pPr>
              <w:spacing w:line="256" w:lineRule="auto"/>
              <w:ind w:left="-119" w:right="-60"/>
              <w:jc w:val="right"/>
              <w:rPr>
                <w:rFonts w:cs="Arial"/>
                <w:b/>
                <w:sz w:val="18"/>
                <w:szCs w:val="18"/>
                <w:lang w:val="en-GB"/>
              </w:rPr>
            </w:pPr>
            <w:r w:rsidRPr="00DB6929">
              <w:rPr>
                <w:rFonts w:cs="Arial"/>
                <w:b/>
                <w:sz w:val="18"/>
                <w:szCs w:val="18"/>
                <w:lang w:val="en-GB"/>
              </w:rPr>
              <w:t>2024</w:t>
            </w:r>
          </w:p>
        </w:tc>
        <w:tc>
          <w:tcPr>
            <w:tcW w:w="1440" w:type="dxa"/>
            <w:tcBorders>
              <w:top w:val="single" w:sz="4" w:space="0" w:color="000000"/>
              <w:left w:val="nil"/>
              <w:bottom w:val="nil"/>
              <w:right w:val="nil"/>
            </w:tcBorders>
            <w:hideMark/>
          </w:tcPr>
          <w:p w14:paraId="58FED35E" w14:textId="78C3A0B9" w:rsidR="00987474" w:rsidRPr="00DB6929" w:rsidRDefault="000104E0" w:rsidP="00987474">
            <w:pPr>
              <w:spacing w:line="256" w:lineRule="auto"/>
              <w:ind w:left="-119" w:right="-60"/>
              <w:jc w:val="right"/>
              <w:rPr>
                <w:rFonts w:cs="Arial"/>
                <w:b/>
                <w:sz w:val="18"/>
                <w:szCs w:val="18"/>
                <w:lang w:val="en-GB"/>
              </w:rPr>
            </w:pPr>
            <w:r w:rsidRPr="00DB6929">
              <w:rPr>
                <w:rFonts w:cs="Arial"/>
                <w:b/>
                <w:sz w:val="18"/>
                <w:szCs w:val="18"/>
                <w:lang w:val="en-GB"/>
              </w:rPr>
              <w:t>2025</w:t>
            </w:r>
          </w:p>
        </w:tc>
        <w:tc>
          <w:tcPr>
            <w:tcW w:w="1440" w:type="dxa"/>
            <w:tcBorders>
              <w:top w:val="single" w:sz="4" w:space="0" w:color="000000"/>
              <w:left w:val="nil"/>
              <w:bottom w:val="nil"/>
              <w:right w:val="nil"/>
            </w:tcBorders>
            <w:hideMark/>
          </w:tcPr>
          <w:p w14:paraId="42FFADB1" w14:textId="17CEB217" w:rsidR="00987474" w:rsidRPr="00DB6929" w:rsidRDefault="000104E0" w:rsidP="00987474">
            <w:pPr>
              <w:spacing w:line="256" w:lineRule="auto"/>
              <w:ind w:left="-119" w:right="-60"/>
              <w:jc w:val="right"/>
              <w:rPr>
                <w:rFonts w:cs="Arial"/>
                <w:b/>
                <w:sz w:val="18"/>
                <w:szCs w:val="18"/>
                <w:lang w:val="en-GB"/>
              </w:rPr>
            </w:pPr>
            <w:r w:rsidRPr="00DB6929">
              <w:rPr>
                <w:rFonts w:cs="Arial"/>
                <w:b/>
                <w:sz w:val="18"/>
                <w:szCs w:val="18"/>
                <w:lang w:val="en-GB"/>
              </w:rPr>
              <w:t>2024</w:t>
            </w:r>
          </w:p>
        </w:tc>
      </w:tr>
      <w:tr w:rsidR="005F1475" w:rsidRPr="00DB6929" w14:paraId="138D4EDD" w14:textId="77777777" w:rsidTr="007C17E9">
        <w:tc>
          <w:tcPr>
            <w:tcW w:w="3690" w:type="dxa"/>
            <w:tcBorders>
              <w:top w:val="nil"/>
              <w:left w:val="nil"/>
              <w:bottom w:val="nil"/>
              <w:right w:val="nil"/>
            </w:tcBorders>
          </w:tcPr>
          <w:p w14:paraId="40153764" w14:textId="77777777" w:rsidR="00987474" w:rsidRPr="00DB6929" w:rsidRDefault="00987474" w:rsidP="00987474">
            <w:pPr>
              <w:tabs>
                <w:tab w:val="left" w:pos="139"/>
              </w:tabs>
              <w:spacing w:line="257" w:lineRule="auto"/>
              <w:ind w:left="-72"/>
              <w:jc w:val="both"/>
              <w:rPr>
                <w:rFonts w:cs="Arial"/>
                <w:b/>
                <w:sz w:val="18"/>
                <w:szCs w:val="18"/>
                <w:lang w:val="en-GB"/>
              </w:rPr>
            </w:pPr>
          </w:p>
        </w:tc>
        <w:tc>
          <w:tcPr>
            <w:tcW w:w="1440" w:type="dxa"/>
            <w:tcBorders>
              <w:top w:val="nil"/>
              <w:left w:val="nil"/>
              <w:bottom w:val="single" w:sz="4" w:space="0" w:color="000000"/>
              <w:right w:val="nil"/>
            </w:tcBorders>
            <w:hideMark/>
          </w:tcPr>
          <w:p w14:paraId="08FAC3FC" w14:textId="56B6EBAC" w:rsidR="00987474" w:rsidRPr="00DB6929" w:rsidRDefault="00987474" w:rsidP="00987474">
            <w:pPr>
              <w:spacing w:line="256" w:lineRule="auto"/>
              <w:ind w:left="-33" w:right="-60"/>
              <w:jc w:val="right"/>
              <w:rPr>
                <w:rFonts w:cs="Arial"/>
                <w:b/>
                <w:sz w:val="18"/>
                <w:szCs w:val="18"/>
                <w:lang w:val="en-GB"/>
              </w:rPr>
            </w:pPr>
            <w:r w:rsidRPr="00DB6929">
              <w:rPr>
                <w:rFonts w:cs="Arial"/>
                <w:b/>
                <w:sz w:val="18"/>
                <w:szCs w:val="18"/>
                <w:lang w:val="en-GB"/>
              </w:rPr>
              <w:t>Baht</w:t>
            </w:r>
          </w:p>
        </w:tc>
        <w:tc>
          <w:tcPr>
            <w:tcW w:w="1440" w:type="dxa"/>
            <w:tcBorders>
              <w:top w:val="nil"/>
              <w:left w:val="nil"/>
              <w:bottom w:val="single" w:sz="4" w:space="0" w:color="000000"/>
              <w:right w:val="nil"/>
            </w:tcBorders>
            <w:hideMark/>
          </w:tcPr>
          <w:p w14:paraId="173D470F" w14:textId="2B4C55D3" w:rsidR="00987474" w:rsidRPr="00DB6929" w:rsidRDefault="00987474" w:rsidP="00987474">
            <w:pPr>
              <w:spacing w:line="256" w:lineRule="auto"/>
              <w:ind w:left="-33" w:right="-60"/>
              <w:jc w:val="right"/>
              <w:rPr>
                <w:rFonts w:cs="Arial"/>
                <w:b/>
                <w:sz w:val="18"/>
                <w:szCs w:val="18"/>
                <w:lang w:val="en-GB"/>
              </w:rPr>
            </w:pPr>
            <w:r w:rsidRPr="00DB6929">
              <w:rPr>
                <w:rFonts w:cs="Arial"/>
                <w:b/>
                <w:sz w:val="18"/>
                <w:szCs w:val="18"/>
                <w:lang w:val="en-GB"/>
              </w:rPr>
              <w:t>Baht</w:t>
            </w:r>
          </w:p>
        </w:tc>
        <w:tc>
          <w:tcPr>
            <w:tcW w:w="1440" w:type="dxa"/>
            <w:tcBorders>
              <w:top w:val="nil"/>
              <w:left w:val="nil"/>
              <w:bottom w:val="single" w:sz="4" w:space="0" w:color="000000"/>
              <w:right w:val="nil"/>
            </w:tcBorders>
            <w:hideMark/>
          </w:tcPr>
          <w:p w14:paraId="24DBB9E1" w14:textId="560F67BE" w:rsidR="00987474" w:rsidRPr="00DB6929" w:rsidRDefault="00987474" w:rsidP="00987474">
            <w:pPr>
              <w:spacing w:line="256" w:lineRule="auto"/>
              <w:ind w:left="-33" w:right="-60"/>
              <w:jc w:val="right"/>
              <w:rPr>
                <w:rFonts w:cs="Arial"/>
                <w:b/>
                <w:sz w:val="18"/>
                <w:szCs w:val="18"/>
                <w:lang w:val="en-GB"/>
              </w:rPr>
            </w:pPr>
            <w:r w:rsidRPr="00DB6929">
              <w:rPr>
                <w:rFonts w:cs="Arial"/>
                <w:b/>
                <w:sz w:val="18"/>
                <w:szCs w:val="18"/>
                <w:lang w:val="en-GB"/>
              </w:rPr>
              <w:t>Baht</w:t>
            </w:r>
          </w:p>
        </w:tc>
        <w:tc>
          <w:tcPr>
            <w:tcW w:w="1440" w:type="dxa"/>
            <w:tcBorders>
              <w:top w:val="nil"/>
              <w:left w:val="nil"/>
              <w:bottom w:val="single" w:sz="4" w:space="0" w:color="000000"/>
              <w:right w:val="nil"/>
            </w:tcBorders>
            <w:hideMark/>
          </w:tcPr>
          <w:p w14:paraId="1C76C5C1" w14:textId="656899FD" w:rsidR="00987474" w:rsidRPr="00DB6929" w:rsidRDefault="00987474" w:rsidP="00987474">
            <w:pPr>
              <w:spacing w:line="256" w:lineRule="auto"/>
              <w:ind w:left="-33" w:right="-60"/>
              <w:jc w:val="right"/>
              <w:rPr>
                <w:rFonts w:cs="Arial"/>
                <w:b/>
                <w:sz w:val="18"/>
                <w:szCs w:val="18"/>
                <w:lang w:val="en-GB"/>
              </w:rPr>
            </w:pPr>
            <w:r w:rsidRPr="00DB6929">
              <w:rPr>
                <w:rFonts w:cs="Arial"/>
                <w:b/>
                <w:sz w:val="18"/>
                <w:szCs w:val="18"/>
                <w:lang w:val="en-GB"/>
              </w:rPr>
              <w:t>Baht</w:t>
            </w:r>
          </w:p>
        </w:tc>
      </w:tr>
      <w:tr w:rsidR="003F4D90" w:rsidRPr="00DB6929" w14:paraId="4DAA532E" w14:textId="77777777" w:rsidTr="00E477B5">
        <w:tc>
          <w:tcPr>
            <w:tcW w:w="3690" w:type="dxa"/>
            <w:tcBorders>
              <w:top w:val="nil"/>
              <w:left w:val="nil"/>
              <w:bottom w:val="nil"/>
              <w:right w:val="nil"/>
            </w:tcBorders>
          </w:tcPr>
          <w:p w14:paraId="76E64A78" w14:textId="77777777" w:rsidR="003F4D90" w:rsidRPr="00DB6929" w:rsidRDefault="003F4D90" w:rsidP="003F4D90">
            <w:pPr>
              <w:tabs>
                <w:tab w:val="left" w:pos="139"/>
              </w:tabs>
              <w:spacing w:line="257" w:lineRule="auto"/>
              <w:ind w:left="-72"/>
              <w:jc w:val="both"/>
              <w:rPr>
                <w:rFonts w:cs="Arial"/>
                <w:sz w:val="18"/>
                <w:szCs w:val="18"/>
                <w:lang w:val="en-GB"/>
              </w:rPr>
            </w:pPr>
          </w:p>
        </w:tc>
        <w:tc>
          <w:tcPr>
            <w:tcW w:w="1440" w:type="dxa"/>
            <w:tcBorders>
              <w:top w:val="nil"/>
              <w:left w:val="nil"/>
              <w:bottom w:val="nil"/>
              <w:right w:val="nil"/>
            </w:tcBorders>
            <w:vAlign w:val="bottom"/>
          </w:tcPr>
          <w:p w14:paraId="7BC3D121" w14:textId="77777777" w:rsidR="003F4D90" w:rsidRPr="00DB6929" w:rsidRDefault="003F4D90" w:rsidP="003F4D90">
            <w:pPr>
              <w:spacing w:line="256" w:lineRule="auto"/>
              <w:ind w:left="-33" w:right="-60"/>
              <w:jc w:val="right"/>
              <w:rPr>
                <w:rFonts w:cs="Arial"/>
                <w:b/>
                <w:sz w:val="18"/>
                <w:szCs w:val="18"/>
                <w:lang w:val="en-GB"/>
              </w:rPr>
            </w:pPr>
          </w:p>
        </w:tc>
        <w:tc>
          <w:tcPr>
            <w:tcW w:w="1440" w:type="dxa"/>
            <w:tcBorders>
              <w:top w:val="nil"/>
              <w:left w:val="nil"/>
              <w:bottom w:val="nil"/>
              <w:right w:val="nil"/>
            </w:tcBorders>
            <w:vAlign w:val="bottom"/>
          </w:tcPr>
          <w:p w14:paraId="223AE2CA" w14:textId="77777777" w:rsidR="003F4D90" w:rsidRPr="00DB6929" w:rsidRDefault="003F4D90" w:rsidP="003F4D90">
            <w:pPr>
              <w:spacing w:line="256" w:lineRule="auto"/>
              <w:ind w:left="-33" w:right="-60"/>
              <w:jc w:val="right"/>
              <w:rPr>
                <w:rFonts w:cs="Arial"/>
                <w:b/>
                <w:sz w:val="18"/>
                <w:szCs w:val="18"/>
                <w:lang w:val="en-GB"/>
              </w:rPr>
            </w:pPr>
          </w:p>
        </w:tc>
        <w:tc>
          <w:tcPr>
            <w:tcW w:w="1440" w:type="dxa"/>
            <w:tcBorders>
              <w:top w:val="nil"/>
              <w:left w:val="nil"/>
              <w:bottom w:val="nil"/>
              <w:right w:val="nil"/>
            </w:tcBorders>
            <w:vAlign w:val="bottom"/>
          </w:tcPr>
          <w:p w14:paraId="481B2657" w14:textId="77777777" w:rsidR="003F4D90" w:rsidRPr="00DB6929" w:rsidRDefault="003F4D90" w:rsidP="003F4D90">
            <w:pPr>
              <w:spacing w:line="256" w:lineRule="auto"/>
              <w:ind w:left="-33" w:right="-60"/>
              <w:jc w:val="right"/>
              <w:rPr>
                <w:rFonts w:cs="Arial"/>
                <w:b/>
                <w:sz w:val="18"/>
                <w:szCs w:val="18"/>
                <w:lang w:val="en-GB"/>
              </w:rPr>
            </w:pPr>
          </w:p>
        </w:tc>
        <w:tc>
          <w:tcPr>
            <w:tcW w:w="1440" w:type="dxa"/>
            <w:tcBorders>
              <w:top w:val="nil"/>
              <w:left w:val="nil"/>
              <w:bottom w:val="nil"/>
              <w:right w:val="nil"/>
            </w:tcBorders>
            <w:vAlign w:val="bottom"/>
          </w:tcPr>
          <w:p w14:paraId="549AB1F8" w14:textId="77777777" w:rsidR="003F4D90" w:rsidRPr="00DB6929" w:rsidRDefault="003F4D90" w:rsidP="003F4D90">
            <w:pPr>
              <w:spacing w:line="256" w:lineRule="auto"/>
              <w:ind w:left="-33" w:right="-60"/>
              <w:jc w:val="right"/>
              <w:rPr>
                <w:rFonts w:cs="Arial"/>
                <w:b/>
                <w:sz w:val="18"/>
                <w:szCs w:val="18"/>
                <w:lang w:val="en-GB"/>
              </w:rPr>
            </w:pPr>
          </w:p>
        </w:tc>
      </w:tr>
      <w:tr w:rsidR="0027581C" w:rsidRPr="00DB6929" w14:paraId="1CB9B5E2" w14:textId="77777777" w:rsidTr="00CE25FB">
        <w:tc>
          <w:tcPr>
            <w:tcW w:w="3690" w:type="dxa"/>
            <w:tcBorders>
              <w:top w:val="nil"/>
              <w:left w:val="nil"/>
              <w:bottom w:val="nil"/>
              <w:right w:val="nil"/>
            </w:tcBorders>
          </w:tcPr>
          <w:p w14:paraId="33F05CE2" w14:textId="65AD7CD0" w:rsidR="0027581C" w:rsidRPr="00DB6929" w:rsidRDefault="0027581C" w:rsidP="0027581C">
            <w:pPr>
              <w:spacing w:line="257" w:lineRule="auto"/>
              <w:ind w:left="-72" w:right="-61"/>
              <w:jc w:val="both"/>
              <w:rPr>
                <w:rFonts w:eastAsia="Arial Unicode MS" w:cs="Arial"/>
                <w:sz w:val="18"/>
                <w:szCs w:val="22"/>
                <w:lang w:val="en-GB"/>
              </w:rPr>
            </w:pPr>
            <w:r w:rsidRPr="00DB6929">
              <w:rPr>
                <w:rFonts w:eastAsia="Arial Unicode MS" w:cs="Arial"/>
                <w:sz w:val="18"/>
                <w:szCs w:val="18"/>
              </w:rPr>
              <w:t>Retirement benefits</w:t>
            </w:r>
          </w:p>
        </w:tc>
        <w:tc>
          <w:tcPr>
            <w:tcW w:w="1440" w:type="dxa"/>
            <w:tcBorders>
              <w:top w:val="nil"/>
              <w:left w:val="nil"/>
              <w:bottom w:val="nil"/>
              <w:right w:val="nil"/>
            </w:tcBorders>
          </w:tcPr>
          <w:p w14:paraId="272824D7" w14:textId="5A5A84DD" w:rsidR="0027581C" w:rsidRPr="00DB6929" w:rsidRDefault="00FF7832" w:rsidP="0027581C">
            <w:pPr>
              <w:spacing w:line="256" w:lineRule="auto"/>
              <w:ind w:left="-33" w:right="-60"/>
              <w:jc w:val="right"/>
              <w:rPr>
                <w:rFonts w:cs="Arial"/>
                <w:sz w:val="18"/>
                <w:szCs w:val="22"/>
                <w:lang w:val="en-GB"/>
              </w:rPr>
            </w:pPr>
            <w:r w:rsidRPr="00DB6929">
              <w:rPr>
                <w:rFonts w:eastAsia="Arial Unicode MS" w:cs="Arial"/>
                <w:color w:val="000000"/>
                <w:sz w:val="18"/>
                <w:szCs w:val="18"/>
              </w:rPr>
              <w:t>51,068,43</w:t>
            </w:r>
            <w:r w:rsidR="00F81780" w:rsidRPr="00DB6929">
              <w:rPr>
                <w:rFonts w:eastAsia="Arial Unicode MS" w:cs="Arial"/>
                <w:color w:val="000000"/>
                <w:sz w:val="18"/>
                <w:szCs w:val="22"/>
                <w:lang w:val="en-GB"/>
              </w:rPr>
              <w:t>6</w:t>
            </w:r>
          </w:p>
        </w:tc>
        <w:tc>
          <w:tcPr>
            <w:tcW w:w="1440" w:type="dxa"/>
            <w:tcBorders>
              <w:top w:val="nil"/>
              <w:left w:val="nil"/>
              <w:bottom w:val="nil"/>
              <w:right w:val="nil"/>
            </w:tcBorders>
          </w:tcPr>
          <w:p w14:paraId="4A1A24AC" w14:textId="71AB81CD" w:rsidR="0027581C" w:rsidRPr="00DB6929" w:rsidRDefault="0027581C" w:rsidP="0027581C">
            <w:pPr>
              <w:spacing w:line="256" w:lineRule="auto"/>
              <w:ind w:left="-33" w:right="-60"/>
              <w:jc w:val="right"/>
              <w:rPr>
                <w:rFonts w:cs="Arial"/>
                <w:sz w:val="18"/>
                <w:szCs w:val="18"/>
              </w:rPr>
            </w:pPr>
            <w:r w:rsidRPr="00DB6929">
              <w:rPr>
                <w:rFonts w:eastAsia="Arial Unicode MS" w:cs="Arial"/>
                <w:color w:val="000000"/>
                <w:sz w:val="18"/>
                <w:szCs w:val="18"/>
              </w:rPr>
              <w:t>45,080,085</w:t>
            </w:r>
          </w:p>
        </w:tc>
        <w:tc>
          <w:tcPr>
            <w:tcW w:w="1440" w:type="dxa"/>
            <w:tcBorders>
              <w:top w:val="nil"/>
              <w:left w:val="nil"/>
              <w:bottom w:val="nil"/>
              <w:right w:val="nil"/>
            </w:tcBorders>
          </w:tcPr>
          <w:p w14:paraId="67FDA8C8" w14:textId="5C5330E4" w:rsidR="0027581C" w:rsidRPr="00DB6929" w:rsidRDefault="00FF7832" w:rsidP="0027581C">
            <w:pPr>
              <w:spacing w:line="256" w:lineRule="auto"/>
              <w:ind w:left="-33" w:right="-60"/>
              <w:jc w:val="right"/>
              <w:rPr>
                <w:rFonts w:cs="Arial"/>
                <w:sz w:val="18"/>
                <w:szCs w:val="18"/>
              </w:rPr>
            </w:pPr>
            <w:r w:rsidRPr="00DB6929">
              <w:rPr>
                <w:rFonts w:eastAsia="Arial Unicode MS" w:cs="Arial"/>
                <w:color w:val="000000"/>
                <w:sz w:val="18"/>
                <w:szCs w:val="18"/>
              </w:rPr>
              <w:t>30,609,27</w:t>
            </w:r>
            <w:r w:rsidR="00E84483" w:rsidRPr="00DB6929">
              <w:rPr>
                <w:rFonts w:eastAsia="Arial Unicode MS" w:cs="Arial"/>
                <w:color w:val="000000"/>
                <w:sz w:val="18"/>
                <w:szCs w:val="18"/>
              </w:rPr>
              <w:t>6</w:t>
            </w:r>
          </w:p>
        </w:tc>
        <w:tc>
          <w:tcPr>
            <w:tcW w:w="1440" w:type="dxa"/>
            <w:tcBorders>
              <w:top w:val="nil"/>
              <w:left w:val="nil"/>
              <w:bottom w:val="nil"/>
              <w:right w:val="nil"/>
            </w:tcBorders>
          </w:tcPr>
          <w:p w14:paraId="0940F9BE" w14:textId="12FECDE1" w:rsidR="0027581C" w:rsidRPr="00DB6929" w:rsidRDefault="0027581C" w:rsidP="0027581C">
            <w:pPr>
              <w:spacing w:line="256" w:lineRule="auto"/>
              <w:ind w:left="-33" w:right="-60"/>
              <w:jc w:val="right"/>
              <w:rPr>
                <w:rFonts w:cs="Arial"/>
                <w:sz w:val="18"/>
                <w:szCs w:val="18"/>
              </w:rPr>
            </w:pPr>
            <w:r w:rsidRPr="00DB6929">
              <w:rPr>
                <w:rFonts w:eastAsia="Arial Unicode MS" w:cs="Arial"/>
                <w:color w:val="000000"/>
                <w:sz w:val="18"/>
                <w:szCs w:val="18"/>
              </w:rPr>
              <w:t>25,189,954</w:t>
            </w:r>
          </w:p>
        </w:tc>
      </w:tr>
      <w:tr w:rsidR="0027581C" w:rsidRPr="00DB6929" w14:paraId="141E015B" w14:textId="77777777" w:rsidTr="00CE25FB">
        <w:tc>
          <w:tcPr>
            <w:tcW w:w="3690" w:type="dxa"/>
            <w:tcBorders>
              <w:top w:val="nil"/>
              <w:left w:val="nil"/>
              <w:bottom w:val="nil"/>
              <w:right w:val="nil"/>
            </w:tcBorders>
          </w:tcPr>
          <w:p w14:paraId="2E143137" w14:textId="368546D7" w:rsidR="0027581C" w:rsidRPr="00DB6929" w:rsidRDefault="004429DC" w:rsidP="004429DC">
            <w:pPr>
              <w:spacing w:line="257" w:lineRule="auto"/>
              <w:ind w:left="-72" w:right="-61"/>
              <w:jc w:val="both"/>
              <w:rPr>
                <w:rFonts w:eastAsia="Arial Unicode MS" w:cs="Arial"/>
                <w:sz w:val="18"/>
                <w:szCs w:val="22"/>
                <w:lang w:val="en-GB"/>
              </w:rPr>
            </w:pPr>
            <w:r w:rsidRPr="00DB6929">
              <w:rPr>
                <w:rFonts w:eastAsia="Arial Unicode MS" w:cs="Arial"/>
                <w:sz w:val="18"/>
                <w:szCs w:val="18"/>
              </w:rPr>
              <w:t>Other l</w:t>
            </w:r>
            <w:r w:rsidR="0027581C" w:rsidRPr="00DB6929">
              <w:rPr>
                <w:rFonts w:eastAsia="Arial Unicode MS" w:cs="Arial"/>
                <w:sz w:val="18"/>
                <w:szCs w:val="18"/>
              </w:rPr>
              <w:t>ong</w:t>
            </w:r>
            <w:r w:rsidR="0027581C" w:rsidRPr="00DB6929">
              <w:rPr>
                <w:rFonts w:eastAsia="Arial Unicode MS" w:cs="Arial"/>
                <w:sz w:val="18"/>
                <w:szCs w:val="22"/>
                <w:lang w:val="en-GB"/>
              </w:rPr>
              <w:t>-term benefits</w:t>
            </w:r>
          </w:p>
        </w:tc>
        <w:tc>
          <w:tcPr>
            <w:tcW w:w="1440" w:type="dxa"/>
            <w:tcBorders>
              <w:top w:val="nil"/>
              <w:left w:val="nil"/>
              <w:bottom w:val="single" w:sz="4" w:space="0" w:color="auto"/>
              <w:right w:val="nil"/>
            </w:tcBorders>
          </w:tcPr>
          <w:p w14:paraId="57B0DD8D" w14:textId="187697F1" w:rsidR="0027581C" w:rsidRPr="00DB6929" w:rsidRDefault="00101F6D" w:rsidP="0027581C">
            <w:pPr>
              <w:spacing w:line="256" w:lineRule="auto"/>
              <w:ind w:left="-33" w:right="-60"/>
              <w:jc w:val="right"/>
              <w:rPr>
                <w:rFonts w:cs="Arial"/>
                <w:sz w:val="18"/>
                <w:szCs w:val="18"/>
              </w:rPr>
            </w:pPr>
            <w:r w:rsidRPr="00DB6929">
              <w:rPr>
                <w:rFonts w:cs="Arial"/>
                <w:sz w:val="18"/>
                <w:szCs w:val="18"/>
              </w:rPr>
              <w:t>2,278,960</w:t>
            </w:r>
          </w:p>
        </w:tc>
        <w:tc>
          <w:tcPr>
            <w:tcW w:w="1440" w:type="dxa"/>
            <w:tcBorders>
              <w:top w:val="nil"/>
              <w:left w:val="nil"/>
              <w:bottom w:val="single" w:sz="4" w:space="0" w:color="auto"/>
              <w:right w:val="nil"/>
            </w:tcBorders>
            <w:vAlign w:val="bottom"/>
          </w:tcPr>
          <w:p w14:paraId="37304A82" w14:textId="18AFBD56" w:rsidR="0027581C" w:rsidRPr="00DB6929" w:rsidRDefault="0027581C" w:rsidP="0027581C">
            <w:pPr>
              <w:spacing w:line="256" w:lineRule="auto"/>
              <w:ind w:left="-33" w:right="-60"/>
              <w:jc w:val="right"/>
              <w:rPr>
                <w:rFonts w:cs="Arial"/>
                <w:sz w:val="18"/>
                <w:szCs w:val="18"/>
              </w:rPr>
            </w:pPr>
            <w:r w:rsidRPr="00DB6929">
              <w:rPr>
                <w:rFonts w:cs="Arial"/>
                <w:sz w:val="18"/>
                <w:szCs w:val="18"/>
              </w:rPr>
              <w:t>-</w:t>
            </w:r>
          </w:p>
        </w:tc>
        <w:tc>
          <w:tcPr>
            <w:tcW w:w="1440" w:type="dxa"/>
            <w:tcBorders>
              <w:top w:val="nil"/>
              <w:left w:val="nil"/>
              <w:bottom w:val="single" w:sz="4" w:space="0" w:color="auto"/>
              <w:right w:val="nil"/>
            </w:tcBorders>
          </w:tcPr>
          <w:p w14:paraId="52A7205D" w14:textId="28FF5C58" w:rsidR="0027581C" w:rsidRPr="00DB6929" w:rsidRDefault="0027581C" w:rsidP="0027581C">
            <w:pPr>
              <w:spacing w:line="256" w:lineRule="auto"/>
              <w:ind w:left="-33" w:right="-60"/>
              <w:jc w:val="right"/>
              <w:rPr>
                <w:rFonts w:cs="Arial"/>
                <w:sz w:val="18"/>
                <w:szCs w:val="18"/>
              </w:rPr>
            </w:pPr>
            <w:r w:rsidRPr="00DB6929">
              <w:rPr>
                <w:rFonts w:cs="Arial"/>
                <w:sz w:val="18"/>
                <w:szCs w:val="18"/>
              </w:rPr>
              <w:t>845,200</w:t>
            </w:r>
          </w:p>
        </w:tc>
        <w:tc>
          <w:tcPr>
            <w:tcW w:w="1440" w:type="dxa"/>
            <w:tcBorders>
              <w:top w:val="nil"/>
              <w:left w:val="nil"/>
              <w:bottom w:val="single" w:sz="4" w:space="0" w:color="auto"/>
              <w:right w:val="nil"/>
            </w:tcBorders>
            <w:vAlign w:val="bottom"/>
          </w:tcPr>
          <w:p w14:paraId="70916008" w14:textId="6786561C" w:rsidR="0027581C" w:rsidRPr="00DB6929" w:rsidRDefault="0027581C" w:rsidP="0027581C">
            <w:pPr>
              <w:spacing w:line="256" w:lineRule="auto"/>
              <w:ind w:left="-33" w:right="-60"/>
              <w:jc w:val="right"/>
              <w:rPr>
                <w:rFonts w:cs="Arial"/>
                <w:sz w:val="18"/>
                <w:szCs w:val="18"/>
              </w:rPr>
            </w:pPr>
            <w:r w:rsidRPr="00DB6929">
              <w:rPr>
                <w:rFonts w:cs="Arial"/>
                <w:sz w:val="18"/>
                <w:szCs w:val="18"/>
              </w:rPr>
              <w:t>-</w:t>
            </w:r>
          </w:p>
        </w:tc>
      </w:tr>
      <w:tr w:rsidR="001960FF" w:rsidRPr="00DB6929" w14:paraId="2BB278FF" w14:textId="77777777" w:rsidTr="001960FF">
        <w:tc>
          <w:tcPr>
            <w:tcW w:w="3690" w:type="dxa"/>
            <w:tcBorders>
              <w:top w:val="nil"/>
              <w:left w:val="nil"/>
              <w:bottom w:val="nil"/>
              <w:right w:val="nil"/>
            </w:tcBorders>
          </w:tcPr>
          <w:p w14:paraId="08F27317" w14:textId="77777777" w:rsidR="001960FF" w:rsidRPr="00DB6929" w:rsidRDefault="001960FF" w:rsidP="001960FF">
            <w:pPr>
              <w:spacing w:line="257" w:lineRule="auto"/>
              <w:ind w:left="-72" w:right="-61"/>
              <w:jc w:val="both"/>
              <w:rPr>
                <w:rFonts w:eastAsia="Arial Unicode MS" w:cs="Arial"/>
                <w:sz w:val="18"/>
                <w:szCs w:val="18"/>
              </w:rPr>
            </w:pPr>
          </w:p>
        </w:tc>
        <w:tc>
          <w:tcPr>
            <w:tcW w:w="1440" w:type="dxa"/>
            <w:tcBorders>
              <w:top w:val="single" w:sz="4" w:space="0" w:color="auto"/>
              <w:left w:val="nil"/>
              <w:bottom w:val="nil"/>
              <w:right w:val="nil"/>
            </w:tcBorders>
          </w:tcPr>
          <w:p w14:paraId="5835FF30" w14:textId="77777777" w:rsidR="001960FF" w:rsidRPr="00DB6929" w:rsidRDefault="001960FF" w:rsidP="001960FF">
            <w:pPr>
              <w:spacing w:line="256" w:lineRule="auto"/>
              <w:ind w:left="-33" w:right="-60"/>
              <w:jc w:val="right"/>
              <w:rPr>
                <w:rFonts w:eastAsia="Arial Unicode MS" w:cs="Arial"/>
                <w:color w:val="000000"/>
                <w:sz w:val="18"/>
                <w:szCs w:val="18"/>
              </w:rPr>
            </w:pPr>
          </w:p>
        </w:tc>
        <w:tc>
          <w:tcPr>
            <w:tcW w:w="1440" w:type="dxa"/>
            <w:tcBorders>
              <w:top w:val="single" w:sz="4" w:space="0" w:color="auto"/>
              <w:left w:val="nil"/>
              <w:bottom w:val="nil"/>
              <w:right w:val="nil"/>
            </w:tcBorders>
          </w:tcPr>
          <w:p w14:paraId="2A8BB95E" w14:textId="77777777" w:rsidR="001960FF" w:rsidRPr="00DB6929" w:rsidRDefault="001960FF" w:rsidP="001960FF">
            <w:pPr>
              <w:spacing w:line="256" w:lineRule="auto"/>
              <w:ind w:left="-33" w:right="-60"/>
              <w:jc w:val="right"/>
              <w:rPr>
                <w:rFonts w:eastAsia="Arial Unicode MS" w:cs="Arial"/>
                <w:color w:val="000000"/>
                <w:sz w:val="18"/>
                <w:szCs w:val="18"/>
              </w:rPr>
            </w:pPr>
          </w:p>
        </w:tc>
        <w:tc>
          <w:tcPr>
            <w:tcW w:w="1440" w:type="dxa"/>
            <w:tcBorders>
              <w:top w:val="single" w:sz="4" w:space="0" w:color="auto"/>
              <w:left w:val="nil"/>
              <w:bottom w:val="nil"/>
              <w:right w:val="nil"/>
            </w:tcBorders>
          </w:tcPr>
          <w:p w14:paraId="4D531853" w14:textId="77777777" w:rsidR="001960FF" w:rsidRPr="00DB6929" w:rsidRDefault="001960FF" w:rsidP="001960FF">
            <w:pPr>
              <w:spacing w:line="256" w:lineRule="auto"/>
              <w:ind w:left="-33" w:right="-60"/>
              <w:jc w:val="right"/>
              <w:rPr>
                <w:rFonts w:eastAsia="Arial Unicode MS" w:cs="Arial"/>
                <w:color w:val="000000"/>
                <w:sz w:val="18"/>
                <w:szCs w:val="18"/>
              </w:rPr>
            </w:pPr>
          </w:p>
        </w:tc>
        <w:tc>
          <w:tcPr>
            <w:tcW w:w="1440" w:type="dxa"/>
            <w:tcBorders>
              <w:top w:val="single" w:sz="4" w:space="0" w:color="auto"/>
              <w:left w:val="nil"/>
              <w:bottom w:val="nil"/>
              <w:right w:val="nil"/>
            </w:tcBorders>
          </w:tcPr>
          <w:p w14:paraId="07D90571" w14:textId="77777777" w:rsidR="001960FF" w:rsidRPr="00DB6929" w:rsidRDefault="001960FF" w:rsidP="001960FF">
            <w:pPr>
              <w:spacing w:line="256" w:lineRule="auto"/>
              <w:ind w:left="-33" w:right="-60"/>
              <w:jc w:val="right"/>
              <w:rPr>
                <w:rFonts w:eastAsia="Arial Unicode MS" w:cs="Arial"/>
                <w:color w:val="000000"/>
                <w:sz w:val="18"/>
                <w:szCs w:val="18"/>
              </w:rPr>
            </w:pPr>
          </w:p>
        </w:tc>
      </w:tr>
      <w:tr w:rsidR="00AA5E00" w:rsidRPr="00DB6929" w14:paraId="43639E0E" w14:textId="77777777">
        <w:tc>
          <w:tcPr>
            <w:tcW w:w="3690" w:type="dxa"/>
            <w:tcBorders>
              <w:top w:val="nil"/>
              <w:left w:val="nil"/>
              <w:bottom w:val="nil"/>
              <w:right w:val="nil"/>
            </w:tcBorders>
          </w:tcPr>
          <w:p w14:paraId="42296230" w14:textId="77777777" w:rsidR="00AA5E00" w:rsidRPr="00DB6929" w:rsidRDefault="00AA5E00" w:rsidP="00AA5E00">
            <w:pPr>
              <w:spacing w:line="257" w:lineRule="auto"/>
              <w:ind w:left="-72" w:right="-61"/>
              <w:jc w:val="both"/>
              <w:rPr>
                <w:rFonts w:eastAsia="Arial Unicode MS" w:cs="Arial"/>
                <w:sz w:val="18"/>
                <w:szCs w:val="18"/>
              </w:rPr>
            </w:pPr>
          </w:p>
        </w:tc>
        <w:tc>
          <w:tcPr>
            <w:tcW w:w="1440" w:type="dxa"/>
            <w:tcBorders>
              <w:top w:val="nil"/>
              <w:left w:val="nil"/>
              <w:bottom w:val="single" w:sz="4" w:space="0" w:color="auto"/>
              <w:right w:val="nil"/>
            </w:tcBorders>
            <w:vAlign w:val="bottom"/>
          </w:tcPr>
          <w:p w14:paraId="48A8A833" w14:textId="0F620A8F" w:rsidR="00AA5E00" w:rsidRPr="00DB6929" w:rsidRDefault="002260F1" w:rsidP="00AA5E0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53,347,39</w:t>
            </w:r>
            <w:r w:rsidR="00F81780" w:rsidRPr="00DB6929">
              <w:rPr>
                <w:rFonts w:eastAsia="Arial Unicode MS" w:cs="Arial"/>
                <w:color w:val="000000"/>
                <w:sz w:val="18"/>
                <w:szCs w:val="18"/>
              </w:rPr>
              <w:t>6</w:t>
            </w:r>
          </w:p>
        </w:tc>
        <w:tc>
          <w:tcPr>
            <w:tcW w:w="1440" w:type="dxa"/>
            <w:tcBorders>
              <w:top w:val="nil"/>
              <w:left w:val="nil"/>
              <w:bottom w:val="single" w:sz="4" w:space="0" w:color="auto"/>
              <w:right w:val="nil"/>
            </w:tcBorders>
            <w:vAlign w:val="bottom"/>
          </w:tcPr>
          <w:p w14:paraId="0949816D" w14:textId="761FC8CB" w:rsidR="00AA5E00" w:rsidRPr="00DB6929" w:rsidRDefault="00AA5E00" w:rsidP="00AA5E0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45,080,085</w:t>
            </w:r>
          </w:p>
        </w:tc>
        <w:tc>
          <w:tcPr>
            <w:tcW w:w="1440" w:type="dxa"/>
            <w:tcBorders>
              <w:top w:val="nil"/>
              <w:left w:val="nil"/>
              <w:bottom w:val="single" w:sz="4" w:space="0" w:color="auto"/>
              <w:right w:val="nil"/>
            </w:tcBorders>
            <w:vAlign w:val="bottom"/>
          </w:tcPr>
          <w:p w14:paraId="63F6DE5B" w14:textId="320BA253" w:rsidR="00AA5E00" w:rsidRPr="00DB6929" w:rsidRDefault="002260F1" w:rsidP="00AA5E0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31,454,47</w:t>
            </w:r>
            <w:r w:rsidR="00E84483" w:rsidRPr="00DB6929">
              <w:rPr>
                <w:rFonts w:eastAsia="Arial Unicode MS" w:cs="Arial"/>
                <w:color w:val="000000"/>
                <w:sz w:val="18"/>
                <w:szCs w:val="18"/>
              </w:rPr>
              <w:t>6</w:t>
            </w:r>
          </w:p>
        </w:tc>
        <w:tc>
          <w:tcPr>
            <w:tcW w:w="1440" w:type="dxa"/>
            <w:tcBorders>
              <w:top w:val="nil"/>
              <w:left w:val="nil"/>
              <w:bottom w:val="single" w:sz="4" w:space="0" w:color="auto"/>
              <w:right w:val="nil"/>
            </w:tcBorders>
            <w:vAlign w:val="bottom"/>
          </w:tcPr>
          <w:p w14:paraId="10BD25E6" w14:textId="554D92E0" w:rsidR="00AA5E00" w:rsidRPr="00DB6929" w:rsidRDefault="00AA5E00" w:rsidP="00AA5E0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25,189,954</w:t>
            </w:r>
          </w:p>
        </w:tc>
      </w:tr>
    </w:tbl>
    <w:p w14:paraId="5886FD38" w14:textId="77777777" w:rsidR="00F0171A" w:rsidRPr="00DB6929" w:rsidRDefault="00F0171A" w:rsidP="00075992">
      <w:pPr>
        <w:rPr>
          <w:rFonts w:cs="Arial"/>
          <w:sz w:val="18"/>
          <w:szCs w:val="18"/>
          <w:lang w:val="en-GB"/>
        </w:rPr>
      </w:pPr>
    </w:p>
    <w:p w14:paraId="3230C18D" w14:textId="164DF5A4" w:rsidR="004761F6" w:rsidRPr="00DB6929" w:rsidRDefault="00000267">
      <w:pPr>
        <w:jc w:val="both"/>
        <w:rPr>
          <w:rFonts w:cs="Arial"/>
          <w:sz w:val="18"/>
          <w:szCs w:val="18"/>
        </w:rPr>
      </w:pPr>
      <w:r w:rsidRPr="00DB6929">
        <w:rPr>
          <w:rFonts w:cs="Arial"/>
          <w:sz w:val="18"/>
          <w:szCs w:val="18"/>
          <w:lang w:val="en-GB"/>
        </w:rPr>
        <w:t xml:space="preserve">As </w:t>
      </w:r>
      <w:proofErr w:type="gramStart"/>
      <w:r w:rsidRPr="00DB6929">
        <w:rPr>
          <w:rFonts w:cs="Arial"/>
          <w:sz w:val="18"/>
          <w:szCs w:val="18"/>
          <w:lang w:val="en-GB"/>
        </w:rPr>
        <w:t>at</w:t>
      </w:r>
      <w:proofErr w:type="gramEnd"/>
      <w:r w:rsidRPr="00DB6929">
        <w:rPr>
          <w:rFonts w:cs="Arial"/>
          <w:sz w:val="18"/>
          <w:szCs w:val="18"/>
          <w:lang w:val="en-GB"/>
        </w:rPr>
        <w:t xml:space="preserve"> 31 December 2025, the </w:t>
      </w:r>
      <w:r w:rsidR="000219C7" w:rsidRPr="00DB6929">
        <w:rPr>
          <w:rFonts w:cs="Arial"/>
          <w:sz w:val="18"/>
          <w:szCs w:val="18"/>
          <w:lang w:val="en-GB"/>
        </w:rPr>
        <w:t>G</w:t>
      </w:r>
      <w:r w:rsidRPr="00DB6929">
        <w:rPr>
          <w:rFonts w:cs="Arial"/>
          <w:sz w:val="18"/>
          <w:szCs w:val="18"/>
          <w:lang w:val="en-GB"/>
        </w:rPr>
        <w:t xml:space="preserve">roup had </w:t>
      </w:r>
      <w:r w:rsidR="004429DC" w:rsidRPr="00DB6929">
        <w:rPr>
          <w:rFonts w:cs="Arial"/>
          <w:sz w:val="18"/>
          <w:szCs w:val="18"/>
          <w:lang w:val="en-GB"/>
        </w:rPr>
        <w:t>long</w:t>
      </w:r>
      <w:r w:rsidR="001D6612" w:rsidRPr="00DB6929">
        <w:rPr>
          <w:rFonts w:cs="Arial"/>
          <w:sz w:val="18"/>
          <w:szCs w:val="18"/>
          <w:lang w:val="en-GB"/>
        </w:rPr>
        <w:t>-term employee benefit</w:t>
      </w:r>
      <w:r w:rsidR="00022D2A" w:rsidRPr="00DB6929">
        <w:rPr>
          <w:rFonts w:cs="Arial"/>
          <w:sz w:val="18"/>
          <w:szCs w:val="18"/>
          <w:lang w:val="en-GB"/>
        </w:rPr>
        <w:t xml:space="preserve"> obligations </w:t>
      </w:r>
      <w:r w:rsidR="00C7231A" w:rsidRPr="00DB6929">
        <w:rPr>
          <w:rFonts w:cs="Arial"/>
          <w:sz w:val="18"/>
          <w:szCs w:val="18"/>
        </w:rPr>
        <w:t>in respect of employee retention</w:t>
      </w:r>
      <w:r w:rsidR="00DB3C09" w:rsidRPr="00DB6929">
        <w:rPr>
          <w:rFonts w:cs="Arial"/>
          <w:sz w:val="18"/>
          <w:szCs w:val="18"/>
          <w:lang w:val="en-GB"/>
        </w:rPr>
        <w:t>.</w:t>
      </w:r>
      <w:r w:rsidR="00C7231A" w:rsidRPr="00DB6929">
        <w:rPr>
          <w:rFonts w:cs="Arial"/>
          <w:sz w:val="18"/>
          <w:szCs w:val="18"/>
        </w:rPr>
        <w:t xml:space="preserve"> </w:t>
      </w:r>
      <w:r w:rsidR="000D1033" w:rsidRPr="00DB6929">
        <w:rPr>
          <w:rFonts w:cs="Arial"/>
          <w:sz w:val="18"/>
          <w:szCs w:val="18"/>
        </w:rPr>
        <w:br/>
      </w:r>
      <w:r w:rsidR="00C7231A" w:rsidRPr="00DB6929">
        <w:rPr>
          <w:rFonts w:cs="Arial"/>
          <w:sz w:val="18"/>
          <w:szCs w:val="18"/>
        </w:rPr>
        <w:t xml:space="preserve">The portion expected to be paid within the next twelve months is included in trade and other </w:t>
      </w:r>
      <w:r w:rsidR="002557C2" w:rsidRPr="00DB6929">
        <w:rPr>
          <w:rFonts w:cs="Arial"/>
          <w:sz w:val="18"/>
          <w:szCs w:val="18"/>
        </w:rPr>
        <w:t xml:space="preserve">current </w:t>
      </w:r>
      <w:r w:rsidR="00C7231A" w:rsidRPr="00DB6929">
        <w:rPr>
          <w:rFonts w:cs="Arial"/>
          <w:sz w:val="18"/>
          <w:szCs w:val="18"/>
        </w:rPr>
        <w:t>payables (Note 18).</w:t>
      </w:r>
    </w:p>
    <w:p w14:paraId="365B791F" w14:textId="77777777" w:rsidR="004761F6" w:rsidRPr="00DB6929" w:rsidRDefault="004761F6">
      <w:pPr>
        <w:jc w:val="both"/>
        <w:rPr>
          <w:rFonts w:cs="Arial"/>
          <w:sz w:val="18"/>
          <w:szCs w:val="18"/>
        </w:rPr>
      </w:pPr>
    </w:p>
    <w:p w14:paraId="676983EC" w14:textId="746A8ACB" w:rsidR="00075992" w:rsidRPr="00DB6929" w:rsidRDefault="00075992" w:rsidP="00CE25FB">
      <w:pPr>
        <w:jc w:val="both"/>
        <w:rPr>
          <w:rFonts w:cs="Arial"/>
          <w:color w:val="000000"/>
          <w:sz w:val="18"/>
          <w:szCs w:val="18"/>
          <w:lang w:val="en-GB"/>
        </w:rPr>
      </w:pPr>
      <w:r w:rsidRPr="00DB6929">
        <w:rPr>
          <w:rFonts w:cs="Arial"/>
          <w:sz w:val="18"/>
          <w:szCs w:val="18"/>
          <w:lang w:val="en-GB"/>
        </w:rPr>
        <w:br w:type="page"/>
      </w:r>
    </w:p>
    <w:p w14:paraId="79F21CF7" w14:textId="77777777" w:rsidR="00075992" w:rsidRPr="00DB6929" w:rsidRDefault="00075992" w:rsidP="00075992">
      <w:pPr>
        <w:rPr>
          <w:rFonts w:cs="Arial"/>
          <w:color w:val="000000"/>
          <w:sz w:val="18"/>
          <w:szCs w:val="18"/>
          <w:lang w:val="en-GB"/>
        </w:rPr>
      </w:pPr>
    </w:p>
    <w:p w14:paraId="08771439" w14:textId="5DEBFE10" w:rsidR="00F0171A" w:rsidRPr="00DB6929" w:rsidRDefault="00F0171A" w:rsidP="00075992">
      <w:pPr>
        <w:jc w:val="both"/>
        <w:rPr>
          <w:rFonts w:cs="Arial"/>
          <w:color w:val="000000"/>
          <w:sz w:val="18"/>
          <w:szCs w:val="18"/>
          <w:lang w:val="en-GB"/>
        </w:rPr>
      </w:pPr>
      <w:r w:rsidRPr="00DB6929">
        <w:rPr>
          <w:rFonts w:cs="Arial"/>
          <w:color w:val="000000"/>
          <w:sz w:val="18"/>
          <w:szCs w:val="18"/>
          <w:lang w:val="en-GB"/>
        </w:rPr>
        <w:t xml:space="preserve">The movements in the </w:t>
      </w:r>
      <w:r w:rsidR="000D546F" w:rsidRPr="00DB6929">
        <w:rPr>
          <w:rFonts w:cs="Arial"/>
          <w:color w:val="000000"/>
          <w:sz w:val="18"/>
          <w:szCs w:val="18"/>
          <w:lang w:val="en-GB"/>
        </w:rPr>
        <w:t>retirement benefits</w:t>
      </w:r>
      <w:r w:rsidRPr="00DB6929">
        <w:rPr>
          <w:rFonts w:cs="Arial"/>
          <w:color w:val="000000"/>
          <w:sz w:val="18"/>
          <w:szCs w:val="18"/>
          <w:lang w:val="en-GB"/>
        </w:rPr>
        <w:t xml:space="preserve"> </w:t>
      </w:r>
      <w:r w:rsidR="0081329E" w:rsidRPr="00DB6929">
        <w:rPr>
          <w:rFonts w:cs="Arial"/>
          <w:color w:val="000000"/>
          <w:sz w:val="18"/>
          <w:szCs w:val="18"/>
          <w:lang w:val="en-GB"/>
        </w:rPr>
        <w:t>during the year</w:t>
      </w:r>
      <w:r w:rsidRPr="00DB6929">
        <w:rPr>
          <w:rFonts w:cs="Arial"/>
          <w:color w:val="000000"/>
          <w:sz w:val="18"/>
          <w:szCs w:val="18"/>
          <w:lang w:val="en-GB"/>
        </w:rPr>
        <w:t xml:space="preserve"> are as follows:</w:t>
      </w:r>
    </w:p>
    <w:p w14:paraId="434CAD82" w14:textId="77777777" w:rsidR="005F1475" w:rsidRPr="00DB6929" w:rsidRDefault="005F1475" w:rsidP="00075992">
      <w:pPr>
        <w:jc w:val="both"/>
        <w:rPr>
          <w:rFonts w:cs="Arial"/>
          <w:color w:val="000000"/>
          <w:sz w:val="18"/>
          <w:szCs w:val="18"/>
          <w:lang w:val="en-GB"/>
        </w:rPr>
      </w:pPr>
    </w:p>
    <w:tbl>
      <w:tblPr>
        <w:tblW w:w="9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2"/>
        <w:gridCol w:w="1265"/>
        <w:gridCol w:w="1265"/>
        <w:gridCol w:w="1265"/>
        <w:gridCol w:w="1265"/>
      </w:tblGrid>
      <w:tr w:rsidR="006D1DE2" w:rsidRPr="00DB6929" w14:paraId="0CFAE4A7" w14:textId="77777777" w:rsidTr="006D1DE2">
        <w:tc>
          <w:tcPr>
            <w:tcW w:w="4392" w:type="dxa"/>
            <w:tcBorders>
              <w:top w:val="nil"/>
              <w:left w:val="nil"/>
              <w:bottom w:val="nil"/>
              <w:right w:val="nil"/>
            </w:tcBorders>
          </w:tcPr>
          <w:p w14:paraId="5B4F7944" w14:textId="77777777" w:rsidR="00F0171A" w:rsidRPr="00DB6929" w:rsidRDefault="00F0171A" w:rsidP="000D1033">
            <w:pPr>
              <w:spacing w:line="256" w:lineRule="auto"/>
              <w:ind w:left="-99"/>
              <w:rPr>
                <w:rFonts w:cs="Arial"/>
                <w:b/>
                <w:spacing w:val="-2"/>
                <w:sz w:val="18"/>
                <w:szCs w:val="18"/>
                <w:lang w:val="en-GB"/>
              </w:rPr>
            </w:pPr>
          </w:p>
        </w:tc>
        <w:tc>
          <w:tcPr>
            <w:tcW w:w="2530" w:type="dxa"/>
            <w:gridSpan w:val="2"/>
            <w:tcBorders>
              <w:top w:val="nil"/>
              <w:left w:val="nil"/>
              <w:bottom w:val="single" w:sz="4" w:space="0" w:color="000000"/>
              <w:right w:val="nil"/>
            </w:tcBorders>
            <w:hideMark/>
          </w:tcPr>
          <w:p w14:paraId="12EC0624" w14:textId="77777777" w:rsidR="00F0171A" w:rsidRPr="00DB6929" w:rsidRDefault="00F0171A">
            <w:pPr>
              <w:spacing w:line="256" w:lineRule="auto"/>
              <w:ind w:left="-33" w:right="-60"/>
              <w:jc w:val="center"/>
              <w:rPr>
                <w:rFonts w:cs="Arial"/>
                <w:b/>
                <w:sz w:val="18"/>
                <w:szCs w:val="18"/>
                <w:lang w:val="en-GB"/>
              </w:rPr>
            </w:pPr>
            <w:r w:rsidRPr="00DB6929">
              <w:rPr>
                <w:rFonts w:cs="Arial"/>
                <w:b/>
                <w:sz w:val="18"/>
                <w:szCs w:val="18"/>
                <w:lang w:val="en-GB"/>
              </w:rPr>
              <w:t>Consolidated</w:t>
            </w:r>
          </w:p>
          <w:p w14:paraId="03B43DCB" w14:textId="77777777" w:rsidR="00F0171A" w:rsidRPr="00DB6929" w:rsidRDefault="00F0171A">
            <w:pPr>
              <w:spacing w:line="256" w:lineRule="auto"/>
              <w:ind w:right="-60"/>
              <w:jc w:val="center"/>
              <w:rPr>
                <w:rFonts w:cs="Arial"/>
                <w:b/>
                <w:sz w:val="18"/>
                <w:szCs w:val="18"/>
                <w:lang w:val="en-GB"/>
              </w:rPr>
            </w:pPr>
            <w:r w:rsidRPr="00DB6929">
              <w:rPr>
                <w:rFonts w:cs="Arial"/>
                <w:b/>
                <w:sz w:val="18"/>
                <w:szCs w:val="18"/>
                <w:lang w:val="en-GB"/>
              </w:rPr>
              <w:t>financial statements</w:t>
            </w:r>
          </w:p>
        </w:tc>
        <w:tc>
          <w:tcPr>
            <w:tcW w:w="2530" w:type="dxa"/>
            <w:gridSpan w:val="2"/>
            <w:tcBorders>
              <w:top w:val="nil"/>
              <w:left w:val="nil"/>
              <w:bottom w:val="single" w:sz="4" w:space="0" w:color="000000"/>
              <w:right w:val="nil"/>
            </w:tcBorders>
            <w:hideMark/>
          </w:tcPr>
          <w:p w14:paraId="34B33664" w14:textId="77777777" w:rsidR="00F0171A" w:rsidRPr="00DB6929" w:rsidRDefault="00F0171A">
            <w:pPr>
              <w:spacing w:line="256" w:lineRule="auto"/>
              <w:ind w:left="-33" w:right="-60"/>
              <w:jc w:val="center"/>
              <w:rPr>
                <w:rFonts w:cs="Arial"/>
                <w:b/>
                <w:sz w:val="18"/>
                <w:szCs w:val="18"/>
                <w:lang w:val="en-GB"/>
              </w:rPr>
            </w:pPr>
            <w:r w:rsidRPr="00DB6929">
              <w:rPr>
                <w:rFonts w:cs="Arial"/>
                <w:b/>
                <w:sz w:val="18"/>
                <w:szCs w:val="18"/>
                <w:lang w:val="en-GB"/>
              </w:rPr>
              <w:t>Separate</w:t>
            </w:r>
          </w:p>
          <w:p w14:paraId="5A3A6328" w14:textId="77777777" w:rsidR="00F0171A" w:rsidRPr="00DB6929" w:rsidRDefault="00F0171A">
            <w:pPr>
              <w:spacing w:line="256" w:lineRule="auto"/>
              <w:ind w:left="-33" w:right="-60"/>
              <w:jc w:val="center"/>
              <w:rPr>
                <w:rFonts w:cs="Arial"/>
                <w:b/>
                <w:sz w:val="18"/>
                <w:szCs w:val="18"/>
                <w:lang w:val="en-GB"/>
              </w:rPr>
            </w:pPr>
            <w:r w:rsidRPr="00DB6929">
              <w:rPr>
                <w:rFonts w:cs="Arial"/>
                <w:b/>
                <w:sz w:val="18"/>
                <w:szCs w:val="18"/>
                <w:lang w:val="en-GB"/>
              </w:rPr>
              <w:t>financial statements</w:t>
            </w:r>
          </w:p>
        </w:tc>
      </w:tr>
      <w:tr w:rsidR="006D1DE2" w:rsidRPr="00DB6929" w14:paraId="342EA464" w14:textId="77777777" w:rsidTr="006D1DE2">
        <w:tc>
          <w:tcPr>
            <w:tcW w:w="4392" w:type="dxa"/>
            <w:tcBorders>
              <w:top w:val="nil"/>
              <w:left w:val="nil"/>
              <w:bottom w:val="nil"/>
              <w:right w:val="nil"/>
            </w:tcBorders>
          </w:tcPr>
          <w:p w14:paraId="10229C75" w14:textId="77777777" w:rsidR="00987474" w:rsidRPr="00DB6929" w:rsidRDefault="00987474" w:rsidP="000D1033">
            <w:pPr>
              <w:spacing w:line="256" w:lineRule="auto"/>
              <w:ind w:left="-99"/>
              <w:rPr>
                <w:rFonts w:cs="Arial"/>
                <w:b/>
                <w:spacing w:val="-2"/>
                <w:sz w:val="18"/>
                <w:szCs w:val="18"/>
                <w:lang w:val="en-GB"/>
              </w:rPr>
            </w:pPr>
          </w:p>
        </w:tc>
        <w:tc>
          <w:tcPr>
            <w:tcW w:w="1265" w:type="dxa"/>
            <w:tcBorders>
              <w:top w:val="single" w:sz="4" w:space="0" w:color="000000"/>
              <w:left w:val="nil"/>
              <w:bottom w:val="nil"/>
              <w:right w:val="nil"/>
            </w:tcBorders>
            <w:hideMark/>
          </w:tcPr>
          <w:p w14:paraId="1AD8FA6A" w14:textId="202B0485" w:rsidR="00987474" w:rsidRPr="00DB6929" w:rsidRDefault="000104E0" w:rsidP="00987474">
            <w:pPr>
              <w:spacing w:line="256" w:lineRule="auto"/>
              <w:ind w:left="-33" w:right="-60"/>
              <w:jc w:val="right"/>
              <w:rPr>
                <w:rFonts w:cs="Arial"/>
                <w:b/>
                <w:sz w:val="18"/>
                <w:szCs w:val="18"/>
                <w:lang w:val="en-GB"/>
              </w:rPr>
            </w:pPr>
            <w:r w:rsidRPr="00DB6929">
              <w:rPr>
                <w:rFonts w:cs="Arial"/>
                <w:b/>
                <w:sz w:val="18"/>
                <w:szCs w:val="18"/>
                <w:lang w:val="en-GB"/>
              </w:rPr>
              <w:t>2025</w:t>
            </w:r>
          </w:p>
        </w:tc>
        <w:tc>
          <w:tcPr>
            <w:tcW w:w="1265" w:type="dxa"/>
            <w:tcBorders>
              <w:top w:val="single" w:sz="4" w:space="0" w:color="000000"/>
              <w:left w:val="nil"/>
              <w:bottom w:val="nil"/>
              <w:right w:val="nil"/>
            </w:tcBorders>
            <w:hideMark/>
          </w:tcPr>
          <w:p w14:paraId="110B7A0B" w14:textId="70723692" w:rsidR="00987474" w:rsidRPr="00DB6929" w:rsidRDefault="000104E0" w:rsidP="00987474">
            <w:pPr>
              <w:spacing w:line="256" w:lineRule="auto"/>
              <w:ind w:left="-33" w:right="-60"/>
              <w:jc w:val="right"/>
              <w:rPr>
                <w:rFonts w:cs="Arial"/>
                <w:b/>
                <w:sz w:val="18"/>
                <w:szCs w:val="18"/>
                <w:lang w:val="en-GB"/>
              </w:rPr>
            </w:pPr>
            <w:r w:rsidRPr="00DB6929">
              <w:rPr>
                <w:rFonts w:cs="Arial"/>
                <w:b/>
                <w:sz w:val="18"/>
                <w:szCs w:val="18"/>
                <w:lang w:val="en-GB"/>
              </w:rPr>
              <w:t>2024</w:t>
            </w:r>
          </w:p>
        </w:tc>
        <w:tc>
          <w:tcPr>
            <w:tcW w:w="1265" w:type="dxa"/>
            <w:tcBorders>
              <w:top w:val="single" w:sz="4" w:space="0" w:color="000000"/>
              <w:left w:val="nil"/>
              <w:bottom w:val="nil"/>
              <w:right w:val="nil"/>
            </w:tcBorders>
            <w:hideMark/>
          </w:tcPr>
          <w:p w14:paraId="0055C10E" w14:textId="4E3877D2" w:rsidR="00987474" w:rsidRPr="00DB6929" w:rsidRDefault="000104E0" w:rsidP="00987474">
            <w:pPr>
              <w:spacing w:line="256" w:lineRule="auto"/>
              <w:ind w:left="-33" w:right="-60"/>
              <w:jc w:val="right"/>
              <w:rPr>
                <w:rFonts w:cs="Arial"/>
                <w:b/>
                <w:sz w:val="18"/>
                <w:szCs w:val="18"/>
                <w:lang w:val="en-GB"/>
              </w:rPr>
            </w:pPr>
            <w:r w:rsidRPr="00DB6929">
              <w:rPr>
                <w:rFonts w:cs="Arial"/>
                <w:b/>
                <w:sz w:val="18"/>
                <w:szCs w:val="18"/>
                <w:lang w:val="en-GB"/>
              </w:rPr>
              <w:t>2025</w:t>
            </w:r>
          </w:p>
        </w:tc>
        <w:tc>
          <w:tcPr>
            <w:tcW w:w="1265" w:type="dxa"/>
            <w:tcBorders>
              <w:top w:val="single" w:sz="4" w:space="0" w:color="000000"/>
              <w:left w:val="nil"/>
              <w:bottom w:val="nil"/>
              <w:right w:val="nil"/>
            </w:tcBorders>
            <w:hideMark/>
          </w:tcPr>
          <w:p w14:paraId="74DBED61" w14:textId="08B54AA8" w:rsidR="00987474" w:rsidRPr="00DB6929" w:rsidRDefault="000104E0" w:rsidP="00987474">
            <w:pPr>
              <w:spacing w:line="256" w:lineRule="auto"/>
              <w:ind w:left="-33" w:right="-60"/>
              <w:jc w:val="right"/>
              <w:rPr>
                <w:rFonts w:cs="Arial"/>
                <w:b/>
                <w:sz w:val="18"/>
                <w:szCs w:val="18"/>
                <w:lang w:val="en-GB"/>
              </w:rPr>
            </w:pPr>
            <w:r w:rsidRPr="00DB6929">
              <w:rPr>
                <w:rFonts w:cs="Arial"/>
                <w:b/>
                <w:sz w:val="18"/>
                <w:szCs w:val="18"/>
                <w:lang w:val="en-GB"/>
              </w:rPr>
              <w:t>2024</w:t>
            </w:r>
          </w:p>
        </w:tc>
      </w:tr>
      <w:tr w:rsidR="00282D16" w:rsidRPr="00DB6929" w14:paraId="2E4B69FB" w14:textId="77777777" w:rsidTr="006D1DE2">
        <w:tc>
          <w:tcPr>
            <w:tcW w:w="4392" w:type="dxa"/>
            <w:tcBorders>
              <w:top w:val="nil"/>
              <w:left w:val="nil"/>
              <w:bottom w:val="nil"/>
              <w:right w:val="nil"/>
            </w:tcBorders>
          </w:tcPr>
          <w:p w14:paraId="7C6565D1" w14:textId="77777777" w:rsidR="00282D16" w:rsidRPr="00DB6929" w:rsidRDefault="00282D16" w:rsidP="000D1033">
            <w:pPr>
              <w:spacing w:line="256" w:lineRule="auto"/>
              <w:ind w:left="-99"/>
              <w:rPr>
                <w:rFonts w:cs="Arial"/>
                <w:b/>
                <w:spacing w:val="-2"/>
                <w:sz w:val="18"/>
                <w:szCs w:val="18"/>
                <w:lang w:val="en-GB"/>
              </w:rPr>
            </w:pPr>
          </w:p>
        </w:tc>
        <w:tc>
          <w:tcPr>
            <w:tcW w:w="1265" w:type="dxa"/>
            <w:tcBorders>
              <w:top w:val="nil"/>
              <w:left w:val="nil"/>
              <w:bottom w:val="single" w:sz="4" w:space="0" w:color="000000"/>
              <w:right w:val="nil"/>
            </w:tcBorders>
            <w:hideMark/>
          </w:tcPr>
          <w:p w14:paraId="59000CCB" w14:textId="779F2892" w:rsidR="00282D16" w:rsidRPr="00DB6929" w:rsidRDefault="00282D16" w:rsidP="00282D16">
            <w:pPr>
              <w:spacing w:line="256" w:lineRule="auto"/>
              <w:ind w:left="-33" w:right="-60"/>
              <w:jc w:val="right"/>
              <w:rPr>
                <w:rFonts w:cs="Arial"/>
                <w:b/>
                <w:sz w:val="18"/>
                <w:szCs w:val="18"/>
                <w:lang w:val="en-GB"/>
              </w:rPr>
            </w:pPr>
            <w:r w:rsidRPr="00DB6929">
              <w:rPr>
                <w:rFonts w:cs="Arial"/>
                <w:b/>
                <w:sz w:val="18"/>
                <w:szCs w:val="18"/>
                <w:lang w:val="en-GB"/>
              </w:rPr>
              <w:t>Baht</w:t>
            </w:r>
          </w:p>
        </w:tc>
        <w:tc>
          <w:tcPr>
            <w:tcW w:w="1265" w:type="dxa"/>
            <w:tcBorders>
              <w:top w:val="nil"/>
              <w:left w:val="nil"/>
              <w:bottom w:val="single" w:sz="4" w:space="0" w:color="000000"/>
              <w:right w:val="nil"/>
            </w:tcBorders>
            <w:hideMark/>
          </w:tcPr>
          <w:p w14:paraId="71F7A9F9" w14:textId="37530882" w:rsidR="00282D16" w:rsidRPr="00DB6929" w:rsidRDefault="00282D16" w:rsidP="00282D16">
            <w:pPr>
              <w:spacing w:line="256" w:lineRule="auto"/>
              <w:ind w:left="-33" w:right="-60"/>
              <w:jc w:val="right"/>
              <w:rPr>
                <w:rFonts w:cs="Arial"/>
                <w:b/>
                <w:sz w:val="18"/>
                <w:szCs w:val="18"/>
                <w:lang w:val="en-GB"/>
              </w:rPr>
            </w:pPr>
            <w:r w:rsidRPr="00DB6929">
              <w:rPr>
                <w:rFonts w:cs="Arial"/>
                <w:b/>
                <w:sz w:val="18"/>
                <w:szCs w:val="18"/>
                <w:lang w:val="en-GB"/>
              </w:rPr>
              <w:t>Baht</w:t>
            </w:r>
          </w:p>
        </w:tc>
        <w:tc>
          <w:tcPr>
            <w:tcW w:w="1265" w:type="dxa"/>
            <w:tcBorders>
              <w:top w:val="nil"/>
              <w:left w:val="nil"/>
              <w:bottom w:val="single" w:sz="4" w:space="0" w:color="000000"/>
              <w:right w:val="nil"/>
            </w:tcBorders>
            <w:hideMark/>
          </w:tcPr>
          <w:p w14:paraId="4540BAAE" w14:textId="744C8BF6" w:rsidR="00282D16" w:rsidRPr="00DB6929" w:rsidRDefault="00282D16" w:rsidP="00282D16">
            <w:pPr>
              <w:spacing w:line="256" w:lineRule="auto"/>
              <w:ind w:left="-33" w:right="-60"/>
              <w:jc w:val="right"/>
              <w:rPr>
                <w:rFonts w:cs="Arial"/>
                <w:b/>
                <w:sz w:val="18"/>
                <w:szCs w:val="18"/>
                <w:lang w:val="en-GB"/>
              </w:rPr>
            </w:pPr>
            <w:r w:rsidRPr="00DB6929">
              <w:rPr>
                <w:rFonts w:cs="Arial"/>
                <w:b/>
                <w:sz w:val="18"/>
                <w:szCs w:val="18"/>
                <w:lang w:val="en-GB"/>
              </w:rPr>
              <w:t>Baht</w:t>
            </w:r>
          </w:p>
        </w:tc>
        <w:tc>
          <w:tcPr>
            <w:tcW w:w="1265" w:type="dxa"/>
            <w:tcBorders>
              <w:top w:val="nil"/>
              <w:left w:val="nil"/>
              <w:bottom w:val="single" w:sz="4" w:space="0" w:color="000000"/>
              <w:right w:val="nil"/>
            </w:tcBorders>
            <w:hideMark/>
          </w:tcPr>
          <w:p w14:paraId="5F467D8D" w14:textId="69BACAE3" w:rsidR="00282D16" w:rsidRPr="00DB6929" w:rsidRDefault="00282D16" w:rsidP="00282D16">
            <w:pPr>
              <w:spacing w:line="256" w:lineRule="auto"/>
              <w:ind w:left="-33" w:right="-60"/>
              <w:jc w:val="right"/>
              <w:rPr>
                <w:rFonts w:cs="Arial"/>
                <w:b/>
                <w:sz w:val="18"/>
                <w:szCs w:val="18"/>
                <w:lang w:val="en-GB"/>
              </w:rPr>
            </w:pPr>
            <w:r w:rsidRPr="00DB6929">
              <w:rPr>
                <w:rFonts w:cs="Arial"/>
                <w:b/>
                <w:sz w:val="18"/>
                <w:szCs w:val="18"/>
                <w:lang w:val="en-GB"/>
              </w:rPr>
              <w:t>Baht</w:t>
            </w:r>
          </w:p>
        </w:tc>
      </w:tr>
      <w:tr w:rsidR="006D1DE2" w:rsidRPr="00DB6929" w14:paraId="2A341A03" w14:textId="77777777" w:rsidTr="006D1DE2">
        <w:tc>
          <w:tcPr>
            <w:tcW w:w="4392" w:type="dxa"/>
            <w:tcBorders>
              <w:top w:val="nil"/>
              <w:left w:val="nil"/>
              <w:bottom w:val="nil"/>
              <w:right w:val="nil"/>
            </w:tcBorders>
            <w:vAlign w:val="bottom"/>
          </w:tcPr>
          <w:p w14:paraId="1E2DA145" w14:textId="77777777" w:rsidR="00F0171A" w:rsidRPr="00DB6929" w:rsidRDefault="00F0171A" w:rsidP="000D1033">
            <w:pPr>
              <w:spacing w:line="256" w:lineRule="auto"/>
              <w:ind w:left="-99"/>
              <w:rPr>
                <w:rFonts w:cs="Arial"/>
                <w:spacing w:val="-2"/>
                <w:sz w:val="10"/>
                <w:szCs w:val="10"/>
                <w:lang w:val="en-GB"/>
              </w:rPr>
            </w:pPr>
          </w:p>
        </w:tc>
        <w:tc>
          <w:tcPr>
            <w:tcW w:w="1265" w:type="dxa"/>
            <w:tcBorders>
              <w:top w:val="single" w:sz="4" w:space="0" w:color="000000"/>
              <w:left w:val="nil"/>
              <w:bottom w:val="nil"/>
              <w:right w:val="nil"/>
            </w:tcBorders>
          </w:tcPr>
          <w:p w14:paraId="57909ACC" w14:textId="77777777" w:rsidR="00F0171A" w:rsidRPr="00DB6929" w:rsidRDefault="00F0171A">
            <w:pPr>
              <w:spacing w:line="256" w:lineRule="auto"/>
              <w:ind w:left="-33" w:right="-60"/>
              <w:jc w:val="right"/>
              <w:rPr>
                <w:rFonts w:cs="Arial"/>
                <w:b/>
                <w:sz w:val="10"/>
                <w:szCs w:val="10"/>
                <w:lang w:val="en-GB"/>
              </w:rPr>
            </w:pPr>
          </w:p>
        </w:tc>
        <w:tc>
          <w:tcPr>
            <w:tcW w:w="1265" w:type="dxa"/>
            <w:tcBorders>
              <w:top w:val="single" w:sz="4" w:space="0" w:color="000000"/>
              <w:left w:val="nil"/>
              <w:bottom w:val="nil"/>
              <w:right w:val="nil"/>
            </w:tcBorders>
          </w:tcPr>
          <w:p w14:paraId="618F6FEE" w14:textId="77777777" w:rsidR="00F0171A" w:rsidRPr="00DB6929" w:rsidRDefault="00F0171A">
            <w:pPr>
              <w:spacing w:line="256" w:lineRule="auto"/>
              <w:ind w:left="-33" w:right="-60"/>
              <w:jc w:val="right"/>
              <w:rPr>
                <w:rFonts w:cs="Arial"/>
                <w:b/>
                <w:sz w:val="10"/>
                <w:szCs w:val="10"/>
                <w:lang w:val="en-GB"/>
              </w:rPr>
            </w:pPr>
          </w:p>
        </w:tc>
        <w:tc>
          <w:tcPr>
            <w:tcW w:w="1265" w:type="dxa"/>
            <w:tcBorders>
              <w:top w:val="single" w:sz="4" w:space="0" w:color="000000"/>
              <w:left w:val="nil"/>
              <w:bottom w:val="nil"/>
              <w:right w:val="nil"/>
            </w:tcBorders>
          </w:tcPr>
          <w:p w14:paraId="56C5E5E9" w14:textId="77777777" w:rsidR="00F0171A" w:rsidRPr="00DB6929" w:rsidRDefault="00F0171A">
            <w:pPr>
              <w:spacing w:line="256" w:lineRule="auto"/>
              <w:ind w:left="-33" w:right="-60"/>
              <w:jc w:val="right"/>
              <w:rPr>
                <w:rFonts w:cs="Arial"/>
                <w:b/>
                <w:sz w:val="10"/>
                <w:szCs w:val="10"/>
                <w:lang w:val="en-GB"/>
              </w:rPr>
            </w:pPr>
          </w:p>
        </w:tc>
        <w:tc>
          <w:tcPr>
            <w:tcW w:w="1265" w:type="dxa"/>
            <w:tcBorders>
              <w:top w:val="single" w:sz="4" w:space="0" w:color="000000"/>
              <w:left w:val="nil"/>
              <w:bottom w:val="nil"/>
              <w:right w:val="nil"/>
            </w:tcBorders>
          </w:tcPr>
          <w:p w14:paraId="0111FD6E" w14:textId="77777777" w:rsidR="00F0171A" w:rsidRPr="00DB6929" w:rsidRDefault="00F0171A">
            <w:pPr>
              <w:spacing w:line="256" w:lineRule="auto"/>
              <w:ind w:left="-33" w:right="-60"/>
              <w:jc w:val="right"/>
              <w:rPr>
                <w:rFonts w:cs="Arial"/>
                <w:b/>
                <w:sz w:val="10"/>
                <w:szCs w:val="10"/>
                <w:lang w:val="en-GB"/>
              </w:rPr>
            </w:pPr>
          </w:p>
        </w:tc>
      </w:tr>
      <w:tr w:rsidR="003F4D90" w:rsidRPr="00DB6929" w14:paraId="5A3C8696" w14:textId="77777777" w:rsidTr="006D1DE2">
        <w:tc>
          <w:tcPr>
            <w:tcW w:w="4392" w:type="dxa"/>
            <w:tcBorders>
              <w:top w:val="nil"/>
              <w:left w:val="nil"/>
              <w:bottom w:val="nil"/>
              <w:right w:val="nil"/>
            </w:tcBorders>
            <w:hideMark/>
          </w:tcPr>
          <w:p w14:paraId="2BD6AFA5" w14:textId="77777777" w:rsidR="003F4D90" w:rsidRPr="00DB6929" w:rsidRDefault="003F4D90" w:rsidP="000D1033">
            <w:pPr>
              <w:spacing w:line="256" w:lineRule="auto"/>
              <w:ind w:left="-99"/>
              <w:rPr>
                <w:rFonts w:cs="Arial"/>
                <w:spacing w:val="-2"/>
                <w:sz w:val="18"/>
                <w:szCs w:val="18"/>
                <w:lang w:val="en-GB"/>
              </w:rPr>
            </w:pPr>
            <w:proofErr w:type="gramStart"/>
            <w:r w:rsidRPr="00DB6929">
              <w:rPr>
                <w:rFonts w:cs="Arial"/>
                <w:spacing w:val="-2"/>
                <w:sz w:val="18"/>
                <w:szCs w:val="18"/>
                <w:lang w:val="en-GB"/>
              </w:rPr>
              <w:t>At</w:t>
            </w:r>
            <w:proofErr w:type="gramEnd"/>
            <w:r w:rsidRPr="00DB6929">
              <w:rPr>
                <w:rFonts w:cs="Arial"/>
                <w:spacing w:val="-2"/>
                <w:sz w:val="18"/>
                <w:szCs w:val="18"/>
                <w:lang w:val="en-GB"/>
              </w:rPr>
              <w:t xml:space="preserve"> 1 January</w:t>
            </w:r>
          </w:p>
        </w:tc>
        <w:tc>
          <w:tcPr>
            <w:tcW w:w="1265" w:type="dxa"/>
            <w:tcBorders>
              <w:top w:val="nil"/>
              <w:left w:val="nil"/>
              <w:bottom w:val="nil"/>
              <w:right w:val="nil"/>
            </w:tcBorders>
          </w:tcPr>
          <w:p w14:paraId="661D2804" w14:textId="46507BBF" w:rsidR="003F4D90" w:rsidRPr="00DB6929" w:rsidRDefault="000C3D6D"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45,080,085</w:t>
            </w:r>
          </w:p>
        </w:tc>
        <w:tc>
          <w:tcPr>
            <w:tcW w:w="1265" w:type="dxa"/>
            <w:tcBorders>
              <w:top w:val="nil"/>
              <w:left w:val="nil"/>
              <w:bottom w:val="nil"/>
              <w:right w:val="nil"/>
            </w:tcBorders>
          </w:tcPr>
          <w:p w14:paraId="07950633" w14:textId="283BB013" w:rsidR="003F4D90" w:rsidRPr="00DB6929" w:rsidRDefault="003F4D90" w:rsidP="003F4D90">
            <w:pPr>
              <w:spacing w:line="256" w:lineRule="auto"/>
              <w:ind w:left="-33" w:right="-60"/>
              <w:jc w:val="right"/>
              <w:rPr>
                <w:rFonts w:cs="Arial"/>
                <w:b/>
                <w:sz w:val="18"/>
                <w:szCs w:val="18"/>
                <w:lang w:val="en-GB"/>
              </w:rPr>
            </w:pPr>
            <w:r w:rsidRPr="00DB6929">
              <w:rPr>
                <w:rFonts w:eastAsia="Arial Unicode MS" w:cs="Arial"/>
                <w:color w:val="000000"/>
                <w:sz w:val="18"/>
                <w:szCs w:val="18"/>
              </w:rPr>
              <w:t>34,804,202</w:t>
            </w:r>
          </w:p>
        </w:tc>
        <w:tc>
          <w:tcPr>
            <w:tcW w:w="1265" w:type="dxa"/>
            <w:tcBorders>
              <w:top w:val="nil"/>
              <w:left w:val="nil"/>
              <w:bottom w:val="nil"/>
              <w:right w:val="nil"/>
            </w:tcBorders>
          </w:tcPr>
          <w:p w14:paraId="7B1B7B23" w14:textId="0B25B0C9" w:rsidR="003F4D90" w:rsidRPr="00DB6929" w:rsidRDefault="00C34DDA"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25,189,954</w:t>
            </w:r>
          </w:p>
        </w:tc>
        <w:tc>
          <w:tcPr>
            <w:tcW w:w="1265" w:type="dxa"/>
            <w:tcBorders>
              <w:top w:val="nil"/>
              <w:left w:val="nil"/>
              <w:bottom w:val="nil"/>
              <w:right w:val="nil"/>
            </w:tcBorders>
          </w:tcPr>
          <w:p w14:paraId="684FD8C9" w14:textId="25D939AE" w:rsidR="003F4D90" w:rsidRPr="00DB6929" w:rsidRDefault="003F4D90" w:rsidP="003F4D90">
            <w:pPr>
              <w:spacing w:line="256" w:lineRule="auto"/>
              <w:ind w:left="-33" w:right="-60"/>
              <w:jc w:val="right"/>
              <w:rPr>
                <w:rFonts w:cs="Arial"/>
                <w:b/>
                <w:sz w:val="18"/>
                <w:szCs w:val="18"/>
                <w:lang w:val="en-GB"/>
              </w:rPr>
            </w:pPr>
            <w:r w:rsidRPr="00DB6929">
              <w:rPr>
                <w:rFonts w:eastAsia="Arial Unicode MS" w:cs="Arial"/>
                <w:color w:val="000000"/>
                <w:sz w:val="18"/>
                <w:szCs w:val="18"/>
              </w:rPr>
              <w:t>19,036,523</w:t>
            </w:r>
          </w:p>
        </w:tc>
      </w:tr>
      <w:tr w:rsidR="00C97649" w:rsidRPr="00DB6929" w14:paraId="0483E0C6" w14:textId="77777777" w:rsidTr="006D1DE2">
        <w:tc>
          <w:tcPr>
            <w:tcW w:w="4392" w:type="dxa"/>
            <w:tcBorders>
              <w:top w:val="nil"/>
              <w:left w:val="nil"/>
              <w:bottom w:val="nil"/>
              <w:right w:val="nil"/>
            </w:tcBorders>
          </w:tcPr>
          <w:p w14:paraId="050BF916" w14:textId="77777777" w:rsidR="00C97649" w:rsidRPr="00DB6929" w:rsidRDefault="00C97649" w:rsidP="000D1033">
            <w:pPr>
              <w:spacing w:line="256" w:lineRule="auto"/>
              <w:ind w:left="-99"/>
              <w:rPr>
                <w:rFonts w:cs="Arial"/>
                <w:spacing w:val="-2"/>
                <w:sz w:val="18"/>
                <w:szCs w:val="18"/>
                <w:lang w:val="en-GB"/>
              </w:rPr>
            </w:pPr>
          </w:p>
        </w:tc>
        <w:tc>
          <w:tcPr>
            <w:tcW w:w="1265" w:type="dxa"/>
            <w:tcBorders>
              <w:top w:val="nil"/>
              <w:left w:val="nil"/>
              <w:bottom w:val="nil"/>
              <w:right w:val="nil"/>
            </w:tcBorders>
          </w:tcPr>
          <w:p w14:paraId="375F66AF" w14:textId="77777777" w:rsidR="00C97649" w:rsidRPr="00DB6929" w:rsidRDefault="00C97649" w:rsidP="003F4D90">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tcPr>
          <w:p w14:paraId="61F3090F" w14:textId="77777777" w:rsidR="00C97649" w:rsidRPr="00DB6929" w:rsidRDefault="00C97649" w:rsidP="003F4D90">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tcPr>
          <w:p w14:paraId="43AF7B36" w14:textId="77777777" w:rsidR="00C97649" w:rsidRPr="00DB6929" w:rsidRDefault="00C97649" w:rsidP="003F4D90">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tcPr>
          <w:p w14:paraId="3E169CA3" w14:textId="77777777" w:rsidR="00C97649" w:rsidRPr="00DB6929" w:rsidRDefault="00C97649" w:rsidP="003F4D90">
            <w:pPr>
              <w:spacing w:line="256" w:lineRule="auto"/>
              <w:ind w:left="-33" w:right="-60"/>
              <w:jc w:val="right"/>
              <w:rPr>
                <w:rFonts w:eastAsia="Arial Unicode MS" w:cs="Arial"/>
                <w:color w:val="000000"/>
                <w:sz w:val="18"/>
                <w:szCs w:val="18"/>
              </w:rPr>
            </w:pPr>
          </w:p>
        </w:tc>
      </w:tr>
      <w:tr w:rsidR="003F4D90" w:rsidRPr="00DB6929" w14:paraId="773A7A85" w14:textId="77777777" w:rsidTr="006D1DE2">
        <w:tc>
          <w:tcPr>
            <w:tcW w:w="4392" w:type="dxa"/>
            <w:tcBorders>
              <w:top w:val="nil"/>
              <w:left w:val="nil"/>
              <w:bottom w:val="nil"/>
              <w:right w:val="nil"/>
            </w:tcBorders>
            <w:hideMark/>
          </w:tcPr>
          <w:p w14:paraId="5F041416" w14:textId="77777777" w:rsidR="003F4D90" w:rsidRPr="00DB6929" w:rsidRDefault="003F4D90" w:rsidP="000D1033">
            <w:pPr>
              <w:spacing w:line="256" w:lineRule="auto"/>
              <w:ind w:left="-99"/>
              <w:rPr>
                <w:rFonts w:cs="Arial"/>
                <w:spacing w:val="-2"/>
                <w:sz w:val="18"/>
                <w:szCs w:val="18"/>
                <w:lang w:val="en-GB"/>
              </w:rPr>
            </w:pPr>
            <w:r w:rsidRPr="00DB6929">
              <w:rPr>
                <w:rFonts w:cs="Arial"/>
                <w:spacing w:val="-2"/>
                <w:sz w:val="18"/>
                <w:szCs w:val="18"/>
                <w:lang w:val="en-GB"/>
              </w:rPr>
              <w:t>Current service cost</w:t>
            </w:r>
          </w:p>
        </w:tc>
        <w:tc>
          <w:tcPr>
            <w:tcW w:w="1265" w:type="dxa"/>
            <w:tcBorders>
              <w:top w:val="nil"/>
              <w:left w:val="nil"/>
              <w:bottom w:val="nil"/>
              <w:right w:val="nil"/>
            </w:tcBorders>
          </w:tcPr>
          <w:p w14:paraId="3A8389E7" w14:textId="40D15804" w:rsidR="003F4D90" w:rsidRPr="00DB6929" w:rsidRDefault="005D191E"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6,053,040</w:t>
            </w:r>
          </w:p>
        </w:tc>
        <w:tc>
          <w:tcPr>
            <w:tcW w:w="1265" w:type="dxa"/>
            <w:tcBorders>
              <w:top w:val="nil"/>
              <w:left w:val="nil"/>
              <w:bottom w:val="nil"/>
              <w:right w:val="nil"/>
            </w:tcBorders>
          </w:tcPr>
          <w:p w14:paraId="634E2AB3" w14:textId="3BA609BD" w:rsidR="003F4D90" w:rsidRPr="00DB6929" w:rsidRDefault="003F4D90" w:rsidP="003F4D90">
            <w:pPr>
              <w:spacing w:line="256" w:lineRule="auto"/>
              <w:ind w:left="-33" w:right="-60"/>
              <w:jc w:val="right"/>
              <w:rPr>
                <w:rFonts w:cs="Arial"/>
                <w:b/>
                <w:sz w:val="18"/>
                <w:szCs w:val="18"/>
                <w:lang w:val="en-GB"/>
              </w:rPr>
            </w:pPr>
            <w:r w:rsidRPr="00DB6929">
              <w:rPr>
                <w:rFonts w:eastAsia="Arial Unicode MS" w:cs="Arial"/>
                <w:sz w:val="18"/>
                <w:szCs w:val="18"/>
              </w:rPr>
              <w:t>5,033,282</w:t>
            </w:r>
          </w:p>
        </w:tc>
        <w:tc>
          <w:tcPr>
            <w:tcW w:w="1265" w:type="dxa"/>
            <w:tcBorders>
              <w:top w:val="nil"/>
              <w:left w:val="nil"/>
              <w:bottom w:val="nil"/>
              <w:right w:val="nil"/>
            </w:tcBorders>
          </w:tcPr>
          <w:p w14:paraId="48C8EF51" w14:textId="63DF643C" w:rsidR="003F4D90" w:rsidRPr="00DB6929" w:rsidRDefault="002D2488"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2,698,557</w:t>
            </w:r>
          </w:p>
        </w:tc>
        <w:tc>
          <w:tcPr>
            <w:tcW w:w="1265" w:type="dxa"/>
            <w:tcBorders>
              <w:top w:val="nil"/>
              <w:left w:val="nil"/>
              <w:bottom w:val="nil"/>
              <w:right w:val="nil"/>
            </w:tcBorders>
          </w:tcPr>
          <w:p w14:paraId="5F91CB8B" w14:textId="5A4EDD90" w:rsidR="003F4D90" w:rsidRPr="00DB6929" w:rsidRDefault="003F4D90" w:rsidP="003F4D90">
            <w:pPr>
              <w:spacing w:line="256" w:lineRule="auto"/>
              <w:ind w:left="-33" w:right="-60"/>
              <w:jc w:val="right"/>
              <w:rPr>
                <w:rFonts w:cs="Arial"/>
                <w:b/>
                <w:sz w:val="18"/>
                <w:szCs w:val="18"/>
                <w:lang w:val="en-GB"/>
              </w:rPr>
            </w:pPr>
            <w:r w:rsidRPr="00DB6929">
              <w:rPr>
                <w:rFonts w:eastAsia="Arial Unicode MS" w:cs="Arial"/>
                <w:sz w:val="18"/>
                <w:szCs w:val="18"/>
              </w:rPr>
              <w:t>2,051,069</w:t>
            </w:r>
          </w:p>
        </w:tc>
      </w:tr>
      <w:tr w:rsidR="003F4D90" w:rsidRPr="00DB6929" w14:paraId="4A915F91" w14:textId="77777777" w:rsidTr="006D1DE2">
        <w:tc>
          <w:tcPr>
            <w:tcW w:w="4392" w:type="dxa"/>
            <w:tcBorders>
              <w:top w:val="nil"/>
              <w:left w:val="nil"/>
              <w:bottom w:val="nil"/>
              <w:right w:val="nil"/>
            </w:tcBorders>
            <w:hideMark/>
          </w:tcPr>
          <w:p w14:paraId="197B3728" w14:textId="4442D75B" w:rsidR="003F4D90" w:rsidRPr="00DB6929" w:rsidRDefault="00B61FCE" w:rsidP="000D1033">
            <w:pPr>
              <w:spacing w:line="256" w:lineRule="auto"/>
              <w:ind w:left="-99"/>
              <w:rPr>
                <w:rFonts w:cs="Arial"/>
                <w:spacing w:val="-2"/>
                <w:sz w:val="18"/>
                <w:szCs w:val="18"/>
                <w:lang w:val="en-GB"/>
              </w:rPr>
            </w:pPr>
            <w:r w:rsidRPr="00DB6929">
              <w:rPr>
                <w:rFonts w:cs="Arial"/>
                <w:spacing w:val="-2"/>
                <w:sz w:val="18"/>
                <w:szCs w:val="18"/>
              </w:rPr>
              <w:t>Interest expense</w:t>
            </w:r>
          </w:p>
        </w:tc>
        <w:tc>
          <w:tcPr>
            <w:tcW w:w="1265" w:type="dxa"/>
            <w:tcBorders>
              <w:top w:val="nil"/>
              <w:left w:val="nil"/>
              <w:bottom w:val="nil"/>
              <w:right w:val="nil"/>
            </w:tcBorders>
          </w:tcPr>
          <w:p w14:paraId="26FFB04E" w14:textId="534CA4EF" w:rsidR="003F4D90" w:rsidRPr="00DB6929" w:rsidRDefault="00CA145A"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1,095,040</w:t>
            </w:r>
          </w:p>
        </w:tc>
        <w:tc>
          <w:tcPr>
            <w:tcW w:w="1265" w:type="dxa"/>
            <w:tcBorders>
              <w:top w:val="nil"/>
              <w:left w:val="nil"/>
              <w:bottom w:val="nil"/>
              <w:right w:val="nil"/>
            </w:tcBorders>
          </w:tcPr>
          <w:p w14:paraId="3A1B71B5" w14:textId="1A11ECB9" w:rsidR="003F4D90" w:rsidRPr="00DB6929" w:rsidRDefault="003F4D90" w:rsidP="003F4D90">
            <w:pPr>
              <w:spacing w:line="256" w:lineRule="auto"/>
              <w:ind w:left="-33" w:right="-60"/>
              <w:jc w:val="right"/>
              <w:rPr>
                <w:rFonts w:cs="Arial"/>
                <w:sz w:val="18"/>
                <w:szCs w:val="18"/>
                <w:lang w:val="en-GB"/>
              </w:rPr>
            </w:pPr>
            <w:r w:rsidRPr="00DB6929">
              <w:rPr>
                <w:rFonts w:eastAsia="Arial Unicode MS" w:cs="Arial"/>
                <w:sz w:val="18"/>
                <w:szCs w:val="18"/>
              </w:rPr>
              <w:t>1,037,27</w:t>
            </w:r>
            <w:r w:rsidR="00D93902" w:rsidRPr="00DB6929">
              <w:rPr>
                <w:rFonts w:eastAsia="Arial Unicode MS" w:cs="Arial"/>
                <w:sz w:val="18"/>
                <w:szCs w:val="18"/>
              </w:rPr>
              <w:t>2</w:t>
            </w:r>
          </w:p>
        </w:tc>
        <w:tc>
          <w:tcPr>
            <w:tcW w:w="1265" w:type="dxa"/>
            <w:tcBorders>
              <w:top w:val="nil"/>
              <w:left w:val="nil"/>
              <w:bottom w:val="nil"/>
              <w:right w:val="nil"/>
            </w:tcBorders>
          </w:tcPr>
          <w:p w14:paraId="49E610A2" w14:textId="3E604DB9" w:rsidR="003F4D90" w:rsidRPr="00DB6929" w:rsidRDefault="004F3B15"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642,344</w:t>
            </w:r>
          </w:p>
        </w:tc>
        <w:tc>
          <w:tcPr>
            <w:tcW w:w="1265" w:type="dxa"/>
            <w:tcBorders>
              <w:top w:val="nil"/>
              <w:left w:val="nil"/>
              <w:bottom w:val="nil"/>
              <w:right w:val="nil"/>
            </w:tcBorders>
          </w:tcPr>
          <w:p w14:paraId="1A18F590" w14:textId="0F929770" w:rsidR="003F4D90" w:rsidRPr="00DB6929" w:rsidRDefault="004F3B15" w:rsidP="003F4D90">
            <w:pPr>
              <w:spacing w:line="256" w:lineRule="auto"/>
              <w:ind w:left="-33" w:right="-60"/>
              <w:jc w:val="right"/>
              <w:rPr>
                <w:rFonts w:cs="Arial"/>
                <w:sz w:val="18"/>
                <w:szCs w:val="18"/>
                <w:lang w:val="en-GB"/>
              </w:rPr>
            </w:pPr>
            <w:r w:rsidRPr="00DB6929">
              <w:rPr>
                <w:rFonts w:eastAsia="Arial Unicode MS" w:cs="Arial"/>
                <w:sz w:val="18"/>
                <w:szCs w:val="18"/>
              </w:rPr>
              <w:t>593,940</w:t>
            </w:r>
          </w:p>
        </w:tc>
      </w:tr>
      <w:tr w:rsidR="003F4D90" w:rsidRPr="00DB6929" w14:paraId="70BD72ED" w14:textId="77777777" w:rsidTr="006D1DE2">
        <w:tc>
          <w:tcPr>
            <w:tcW w:w="4392" w:type="dxa"/>
            <w:tcBorders>
              <w:top w:val="nil"/>
              <w:left w:val="nil"/>
              <w:bottom w:val="nil"/>
              <w:right w:val="nil"/>
            </w:tcBorders>
            <w:hideMark/>
          </w:tcPr>
          <w:p w14:paraId="460C17BD" w14:textId="05C86661" w:rsidR="003F4D90" w:rsidRPr="00DB6929" w:rsidRDefault="00B61FCE" w:rsidP="000D1033">
            <w:pPr>
              <w:spacing w:line="256" w:lineRule="auto"/>
              <w:ind w:left="-99"/>
              <w:rPr>
                <w:rFonts w:cs="Arial"/>
                <w:spacing w:val="-2"/>
                <w:sz w:val="18"/>
                <w:szCs w:val="18"/>
              </w:rPr>
            </w:pPr>
            <w:r w:rsidRPr="00DB6929">
              <w:rPr>
                <w:rFonts w:cs="Arial"/>
                <w:spacing w:val="-2"/>
                <w:sz w:val="18"/>
                <w:szCs w:val="18"/>
                <w:lang w:val="en-GB"/>
              </w:rPr>
              <w:t xml:space="preserve">Severance </w:t>
            </w:r>
            <w:r w:rsidR="00E47FFD" w:rsidRPr="00DB6929">
              <w:rPr>
                <w:rFonts w:cs="Arial"/>
                <w:spacing w:val="-2"/>
                <w:sz w:val="18"/>
                <w:szCs w:val="18"/>
                <w:lang w:val="en-GB"/>
              </w:rPr>
              <w:t>paid</w:t>
            </w:r>
          </w:p>
        </w:tc>
        <w:tc>
          <w:tcPr>
            <w:tcW w:w="1265" w:type="dxa"/>
            <w:tcBorders>
              <w:top w:val="nil"/>
              <w:left w:val="nil"/>
              <w:bottom w:val="single" w:sz="4" w:space="0" w:color="000000"/>
              <w:right w:val="nil"/>
            </w:tcBorders>
          </w:tcPr>
          <w:p w14:paraId="58F7943C" w14:textId="740C3DAC" w:rsidR="003F4D90" w:rsidRPr="00DB6929" w:rsidRDefault="00A42866"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 xml:space="preserve">866,500 </w:t>
            </w:r>
          </w:p>
        </w:tc>
        <w:tc>
          <w:tcPr>
            <w:tcW w:w="1265" w:type="dxa"/>
            <w:tcBorders>
              <w:top w:val="nil"/>
              <w:left w:val="nil"/>
              <w:bottom w:val="single" w:sz="4" w:space="0" w:color="000000"/>
              <w:right w:val="nil"/>
            </w:tcBorders>
          </w:tcPr>
          <w:p w14:paraId="2CFEB530" w14:textId="028ED56D" w:rsidR="003F4D90" w:rsidRPr="00DB6929" w:rsidRDefault="003F4D90" w:rsidP="003F4D90">
            <w:pPr>
              <w:spacing w:line="256" w:lineRule="auto"/>
              <w:ind w:left="-33" w:right="-60"/>
              <w:jc w:val="right"/>
              <w:rPr>
                <w:rFonts w:cs="Arial"/>
                <w:sz w:val="18"/>
                <w:szCs w:val="18"/>
                <w:lang w:val="en-GB"/>
              </w:rPr>
            </w:pPr>
            <w:r w:rsidRPr="00DB6929">
              <w:rPr>
                <w:rFonts w:eastAsia="Arial Unicode MS" w:cs="Arial"/>
                <w:sz w:val="18"/>
                <w:szCs w:val="18"/>
              </w:rPr>
              <w:t>1,016,500</w:t>
            </w:r>
          </w:p>
        </w:tc>
        <w:tc>
          <w:tcPr>
            <w:tcW w:w="1265" w:type="dxa"/>
            <w:tcBorders>
              <w:top w:val="nil"/>
              <w:left w:val="nil"/>
              <w:bottom w:val="single" w:sz="4" w:space="0" w:color="000000"/>
              <w:right w:val="nil"/>
            </w:tcBorders>
          </w:tcPr>
          <w:p w14:paraId="4279C1C9" w14:textId="14A6F6A8" w:rsidR="003F4D90" w:rsidRPr="00DB6929" w:rsidRDefault="004F3B15"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w:t>
            </w:r>
          </w:p>
        </w:tc>
        <w:tc>
          <w:tcPr>
            <w:tcW w:w="1265" w:type="dxa"/>
            <w:tcBorders>
              <w:top w:val="nil"/>
              <w:left w:val="nil"/>
              <w:bottom w:val="single" w:sz="4" w:space="0" w:color="000000"/>
              <w:right w:val="nil"/>
            </w:tcBorders>
          </w:tcPr>
          <w:p w14:paraId="540C2392" w14:textId="64515895" w:rsidR="003F4D90" w:rsidRPr="00DB6929" w:rsidRDefault="004F3B15" w:rsidP="003F4D90">
            <w:pPr>
              <w:spacing w:line="256" w:lineRule="auto"/>
              <w:ind w:left="-33" w:right="-60"/>
              <w:jc w:val="right"/>
              <w:rPr>
                <w:rFonts w:cs="Arial"/>
                <w:sz w:val="18"/>
                <w:szCs w:val="18"/>
                <w:lang w:val="en-GB"/>
              </w:rPr>
            </w:pPr>
            <w:r w:rsidRPr="00DB6929">
              <w:rPr>
                <w:rFonts w:eastAsia="Arial Unicode MS" w:cs="Arial"/>
                <w:sz w:val="18"/>
                <w:szCs w:val="18"/>
              </w:rPr>
              <w:t>-</w:t>
            </w:r>
          </w:p>
        </w:tc>
      </w:tr>
      <w:tr w:rsidR="003F4D90" w:rsidRPr="00DB6929" w14:paraId="4BE17961" w14:textId="77777777" w:rsidTr="006D1DE2">
        <w:tc>
          <w:tcPr>
            <w:tcW w:w="4392" w:type="dxa"/>
            <w:tcBorders>
              <w:top w:val="nil"/>
              <w:left w:val="nil"/>
              <w:bottom w:val="nil"/>
              <w:right w:val="nil"/>
            </w:tcBorders>
          </w:tcPr>
          <w:p w14:paraId="2EEED49A" w14:textId="77777777" w:rsidR="003F4D90" w:rsidRPr="00DB6929" w:rsidRDefault="003F4D90" w:rsidP="000D1033">
            <w:pPr>
              <w:spacing w:line="256" w:lineRule="auto"/>
              <w:ind w:left="-99"/>
              <w:rPr>
                <w:rFonts w:cs="Arial"/>
                <w:spacing w:val="-2"/>
                <w:sz w:val="10"/>
                <w:szCs w:val="10"/>
                <w:lang w:val="en-GB"/>
              </w:rPr>
            </w:pPr>
          </w:p>
        </w:tc>
        <w:tc>
          <w:tcPr>
            <w:tcW w:w="1265" w:type="dxa"/>
            <w:tcBorders>
              <w:top w:val="single" w:sz="4" w:space="0" w:color="000000"/>
              <w:left w:val="nil"/>
              <w:bottom w:val="nil"/>
              <w:right w:val="nil"/>
            </w:tcBorders>
          </w:tcPr>
          <w:p w14:paraId="1B5EDE01" w14:textId="18F24FC0"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tcPr>
          <w:p w14:paraId="21779FD6" w14:textId="36A0D15E" w:rsidR="003F4D90" w:rsidRPr="00DB6929" w:rsidRDefault="003F4D90" w:rsidP="003F4D90">
            <w:pPr>
              <w:spacing w:line="257" w:lineRule="auto"/>
              <w:ind w:right="-60"/>
              <w:jc w:val="right"/>
              <w:rPr>
                <w:rFonts w:cs="Arial"/>
                <w:sz w:val="10"/>
                <w:szCs w:val="10"/>
                <w:lang w:val="en-GB"/>
              </w:rPr>
            </w:pPr>
          </w:p>
        </w:tc>
        <w:tc>
          <w:tcPr>
            <w:tcW w:w="1265" w:type="dxa"/>
            <w:tcBorders>
              <w:top w:val="single" w:sz="4" w:space="0" w:color="000000"/>
              <w:left w:val="nil"/>
              <w:bottom w:val="nil"/>
              <w:right w:val="nil"/>
            </w:tcBorders>
          </w:tcPr>
          <w:p w14:paraId="053B958F" w14:textId="5EF9F7B5"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tcPr>
          <w:p w14:paraId="59E546FF" w14:textId="269937AF" w:rsidR="003F4D90" w:rsidRPr="00DB6929" w:rsidRDefault="003F4D90" w:rsidP="003F4D90">
            <w:pPr>
              <w:spacing w:line="257" w:lineRule="auto"/>
              <w:ind w:right="-60"/>
              <w:jc w:val="right"/>
              <w:rPr>
                <w:rFonts w:cs="Arial"/>
                <w:sz w:val="10"/>
                <w:szCs w:val="10"/>
                <w:lang w:val="en-GB"/>
              </w:rPr>
            </w:pPr>
          </w:p>
        </w:tc>
      </w:tr>
      <w:tr w:rsidR="003F4D90" w:rsidRPr="00DB6929" w14:paraId="077A77A9" w14:textId="77777777" w:rsidTr="006D1DE2">
        <w:tc>
          <w:tcPr>
            <w:tcW w:w="4392" w:type="dxa"/>
            <w:tcBorders>
              <w:top w:val="nil"/>
              <w:left w:val="nil"/>
              <w:bottom w:val="nil"/>
              <w:right w:val="nil"/>
            </w:tcBorders>
          </w:tcPr>
          <w:p w14:paraId="23FA68CA" w14:textId="77777777" w:rsidR="003F4D90" w:rsidRPr="00DB6929" w:rsidRDefault="003F4D90" w:rsidP="000D1033">
            <w:pPr>
              <w:spacing w:line="256" w:lineRule="auto"/>
              <w:ind w:left="-99"/>
              <w:rPr>
                <w:rFonts w:cs="Arial"/>
                <w:spacing w:val="-2"/>
                <w:sz w:val="18"/>
                <w:szCs w:val="18"/>
                <w:lang w:val="en-GB"/>
              </w:rPr>
            </w:pPr>
          </w:p>
        </w:tc>
        <w:tc>
          <w:tcPr>
            <w:tcW w:w="1265" w:type="dxa"/>
            <w:tcBorders>
              <w:top w:val="nil"/>
              <w:left w:val="nil"/>
              <w:bottom w:val="single" w:sz="4" w:space="0" w:color="000000"/>
              <w:right w:val="nil"/>
            </w:tcBorders>
          </w:tcPr>
          <w:p w14:paraId="5892CC19" w14:textId="1169DDB1" w:rsidR="003F4D90" w:rsidRPr="00DB6929" w:rsidRDefault="003C2C4C"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8,014,580</w:t>
            </w:r>
          </w:p>
        </w:tc>
        <w:tc>
          <w:tcPr>
            <w:tcW w:w="1265" w:type="dxa"/>
            <w:tcBorders>
              <w:top w:val="nil"/>
              <w:left w:val="nil"/>
              <w:bottom w:val="single" w:sz="4" w:space="0" w:color="000000"/>
              <w:right w:val="nil"/>
            </w:tcBorders>
          </w:tcPr>
          <w:p w14:paraId="12ACB633" w14:textId="25552133"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7,087,054</w:t>
            </w:r>
          </w:p>
        </w:tc>
        <w:tc>
          <w:tcPr>
            <w:tcW w:w="1265" w:type="dxa"/>
            <w:tcBorders>
              <w:top w:val="nil"/>
              <w:left w:val="nil"/>
              <w:bottom w:val="single" w:sz="4" w:space="0" w:color="000000"/>
              <w:right w:val="nil"/>
            </w:tcBorders>
          </w:tcPr>
          <w:p w14:paraId="06D67136" w14:textId="2D3F0199" w:rsidR="003F4D90" w:rsidRPr="00DB6929" w:rsidRDefault="00AB25BB"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3,340,901</w:t>
            </w:r>
          </w:p>
        </w:tc>
        <w:tc>
          <w:tcPr>
            <w:tcW w:w="1265" w:type="dxa"/>
            <w:tcBorders>
              <w:top w:val="nil"/>
              <w:left w:val="nil"/>
              <w:bottom w:val="single" w:sz="4" w:space="0" w:color="000000"/>
              <w:right w:val="nil"/>
            </w:tcBorders>
          </w:tcPr>
          <w:p w14:paraId="6BC1DE4F" w14:textId="6FBBB100"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2,645,009</w:t>
            </w:r>
          </w:p>
        </w:tc>
      </w:tr>
      <w:tr w:rsidR="003F4D90" w:rsidRPr="00DB6929" w14:paraId="39D6CDB9" w14:textId="77777777" w:rsidTr="006D1DE2">
        <w:tc>
          <w:tcPr>
            <w:tcW w:w="4392" w:type="dxa"/>
            <w:tcBorders>
              <w:top w:val="nil"/>
              <w:left w:val="nil"/>
              <w:bottom w:val="nil"/>
              <w:right w:val="nil"/>
            </w:tcBorders>
          </w:tcPr>
          <w:p w14:paraId="004D44B9" w14:textId="77777777" w:rsidR="003F4D90" w:rsidRPr="00DB6929" w:rsidRDefault="003F4D90" w:rsidP="000D1033">
            <w:pPr>
              <w:spacing w:line="256" w:lineRule="auto"/>
              <w:ind w:left="-99"/>
              <w:rPr>
                <w:rFonts w:cs="Arial"/>
                <w:spacing w:val="-2"/>
                <w:sz w:val="10"/>
                <w:szCs w:val="10"/>
                <w:lang w:val="en-GB"/>
              </w:rPr>
            </w:pPr>
          </w:p>
        </w:tc>
        <w:tc>
          <w:tcPr>
            <w:tcW w:w="1265" w:type="dxa"/>
            <w:tcBorders>
              <w:top w:val="single" w:sz="4" w:space="0" w:color="000000"/>
              <w:left w:val="nil"/>
              <w:bottom w:val="nil"/>
              <w:right w:val="nil"/>
            </w:tcBorders>
            <w:vAlign w:val="bottom"/>
          </w:tcPr>
          <w:p w14:paraId="2F5214C5" w14:textId="77777777"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7AF39FCF" w14:textId="77777777" w:rsidR="003F4D90" w:rsidRPr="00DB6929" w:rsidRDefault="003F4D90" w:rsidP="003F4D90">
            <w:pPr>
              <w:spacing w:line="257" w:lineRule="auto"/>
              <w:ind w:right="-60"/>
              <w:jc w:val="right"/>
              <w:rPr>
                <w:rFonts w:cs="Arial"/>
                <w:sz w:val="10"/>
                <w:szCs w:val="10"/>
                <w:lang w:val="en-GB"/>
              </w:rPr>
            </w:pPr>
          </w:p>
        </w:tc>
        <w:tc>
          <w:tcPr>
            <w:tcW w:w="1265" w:type="dxa"/>
            <w:tcBorders>
              <w:top w:val="single" w:sz="4" w:space="0" w:color="000000"/>
              <w:left w:val="nil"/>
              <w:bottom w:val="nil"/>
              <w:right w:val="nil"/>
            </w:tcBorders>
            <w:vAlign w:val="bottom"/>
          </w:tcPr>
          <w:p w14:paraId="6F46B30B" w14:textId="77777777"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064FAE1A" w14:textId="77777777" w:rsidR="003F4D90" w:rsidRPr="00DB6929" w:rsidRDefault="003F4D90" w:rsidP="003F4D90">
            <w:pPr>
              <w:spacing w:line="257" w:lineRule="auto"/>
              <w:ind w:right="-60"/>
              <w:jc w:val="right"/>
              <w:rPr>
                <w:rFonts w:cs="Arial"/>
                <w:sz w:val="10"/>
                <w:szCs w:val="10"/>
                <w:lang w:val="en-GB"/>
              </w:rPr>
            </w:pPr>
          </w:p>
        </w:tc>
      </w:tr>
      <w:tr w:rsidR="003F4D90" w:rsidRPr="00DB6929" w14:paraId="0F98ADFD" w14:textId="77777777" w:rsidTr="006D1DE2">
        <w:tc>
          <w:tcPr>
            <w:tcW w:w="4392" w:type="dxa"/>
            <w:tcBorders>
              <w:top w:val="nil"/>
              <w:left w:val="nil"/>
              <w:bottom w:val="nil"/>
              <w:right w:val="nil"/>
            </w:tcBorders>
            <w:hideMark/>
          </w:tcPr>
          <w:p w14:paraId="009F077B" w14:textId="77777777" w:rsidR="003F4D90" w:rsidRPr="00DB6929" w:rsidRDefault="003F4D90" w:rsidP="000D1033">
            <w:pPr>
              <w:spacing w:line="256" w:lineRule="auto"/>
              <w:ind w:left="-99"/>
              <w:rPr>
                <w:rFonts w:cs="Arial"/>
                <w:spacing w:val="-2"/>
                <w:sz w:val="18"/>
                <w:szCs w:val="18"/>
                <w:lang w:val="en-GB"/>
              </w:rPr>
            </w:pPr>
            <w:r w:rsidRPr="00DB6929">
              <w:rPr>
                <w:rFonts w:cs="Arial"/>
                <w:spacing w:val="-2"/>
                <w:sz w:val="18"/>
                <w:szCs w:val="18"/>
                <w:lang w:val="en-GB"/>
              </w:rPr>
              <w:t>Remeasurements:</w:t>
            </w:r>
          </w:p>
        </w:tc>
        <w:tc>
          <w:tcPr>
            <w:tcW w:w="1265" w:type="dxa"/>
            <w:tcBorders>
              <w:top w:val="nil"/>
              <w:left w:val="nil"/>
              <w:bottom w:val="nil"/>
              <w:right w:val="nil"/>
            </w:tcBorders>
            <w:vAlign w:val="bottom"/>
          </w:tcPr>
          <w:p w14:paraId="6FEEA1EB" w14:textId="77777777" w:rsidR="003F4D90" w:rsidRPr="00DB6929" w:rsidRDefault="003F4D90" w:rsidP="001D650F">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vAlign w:val="bottom"/>
          </w:tcPr>
          <w:p w14:paraId="30C6A2F8" w14:textId="77777777" w:rsidR="003F4D90" w:rsidRPr="00DB6929" w:rsidRDefault="003F4D90" w:rsidP="003F4D90">
            <w:pPr>
              <w:spacing w:line="257" w:lineRule="auto"/>
              <w:ind w:right="-60"/>
              <w:jc w:val="right"/>
              <w:rPr>
                <w:rFonts w:cs="Arial"/>
                <w:sz w:val="18"/>
                <w:szCs w:val="18"/>
                <w:lang w:val="en-GB"/>
              </w:rPr>
            </w:pPr>
          </w:p>
        </w:tc>
        <w:tc>
          <w:tcPr>
            <w:tcW w:w="1265" w:type="dxa"/>
            <w:tcBorders>
              <w:top w:val="nil"/>
              <w:left w:val="nil"/>
              <w:bottom w:val="nil"/>
              <w:right w:val="nil"/>
            </w:tcBorders>
            <w:vAlign w:val="bottom"/>
          </w:tcPr>
          <w:p w14:paraId="4F66C701" w14:textId="77777777" w:rsidR="003F4D90" w:rsidRPr="00DB6929" w:rsidRDefault="003F4D90" w:rsidP="001D650F">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vAlign w:val="bottom"/>
          </w:tcPr>
          <w:p w14:paraId="34ED5312" w14:textId="77777777" w:rsidR="003F4D90" w:rsidRPr="00DB6929" w:rsidRDefault="003F4D90" w:rsidP="003F4D90">
            <w:pPr>
              <w:spacing w:line="257" w:lineRule="auto"/>
              <w:ind w:right="-60"/>
              <w:jc w:val="right"/>
              <w:rPr>
                <w:rFonts w:cs="Arial"/>
                <w:sz w:val="18"/>
                <w:szCs w:val="18"/>
                <w:lang w:val="en-GB"/>
              </w:rPr>
            </w:pPr>
          </w:p>
        </w:tc>
      </w:tr>
      <w:tr w:rsidR="003F4D90" w:rsidRPr="00DB6929" w14:paraId="648A0844" w14:textId="77777777">
        <w:tc>
          <w:tcPr>
            <w:tcW w:w="4392" w:type="dxa"/>
            <w:tcBorders>
              <w:top w:val="nil"/>
              <w:left w:val="nil"/>
              <w:bottom w:val="nil"/>
              <w:right w:val="nil"/>
            </w:tcBorders>
            <w:hideMark/>
          </w:tcPr>
          <w:p w14:paraId="07B938E9" w14:textId="5F4745AC" w:rsidR="003F4D90" w:rsidRPr="00DB6929" w:rsidRDefault="004761F6" w:rsidP="000D1033">
            <w:pPr>
              <w:spacing w:line="256" w:lineRule="auto"/>
              <w:ind w:left="-99" w:right="-75"/>
              <w:rPr>
                <w:rFonts w:cs="Arial"/>
                <w:spacing w:val="-2"/>
                <w:sz w:val="18"/>
                <w:szCs w:val="18"/>
                <w:lang w:val="en-GB"/>
              </w:rPr>
            </w:pPr>
            <w:r w:rsidRPr="00DB6929">
              <w:rPr>
                <w:rFonts w:cs="Arial"/>
                <w:spacing w:val="-2"/>
                <w:sz w:val="18"/>
                <w:szCs w:val="18"/>
                <w:lang w:val="en-GB"/>
              </w:rPr>
              <w:t xml:space="preserve">   </w:t>
            </w:r>
            <w:r w:rsidR="003F4D90" w:rsidRPr="00DB6929">
              <w:rPr>
                <w:rFonts w:cs="Arial"/>
                <w:spacing w:val="-2"/>
                <w:sz w:val="18"/>
                <w:szCs w:val="18"/>
                <w:lang w:val="en-GB"/>
              </w:rPr>
              <w:t>(Gain) from change in demographic assumptions</w:t>
            </w:r>
          </w:p>
        </w:tc>
        <w:tc>
          <w:tcPr>
            <w:tcW w:w="1265" w:type="dxa"/>
            <w:tcBorders>
              <w:top w:val="nil"/>
              <w:left w:val="nil"/>
              <w:bottom w:val="nil"/>
              <w:right w:val="nil"/>
            </w:tcBorders>
          </w:tcPr>
          <w:p w14:paraId="67C8F5F8" w14:textId="4BA95C9D" w:rsidR="003F4D90" w:rsidRPr="00DB6929" w:rsidRDefault="0083635C"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w:t>
            </w:r>
            <w:r w:rsidR="00E26D80" w:rsidRPr="00DB6929">
              <w:rPr>
                <w:rFonts w:eastAsia="Arial Unicode MS" w:cs="Arial"/>
                <w:color w:val="000000"/>
                <w:sz w:val="18"/>
                <w:szCs w:val="18"/>
              </w:rPr>
              <w:t>737,581)</w:t>
            </w:r>
          </w:p>
        </w:tc>
        <w:tc>
          <w:tcPr>
            <w:tcW w:w="1265" w:type="dxa"/>
            <w:tcBorders>
              <w:top w:val="nil"/>
              <w:left w:val="nil"/>
              <w:bottom w:val="nil"/>
              <w:right w:val="nil"/>
            </w:tcBorders>
            <w:vAlign w:val="bottom"/>
          </w:tcPr>
          <w:p w14:paraId="23911532" w14:textId="3F7B301D"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(550,645)</w:t>
            </w:r>
          </w:p>
        </w:tc>
        <w:tc>
          <w:tcPr>
            <w:tcW w:w="1265" w:type="dxa"/>
            <w:tcBorders>
              <w:top w:val="nil"/>
              <w:left w:val="nil"/>
              <w:bottom w:val="nil"/>
              <w:right w:val="nil"/>
            </w:tcBorders>
          </w:tcPr>
          <w:p w14:paraId="0FE6DA70" w14:textId="6C560C97" w:rsidR="003F4D90" w:rsidRPr="00DB6929" w:rsidRDefault="00310E75"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(438,260)</w:t>
            </w:r>
          </w:p>
        </w:tc>
        <w:tc>
          <w:tcPr>
            <w:tcW w:w="1265" w:type="dxa"/>
            <w:tcBorders>
              <w:top w:val="nil"/>
              <w:left w:val="nil"/>
              <w:bottom w:val="nil"/>
              <w:right w:val="nil"/>
            </w:tcBorders>
            <w:vAlign w:val="bottom"/>
          </w:tcPr>
          <w:p w14:paraId="2656A1CD" w14:textId="3876AE9A"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(345,156)</w:t>
            </w:r>
          </w:p>
        </w:tc>
      </w:tr>
      <w:tr w:rsidR="003F4D90" w:rsidRPr="00DB6929" w14:paraId="1C3BA046" w14:textId="77777777">
        <w:tc>
          <w:tcPr>
            <w:tcW w:w="4392" w:type="dxa"/>
            <w:tcBorders>
              <w:top w:val="nil"/>
              <w:left w:val="nil"/>
              <w:bottom w:val="nil"/>
              <w:right w:val="nil"/>
            </w:tcBorders>
            <w:hideMark/>
          </w:tcPr>
          <w:p w14:paraId="325DC0F7" w14:textId="1FC025E5" w:rsidR="003F4D90" w:rsidRPr="00DB6929" w:rsidRDefault="004761F6" w:rsidP="000D1033">
            <w:pPr>
              <w:spacing w:line="256" w:lineRule="auto"/>
              <w:ind w:left="-99"/>
              <w:rPr>
                <w:rFonts w:cs="Arial"/>
                <w:spacing w:val="-2"/>
                <w:sz w:val="18"/>
                <w:szCs w:val="18"/>
                <w:lang w:val="en-GB"/>
              </w:rPr>
            </w:pPr>
            <w:r w:rsidRPr="00DB6929">
              <w:rPr>
                <w:rFonts w:cs="Arial"/>
                <w:spacing w:val="-2"/>
                <w:sz w:val="18"/>
                <w:szCs w:val="18"/>
                <w:lang w:val="en-GB"/>
              </w:rPr>
              <w:t xml:space="preserve">   </w:t>
            </w:r>
            <w:r w:rsidR="003F4D90" w:rsidRPr="00DB6929">
              <w:rPr>
                <w:rFonts w:cs="Arial"/>
                <w:spacing w:val="-2"/>
                <w:sz w:val="18"/>
                <w:szCs w:val="18"/>
                <w:lang w:val="en-GB"/>
              </w:rPr>
              <w:t>Loss from change in financial assumptions</w:t>
            </w:r>
          </w:p>
        </w:tc>
        <w:tc>
          <w:tcPr>
            <w:tcW w:w="1265" w:type="dxa"/>
            <w:tcBorders>
              <w:top w:val="nil"/>
              <w:left w:val="nil"/>
              <w:bottom w:val="nil"/>
              <w:right w:val="nil"/>
            </w:tcBorders>
          </w:tcPr>
          <w:p w14:paraId="51C0951A" w14:textId="35F521F6" w:rsidR="003F4D90" w:rsidRPr="00DB6929" w:rsidRDefault="00E26D80"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3,528,682</w:t>
            </w:r>
          </w:p>
        </w:tc>
        <w:tc>
          <w:tcPr>
            <w:tcW w:w="1265" w:type="dxa"/>
            <w:tcBorders>
              <w:top w:val="nil"/>
              <w:left w:val="nil"/>
              <w:bottom w:val="nil"/>
              <w:right w:val="nil"/>
            </w:tcBorders>
            <w:vAlign w:val="bottom"/>
          </w:tcPr>
          <w:p w14:paraId="6424EA53" w14:textId="157F4A9D"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647,859</w:t>
            </w:r>
          </w:p>
        </w:tc>
        <w:tc>
          <w:tcPr>
            <w:tcW w:w="1265" w:type="dxa"/>
            <w:tcBorders>
              <w:top w:val="nil"/>
              <w:left w:val="nil"/>
              <w:bottom w:val="nil"/>
              <w:right w:val="nil"/>
            </w:tcBorders>
          </w:tcPr>
          <w:p w14:paraId="773E50DC" w14:textId="6C99C428" w:rsidR="003F4D90" w:rsidRPr="00DB6929" w:rsidRDefault="00310E75"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3,176,235</w:t>
            </w:r>
          </w:p>
        </w:tc>
        <w:tc>
          <w:tcPr>
            <w:tcW w:w="1265" w:type="dxa"/>
            <w:tcBorders>
              <w:top w:val="nil"/>
              <w:left w:val="nil"/>
              <w:bottom w:val="nil"/>
              <w:right w:val="nil"/>
            </w:tcBorders>
            <w:vAlign w:val="bottom"/>
          </w:tcPr>
          <w:p w14:paraId="2CB0F88A" w14:textId="0ED76C8D"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188,313</w:t>
            </w:r>
          </w:p>
        </w:tc>
      </w:tr>
      <w:tr w:rsidR="003F4D90" w:rsidRPr="00DB6929" w14:paraId="544FF82E" w14:textId="77777777" w:rsidTr="006D1DE2">
        <w:tc>
          <w:tcPr>
            <w:tcW w:w="4392" w:type="dxa"/>
            <w:tcBorders>
              <w:top w:val="nil"/>
              <w:left w:val="nil"/>
              <w:bottom w:val="nil"/>
              <w:right w:val="nil"/>
            </w:tcBorders>
            <w:hideMark/>
          </w:tcPr>
          <w:p w14:paraId="3680649D" w14:textId="3478A5DC" w:rsidR="003F4D90" w:rsidRPr="00DB6929" w:rsidRDefault="004761F6" w:rsidP="000D1033">
            <w:pPr>
              <w:spacing w:line="256" w:lineRule="auto"/>
              <w:ind w:left="-99"/>
              <w:rPr>
                <w:rFonts w:cs="Arial"/>
                <w:spacing w:val="-2"/>
                <w:sz w:val="18"/>
                <w:szCs w:val="18"/>
                <w:lang w:val="en-GB"/>
              </w:rPr>
            </w:pPr>
            <w:r w:rsidRPr="00DB6929">
              <w:rPr>
                <w:rFonts w:cs="Arial"/>
                <w:spacing w:val="-2"/>
                <w:sz w:val="18"/>
                <w:szCs w:val="18"/>
                <w:lang w:val="en-GB"/>
              </w:rPr>
              <w:t xml:space="preserve">   </w:t>
            </w:r>
            <w:r w:rsidR="003F4D90" w:rsidRPr="00DB6929">
              <w:rPr>
                <w:rFonts w:cs="Arial"/>
                <w:spacing w:val="-2"/>
                <w:sz w:val="18"/>
                <w:szCs w:val="18"/>
                <w:lang w:val="en-GB"/>
              </w:rPr>
              <w:t>Experience loss</w:t>
            </w:r>
          </w:p>
        </w:tc>
        <w:tc>
          <w:tcPr>
            <w:tcW w:w="1265" w:type="dxa"/>
            <w:tcBorders>
              <w:top w:val="nil"/>
              <w:left w:val="nil"/>
              <w:bottom w:val="single" w:sz="4" w:space="0" w:color="000000"/>
              <w:right w:val="nil"/>
            </w:tcBorders>
          </w:tcPr>
          <w:p w14:paraId="76A0A3F0" w14:textId="40A69027" w:rsidR="003F4D90" w:rsidRPr="00DB6929" w:rsidRDefault="00E26D80"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(348,97</w:t>
            </w:r>
            <w:r w:rsidR="00E84483" w:rsidRPr="00DB6929">
              <w:rPr>
                <w:rFonts w:eastAsia="Arial Unicode MS" w:cs="Arial"/>
                <w:color w:val="000000"/>
                <w:sz w:val="18"/>
                <w:szCs w:val="18"/>
              </w:rPr>
              <w:t>8</w:t>
            </w:r>
            <w:r w:rsidRPr="00DB6929">
              <w:rPr>
                <w:rFonts w:eastAsia="Arial Unicode MS" w:cs="Arial"/>
                <w:color w:val="000000"/>
                <w:sz w:val="18"/>
                <w:szCs w:val="18"/>
              </w:rPr>
              <w:t>)</w:t>
            </w:r>
          </w:p>
        </w:tc>
        <w:tc>
          <w:tcPr>
            <w:tcW w:w="1265" w:type="dxa"/>
            <w:tcBorders>
              <w:top w:val="nil"/>
              <w:left w:val="nil"/>
              <w:bottom w:val="single" w:sz="4" w:space="0" w:color="000000"/>
              <w:right w:val="nil"/>
            </w:tcBorders>
          </w:tcPr>
          <w:p w14:paraId="0BBE2447" w14:textId="6A334B58"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4,799,275</w:t>
            </w:r>
          </w:p>
        </w:tc>
        <w:tc>
          <w:tcPr>
            <w:tcW w:w="1265" w:type="dxa"/>
            <w:tcBorders>
              <w:top w:val="nil"/>
              <w:left w:val="nil"/>
              <w:bottom w:val="single" w:sz="4" w:space="0" w:color="000000"/>
              <w:right w:val="nil"/>
            </w:tcBorders>
          </w:tcPr>
          <w:p w14:paraId="18827576" w14:textId="6F8DCBA3" w:rsidR="003F4D90" w:rsidRPr="00DB6929" w:rsidRDefault="00310E75"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(152,23</w:t>
            </w:r>
            <w:r w:rsidR="00E84483" w:rsidRPr="00DB6929">
              <w:rPr>
                <w:rFonts w:eastAsia="Arial Unicode MS" w:cs="Arial"/>
                <w:color w:val="000000"/>
                <w:sz w:val="18"/>
                <w:szCs w:val="18"/>
              </w:rPr>
              <w:t>8</w:t>
            </w:r>
            <w:r w:rsidRPr="00DB6929">
              <w:rPr>
                <w:rFonts w:eastAsia="Arial Unicode MS" w:cs="Arial"/>
                <w:color w:val="000000"/>
                <w:sz w:val="18"/>
                <w:szCs w:val="18"/>
              </w:rPr>
              <w:t>)</w:t>
            </w:r>
          </w:p>
        </w:tc>
        <w:tc>
          <w:tcPr>
            <w:tcW w:w="1265" w:type="dxa"/>
            <w:tcBorders>
              <w:top w:val="nil"/>
              <w:left w:val="nil"/>
              <w:bottom w:val="single" w:sz="4" w:space="0" w:color="000000"/>
              <w:right w:val="nil"/>
            </w:tcBorders>
          </w:tcPr>
          <w:p w14:paraId="5FE0F626" w14:textId="4541ACBD"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3,665,265</w:t>
            </w:r>
          </w:p>
        </w:tc>
      </w:tr>
      <w:tr w:rsidR="003F4D90" w:rsidRPr="00DB6929" w14:paraId="68CA75C2" w14:textId="77777777">
        <w:tc>
          <w:tcPr>
            <w:tcW w:w="4392" w:type="dxa"/>
            <w:tcBorders>
              <w:top w:val="nil"/>
              <w:left w:val="nil"/>
              <w:bottom w:val="nil"/>
              <w:right w:val="nil"/>
            </w:tcBorders>
          </w:tcPr>
          <w:p w14:paraId="42820905" w14:textId="77777777" w:rsidR="003F4D90" w:rsidRPr="00DB6929" w:rsidRDefault="003F4D90" w:rsidP="000D1033">
            <w:pPr>
              <w:spacing w:line="256" w:lineRule="auto"/>
              <w:ind w:left="-99"/>
              <w:rPr>
                <w:rFonts w:cs="Arial"/>
                <w:spacing w:val="-2"/>
                <w:sz w:val="10"/>
                <w:szCs w:val="10"/>
                <w:lang w:val="en-GB"/>
              </w:rPr>
            </w:pPr>
          </w:p>
        </w:tc>
        <w:tc>
          <w:tcPr>
            <w:tcW w:w="1265" w:type="dxa"/>
            <w:tcBorders>
              <w:top w:val="single" w:sz="4" w:space="0" w:color="000000"/>
              <w:left w:val="nil"/>
              <w:bottom w:val="nil"/>
              <w:right w:val="nil"/>
            </w:tcBorders>
            <w:vAlign w:val="bottom"/>
          </w:tcPr>
          <w:p w14:paraId="11A0EDDE" w14:textId="77777777"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65D22A73" w14:textId="77777777" w:rsidR="003F4D90" w:rsidRPr="00DB6929" w:rsidRDefault="003F4D90" w:rsidP="003F4D90">
            <w:pPr>
              <w:spacing w:line="257" w:lineRule="auto"/>
              <w:ind w:right="-60"/>
              <w:jc w:val="right"/>
              <w:rPr>
                <w:rFonts w:eastAsia="Arial Unicode MS" w:cs="Arial"/>
                <w:sz w:val="10"/>
                <w:szCs w:val="10"/>
                <w:lang w:val="en-GB"/>
              </w:rPr>
            </w:pPr>
          </w:p>
        </w:tc>
        <w:tc>
          <w:tcPr>
            <w:tcW w:w="1265" w:type="dxa"/>
            <w:tcBorders>
              <w:top w:val="single" w:sz="4" w:space="0" w:color="000000"/>
              <w:left w:val="nil"/>
              <w:bottom w:val="nil"/>
              <w:right w:val="nil"/>
            </w:tcBorders>
          </w:tcPr>
          <w:p w14:paraId="4AB35E96" w14:textId="77777777"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tcPr>
          <w:p w14:paraId="5E406E0B" w14:textId="77777777" w:rsidR="003F4D90" w:rsidRPr="00DB6929" w:rsidRDefault="003F4D90" w:rsidP="003F4D90">
            <w:pPr>
              <w:spacing w:line="257" w:lineRule="auto"/>
              <w:ind w:right="-60"/>
              <w:jc w:val="right"/>
              <w:rPr>
                <w:rFonts w:eastAsia="Arial Unicode MS" w:cs="Arial"/>
                <w:sz w:val="10"/>
                <w:szCs w:val="10"/>
                <w:lang w:val="en-GB"/>
              </w:rPr>
            </w:pPr>
          </w:p>
        </w:tc>
      </w:tr>
      <w:tr w:rsidR="003F4D90" w:rsidRPr="00DB6929" w14:paraId="73D45955" w14:textId="77777777" w:rsidTr="006D1DE2">
        <w:tc>
          <w:tcPr>
            <w:tcW w:w="4392" w:type="dxa"/>
            <w:tcBorders>
              <w:top w:val="nil"/>
              <w:left w:val="nil"/>
              <w:bottom w:val="nil"/>
              <w:right w:val="nil"/>
            </w:tcBorders>
          </w:tcPr>
          <w:p w14:paraId="6B554106" w14:textId="77777777" w:rsidR="003F4D90" w:rsidRPr="00DB6929" w:rsidRDefault="003F4D90" w:rsidP="000D1033">
            <w:pPr>
              <w:spacing w:line="256" w:lineRule="auto"/>
              <w:ind w:left="-99"/>
              <w:rPr>
                <w:rFonts w:cs="Arial"/>
                <w:spacing w:val="-2"/>
                <w:sz w:val="18"/>
                <w:szCs w:val="18"/>
                <w:lang w:val="en-GB"/>
              </w:rPr>
            </w:pPr>
          </w:p>
        </w:tc>
        <w:tc>
          <w:tcPr>
            <w:tcW w:w="1265" w:type="dxa"/>
            <w:tcBorders>
              <w:top w:val="nil"/>
              <w:left w:val="nil"/>
              <w:bottom w:val="single" w:sz="4" w:space="0" w:color="000000"/>
              <w:right w:val="nil"/>
            </w:tcBorders>
          </w:tcPr>
          <w:p w14:paraId="40AC62F0" w14:textId="7BE23D5C" w:rsidR="003F4D90" w:rsidRPr="00DB6929" w:rsidRDefault="006956EB"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2,442,12</w:t>
            </w:r>
            <w:r w:rsidR="00E84483" w:rsidRPr="00DB6929">
              <w:rPr>
                <w:rFonts w:eastAsia="Arial Unicode MS" w:cs="Arial"/>
                <w:color w:val="000000"/>
                <w:sz w:val="18"/>
                <w:szCs w:val="18"/>
              </w:rPr>
              <w:t>3</w:t>
            </w:r>
          </w:p>
        </w:tc>
        <w:tc>
          <w:tcPr>
            <w:tcW w:w="1265" w:type="dxa"/>
            <w:tcBorders>
              <w:top w:val="nil"/>
              <w:left w:val="nil"/>
              <w:bottom w:val="single" w:sz="4" w:space="0" w:color="000000"/>
              <w:right w:val="nil"/>
            </w:tcBorders>
          </w:tcPr>
          <w:p w14:paraId="305C706C" w14:textId="092B6163" w:rsidR="003F4D90" w:rsidRPr="00DB6929" w:rsidRDefault="003F4D90" w:rsidP="003F4D90">
            <w:pPr>
              <w:spacing w:line="257" w:lineRule="auto"/>
              <w:ind w:right="-60"/>
              <w:jc w:val="right"/>
              <w:rPr>
                <w:rFonts w:eastAsia="Arial Unicode MS" w:cs="Arial"/>
                <w:sz w:val="18"/>
                <w:szCs w:val="18"/>
                <w:lang w:val="en-GB"/>
              </w:rPr>
            </w:pPr>
            <w:r w:rsidRPr="00DB6929">
              <w:rPr>
                <w:rFonts w:eastAsia="Arial Unicode MS" w:cs="Arial"/>
                <w:sz w:val="18"/>
                <w:szCs w:val="18"/>
              </w:rPr>
              <w:t>4,896,489</w:t>
            </w:r>
          </w:p>
        </w:tc>
        <w:tc>
          <w:tcPr>
            <w:tcW w:w="1265" w:type="dxa"/>
            <w:tcBorders>
              <w:top w:val="nil"/>
              <w:left w:val="nil"/>
              <w:bottom w:val="single" w:sz="4" w:space="0" w:color="000000"/>
              <w:right w:val="nil"/>
            </w:tcBorders>
          </w:tcPr>
          <w:p w14:paraId="6551B3E7" w14:textId="6132C5B8" w:rsidR="003F4D90" w:rsidRPr="00DB6929" w:rsidRDefault="00D9395E" w:rsidP="001D650F">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2,585,73</w:t>
            </w:r>
            <w:r w:rsidR="00E84483" w:rsidRPr="00DB6929">
              <w:rPr>
                <w:rFonts w:eastAsia="Arial Unicode MS" w:cs="Arial"/>
                <w:color w:val="000000"/>
                <w:sz w:val="18"/>
                <w:szCs w:val="18"/>
              </w:rPr>
              <w:t>7</w:t>
            </w:r>
          </w:p>
        </w:tc>
        <w:tc>
          <w:tcPr>
            <w:tcW w:w="1265" w:type="dxa"/>
            <w:tcBorders>
              <w:top w:val="nil"/>
              <w:left w:val="nil"/>
              <w:bottom w:val="single" w:sz="4" w:space="0" w:color="000000"/>
              <w:right w:val="nil"/>
            </w:tcBorders>
          </w:tcPr>
          <w:p w14:paraId="0A6F8880" w14:textId="44FE159F" w:rsidR="003F4D90" w:rsidRPr="00DB6929" w:rsidRDefault="003F4D90" w:rsidP="003F4D90">
            <w:pPr>
              <w:spacing w:line="257" w:lineRule="auto"/>
              <w:ind w:right="-60"/>
              <w:jc w:val="right"/>
              <w:rPr>
                <w:rFonts w:eastAsia="Arial Unicode MS" w:cs="Arial"/>
                <w:sz w:val="18"/>
                <w:szCs w:val="18"/>
                <w:lang w:val="en-GB"/>
              </w:rPr>
            </w:pPr>
            <w:r w:rsidRPr="00DB6929">
              <w:rPr>
                <w:rFonts w:eastAsia="Arial Unicode MS" w:cs="Arial"/>
                <w:sz w:val="18"/>
                <w:szCs w:val="18"/>
              </w:rPr>
              <w:t>3,508,422</w:t>
            </w:r>
          </w:p>
        </w:tc>
      </w:tr>
      <w:tr w:rsidR="003F4D90" w:rsidRPr="00DB6929" w14:paraId="79E98752" w14:textId="77777777" w:rsidTr="006D1DE2">
        <w:tc>
          <w:tcPr>
            <w:tcW w:w="4392" w:type="dxa"/>
            <w:tcBorders>
              <w:top w:val="nil"/>
              <w:left w:val="nil"/>
              <w:bottom w:val="nil"/>
              <w:right w:val="nil"/>
            </w:tcBorders>
          </w:tcPr>
          <w:p w14:paraId="1AF0D787" w14:textId="77777777" w:rsidR="003F4D90" w:rsidRPr="00DB6929" w:rsidRDefault="003F4D90" w:rsidP="000D1033">
            <w:pPr>
              <w:spacing w:line="256" w:lineRule="auto"/>
              <w:ind w:left="-99"/>
              <w:rPr>
                <w:rFonts w:cs="Arial"/>
                <w:spacing w:val="-2"/>
                <w:sz w:val="10"/>
                <w:szCs w:val="10"/>
                <w:lang w:val="en-GB"/>
              </w:rPr>
            </w:pPr>
          </w:p>
        </w:tc>
        <w:tc>
          <w:tcPr>
            <w:tcW w:w="1265" w:type="dxa"/>
            <w:tcBorders>
              <w:top w:val="single" w:sz="4" w:space="0" w:color="000000"/>
              <w:left w:val="nil"/>
              <w:bottom w:val="nil"/>
              <w:right w:val="nil"/>
            </w:tcBorders>
            <w:vAlign w:val="bottom"/>
          </w:tcPr>
          <w:p w14:paraId="24890F37" w14:textId="77777777"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39197B29" w14:textId="77777777" w:rsidR="003F4D90" w:rsidRPr="00DB6929" w:rsidRDefault="003F4D90" w:rsidP="003F4D90">
            <w:pPr>
              <w:spacing w:line="257" w:lineRule="auto"/>
              <w:ind w:right="-60"/>
              <w:jc w:val="right"/>
              <w:rPr>
                <w:rFonts w:cs="Arial"/>
                <w:sz w:val="10"/>
                <w:szCs w:val="10"/>
                <w:lang w:val="en-GB"/>
              </w:rPr>
            </w:pPr>
          </w:p>
        </w:tc>
        <w:tc>
          <w:tcPr>
            <w:tcW w:w="1265" w:type="dxa"/>
            <w:tcBorders>
              <w:top w:val="single" w:sz="4" w:space="0" w:color="000000"/>
              <w:left w:val="nil"/>
              <w:bottom w:val="nil"/>
              <w:right w:val="nil"/>
            </w:tcBorders>
            <w:vAlign w:val="bottom"/>
          </w:tcPr>
          <w:p w14:paraId="2196A6FE" w14:textId="77777777" w:rsidR="003F4D90" w:rsidRPr="00DB6929" w:rsidRDefault="003F4D90" w:rsidP="001D650F">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2B91229C" w14:textId="77777777" w:rsidR="003F4D90" w:rsidRPr="00DB6929" w:rsidRDefault="003F4D90" w:rsidP="003F4D90">
            <w:pPr>
              <w:spacing w:line="257" w:lineRule="auto"/>
              <w:ind w:right="-60"/>
              <w:jc w:val="right"/>
              <w:rPr>
                <w:rFonts w:cs="Arial"/>
                <w:sz w:val="10"/>
                <w:szCs w:val="10"/>
                <w:lang w:val="en-GB"/>
              </w:rPr>
            </w:pPr>
          </w:p>
        </w:tc>
      </w:tr>
      <w:tr w:rsidR="003F4D90" w:rsidRPr="00DB6929" w14:paraId="020D92AF" w14:textId="77777777" w:rsidTr="006D1DE2">
        <w:tc>
          <w:tcPr>
            <w:tcW w:w="4392" w:type="dxa"/>
            <w:tcBorders>
              <w:top w:val="nil"/>
              <w:left w:val="nil"/>
              <w:bottom w:val="nil"/>
              <w:right w:val="nil"/>
            </w:tcBorders>
            <w:hideMark/>
          </w:tcPr>
          <w:p w14:paraId="2E6D65C1" w14:textId="77777777" w:rsidR="003F4D90" w:rsidRPr="00DB6929" w:rsidRDefault="003F4D90" w:rsidP="000D1033">
            <w:pPr>
              <w:spacing w:line="256" w:lineRule="auto"/>
              <w:ind w:left="-99"/>
              <w:rPr>
                <w:rFonts w:cs="Arial"/>
                <w:spacing w:val="-2"/>
                <w:sz w:val="18"/>
                <w:szCs w:val="18"/>
                <w:lang w:val="en-GB"/>
              </w:rPr>
            </w:pPr>
            <w:r w:rsidRPr="00DB6929">
              <w:rPr>
                <w:rFonts w:cs="Arial"/>
                <w:spacing w:val="-2"/>
                <w:sz w:val="18"/>
                <w:szCs w:val="18"/>
                <w:lang w:val="en-GB"/>
              </w:rPr>
              <w:t>Payment from plans:</w:t>
            </w:r>
          </w:p>
        </w:tc>
        <w:tc>
          <w:tcPr>
            <w:tcW w:w="1265" w:type="dxa"/>
            <w:tcBorders>
              <w:top w:val="nil"/>
              <w:left w:val="nil"/>
              <w:bottom w:val="nil"/>
              <w:right w:val="nil"/>
            </w:tcBorders>
            <w:vAlign w:val="bottom"/>
          </w:tcPr>
          <w:p w14:paraId="35E560C6" w14:textId="77777777" w:rsidR="003F4D90" w:rsidRPr="00DB6929" w:rsidRDefault="003F4D90" w:rsidP="003F4D90">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vAlign w:val="bottom"/>
          </w:tcPr>
          <w:p w14:paraId="3BBE6698" w14:textId="77777777" w:rsidR="003F4D90" w:rsidRPr="00DB6929" w:rsidRDefault="003F4D90" w:rsidP="003F4D90">
            <w:pPr>
              <w:spacing w:line="257" w:lineRule="auto"/>
              <w:ind w:right="-60"/>
              <w:jc w:val="right"/>
              <w:rPr>
                <w:rFonts w:cs="Arial"/>
                <w:sz w:val="18"/>
                <w:szCs w:val="18"/>
                <w:lang w:val="en-GB"/>
              </w:rPr>
            </w:pPr>
          </w:p>
        </w:tc>
        <w:tc>
          <w:tcPr>
            <w:tcW w:w="1265" w:type="dxa"/>
            <w:tcBorders>
              <w:top w:val="nil"/>
              <w:left w:val="nil"/>
              <w:bottom w:val="nil"/>
              <w:right w:val="nil"/>
            </w:tcBorders>
            <w:vAlign w:val="bottom"/>
          </w:tcPr>
          <w:p w14:paraId="1272A6D2" w14:textId="77777777" w:rsidR="003F4D90" w:rsidRPr="00DB6929" w:rsidRDefault="003F4D90" w:rsidP="003F4D90">
            <w:pPr>
              <w:spacing w:line="256" w:lineRule="auto"/>
              <w:ind w:left="-33" w:right="-60"/>
              <w:jc w:val="right"/>
              <w:rPr>
                <w:rFonts w:eastAsia="Arial Unicode MS" w:cs="Arial"/>
                <w:color w:val="000000"/>
                <w:sz w:val="18"/>
                <w:szCs w:val="18"/>
              </w:rPr>
            </w:pPr>
          </w:p>
        </w:tc>
        <w:tc>
          <w:tcPr>
            <w:tcW w:w="1265" w:type="dxa"/>
            <w:tcBorders>
              <w:top w:val="nil"/>
              <w:left w:val="nil"/>
              <w:bottom w:val="nil"/>
              <w:right w:val="nil"/>
            </w:tcBorders>
            <w:vAlign w:val="bottom"/>
          </w:tcPr>
          <w:p w14:paraId="53767259" w14:textId="77777777" w:rsidR="003F4D90" w:rsidRPr="00DB6929" w:rsidRDefault="003F4D90" w:rsidP="003F4D90">
            <w:pPr>
              <w:spacing w:line="256" w:lineRule="auto"/>
              <w:ind w:left="-33" w:right="-60"/>
              <w:jc w:val="right"/>
              <w:rPr>
                <w:rFonts w:cs="Arial"/>
                <w:sz w:val="18"/>
                <w:szCs w:val="18"/>
                <w:lang w:val="en-GB"/>
              </w:rPr>
            </w:pPr>
          </w:p>
        </w:tc>
      </w:tr>
      <w:tr w:rsidR="003F4D90" w:rsidRPr="00DB6929" w14:paraId="75AFF558" w14:textId="77777777" w:rsidTr="006D1DE2">
        <w:tc>
          <w:tcPr>
            <w:tcW w:w="4392" w:type="dxa"/>
            <w:tcBorders>
              <w:top w:val="nil"/>
              <w:left w:val="nil"/>
              <w:bottom w:val="nil"/>
              <w:right w:val="nil"/>
            </w:tcBorders>
            <w:hideMark/>
          </w:tcPr>
          <w:p w14:paraId="5DC0E896" w14:textId="6C46DBA6" w:rsidR="003F4D90" w:rsidRPr="00DB6929" w:rsidRDefault="004761F6" w:rsidP="000D1033">
            <w:pPr>
              <w:spacing w:line="256" w:lineRule="auto"/>
              <w:ind w:left="-99"/>
              <w:rPr>
                <w:rFonts w:cs="Arial"/>
                <w:spacing w:val="-2"/>
                <w:sz w:val="18"/>
                <w:szCs w:val="18"/>
                <w:lang w:val="en-GB"/>
              </w:rPr>
            </w:pPr>
            <w:r w:rsidRPr="00DB6929">
              <w:rPr>
                <w:rFonts w:cs="Arial"/>
                <w:spacing w:val="-2"/>
                <w:sz w:val="18"/>
                <w:szCs w:val="18"/>
                <w:lang w:val="en-GB"/>
              </w:rPr>
              <w:t xml:space="preserve">   </w:t>
            </w:r>
            <w:r w:rsidR="003F4D90" w:rsidRPr="00DB6929">
              <w:rPr>
                <w:rFonts w:cs="Arial"/>
                <w:spacing w:val="-2"/>
                <w:sz w:val="18"/>
                <w:szCs w:val="18"/>
                <w:lang w:val="en-GB"/>
              </w:rPr>
              <w:t>Benefit payment</w:t>
            </w:r>
          </w:p>
        </w:tc>
        <w:tc>
          <w:tcPr>
            <w:tcW w:w="1265" w:type="dxa"/>
            <w:tcBorders>
              <w:top w:val="nil"/>
              <w:left w:val="nil"/>
              <w:bottom w:val="single" w:sz="4" w:space="0" w:color="000000"/>
              <w:right w:val="nil"/>
            </w:tcBorders>
          </w:tcPr>
          <w:p w14:paraId="4CA7B85B" w14:textId="082105BA" w:rsidR="003F4D90" w:rsidRPr="00DB6929" w:rsidRDefault="00D9395E"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(4,468,352)</w:t>
            </w:r>
          </w:p>
        </w:tc>
        <w:tc>
          <w:tcPr>
            <w:tcW w:w="1265" w:type="dxa"/>
            <w:tcBorders>
              <w:top w:val="nil"/>
              <w:left w:val="nil"/>
              <w:bottom w:val="single" w:sz="4" w:space="0" w:color="000000"/>
              <w:right w:val="nil"/>
            </w:tcBorders>
          </w:tcPr>
          <w:p w14:paraId="5958612F" w14:textId="25FACDE0" w:rsidR="003F4D90" w:rsidRPr="00DB6929" w:rsidRDefault="003F4D90" w:rsidP="003F4D90">
            <w:pPr>
              <w:spacing w:line="257" w:lineRule="auto"/>
              <w:ind w:right="-60"/>
              <w:jc w:val="right"/>
              <w:rPr>
                <w:rFonts w:cs="Arial"/>
                <w:sz w:val="18"/>
                <w:szCs w:val="18"/>
                <w:lang w:val="en-GB"/>
              </w:rPr>
            </w:pPr>
            <w:r w:rsidRPr="00DB6929">
              <w:rPr>
                <w:rFonts w:eastAsia="Arial Unicode MS" w:cs="Arial"/>
                <w:sz w:val="18"/>
                <w:szCs w:val="18"/>
              </w:rPr>
              <w:t>(1,707,660)</w:t>
            </w:r>
          </w:p>
        </w:tc>
        <w:tc>
          <w:tcPr>
            <w:tcW w:w="1265" w:type="dxa"/>
            <w:tcBorders>
              <w:top w:val="nil"/>
              <w:left w:val="nil"/>
              <w:bottom w:val="single" w:sz="4" w:space="0" w:color="000000"/>
              <w:right w:val="nil"/>
            </w:tcBorders>
          </w:tcPr>
          <w:p w14:paraId="2E953805" w14:textId="543890F6" w:rsidR="003F4D90" w:rsidRPr="00DB6929" w:rsidRDefault="00C0208F"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(507,316)</w:t>
            </w:r>
          </w:p>
        </w:tc>
        <w:tc>
          <w:tcPr>
            <w:tcW w:w="1265" w:type="dxa"/>
            <w:tcBorders>
              <w:top w:val="nil"/>
              <w:left w:val="nil"/>
              <w:bottom w:val="single" w:sz="4" w:space="0" w:color="000000"/>
              <w:right w:val="nil"/>
            </w:tcBorders>
          </w:tcPr>
          <w:p w14:paraId="2D92D988" w14:textId="560FF103" w:rsidR="003F4D90" w:rsidRPr="00DB6929" w:rsidRDefault="003F4D90" w:rsidP="003F4D90">
            <w:pPr>
              <w:spacing w:line="256" w:lineRule="auto"/>
              <w:ind w:left="-33" w:right="-60"/>
              <w:jc w:val="right"/>
              <w:rPr>
                <w:rFonts w:cs="Arial"/>
                <w:sz w:val="18"/>
                <w:szCs w:val="18"/>
                <w:lang w:val="en-GB"/>
              </w:rPr>
            </w:pPr>
            <w:r w:rsidRPr="00DB6929">
              <w:rPr>
                <w:rFonts w:eastAsia="Arial Unicode MS" w:cs="Arial"/>
                <w:sz w:val="18"/>
                <w:szCs w:val="18"/>
              </w:rPr>
              <w:t>-</w:t>
            </w:r>
          </w:p>
        </w:tc>
      </w:tr>
      <w:tr w:rsidR="003F4D90" w:rsidRPr="00DB6929" w14:paraId="3A0CE869" w14:textId="77777777" w:rsidTr="006D1DE2">
        <w:tc>
          <w:tcPr>
            <w:tcW w:w="4392" w:type="dxa"/>
            <w:tcBorders>
              <w:top w:val="nil"/>
              <w:left w:val="nil"/>
              <w:bottom w:val="nil"/>
              <w:right w:val="nil"/>
            </w:tcBorders>
          </w:tcPr>
          <w:p w14:paraId="7A6420FC" w14:textId="77777777" w:rsidR="003F4D90" w:rsidRPr="00DB6929" w:rsidRDefault="003F4D90" w:rsidP="000D1033">
            <w:pPr>
              <w:spacing w:line="256" w:lineRule="auto"/>
              <w:ind w:left="-99"/>
              <w:rPr>
                <w:rFonts w:cs="Arial"/>
                <w:spacing w:val="-2"/>
                <w:sz w:val="10"/>
                <w:szCs w:val="10"/>
                <w:lang w:val="en-GB"/>
              </w:rPr>
            </w:pPr>
          </w:p>
        </w:tc>
        <w:tc>
          <w:tcPr>
            <w:tcW w:w="1265" w:type="dxa"/>
            <w:tcBorders>
              <w:top w:val="single" w:sz="4" w:space="0" w:color="000000"/>
              <w:left w:val="nil"/>
              <w:bottom w:val="nil"/>
              <w:right w:val="nil"/>
            </w:tcBorders>
            <w:vAlign w:val="bottom"/>
          </w:tcPr>
          <w:p w14:paraId="6E5252AA" w14:textId="77777777" w:rsidR="003F4D90" w:rsidRPr="00DB6929" w:rsidRDefault="003F4D90" w:rsidP="003F4D90">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673A2BFB" w14:textId="77777777" w:rsidR="003F4D90" w:rsidRPr="00DB6929" w:rsidRDefault="003F4D90" w:rsidP="003F4D90">
            <w:pPr>
              <w:spacing w:line="257" w:lineRule="auto"/>
              <w:ind w:right="-60"/>
              <w:jc w:val="right"/>
              <w:rPr>
                <w:rFonts w:cs="Arial"/>
                <w:sz w:val="10"/>
                <w:szCs w:val="10"/>
                <w:lang w:val="en-GB"/>
              </w:rPr>
            </w:pPr>
          </w:p>
        </w:tc>
        <w:tc>
          <w:tcPr>
            <w:tcW w:w="1265" w:type="dxa"/>
            <w:tcBorders>
              <w:top w:val="single" w:sz="4" w:space="0" w:color="000000"/>
              <w:left w:val="nil"/>
              <w:bottom w:val="nil"/>
              <w:right w:val="nil"/>
            </w:tcBorders>
            <w:vAlign w:val="bottom"/>
          </w:tcPr>
          <w:p w14:paraId="3DB62F80" w14:textId="77777777" w:rsidR="003F4D90" w:rsidRPr="00DB6929" w:rsidRDefault="003F4D90" w:rsidP="003F4D90">
            <w:pPr>
              <w:spacing w:line="256" w:lineRule="auto"/>
              <w:ind w:left="-33" w:right="-60"/>
              <w:jc w:val="right"/>
              <w:rPr>
                <w:rFonts w:eastAsia="Arial Unicode MS" w:cs="Arial"/>
                <w:color w:val="000000"/>
                <w:sz w:val="10"/>
                <w:szCs w:val="10"/>
              </w:rPr>
            </w:pPr>
          </w:p>
        </w:tc>
        <w:tc>
          <w:tcPr>
            <w:tcW w:w="1265" w:type="dxa"/>
            <w:tcBorders>
              <w:top w:val="single" w:sz="4" w:space="0" w:color="000000"/>
              <w:left w:val="nil"/>
              <w:bottom w:val="nil"/>
              <w:right w:val="nil"/>
            </w:tcBorders>
            <w:vAlign w:val="bottom"/>
          </w:tcPr>
          <w:p w14:paraId="114909E2" w14:textId="77777777" w:rsidR="003F4D90" w:rsidRPr="00DB6929" w:rsidRDefault="003F4D90" w:rsidP="003F4D90">
            <w:pPr>
              <w:spacing w:line="256" w:lineRule="auto"/>
              <w:ind w:left="-33" w:right="-60"/>
              <w:jc w:val="right"/>
              <w:rPr>
                <w:rFonts w:cs="Arial"/>
                <w:sz w:val="10"/>
                <w:szCs w:val="10"/>
                <w:lang w:val="en-GB"/>
              </w:rPr>
            </w:pPr>
          </w:p>
        </w:tc>
      </w:tr>
      <w:tr w:rsidR="003F4D90" w:rsidRPr="00DB6929" w14:paraId="1D9AE176" w14:textId="77777777" w:rsidTr="006D1DE2">
        <w:tc>
          <w:tcPr>
            <w:tcW w:w="4392" w:type="dxa"/>
            <w:tcBorders>
              <w:top w:val="nil"/>
              <w:left w:val="nil"/>
              <w:bottom w:val="nil"/>
              <w:right w:val="nil"/>
            </w:tcBorders>
            <w:hideMark/>
          </w:tcPr>
          <w:p w14:paraId="1C3CDEA9" w14:textId="77777777" w:rsidR="003F4D90" w:rsidRPr="00DB6929" w:rsidRDefault="003F4D90" w:rsidP="000D1033">
            <w:pPr>
              <w:spacing w:line="256" w:lineRule="auto"/>
              <w:ind w:left="-99"/>
              <w:rPr>
                <w:rFonts w:cs="Arial"/>
                <w:b/>
                <w:spacing w:val="-2"/>
                <w:sz w:val="18"/>
                <w:szCs w:val="18"/>
                <w:lang w:val="en-GB"/>
              </w:rPr>
            </w:pPr>
            <w:proofErr w:type="gramStart"/>
            <w:r w:rsidRPr="00DB6929">
              <w:rPr>
                <w:rFonts w:cs="Arial"/>
                <w:spacing w:val="-2"/>
                <w:sz w:val="18"/>
                <w:szCs w:val="18"/>
                <w:lang w:val="en-GB"/>
              </w:rPr>
              <w:t>At</w:t>
            </w:r>
            <w:proofErr w:type="gramEnd"/>
            <w:r w:rsidRPr="00DB6929">
              <w:rPr>
                <w:rFonts w:cs="Arial"/>
                <w:spacing w:val="-2"/>
                <w:sz w:val="18"/>
                <w:szCs w:val="18"/>
                <w:lang w:val="en-GB"/>
              </w:rPr>
              <w:t xml:space="preserve"> 31 December</w:t>
            </w:r>
          </w:p>
        </w:tc>
        <w:tc>
          <w:tcPr>
            <w:tcW w:w="1265" w:type="dxa"/>
            <w:tcBorders>
              <w:top w:val="nil"/>
              <w:left w:val="nil"/>
              <w:bottom w:val="single" w:sz="4" w:space="0" w:color="000000"/>
              <w:right w:val="nil"/>
            </w:tcBorders>
          </w:tcPr>
          <w:p w14:paraId="6636BD0E" w14:textId="3CA5B2C5" w:rsidR="003F4D90" w:rsidRPr="00DB6929" w:rsidRDefault="00D9395E"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51,068,43</w:t>
            </w:r>
            <w:r w:rsidR="00E84483" w:rsidRPr="00DB6929">
              <w:rPr>
                <w:rFonts w:eastAsia="Arial Unicode MS" w:cs="Arial"/>
                <w:color w:val="000000"/>
                <w:sz w:val="18"/>
                <w:szCs w:val="18"/>
              </w:rPr>
              <w:t>6</w:t>
            </w:r>
          </w:p>
        </w:tc>
        <w:tc>
          <w:tcPr>
            <w:tcW w:w="1265" w:type="dxa"/>
            <w:tcBorders>
              <w:top w:val="nil"/>
              <w:left w:val="nil"/>
              <w:bottom w:val="single" w:sz="4" w:space="0" w:color="000000"/>
              <w:right w:val="nil"/>
            </w:tcBorders>
          </w:tcPr>
          <w:p w14:paraId="5CFF9CBF" w14:textId="4B62F74F" w:rsidR="003F4D90" w:rsidRPr="00DB6929" w:rsidRDefault="003F4D90" w:rsidP="003F4D90">
            <w:pPr>
              <w:spacing w:line="257" w:lineRule="auto"/>
              <w:ind w:right="-60"/>
              <w:jc w:val="right"/>
              <w:rPr>
                <w:rFonts w:cs="Arial"/>
                <w:sz w:val="18"/>
                <w:szCs w:val="18"/>
                <w:lang w:val="en-GB"/>
              </w:rPr>
            </w:pPr>
            <w:r w:rsidRPr="00DB6929">
              <w:rPr>
                <w:rFonts w:eastAsia="Arial Unicode MS" w:cs="Arial"/>
                <w:color w:val="000000"/>
                <w:sz w:val="18"/>
                <w:szCs w:val="18"/>
              </w:rPr>
              <w:t>45,080,085</w:t>
            </w:r>
          </w:p>
        </w:tc>
        <w:tc>
          <w:tcPr>
            <w:tcW w:w="1265" w:type="dxa"/>
            <w:tcBorders>
              <w:top w:val="nil"/>
              <w:left w:val="nil"/>
              <w:bottom w:val="single" w:sz="4" w:space="0" w:color="000000"/>
              <w:right w:val="nil"/>
            </w:tcBorders>
          </w:tcPr>
          <w:p w14:paraId="552D4359" w14:textId="407990C1" w:rsidR="003F4D90" w:rsidRPr="00DB6929" w:rsidRDefault="00790E24" w:rsidP="003F4D90">
            <w:pPr>
              <w:spacing w:line="256" w:lineRule="auto"/>
              <w:ind w:left="-33" w:right="-60"/>
              <w:jc w:val="right"/>
              <w:rPr>
                <w:rFonts w:eastAsia="Arial Unicode MS" w:cs="Arial"/>
                <w:color w:val="000000"/>
                <w:sz w:val="18"/>
                <w:szCs w:val="18"/>
              </w:rPr>
            </w:pPr>
            <w:r w:rsidRPr="00DB6929">
              <w:rPr>
                <w:rFonts w:eastAsia="Arial Unicode MS" w:cs="Arial"/>
                <w:color w:val="000000"/>
                <w:sz w:val="18"/>
                <w:szCs w:val="18"/>
              </w:rPr>
              <w:t>30,609,27</w:t>
            </w:r>
            <w:r w:rsidR="00E84483" w:rsidRPr="00DB6929">
              <w:rPr>
                <w:rFonts w:eastAsia="Arial Unicode MS" w:cs="Arial"/>
                <w:color w:val="000000"/>
                <w:sz w:val="18"/>
                <w:szCs w:val="18"/>
              </w:rPr>
              <w:t>6</w:t>
            </w:r>
          </w:p>
        </w:tc>
        <w:tc>
          <w:tcPr>
            <w:tcW w:w="1265" w:type="dxa"/>
            <w:tcBorders>
              <w:top w:val="nil"/>
              <w:left w:val="nil"/>
              <w:bottom w:val="single" w:sz="4" w:space="0" w:color="000000"/>
              <w:right w:val="nil"/>
            </w:tcBorders>
          </w:tcPr>
          <w:p w14:paraId="447D7FC1" w14:textId="0FC6C53D" w:rsidR="003F4D90" w:rsidRPr="00DB6929" w:rsidRDefault="003F4D90" w:rsidP="003F4D90">
            <w:pPr>
              <w:spacing w:line="256" w:lineRule="auto"/>
              <w:ind w:left="-33" w:right="-60"/>
              <w:jc w:val="right"/>
              <w:rPr>
                <w:rFonts w:cs="Arial"/>
                <w:sz w:val="18"/>
                <w:szCs w:val="18"/>
                <w:lang w:val="en-GB"/>
              </w:rPr>
            </w:pPr>
            <w:r w:rsidRPr="00DB6929">
              <w:rPr>
                <w:rFonts w:eastAsia="Arial Unicode MS" w:cs="Arial"/>
                <w:color w:val="000000"/>
                <w:sz w:val="18"/>
                <w:szCs w:val="18"/>
              </w:rPr>
              <w:t>25,189,954</w:t>
            </w:r>
          </w:p>
        </w:tc>
      </w:tr>
    </w:tbl>
    <w:p w14:paraId="1D08717A" w14:textId="77777777" w:rsidR="00F0171A" w:rsidRPr="00DB6929" w:rsidRDefault="00F0171A" w:rsidP="00075992">
      <w:pPr>
        <w:jc w:val="both"/>
        <w:rPr>
          <w:rFonts w:cs="Arial"/>
          <w:color w:val="000000"/>
          <w:sz w:val="18"/>
          <w:szCs w:val="18"/>
          <w:lang w:val="en-GB"/>
        </w:rPr>
      </w:pPr>
    </w:p>
    <w:p w14:paraId="01328901" w14:textId="77777777" w:rsidR="00F0171A" w:rsidRPr="00DB6929" w:rsidRDefault="00F0171A" w:rsidP="00075992">
      <w:pPr>
        <w:jc w:val="both"/>
        <w:rPr>
          <w:rFonts w:cs="Arial"/>
          <w:color w:val="000000"/>
          <w:sz w:val="18"/>
          <w:szCs w:val="18"/>
          <w:lang w:val="en-GB"/>
        </w:rPr>
      </w:pPr>
      <w:r w:rsidRPr="00DB6929">
        <w:rPr>
          <w:rFonts w:cs="Arial"/>
          <w:color w:val="000000"/>
          <w:sz w:val="18"/>
          <w:szCs w:val="18"/>
          <w:lang w:val="en-GB"/>
        </w:rPr>
        <w:t>The significant actuarial assumptions used were as follows:</w:t>
      </w:r>
    </w:p>
    <w:p w14:paraId="0ABEAC41" w14:textId="77777777" w:rsidR="00F0171A" w:rsidRPr="00DB6929" w:rsidRDefault="00F0171A" w:rsidP="00075992">
      <w:pPr>
        <w:jc w:val="both"/>
        <w:rPr>
          <w:rFonts w:cs="Arial"/>
          <w:color w:val="000000"/>
          <w:sz w:val="18"/>
          <w:szCs w:val="18"/>
          <w:lang w:val="en-GB"/>
        </w:rPr>
      </w:pPr>
    </w:p>
    <w:tbl>
      <w:tblPr>
        <w:tblW w:w="9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9"/>
        <w:gridCol w:w="1367"/>
        <w:gridCol w:w="1326"/>
        <w:gridCol w:w="42"/>
        <w:gridCol w:w="1368"/>
        <w:gridCol w:w="1368"/>
      </w:tblGrid>
      <w:tr w:rsidR="00F0171A" w:rsidRPr="00DB6929" w14:paraId="3A7F91EE" w14:textId="77777777" w:rsidTr="007C17E9">
        <w:tc>
          <w:tcPr>
            <w:tcW w:w="3989" w:type="dxa"/>
            <w:tcBorders>
              <w:top w:val="nil"/>
              <w:left w:val="nil"/>
              <w:bottom w:val="nil"/>
              <w:right w:val="nil"/>
            </w:tcBorders>
          </w:tcPr>
          <w:p w14:paraId="4FE2F8A1" w14:textId="77777777" w:rsidR="00F0171A" w:rsidRPr="00DB6929" w:rsidRDefault="00F0171A" w:rsidP="00075992">
            <w:pPr>
              <w:tabs>
                <w:tab w:val="left" w:pos="139"/>
              </w:tabs>
              <w:spacing w:line="256" w:lineRule="auto"/>
              <w:ind w:left="-91"/>
              <w:jc w:val="both"/>
              <w:rPr>
                <w:rFonts w:cs="Arial"/>
                <w:b/>
                <w:color w:val="000000"/>
                <w:sz w:val="18"/>
                <w:szCs w:val="18"/>
                <w:lang w:val="en-GB"/>
              </w:rPr>
            </w:pPr>
          </w:p>
        </w:tc>
        <w:tc>
          <w:tcPr>
            <w:tcW w:w="2693" w:type="dxa"/>
            <w:gridSpan w:val="2"/>
            <w:tcBorders>
              <w:top w:val="nil"/>
              <w:left w:val="nil"/>
              <w:bottom w:val="single" w:sz="4" w:space="0" w:color="000000"/>
              <w:right w:val="nil"/>
            </w:tcBorders>
            <w:hideMark/>
          </w:tcPr>
          <w:p w14:paraId="5169149D" w14:textId="77777777" w:rsidR="00F0171A" w:rsidRPr="00DB6929" w:rsidRDefault="00F0171A">
            <w:pPr>
              <w:spacing w:line="256" w:lineRule="auto"/>
              <w:ind w:left="-33" w:right="-60"/>
              <w:jc w:val="center"/>
              <w:rPr>
                <w:rFonts w:cs="Arial"/>
                <w:b/>
                <w:color w:val="000000"/>
                <w:sz w:val="18"/>
                <w:szCs w:val="18"/>
                <w:lang w:val="en-GB"/>
              </w:rPr>
            </w:pPr>
            <w:r w:rsidRPr="00DB6929">
              <w:rPr>
                <w:rFonts w:cs="Arial"/>
                <w:b/>
                <w:color w:val="000000"/>
                <w:sz w:val="18"/>
                <w:szCs w:val="18"/>
                <w:lang w:val="en-GB"/>
              </w:rPr>
              <w:t>Consolidated</w:t>
            </w:r>
          </w:p>
          <w:p w14:paraId="47489E35" w14:textId="77777777" w:rsidR="00F0171A" w:rsidRPr="00DB6929" w:rsidRDefault="00F0171A">
            <w:pPr>
              <w:spacing w:line="256" w:lineRule="auto"/>
              <w:ind w:right="-60"/>
              <w:jc w:val="center"/>
              <w:rPr>
                <w:rFonts w:cs="Arial"/>
                <w:b/>
                <w:color w:val="000000"/>
                <w:sz w:val="18"/>
                <w:szCs w:val="18"/>
                <w:lang w:val="en-GB"/>
              </w:rPr>
            </w:pPr>
            <w:r w:rsidRPr="00DB6929">
              <w:rPr>
                <w:rFonts w:cs="Arial"/>
                <w:b/>
                <w:color w:val="000000"/>
                <w:sz w:val="18"/>
                <w:szCs w:val="18"/>
                <w:lang w:val="en-GB"/>
              </w:rPr>
              <w:t>financial statements</w:t>
            </w:r>
          </w:p>
        </w:tc>
        <w:tc>
          <w:tcPr>
            <w:tcW w:w="2778" w:type="dxa"/>
            <w:gridSpan w:val="3"/>
            <w:tcBorders>
              <w:top w:val="nil"/>
              <w:left w:val="nil"/>
              <w:bottom w:val="single" w:sz="4" w:space="0" w:color="000000"/>
              <w:right w:val="nil"/>
            </w:tcBorders>
            <w:hideMark/>
          </w:tcPr>
          <w:p w14:paraId="47EA228F" w14:textId="77777777" w:rsidR="00F0171A" w:rsidRPr="00DB6929" w:rsidRDefault="00F0171A">
            <w:pPr>
              <w:spacing w:line="256" w:lineRule="auto"/>
              <w:ind w:left="-33" w:right="-60"/>
              <w:jc w:val="center"/>
              <w:rPr>
                <w:rFonts w:cs="Arial"/>
                <w:b/>
                <w:color w:val="000000"/>
                <w:sz w:val="18"/>
                <w:szCs w:val="18"/>
                <w:lang w:val="en-GB"/>
              </w:rPr>
            </w:pPr>
            <w:r w:rsidRPr="00DB6929">
              <w:rPr>
                <w:rFonts w:cs="Arial"/>
                <w:b/>
                <w:color w:val="000000"/>
                <w:sz w:val="18"/>
                <w:szCs w:val="18"/>
                <w:lang w:val="en-GB"/>
              </w:rPr>
              <w:t>Separate</w:t>
            </w:r>
          </w:p>
          <w:p w14:paraId="7C3C907A" w14:textId="77777777" w:rsidR="00F0171A" w:rsidRPr="00DB6929" w:rsidRDefault="00F0171A">
            <w:pPr>
              <w:spacing w:line="256" w:lineRule="auto"/>
              <w:ind w:left="-33" w:right="-60"/>
              <w:jc w:val="center"/>
              <w:rPr>
                <w:rFonts w:cs="Arial"/>
                <w:b/>
                <w:color w:val="000000"/>
                <w:sz w:val="18"/>
                <w:szCs w:val="18"/>
                <w:lang w:val="en-GB"/>
              </w:rPr>
            </w:pPr>
            <w:r w:rsidRPr="00DB6929">
              <w:rPr>
                <w:rFonts w:cs="Arial"/>
                <w:b/>
                <w:color w:val="000000"/>
                <w:sz w:val="18"/>
                <w:szCs w:val="18"/>
                <w:lang w:val="en-GB"/>
              </w:rPr>
              <w:t>financial statements</w:t>
            </w:r>
          </w:p>
        </w:tc>
      </w:tr>
      <w:tr w:rsidR="00987474" w:rsidRPr="00DB6929" w14:paraId="7B614C67" w14:textId="77777777" w:rsidTr="00075992">
        <w:tc>
          <w:tcPr>
            <w:tcW w:w="3989" w:type="dxa"/>
            <w:tcBorders>
              <w:top w:val="nil"/>
              <w:left w:val="nil"/>
              <w:bottom w:val="nil"/>
              <w:right w:val="nil"/>
            </w:tcBorders>
          </w:tcPr>
          <w:p w14:paraId="4B0E29CF" w14:textId="77777777" w:rsidR="00987474" w:rsidRPr="00DB6929" w:rsidRDefault="00987474" w:rsidP="00075992">
            <w:pPr>
              <w:tabs>
                <w:tab w:val="left" w:pos="139"/>
              </w:tabs>
              <w:spacing w:line="256" w:lineRule="auto"/>
              <w:ind w:left="-91"/>
              <w:jc w:val="both"/>
              <w:rPr>
                <w:rFonts w:cs="Arial"/>
                <w:b/>
                <w:color w:val="000000"/>
                <w:sz w:val="18"/>
                <w:szCs w:val="18"/>
                <w:lang w:val="en-GB"/>
              </w:rPr>
            </w:pPr>
          </w:p>
        </w:tc>
        <w:tc>
          <w:tcPr>
            <w:tcW w:w="1367" w:type="dxa"/>
            <w:tcBorders>
              <w:top w:val="single" w:sz="4" w:space="0" w:color="000000"/>
              <w:left w:val="nil"/>
              <w:bottom w:val="single" w:sz="4" w:space="0" w:color="000000"/>
              <w:right w:val="nil"/>
            </w:tcBorders>
            <w:hideMark/>
          </w:tcPr>
          <w:p w14:paraId="7966B593" w14:textId="74763AE7" w:rsidR="00987474" w:rsidRPr="00DB6929" w:rsidRDefault="000104E0" w:rsidP="00987474">
            <w:pPr>
              <w:spacing w:line="256" w:lineRule="auto"/>
              <w:ind w:left="-33" w:right="-60"/>
              <w:jc w:val="right"/>
              <w:rPr>
                <w:rFonts w:cs="Arial"/>
                <w:b/>
                <w:color w:val="000000"/>
                <w:sz w:val="18"/>
                <w:szCs w:val="18"/>
                <w:lang w:val="en-GB"/>
              </w:rPr>
            </w:pPr>
            <w:r w:rsidRPr="00DB6929">
              <w:rPr>
                <w:rFonts w:cs="Arial"/>
                <w:b/>
                <w:color w:val="000000"/>
                <w:sz w:val="18"/>
                <w:szCs w:val="18"/>
                <w:lang w:val="en-GB"/>
              </w:rPr>
              <w:t>2025</w:t>
            </w:r>
          </w:p>
        </w:tc>
        <w:tc>
          <w:tcPr>
            <w:tcW w:w="1368" w:type="dxa"/>
            <w:gridSpan w:val="2"/>
            <w:tcBorders>
              <w:top w:val="single" w:sz="4" w:space="0" w:color="000000"/>
              <w:left w:val="nil"/>
              <w:bottom w:val="single" w:sz="4" w:space="0" w:color="000000"/>
              <w:right w:val="nil"/>
            </w:tcBorders>
            <w:hideMark/>
          </w:tcPr>
          <w:p w14:paraId="7450BE43" w14:textId="78F0FFDB" w:rsidR="00987474" w:rsidRPr="00DB6929" w:rsidRDefault="000104E0" w:rsidP="00987474">
            <w:pPr>
              <w:spacing w:line="256" w:lineRule="auto"/>
              <w:ind w:left="-33" w:right="-60"/>
              <w:jc w:val="right"/>
              <w:rPr>
                <w:rFonts w:cs="Arial"/>
                <w:b/>
                <w:color w:val="000000"/>
                <w:sz w:val="18"/>
                <w:szCs w:val="18"/>
                <w:lang w:val="en-GB"/>
              </w:rPr>
            </w:pPr>
            <w:r w:rsidRPr="00DB6929">
              <w:rPr>
                <w:rFonts w:cs="Arial"/>
                <w:b/>
                <w:color w:val="000000"/>
                <w:sz w:val="18"/>
                <w:szCs w:val="18"/>
                <w:lang w:val="en-GB"/>
              </w:rPr>
              <w:t>2024</w:t>
            </w:r>
          </w:p>
        </w:tc>
        <w:tc>
          <w:tcPr>
            <w:tcW w:w="1368" w:type="dxa"/>
            <w:tcBorders>
              <w:top w:val="single" w:sz="4" w:space="0" w:color="000000"/>
              <w:left w:val="nil"/>
              <w:bottom w:val="single" w:sz="4" w:space="0" w:color="000000"/>
              <w:right w:val="nil"/>
            </w:tcBorders>
            <w:hideMark/>
          </w:tcPr>
          <w:p w14:paraId="58A005E7" w14:textId="0C2F8A52" w:rsidR="00987474" w:rsidRPr="00DB6929" w:rsidRDefault="000104E0" w:rsidP="00987474">
            <w:pPr>
              <w:spacing w:line="256" w:lineRule="auto"/>
              <w:ind w:left="-33" w:right="-60"/>
              <w:jc w:val="right"/>
              <w:rPr>
                <w:rFonts w:cs="Arial"/>
                <w:b/>
                <w:color w:val="000000"/>
                <w:sz w:val="18"/>
                <w:szCs w:val="18"/>
                <w:lang w:val="en-GB"/>
              </w:rPr>
            </w:pPr>
            <w:r w:rsidRPr="00DB6929">
              <w:rPr>
                <w:rFonts w:cs="Arial"/>
                <w:b/>
                <w:color w:val="000000"/>
                <w:sz w:val="18"/>
                <w:szCs w:val="18"/>
                <w:lang w:val="en-GB"/>
              </w:rPr>
              <w:t>2025</w:t>
            </w:r>
          </w:p>
        </w:tc>
        <w:tc>
          <w:tcPr>
            <w:tcW w:w="1368" w:type="dxa"/>
            <w:tcBorders>
              <w:top w:val="single" w:sz="4" w:space="0" w:color="000000"/>
              <w:left w:val="nil"/>
              <w:bottom w:val="single" w:sz="4" w:space="0" w:color="000000"/>
              <w:right w:val="nil"/>
            </w:tcBorders>
            <w:hideMark/>
          </w:tcPr>
          <w:p w14:paraId="0E0F489C" w14:textId="68B52101" w:rsidR="00987474" w:rsidRPr="00DB6929" w:rsidRDefault="000104E0" w:rsidP="00987474">
            <w:pPr>
              <w:spacing w:line="256" w:lineRule="auto"/>
              <w:ind w:left="-33" w:right="-60"/>
              <w:jc w:val="right"/>
              <w:rPr>
                <w:rFonts w:cs="Arial"/>
                <w:b/>
                <w:color w:val="000000"/>
                <w:sz w:val="18"/>
                <w:szCs w:val="18"/>
                <w:lang w:val="en-GB"/>
              </w:rPr>
            </w:pPr>
            <w:r w:rsidRPr="00DB6929">
              <w:rPr>
                <w:rFonts w:cs="Arial"/>
                <w:b/>
                <w:color w:val="000000"/>
                <w:sz w:val="18"/>
                <w:szCs w:val="18"/>
                <w:lang w:val="en-GB"/>
              </w:rPr>
              <w:t>2024</w:t>
            </w:r>
          </w:p>
        </w:tc>
      </w:tr>
      <w:tr w:rsidR="00F0171A" w:rsidRPr="00DB6929" w14:paraId="1C2680D8" w14:textId="77777777" w:rsidTr="00075992">
        <w:tc>
          <w:tcPr>
            <w:tcW w:w="3989" w:type="dxa"/>
            <w:tcBorders>
              <w:top w:val="nil"/>
              <w:left w:val="nil"/>
              <w:bottom w:val="nil"/>
              <w:right w:val="nil"/>
            </w:tcBorders>
            <w:vAlign w:val="bottom"/>
          </w:tcPr>
          <w:p w14:paraId="5EBD1369" w14:textId="77777777" w:rsidR="00F0171A" w:rsidRPr="00DB6929" w:rsidRDefault="00F0171A" w:rsidP="00075992">
            <w:pPr>
              <w:tabs>
                <w:tab w:val="left" w:pos="139"/>
              </w:tabs>
              <w:spacing w:line="256" w:lineRule="auto"/>
              <w:ind w:left="-91"/>
              <w:jc w:val="both"/>
              <w:rPr>
                <w:rFonts w:cs="Arial"/>
                <w:color w:val="000000"/>
                <w:sz w:val="10"/>
                <w:szCs w:val="10"/>
                <w:lang w:val="en-GB"/>
              </w:rPr>
            </w:pPr>
          </w:p>
        </w:tc>
        <w:tc>
          <w:tcPr>
            <w:tcW w:w="1367" w:type="dxa"/>
            <w:tcBorders>
              <w:top w:val="single" w:sz="4" w:space="0" w:color="000000"/>
              <w:left w:val="nil"/>
              <w:bottom w:val="nil"/>
              <w:right w:val="nil"/>
            </w:tcBorders>
          </w:tcPr>
          <w:p w14:paraId="169E9710" w14:textId="77777777" w:rsidR="00F0171A" w:rsidRPr="00DB6929" w:rsidRDefault="00F0171A">
            <w:pPr>
              <w:spacing w:line="256" w:lineRule="auto"/>
              <w:ind w:left="-33" w:right="-60"/>
              <w:jc w:val="right"/>
              <w:rPr>
                <w:rFonts w:cs="Arial"/>
                <w:b/>
                <w:color w:val="000000"/>
                <w:sz w:val="10"/>
                <w:szCs w:val="10"/>
                <w:lang w:val="en-GB"/>
              </w:rPr>
            </w:pPr>
          </w:p>
        </w:tc>
        <w:tc>
          <w:tcPr>
            <w:tcW w:w="1368" w:type="dxa"/>
            <w:gridSpan w:val="2"/>
            <w:tcBorders>
              <w:top w:val="single" w:sz="4" w:space="0" w:color="000000"/>
              <w:left w:val="nil"/>
              <w:bottom w:val="nil"/>
              <w:right w:val="nil"/>
            </w:tcBorders>
          </w:tcPr>
          <w:p w14:paraId="5D15F436" w14:textId="77777777" w:rsidR="00F0171A" w:rsidRPr="00DB6929" w:rsidRDefault="00F0171A">
            <w:pPr>
              <w:spacing w:line="256" w:lineRule="auto"/>
              <w:ind w:left="-33" w:right="-60"/>
              <w:jc w:val="right"/>
              <w:rPr>
                <w:rFonts w:cs="Arial"/>
                <w:b/>
                <w:color w:val="000000"/>
                <w:sz w:val="10"/>
                <w:szCs w:val="10"/>
                <w:lang w:val="en-GB"/>
              </w:rPr>
            </w:pPr>
          </w:p>
        </w:tc>
        <w:tc>
          <w:tcPr>
            <w:tcW w:w="1368" w:type="dxa"/>
            <w:tcBorders>
              <w:top w:val="single" w:sz="4" w:space="0" w:color="000000"/>
              <w:left w:val="nil"/>
              <w:bottom w:val="nil"/>
              <w:right w:val="nil"/>
            </w:tcBorders>
          </w:tcPr>
          <w:p w14:paraId="2E46ACAF" w14:textId="77777777" w:rsidR="00F0171A" w:rsidRPr="00DB6929" w:rsidRDefault="00F0171A">
            <w:pPr>
              <w:spacing w:line="256" w:lineRule="auto"/>
              <w:ind w:left="-33" w:right="-60"/>
              <w:jc w:val="right"/>
              <w:rPr>
                <w:rFonts w:cs="Arial"/>
                <w:b/>
                <w:color w:val="000000"/>
                <w:sz w:val="10"/>
                <w:szCs w:val="10"/>
                <w:lang w:val="en-GB"/>
              </w:rPr>
            </w:pPr>
          </w:p>
        </w:tc>
        <w:tc>
          <w:tcPr>
            <w:tcW w:w="1368" w:type="dxa"/>
            <w:tcBorders>
              <w:top w:val="single" w:sz="4" w:space="0" w:color="000000"/>
              <w:left w:val="nil"/>
              <w:bottom w:val="nil"/>
              <w:right w:val="nil"/>
            </w:tcBorders>
          </w:tcPr>
          <w:p w14:paraId="685B9315" w14:textId="77777777" w:rsidR="00F0171A" w:rsidRPr="00DB6929" w:rsidRDefault="00F0171A">
            <w:pPr>
              <w:spacing w:line="256" w:lineRule="auto"/>
              <w:ind w:left="-33" w:right="-60"/>
              <w:jc w:val="right"/>
              <w:rPr>
                <w:rFonts w:cs="Arial"/>
                <w:b/>
                <w:color w:val="000000"/>
                <w:sz w:val="10"/>
                <w:szCs w:val="10"/>
                <w:lang w:val="en-GB"/>
              </w:rPr>
            </w:pPr>
          </w:p>
        </w:tc>
      </w:tr>
      <w:tr w:rsidR="003F4D90" w:rsidRPr="00DB6929" w14:paraId="37B4CBDF" w14:textId="77777777" w:rsidTr="007C17E9">
        <w:tc>
          <w:tcPr>
            <w:tcW w:w="3989" w:type="dxa"/>
            <w:tcBorders>
              <w:top w:val="nil"/>
              <w:left w:val="nil"/>
              <w:bottom w:val="nil"/>
              <w:right w:val="nil"/>
            </w:tcBorders>
            <w:hideMark/>
          </w:tcPr>
          <w:p w14:paraId="0C29ADBF" w14:textId="77777777" w:rsidR="003F4D90" w:rsidRPr="00DB6929" w:rsidRDefault="003F4D90" w:rsidP="003F4D90">
            <w:pPr>
              <w:tabs>
                <w:tab w:val="left" w:pos="139"/>
              </w:tabs>
              <w:spacing w:line="256" w:lineRule="auto"/>
              <w:ind w:left="-91"/>
              <w:jc w:val="both"/>
              <w:rPr>
                <w:rFonts w:cs="Arial"/>
                <w:color w:val="000000"/>
                <w:sz w:val="18"/>
                <w:szCs w:val="18"/>
                <w:lang w:val="en-GB"/>
              </w:rPr>
            </w:pPr>
            <w:r w:rsidRPr="00DB6929">
              <w:rPr>
                <w:rFonts w:cs="Arial"/>
                <w:color w:val="000000"/>
                <w:sz w:val="18"/>
                <w:szCs w:val="18"/>
                <w:lang w:val="en-GB"/>
              </w:rPr>
              <w:t>Discount rate</w:t>
            </w:r>
          </w:p>
        </w:tc>
        <w:tc>
          <w:tcPr>
            <w:tcW w:w="1367" w:type="dxa"/>
            <w:tcBorders>
              <w:top w:val="nil"/>
              <w:left w:val="nil"/>
              <w:bottom w:val="nil"/>
              <w:right w:val="nil"/>
            </w:tcBorders>
          </w:tcPr>
          <w:p w14:paraId="35FB329B" w14:textId="467D8426" w:rsidR="003F4D90" w:rsidRPr="00DB6929" w:rsidRDefault="000466E7" w:rsidP="003F4D90">
            <w:pPr>
              <w:spacing w:line="256" w:lineRule="auto"/>
              <w:ind w:left="-33" w:right="-60"/>
              <w:jc w:val="right"/>
              <w:rPr>
                <w:rFonts w:cs="Arial"/>
                <w:bCs/>
                <w:color w:val="000000"/>
                <w:sz w:val="18"/>
                <w:szCs w:val="18"/>
                <w:lang w:val="en-GB"/>
              </w:rPr>
            </w:pPr>
            <w:r w:rsidRPr="00DB6929">
              <w:rPr>
                <w:rFonts w:cs="Arial"/>
                <w:bCs/>
                <w:color w:val="000000"/>
                <w:sz w:val="18"/>
                <w:szCs w:val="22"/>
                <w:lang w:val="en-GB"/>
              </w:rPr>
              <w:t>1.9</w:t>
            </w:r>
            <w:r w:rsidR="005E7988" w:rsidRPr="00DB6929">
              <w:rPr>
                <w:rFonts w:cs="Arial"/>
                <w:bCs/>
                <w:color w:val="000000"/>
                <w:sz w:val="18"/>
                <w:szCs w:val="22"/>
                <w:lang w:val="en-GB"/>
              </w:rPr>
              <w:t xml:space="preserve"> </w:t>
            </w:r>
            <w:r w:rsidR="006938C8" w:rsidRPr="00DB6929">
              <w:rPr>
                <w:rFonts w:cs="Arial"/>
                <w:bCs/>
                <w:color w:val="000000"/>
                <w:sz w:val="18"/>
                <w:szCs w:val="22"/>
                <w:lang w:val="en-GB"/>
              </w:rPr>
              <w:t>-</w:t>
            </w:r>
            <w:r w:rsidR="005E7988" w:rsidRPr="00DB6929">
              <w:rPr>
                <w:rFonts w:cs="Arial"/>
                <w:bCs/>
                <w:color w:val="000000"/>
                <w:sz w:val="18"/>
                <w:szCs w:val="22"/>
                <w:lang w:val="en-GB"/>
              </w:rPr>
              <w:t xml:space="preserve"> </w:t>
            </w:r>
            <w:r w:rsidR="0016498F" w:rsidRPr="00DB6929">
              <w:rPr>
                <w:rFonts w:cs="Arial"/>
                <w:bCs/>
                <w:color w:val="000000"/>
                <w:sz w:val="18"/>
                <w:szCs w:val="22"/>
                <w:lang w:val="en-GB"/>
              </w:rPr>
              <w:t>2.8%</w:t>
            </w:r>
          </w:p>
        </w:tc>
        <w:tc>
          <w:tcPr>
            <w:tcW w:w="1368" w:type="dxa"/>
            <w:gridSpan w:val="2"/>
            <w:tcBorders>
              <w:top w:val="nil"/>
              <w:left w:val="nil"/>
              <w:bottom w:val="nil"/>
              <w:right w:val="nil"/>
            </w:tcBorders>
          </w:tcPr>
          <w:p w14:paraId="00D14352" w14:textId="1BFFADB4" w:rsidR="003F4D90" w:rsidRPr="00DB6929" w:rsidRDefault="003F4D90"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2.5 - 2.8%</w:t>
            </w:r>
          </w:p>
        </w:tc>
        <w:tc>
          <w:tcPr>
            <w:tcW w:w="1368" w:type="dxa"/>
            <w:tcBorders>
              <w:top w:val="nil"/>
              <w:left w:val="nil"/>
              <w:bottom w:val="nil"/>
              <w:right w:val="nil"/>
            </w:tcBorders>
          </w:tcPr>
          <w:p w14:paraId="7710608D" w14:textId="6E44D8A7" w:rsidR="003F4D90" w:rsidRPr="00DB6929" w:rsidRDefault="00B1370B"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2.0%</w:t>
            </w:r>
          </w:p>
        </w:tc>
        <w:tc>
          <w:tcPr>
            <w:tcW w:w="1368" w:type="dxa"/>
            <w:tcBorders>
              <w:top w:val="nil"/>
              <w:left w:val="nil"/>
              <w:bottom w:val="nil"/>
              <w:right w:val="nil"/>
            </w:tcBorders>
          </w:tcPr>
          <w:p w14:paraId="4A54F12B" w14:textId="4AD583FE" w:rsidR="003F4D90" w:rsidRPr="00DB6929" w:rsidRDefault="003F4D90"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2.6%</w:t>
            </w:r>
          </w:p>
        </w:tc>
      </w:tr>
      <w:tr w:rsidR="003F4D90" w:rsidRPr="00DB6929" w14:paraId="440ED1B1" w14:textId="77777777" w:rsidTr="007C17E9">
        <w:tc>
          <w:tcPr>
            <w:tcW w:w="3989" w:type="dxa"/>
            <w:tcBorders>
              <w:top w:val="nil"/>
              <w:left w:val="nil"/>
              <w:bottom w:val="nil"/>
              <w:right w:val="nil"/>
            </w:tcBorders>
            <w:hideMark/>
          </w:tcPr>
          <w:p w14:paraId="2DFE0E44" w14:textId="433DED56" w:rsidR="003F4D90" w:rsidRPr="00DB6929" w:rsidRDefault="003F4D90" w:rsidP="003F4D90">
            <w:pPr>
              <w:tabs>
                <w:tab w:val="left" w:pos="139"/>
              </w:tabs>
              <w:spacing w:line="256" w:lineRule="auto"/>
              <w:ind w:left="-91"/>
              <w:jc w:val="both"/>
              <w:rPr>
                <w:rFonts w:cs="Arial"/>
                <w:color w:val="000000"/>
                <w:sz w:val="18"/>
                <w:szCs w:val="18"/>
                <w:lang w:val="en-GB"/>
              </w:rPr>
            </w:pPr>
            <w:r w:rsidRPr="00DB6929">
              <w:rPr>
                <w:rFonts w:cs="Arial"/>
                <w:color w:val="000000"/>
                <w:sz w:val="18"/>
                <w:szCs w:val="18"/>
                <w:lang w:val="en-GB"/>
              </w:rPr>
              <w:t>Salary growth rate</w:t>
            </w:r>
          </w:p>
        </w:tc>
        <w:tc>
          <w:tcPr>
            <w:tcW w:w="1367" w:type="dxa"/>
            <w:tcBorders>
              <w:top w:val="nil"/>
              <w:left w:val="nil"/>
              <w:bottom w:val="nil"/>
              <w:right w:val="nil"/>
            </w:tcBorders>
          </w:tcPr>
          <w:p w14:paraId="067621E5" w14:textId="39597AA9" w:rsidR="003F4D90" w:rsidRPr="00DB6929" w:rsidRDefault="00B1370B"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5.0 - 7.0%</w:t>
            </w:r>
          </w:p>
        </w:tc>
        <w:tc>
          <w:tcPr>
            <w:tcW w:w="1368" w:type="dxa"/>
            <w:gridSpan w:val="2"/>
            <w:tcBorders>
              <w:top w:val="nil"/>
              <w:left w:val="nil"/>
              <w:bottom w:val="nil"/>
              <w:right w:val="nil"/>
            </w:tcBorders>
          </w:tcPr>
          <w:p w14:paraId="7CFF03D6" w14:textId="2ED39919" w:rsidR="003F4D90" w:rsidRPr="00DB6929" w:rsidRDefault="003F4D90"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5.0 - 7.0%</w:t>
            </w:r>
          </w:p>
        </w:tc>
        <w:tc>
          <w:tcPr>
            <w:tcW w:w="1368" w:type="dxa"/>
            <w:tcBorders>
              <w:top w:val="nil"/>
              <w:left w:val="nil"/>
              <w:bottom w:val="nil"/>
              <w:right w:val="nil"/>
            </w:tcBorders>
          </w:tcPr>
          <w:p w14:paraId="5E432B0A" w14:textId="7EF37867" w:rsidR="003F4D90" w:rsidRPr="00DB6929" w:rsidRDefault="00B1370B"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7.0%</w:t>
            </w:r>
          </w:p>
        </w:tc>
        <w:tc>
          <w:tcPr>
            <w:tcW w:w="1368" w:type="dxa"/>
            <w:tcBorders>
              <w:top w:val="nil"/>
              <w:left w:val="nil"/>
              <w:bottom w:val="nil"/>
              <w:right w:val="nil"/>
            </w:tcBorders>
          </w:tcPr>
          <w:p w14:paraId="51D71A0A" w14:textId="2CA3FBD4" w:rsidR="003F4D90" w:rsidRPr="00DB6929" w:rsidRDefault="003F4D90"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7.0%</w:t>
            </w:r>
          </w:p>
        </w:tc>
      </w:tr>
      <w:tr w:rsidR="003F4D90" w:rsidRPr="00DB6929" w14:paraId="602E83E1" w14:textId="77777777" w:rsidTr="007C17E9">
        <w:tc>
          <w:tcPr>
            <w:tcW w:w="3989" w:type="dxa"/>
            <w:tcBorders>
              <w:top w:val="nil"/>
              <w:left w:val="nil"/>
              <w:bottom w:val="nil"/>
              <w:right w:val="nil"/>
            </w:tcBorders>
            <w:hideMark/>
          </w:tcPr>
          <w:p w14:paraId="078F47E6" w14:textId="776C4468" w:rsidR="003F4D90" w:rsidRPr="00DB6929" w:rsidRDefault="003F4D90" w:rsidP="003F4D90">
            <w:pPr>
              <w:tabs>
                <w:tab w:val="left" w:pos="139"/>
              </w:tabs>
              <w:spacing w:line="256" w:lineRule="auto"/>
              <w:ind w:left="-91"/>
              <w:jc w:val="both"/>
              <w:rPr>
                <w:rFonts w:cs="Arial"/>
                <w:color w:val="000000"/>
                <w:sz w:val="18"/>
                <w:szCs w:val="18"/>
                <w:lang w:val="en-GB"/>
              </w:rPr>
            </w:pPr>
            <w:r w:rsidRPr="00DB6929">
              <w:rPr>
                <w:rFonts w:cs="Arial"/>
                <w:color w:val="000000"/>
                <w:sz w:val="18"/>
                <w:szCs w:val="18"/>
                <w:lang w:val="en-GB"/>
              </w:rPr>
              <w:t>Turnover rate</w:t>
            </w:r>
          </w:p>
        </w:tc>
        <w:tc>
          <w:tcPr>
            <w:tcW w:w="1367" w:type="dxa"/>
            <w:tcBorders>
              <w:top w:val="nil"/>
              <w:left w:val="nil"/>
              <w:bottom w:val="nil"/>
              <w:right w:val="nil"/>
            </w:tcBorders>
          </w:tcPr>
          <w:p w14:paraId="1EC5F8CE" w14:textId="38C388FA" w:rsidR="003F4D90" w:rsidRPr="00DB6929" w:rsidRDefault="00B1370B"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10.0 - 20.0%</w:t>
            </w:r>
          </w:p>
        </w:tc>
        <w:tc>
          <w:tcPr>
            <w:tcW w:w="1368" w:type="dxa"/>
            <w:gridSpan w:val="2"/>
            <w:tcBorders>
              <w:top w:val="nil"/>
              <w:left w:val="nil"/>
              <w:bottom w:val="nil"/>
              <w:right w:val="nil"/>
            </w:tcBorders>
          </w:tcPr>
          <w:p w14:paraId="2BE6BDCB" w14:textId="051CBF3F" w:rsidR="003F4D90" w:rsidRPr="00DB6929" w:rsidRDefault="003F4D90"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10.0 - 20.0%</w:t>
            </w:r>
          </w:p>
        </w:tc>
        <w:tc>
          <w:tcPr>
            <w:tcW w:w="1368" w:type="dxa"/>
            <w:tcBorders>
              <w:top w:val="nil"/>
              <w:left w:val="nil"/>
              <w:bottom w:val="nil"/>
              <w:right w:val="nil"/>
            </w:tcBorders>
          </w:tcPr>
          <w:p w14:paraId="4E0BEF1C" w14:textId="24BF12B5" w:rsidR="003F4D90" w:rsidRPr="00DB6929" w:rsidRDefault="00B1370B" w:rsidP="003F4D90">
            <w:pPr>
              <w:spacing w:line="256" w:lineRule="auto"/>
              <w:ind w:left="-33" w:right="-60"/>
              <w:jc w:val="right"/>
              <w:rPr>
                <w:rFonts w:cs="Arial"/>
                <w:bCs/>
                <w:color w:val="000000"/>
                <w:sz w:val="18"/>
                <w:szCs w:val="18"/>
                <w:lang w:val="en-GB"/>
              </w:rPr>
            </w:pPr>
            <w:r w:rsidRPr="00DB6929">
              <w:rPr>
                <w:rFonts w:cs="Arial"/>
                <w:bCs/>
                <w:color w:val="000000"/>
                <w:sz w:val="18"/>
                <w:szCs w:val="18"/>
                <w:lang w:val="en-GB"/>
              </w:rPr>
              <w:t xml:space="preserve">10.0 </w:t>
            </w:r>
            <w:r w:rsidR="00640ACB" w:rsidRPr="00DB6929">
              <w:rPr>
                <w:rFonts w:cs="Arial"/>
                <w:bCs/>
                <w:color w:val="000000"/>
                <w:sz w:val="18"/>
                <w:szCs w:val="18"/>
                <w:lang w:val="en-GB"/>
              </w:rPr>
              <w:t>-</w:t>
            </w:r>
            <w:r w:rsidR="006938C8" w:rsidRPr="00DB6929">
              <w:rPr>
                <w:rFonts w:cs="Arial"/>
                <w:bCs/>
                <w:color w:val="000000"/>
                <w:sz w:val="18"/>
                <w:szCs w:val="18"/>
                <w:lang w:val="en-GB"/>
              </w:rPr>
              <w:t xml:space="preserve"> </w:t>
            </w:r>
            <w:r w:rsidR="00640ACB" w:rsidRPr="00DB6929">
              <w:rPr>
                <w:rFonts w:cs="Arial"/>
                <w:bCs/>
                <w:color w:val="000000"/>
                <w:sz w:val="18"/>
                <w:szCs w:val="18"/>
                <w:lang w:val="en-GB"/>
              </w:rPr>
              <w:t>20</w:t>
            </w:r>
            <w:r w:rsidR="00BA71F6" w:rsidRPr="00DB6929">
              <w:rPr>
                <w:rFonts w:cs="Arial"/>
                <w:bCs/>
                <w:color w:val="000000"/>
                <w:sz w:val="18"/>
                <w:szCs w:val="18"/>
                <w:lang w:val="en-GB"/>
              </w:rPr>
              <w:t>.0%</w:t>
            </w:r>
            <w:r w:rsidRPr="00DB6929">
              <w:rPr>
                <w:rFonts w:cs="Arial"/>
                <w:bCs/>
                <w:color w:val="000000"/>
                <w:sz w:val="18"/>
                <w:szCs w:val="18"/>
                <w:lang w:val="en-GB"/>
              </w:rPr>
              <w:t xml:space="preserve"> </w:t>
            </w:r>
          </w:p>
        </w:tc>
        <w:tc>
          <w:tcPr>
            <w:tcW w:w="1368" w:type="dxa"/>
            <w:tcBorders>
              <w:top w:val="nil"/>
              <w:left w:val="nil"/>
              <w:bottom w:val="nil"/>
              <w:right w:val="nil"/>
            </w:tcBorders>
          </w:tcPr>
          <w:p w14:paraId="3AE0E142" w14:textId="793FBAC0" w:rsidR="003F4D90" w:rsidRPr="00DB6929" w:rsidRDefault="003F4D90" w:rsidP="003F4D90">
            <w:pPr>
              <w:spacing w:line="256" w:lineRule="auto"/>
              <w:ind w:left="-33" w:right="-60"/>
              <w:jc w:val="right"/>
              <w:rPr>
                <w:rFonts w:cs="Arial"/>
                <w:bCs/>
                <w:sz w:val="18"/>
                <w:szCs w:val="18"/>
                <w:lang w:val="en-GB"/>
              </w:rPr>
            </w:pPr>
            <w:r w:rsidRPr="00DB6929">
              <w:rPr>
                <w:rFonts w:cs="Arial"/>
                <w:bCs/>
                <w:color w:val="000000"/>
                <w:sz w:val="18"/>
                <w:szCs w:val="18"/>
                <w:lang w:val="en-GB"/>
              </w:rPr>
              <w:t>10.0 - 20.0%</w:t>
            </w:r>
          </w:p>
        </w:tc>
      </w:tr>
    </w:tbl>
    <w:p w14:paraId="738645F2" w14:textId="5ED6F21C" w:rsidR="00075992" w:rsidRPr="00DB6929" w:rsidRDefault="00075992" w:rsidP="00075992">
      <w:pPr>
        <w:jc w:val="both"/>
        <w:rPr>
          <w:rFonts w:cs="Arial"/>
          <w:color w:val="000000"/>
          <w:sz w:val="18"/>
          <w:szCs w:val="18"/>
          <w:lang w:val="en-GB"/>
        </w:rPr>
      </w:pPr>
    </w:p>
    <w:p w14:paraId="013654BF" w14:textId="77777777" w:rsidR="00F0171A" w:rsidRPr="00DB6929" w:rsidRDefault="00F0171A" w:rsidP="00075992">
      <w:pPr>
        <w:jc w:val="both"/>
        <w:rPr>
          <w:rFonts w:cs="Arial"/>
          <w:color w:val="000000"/>
          <w:sz w:val="18"/>
          <w:szCs w:val="18"/>
          <w:lang w:val="en-GB"/>
        </w:rPr>
      </w:pPr>
      <w:r w:rsidRPr="00DB6929">
        <w:rPr>
          <w:rFonts w:cs="Arial"/>
          <w:color w:val="000000"/>
          <w:sz w:val="18"/>
          <w:szCs w:val="18"/>
          <w:lang w:val="en-GB"/>
        </w:rPr>
        <w:t>Sensitivity analysis for each significant assumption used is as follows:</w:t>
      </w:r>
    </w:p>
    <w:p w14:paraId="1C5DD25F" w14:textId="77777777" w:rsidR="00F0171A" w:rsidRPr="00DB6929" w:rsidRDefault="00F0171A" w:rsidP="00075992">
      <w:pPr>
        <w:jc w:val="both"/>
        <w:rPr>
          <w:rFonts w:cs="Arial"/>
          <w:color w:val="000000"/>
          <w:sz w:val="18"/>
          <w:szCs w:val="18"/>
          <w:lang w:val="en-GB"/>
        </w:rPr>
      </w:pPr>
    </w:p>
    <w:tbl>
      <w:tblPr>
        <w:tblW w:w="9452" w:type="dxa"/>
        <w:tblLayout w:type="fixed"/>
        <w:tblLook w:val="0400" w:firstRow="0" w:lastRow="0" w:firstColumn="0" w:lastColumn="0" w:noHBand="0" w:noVBand="1"/>
      </w:tblPr>
      <w:tblGrid>
        <w:gridCol w:w="2419"/>
        <w:gridCol w:w="931"/>
        <w:gridCol w:w="936"/>
        <w:gridCol w:w="1291"/>
        <w:gridCol w:w="1293"/>
        <w:gridCol w:w="1291"/>
        <w:gridCol w:w="1291"/>
      </w:tblGrid>
      <w:tr w:rsidR="00F0171A" w:rsidRPr="00DB6929" w14:paraId="63DC85EF" w14:textId="77777777" w:rsidTr="007C17E9">
        <w:tc>
          <w:tcPr>
            <w:tcW w:w="2419" w:type="dxa"/>
            <w:vAlign w:val="center"/>
          </w:tcPr>
          <w:p w14:paraId="565C35B7" w14:textId="77777777" w:rsidR="00F0171A" w:rsidRPr="00DB6929" w:rsidRDefault="00F0171A" w:rsidP="00344F00">
            <w:pPr>
              <w:ind w:left="-72"/>
              <w:rPr>
                <w:rFonts w:cs="Arial"/>
                <w:color w:val="000000"/>
                <w:sz w:val="16"/>
                <w:szCs w:val="16"/>
                <w:lang w:val="en-GB"/>
              </w:rPr>
            </w:pPr>
          </w:p>
        </w:tc>
        <w:tc>
          <w:tcPr>
            <w:tcW w:w="7033" w:type="dxa"/>
            <w:gridSpan w:val="6"/>
            <w:tcBorders>
              <w:left w:val="nil"/>
              <w:bottom w:val="nil"/>
              <w:right w:val="nil"/>
            </w:tcBorders>
            <w:vAlign w:val="center"/>
            <w:hideMark/>
          </w:tcPr>
          <w:p w14:paraId="2A85A375" w14:textId="77777777" w:rsidR="00F0171A" w:rsidRPr="00DB6929" w:rsidRDefault="00F0171A">
            <w:pPr>
              <w:ind w:right="-60"/>
              <w:jc w:val="center"/>
              <w:rPr>
                <w:rFonts w:cs="Arial"/>
                <w:b/>
                <w:color w:val="000000"/>
                <w:sz w:val="16"/>
                <w:szCs w:val="16"/>
                <w:lang w:val="en-GB"/>
              </w:rPr>
            </w:pPr>
            <w:r w:rsidRPr="00DB6929">
              <w:rPr>
                <w:rFonts w:cs="Arial"/>
                <w:b/>
                <w:color w:val="000000"/>
                <w:sz w:val="16"/>
                <w:szCs w:val="16"/>
                <w:lang w:val="en-GB"/>
              </w:rPr>
              <w:t>Consolidated financial statements</w:t>
            </w:r>
          </w:p>
        </w:tc>
      </w:tr>
      <w:tr w:rsidR="00F0171A" w:rsidRPr="00DB6929" w14:paraId="238CDAB5" w14:textId="77777777" w:rsidTr="007C17E9">
        <w:tc>
          <w:tcPr>
            <w:tcW w:w="2419" w:type="dxa"/>
            <w:vAlign w:val="center"/>
          </w:tcPr>
          <w:p w14:paraId="1E0B1823" w14:textId="77777777" w:rsidR="00F0171A" w:rsidRPr="00DB6929" w:rsidRDefault="00F0171A" w:rsidP="00344F00">
            <w:pPr>
              <w:ind w:left="-72" w:right="-60"/>
              <w:rPr>
                <w:rFonts w:cs="Arial"/>
                <w:color w:val="000000"/>
                <w:sz w:val="16"/>
                <w:szCs w:val="16"/>
                <w:lang w:val="en-GB"/>
              </w:rPr>
            </w:pPr>
          </w:p>
        </w:tc>
        <w:tc>
          <w:tcPr>
            <w:tcW w:w="931" w:type="dxa"/>
            <w:tcBorders>
              <w:top w:val="single" w:sz="4" w:space="0" w:color="000000"/>
              <w:left w:val="nil"/>
              <w:right w:val="nil"/>
            </w:tcBorders>
            <w:vAlign w:val="center"/>
          </w:tcPr>
          <w:p w14:paraId="2AA9C94A" w14:textId="77777777" w:rsidR="00F0171A" w:rsidRPr="00DB6929" w:rsidRDefault="00F0171A">
            <w:pPr>
              <w:ind w:right="-60"/>
              <w:jc w:val="both"/>
              <w:rPr>
                <w:rFonts w:cs="Arial"/>
                <w:color w:val="000000"/>
                <w:sz w:val="16"/>
                <w:szCs w:val="16"/>
                <w:lang w:val="en-GB"/>
              </w:rPr>
            </w:pPr>
          </w:p>
        </w:tc>
        <w:tc>
          <w:tcPr>
            <w:tcW w:w="936" w:type="dxa"/>
            <w:tcBorders>
              <w:top w:val="single" w:sz="4" w:space="0" w:color="000000"/>
              <w:left w:val="nil"/>
              <w:right w:val="nil"/>
            </w:tcBorders>
            <w:vAlign w:val="bottom"/>
          </w:tcPr>
          <w:p w14:paraId="4E9BD5CD" w14:textId="77777777" w:rsidR="00F0171A" w:rsidRPr="00DB6929" w:rsidRDefault="00F0171A">
            <w:pPr>
              <w:ind w:right="-60"/>
              <w:jc w:val="both"/>
              <w:rPr>
                <w:rFonts w:cs="Arial"/>
                <w:color w:val="000000"/>
                <w:sz w:val="16"/>
                <w:szCs w:val="16"/>
                <w:lang w:val="en-GB"/>
              </w:rPr>
            </w:pPr>
          </w:p>
        </w:tc>
        <w:tc>
          <w:tcPr>
            <w:tcW w:w="5166" w:type="dxa"/>
            <w:gridSpan w:val="4"/>
            <w:tcBorders>
              <w:top w:val="single" w:sz="4" w:space="0" w:color="000000"/>
              <w:left w:val="nil"/>
              <w:bottom w:val="single" w:sz="4" w:space="0" w:color="000000"/>
              <w:right w:val="nil"/>
            </w:tcBorders>
            <w:vAlign w:val="center"/>
            <w:hideMark/>
          </w:tcPr>
          <w:p w14:paraId="4B6602F9" w14:textId="77777777" w:rsidR="00F0171A" w:rsidRPr="00DB6929" w:rsidRDefault="00F0171A">
            <w:pPr>
              <w:ind w:right="-60"/>
              <w:jc w:val="center"/>
              <w:rPr>
                <w:rFonts w:cs="Arial"/>
                <w:b/>
                <w:color w:val="000000"/>
                <w:sz w:val="16"/>
                <w:szCs w:val="16"/>
                <w:lang w:val="en-GB"/>
              </w:rPr>
            </w:pPr>
            <w:r w:rsidRPr="00DB6929">
              <w:rPr>
                <w:rFonts w:cs="Arial"/>
                <w:b/>
                <w:color w:val="000000"/>
                <w:sz w:val="16"/>
                <w:szCs w:val="16"/>
                <w:lang w:val="en-GB"/>
              </w:rPr>
              <w:t>Impact on retirement benefits</w:t>
            </w:r>
          </w:p>
        </w:tc>
      </w:tr>
      <w:tr w:rsidR="00F0171A" w:rsidRPr="00DB6929" w14:paraId="7142F519" w14:textId="77777777" w:rsidTr="007C17E9">
        <w:tc>
          <w:tcPr>
            <w:tcW w:w="2419" w:type="dxa"/>
            <w:vAlign w:val="center"/>
          </w:tcPr>
          <w:p w14:paraId="6DAF19D5" w14:textId="77777777" w:rsidR="00F0171A" w:rsidRPr="00DB6929" w:rsidRDefault="00F0171A" w:rsidP="00344F00">
            <w:pPr>
              <w:ind w:left="-72"/>
              <w:rPr>
                <w:rFonts w:cs="Arial"/>
                <w:b/>
                <w:color w:val="000000"/>
                <w:sz w:val="16"/>
                <w:szCs w:val="16"/>
                <w:lang w:val="en-GB"/>
              </w:rPr>
            </w:pPr>
          </w:p>
        </w:tc>
        <w:tc>
          <w:tcPr>
            <w:tcW w:w="1867" w:type="dxa"/>
            <w:gridSpan w:val="2"/>
            <w:tcBorders>
              <w:top w:val="nil"/>
              <w:left w:val="nil"/>
              <w:bottom w:val="single" w:sz="4" w:space="0" w:color="000000"/>
              <w:right w:val="nil"/>
            </w:tcBorders>
            <w:vAlign w:val="center"/>
            <w:hideMark/>
          </w:tcPr>
          <w:p w14:paraId="717EF68A" w14:textId="77777777" w:rsidR="00F0171A" w:rsidRPr="00DB6929" w:rsidRDefault="00F0171A">
            <w:pPr>
              <w:ind w:right="-60"/>
              <w:jc w:val="center"/>
              <w:rPr>
                <w:rFonts w:cs="Arial"/>
                <w:b/>
                <w:color w:val="000000"/>
                <w:spacing w:val="-4"/>
                <w:sz w:val="16"/>
                <w:szCs w:val="16"/>
                <w:lang w:val="en-GB"/>
              </w:rPr>
            </w:pPr>
            <w:r w:rsidRPr="00DB6929">
              <w:rPr>
                <w:rFonts w:cs="Arial"/>
                <w:b/>
                <w:color w:val="000000"/>
                <w:spacing w:val="-4"/>
                <w:sz w:val="16"/>
                <w:szCs w:val="16"/>
                <w:lang w:val="en-GB"/>
              </w:rPr>
              <w:t>Change in assumption</w:t>
            </w:r>
          </w:p>
        </w:tc>
        <w:tc>
          <w:tcPr>
            <w:tcW w:w="2584" w:type="dxa"/>
            <w:gridSpan w:val="2"/>
            <w:tcBorders>
              <w:top w:val="single" w:sz="4" w:space="0" w:color="000000"/>
              <w:left w:val="nil"/>
              <w:bottom w:val="single" w:sz="4" w:space="0" w:color="000000"/>
              <w:right w:val="nil"/>
            </w:tcBorders>
            <w:vAlign w:val="center"/>
            <w:hideMark/>
          </w:tcPr>
          <w:p w14:paraId="2EC4F735" w14:textId="77777777" w:rsidR="00F0171A" w:rsidRPr="00DB6929" w:rsidRDefault="00F0171A">
            <w:pPr>
              <w:ind w:right="-60"/>
              <w:jc w:val="center"/>
              <w:rPr>
                <w:rFonts w:cs="Arial"/>
                <w:b/>
                <w:color w:val="000000"/>
                <w:sz w:val="16"/>
                <w:szCs w:val="16"/>
                <w:lang w:val="en-GB"/>
              </w:rPr>
            </w:pPr>
            <w:r w:rsidRPr="00DB6929">
              <w:rPr>
                <w:rFonts w:cs="Arial"/>
                <w:b/>
                <w:color w:val="000000"/>
                <w:sz w:val="16"/>
                <w:szCs w:val="16"/>
                <w:lang w:val="en-GB"/>
              </w:rPr>
              <w:t>Increase in assumption</w:t>
            </w:r>
          </w:p>
        </w:tc>
        <w:tc>
          <w:tcPr>
            <w:tcW w:w="2582" w:type="dxa"/>
            <w:gridSpan w:val="2"/>
            <w:tcBorders>
              <w:top w:val="single" w:sz="4" w:space="0" w:color="000000"/>
              <w:left w:val="nil"/>
              <w:bottom w:val="single" w:sz="4" w:space="0" w:color="000000"/>
              <w:right w:val="nil"/>
            </w:tcBorders>
            <w:vAlign w:val="center"/>
            <w:hideMark/>
          </w:tcPr>
          <w:p w14:paraId="554C7575" w14:textId="77777777" w:rsidR="00F0171A" w:rsidRPr="00DB6929" w:rsidRDefault="00F0171A">
            <w:pPr>
              <w:ind w:right="-60"/>
              <w:jc w:val="center"/>
              <w:rPr>
                <w:rFonts w:cs="Arial"/>
                <w:b/>
                <w:color w:val="000000"/>
                <w:sz w:val="16"/>
                <w:szCs w:val="16"/>
                <w:lang w:val="en-GB"/>
              </w:rPr>
            </w:pPr>
            <w:r w:rsidRPr="00DB6929">
              <w:rPr>
                <w:rFonts w:cs="Arial"/>
                <w:b/>
                <w:color w:val="000000"/>
                <w:sz w:val="16"/>
                <w:szCs w:val="16"/>
                <w:lang w:val="en-GB"/>
              </w:rPr>
              <w:t>Decrease in assumption</w:t>
            </w:r>
          </w:p>
        </w:tc>
      </w:tr>
      <w:tr w:rsidR="00987474" w:rsidRPr="00DB6929" w14:paraId="47FE2342" w14:textId="77777777" w:rsidTr="002E10A8">
        <w:tc>
          <w:tcPr>
            <w:tcW w:w="2419" w:type="dxa"/>
            <w:vAlign w:val="center"/>
          </w:tcPr>
          <w:p w14:paraId="30C1B9FE" w14:textId="77777777" w:rsidR="00987474" w:rsidRPr="00DB6929" w:rsidRDefault="00987474" w:rsidP="00344F00">
            <w:pPr>
              <w:ind w:left="-72"/>
              <w:rPr>
                <w:rFonts w:cs="Arial"/>
                <w:b/>
                <w:color w:val="000000"/>
                <w:sz w:val="16"/>
                <w:szCs w:val="16"/>
                <w:lang w:val="en-GB"/>
              </w:rPr>
            </w:pPr>
          </w:p>
        </w:tc>
        <w:tc>
          <w:tcPr>
            <w:tcW w:w="931" w:type="dxa"/>
            <w:tcBorders>
              <w:top w:val="single" w:sz="4" w:space="0" w:color="000000"/>
              <w:left w:val="nil"/>
              <w:right w:val="nil"/>
            </w:tcBorders>
            <w:hideMark/>
          </w:tcPr>
          <w:p w14:paraId="13090D22" w14:textId="4927C2CA" w:rsidR="00987474" w:rsidRPr="00DB6929" w:rsidRDefault="000104E0" w:rsidP="00987474">
            <w:pPr>
              <w:ind w:right="-60"/>
              <w:jc w:val="right"/>
              <w:rPr>
                <w:rFonts w:cs="Arial"/>
                <w:b/>
                <w:color w:val="000000"/>
                <w:sz w:val="16"/>
                <w:szCs w:val="16"/>
                <w:lang w:val="en-GB"/>
              </w:rPr>
            </w:pPr>
            <w:r w:rsidRPr="00DB6929">
              <w:rPr>
                <w:rFonts w:cs="Arial"/>
                <w:b/>
                <w:color w:val="000000"/>
                <w:sz w:val="16"/>
                <w:szCs w:val="16"/>
                <w:lang w:val="en-GB"/>
              </w:rPr>
              <w:t>2025</w:t>
            </w:r>
          </w:p>
        </w:tc>
        <w:tc>
          <w:tcPr>
            <w:tcW w:w="936" w:type="dxa"/>
            <w:tcBorders>
              <w:top w:val="single" w:sz="4" w:space="0" w:color="000000"/>
              <w:left w:val="nil"/>
              <w:right w:val="nil"/>
            </w:tcBorders>
            <w:hideMark/>
          </w:tcPr>
          <w:p w14:paraId="5D498C3E" w14:textId="6D640E69" w:rsidR="00987474" w:rsidRPr="00DB6929" w:rsidRDefault="000104E0" w:rsidP="00987474">
            <w:pPr>
              <w:ind w:right="-60"/>
              <w:jc w:val="right"/>
              <w:rPr>
                <w:rFonts w:cs="Arial"/>
                <w:b/>
                <w:color w:val="000000"/>
                <w:sz w:val="16"/>
                <w:szCs w:val="16"/>
                <w:lang w:val="en-GB"/>
              </w:rPr>
            </w:pPr>
            <w:r w:rsidRPr="00DB6929">
              <w:rPr>
                <w:rFonts w:cs="Arial"/>
                <w:b/>
                <w:color w:val="000000"/>
                <w:sz w:val="16"/>
                <w:szCs w:val="16"/>
                <w:lang w:val="en-GB"/>
              </w:rPr>
              <w:t>2024</w:t>
            </w:r>
          </w:p>
        </w:tc>
        <w:tc>
          <w:tcPr>
            <w:tcW w:w="1291" w:type="dxa"/>
            <w:tcBorders>
              <w:top w:val="single" w:sz="4" w:space="0" w:color="000000"/>
              <w:left w:val="nil"/>
              <w:right w:val="nil"/>
            </w:tcBorders>
          </w:tcPr>
          <w:p w14:paraId="3F054E81" w14:textId="67DF3BFB" w:rsidR="00987474" w:rsidRPr="00DB6929" w:rsidRDefault="000104E0" w:rsidP="00987474">
            <w:pPr>
              <w:ind w:right="-60"/>
              <w:jc w:val="right"/>
              <w:rPr>
                <w:rFonts w:cs="Arial"/>
                <w:b/>
                <w:color w:val="000000"/>
                <w:sz w:val="16"/>
                <w:szCs w:val="16"/>
                <w:lang w:val="en-GB"/>
              </w:rPr>
            </w:pPr>
            <w:r w:rsidRPr="00DB6929">
              <w:rPr>
                <w:rFonts w:cs="Arial"/>
                <w:b/>
                <w:color w:val="000000"/>
                <w:sz w:val="16"/>
                <w:szCs w:val="16"/>
                <w:lang w:val="en-GB"/>
              </w:rPr>
              <w:t>2025</w:t>
            </w:r>
          </w:p>
        </w:tc>
        <w:tc>
          <w:tcPr>
            <w:tcW w:w="1293" w:type="dxa"/>
            <w:tcBorders>
              <w:top w:val="single" w:sz="4" w:space="0" w:color="000000"/>
              <w:left w:val="nil"/>
              <w:right w:val="nil"/>
            </w:tcBorders>
          </w:tcPr>
          <w:p w14:paraId="527E554E" w14:textId="6AF5E1E9" w:rsidR="00987474" w:rsidRPr="00DB6929" w:rsidRDefault="000104E0" w:rsidP="00987474">
            <w:pPr>
              <w:ind w:right="-60"/>
              <w:jc w:val="right"/>
              <w:rPr>
                <w:rFonts w:cs="Arial"/>
                <w:b/>
                <w:color w:val="000000"/>
                <w:sz w:val="16"/>
                <w:szCs w:val="16"/>
                <w:lang w:val="en-GB"/>
              </w:rPr>
            </w:pPr>
            <w:r w:rsidRPr="00DB6929">
              <w:rPr>
                <w:rFonts w:cs="Arial"/>
                <w:b/>
                <w:color w:val="000000"/>
                <w:sz w:val="16"/>
                <w:szCs w:val="16"/>
                <w:lang w:val="en-GB"/>
              </w:rPr>
              <w:t>2024</w:t>
            </w:r>
          </w:p>
        </w:tc>
        <w:tc>
          <w:tcPr>
            <w:tcW w:w="1291" w:type="dxa"/>
            <w:tcBorders>
              <w:top w:val="single" w:sz="4" w:space="0" w:color="000000"/>
              <w:left w:val="nil"/>
              <w:right w:val="nil"/>
            </w:tcBorders>
          </w:tcPr>
          <w:p w14:paraId="0F17903E" w14:textId="60761116" w:rsidR="00987474" w:rsidRPr="00DB6929" w:rsidRDefault="000104E0" w:rsidP="00987474">
            <w:pPr>
              <w:ind w:right="-60"/>
              <w:jc w:val="right"/>
              <w:rPr>
                <w:rFonts w:cs="Arial"/>
                <w:b/>
                <w:color w:val="000000"/>
                <w:sz w:val="16"/>
                <w:szCs w:val="16"/>
                <w:lang w:val="en-GB"/>
              </w:rPr>
            </w:pPr>
            <w:r w:rsidRPr="00DB6929">
              <w:rPr>
                <w:rFonts w:cs="Arial"/>
                <w:b/>
                <w:color w:val="000000"/>
                <w:sz w:val="16"/>
                <w:szCs w:val="16"/>
                <w:lang w:val="en-GB"/>
              </w:rPr>
              <w:t>2025</w:t>
            </w:r>
          </w:p>
        </w:tc>
        <w:tc>
          <w:tcPr>
            <w:tcW w:w="1291" w:type="dxa"/>
            <w:tcBorders>
              <w:top w:val="single" w:sz="4" w:space="0" w:color="000000"/>
              <w:left w:val="nil"/>
              <w:right w:val="nil"/>
            </w:tcBorders>
          </w:tcPr>
          <w:p w14:paraId="66FB0BBC" w14:textId="74E4568C" w:rsidR="00987474" w:rsidRPr="00DB6929" w:rsidRDefault="000104E0" w:rsidP="00987474">
            <w:pPr>
              <w:ind w:right="-60"/>
              <w:jc w:val="right"/>
              <w:rPr>
                <w:rFonts w:cs="Arial"/>
                <w:b/>
                <w:color w:val="000000"/>
                <w:sz w:val="16"/>
                <w:szCs w:val="16"/>
                <w:lang w:val="en-GB"/>
              </w:rPr>
            </w:pPr>
            <w:r w:rsidRPr="00DB6929">
              <w:rPr>
                <w:rFonts w:cs="Arial"/>
                <w:b/>
                <w:color w:val="000000"/>
                <w:sz w:val="16"/>
                <w:szCs w:val="16"/>
                <w:lang w:val="en-GB"/>
              </w:rPr>
              <w:t>2024</w:t>
            </w:r>
          </w:p>
        </w:tc>
      </w:tr>
      <w:tr w:rsidR="002E10A8" w:rsidRPr="00DB6929" w14:paraId="09093120" w14:textId="77777777" w:rsidTr="002E10A8">
        <w:tc>
          <w:tcPr>
            <w:tcW w:w="2419" w:type="dxa"/>
            <w:vAlign w:val="center"/>
          </w:tcPr>
          <w:p w14:paraId="6F06CF73" w14:textId="77777777" w:rsidR="002E10A8" w:rsidRPr="00DB6929" w:rsidRDefault="002E10A8" w:rsidP="00344F00">
            <w:pPr>
              <w:ind w:left="-72" w:right="-60"/>
              <w:rPr>
                <w:rFonts w:cs="Arial"/>
                <w:color w:val="000000"/>
                <w:sz w:val="16"/>
                <w:szCs w:val="16"/>
                <w:lang w:val="en-GB"/>
              </w:rPr>
            </w:pPr>
          </w:p>
        </w:tc>
        <w:tc>
          <w:tcPr>
            <w:tcW w:w="931" w:type="dxa"/>
            <w:tcBorders>
              <w:left w:val="nil"/>
              <w:bottom w:val="single" w:sz="4" w:space="0" w:color="000000"/>
              <w:right w:val="nil"/>
            </w:tcBorders>
            <w:vAlign w:val="center"/>
          </w:tcPr>
          <w:p w14:paraId="735153DA" w14:textId="77777777" w:rsidR="002E10A8" w:rsidRPr="00DB6929" w:rsidRDefault="002E10A8" w:rsidP="002E10A8">
            <w:pPr>
              <w:ind w:right="-60"/>
              <w:jc w:val="right"/>
              <w:rPr>
                <w:rFonts w:cs="Arial"/>
                <w:color w:val="000000"/>
                <w:sz w:val="16"/>
                <w:szCs w:val="16"/>
                <w:lang w:val="en-GB"/>
              </w:rPr>
            </w:pPr>
          </w:p>
        </w:tc>
        <w:tc>
          <w:tcPr>
            <w:tcW w:w="936" w:type="dxa"/>
            <w:tcBorders>
              <w:left w:val="nil"/>
              <w:bottom w:val="single" w:sz="4" w:space="0" w:color="000000"/>
              <w:right w:val="nil"/>
            </w:tcBorders>
            <w:vAlign w:val="center"/>
          </w:tcPr>
          <w:p w14:paraId="120AD3C0" w14:textId="77777777" w:rsidR="002E10A8" w:rsidRPr="00DB6929" w:rsidRDefault="002E10A8" w:rsidP="002E10A8">
            <w:pPr>
              <w:ind w:right="-60"/>
              <w:jc w:val="right"/>
              <w:rPr>
                <w:rFonts w:cs="Arial"/>
                <w:color w:val="000000"/>
                <w:sz w:val="16"/>
                <w:szCs w:val="16"/>
                <w:lang w:val="en-GB"/>
              </w:rPr>
            </w:pPr>
          </w:p>
        </w:tc>
        <w:tc>
          <w:tcPr>
            <w:tcW w:w="1291" w:type="dxa"/>
            <w:tcBorders>
              <w:left w:val="nil"/>
              <w:bottom w:val="single" w:sz="4" w:space="0" w:color="000000"/>
              <w:right w:val="nil"/>
            </w:tcBorders>
            <w:vAlign w:val="center"/>
          </w:tcPr>
          <w:p w14:paraId="446A2279" w14:textId="093B0505" w:rsidR="002E10A8" w:rsidRPr="00DB6929" w:rsidRDefault="002E10A8" w:rsidP="002E10A8">
            <w:pPr>
              <w:ind w:right="-60"/>
              <w:jc w:val="right"/>
              <w:rPr>
                <w:rFonts w:cs="Arial"/>
                <w:b/>
                <w:color w:val="000000"/>
                <w:sz w:val="16"/>
                <w:szCs w:val="16"/>
                <w:lang w:val="en-GB"/>
              </w:rPr>
            </w:pPr>
            <w:r w:rsidRPr="00DB6929">
              <w:rPr>
                <w:rFonts w:cs="Arial"/>
                <w:b/>
                <w:color w:val="000000"/>
                <w:sz w:val="16"/>
                <w:szCs w:val="16"/>
                <w:lang w:val="en-GB"/>
              </w:rPr>
              <w:t>Million Baht</w:t>
            </w:r>
          </w:p>
        </w:tc>
        <w:tc>
          <w:tcPr>
            <w:tcW w:w="1293" w:type="dxa"/>
            <w:tcBorders>
              <w:left w:val="nil"/>
              <w:bottom w:val="single" w:sz="4" w:space="0" w:color="000000"/>
              <w:right w:val="nil"/>
            </w:tcBorders>
            <w:vAlign w:val="center"/>
          </w:tcPr>
          <w:p w14:paraId="36B95EDD" w14:textId="58CA65AE" w:rsidR="002E10A8" w:rsidRPr="00DB6929" w:rsidRDefault="002E10A8" w:rsidP="002E10A8">
            <w:pPr>
              <w:ind w:right="-60"/>
              <w:jc w:val="right"/>
              <w:rPr>
                <w:rFonts w:cs="Arial"/>
                <w:color w:val="000000"/>
                <w:sz w:val="16"/>
                <w:szCs w:val="16"/>
                <w:lang w:val="en-GB"/>
              </w:rPr>
            </w:pPr>
            <w:r w:rsidRPr="00DB6929">
              <w:rPr>
                <w:rFonts w:cs="Arial"/>
                <w:b/>
                <w:color w:val="000000"/>
                <w:sz w:val="16"/>
                <w:szCs w:val="16"/>
                <w:lang w:val="en-GB"/>
              </w:rPr>
              <w:t>Million Baht</w:t>
            </w:r>
          </w:p>
        </w:tc>
        <w:tc>
          <w:tcPr>
            <w:tcW w:w="1291" w:type="dxa"/>
            <w:tcBorders>
              <w:left w:val="nil"/>
              <w:bottom w:val="single" w:sz="4" w:space="0" w:color="000000"/>
              <w:right w:val="nil"/>
            </w:tcBorders>
            <w:vAlign w:val="center"/>
          </w:tcPr>
          <w:p w14:paraId="00791523" w14:textId="1BF1FD59" w:rsidR="002E10A8" w:rsidRPr="00DB6929" w:rsidRDefault="002E10A8" w:rsidP="002E10A8">
            <w:pPr>
              <w:ind w:right="-60"/>
              <w:jc w:val="right"/>
              <w:rPr>
                <w:rFonts w:cs="Arial"/>
                <w:color w:val="000000"/>
                <w:sz w:val="16"/>
                <w:szCs w:val="16"/>
                <w:lang w:val="en-GB"/>
              </w:rPr>
            </w:pPr>
            <w:r w:rsidRPr="00DB6929">
              <w:rPr>
                <w:rFonts w:cs="Arial"/>
                <w:b/>
                <w:color w:val="000000"/>
                <w:sz w:val="16"/>
                <w:szCs w:val="16"/>
                <w:lang w:val="en-GB"/>
              </w:rPr>
              <w:t>Million Baht</w:t>
            </w:r>
          </w:p>
        </w:tc>
        <w:tc>
          <w:tcPr>
            <w:tcW w:w="1291" w:type="dxa"/>
            <w:tcBorders>
              <w:left w:val="nil"/>
              <w:bottom w:val="single" w:sz="4" w:space="0" w:color="000000"/>
              <w:right w:val="nil"/>
            </w:tcBorders>
            <w:vAlign w:val="center"/>
          </w:tcPr>
          <w:p w14:paraId="402C92D1" w14:textId="69677650" w:rsidR="002E10A8" w:rsidRPr="00DB6929" w:rsidRDefault="002E10A8" w:rsidP="002E10A8">
            <w:pPr>
              <w:ind w:right="-60"/>
              <w:jc w:val="right"/>
              <w:rPr>
                <w:rFonts w:cs="Arial"/>
                <w:color w:val="000000"/>
                <w:sz w:val="16"/>
                <w:szCs w:val="16"/>
                <w:lang w:val="en-GB"/>
              </w:rPr>
            </w:pPr>
            <w:r w:rsidRPr="00DB6929">
              <w:rPr>
                <w:rFonts w:cs="Arial"/>
                <w:b/>
                <w:color w:val="000000"/>
                <w:sz w:val="16"/>
                <w:szCs w:val="16"/>
                <w:lang w:val="en-GB"/>
              </w:rPr>
              <w:t>Million Baht</w:t>
            </w:r>
          </w:p>
        </w:tc>
      </w:tr>
      <w:tr w:rsidR="002E10A8" w:rsidRPr="00DB6929" w14:paraId="1B4CE155" w14:textId="77777777" w:rsidTr="002E10A8">
        <w:tc>
          <w:tcPr>
            <w:tcW w:w="2419" w:type="dxa"/>
            <w:vAlign w:val="center"/>
          </w:tcPr>
          <w:p w14:paraId="7B9B6D65" w14:textId="77777777" w:rsidR="002E10A8" w:rsidRPr="00DB6929" w:rsidRDefault="002E10A8" w:rsidP="00344F00">
            <w:pPr>
              <w:ind w:left="-72" w:right="-60"/>
              <w:rPr>
                <w:rFonts w:cs="Arial"/>
                <w:color w:val="000000"/>
                <w:sz w:val="10"/>
                <w:szCs w:val="10"/>
                <w:lang w:val="en-GB"/>
              </w:rPr>
            </w:pPr>
          </w:p>
        </w:tc>
        <w:tc>
          <w:tcPr>
            <w:tcW w:w="931" w:type="dxa"/>
            <w:tcBorders>
              <w:top w:val="single" w:sz="4" w:space="0" w:color="000000"/>
              <w:left w:val="nil"/>
              <w:right w:val="nil"/>
            </w:tcBorders>
            <w:vAlign w:val="center"/>
          </w:tcPr>
          <w:p w14:paraId="14C0B467" w14:textId="77777777" w:rsidR="002E10A8" w:rsidRPr="00DB6929" w:rsidRDefault="002E10A8" w:rsidP="002E10A8">
            <w:pPr>
              <w:ind w:right="-60"/>
              <w:jc w:val="right"/>
              <w:rPr>
                <w:rFonts w:cs="Arial"/>
                <w:color w:val="000000"/>
                <w:sz w:val="10"/>
                <w:szCs w:val="10"/>
                <w:lang w:val="en-GB"/>
              </w:rPr>
            </w:pPr>
          </w:p>
        </w:tc>
        <w:tc>
          <w:tcPr>
            <w:tcW w:w="936" w:type="dxa"/>
            <w:tcBorders>
              <w:top w:val="single" w:sz="4" w:space="0" w:color="000000"/>
              <w:left w:val="nil"/>
              <w:right w:val="nil"/>
            </w:tcBorders>
            <w:vAlign w:val="center"/>
          </w:tcPr>
          <w:p w14:paraId="3FD59EDF" w14:textId="77777777" w:rsidR="002E10A8" w:rsidRPr="00DB6929" w:rsidRDefault="002E10A8" w:rsidP="002E10A8">
            <w:pPr>
              <w:ind w:right="-60"/>
              <w:jc w:val="right"/>
              <w:rPr>
                <w:rFonts w:cs="Arial"/>
                <w:color w:val="000000"/>
                <w:sz w:val="10"/>
                <w:szCs w:val="10"/>
                <w:lang w:val="en-GB"/>
              </w:rPr>
            </w:pPr>
          </w:p>
        </w:tc>
        <w:tc>
          <w:tcPr>
            <w:tcW w:w="1291" w:type="dxa"/>
            <w:tcBorders>
              <w:top w:val="single" w:sz="4" w:space="0" w:color="000000"/>
              <w:left w:val="nil"/>
              <w:right w:val="nil"/>
            </w:tcBorders>
            <w:vAlign w:val="center"/>
          </w:tcPr>
          <w:p w14:paraId="013CA77C" w14:textId="77777777" w:rsidR="002E10A8" w:rsidRPr="00DB6929" w:rsidRDefault="002E10A8" w:rsidP="002E10A8">
            <w:pPr>
              <w:ind w:right="-60"/>
              <w:jc w:val="right"/>
              <w:rPr>
                <w:rFonts w:cs="Arial"/>
                <w:color w:val="000000"/>
                <w:sz w:val="10"/>
                <w:szCs w:val="10"/>
                <w:lang w:val="en-GB"/>
              </w:rPr>
            </w:pPr>
          </w:p>
        </w:tc>
        <w:tc>
          <w:tcPr>
            <w:tcW w:w="1293" w:type="dxa"/>
            <w:tcBorders>
              <w:top w:val="single" w:sz="4" w:space="0" w:color="000000"/>
              <w:left w:val="nil"/>
              <w:right w:val="nil"/>
            </w:tcBorders>
            <w:vAlign w:val="center"/>
          </w:tcPr>
          <w:p w14:paraId="0EF1E4B1" w14:textId="77777777" w:rsidR="002E10A8" w:rsidRPr="00DB6929" w:rsidRDefault="002E10A8" w:rsidP="002E10A8">
            <w:pPr>
              <w:ind w:right="-60"/>
              <w:jc w:val="right"/>
              <w:rPr>
                <w:rFonts w:cs="Arial"/>
                <w:color w:val="000000"/>
                <w:sz w:val="10"/>
                <w:szCs w:val="10"/>
                <w:lang w:val="en-GB"/>
              </w:rPr>
            </w:pPr>
          </w:p>
        </w:tc>
        <w:tc>
          <w:tcPr>
            <w:tcW w:w="1291" w:type="dxa"/>
            <w:tcBorders>
              <w:top w:val="single" w:sz="4" w:space="0" w:color="000000"/>
              <w:left w:val="nil"/>
              <w:right w:val="nil"/>
            </w:tcBorders>
            <w:vAlign w:val="center"/>
          </w:tcPr>
          <w:p w14:paraId="70DF06F5" w14:textId="77777777" w:rsidR="002E10A8" w:rsidRPr="00DB6929" w:rsidRDefault="002E10A8" w:rsidP="002E10A8">
            <w:pPr>
              <w:ind w:right="-60"/>
              <w:jc w:val="right"/>
              <w:rPr>
                <w:rFonts w:cs="Arial"/>
                <w:color w:val="000000"/>
                <w:sz w:val="10"/>
                <w:szCs w:val="10"/>
                <w:lang w:val="en-GB"/>
              </w:rPr>
            </w:pPr>
          </w:p>
        </w:tc>
        <w:tc>
          <w:tcPr>
            <w:tcW w:w="1291" w:type="dxa"/>
            <w:tcBorders>
              <w:top w:val="single" w:sz="4" w:space="0" w:color="000000"/>
              <w:left w:val="nil"/>
              <w:right w:val="nil"/>
            </w:tcBorders>
            <w:vAlign w:val="center"/>
          </w:tcPr>
          <w:p w14:paraId="371AD43C" w14:textId="77777777" w:rsidR="002E10A8" w:rsidRPr="00DB6929" w:rsidRDefault="002E10A8" w:rsidP="002E10A8">
            <w:pPr>
              <w:ind w:right="-60"/>
              <w:jc w:val="right"/>
              <w:rPr>
                <w:rFonts w:cs="Arial"/>
                <w:color w:val="000000"/>
                <w:sz w:val="10"/>
                <w:szCs w:val="10"/>
                <w:lang w:val="en-GB"/>
              </w:rPr>
            </w:pPr>
          </w:p>
        </w:tc>
      </w:tr>
      <w:tr w:rsidR="00126140" w:rsidRPr="00DB6929" w14:paraId="0F57E97B" w14:textId="77777777">
        <w:tc>
          <w:tcPr>
            <w:tcW w:w="2419" w:type="dxa"/>
            <w:hideMark/>
          </w:tcPr>
          <w:p w14:paraId="6F6D440E" w14:textId="77777777" w:rsidR="00126140" w:rsidRPr="00DB6929" w:rsidRDefault="00126140" w:rsidP="00126140">
            <w:pPr>
              <w:ind w:left="-72" w:right="-60"/>
              <w:rPr>
                <w:rFonts w:cs="Arial"/>
                <w:color w:val="000000"/>
                <w:sz w:val="16"/>
                <w:szCs w:val="16"/>
                <w:lang w:val="en-GB"/>
              </w:rPr>
            </w:pPr>
            <w:r w:rsidRPr="00DB6929">
              <w:rPr>
                <w:rFonts w:cs="Arial"/>
                <w:color w:val="000000"/>
                <w:sz w:val="16"/>
                <w:szCs w:val="16"/>
                <w:lang w:val="en-GB"/>
              </w:rPr>
              <w:t>Discount rate</w:t>
            </w:r>
          </w:p>
        </w:tc>
        <w:tc>
          <w:tcPr>
            <w:tcW w:w="931" w:type="dxa"/>
          </w:tcPr>
          <w:p w14:paraId="4DD8C68B" w14:textId="4805C270"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1%</w:t>
            </w:r>
          </w:p>
        </w:tc>
        <w:tc>
          <w:tcPr>
            <w:tcW w:w="936" w:type="dxa"/>
            <w:hideMark/>
          </w:tcPr>
          <w:p w14:paraId="1045AD46" w14:textId="34A4612F"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1%</w:t>
            </w:r>
          </w:p>
        </w:tc>
        <w:tc>
          <w:tcPr>
            <w:tcW w:w="1291" w:type="dxa"/>
          </w:tcPr>
          <w:p w14:paraId="5C1503AF" w14:textId="6241E73C"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 xml:space="preserve"> (5.</w:t>
            </w:r>
            <w:r w:rsidR="00E84483" w:rsidRPr="00DB6929">
              <w:rPr>
                <w:rFonts w:cs="Arial"/>
                <w:color w:val="000000"/>
                <w:sz w:val="16"/>
                <w:szCs w:val="16"/>
                <w:lang w:val="en-GB"/>
              </w:rPr>
              <w:t>2</w:t>
            </w:r>
            <w:r w:rsidRPr="00DB6929">
              <w:rPr>
                <w:rFonts w:cs="Arial"/>
                <w:color w:val="000000"/>
                <w:sz w:val="16"/>
                <w:szCs w:val="16"/>
                <w:lang w:val="en-GB"/>
              </w:rPr>
              <w:t>)</w:t>
            </w:r>
          </w:p>
        </w:tc>
        <w:tc>
          <w:tcPr>
            <w:tcW w:w="1293" w:type="dxa"/>
            <w:vAlign w:val="center"/>
            <w:hideMark/>
          </w:tcPr>
          <w:p w14:paraId="2D3B45B0" w14:textId="6DE3A88C"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(4.6)</w:t>
            </w:r>
          </w:p>
        </w:tc>
        <w:tc>
          <w:tcPr>
            <w:tcW w:w="1291" w:type="dxa"/>
          </w:tcPr>
          <w:p w14:paraId="55ED471B" w14:textId="411B5E2D"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 xml:space="preserve"> 6.0 </w:t>
            </w:r>
          </w:p>
        </w:tc>
        <w:tc>
          <w:tcPr>
            <w:tcW w:w="1291" w:type="dxa"/>
            <w:vAlign w:val="center"/>
            <w:hideMark/>
          </w:tcPr>
          <w:p w14:paraId="0ACDAC4E" w14:textId="56215C51"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5.3</w:t>
            </w:r>
          </w:p>
        </w:tc>
      </w:tr>
      <w:tr w:rsidR="00126140" w:rsidRPr="00DB6929" w14:paraId="7F45D227" w14:textId="77777777">
        <w:tc>
          <w:tcPr>
            <w:tcW w:w="2419" w:type="dxa"/>
            <w:hideMark/>
          </w:tcPr>
          <w:p w14:paraId="3AA4CF8D" w14:textId="00B8A9BB" w:rsidR="00126140" w:rsidRPr="00DB6929" w:rsidRDefault="00126140" w:rsidP="00126140">
            <w:pPr>
              <w:ind w:left="-72" w:right="-60"/>
              <w:rPr>
                <w:rFonts w:cs="Arial"/>
                <w:color w:val="000000"/>
                <w:sz w:val="16"/>
                <w:szCs w:val="16"/>
                <w:lang w:val="en-GB"/>
              </w:rPr>
            </w:pPr>
            <w:r w:rsidRPr="00DB6929">
              <w:rPr>
                <w:rFonts w:cs="Arial"/>
                <w:color w:val="000000"/>
                <w:sz w:val="16"/>
                <w:szCs w:val="16"/>
                <w:lang w:val="en-GB"/>
              </w:rPr>
              <w:t>Salary growth rate</w:t>
            </w:r>
          </w:p>
        </w:tc>
        <w:tc>
          <w:tcPr>
            <w:tcW w:w="931" w:type="dxa"/>
          </w:tcPr>
          <w:p w14:paraId="5FBB3315" w14:textId="20010CDE"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1%</w:t>
            </w:r>
          </w:p>
        </w:tc>
        <w:tc>
          <w:tcPr>
            <w:tcW w:w="936" w:type="dxa"/>
            <w:hideMark/>
          </w:tcPr>
          <w:p w14:paraId="2BA384D2" w14:textId="73A72E6C"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1%</w:t>
            </w:r>
          </w:p>
        </w:tc>
        <w:tc>
          <w:tcPr>
            <w:tcW w:w="1291" w:type="dxa"/>
          </w:tcPr>
          <w:p w14:paraId="3B2B3E1D" w14:textId="2A27A94A"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 xml:space="preserve"> 5.9 </w:t>
            </w:r>
          </w:p>
        </w:tc>
        <w:tc>
          <w:tcPr>
            <w:tcW w:w="1293" w:type="dxa"/>
            <w:vAlign w:val="center"/>
            <w:hideMark/>
          </w:tcPr>
          <w:p w14:paraId="04FA9F80" w14:textId="312EB411"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5.6</w:t>
            </w:r>
          </w:p>
        </w:tc>
        <w:tc>
          <w:tcPr>
            <w:tcW w:w="1291" w:type="dxa"/>
          </w:tcPr>
          <w:p w14:paraId="1DC5B77C" w14:textId="4F1DC3AD"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 xml:space="preserve"> (5.2)</w:t>
            </w:r>
          </w:p>
        </w:tc>
        <w:tc>
          <w:tcPr>
            <w:tcW w:w="1291" w:type="dxa"/>
            <w:vAlign w:val="center"/>
            <w:hideMark/>
          </w:tcPr>
          <w:p w14:paraId="451CDC8C" w14:textId="10BEA5E2"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(4.9)</w:t>
            </w:r>
          </w:p>
        </w:tc>
      </w:tr>
      <w:tr w:rsidR="00126140" w:rsidRPr="00DB6929" w14:paraId="265CE40D" w14:textId="77777777">
        <w:tc>
          <w:tcPr>
            <w:tcW w:w="2419" w:type="dxa"/>
            <w:hideMark/>
          </w:tcPr>
          <w:p w14:paraId="349C2691" w14:textId="005EDC7D" w:rsidR="00126140" w:rsidRPr="00DB6929" w:rsidRDefault="00126140" w:rsidP="00126140">
            <w:pPr>
              <w:ind w:left="-72" w:right="-60"/>
              <w:rPr>
                <w:rFonts w:cs="Arial"/>
                <w:color w:val="000000"/>
                <w:sz w:val="16"/>
                <w:szCs w:val="16"/>
                <w:lang w:val="en-GB"/>
              </w:rPr>
            </w:pPr>
            <w:r w:rsidRPr="00DB6929">
              <w:rPr>
                <w:rFonts w:cs="Arial"/>
                <w:color w:val="000000"/>
                <w:sz w:val="16"/>
                <w:szCs w:val="16"/>
                <w:lang w:val="en-GB"/>
              </w:rPr>
              <w:t>Turnover rate</w:t>
            </w:r>
          </w:p>
        </w:tc>
        <w:tc>
          <w:tcPr>
            <w:tcW w:w="931" w:type="dxa"/>
          </w:tcPr>
          <w:p w14:paraId="65806104" w14:textId="635773BE"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10%</w:t>
            </w:r>
          </w:p>
        </w:tc>
        <w:tc>
          <w:tcPr>
            <w:tcW w:w="936" w:type="dxa"/>
            <w:hideMark/>
          </w:tcPr>
          <w:p w14:paraId="0916B637" w14:textId="5283FE21"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10%</w:t>
            </w:r>
          </w:p>
        </w:tc>
        <w:tc>
          <w:tcPr>
            <w:tcW w:w="1291" w:type="dxa"/>
          </w:tcPr>
          <w:p w14:paraId="475914B3" w14:textId="7483B87E"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 xml:space="preserve"> (4.0)</w:t>
            </w:r>
          </w:p>
        </w:tc>
        <w:tc>
          <w:tcPr>
            <w:tcW w:w="1293" w:type="dxa"/>
            <w:vAlign w:val="center"/>
            <w:hideMark/>
          </w:tcPr>
          <w:p w14:paraId="3F7C0420" w14:textId="19735A01"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(3.7)</w:t>
            </w:r>
          </w:p>
        </w:tc>
        <w:tc>
          <w:tcPr>
            <w:tcW w:w="1291" w:type="dxa"/>
          </w:tcPr>
          <w:p w14:paraId="13B70516" w14:textId="2817AED4"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 xml:space="preserve"> 5.</w:t>
            </w:r>
            <w:r w:rsidR="007653B7">
              <w:rPr>
                <w:rFonts w:cs="Arial"/>
                <w:color w:val="000000"/>
                <w:sz w:val="16"/>
                <w:szCs w:val="16"/>
                <w:lang w:val="en-GB"/>
              </w:rPr>
              <w:t>1</w:t>
            </w:r>
            <w:r w:rsidRPr="00DB6929">
              <w:rPr>
                <w:rFonts w:cs="Arial"/>
                <w:color w:val="000000"/>
                <w:sz w:val="16"/>
                <w:szCs w:val="16"/>
                <w:lang w:val="en-GB"/>
              </w:rPr>
              <w:t xml:space="preserve"> </w:t>
            </w:r>
          </w:p>
        </w:tc>
        <w:tc>
          <w:tcPr>
            <w:tcW w:w="1291" w:type="dxa"/>
            <w:vAlign w:val="center"/>
            <w:hideMark/>
          </w:tcPr>
          <w:p w14:paraId="6F4ADF14" w14:textId="66088E71" w:rsidR="00126140" w:rsidRPr="00DB6929" w:rsidRDefault="00126140" w:rsidP="00126140">
            <w:pPr>
              <w:ind w:right="-60"/>
              <w:jc w:val="right"/>
              <w:rPr>
                <w:rFonts w:cs="Arial"/>
                <w:color w:val="000000"/>
                <w:sz w:val="16"/>
                <w:szCs w:val="16"/>
                <w:lang w:val="en-GB"/>
              </w:rPr>
            </w:pPr>
            <w:r w:rsidRPr="00DB6929">
              <w:rPr>
                <w:rFonts w:cs="Arial"/>
                <w:color w:val="000000"/>
                <w:sz w:val="16"/>
                <w:szCs w:val="16"/>
                <w:lang w:val="en-GB"/>
              </w:rPr>
              <w:t>4.6</w:t>
            </w:r>
          </w:p>
        </w:tc>
      </w:tr>
    </w:tbl>
    <w:p w14:paraId="6B8D055A" w14:textId="77777777" w:rsidR="00F0171A" w:rsidRPr="00DB6929" w:rsidRDefault="00F0171A" w:rsidP="00F0171A">
      <w:pPr>
        <w:ind w:left="540"/>
        <w:jc w:val="both"/>
        <w:rPr>
          <w:rFonts w:cs="Arial"/>
          <w:color w:val="000000"/>
          <w:sz w:val="18"/>
          <w:szCs w:val="18"/>
          <w:lang w:val="en-GB"/>
        </w:rPr>
      </w:pPr>
    </w:p>
    <w:tbl>
      <w:tblPr>
        <w:tblW w:w="9465" w:type="dxa"/>
        <w:tblLayout w:type="fixed"/>
        <w:tblLook w:val="0400" w:firstRow="0" w:lastRow="0" w:firstColumn="0" w:lastColumn="0" w:noHBand="0" w:noVBand="1"/>
      </w:tblPr>
      <w:tblGrid>
        <w:gridCol w:w="2423"/>
        <w:gridCol w:w="931"/>
        <w:gridCol w:w="937"/>
        <w:gridCol w:w="1293"/>
        <w:gridCol w:w="1295"/>
        <w:gridCol w:w="1293"/>
        <w:gridCol w:w="1293"/>
      </w:tblGrid>
      <w:tr w:rsidR="00F0171A" w:rsidRPr="00DB6929" w14:paraId="094CF954" w14:textId="77777777" w:rsidTr="007C17E9">
        <w:tc>
          <w:tcPr>
            <w:tcW w:w="2423" w:type="dxa"/>
            <w:vAlign w:val="center"/>
          </w:tcPr>
          <w:p w14:paraId="1C133F84" w14:textId="77777777" w:rsidR="00F0171A" w:rsidRPr="00DB6929" w:rsidRDefault="00F0171A" w:rsidP="00344F00">
            <w:pPr>
              <w:spacing w:line="257" w:lineRule="auto"/>
              <w:ind w:left="-72"/>
              <w:rPr>
                <w:rFonts w:cs="Arial"/>
                <w:color w:val="000000"/>
                <w:sz w:val="16"/>
                <w:szCs w:val="16"/>
                <w:lang w:val="en-GB"/>
              </w:rPr>
            </w:pPr>
          </w:p>
        </w:tc>
        <w:tc>
          <w:tcPr>
            <w:tcW w:w="7042" w:type="dxa"/>
            <w:gridSpan w:val="6"/>
            <w:tcBorders>
              <w:left w:val="nil"/>
              <w:bottom w:val="nil"/>
              <w:right w:val="nil"/>
            </w:tcBorders>
            <w:vAlign w:val="center"/>
            <w:hideMark/>
          </w:tcPr>
          <w:p w14:paraId="29785B22" w14:textId="77777777" w:rsidR="00F0171A" w:rsidRPr="00DB6929" w:rsidRDefault="00F0171A">
            <w:pPr>
              <w:spacing w:line="256" w:lineRule="auto"/>
              <w:ind w:right="-60"/>
              <w:jc w:val="center"/>
              <w:rPr>
                <w:rFonts w:cs="Arial"/>
                <w:color w:val="000000"/>
                <w:sz w:val="16"/>
                <w:szCs w:val="16"/>
                <w:lang w:val="en-GB"/>
              </w:rPr>
            </w:pPr>
            <w:r w:rsidRPr="00DB6929">
              <w:rPr>
                <w:rFonts w:cs="Arial"/>
                <w:b/>
                <w:color w:val="000000"/>
                <w:sz w:val="16"/>
                <w:szCs w:val="16"/>
                <w:lang w:val="en-GB"/>
              </w:rPr>
              <w:t>Separate financial statements</w:t>
            </w:r>
          </w:p>
        </w:tc>
      </w:tr>
      <w:tr w:rsidR="00F0171A" w:rsidRPr="00DB6929" w14:paraId="14E29A32" w14:textId="77777777" w:rsidTr="007C17E9">
        <w:tc>
          <w:tcPr>
            <w:tcW w:w="2423" w:type="dxa"/>
            <w:vAlign w:val="center"/>
          </w:tcPr>
          <w:p w14:paraId="6905B40D" w14:textId="77777777" w:rsidR="00F0171A" w:rsidRPr="00DB6929" w:rsidRDefault="00F0171A" w:rsidP="00344F00">
            <w:pPr>
              <w:spacing w:line="257" w:lineRule="auto"/>
              <w:ind w:left="-72" w:right="-60"/>
              <w:rPr>
                <w:rFonts w:cs="Arial"/>
                <w:color w:val="000000"/>
                <w:sz w:val="16"/>
                <w:szCs w:val="16"/>
                <w:lang w:val="en-GB"/>
              </w:rPr>
            </w:pPr>
          </w:p>
        </w:tc>
        <w:tc>
          <w:tcPr>
            <w:tcW w:w="931" w:type="dxa"/>
            <w:tcBorders>
              <w:top w:val="single" w:sz="4" w:space="0" w:color="000000"/>
              <w:left w:val="nil"/>
              <w:right w:val="nil"/>
            </w:tcBorders>
            <w:vAlign w:val="center"/>
          </w:tcPr>
          <w:p w14:paraId="1AD93AD4" w14:textId="77777777" w:rsidR="00F0171A" w:rsidRPr="00DB6929" w:rsidRDefault="00F0171A">
            <w:pPr>
              <w:spacing w:line="256" w:lineRule="auto"/>
              <w:ind w:right="-60"/>
              <w:jc w:val="both"/>
              <w:rPr>
                <w:rFonts w:cs="Arial"/>
                <w:color w:val="000000"/>
                <w:sz w:val="16"/>
                <w:szCs w:val="16"/>
                <w:lang w:val="en-GB"/>
              </w:rPr>
            </w:pPr>
          </w:p>
        </w:tc>
        <w:tc>
          <w:tcPr>
            <w:tcW w:w="937" w:type="dxa"/>
            <w:tcBorders>
              <w:top w:val="single" w:sz="4" w:space="0" w:color="000000"/>
              <w:left w:val="nil"/>
              <w:right w:val="nil"/>
            </w:tcBorders>
            <w:vAlign w:val="bottom"/>
          </w:tcPr>
          <w:p w14:paraId="1AB2A445" w14:textId="77777777" w:rsidR="00F0171A" w:rsidRPr="00DB6929" w:rsidRDefault="00F0171A">
            <w:pPr>
              <w:spacing w:line="256" w:lineRule="auto"/>
              <w:ind w:right="-60"/>
              <w:jc w:val="both"/>
              <w:rPr>
                <w:rFonts w:cs="Arial"/>
                <w:color w:val="000000"/>
                <w:sz w:val="16"/>
                <w:szCs w:val="16"/>
                <w:lang w:val="en-GB"/>
              </w:rPr>
            </w:pPr>
          </w:p>
        </w:tc>
        <w:tc>
          <w:tcPr>
            <w:tcW w:w="5174" w:type="dxa"/>
            <w:gridSpan w:val="4"/>
            <w:tcBorders>
              <w:top w:val="single" w:sz="4" w:space="0" w:color="000000"/>
              <w:left w:val="nil"/>
              <w:bottom w:val="single" w:sz="4" w:space="0" w:color="000000"/>
              <w:right w:val="nil"/>
            </w:tcBorders>
            <w:vAlign w:val="center"/>
            <w:hideMark/>
          </w:tcPr>
          <w:p w14:paraId="5254A8F5" w14:textId="77777777" w:rsidR="00F0171A" w:rsidRPr="00DB6929" w:rsidRDefault="00F0171A">
            <w:pPr>
              <w:spacing w:line="256" w:lineRule="auto"/>
              <w:ind w:right="-60"/>
              <w:jc w:val="center"/>
              <w:rPr>
                <w:rFonts w:cs="Arial"/>
                <w:b/>
                <w:color w:val="000000"/>
                <w:sz w:val="16"/>
                <w:szCs w:val="16"/>
                <w:lang w:val="en-GB"/>
              </w:rPr>
            </w:pPr>
            <w:r w:rsidRPr="00DB6929">
              <w:rPr>
                <w:rFonts w:cs="Arial"/>
                <w:b/>
                <w:color w:val="000000"/>
                <w:sz w:val="16"/>
                <w:szCs w:val="16"/>
                <w:lang w:val="en-GB"/>
              </w:rPr>
              <w:t>Impact on retirement benefits</w:t>
            </w:r>
          </w:p>
        </w:tc>
      </w:tr>
      <w:tr w:rsidR="00F0171A" w:rsidRPr="00DB6929" w14:paraId="6D62C949" w14:textId="77777777" w:rsidTr="007C17E9">
        <w:tc>
          <w:tcPr>
            <w:tcW w:w="2423" w:type="dxa"/>
            <w:vAlign w:val="center"/>
          </w:tcPr>
          <w:p w14:paraId="544225D0" w14:textId="77777777" w:rsidR="00F0171A" w:rsidRPr="00DB6929" w:rsidRDefault="00F0171A" w:rsidP="00344F00">
            <w:pPr>
              <w:spacing w:line="257" w:lineRule="auto"/>
              <w:ind w:left="-72"/>
              <w:rPr>
                <w:rFonts w:cs="Arial"/>
                <w:b/>
                <w:color w:val="000000"/>
                <w:sz w:val="16"/>
                <w:szCs w:val="16"/>
                <w:lang w:val="en-GB"/>
              </w:rPr>
            </w:pPr>
          </w:p>
        </w:tc>
        <w:tc>
          <w:tcPr>
            <w:tcW w:w="1868" w:type="dxa"/>
            <w:gridSpan w:val="2"/>
            <w:tcBorders>
              <w:top w:val="nil"/>
              <w:left w:val="nil"/>
              <w:bottom w:val="single" w:sz="4" w:space="0" w:color="000000"/>
              <w:right w:val="nil"/>
            </w:tcBorders>
            <w:vAlign w:val="center"/>
            <w:hideMark/>
          </w:tcPr>
          <w:p w14:paraId="08B17881" w14:textId="77777777" w:rsidR="00F0171A" w:rsidRPr="00DB6929" w:rsidRDefault="00F0171A">
            <w:pPr>
              <w:spacing w:line="256" w:lineRule="auto"/>
              <w:ind w:right="-60"/>
              <w:jc w:val="center"/>
              <w:rPr>
                <w:rFonts w:cs="Arial"/>
                <w:b/>
                <w:color w:val="000000"/>
                <w:spacing w:val="-4"/>
                <w:sz w:val="16"/>
                <w:szCs w:val="16"/>
                <w:lang w:val="en-GB"/>
              </w:rPr>
            </w:pPr>
            <w:r w:rsidRPr="00DB6929">
              <w:rPr>
                <w:rFonts w:cs="Arial"/>
                <w:b/>
                <w:color w:val="000000"/>
                <w:spacing w:val="-4"/>
                <w:sz w:val="16"/>
                <w:szCs w:val="16"/>
                <w:lang w:val="en-GB"/>
              </w:rPr>
              <w:t>Change in assumption</w:t>
            </w:r>
          </w:p>
        </w:tc>
        <w:tc>
          <w:tcPr>
            <w:tcW w:w="2588" w:type="dxa"/>
            <w:gridSpan w:val="2"/>
            <w:tcBorders>
              <w:top w:val="single" w:sz="4" w:space="0" w:color="000000"/>
              <w:left w:val="nil"/>
              <w:bottom w:val="single" w:sz="4" w:space="0" w:color="000000"/>
              <w:right w:val="nil"/>
            </w:tcBorders>
            <w:vAlign w:val="center"/>
            <w:hideMark/>
          </w:tcPr>
          <w:p w14:paraId="1B689B79" w14:textId="77777777" w:rsidR="00F0171A" w:rsidRPr="00DB6929" w:rsidRDefault="00F0171A">
            <w:pPr>
              <w:spacing w:line="256" w:lineRule="auto"/>
              <w:ind w:right="-60"/>
              <w:jc w:val="center"/>
              <w:rPr>
                <w:rFonts w:cs="Arial"/>
                <w:b/>
                <w:color w:val="000000"/>
                <w:sz w:val="16"/>
                <w:szCs w:val="16"/>
                <w:lang w:val="en-GB"/>
              </w:rPr>
            </w:pPr>
            <w:r w:rsidRPr="00DB6929">
              <w:rPr>
                <w:rFonts w:cs="Arial"/>
                <w:b/>
                <w:color w:val="000000"/>
                <w:sz w:val="16"/>
                <w:szCs w:val="16"/>
                <w:lang w:val="en-GB"/>
              </w:rPr>
              <w:t>Increase in assumption</w:t>
            </w:r>
          </w:p>
        </w:tc>
        <w:tc>
          <w:tcPr>
            <w:tcW w:w="2586" w:type="dxa"/>
            <w:gridSpan w:val="2"/>
            <w:tcBorders>
              <w:top w:val="single" w:sz="4" w:space="0" w:color="000000"/>
              <w:left w:val="nil"/>
              <w:bottom w:val="single" w:sz="4" w:space="0" w:color="000000"/>
              <w:right w:val="nil"/>
            </w:tcBorders>
            <w:vAlign w:val="center"/>
            <w:hideMark/>
          </w:tcPr>
          <w:p w14:paraId="172123B0" w14:textId="77777777" w:rsidR="00F0171A" w:rsidRPr="00DB6929" w:rsidRDefault="00F0171A">
            <w:pPr>
              <w:spacing w:line="256" w:lineRule="auto"/>
              <w:ind w:right="-60"/>
              <w:jc w:val="center"/>
              <w:rPr>
                <w:rFonts w:cs="Arial"/>
                <w:b/>
                <w:color w:val="000000"/>
                <w:sz w:val="16"/>
                <w:szCs w:val="16"/>
                <w:lang w:val="en-GB"/>
              </w:rPr>
            </w:pPr>
            <w:r w:rsidRPr="00DB6929">
              <w:rPr>
                <w:rFonts w:cs="Arial"/>
                <w:b/>
                <w:color w:val="000000"/>
                <w:sz w:val="16"/>
                <w:szCs w:val="16"/>
                <w:lang w:val="en-GB"/>
              </w:rPr>
              <w:t>Decrease in assumption</w:t>
            </w:r>
          </w:p>
        </w:tc>
      </w:tr>
      <w:tr w:rsidR="00F3766E" w:rsidRPr="00DB6929" w14:paraId="514B1EFE" w14:textId="77777777" w:rsidTr="00F3766E">
        <w:tc>
          <w:tcPr>
            <w:tcW w:w="2423" w:type="dxa"/>
            <w:vAlign w:val="center"/>
          </w:tcPr>
          <w:p w14:paraId="01D0F820" w14:textId="77777777" w:rsidR="00F3766E" w:rsidRPr="00DB6929" w:rsidRDefault="00F3766E" w:rsidP="00344F00">
            <w:pPr>
              <w:spacing w:line="257" w:lineRule="auto"/>
              <w:ind w:left="-72"/>
              <w:rPr>
                <w:rFonts w:cs="Arial"/>
                <w:b/>
                <w:color w:val="000000"/>
                <w:sz w:val="16"/>
                <w:szCs w:val="16"/>
                <w:lang w:val="en-GB"/>
              </w:rPr>
            </w:pPr>
          </w:p>
        </w:tc>
        <w:tc>
          <w:tcPr>
            <w:tcW w:w="931" w:type="dxa"/>
            <w:tcBorders>
              <w:top w:val="single" w:sz="4" w:space="0" w:color="000000"/>
              <w:left w:val="nil"/>
              <w:right w:val="nil"/>
            </w:tcBorders>
            <w:hideMark/>
          </w:tcPr>
          <w:p w14:paraId="48CB87D1" w14:textId="6CB9FC2F" w:rsidR="00F3766E" w:rsidRPr="00DB6929" w:rsidRDefault="000104E0" w:rsidP="00F3766E">
            <w:pPr>
              <w:spacing w:line="256" w:lineRule="auto"/>
              <w:ind w:right="-60"/>
              <w:jc w:val="right"/>
              <w:rPr>
                <w:rFonts w:cs="Arial"/>
                <w:b/>
                <w:color w:val="000000"/>
                <w:sz w:val="16"/>
                <w:szCs w:val="16"/>
                <w:lang w:val="en-GB"/>
              </w:rPr>
            </w:pPr>
            <w:r w:rsidRPr="00DB6929">
              <w:rPr>
                <w:rFonts w:cs="Arial"/>
                <w:b/>
                <w:color w:val="000000"/>
                <w:sz w:val="16"/>
                <w:szCs w:val="16"/>
                <w:lang w:val="en-GB"/>
              </w:rPr>
              <w:t>2025</w:t>
            </w:r>
          </w:p>
        </w:tc>
        <w:tc>
          <w:tcPr>
            <w:tcW w:w="937" w:type="dxa"/>
            <w:tcBorders>
              <w:top w:val="single" w:sz="4" w:space="0" w:color="000000"/>
              <w:left w:val="nil"/>
              <w:right w:val="nil"/>
            </w:tcBorders>
            <w:hideMark/>
          </w:tcPr>
          <w:p w14:paraId="43262C81" w14:textId="02589BA3" w:rsidR="00F3766E" w:rsidRPr="00DB6929" w:rsidRDefault="000104E0" w:rsidP="00F3766E">
            <w:pPr>
              <w:spacing w:line="256" w:lineRule="auto"/>
              <w:ind w:right="-60"/>
              <w:jc w:val="right"/>
              <w:rPr>
                <w:rFonts w:cs="Arial"/>
                <w:b/>
                <w:color w:val="000000"/>
                <w:sz w:val="16"/>
                <w:szCs w:val="16"/>
                <w:lang w:val="en-GB"/>
              </w:rPr>
            </w:pPr>
            <w:r w:rsidRPr="00DB6929">
              <w:rPr>
                <w:rFonts w:cs="Arial"/>
                <w:b/>
                <w:color w:val="000000"/>
                <w:sz w:val="16"/>
                <w:szCs w:val="16"/>
                <w:lang w:val="en-GB"/>
              </w:rPr>
              <w:t>2024</w:t>
            </w:r>
          </w:p>
        </w:tc>
        <w:tc>
          <w:tcPr>
            <w:tcW w:w="1293" w:type="dxa"/>
            <w:tcBorders>
              <w:top w:val="single" w:sz="4" w:space="0" w:color="000000"/>
              <w:left w:val="nil"/>
              <w:right w:val="nil"/>
            </w:tcBorders>
          </w:tcPr>
          <w:p w14:paraId="75440E0A" w14:textId="1BE092DF" w:rsidR="00F3766E" w:rsidRPr="00DB6929" w:rsidRDefault="000104E0" w:rsidP="00F3766E">
            <w:pPr>
              <w:spacing w:line="256" w:lineRule="auto"/>
              <w:ind w:right="-60"/>
              <w:jc w:val="right"/>
              <w:rPr>
                <w:rFonts w:cs="Arial"/>
                <w:b/>
                <w:color w:val="000000"/>
                <w:sz w:val="16"/>
                <w:szCs w:val="16"/>
                <w:lang w:val="en-GB"/>
              </w:rPr>
            </w:pPr>
            <w:r w:rsidRPr="00DB6929">
              <w:rPr>
                <w:rFonts w:cs="Arial"/>
                <w:b/>
                <w:color w:val="000000"/>
                <w:sz w:val="16"/>
                <w:szCs w:val="16"/>
                <w:lang w:val="en-GB"/>
              </w:rPr>
              <w:t>2025</w:t>
            </w:r>
          </w:p>
        </w:tc>
        <w:tc>
          <w:tcPr>
            <w:tcW w:w="1295" w:type="dxa"/>
            <w:tcBorders>
              <w:top w:val="single" w:sz="4" w:space="0" w:color="000000"/>
              <w:left w:val="nil"/>
              <w:right w:val="nil"/>
            </w:tcBorders>
          </w:tcPr>
          <w:p w14:paraId="5580CD8F" w14:textId="62F718DE" w:rsidR="00F3766E" w:rsidRPr="00DB6929" w:rsidRDefault="000104E0" w:rsidP="00F3766E">
            <w:pPr>
              <w:spacing w:line="256" w:lineRule="auto"/>
              <w:ind w:right="-60"/>
              <w:jc w:val="right"/>
              <w:rPr>
                <w:rFonts w:cs="Arial"/>
                <w:b/>
                <w:color w:val="000000"/>
                <w:sz w:val="16"/>
                <w:szCs w:val="16"/>
                <w:lang w:val="en-GB"/>
              </w:rPr>
            </w:pPr>
            <w:r w:rsidRPr="00DB6929">
              <w:rPr>
                <w:rFonts w:cs="Arial"/>
                <w:b/>
                <w:color w:val="000000"/>
                <w:sz w:val="16"/>
                <w:szCs w:val="16"/>
                <w:lang w:val="en-GB"/>
              </w:rPr>
              <w:t>2024</w:t>
            </w:r>
          </w:p>
        </w:tc>
        <w:tc>
          <w:tcPr>
            <w:tcW w:w="1293" w:type="dxa"/>
            <w:tcBorders>
              <w:top w:val="single" w:sz="4" w:space="0" w:color="000000"/>
              <w:left w:val="nil"/>
              <w:right w:val="nil"/>
            </w:tcBorders>
          </w:tcPr>
          <w:p w14:paraId="3BF5DC49" w14:textId="71096E3A" w:rsidR="00F3766E" w:rsidRPr="00DB6929" w:rsidRDefault="000104E0" w:rsidP="00F3766E">
            <w:pPr>
              <w:spacing w:line="256" w:lineRule="auto"/>
              <w:ind w:right="-60"/>
              <w:jc w:val="right"/>
              <w:rPr>
                <w:rFonts w:cs="Arial"/>
                <w:b/>
                <w:color w:val="000000"/>
                <w:sz w:val="16"/>
                <w:szCs w:val="16"/>
                <w:lang w:val="en-GB"/>
              </w:rPr>
            </w:pPr>
            <w:r w:rsidRPr="00DB6929">
              <w:rPr>
                <w:rFonts w:cs="Arial"/>
                <w:b/>
                <w:color w:val="000000"/>
                <w:sz w:val="16"/>
                <w:szCs w:val="16"/>
                <w:lang w:val="en-GB"/>
              </w:rPr>
              <w:t>2025</w:t>
            </w:r>
          </w:p>
        </w:tc>
        <w:tc>
          <w:tcPr>
            <w:tcW w:w="1293" w:type="dxa"/>
            <w:tcBorders>
              <w:top w:val="single" w:sz="4" w:space="0" w:color="000000"/>
              <w:left w:val="nil"/>
              <w:right w:val="nil"/>
            </w:tcBorders>
          </w:tcPr>
          <w:p w14:paraId="34C3A985" w14:textId="5F3606BD" w:rsidR="00F3766E" w:rsidRPr="00DB6929" w:rsidRDefault="000104E0" w:rsidP="00F3766E">
            <w:pPr>
              <w:spacing w:line="256" w:lineRule="auto"/>
              <w:ind w:right="-60"/>
              <w:jc w:val="right"/>
              <w:rPr>
                <w:rFonts w:cs="Arial"/>
                <w:b/>
                <w:color w:val="000000"/>
                <w:sz w:val="16"/>
                <w:szCs w:val="16"/>
                <w:lang w:val="en-GB"/>
              </w:rPr>
            </w:pPr>
            <w:r w:rsidRPr="00DB6929">
              <w:rPr>
                <w:rFonts w:cs="Arial"/>
                <w:b/>
                <w:color w:val="000000"/>
                <w:sz w:val="16"/>
                <w:szCs w:val="16"/>
                <w:lang w:val="en-GB"/>
              </w:rPr>
              <w:t>2024</w:t>
            </w:r>
          </w:p>
        </w:tc>
      </w:tr>
      <w:tr w:rsidR="00F3766E" w:rsidRPr="00DB6929" w14:paraId="76DE7077" w14:textId="77777777" w:rsidTr="00F3766E">
        <w:tc>
          <w:tcPr>
            <w:tcW w:w="2423" w:type="dxa"/>
            <w:vAlign w:val="center"/>
          </w:tcPr>
          <w:p w14:paraId="7A3259C2" w14:textId="77777777" w:rsidR="00F3766E" w:rsidRPr="00DB6929" w:rsidRDefault="00F3766E" w:rsidP="00344F00">
            <w:pPr>
              <w:spacing w:line="257" w:lineRule="auto"/>
              <w:ind w:left="-72" w:right="-60"/>
              <w:rPr>
                <w:rFonts w:cs="Arial"/>
                <w:color w:val="000000"/>
                <w:sz w:val="16"/>
                <w:szCs w:val="16"/>
                <w:lang w:val="en-GB"/>
              </w:rPr>
            </w:pPr>
          </w:p>
        </w:tc>
        <w:tc>
          <w:tcPr>
            <w:tcW w:w="931" w:type="dxa"/>
            <w:tcBorders>
              <w:left w:val="nil"/>
              <w:bottom w:val="single" w:sz="4" w:space="0" w:color="000000"/>
              <w:right w:val="nil"/>
            </w:tcBorders>
            <w:vAlign w:val="center"/>
          </w:tcPr>
          <w:p w14:paraId="78AA4F66" w14:textId="77777777" w:rsidR="00F3766E" w:rsidRPr="00DB6929" w:rsidRDefault="00F3766E" w:rsidP="00F3766E">
            <w:pPr>
              <w:spacing w:line="256" w:lineRule="auto"/>
              <w:ind w:right="-60"/>
              <w:jc w:val="right"/>
              <w:rPr>
                <w:rFonts w:cs="Arial"/>
                <w:color w:val="000000"/>
                <w:sz w:val="16"/>
                <w:szCs w:val="16"/>
                <w:lang w:val="en-GB"/>
              </w:rPr>
            </w:pPr>
          </w:p>
        </w:tc>
        <w:tc>
          <w:tcPr>
            <w:tcW w:w="937" w:type="dxa"/>
            <w:tcBorders>
              <w:left w:val="nil"/>
              <w:bottom w:val="single" w:sz="4" w:space="0" w:color="000000"/>
              <w:right w:val="nil"/>
            </w:tcBorders>
            <w:vAlign w:val="center"/>
          </w:tcPr>
          <w:p w14:paraId="38B4F9DC" w14:textId="77777777" w:rsidR="00F3766E" w:rsidRPr="00DB6929" w:rsidRDefault="00F3766E" w:rsidP="00F3766E">
            <w:pPr>
              <w:spacing w:line="256" w:lineRule="auto"/>
              <w:ind w:right="-60"/>
              <w:jc w:val="right"/>
              <w:rPr>
                <w:rFonts w:cs="Arial"/>
                <w:color w:val="000000"/>
                <w:sz w:val="16"/>
                <w:szCs w:val="16"/>
                <w:lang w:val="en-GB"/>
              </w:rPr>
            </w:pPr>
          </w:p>
        </w:tc>
        <w:tc>
          <w:tcPr>
            <w:tcW w:w="1293" w:type="dxa"/>
            <w:tcBorders>
              <w:left w:val="nil"/>
              <w:bottom w:val="single" w:sz="4" w:space="0" w:color="000000"/>
              <w:right w:val="nil"/>
            </w:tcBorders>
            <w:vAlign w:val="center"/>
          </w:tcPr>
          <w:p w14:paraId="11E245DD" w14:textId="6F68BAB0" w:rsidR="00F3766E" w:rsidRPr="00DB6929" w:rsidRDefault="00F3766E" w:rsidP="00F3766E">
            <w:pPr>
              <w:spacing w:line="256" w:lineRule="auto"/>
              <w:ind w:right="-60"/>
              <w:jc w:val="right"/>
              <w:rPr>
                <w:rFonts w:cs="Arial"/>
                <w:color w:val="000000"/>
                <w:sz w:val="16"/>
                <w:szCs w:val="16"/>
                <w:lang w:val="en-GB"/>
              </w:rPr>
            </w:pPr>
            <w:r w:rsidRPr="00DB6929">
              <w:rPr>
                <w:rFonts w:cs="Arial"/>
                <w:b/>
                <w:color w:val="000000"/>
                <w:sz w:val="16"/>
                <w:szCs w:val="16"/>
                <w:lang w:val="en-GB"/>
              </w:rPr>
              <w:t>Million Baht</w:t>
            </w:r>
          </w:p>
        </w:tc>
        <w:tc>
          <w:tcPr>
            <w:tcW w:w="1295" w:type="dxa"/>
            <w:tcBorders>
              <w:left w:val="nil"/>
              <w:bottom w:val="single" w:sz="4" w:space="0" w:color="000000"/>
              <w:right w:val="nil"/>
            </w:tcBorders>
            <w:vAlign w:val="center"/>
          </w:tcPr>
          <w:p w14:paraId="309EFA11" w14:textId="1FCEF3F1" w:rsidR="00F3766E" w:rsidRPr="00DB6929" w:rsidRDefault="00F3766E" w:rsidP="00F3766E">
            <w:pPr>
              <w:spacing w:line="256" w:lineRule="auto"/>
              <w:ind w:right="-60"/>
              <w:jc w:val="right"/>
              <w:rPr>
                <w:rFonts w:cs="Arial"/>
                <w:color w:val="000000"/>
                <w:sz w:val="16"/>
                <w:szCs w:val="16"/>
                <w:lang w:val="en-GB"/>
              </w:rPr>
            </w:pPr>
            <w:r w:rsidRPr="00DB6929">
              <w:rPr>
                <w:rFonts w:cs="Arial"/>
                <w:b/>
                <w:color w:val="000000"/>
                <w:sz w:val="16"/>
                <w:szCs w:val="16"/>
                <w:lang w:val="en-GB"/>
              </w:rPr>
              <w:t>Million Baht</w:t>
            </w:r>
          </w:p>
        </w:tc>
        <w:tc>
          <w:tcPr>
            <w:tcW w:w="1293" w:type="dxa"/>
            <w:tcBorders>
              <w:left w:val="nil"/>
              <w:bottom w:val="single" w:sz="4" w:space="0" w:color="000000"/>
              <w:right w:val="nil"/>
            </w:tcBorders>
            <w:vAlign w:val="center"/>
          </w:tcPr>
          <w:p w14:paraId="5DEC1C4A" w14:textId="61711DB8" w:rsidR="00F3766E" w:rsidRPr="00DB6929" w:rsidRDefault="00F3766E" w:rsidP="00F3766E">
            <w:pPr>
              <w:spacing w:line="256" w:lineRule="auto"/>
              <w:ind w:right="-60"/>
              <w:jc w:val="right"/>
              <w:rPr>
                <w:rFonts w:cs="Arial"/>
                <w:color w:val="000000"/>
                <w:sz w:val="16"/>
                <w:szCs w:val="16"/>
                <w:lang w:val="en-GB"/>
              </w:rPr>
            </w:pPr>
            <w:r w:rsidRPr="00DB6929">
              <w:rPr>
                <w:rFonts w:cs="Arial"/>
                <w:b/>
                <w:color w:val="000000"/>
                <w:sz w:val="16"/>
                <w:szCs w:val="16"/>
                <w:lang w:val="en-GB"/>
              </w:rPr>
              <w:t>Million Baht</w:t>
            </w:r>
          </w:p>
        </w:tc>
        <w:tc>
          <w:tcPr>
            <w:tcW w:w="1293" w:type="dxa"/>
            <w:tcBorders>
              <w:left w:val="nil"/>
              <w:bottom w:val="single" w:sz="4" w:space="0" w:color="000000"/>
              <w:right w:val="nil"/>
            </w:tcBorders>
            <w:vAlign w:val="center"/>
          </w:tcPr>
          <w:p w14:paraId="460632FA" w14:textId="4B8E0C63" w:rsidR="00F3766E" w:rsidRPr="00DB6929" w:rsidRDefault="00F3766E" w:rsidP="00F3766E">
            <w:pPr>
              <w:spacing w:line="256" w:lineRule="auto"/>
              <w:ind w:right="-60"/>
              <w:jc w:val="right"/>
              <w:rPr>
                <w:rFonts w:cs="Arial"/>
                <w:color w:val="000000"/>
                <w:sz w:val="16"/>
                <w:szCs w:val="16"/>
                <w:lang w:val="en-GB"/>
              </w:rPr>
            </w:pPr>
            <w:r w:rsidRPr="00DB6929">
              <w:rPr>
                <w:rFonts w:cs="Arial"/>
                <w:b/>
                <w:color w:val="000000"/>
                <w:sz w:val="16"/>
                <w:szCs w:val="16"/>
                <w:lang w:val="en-GB"/>
              </w:rPr>
              <w:t>Million Baht</w:t>
            </w:r>
          </w:p>
        </w:tc>
      </w:tr>
      <w:tr w:rsidR="00F0171A" w:rsidRPr="00DB6929" w14:paraId="0ABE42CB" w14:textId="77777777" w:rsidTr="00F3766E">
        <w:tc>
          <w:tcPr>
            <w:tcW w:w="2423" w:type="dxa"/>
            <w:vAlign w:val="center"/>
          </w:tcPr>
          <w:p w14:paraId="49F0E1A5" w14:textId="77777777" w:rsidR="00F0171A" w:rsidRPr="00DB6929" w:rsidRDefault="00F0171A" w:rsidP="00344F00">
            <w:pPr>
              <w:spacing w:line="257" w:lineRule="auto"/>
              <w:ind w:left="-72" w:right="-60"/>
              <w:rPr>
                <w:rFonts w:cs="Arial"/>
                <w:color w:val="000000"/>
                <w:sz w:val="10"/>
                <w:szCs w:val="10"/>
                <w:lang w:val="en-GB"/>
              </w:rPr>
            </w:pPr>
          </w:p>
        </w:tc>
        <w:tc>
          <w:tcPr>
            <w:tcW w:w="931" w:type="dxa"/>
            <w:tcBorders>
              <w:top w:val="single" w:sz="4" w:space="0" w:color="000000"/>
              <w:left w:val="nil"/>
              <w:right w:val="nil"/>
            </w:tcBorders>
            <w:vAlign w:val="center"/>
          </w:tcPr>
          <w:p w14:paraId="390D5BF2" w14:textId="77777777" w:rsidR="00F0171A" w:rsidRPr="00DB6929" w:rsidRDefault="00F0171A">
            <w:pPr>
              <w:spacing w:line="256" w:lineRule="auto"/>
              <w:ind w:right="-60"/>
              <w:jc w:val="right"/>
              <w:rPr>
                <w:rFonts w:cs="Arial"/>
                <w:color w:val="000000"/>
                <w:sz w:val="10"/>
                <w:szCs w:val="10"/>
                <w:lang w:val="en-GB"/>
              </w:rPr>
            </w:pPr>
          </w:p>
        </w:tc>
        <w:tc>
          <w:tcPr>
            <w:tcW w:w="937" w:type="dxa"/>
            <w:tcBorders>
              <w:top w:val="single" w:sz="4" w:space="0" w:color="000000"/>
              <w:left w:val="nil"/>
              <w:right w:val="nil"/>
            </w:tcBorders>
            <w:vAlign w:val="center"/>
          </w:tcPr>
          <w:p w14:paraId="508D270F" w14:textId="77777777" w:rsidR="00F0171A" w:rsidRPr="00DB6929" w:rsidRDefault="00F0171A">
            <w:pPr>
              <w:spacing w:line="256" w:lineRule="auto"/>
              <w:ind w:right="-60"/>
              <w:jc w:val="right"/>
              <w:rPr>
                <w:rFonts w:cs="Arial"/>
                <w:color w:val="000000"/>
                <w:sz w:val="10"/>
                <w:szCs w:val="10"/>
                <w:lang w:val="en-GB"/>
              </w:rPr>
            </w:pPr>
          </w:p>
        </w:tc>
        <w:tc>
          <w:tcPr>
            <w:tcW w:w="1293" w:type="dxa"/>
            <w:tcBorders>
              <w:top w:val="single" w:sz="4" w:space="0" w:color="000000"/>
              <w:left w:val="nil"/>
              <w:right w:val="nil"/>
            </w:tcBorders>
            <w:vAlign w:val="center"/>
          </w:tcPr>
          <w:p w14:paraId="5220439D" w14:textId="77777777" w:rsidR="00F0171A" w:rsidRPr="00DB6929" w:rsidRDefault="00F0171A">
            <w:pPr>
              <w:spacing w:line="256" w:lineRule="auto"/>
              <w:ind w:right="-60"/>
              <w:jc w:val="right"/>
              <w:rPr>
                <w:rFonts w:cs="Arial"/>
                <w:color w:val="000000"/>
                <w:sz w:val="10"/>
                <w:szCs w:val="10"/>
                <w:lang w:val="en-GB"/>
              </w:rPr>
            </w:pPr>
          </w:p>
        </w:tc>
        <w:tc>
          <w:tcPr>
            <w:tcW w:w="1295" w:type="dxa"/>
            <w:tcBorders>
              <w:top w:val="single" w:sz="4" w:space="0" w:color="000000"/>
              <w:left w:val="nil"/>
              <w:right w:val="nil"/>
            </w:tcBorders>
            <w:vAlign w:val="center"/>
          </w:tcPr>
          <w:p w14:paraId="3ACEBDB8" w14:textId="77777777" w:rsidR="00F0171A" w:rsidRPr="00DB6929" w:rsidRDefault="00F0171A">
            <w:pPr>
              <w:spacing w:line="256" w:lineRule="auto"/>
              <w:ind w:right="-60"/>
              <w:jc w:val="right"/>
              <w:rPr>
                <w:rFonts w:cs="Arial"/>
                <w:color w:val="000000"/>
                <w:sz w:val="10"/>
                <w:szCs w:val="10"/>
                <w:lang w:val="en-GB"/>
              </w:rPr>
            </w:pPr>
          </w:p>
        </w:tc>
        <w:tc>
          <w:tcPr>
            <w:tcW w:w="1293" w:type="dxa"/>
            <w:tcBorders>
              <w:top w:val="single" w:sz="4" w:space="0" w:color="000000"/>
              <w:left w:val="nil"/>
              <w:right w:val="nil"/>
            </w:tcBorders>
            <w:vAlign w:val="center"/>
          </w:tcPr>
          <w:p w14:paraId="285113F6" w14:textId="77777777" w:rsidR="00F0171A" w:rsidRPr="00DB6929" w:rsidRDefault="00F0171A">
            <w:pPr>
              <w:spacing w:line="256" w:lineRule="auto"/>
              <w:ind w:right="-60"/>
              <w:jc w:val="right"/>
              <w:rPr>
                <w:rFonts w:cs="Arial"/>
                <w:color w:val="000000"/>
                <w:sz w:val="10"/>
                <w:szCs w:val="10"/>
                <w:lang w:val="en-GB"/>
              </w:rPr>
            </w:pPr>
          </w:p>
        </w:tc>
        <w:tc>
          <w:tcPr>
            <w:tcW w:w="1293" w:type="dxa"/>
            <w:tcBorders>
              <w:top w:val="single" w:sz="4" w:space="0" w:color="000000"/>
              <w:left w:val="nil"/>
              <w:right w:val="nil"/>
            </w:tcBorders>
            <w:vAlign w:val="center"/>
          </w:tcPr>
          <w:p w14:paraId="49778F38" w14:textId="77777777" w:rsidR="00F0171A" w:rsidRPr="00DB6929" w:rsidRDefault="00F0171A">
            <w:pPr>
              <w:spacing w:line="256" w:lineRule="auto"/>
              <w:ind w:right="-60"/>
              <w:jc w:val="right"/>
              <w:rPr>
                <w:rFonts w:cs="Arial"/>
                <w:color w:val="000000"/>
                <w:sz w:val="10"/>
                <w:szCs w:val="10"/>
                <w:lang w:val="en-GB"/>
              </w:rPr>
            </w:pPr>
          </w:p>
        </w:tc>
      </w:tr>
      <w:tr w:rsidR="00D30093" w:rsidRPr="00DB6929" w14:paraId="50C54D79" w14:textId="77777777">
        <w:tc>
          <w:tcPr>
            <w:tcW w:w="2423" w:type="dxa"/>
            <w:hideMark/>
          </w:tcPr>
          <w:p w14:paraId="40152B5B" w14:textId="6B517391" w:rsidR="00D30093" w:rsidRPr="00DB6929" w:rsidRDefault="00D30093" w:rsidP="00D30093">
            <w:pPr>
              <w:spacing w:line="257" w:lineRule="auto"/>
              <w:ind w:left="-72" w:right="-60"/>
              <w:rPr>
                <w:rFonts w:cs="Arial"/>
                <w:color w:val="000000"/>
                <w:sz w:val="16"/>
                <w:szCs w:val="16"/>
                <w:lang w:val="en-GB"/>
              </w:rPr>
            </w:pPr>
            <w:r w:rsidRPr="00DB6929">
              <w:rPr>
                <w:rFonts w:cs="Arial"/>
                <w:color w:val="000000"/>
                <w:sz w:val="16"/>
                <w:szCs w:val="16"/>
                <w:lang w:val="en-GB"/>
              </w:rPr>
              <w:t>Discount rate</w:t>
            </w:r>
          </w:p>
        </w:tc>
        <w:tc>
          <w:tcPr>
            <w:tcW w:w="931" w:type="dxa"/>
          </w:tcPr>
          <w:p w14:paraId="072D1216" w14:textId="5F71BC73"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1%</w:t>
            </w:r>
          </w:p>
        </w:tc>
        <w:tc>
          <w:tcPr>
            <w:tcW w:w="937" w:type="dxa"/>
            <w:hideMark/>
          </w:tcPr>
          <w:p w14:paraId="671B892B" w14:textId="51C6440F"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1%</w:t>
            </w:r>
          </w:p>
        </w:tc>
        <w:tc>
          <w:tcPr>
            <w:tcW w:w="1293" w:type="dxa"/>
          </w:tcPr>
          <w:p w14:paraId="266A12C9" w14:textId="02E2859B"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 xml:space="preserve"> (3.2)</w:t>
            </w:r>
          </w:p>
        </w:tc>
        <w:tc>
          <w:tcPr>
            <w:tcW w:w="1295" w:type="dxa"/>
            <w:vAlign w:val="center"/>
            <w:hideMark/>
          </w:tcPr>
          <w:p w14:paraId="4E5F6C88" w14:textId="614093F3"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(2.8)</w:t>
            </w:r>
          </w:p>
        </w:tc>
        <w:tc>
          <w:tcPr>
            <w:tcW w:w="1293" w:type="dxa"/>
          </w:tcPr>
          <w:p w14:paraId="3DD36A22" w14:textId="5EB16F83"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 xml:space="preserve"> 3.7 </w:t>
            </w:r>
          </w:p>
        </w:tc>
        <w:tc>
          <w:tcPr>
            <w:tcW w:w="1293" w:type="dxa"/>
            <w:vAlign w:val="center"/>
            <w:hideMark/>
          </w:tcPr>
          <w:p w14:paraId="729B7430" w14:textId="4C6B015C"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3.2</w:t>
            </w:r>
          </w:p>
        </w:tc>
      </w:tr>
      <w:tr w:rsidR="00D30093" w:rsidRPr="00DB6929" w14:paraId="12FD8273" w14:textId="77777777">
        <w:tc>
          <w:tcPr>
            <w:tcW w:w="2423" w:type="dxa"/>
            <w:hideMark/>
          </w:tcPr>
          <w:p w14:paraId="3C39F47F" w14:textId="7CEAE42F" w:rsidR="00D30093" w:rsidRPr="00DB6929" w:rsidRDefault="00D30093" w:rsidP="00D30093">
            <w:pPr>
              <w:spacing w:line="257" w:lineRule="auto"/>
              <w:ind w:left="-72" w:right="-60"/>
              <w:rPr>
                <w:rFonts w:cs="Arial"/>
                <w:color w:val="000000"/>
                <w:sz w:val="16"/>
                <w:szCs w:val="16"/>
                <w:lang w:val="en-GB"/>
              </w:rPr>
            </w:pPr>
            <w:r w:rsidRPr="00DB6929">
              <w:rPr>
                <w:rFonts w:cs="Arial"/>
                <w:color w:val="000000"/>
                <w:sz w:val="16"/>
                <w:szCs w:val="16"/>
                <w:lang w:val="en-GB"/>
              </w:rPr>
              <w:t>Salary growth rate</w:t>
            </w:r>
          </w:p>
        </w:tc>
        <w:tc>
          <w:tcPr>
            <w:tcW w:w="931" w:type="dxa"/>
          </w:tcPr>
          <w:p w14:paraId="1665884D" w14:textId="29576CEF"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1%</w:t>
            </w:r>
          </w:p>
        </w:tc>
        <w:tc>
          <w:tcPr>
            <w:tcW w:w="937" w:type="dxa"/>
            <w:hideMark/>
          </w:tcPr>
          <w:p w14:paraId="502AB57B" w14:textId="7DA8075F"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1%</w:t>
            </w:r>
          </w:p>
        </w:tc>
        <w:tc>
          <w:tcPr>
            <w:tcW w:w="1293" w:type="dxa"/>
          </w:tcPr>
          <w:p w14:paraId="118122C7" w14:textId="078875AA"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 xml:space="preserve"> 3.7 </w:t>
            </w:r>
          </w:p>
        </w:tc>
        <w:tc>
          <w:tcPr>
            <w:tcW w:w="1295" w:type="dxa"/>
            <w:vAlign w:val="center"/>
            <w:hideMark/>
          </w:tcPr>
          <w:p w14:paraId="221FDFC5" w14:textId="01DEE8D9"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3.4</w:t>
            </w:r>
          </w:p>
        </w:tc>
        <w:tc>
          <w:tcPr>
            <w:tcW w:w="1293" w:type="dxa"/>
          </w:tcPr>
          <w:p w14:paraId="3BD85A3D" w14:textId="712746DD"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 xml:space="preserve"> (3.2)</w:t>
            </w:r>
          </w:p>
        </w:tc>
        <w:tc>
          <w:tcPr>
            <w:tcW w:w="1293" w:type="dxa"/>
            <w:vAlign w:val="center"/>
            <w:hideMark/>
          </w:tcPr>
          <w:p w14:paraId="760AAF8C" w14:textId="2712D7E0"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(3.0)</w:t>
            </w:r>
          </w:p>
        </w:tc>
      </w:tr>
      <w:tr w:rsidR="00D30093" w:rsidRPr="00DB6929" w14:paraId="69533110" w14:textId="77777777">
        <w:tc>
          <w:tcPr>
            <w:tcW w:w="2423" w:type="dxa"/>
            <w:hideMark/>
          </w:tcPr>
          <w:p w14:paraId="22824188" w14:textId="072CA840" w:rsidR="00D30093" w:rsidRPr="00DB6929" w:rsidRDefault="00D30093" w:rsidP="00D30093">
            <w:pPr>
              <w:spacing w:line="257" w:lineRule="auto"/>
              <w:ind w:left="-72" w:right="-60"/>
              <w:rPr>
                <w:rFonts w:cs="Arial"/>
                <w:color w:val="000000"/>
                <w:sz w:val="16"/>
                <w:szCs w:val="16"/>
                <w:lang w:val="en-GB"/>
              </w:rPr>
            </w:pPr>
            <w:r w:rsidRPr="00DB6929">
              <w:rPr>
                <w:rFonts w:cs="Arial"/>
                <w:color w:val="000000"/>
                <w:sz w:val="16"/>
                <w:szCs w:val="16"/>
                <w:lang w:val="en-GB"/>
              </w:rPr>
              <w:t>Turnover rate</w:t>
            </w:r>
          </w:p>
        </w:tc>
        <w:tc>
          <w:tcPr>
            <w:tcW w:w="931" w:type="dxa"/>
          </w:tcPr>
          <w:p w14:paraId="7A18CA61" w14:textId="19FADF8C"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10%</w:t>
            </w:r>
          </w:p>
        </w:tc>
        <w:tc>
          <w:tcPr>
            <w:tcW w:w="937" w:type="dxa"/>
            <w:hideMark/>
          </w:tcPr>
          <w:p w14:paraId="2418F27C" w14:textId="6D07F4EB"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10%</w:t>
            </w:r>
          </w:p>
        </w:tc>
        <w:tc>
          <w:tcPr>
            <w:tcW w:w="1293" w:type="dxa"/>
          </w:tcPr>
          <w:p w14:paraId="6C1B53A3" w14:textId="14977773"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 xml:space="preserve"> (2.5)</w:t>
            </w:r>
          </w:p>
        </w:tc>
        <w:tc>
          <w:tcPr>
            <w:tcW w:w="1295" w:type="dxa"/>
            <w:vAlign w:val="center"/>
            <w:hideMark/>
          </w:tcPr>
          <w:p w14:paraId="6F649730" w14:textId="54724DBB"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(2.3)</w:t>
            </w:r>
          </w:p>
        </w:tc>
        <w:tc>
          <w:tcPr>
            <w:tcW w:w="1293" w:type="dxa"/>
          </w:tcPr>
          <w:p w14:paraId="0108F9C3" w14:textId="61F85EAD"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 xml:space="preserve"> 2.8 </w:t>
            </w:r>
          </w:p>
        </w:tc>
        <w:tc>
          <w:tcPr>
            <w:tcW w:w="1293" w:type="dxa"/>
            <w:vAlign w:val="center"/>
            <w:hideMark/>
          </w:tcPr>
          <w:p w14:paraId="506261EA" w14:textId="5BC49B65" w:rsidR="00D30093" w:rsidRPr="00DB6929" w:rsidRDefault="00D30093" w:rsidP="00D30093">
            <w:pPr>
              <w:spacing w:line="256" w:lineRule="auto"/>
              <w:ind w:right="-60"/>
              <w:jc w:val="right"/>
              <w:rPr>
                <w:rFonts w:cs="Arial"/>
                <w:color w:val="000000"/>
                <w:sz w:val="16"/>
                <w:szCs w:val="16"/>
                <w:lang w:val="en-GB"/>
              </w:rPr>
            </w:pPr>
            <w:r w:rsidRPr="00DB6929">
              <w:rPr>
                <w:rFonts w:cs="Arial"/>
                <w:color w:val="000000"/>
                <w:sz w:val="16"/>
                <w:szCs w:val="16"/>
                <w:lang w:val="en-GB"/>
              </w:rPr>
              <w:t>2.5</w:t>
            </w:r>
          </w:p>
        </w:tc>
      </w:tr>
    </w:tbl>
    <w:p w14:paraId="378E1D10" w14:textId="77777777" w:rsidR="00F0171A" w:rsidRPr="00DB6929" w:rsidRDefault="00F0171A" w:rsidP="00075992">
      <w:pPr>
        <w:jc w:val="both"/>
        <w:rPr>
          <w:rFonts w:cs="Arial"/>
          <w:color w:val="000000"/>
          <w:sz w:val="18"/>
          <w:szCs w:val="18"/>
          <w:lang w:val="en-GB"/>
        </w:rPr>
      </w:pPr>
    </w:p>
    <w:p w14:paraId="61FDB804" w14:textId="77777777" w:rsidR="00F0171A" w:rsidRPr="00DB6929" w:rsidRDefault="00F0171A" w:rsidP="00075992">
      <w:pPr>
        <w:jc w:val="both"/>
        <w:rPr>
          <w:rFonts w:cs="Arial"/>
          <w:color w:val="000000"/>
          <w:sz w:val="18"/>
          <w:szCs w:val="18"/>
          <w:lang w:val="en-GB"/>
        </w:rPr>
      </w:pPr>
      <w:r w:rsidRPr="00DB6929">
        <w:rPr>
          <w:rFonts w:cs="Arial"/>
          <w:color w:val="000000"/>
          <w:sz w:val="18"/>
          <w:szCs w:val="18"/>
          <w:lang w:val="en-GB"/>
        </w:rPr>
        <w:t>The above sensitivity analyses are based on a change in an assumption while holding all other assumptions constant. In practice, this is unlikely to occur, and changes in some of the assumptions may be correlated. When calculating the sensitivity of the retirement benefits</w:t>
      </w:r>
      <w:r w:rsidRPr="00DB6929" w:rsidDel="00D6591F">
        <w:rPr>
          <w:rFonts w:cs="Arial"/>
          <w:color w:val="000000"/>
          <w:sz w:val="18"/>
          <w:szCs w:val="18"/>
          <w:lang w:val="en-GB"/>
        </w:rPr>
        <w:t xml:space="preserve"> </w:t>
      </w:r>
      <w:r w:rsidRPr="00DB6929">
        <w:rPr>
          <w:rFonts w:cs="Arial"/>
          <w:color w:val="000000"/>
          <w:sz w:val="18"/>
          <w:szCs w:val="18"/>
          <w:lang w:val="en-GB"/>
        </w:rPr>
        <w:t>obligation to significant actuarial assumptions, the same method has been applied as when calculating the retirement benefits recognised in the statement of financial position.</w:t>
      </w:r>
    </w:p>
    <w:p w14:paraId="5D895D0C" w14:textId="77777777" w:rsidR="00F0171A" w:rsidRPr="00DB6929" w:rsidRDefault="00F0171A" w:rsidP="00075992">
      <w:pPr>
        <w:jc w:val="both"/>
        <w:rPr>
          <w:rFonts w:cs="Arial"/>
          <w:color w:val="000000"/>
          <w:sz w:val="18"/>
          <w:szCs w:val="18"/>
          <w:lang w:val="en-GB"/>
        </w:rPr>
      </w:pPr>
    </w:p>
    <w:p w14:paraId="79C38F44" w14:textId="25DFDB11" w:rsidR="00F0171A" w:rsidRPr="00DB6929" w:rsidRDefault="00F0171A" w:rsidP="00075992">
      <w:pPr>
        <w:jc w:val="both"/>
        <w:rPr>
          <w:rFonts w:cs="Arial"/>
          <w:color w:val="000000"/>
          <w:sz w:val="18"/>
          <w:szCs w:val="18"/>
          <w:lang w:val="en-GB"/>
        </w:rPr>
      </w:pPr>
      <w:r w:rsidRPr="00DB6929">
        <w:rPr>
          <w:rFonts w:cs="Arial"/>
          <w:color w:val="000000"/>
          <w:sz w:val="18"/>
          <w:szCs w:val="18"/>
          <w:lang w:val="en-GB"/>
        </w:rPr>
        <w:t>The methods and types of assumptions used in preparing the sensitivity analysis did not change compared to the previous period.</w:t>
      </w:r>
    </w:p>
    <w:p w14:paraId="6820CA2C" w14:textId="77777777" w:rsidR="00DD2E4E" w:rsidRPr="00DB6929" w:rsidRDefault="00DD2E4E">
      <w:pPr>
        <w:rPr>
          <w:rFonts w:cs="Arial"/>
          <w:color w:val="000000"/>
          <w:sz w:val="18"/>
          <w:szCs w:val="18"/>
        </w:rPr>
      </w:pPr>
    </w:p>
    <w:p w14:paraId="7065D036" w14:textId="2F5FA001" w:rsidR="00A6306E" w:rsidRPr="00DB6929" w:rsidRDefault="00A6306E">
      <w:pPr>
        <w:rPr>
          <w:rFonts w:cs="Arial"/>
          <w:color w:val="000000"/>
          <w:sz w:val="18"/>
          <w:szCs w:val="18"/>
        </w:rPr>
      </w:pPr>
      <w:r w:rsidRPr="00DB6929">
        <w:rPr>
          <w:rFonts w:cs="Arial"/>
          <w:color w:val="000000"/>
          <w:sz w:val="18"/>
          <w:szCs w:val="18"/>
        </w:rPr>
        <w:t xml:space="preserve">The weighted average duration of the benefit obligation is </w:t>
      </w:r>
      <w:r w:rsidR="008E6305" w:rsidRPr="00DB6929">
        <w:rPr>
          <w:rFonts w:cs="Arial"/>
          <w:color w:val="000000"/>
          <w:sz w:val="18"/>
          <w:szCs w:val="18"/>
        </w:rPr>
        <w:t>12</w:t>
      </w:r>
      <w:r w:rsidR="00B1370B" w:rsidRPr="00DB6929">
        <w:rPr>
          <w:rFonts w:cs="Arial"/>
          <w:color w:val="000000"/>
          <w:sz w:val="18"/>
          <w:szCs w:val="18"/>
        </w:rPr>
        <w:t xml:space="preserve"> </w:t>
      </w:r>
      <w:r w:rsidR="008E6305" w:rsidRPr="00DB6929">
        <w:rPr>
          <w:rFonts w:cs="Arial"/>
          <w:color w:val="000000"/>
          <w:sz w:val="18"/>
          <w:szCs w:val="18"/>
        </w:rPr>
        <w:t>-</w:t>
      </w:r>
      <w:r w:rsidR="00B1370B" w:rsidRPr="00DB6929">
        <w:rPr>
          <w:rFonts w:cs="Arial"/>
          <w:color w:val="000000"/>
          <w:sz w:val="18"/>
          <w:szCs w:val="18"/>
        </w:rPr>
        <w:t xml:space="preserve"> </w:t>
      </w:r>
      <w:r w:rsidR="008E6305" w:rsidRPr="00DB6929">
        <w:rPr>
          <w:rFonts w:cs="Arial"/>
          <w:color w:val="000000"/>
          <w:sz w:val="18"/>
          <w:szCs w:val="18"/>
        </w:rPr>
        <w:t>36</w:t>
      </w:r>
      <w:r w:rsidRPr="00DB6929">
        <w:rPr>
          <w:rFonts w:cs="Arial"/>
          <w:color w:val="000000"/>
          <w:sz w:val="18"/>
          <w:szCs w:val="18"/>
        </w:rPr>
        <w:t xml:space="preserve"> years (</w:t>
      </w:r>
      <w:r w:rsidR="000104E0" w:rsidRPr="00DB6929">
        <w:rPr>
          <w:rFonts w:cs="Arial"/>
          <w:color w:val="000000"/>
          <w:sz w:val="18"/>
          <w:szCs w:val="18"/>
          <w:lang w:val="en-GB"/>
        </w:rPr>
        <w:t>2024</w:t>
      </w:r>
      <w:r w:rsidRPr="00DB6929">
        <w:rPr>
          <w:rFonts w:cs="Arial"/>
          <w:color w:val="000000"/>
          <w:sz w:val="18"/>
          <w:szCs w:val="18"/>
        </w:rPr>
        <w:t xml:space="preserve">: </w:t>
      </w:r>
      <w:r w:rsidR="00CD21D3" w:rsidRPr="00DB6929">
        <w:rPr>
          <w:rFonts w:cs="Arial"/>
          <w:color w:val="000000"/>
          <w:sz w:val="18"/>
          <w:szCs w:val="18"/>
        </w:rPr>
        <w:t xml:space="preserve">12 - 19 </w:t>
      </w:r>
      <w:r w:rsidRPr="00DB6929">
        <w:rPr>
          <w:rFonts w:cs="Arial"/>
          <w:color w:val="000000"/>
          <w:sz w:val="18"/>
          <w:szCs w:val="18"/>
        </w:rPr>
        <w:t>years).</w:t>
      </w:r>
    </w:p>
    <w:p w14:paraId="7EC9BF34" w14:textId="5CAB2BCE" w:rsidR="004761F6" w:rsidRPr="00DB6929" w:rsidRDefault="004761F6">
      <w:pPr>
        <w:rPr>
          <w:rFonts w:cs="Arial"/>
          <w:color w:val="000000"/>
          <w:sz w:val="18"/>
          <w:szCs w:val="18"/>
        </w:rPr>
      </w:pPr>
      <w:r w:rsidRPr="00DB6929">
        <w:rPr>
          <w:rFonts w:cs="Arial"/>
          <w:color w:val="000000"/>
          <w:sz w:val="18"/>
          <w:szCs w:val="18"/>
        </w:rPr>
        <w:br w:type="page"/>
      </w:r>
    </w:p>
    <w:p w14:paraId="2DBC53C8" w14:textId="77777777" w:rsidR="006D1DE2" w:rsidRPr="00DB6929" w:rsidRDefault="006D1DE2">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237BA0" w:rsidRPr="00DB6929" w14:paraId="3942DEAE" w14:textId="77777777" w:rsidTr="007C17E9">
        <w:trPr>
          <w:trHeight w:val="386"/>
        </w:trPr>
        <w:tc>
          <w:tcPr>
            <w:tcW w:w="9464" w:type="dxa"/>
            <w:vAlign w:val="center"/>
          </w:tcPr>
          <w:p w14:paraId="3303F10A" w14:textId="372C8192" w:rsidR="00237BA0" w:rsidRPr="00DB6929" w:rsidRDefault="00075992" w:rsidP="002E04F1">
            <w:pPr>
              <w:pStyle w:val="Heading1"/>
              <w:ind w:left="362" w:hanging="446"/>
              <w:rPr>
                <w:rFonts w:ascii="Arial" w:eastAsia="Arial" w:hAnsi="Arial" w:cs="Arial"/>
                <w:color w:val="000000"/>
                <w:sz w:val="18"/>
                <w:szCs w:val="18"/>
              </w:rPr>
            </w:pPr>
            <w:r w:rsidRPr="00DB6929">
              <w:rPr>
                <w:rFonts w:ascii="Arial" w:eastAsia="Arial" w:hAnsi="Arial" w:cs="Arial"/>
                <w:color w:val="000000"/>
                <w:sz w:val="18"/>
                <w:szCs w:val="18"/>
              </w:rPr>
              <w:t>2</w:t>
            </w:r>
            <w:r w:rsidR="00501098" w:rsidRPr="00DB6929">
              <w:rPr>
                <w:rFonts w:ascii="Arial" w:eastAsia="Arial" w:hAnsi="Arial" w:cs="Arial"/>
                <w:color w:val="000000"/>
                <w:sz w:val="18"/>
                <w:szCs w:val="18"/>
              </w:rPr>
              <w:t>1</w:t>
            </w:r>
            <w:r w:rsidR="00237BA0" w:rsidRPr="00DB6929">
              <w:rPr>
                <w:rFonts w:ascii="Arial" w:eastAsia="Arial" w:hAnsi="Arial" w:cs="Arial"/>
                <w:color w:val="000000"/>
                <w:sz w:val="18"/>
                <w:szCs w:val="18"/>
              </w:rPr>
              <w:tab/>
            </w:r>
            <w:r w:rsidR="00987474" w:rsidRPr="00DB6929">
              <w:rPr>
                <w:rFonts w:ascii="Arial" w:eastAsia="Arial" w:hAnsi="Arial" w:cs="Arial"/>
                <w:color w:val="000000"/>
                <w:sz w:val="18"/>
                <w:szCs w:val="18"/>
              </w:rPr>
              <w:t>Share capital and premium on share capital</w:t>
            </w:r>
          </w:p>
        </w:tc>
      </w:tr>
    </w:tbl>
    <w:p w14:paraId="23FB1142" w14:textId="74DAED08" w:rsidR="00966FE3" w:rsidRPr="00DB6929" w:rsidRDefault="00966FE3">
      <w:pPr>
        <w:rPr>
          <w:rFonts w:cs="Arial"/>
          <w:color w:val="000000"/>
          <w:sz w:val="18"/>
          <w:szCs w:val="18"/>
        </w:rPr>
      </w:pPr>
    </w:p>
    <w:tbl>
      <w:tblPr>
        <w:tblW w:w="9466" w:type="dxa"/>
        <w:tblLayout w:type="fixed"/>
        <w:tblLook w:val="0400" w:firstRow="0" w:lastRow="0" w:firstColumn="0" w:lastColumn="0" w:noHBand="0" w:noVBand="1"/>
      </w:tblPr>
      <w:tblGrid>
        <w:gridCol w:w="3485"/>
        <w:gridCol w:w="1481"/>
        <w:gridCol w:w="1482"/>
        <w:gridCol w:w="1481"/>
        <w:gridCol w:w="1537"/>
      </w:tblGrid>
      <w:tr w:rsidR="006D1DE2" w:rsidRPr="00DB6929" w14:paraId="3426AB83" w14:textId="77777777" w:rsidTr="00344F00">
        <w:tc>
          <w:tcPr>
            <w:tcW w:w="3485" w:type="dxa"/>
            <w:vAlign w:val="bottom"/>
          </w:tcPr>
          <w:p w14:paraId="22AA3C20" w14:textId="77777777" w:rsidR="00764D21" w:rsidRPr="00DB6929" w:rsidRDefault="00764D21" w:rsidP="009E551C">
            <w:pPr>
              <w:ind w:left="-88"/>
              <w:rPr>
                <w:rFonts w:cs="Arial"/>
                <w:sz w:val="18"/>
                <w:szCs w:val="18"/>
                <w:lang w:val="en-GB"/>
              </w:rPr>
            </w:pPr>
          </w:p>
        </w:tc>
        <w:tc>
          <w:tcPr>
            <w:tcW w:w="5981" w:type="dxa"/>
            <w:gridSpan w:val="4"/>
            <w:tcBorders>
              <w:left w:val="nil"/>
              <w:bottom w:val="single" w:sz="4" w:space="0" w:color="000000"/>
              <w:right w:val="nil"/>
            </w:tcBorders>
            <w:vAlign w:val="bottom"/>
          </w:tcPr>
          <w:p w14:paraId="77D1513E" w14:textId="31CADE71" w:rsidR="00764D21" w:rsidRPr="00DB6929" w:rsidRDefault="00764D21" w:rsidP="009E551C">
            <w:pPr>
              <w:tabs>
                <w:tab w:val="left" w:pos="952"/>
                <w:tab w:val="left" w:pos="1071"/>
                <w:tab w:val="center" w:pos="2857"/>
                <w:tab w:val="center" w:pos="3810"/>
                <w:tab w:val="center" w:pos="4762"/>
                <w:tab w:val="center" w:pos="5715"/>
                <w:tab w:val="right" w:pos="6430"/>
              </w:tabs>
              <w:ind w:right="-60"/>
              <w:jc w:val="center"/>
              <w:rPr>
                <w:rFonts w:cs="Arial"/>
                <w:b/>
                <w:sz w:val="18"/>
                <w:szCs w:val="18"/>
                <w:lang w:val="en-GB"/>
              </w:rPr>
            </w:pPr>
            <w:r w:rsidRPr="00DB6929">
              <w:rPr>
                <w:rFonts w:cs="Arial"/>
                <w:b/>
                <w:bCs/>
                <w:sz w:val="18"/>
                <w:szCs w:val="18"/>
              </w:rPr>
              <w:t xml:space="preserve">Consolidated and Separate </w:t>
            </w:r>
            <w:r w:rsidR="00D12F40" w:rsidRPr="00DB6929">
              <w:rPr>
                <w:rFonts w:cs="Arial"/>
                <w:b/>
                <w:bCs/>
                <w:sz w:val="18"/>
                <w:szCs w:val="18"/>
              </w:rPr>
              <w:t>financial statement</w:t>
            </w:r>
          </w:p>
        </w:tc>
      </w:tr>
      <w:tr w:rsidR="006D1DE2" w:rsidRPr="00DB6929" w14:paraId="779BEBB7" w14:textId="77777777" w:rsidTr="00344F00">
        <w:tc>
          <w:tcPr>
            <w:tcW w:w="3485" w:type="dxa"/>
            <w:vAlign w:val="bottom"/>
          </w:tcPr>
          <w:p w14:paraId="0FE1FA7D" w14:textId="77777777" w:rsidR="00764D21" w:rsidRPr="00DB6929" w:rsidRDefault="00764D21" w:rsidP="009E551C">
            <w:pPr>
              <w:ind w:left="-88"/>
              <w:rPr>
                <w:rFonts w:cs="Arial"/>
                <w:sz w:val="18"/>
                <w:szCs w:val="18"/>
                <w:lang w:val="en-GB"/>
              </w:rPr>
            </w:pPr>
          </w:p>
        </w:tc>
        <w:tc>
          <w:tcPr>
            <w:tcW w:w="5981" w:type="dxa"/>
            <w:gridSpan w:val="4"/>
            <w:tcBorders>
              <w:top w:val="single" w:sz="4" w:space="0" w:color="000000"/>
              <w:left w:val="nil"/>
              <w:bottom w:val="nil"/>
              <w:right w:val="nil"/>
            </w:tcBorders>
            <w:vAlign w:val="bottom"/>
          </w:tcPr>
          <w:p w14:paraId="6B535976" w14:textId="77777777" w:rsidR="00764D21" w:rsidRPr="00DB6929" w:rsidRDefault="00764D21" w:rsidP="009E551C">
            <w:pPr>
              <w:tabs>
                <w:tab w:val="left" w:pos="952"/>
                <w:tab w:val="left" w:pos="1071"/>
                <w:tab w:val="center" w:pos="2857"/>
                <w:tab w:val="center" w:pos="3810"/>
                <w:tab w:val="center" w:pos="4762"/>
                <w:tab w:val="center" w:pos="5715"/>
                <w:tab w:val="right" w:pos="6430"/>
              </w:tabs>
              <w:ind w:right="-60"/>
              <w:jc w:val="center"/>
              <w:rPr>
                <w:rFonts w:cs="Arial"/>
                <w:b/>
                <w:sz w:val="18"/>
                <w:szCs w:val="18"/>
                <w:lang w:val="en-GB"/>
              </w:rPr>
            </w:pPr>
            <w:r w:rsidRPr="00DB6929">
              <w:rPr>
                <w:rFonts w:cs="Arial"/>
                <w:b/>
                <w:sz w:val="18"/>
                <w:szCs w:val="18"/>
                <w:lang w:val="en-GB"/>
              </w:rPr>
              <w:t>Issued and paid-up share capital</w:t>
            </w:r>
          </w:p>
        </w:tc>
      </w:tr>
      <w:tr w:rsidR="006D1DE2" w:rsidRPr="00DB6929" w14:paraId="3078CEE1" w14:textId="77777777" w:rsidTr="00344F00">
        <w:tc>
          <w:tcPr>
            <w:tcW w:w="3485" w:type="dxa"/>
            <w:vAlign w:val="bottom"/>
          </w:tcPr>
          <w:p w14:paraId="33AEC265" w14:textId="77777777" w:rsidR="00764D21" w:rsidRPr="00DB6929" w:rsidRDefault="00764D21" w:rsidP="009E551C">
            <w:pPr>
              <w:ind w:left="-88"/>
              <w:rPr>
                <w:rFonts w:cs="Arial"/>
                <w:sz w:val="18"/>
                <w:szCs w:val="18"/>
                <w:lang w:val="en-GB"/>
              </w:rPr>
            </w:pPr>
          </w:p>
        </w:tc>
        <w:tc>
          <w:tcPr>
            <w:tcW w:w="1481" w:type="dxa"/>
            <w:tcBorders>
              <w:top w:val="single" w:sz="4" w:space="0" w:color="000000"/>
              <w:left w:val="nil"/>
              <w:right w:val="nil"/>
            </w:tcBorders>
            <w:vAlign w:val="bottom"/>
            <w:hideMark/>
          </w:tcPr>
          <w:p w14:paraId="52645A5B" w14:textId="77777777" w:rsidR="00764D21" w:rsidRPr="00DB6929" w:rsidRDefault="00764D21" w:rsidP="009E551C">
            <w:pPr>
              <w:tabs>
                <w:tab w:val="left" w:pos="952"/>
                <w:tab w:val="left" w:pos="1071"/>
                <w:tab w:val="center" w:pos="2857"/>
                <w:tab w:val="center" w:pos="3810"/>
                <w:tab w:val="center" w:pos="4762"/>
                <w:tab w:val="center" w:pos="5715"/>
                <w:tab w:val="right" w:pos="6430"/>
              </w:tabs>
              <w:ind w:right="-60"/>
              <w:jc w:val="right"/>
              <w:rPr>
                <w:rFonts w:cs="Arial"/>
                <w:b/>
                <w:sz w:val="18"/>
                <w:szCs w:val="18"/>
                <w:lang w:val="en-GB"/>
              </w:rPr>
            </w:pPr>
            <w:r w:rsidRPr="00DB6929">
              <w:rPr>
                <w:rFonts w:cs="Arial"/>
                <w:b/>
                <w:sz w:val="18"/>
                <w:szCs w:val="18"/>
                <w:lang w:val="en-GB"/>
              </w:rPr>
              <w:t>Number of</w:t>
            </w:r>
          </w:p>
          <w:p w14:paraId="6EEB41B4" w14:textId="77777777" w:rsidR="00764D21" w:rsidRPr="00DB6929" w:rsidRDefault="00764D21" w:rsidP="009E551C">
            <w:pPr>
              <w:ind w:right="-60"/>
              <w:jc w:val="right"/>
              <w:rPr>
                <w:rFonts w:cs="Arial"/>
                <w:b/>
                <w:sz w:val="18"/>
                <w:szCs w:val="18"/>
                <w:lang w:val="en-GB"/>
              </w:rPr>
            </w:pPr>
            <w:r w:rsidRPr="00DB6929">
              <w:rPr>
                <w:rFonts w:cs="Arial"/>
                <w:b/>
                <w:sz w:val="18"/>
                <w:szCs w:val="18"/>
                <w:lang w:val="en-GB"/>
              </w:rPr>
              <w:t>shares</w:t>
            </w:r>
          </w:p>
        </w:tc>
        <w:tc>
          <w:tcPr>
            <w:tcW w:w="1482" w:type="dxa"/>
            <w:tcBorders>
              <w:top w:val="single" w:sz="4" w:space="0" w:color="000000"/>
              <w:left w:val="nil"/>
              <w:right w:val="nil"/>
            </w:tcBorders>
            <w:vAlign w:val="bottom"/>
            <w:hideMark/>
          </w:tcPr>
          <w:p w14:paraId="52447EC4" w14:textId="77777777" w:rsidR="00764D21" w:rsidRPr="00DB6929" w:rsidRDefault="00764D21" w:rsidP="009E551C">
            <w:pPr>
              <w:tabs>
                <w:tab w:val="left" w:pos="952"/>
                <w:tab w:val="left" w:pos="1071"/>
                <w:tab w:val="center" w:pos="2857"/>
                <w:tab w:val="center" w:pos="3810"/>
                <w:tab w:val="center" w:pos="4762"/>
                <w:tab w:val="center" w:pos="5715"/>
                <w:tab w:val="right" w:pos="6430"/>
              </w:tabs>
              <w:ind w:right="-60"/>
              <w:jc w:val="right"/>
              <w:rPr>
                <w:rFonts w:cs="Arial"/>
                <w:b/>
                <w:sz w:val="18"/>
                <w:szCs w:val="18"/>
                <w:lang w:val="en-GB"/>
              </w:rPr>
            </w:pPr>
            <w:r w:rsidRPr="00DB6929">
              <w:rPr>
                <w:rFonts w:cs="Arial"/>
                <w:b/>
                <w:sz w:val="18"/>
                <w:szCs w:val="18"/>
                <w:lang w:val="en-GB"/>
              </w:rPr>
              <w:t>Ordinary</w:t>
            </w:r>
          </w:p>
          <w:p w14:paraId="28C00018" w14:textId="77777777" w:rsidR="00764D21" w:rsidRPr="00DB6929" w:rsidRDefault="00764D21" w:rsidP="009E551C">
            <w:pPr>
              <w:ind w:right="-60"/>
              <w:jc w:val="right"/>
              <w:rPr>
                <w:rFonts w:cs="Arial"/>
                <w:b/>
                <w:sz w:val="18"/>
                <w:szCs w:val="18"/>
                <w:lang w:val="en-GB"/>
              </w:rPr>
            </w:pPr>
            <w:r w:rsidRPr="00DB6929">
              <w:rPr>
                <w:rFonts w:cs="Arial"/>
                <w:b/>
                <w:sz w:val="18"/>
                <w:szCs w:val="18"/>
                <w:lang w:val="en-GB"/>
              </w:rPr>
              <w:t>shares</w:t>
            </w:r>
          </w:p>
        </w:tc>
        <w:tc>
          <w:tcPr>
            <w:tcW w:w="1481" w:type="dxa"/>
            <w:tcBorders>
              <w:top w:val="single" w:sz="4" w:space="0" w:color="000000"/>
              <w:left w:val="nil"/>
              <w:right w:val="nil"/>
            </w:tcBorders>
            <w:vAlign w:val="bottom"/>
            <w:hideMark/>
          </w:tcPr>
          <w:p w14:paraId="68D058DB" w14:textId="77777777" w:rsidR="00764D21" w:rsidRPr="00DB6929" w:rsidRDefault="00764D21" w:rsidP="009E551C">
            <w:pPr>
              <w:tabs>
                <w:tab w:val="left" w:pos="952"/>
                <w:tab w:val="left" w:pos="1071"/>
                <w:tab w:val="center" w:pos="2857"/>
                <w:tab w:val="center" w:pos="3810"/>
                <w:tab w:val="center" w:pos="4762"/>
                <w:tab w:val="center" w:pos="5715"/>
                <w:tab w:val="right" w:pos="6430"/>
              </w:tabs>
              <w:ind w:right="-60"/>
              <w:jc w:val="right"/>
              <w:rPr>
                <w:rFonts w:cs="Arial"/>
                <w:b/>
                <w:sz w:val="18"/>
                <w:szCs w:val="18"/>
                <w:lang w:val="en-GB"/>
              </w:rPr>
            </w:pPr>
            <w:r w:rsidRPr="00DB6929">
              <w:rPr>
                <w:rFonts w:cs="Arial"/>
                <w:b/>
                <w:sz w:val="18"/>
                <w:szCs w:val="18"/>
                <w:lang w:val="en-GB"/>
              </w:rPr>
              <w:t>Share</w:t>
            </w:r>
          </w:p>
          <w:p w14:paraId="1BEDB5FB" w14:textId="77777777" w:rsidR="00764D21" w:rsidRPr="00DB6929" w:rsidRDefault="00764D21" w:rsidP="009E551C">
            <w:pPr>
              <w:ind w:right="-60"/>
              <w:jc w:val="right"/>
              <w:rPr>
                <w:rFonts w:cs="Arial"/>
                <w:b/>
                <w:sz w:val="18"/>
                <w:szCs w:val="18"/>
                <w:lang w:val="en-GB"/>
              </w:rPr>
            </w:pPr>
            <w:r w:rsidRPr="00DB6929">
              <w:rPr>
                <w:rFonts w:cs="Arial"/>
                <w:b/>
                <w:sz w:val="18"/>
                <w:szCs w:val="18"/>
                <w:lang w:val="en-GB"/>
              </w:rPr>
              <w:t>premium</w:t>
            </w:r>
          </w:p>
        </w:tc>
        <w:tc>
          <w:tcPr>
            <w:tcW w:w="1537" w:type="dxa"/>
            <w:tcBorders>
              <w:top w:val="single" w:sz="4" w:space="0" w:color="000000"/>
              <w:left w:val="nil"/>
              <w:right w:val="nil"/>
            </w:tcBorders>
            <w:vAlign w:val="bottom"/>
          </w:tcPr>
          <w:p w14:paraId="096B31A8" w14:textId="77777777" w:rsidR="00764D21" w:rsidRPr="00DB6929" w:rsidRDefault="00764D21" w:rsidP="009E551C">
            <w:pPr>
              <w:tabs>
                <w:tab w:val="left" w:pos="952"/>
                <w:tab w:val="left" w:pos="1071"/>
                <w:tab w:val="center" w:pos="2857"/>
                <w:tab w:val="center" w:pos="3810"/>
                <w:tab w:val="center" w:pos="4762"/>
                <w:tab w:val="center" w:pos="5715"/>
                <w:tab w:val="right" w:pos="6430"/>
              </w:tabs>
              <w:ind w:right="-60"/>
              <w:jc w:val="right"/>
              <w:rPr>
                <w:rFonts w:cs="Arial"/>
                <w:b/>
                <w:sz w:val="18"/>
                <w:szCs w:val="18"/>
                <w:lang w:val="en-GB"/>
              </w:rPr>
            </w:pPr>
          </w:p>
          <w:p w14:paraId="705CBAD7" w14:textId="77777777" w:rsidR="00764D21" w:rsidRPr="00DB6929" w:rsidRDefault="00764D21" w:rsidP="009E551C">
            <w:pPr>
              <w:ind w:right="-60"/>
              <w:jc w:val="right"/>
              <w:rPr>
                <w:rFonts w:cs="Arial"/>
                <w:b/>
                <w:sz w:val="18"/>
                <w:szCs w:val="18"/>
                <w:lang w:val="en-GB"/>
              </w:rPr>
            </w:pPr>
            <w:r w:rsidRPr="00DB6929">
              <w:rPr>
                <w:rFonts w:cs="Arial"/>
                <w:b/>
                <w:sz w:val="18"/>
                <w:szCs w:val="18"/>
                <w:lang w:val="en-GB"/>
              </w:rPr>
              <w:t>Total</w:t>
            </w:r>
          </w:p>
        </w:tc>
      </w:tr>
      <w:tr w:rsidR="006D1DE2" w:rsidRPr="00DB6929" w14:paraId="6EFBC361" w14:textId="77777777" w:rsidTr="00344F00">
        <w:tc>
          <w:tcPr>
            <w:tcW w:w="3485" w:type="dxa"/>
            <w:vAlign w:val="bottom"/>
          </w:tcPr>
          <w:p w14:paraId="25A5627C" w14:textId="77777777" w:rsidR="00764D21" w:rsidRPr="00DB6929" w:rsidRDefault="00764D21" w:rsidP="009E551C">
            <w:pPr>
              <w:tabs>
                <w:tab w:val="left" w:pos="1974"/>
              </w:tabs>
              <w:ind w:left="-88"/>
              <w:rPr>
                <w:rFonts w:cs="Arial"/>
                <w:sz w:val="18"/>
                <w:szCs w:val="18"/>
                <w:lang w:val="en-GB"/>
              </w:rPr>
            </w:pPr>
          </w:p>
        </w:tc>
        <w:tc>
          <w:tcPr>
            <w:tcW w:w="1481" w:type="dxa"/>
            <w:tcBorders>
              <w:top w:val="nil"/>
              <w:left w:val="nil"/>
              <w:bottom w:val="single" w:sz="4" w:space="0" w:color="000000"/>
              <w:right w:val="nil"/>
            </w:tcBorders>
            <w:vAlign w:val="bottom"/>
            <w:hideMark/>
          </w:tcPr>
          <w:p w14:paraId="54BFF33B" w14:textId="77777777" w:rsidR="00764D21" w:rsidRPr="00DB6929" w:rsidRDefault="00764D21" w:rsidP="009E551C">
            <w:pPr>
              <w:ind w:right="-60"/>
              <w:jc w:val="right"/>
              <w:rPr>
                <w:rFonts w:cs="Arial"/>
                <w:sz w:val="18"/>
                <w:szCs w:val="18"/>
                <w:lang w:val="en-GB"/>
              </w:rPr>
            </w:pPr>
            <w:r w:rsidRPr="00DB6929">
              <w:rPr>
                <w:rFonts w:cs="Arial"/>
                <w:b/>
                <w:sz w:val="18"/>
                <w:szCs w:val="18"/>
                <w:lang w:val="en-GB"/>
              </w:rPr>
              <w:t>Shares</w:t>
            </w:r>
          </w:p>
        </w:tc>
        <w:tc>
          <w:tcPr>
            <w:tcW w:w="1482" w:type="dxa"/>
            <w:tcBorders>
              <w:top w:val="nil"/>
              <w:left w:val="nil"/>
              <w:bottom w:val="single" w:sz="4" w:space="0" w:color="000000"/>
              <w:right w:val="nil"/>
            </w:tcBorders>
            <w:vAlign w:val="bottom"/>
            <w:hideMark/>
          </w:tcPr>
          <w:p w14:paraId="62E30383" w14:textId="77777777" w:rsidR="00764D21" w:rsidRPr="00DB6929" w:rsidRDefault="00764D21" w:rsidP="009E551C">
            <w:pPr>
              <w:ind w:right="-60"/>
              <w:jc w:val="right"/>
              <w:rPr>
                <w:rFonts w:cs="Arial"/>
                <w:sz w:val="18"/>
                <w:szCs w:val="18"/>
                <w:lang w:val="en-GB"/>
              </w:rPr>
            </w:pPr>
            <w:r w:rsidRPr="00DB6929">
              <w:rPr>
                <w:rFonts w:cs="Arial"/>
                <w:b/>
                <w:sz w:val="18"/>
                <w:szCs w:val="18"/>
                <w:lang w:val="en-GB"/>
              </w:rPr>
              <w:t>Baht</w:t>
            </w:r>
          </w:p>
        </w:tc>
        <w:tc>
          <w:tcPr>
            <w:tcW w:w="1481" w:type="dxa"/>
            <w:tcBorders>
              <w:top w:val="nil"/>
              <w:left w:val="nil"/>
              <w:bottom w:val="single" w:sz="4" w:space="0" w:color="000000"/>
              <w:right w:val="nil"/>
            </w:tcBorders>
            <w:vAlign w:val="bottom"/>
            <w:hideMark/>
          </w:tcPr>
          <w:p w14:paraId="3A0A93B4" w14:textId="77777777" w:rsidR="00764D21" w:rsidRPr="00DB6929" w:rsidRDefault="00764D21" w:rsidP="009E551C">
            <w:pPr>
              <w:ind w:right="-60"/>
              <w:jc w:val="right"/>
              <w:rPr>
                <w:rFonts w:cs="Arial"/>
                <w:sz w:val="18"/>
                <w:szCs w:val="18"/>
                <w:lang w:val="en-GB"/>
              </w:rPr>
            </w:pPr>
            <w:r w:rsidRPr="00DB6929">
              <w:rPr>
                <w:rFonts w:cs="Arial"/>
                <w:b/>
                <w:sz w:val="18"/>
                <w:szCs w:val="18"/>
                <w:lang w:val="en-GB"/>
              </w:rPr>
              <w:t>Baht</w:t>
            </w:r>
          </w:p>
        </w:tc>
        <w:tc>
          <w:tcPr>
            <w:tcW w:w="1537" w:type="dxa"/>
            <w:tcBorders>
              <w:top w:val="nil"/>
              <w:left w:val="nil"/>
              <w:bottom w:val="single" w:sz="4" w:space="0" w:color="000000"/>
              <w:right w:val="nil"/>
            </w:tcBorders>
            <w:vAlign w:val="bottom"/>
            <w:hideMark/>
          </w:tcPr>
          <w:p w14:paraId="42D1356F" w14:textId="77777777" w:rsidR="00764D21" w:rsidRPr="00DB6929" w:rsidRDefault="00764D21" w:rsidP="009E551C">
            <w:pPr>
              <w:ind w:right="-60"/>
              <w:jc w:val="right"/>
              <w:rPr>
                <w:rFonts w:cs="Arial"/>
                <w:b/>
                <w:sz w:val="18"/>
                <w:szCs w:val="18"/>
                <w:lang w:val="en-GB"/>
              </w:rPr>
            </w:pPr>
            <w:r w:rsidRPr="00DB6929">
              <w:rPr>
                <w:rFonts w:cs="Arial"/>
                <w:b/>
                <w:sz w:val="18"/>
                <w:szCs w:val="18"/>
                <w:lang w:val="en-GB"/>
              </w:rPr>
              <w:t>Baht</w:t>
            </w:r>
          </w:p>
        </w:tc>
      </w:tr>
      <w:tr w:rsidR="006D1DE2" w:rsidRPr="00DB6929" w14:paraId="3947C589" w14:textId="77777777" w:rsidTr="00344F00">
        <w:tc>
          <w:tcPr>
            <w:tcW w:w="3485" w:type="dxa"/>
            <w:vAlign w:val="bottom"/>
          </w:tcPr>
          <w:p w14:paraId="4B835B32" w14:textId="77777777" w:rsidR="00764D21" w:rsidRPr="00DB6929" w:rsidRDefault="00764D21" w:rsidP="009E551C">
            <w:pPr>
              <w:ind w:left="-88"/>
              <w:rPr>
                <w:rFonts w:cs="Arial"/>
                <w:sz w:val="18"/>
                <w:szCs w:val="18"/>
                <w:lang w:val="en-GB"/>
              </w:rPr>
            </w:pPr>
          </w:p>
        </w:tc>
        <w:tc>
          <w:tcPr>
            <w:tcW w:w="1481" w:type="dxa"/>
            <w:tcBorders>
              <w:top w:val="single" w:sz="4" w:space="0" w:color="000000"/>
              <w:left w:val="nil"/>
              <w:right w:val="nil"/>
            </w:tcBorders>
            <w:vAlign w:val="bottom"/>
          </w:tcPr>
          <w:p w14:paraId="094E69DB" w14:textId="77777777" w:rsidR="00764D21" w:rsidRPr="00DB6929" w:rsidRDefault="00764D21" w:rsidP="009E551C">
            <w:pPr>
              <w:ind w:right="-60"/>
              <w:jc w:val="right"/>
              <w:rPr>
                <w:rFonts w:cs="Arial"/>
                <w:b/>
                <w:sz w:val="18"/>
                <w:szCs w:val="18"/>
                <w:lang w:val="en-GB"/>
              </w:rPr>
            </w:pPr>
          </w:p>
        </w:tc>
        <w:tc>
          <w:tcPr>
            <w:tcW w:w="1482" w:type="dxa"/>
            <w:tcBorders>
              <w:top w:val="single" w:sz="4" w:space="0" w:color="000000"/>
              <w:left w:val="nil"/>
              <w:right w:val="nil"/>
            </w:tcBorders>
            <w:vAlign w:val="bottom"/>
          </w:tcPr>
          <w:p w14:paraId="203F9E1F" w14:textId="77777777" w:rsidR="00764D21" w:rsidRPr="00DB6929" w:rsidRDefault="00764D21" w:rsidP="009E551C">
            <w:pPr>
              <w:ind w:right="-60"/>
              <w:jc w:val="right"/>
              <w:rPr>
                <w:rFonts w:cs="Arial"/>
                <w:b/>
                <w:sz w:val="18"/>
                <w:szCs w:val="18"/>
                <w:lang w:val="en-GB"/>
              </w:rPr>
            </w:pPr>
          </w:p>
        </w:tc>
        <w:tc>
          <w:tcPr>
            <w:tcW w:w="1481" w:type="dxa"/>
            <w:tcBorders>
              <w:top w:val="single" w:sz="4" w:space="0" w:color="000000"/>
              <w:left w:val="nil"/>
              <w:right w:val="nil"/>
            </w:tcBorders>
            <w:vAlign w:val="bottom"/>
          </w:tcPr>
          <w:p w14:paraId="43A1E181" w14:textId="77777777" w:rsidR="00764D21" w:rsidRPr="00DB6929" w:rsidRDefault="00764D21" w:rsidP="009E551C">
            <w:pPr>
              <w:ind w:right="-60"/>
              <w:jc w:val="right"/>
              <w:rPr>
                <w:rFonts w:cs="Arial"/>
                <w:b/>
                <w:sz w:val="18"/>
                <w:szCs w:val="18"/>
                <w:lang w:val="en-GB"/>
              </w:rPr>
            </w:pPr>
          </w:p>
        </w:tc>
        <w:tc>
          <w:tcPr>
            <w:tcW w:w="1537" w:type="dxa"/>
            <w:tcBorders>
              <w:top w:val="single" w:sz="4" w:space="0" w:color="000000"/>
              <w:left w:val="nil"/>
              <w:right w:val="nil"/>
            </w:tcBorders>
            <w:vAlign w:val="bottom"/>
          </w:tcPr>
          <w:p w14:paraId="3454EE53" w14:textId="77777777" w:rsidR="00764D21" w:rsidRPr="00DB6929" w:rsidRDefault="00764D21" w:rsidP="009E551C">
            <w:pPr>
              <w:ind w:right="-60"/>
              <w:jc w:val="right"/>
              <w:rPr>
                <w:rFonts w:cs="Arial"/>
                <w:b/>
                <w:sz w:val="18"/>
                <w:szCs w:val="18"/>
                <w:lang w:val="en-GB"/>
              </w:rPr>
            </w:pPr>
          </w:p>
        </w:tc>
      </w:tr>
      <w:tr w:rsidR="0033502E" w:rsidRPr="00DB6929" w14:paraId="4AC8B37B" w14:textId="77777777" w:rsidTr="00344F00">
        <w:tc>
          <w:tcPr>
            <w:tcW w:w="3485" w:type="dxa"/>
            <w:vAlign w:val="bottom"/>
            <w:hideMark/>
          </w:tcPr>
          <w:p w14:paraId="1171FB61" w14:textId="3948C370" w:rsidR="0033502E" w:rsidRPr="00DB6929" w:rsidRDefault="0033502E" w:rsidP="0033502E">
            <w:pPr>
              <w:ind w:left="-88"/>
              <w:rPr>
                <w:rFonts w:cs="Arial"/>
                <w:sz w:val="18"/>
                <w:szCs w:val="18"/>
                <w:lang w:val="en-GB"/>
              </w:rPr>
            </w:pPr>
            <w:r w:rsidRPr="00DB6929">
              <w:rPr>
                <w:rFonts w:cs="Arial"/>
                <w:sz w:val="18"/>
                <w:szCs w:val="18"/>
                <w:lang w:val="en-GB"/>
              </w:rPr>
              <w:t xml:space="preserve">As </w:t>
            </w:r>
            <w:proofErr w:type="gramStart"/>
            <w:r w:rsidRPr="00DB6929">
              <w:rPr>
                <w:rFonts w:cs="Arial"/>
                <w:sz w:val="18"/>
                <w:szCs w:val="18"/>
                <w:lang w:val="en-GB"/>
              </w:rPr>
              <w:t>at</w:t>
            </w:r>
            <w:proofErr w:type="gramEnd"/>
            <w:r w:rsidRPr="00DB6929">
              <w:rPr>
                <w:rFonts w:cs="Arial"/>
                <w:sz w:val="18"/>
                <w:szCs w:val="18"/>
                <w:lang w:val="en-GB"/>
              </w:rPr>
              <w:t xml:space="preserve"> 1 January 2024</w:t>
            </w:r>
          </w:p>
        </w:tc>
        <w:tc>
          <w:tcPr>
            <w:tcW w:w="1481" w:type="dxa"/>
          </w:tcPr>
          <w:p w14:paraId="5CC56D36" w14:textId="7DDFCA28" w:rsidR="0033502E" w:rsidRPr="00DB6929" w:rsidRDefault="0033502E" w:rsidP="0033502E">
            <w:pPr>
              <w:ind w:right="-60"/>
              <w:jc w:val="right"/>
              <w:rPr>
                <w:rFonts w:eastAsia="Arial Unicode MS" w:cs="Arial"/>
                <w:sz w:val="18"/>
                <w:szCs w:val="18"/>
                <w:lang w:val="en-GB"/>
              </w:rPr>
            </w:pPr>
            <w:r w:rsidRPr="00DB6929">
              <w:rPr>
                <w:rFonts w:eastAsia="Arial Unicode MS" w:cs="Arial"/>
                <w:sz w:val="18"/>
                <w:szCs w:val="18"/>
                <w:lang w:val="en-GB"/>
              </w:rPr>
              <w:t>450,000,000</w:t>
            </w:r>
          </w:p>
        </w:tc>
        <w:tc>
          <w:tcPr>
            <w:tcW w:w="1482" w:type="dxa"/>
          </w:tcPr>
          <w:p w14:paraId="1CFB9A91" w14:textId="04C067E0" w:rsidR="0033502E" w:rsidRPr="00DB6929" w:rsidRDefault="0033502E" w:rsidP="0033502E">
            <w:pPr>
              <w:ind w:right="-60"/>
              <w:jc w:val="right"/>
              <w:rPr>
                <w:rFonts w:eastAsia="Arial Unicode MS" w:cs="Arial"/>
                <w:sz w:val="18"/>
                <w:szCs w:val="18"/>
                <w:lang w:val="en-GB"/>
              </w:rPr>
            </w:pPr>
            <w:r w:rsidRPr="00DB6929">
              <w:rPr>
                <w:rFonts w:eastAsia="Arial Unicode MS" w:cs="Arial"/>
                <w:sz w:val="18"/>
                <w:szCs w:val="18"/>
                <w:lang w:val="en-GB"/>
              </w:rPr>
              <w:t>225,000,000</w:t>
            </w:r>
          </w:p>
        </w:tc>
        <w:tc>
          <w:tcPr>
            <w:tcW w:w="1481" w:type="dxa"/>
          </w:tcPr>
          <w:p w14:paraId="7B65805E" w14:textId="7B1B99C0" w:rsidR="0033502E" w:rsidRPr="00DB6929" w:rsidRDefault="0033502E" w:rsidP="0033502E">
            <w:pPr>
              <w:ind w:right="-60"/>
              <w:jc w:val="right"/>
              <w:rPr>
                <w:rFonts w:eastAsia="Arial Unicode MS" w:cs="Arial"/>
                <w:sz w:val="18"/>
                <w:szCs w:val="18"/>
                <w:lang w:val="en-GB"/>
              </w:rPr>
            </w:pPr>
            <w:r w:rsidRPr="00DB6929">
              <w:rPr>
                <w:rFonts w:eastAsia="Arial Unicode MS" w:cs="Arial"/>
                <w:sz w:val="18"/>
                <w:szCs w:val="18"/>
                <w:lang w:val="en-GB"/>
              </w:rPr>
              <w:t>293,184,000</w:t>
            </w:r>
          </w:p>
        </w:tc>
        <w:tc>
          <w:tcPr>
            <w:tcW w:w="1537" w:type="dxa"/>
          </w:tcPr>
          <w:p w14:paraId="7FFA923A" w14:textId="5A0B8D88" w:rsidR="0033502E" w:rsidRPr="00DB6929" w:rsidRDefault="0033502E" w:rsidP="0033502E">
            <w:pPr>
              <w:ind w:right="-60"/>
              <w:jc w:val="right"/>
              <w:rPr>
                <w:rFonts w:eastAsia="Arial Unicode MS" w:cs="Arial"/>
                <w:sz w:val="18"/>
                <w:szCs w:val="18"/>
                <w:lang w:val="en-GB"/>
              </w:rPr>
            </w:pPr>
            <w:r w:rsidRPr="00DB6929">
              <w:rPr>
                <w:rFonts w:eastAsia="Arial Unicode MS" w:cs="Arial"/>
                <w:sz w:val="18"/>
                <w:szCs w:val="18"/>
                <w:lang w:val="en-GB"/>
              </w:rPr>
              <w:t>518,184,000</w:t>
            </w:r>
          </w:p>
        </w:tc>
      </w:tr>
      <w:tr w:rsidR="006D1DE2" w:rsidRPr="00DB6929" w14:paraId="59A0ADDA" w14:textId="77777777" w:rsidTr="00344F00">
        <w:tc>
          <w:tcPr>
            <w:tcW w:w="3485" w:type="dxa"/>
            <w:vAlign w:val="bottom"/>
          </w:tcPr>
          <w:p w14:paraId="6D71806F" w14:textId="77777777" w:rsidR="00764D21" w:rsidRPr="00DB6929" w:rsidRDefault="00764D21" w:rsidP="009E551C">
            <w:pPr>
              <w:ind w:left="-88"/>
              <w:rPr>
                <w:rFonts w:cs="Arial"/>
                <w:sz w:val="18"/>
                <w:szCs w:val="18"/>
                <w:lang w:val="en-GB"/>
              </w:rPr>
            </w:pPr>
            <w:r w:rsidRPr="00DB6929">
              <w:rPr>
                <w:rFonts w:cs="Arial"/>
                <w:sz w:val="18"/>
                <w:szCs w:val="18"/>
                <w:lang w:val="en-GB"/>
              </w:rPr>
              <w:t>Issue of shares</w:t>
            </w:r>
          </w:p>
        </w:tc>
        <w:tc>
          <w:tcPr>
            <w:tcW w:w="1481" w:type="dxa"/>
          </w:tcPr>
          <w:p w14:paraId="3659036F" w14:textId="4960DD94"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w:t>
            </w:r>
          </w:p>
        </w:tc>
        <w:tc>
          <w:tcPr>
            <w:tcW w:w="1482" w:type="dxa"/>
          </w:tcPr>
          <w:p w14:paraId="0FE57C63" w14:textId="24215A46"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w:t>
            </w:r>
          </w:p>
        </w:tc>
        <w:tc>
          <w:tcPr>
            <w:tcW w:w="1481" w:type="dxa"/>
          </w:tcPr>
          <w:p w14:paraId="71E1AB3E" w14:textId="2E90EB4C"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w:t>
            </w:r>
          </w:p>
        </w:tc>
        <w:tc>
          <w:tcPr>
            <w:tcW w:w="1537" w:type="dxa"/>
          </w:tcPr>
          <w:p w14:paraId="79735C16" w14:textId="089FA179"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w:t>
            </w:r>
          </w:p>
        </w:tc>
      </w:tr>
      <w:tr w:rsidR="006D1DE2" w:rsidRPr="00DB6929" w14:paraId="1842BE42" w14:textId="77777777" w:rsidTr="00344F00">
        <w:tc>
          <w:tcPr>
            <w:tcW w:w="3485" w:type="dxa"/>
            <w:vAlign w:val="bottom"/>
          </w:tcPr>
          <w:p w14:paraId="4925140E" w14:textId="77777777" w:rsidR="00764D21" w:rsidRPr="00DB6929" w:rsidRDefault="00764D21" w:rsidP="009E551C">
            <w:pPr>
              <w:ind w:left="-88"/>
              <w:rPr>
                <w:rFonts w:cs="Arial"/>
                <w:sz w:val="18"/>
                <w:szCs w:val="18"/>
                <w:lang w:val="en-GB"/>
              </w:rPr>
            </w:pPr>
          </w:p>
        </w:tc>
        <w:tc>
          <w:tcPr>
            <w:tcW w:w="1481" w:type="dxa"/>
            <w:tcBorders>
              <w:top w:val="single" w:sz="4" w:space="0" w:color="000000"/>
              <w:left w:val="nil"/>
              <w:right w:val="nil"/>
            </w:tcBorders>
            <w:vAlign w:val="bottom"/>
          </w:tcPr>
          <w:p w14:paraId="2E7F392D" w14:textId="77777777" w:rsidR="00764D21" w:rsidRPr="00DB6929" w:rsidRDefault="00764D21" w:rsidP="009E551C">
            <w:pPr>
              <w:ind w:right="-60"/>
              <w:jc w:val="right"/>
              <w:rPr>
                <w:rFonts w:eastAsia="Arial Unicode MS" w:cs="Arial"/>
                <w:sz w:val="18"/>
                <w:szCs w:val="18"/>
                <w:lang w:val="en-GB"/>
              </w:rPr>
            </w:pPr>
          </w:p>
        </w:tc>
        <w:tc>
          <w:tcPr>
            <w:tcW w:w="1482" w:type="dxa"/>
            <w:tcBorders>
              <w:top w:val="single" w:sz="4" w:space="0" w:color="000000"/>
              <w:left w:val="nil"/>
              <w:right w:val="nil"/>
            </w:tcBorders>
            <w:vAlign w:val="bottom"/>
          </w:tcPr>
          <w:p w14:paraId="61C12FE3" w14:textId="77777777" w:rsidR="00764D21" w:rsidRPr="00DB6929" w:rsidRDefault="00764D21" w:rsidP="009E551C">
            <w:pPr>
              <w:ind w:right="-60"/>
              <w:jc w:val="right"/>
              <w:rPr>
                <w:rFonts w:eastAsia="Arial Unicode MS" w:cs="Arial"/>
                <w:sz w:val="18"/>
                <w:szCs w:val="18"/>
                <w:lang w:val="en-GB"/>
              </w:rPr>
            </w:pPr>
          </w:p>
        </w:tc>
        <w:tc>
          <w:tcPr>
            <w:tcW w:w="1481" w:type="dxa"/>
            <w:tcBorders>
              <w:top w:val="single" w:sz="4" w:space="0" w:color="000000"/>
              <w:left w:val="nil"/>
              <w:right w:val="nil"/>
            </w:tcBorders>
            <w:vAlign w:val="bottom"/>
          </w:tcPr>
          <w:p w14:paraId="4B570EAD" w14:textId="77777777" w:rsidR="00764D21" w:rsidRPr="00DB6929" w:rsidRDefault="00764D21" w:rsidP="009E551C">
            <w:pPr>
              <w:ind w:right="-60"/>
              <w:jc w:val="right"/>
              <w:rPr>
                <w:rFonts w:cs="Arial"/>
                <w:bCs/>
                <w:sz w:val="18"/>
                <w:szCs w:val="18"/>
                <w:lang w:val="en-GB"/>
              </w:rPr>
            </w:pPr>
          </w:p>
        </w:tc>
        <w:tc>
          <w:tcPr>
            <w:tcW w:w="1537" w:type="dxa"/>
            <w:tcBorders>
              <w:top w:val="single" w:sz="4" w:space="0" w:color="000000"/>
              <w:left w:val="nil"/>
              <w:right w:val="nil"/>
            </w:tcBorders>
            <w:vAlign w:val="bottom"/>
          </w:tcPr>
          <w:p w14:paraId="65DADC4F" w14:textId="77777777" w:rsidR="00764D21" w:rsidRPr="00DB6929" w:rsidRDefault="00764D21" w:rsidP="009E551C">
            <w:pPr>
              <w:ind w:right="-60"/>
              <w:jc w:val="right"/>
              <w:rPr>
                <w:rFonts w:eastAsia="Arial Unicode MS" w:cs="Arial"/>
                <w:sz w:val="18"/>
                <w:szCs w:val="18"/>
                <w:lang w:val="en-GB"/>
              </w:rPr>
            </w:pPr>
          </w:p>
        </w:tc>
      </w:tr>
      <w:tr w:rsidR="006D1DE2" w:rsidRPr="00DB6929" w14:paraId="4FB0373A" w14:textId="77777777" w:rsidTr="00344F00">
        <w:tc>
          <w:tcPr>
            <w:tcW w:w="3485" w:type="dxa"/>
            <w:vAlign w:val="bottom"/>
            <w:hideMark/>
          </w:tcPr>
          <w:p w14:paraId="5389B19B" w14:textId="097C280E" w:rsidR="00764D21" w:rsidRPr="00DB6929" w:rsidRDefault="00764D21" w:rsidP="009E551C">
            <w:pPr>
              <w:ind w:left="-88" w:right="-68"/>
              <w:rPr>
                <w:rFonts w:cs="Arial"/>
                <w:sz w:val="18"/>
                <w:szCs w:val="18"/>
                <w:u w:val="single"/>
                <w:lang w:val="en-GB"/>
              </w:rPr>
            </w:pPr>
            <w:r w:rsidRPr="00DB6929">
              <w:rPr>
                <w:rFonts w:cs="Arial"/>
                <w:sz w:val="18"/>
                <w:szCs w:val="18"/>
                <w:lang w:val="en-GB"/>
              </w:rPr>
              <w:t xml:space="preserve">As </w:t>
            </w:r>
            <w:proofErr w:type="gramStart"/>
            <w:r w:rsidRPr="00DB6929">
              <w:rPr>
                <w:rFonts w:cs="Arial"/>
                <w:sz w:val="18"/>
                <w:szCs w:val="18"/>
                <w:lang w:val="en-GB"/>
              </w:rPr>
              <w:t>at</w:t>
            </w:r>
            <w:proofErr w:type="gramEnd"/>
            <w:r w:rsidRPr="00DB6929">
              <w:rPr>
                <w:rFonts w:cs="Arial"/>
                <w:sz w:val="18"/>
                <w:szCs w:val="18"/>
                <w:lang w:val="en-GB"/>
              </w:rPr>
              <w:t xml:space="preserve"> 31 </w:t>
            </w:r>
            <w:r w:rsidR="002B2B1C" w:rsidRPr="00DB6929">
              <w:rPr>
                <w:rFonts w:cs="Arial"/>
                <w:sz w:val="18"/>
                <w:szCs w:val="18"/>
                <w:lang w:val="en-GB"/>
              </w:rPr>
              <w:t>December</w:t>
            </w:r>
            <w:r w:rsidRPr="00DB6929">
              <w:rPr>
                <w:rFonts w:cs="Arial"/>
                <w:sz w:val="18"/>
                <w:szCs w:val="18"/>
                <w:lang w:val="en-GB"/>
              </w:rPr>
              <w:t xml:space="preserve"> </w:t>
            </w:r>
            <w:r w:rsidR="000104E0" w:rsidRPr="00DB6929">
              <w:rPr>
                <w:rFonts w:cs="Arial"/>
                <w:sz w:val="18"/>
                <w:szCs w:val="18"/>
                <w:lang w:val="en-GB"/>
              </w:rPr>
              <w:t>2024</w:t>
            </w:r>
          </w:p>
        </w:tc>
        <w:tc>
          <w:tcPr>
            <w:tcW w:w="1481" w:type="dxa"/>
            <w:tcBorders>
              <w:top w:val="nil"/>
              <w:left w:val="nil"/>
              <w:right w:val="nil"/>
            </w:tcBorders>
          </w:tcPr>
          <w:p w14:paraId="646F7A06" w14:textId="57032F21"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450,000,000</w:t>
            </w:r>
          </w:p>
        </w:tc>
        <w:tc>
          <w:tcPr>
            <w:tcW w:w="1482" w:type="dxa"/>
            <w:tcBorders>
              <w:top w:val="nil"/>
              <w:left w:val="nil"/>
              <w:right w:val="nil"/>
            </w:tcBorders>
          </w:tcPr>
          <w:p w14:paraId="23A9158B" w14:textId="3033E1FA"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225,000,000</w:t>
            </w:r>
          </w:p>
        </w:tc>
        <w:tc>
          <w:tcPr>
            <w:tcW w:w="1481" w:type="dxa"/>
            <w:tcBorders>
              <w:top w:val="nil"/>
              <w:left w:val="nil"/>
              <w:right w:val="nil"/>
            </w:tcBorders>
          </w:tcPr>
          <w:p w14:paraId="28AC3569" w14:textId="5170F741"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293,184,000</w:t>
            </w:r>
          </w:p>
        </w:tc>
        <w:tc>
          <w:tcPr>
            <w:tcW w:w="1537" w:type="dxa"/>
            <w:tcBorders>
              <w:top w:val="nil"/>
              <w:left w:val="nil"/>
              <w:right w:val="nil"/>
            </w:tcBorders>
          </w:tcPr>
          <w:p w14:paraId="7189D4A8" w14:textId="75CA64BB" w:rsidR="00764D21" w:rsidRPr="00DB6929" w:rsidRDefault="00285BA2" w:rsidP="009E551C">
            <w:pPr>
              <w:ind w:right="-60"/>
              <w:jc w:val="right"/>
              <w:rPr>
                <w:rFonts w:eastAsia="Arial Unicode MS" w:cs="Arial"/>
                <w:sz w:val="18"/>
                <w:szCs w:val="18"/>
                <w:lang w:val="en-GB"/>
              </w:rPr>
            </w:pPr>
            <w:r w:rsidRPr="00DB6929">
              <w:rPr>
                <w:rFonts w:eastAsia="Arial Unicode MS" w:cs="Arial"/>
                <w:sz w:val="18"/>
                <w:szCs w:val="18"/>
                <w:lang w:val="en-GB"/>
              </w:rPr>
              <w:t>518,184,000</w:t>
            </w:r>
          </w:p>
        </w:tc>
      </w:tr>
      <w:tr w:rsidR="006D1DE2" w:rsidRPr="00DB6929" w14:paraId="37E09D26" w14:textId="77777777" w:rsidTr="00344F00">
        <w:tc>
          <w:tcPr>
            <w:tcW w:w="3485" w:type="dxa"/>
            <w:vAlign w:val="bottom"/>
          </w:tcPr>
          <w:p w14:paraId="77415219" w14:textId="106ACDD6" w:rsidR="0063495A" w:rsidRPr="00DB6929" w:rsidRDefault="0063495A" w:rsidP="0063495A">
            <w:pPr>
              <w:ind w:left="-88" w:right="-68"/>
              <w:rPr>
                <w:rFonts w:cs="Arial"/>
                <w:sz w:val="18"/>
                <w:szCs w:val="18"/>
                <w:lang w:val="en-GB"/>
              </w:rPr>
            </w:pPr>
            <w:r w:rsidRPr="00DB6929">
              <w:rPr>
                <w:rFonts w:cs="Arial"/>
                <w:sz w:val="18"/>
                <w:szCs w:val="18"/>
                <w:lang w:val="en-GB"/>
              </w:rPr>
              <w:t>Issue of shares</w:t>
            </w:r>
          </w:p>
        </w:tc>
        <w:tc>
          <w:tcPr>
            <w:tcW w:w="1481" w:type="dxa"/>
            <w:tcBorders>
              <w:top w:val="nil"/>
              <w:left w:val="nil"/>
              <w:bottom w:val="single" w:sz="4" w:space="0" w:color="auto"/>
              <w:right w:val="nil"/>
            </w:tcBorders>
          </w:tcPr>
          <w:p w14:paraId="1FF78431" w14:textId="0844AA06"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w:t>
            </w:r>
          </w:p>
        </w:tc>
        <w:tc>
          <w:tcPr>
            <w:tcW w:w="1482" w:type="dxa"/>
            <w:tcBorders>
              <w:top w:val="nil"/>
              <w:left w:val="nil"/>
              <w:bottom w:val="single" w:sz="4" w:space="0" w:color="auto"/>
              <w:right w:val="nil"/>
            </w:tcBorders>
          </w:tcPr>
          <w:p w14:paraId="7597100F" w14:textId="4D3B4D45"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w:t>
            </w:r>
          </w:p>
        </w:tc>
        <w:tc>
          <w:tcPr>
            <w:tcW w:w="1481" w:type="dxa"/>
            <w:tcBorders>
              <w:top w:val="nil"/>
              <w:left w:val="nil"/>
              <w:bottom w:val="single" w:sz="4" w:space="0" w:color="auto"/>
              <w:right w:val="nil"/>
            </w:tcBorders>
          </w:tcPr>
          <w:p w14:paraId="3F4FFB7F" w14:textId="77102688"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w:t>
            </w:r>
          </w:p>
        </w:tc>
        <w:tc>
          <w:tcPr>
            <w:tcW w:w="1537" w:type="dxa"/>
            <w:tcBorders>
              <w:top w:val="nil"/>
              <w:left w:val="nil"/>
              <w:bottom w:val="single" w:sz="4" w:space="0" w:color="auto"/>
              <w:right w:val="nil"/>
            </w:tcBorders>
          </w:tcPr>
          <w:p w14:paraId="7A700E46" w14:textId="41A320C6"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w:t>
            </w:r>
          </w:p>
        </w:tc>
      </w:tr>
      <w:tr w:rsidR="006D1DE2" w:rsidRPr="00DB6929" w14:paraId="23F3D3A4" w14:textId="77777777" w:rsidTr="00344F00">
        <w:tc>
          <w:tcPr>
            <w:tcW w:w="3485" w:type="dxa"/>
            <w:vAlign w:val="bottom"/>
          </w:tcPr>
          <w:p w14:paraId="0246DAFC" w14:textId="77777777" w:rsidR="0063495A" w:rsidRPr="00DB6929" w:rsidRDefault="0063495A" w:rsidP="0063495A">
            <w:pPr>
              <w:ind w:left="-88" w:right="-68"/>
              <w:rPr>
                <w:rFonts w:cs="Arial"/>
                <w:sz w:val="18"/>
                <w:szCs w:val="18"/>
                <w:lang w:val="en-GB"/>
              </w:rPr>
            </w:pPr>
          </w:p>
        </w:tc>
        <w:tc>
          <w:tcPr>
            <w:tcW w:w="1481" w:type="dxa"/>
            <w:tcBorders>
              <w:top w:val="single" w:sz="4" w:space="0" w:color="auto"/>
              <w:left w:val="nil"/>
              <w:right w:val="nil"/>
            </w:tcBorders>
          </w:tcPr>
          <w:p w14:paraId="734BA653" w14:textId="77777777" w:rsidR="0063495A" w:rsidRPr="00DB6929" w:rsidRDefault="0063495A" w:rsidP="0063495A">
            <w:pPr>
              <w:ind w:right="-60"/>
              <w:jc w:val="right"/>
              <w:rPr>
                <w:rFonts w:eastAsia="Arial Unicode MS" w:cs="Arial"/>
                <w:sz w:val="18"/>
                <w:szCs w:val="18"/>
                <w:lang w:val="en-GB"/>
              </w:rPr>
            </w:pPr>
          </w:p>
        </w:tc>
        <w:tc>
          <w:tcPr>
            <w:tcW w:w="1482" w:type="dxa"/>
            <w:tcBorders>
              <w:top w:val="single" w:sz="4" w:space="0" w:color="auto"/>
              <w:left w:val="nil"/>
              <w:right w:val="nil"/>
            </w:tcBorders>
          </w:tcPr>
          <w:p w14:paraId="3838A183" w14:textId="77777777" w:rsidR="0063495A" w:rsidRPr="00DB6929" w:rsidRDefault="0063495A" w:rsidP="0063495A">
            <w:pPr>
              <w:ind w:right="-60"/>
              <w:jc w:val="right"/>
              <w:rPr>
                <w:rFonts w:eastAsia="Arial Unicode MS" w:cs="Arial"/>
                <w:sz w:val="18"/>
                <w:szCs w:val="18"/>
                <w:lang w:val="en-GB"/>
              </w:rPr>
            </w:pPr>
          </w:p>
        </w:tc>
        <w:tc>
          <w:tcPr>
            <w:tcW w:w="1481" w:type="dxa"/>
            <w:tcBorders>
              <w:top w:val="single" w:sz="4" w:space="0" w:color="auto"/>
              <w:left w:val="nil"/>
              <w:right w:val="nil"/>
            </w:tcBorders>
          </w:tcPr>
          <w:p w14:paraId="6F98E399" w14:textId="77777777" w:rsidR="0063495A" w:rsidRPr="00DB6929" w:rsidRDefault="0063495A" w:rsidP="0063495A">
            <w:pPr>
              <w:ind w:right="-60"/>
              <w:jc w:val="right"/>
              <w:rPr>
                <w:rFonts w:eastAsia="Arial Unicode MS" w:cs="Arial"/>
                <w:sz w:val="18"/>
                <w:szCs w:val="18"/>
                <w:lang w:val="en-GB"/>
              </w:rPr>
            </w:pPr>
          </w:p>
        </w:tc>
        <w:tc>
          <w:tcPr>
            <w:tcW w:w="1537" w:type="dxa"/>
            <w:tcBorders>
              <w:top w:val="single" w:sz="4" w:space="0" w:color="auto"/>
              <w:left w:val="nil"/>
              <w:right w:val="nil"/>
            </w:tcBorders>
          </w:tcPr>
          <w:p w14:paraId="57604996" w14:textId="77777777" w:rsidR="0063495A" w:rsidRPr="00DB6929" w:rsidRDefault="0063495A" w:rsidP="0063495A">
            <w:pPr>
              <w:ind w:right="-60"/>
              <w:jc w:val="right"/>
              <w:rPr>
                <w:rFonts w:eastAsia="Arial Unicode MS" w:cs="Arial"/>
                <w:sz w:val="18"/>
                <w:szCs w:val="18"/>
                <w:lang w:val="en-GB"/>
              </w:rPr>
            </w:pPr>
          </w:p>
        </w:tc>
      </w:tr>
      <w:tr w:rsidR="006D1DE2" w:rsidRPr="00DB6929" w14:paraId="54E287CF" w14:textId="77777777" w:rsidTr="00344F00">
        <w:tc>
          <w:tcPr>
            <w:tcW w:w="3485" w:type="dxa"/>
            <w:vAlign w:val="bottom"/>
          </w:tcPr>
          <w:p w14:paraId="03F6EC80" w14:textId="6ECE48EF" w:rsidR="0063495A" w:rsidRPr="00DB6929" w:rsidRDefault="0063495A" w:rsidP="0063495A">
            <w:pPr>
              <w:ind w:left="-88" w:right="-68"/>
              <w:rPr>
                <w:rFonts w:cs="Arial"/>
                <w:sz w:val="18"/>
                <w:szCs w:val="18"/>
                <w:lang w:val="en-GB"/>
              </w:rPr>
            </w:pPr>
            <w:r w:rsidRPr="00DB6929">
              <w:rPr>
                <w:rFonts w:cs="Arial"/>
                <w:sz w:val="18"/>
                <w:szCs w:val="18"/>
                <w:lang w:val="en-GB"/>
              </w:rPr>
              <w:t xml:space="preserve">As </w:t>
            </w:r>
            <w:proofErr w:type="gramStart"/>
            <w:r w:rsidRPr="00DB6929">
              <w:rPr>
                <w:rFonts w:cs="Arial"/>
                <w:sz w:val="18"/>
                <w:szCs w:val="18"/>
                <w:lang w:val="en-GB"/>
              </w:rPr>
              <w:t>at</w:t>
            </w:r>
            <w:proofErr w:type="gramEnd"/>
            <w:r w:rsidRPr="00DB6929">
              <w:rPr>
                <w:rFonts w:cs="Arial"/>
                <w:sz w:val="18"/>
                <w:szCs w:val="18"/>
                <w:lang w:val="en-GB"/>
              </w:rPr>
              <w:t xml:space="preserve"> 31 December </w:t>
            </w:r>
            <w:r w:rsidR="000104E0" w:rsidRPr="00DB6929">
              <w:rPr>
                <w:rFonts w:cs="Arial"/>
                <w:sz w:val="18"/>
                <w:szCs w:val="18"/>
                <w:lang w:val="en-GB"/>
              </w:rPr>
              <w:t>2025</w:t>
            </w:r>
          </w:p>
        </w:tc>
        <w:tc>
          <w:tcPr>
            <w:tcW w:w="1481" w:type="dxa"/>
            <w:tcBorders>
              <w:left w:val="nil"/>
              <w:bottom w:val="single" w:sz="4" w:space="0" w:color="000000"/>
              <w:right w:val="nil"/>
            </w:tcBorders>
          </w:tcPr>
          <w:p w14:paraId="32DB9164" w14:textId="0660FED4"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450,000,000</w:t>
            </w:r>
          </w:p>
        </w:tc>
        <w:tc>
          <w:tcPr>
            <w:tcW w:w="1482" w:type="dxa"/>
            <w:tcBorders>
              <w:left w:val="nil"/>
              <w:bottom w:val="single" w:sz="4" w:space="0" w:color="000000"/>
              <w:right w:val="nil"/>
            </w:tcBorders>
          </w:tcPr>
          <w:p w14:paraId="2C656738" w14:textId="521CCC0D"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225,000,000</w:t>
            </w:r>
          </w:p>
        </w:tc>
        <w:tc>
          <w:tcPr>
            <w:tcW w:w="1481" w:type="dxa"/>
            <w:tcBorders>
              <w:left w:val="nil"/>
              <w:bottom w:val="single" w:sz="4" w:space="0" w:color="000000"/>
              <w:right w:val="nil"/>
            </w:tcBorders>
          </w:tcPr>
          <w:p w14:paraId="4935AA88" w14:textId="35CD020A"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293,184,000</w:t>
            </w:r>
          </w:p>
        </w:tc>
        <w:tc>
          <w:tcPr>
            <w:tcW w:w="1537" w:type="dxa"/>
            <w:tcBorders>
              <w:left w:val="nil"/>
              <w:bottom w:val="single" w:sz="4" w:space="0" w:color="000000"/>
              <w:right w:val="nil"/>
            </w:tcBorders>
          </w:tcPr>
          <w:p w14:paraId="2ADBFF6B" w14:textId="14D40204" w:rsidR="0063495A" w:rsidRPr="00DB6929" w:rsidRDefault="00285BA2" w:rsidP="0063495A">
            <w:pPr>
              <w:ind w:right="-60"/>
              <w:jc w:val="right"/>
              <w:rPr>
                <w:rFonts w:eastAsia="Arial Unicode MS" w:cs="Arial"/>
                <w:sz w:val="18"/>
                <w:szCs w:val="18"/>
                <w:lang w:val="en-GB"/>
              </w:rPr>
            </w:pPr>
            <w:r w:rsidRPr="00DB6929">
              <w:rPr>
                <w:rFonts w:eastAsia="Arial Unicode MS" w:cs="Arial"/>
                <w:sz w:val="18"/>
                <w:szCs w:val="18"/>
                <w:lang w:val="en-GB"/>
              </w:rPr>
              <w:t>518,184,000</w:t>
            </w:r>
          </w:p>
        </w:tc>
      </w:tr>
    </w:tbl>
    <w:p w14:paraId="3FBD5F30" w14:textId="77777777" w:rsidR="001910E6" w:rsidRPr="00DB6929" w:rsidRDefault="001910E6">
      <w:pPr>
        <w:rPr>
          <w:rFonts w:cs="Arial"/>
          <w:color w:val="000000"/>
          <w:sz w:val="18"/>
          <w:szCs w:val="18"/>
        </w:rPr>
      </w:pPr>
    </w:p>
    <w:p w14:paraId="09AC8578" w14:textId="028A0109" w:rsidR="00272704" w:rsidRPr="00DB6929" w:rsidRDefault="00272704">
      <w:pPr>
        <w:rPr>
          <w:rFonts w:cs="Arial"/>
          <w:color w:val="000000"/>
          <w:sz w:val="18"/>
          <w:szCs w:val="18"/>
        </w:rPr>
      </w:pPr>
      <w:proofErr w:type="gramStart"/>
      <w:r w:rsidRPr="00DB6929">
        <w:rPr>
          <w:rFonts w:cs="Arial"/>
          <w:color w:val="000000"/>
          <w:sz w:val="18"/>
          <w:szCs w:val="18"/>
        </w:rPr>
        <w:t>The  total</w:t>
      </w:r>
      <w:proofErr w:type="gramEnd"/>
      <w:r w:rsidRPr="00DB6929">
        <w:rPr>
          <w:rFonts w:cs="Arial"/>
          <w:color w:val="000000"/>
          <w:sz w:val="18"/>
          <w:szCs w:val="18"/>
        </w:rPr>
        <w:t xml:space="preserve"> number of </w:t>
      </w:r>
      <w:proofErr w:type="spellStart"/>
      <w:r w:rsidRPr="00DB6929">
        <w:rPr>
          <w:rFonts w:cs="Arial"/>
          <w:color w:val="000000"/>
          <w:sz w:val="18"/>
          <w:szCs w:val="18"/>
        </w:rPr>
        <w:t>authorised</w:t>
      </w:r>
      <w:proofErr w:type="spellEnd"/>
      <w:r w:rsidRPr="00DB6929">
        <w:rPr>
          <w:rFonts w:cs="Arial"/>
          <w:color w:val="000000"/>
          <w:sz w:val="18"/>
          <w:szCs w:val="18"/>
        </w:rPr>
        <w:t xml:space="preserve"> ordinary shares is </w:t>
      </w:r>
      <w:r w:rsidR="0078175C" w:rsidRPr="00DB6929">
        <w:rPr>
          <w:rFonts w:cs="Arial"/>
          <w:color w:val="000000"/>
          <w:sz w:val="18"/>
          <w:szCs w:val="18"/>
        </w:rPr>
        <w:t>450,000,000</w:t>
      </w:r>
      <w:r w:rsidRPr="00DB6929">
        <w:rPr>
          <w:rFonts w:cs="Arial"/>
          <w:color w:val="000000"/>
          <w:sz w:val="18"/>
          <w:szCs w:val="18"/>
        </w:rPr>
        <w:t xml:space="preserve"> shares (</w:t>
      </w:r>
      <w:r w:rsidR="0078175C" w:rsidRPr="00DB6929">
        <w:rPr>
          <w:rFonts w:cs="Arial"/>
          <w:color w:val="000000"/>
          <w:sz w:val="18"/>
          <w:szCs w:val="18"/>
        </w:rPr>
        <w:t>2024</w:t>
      </w:r>
      <w:r w:rsidRPr="00DB6929">
        <w:rPr>
          <w:rFonts w:cs="Arial"/>
          <w:color w:val="000000"/>
          <w:sz w:val="18"/>
          <w:szCs w:val="18"/>
        </w:rPr>
        <w:t xml:space="preserve">: </w:t>
      </w:r>
      <w:r w:rsidR="0078175C" w:rsidRPr="00DB6929">
        <w:rPr>
          <w:rFonts w:cs="Arial"/>
          <w:color w:val="000000"/>
          <w:sz w:val="18"/>
          <w:szCs w:val="18"/>
        </w:rPr>
        <w:t>450,000,000</w:t>
      </w:r>
      <w:r w:rsidRPr="00DB6929">
        <w:rPr>
          <w:rFonts w:cs="Arial"/>
          <w:color w:val="000000"/>
          <w:sz w:val="18"/>
          <w:szCs w:val="18"/>
        </w:rPr>
        <w:t xml:space="preserve"> shares) with a par value of Baht </w:t>
      </w:r>
      <w:r w:rsidR="0078175C" w:rsidRPr="00DB6929">
        <w:rPr>
          <w:rFonts w:cs="Arial"/>
          <w:color w:val="000000"/>
          <w:sz w:val="18"/>
          <w:szCs w:val="18"/>
        </w:rPr>
        <w:t>0.5</w:t>
      </w:r>
      <w:r w:rsidRPr="00DB6929">
        <w:rPr>
          <w:rFonts w:cs="Arial"/>
          <w:color w:val="000000"/>
          <w:sz w:val="18"/>
          <w:szCs w:val="18"/>
        </w:rPr>
        <w:t xml:space="preserve"> per share (</w:t>
      </w:r>
      <w:r w:rsidR="0078175C" w:rsidRPr="00DB6929">
        <w:rPr>
          <w:rFonts w:cs="Arial"/>
          <w:color w:val="000000"/>
          <w:sz w:val="18"/>
          <w:szCs w:val="18"/>
        </w:rPr>
        <w:t>2024</w:t>
      </w:r>
      <w:r w:rsidRPr="00DB6929">
        <w:rPr>
          <w:rFonts w:cs="Arial"/>
          <w:color w:val="000000"/>
          <w:sz w:val="18"/>
          <w:szCs w:val="18"/>
        </w:rPr>
        <w:t xml:space="preserve">: Baht </w:t>
      </w:r>
      <w:r w:rsidR="0078175C" w:rsidRPr="00DB6929">
        <w:rPr>
          <w:rFonts w:cs="Arial"/>
          <w:color w:val="000000"/>
          <w:sz w:val="18"/>
          <w:szCs w:val="18"/>
        </w:rPr>
        <w:t>0.5</w:t>
      </w:r>
      <w:r w:rsidRPr="00DB6929">
        <w:rPr>
          <w:rFonts w:cs="Arial"/>
          <w:color w:val="000000"/>
          <w:sz w:val="18"/>
          <w:szCs w:val="18"/>
        </w:rPr>
        <w:t xml:space="preserve"> per share). All issued shares are fully paid.</w:t>
      </w:r>
    </w:p>
    <w:p w14:paraId="041F5866" w14:textId="77777777" w:rsidR="00075992" w:rsidRPr="00DB6929" w:rsidRDefault="00075992" w:rsidP="00075992">
      <w:pPr>
        <w:jc w:val="both"/>
        <w:rPr>
          <w:rFonts w:eastAsia="Arial Unicode MS" w:cs="Arial"/>
          <w:color w:val="000000"/>
          <w:sz w:val="18"/>
          <w:szCs w:val="18"/>
        </w:rPr>
      </w:pPr>
    </w:p>
    <w:p w14:paraId="7D64208D" w14:textId="77777777" w:rsidR="004761F6" w:rsidRPr="00DB6929" w:rsidRDefault="004761F6" w:rsidP="00075992">
      <w:pPr>
        <w:jc w:val="both"/>
        <w:rPr>
          <w:rFonts w:eastAsia="Arial Unicode MS" w:cs="Arial"/>
          <w:color w:val="000000"/>
          <w:sz w:val="18"/>
          <w:szCs w:val="18"/>
        </w:rPr>
      </w:pPr>
    </w:p>
    <w:tbl>
      <w:tblPr>
        <w:tblW w:w="0" w:type="auto"/>
        <w:tblInd w:w="-5" w:type="dxa"/>
        <w:tblLook w:val="04A0" w:firstRow="1" w:lastRow="0" w:firstColumn="1" w:lastColumn="0" w:noHBand="0" w:noVBand="1"/>
      </w:tblPr>
      <w:tblGrid>
        <w:gridCol w:w="9464"/>
      </w:tblGrid>
      <w:tr w:rsidR="00075992" w:rsidRPr="00DB6929" w14:paraId="22706C4A" w14:textId="77777777">
        <w:trPr>
          <w:trHeight w:val="386"/>
        </w:trPr>
        <w:tc>
          <w:tcPr>
            <w:tcW w:w="9464" w:type="dxa"/>
            <w:vAlign w:val="center"/>
          </w:tcPr>
          <w:p w14:paraId="418EE83E" w14:textId="07F5C2AD" w:rsidR="00075992" w:rsidRPr="00DB6929" w:rsidRDefault="00075992" w:rsidP="002E04F1">
            <w:pPr>
              <w:pStyle w:val="Heading1"/>
              <w:ind w:left="362" w:hanging="446"/>
              <w:rPr>
                <w:rFonts w:ascii="Arial" w:eastAsia="Arial" w:hAnsi="Arial" w:cs="Arial"/>
                <w:color w:val="000000"/>
                <w:sz w:val="18"/>
                <w:szCs w:val="18"/>
                <w:cs/>
              </w:rPr>
            </w:pPr>
            <w:r w:rsidRPr="00DB6929">
              <w:rPr>
                <w:rFonts w:ascii="Arial" w:eastAsia="Arial" w:hAnsi="Arial" w:cs="Arial"/>
                <w:color w:val="000000"/>
                <w:sz w:val="18"/>
                <w:szCs w:val="18"/>
              </w:rPr>
              <w:t>2</w:t>
            </w:r>
            <w:r w:rsidR="00501098" w:rsidRPr="00DB6929">
              <w:rPr>
                <w:rFonts w:ascii="Arial" w:eastAsia="Arial" w:hAnsi="Arial" w:cs="Arial"/>
                <w:color w:val="000000"/>
                <w:sz w:val="18"/>
                <w:szCs w:val="18"/>
              </w:rPr>
              <w:t>2</w:t>
            </w:r>
            <w:r w:rsidRPr="00DB6929">
              <w:rPr>
                <w:rFonts w:ascii="Arial" w:eastAsia="Arial" w:hAnsi="Arial" w:cs="Arial"/>
                <w:color w:val="000000"/>
                <w:sz w:val="18"/>
                <w:szCs w:val="18"/>
                <w:cs/>
              </w:rPr>
              <w:tab/>
            </w:r>
            <w:r w:rsidR="00AA652E" w:rsidRPr="00DB6929">
              <w:rPr>
                <w:rFonts w:ascii="Arial" w:eastAsia="Arial" w:hAnsi="Arial" w:cs="Arial"/>
                <w:color w:val="000000"/>
                <w:sz w:val="18"/>
                <w:szCs w:val="18"/>
              </w:rPr>
              <w:t>Dividends and Legal reserves</w:t>
            </w:r>
          </w:p>
        </w:tc>
      </w:tr>
    </w:tbl>
    <w:p w14:paraId="10097C71" w14:textId="77777777" w:rsidR="00075992" w:rsidRPr="00DB6929" w:rsidRDefault="00075992" w:rsidP="00075992">
      <w:pPr>
        <w:jc w:val="both"/>
        <w:rPr>
          <w:rFonts w:eastAsia="Arial Unicode MS" w:cs="Arial"/>
          <w:color w:val="000000"/>
          <w:sz w:val="18"/>
          <w:szCs w:val="18"/>
          <w:lang w:val="en-GB"/>
        </w:rPr>
      </w:pP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6"/>
        <w:gridCol w:w="1367"/>
        <w:gridCol w:w="1367"/>
      </w:tblGrid>
      <w:tr w:rsidR="00044E00" w:rsidRPr="00DB6929" w14:paraId="7274BF21" w14:textId="77777777" w:rsidTr="003E503F">
        <w:tc>
          <w:tcPr>
            <w:tcW w:w="6736" w:type="dxa"/>
            <w:tcBorders>
              <w:top w:val="nil"/>
              <w:left w:val="nil"/>
              <w:bottom w:val="nil"/>
              <w:right w:val="nil"/>
            </w:tcBorders>
          </w:tcPr>
          <w:p w14:paraId="56F7C155" w14:textId="77777777" w:rsidR="00044E00" w:rsidRPr="00DB6929" w:rsidRDefault="00044E00" w:rsidP="00CE25FB">
            <w:pPr>
              <w:ind w:left="-104"/>
              <w:jc w:val="both"/>
              <w:rPr>
                <w:rFonts w:eastAsia="Arial Unicode MS" w:cs="Arial"/>
                <w:b/>
                <w:bCs/>
                <w:color w:val="000000"/>
                <w:sz w:val="18"/>
                <w:szCs w:val="18"/>
                <w:lang w:val="en-GB"/>
              </w:rPr>
            </w:pPr>
          </w:p>
        </w:tc>
        <w:tc>
          <w:tcPr>
            <w:tcW w:w="2734" w:type="dxa"/>
            <w:gridSpan w:val="2"/>
            <w:tcBorders>
              <w:top w:val="nil"/>
              <w:left w:val="nil"/>
              <w:bottom w:val="single" w:sz="4" w:space="0" w:color="auto"/>
              <w:right w:val="nil"/>
            </w:tcBorders>
            <w:vAlign w:val="bottom"/>
            <w:hideMark/>
          </w:tcPr>
          <w:p w14:paraId="72E9126C" w14:textId="16F3DA78" w:rsidR="00044E00" w:rsidRPr="00DB6929" w:rsidRDefault="00044E00" w:rsidP="007D3D5E">
            <w:pPr>
              <w:jc w:val="center"/>
              <w:rPr>
                <w:rFonts w:eastAsia="Arial Unicode MS" w:cs="Arial"/>
                <w:b/>
                <w:bCs/>
                <w:color w:val="000000"/>
                <w:sz w:val="18"/>
                <w:szCs w:val="18"/>
                <w:lang w:val="en-GB"/>
              </w:rPr>
            </w:pPr>
            <w:r w:rsidRPr="00DB6929">
              <w:rPr>
                <w:rFonts w:eastAsia="Arial Unicode MS" w:cs="Arial"/>
                <w:b/>
                <w:bCs/>
                <w:color w:val="000000"/>
                <w:sz w:val="18"/>
                <w:szCs w:val="18"/>
              </w:rPr>
              <w:t>Consolidated and separate</w:t>
            </w:r>
            <w:r w:rsidRPr="00DB6929">
              <w:rPr>
                <w:rFonts w:eastAsia="Arial Unicode MS" w:cs="Arial"/>
                <w:b/>
                <w:bCs/>
                <w:color w:val="000000"/>
                <w:sz w:val="18"/>
                <w:szCs w:val="18"/>
              </w:rPr>
              <w:br/>
              <w:t>financial statements</w:t>
            </w:r>
          </w:p>
        </w:tc>
      </w:tr>
      <w:tr w:rsidR="00044E00" w:rsidRPr="00DB6929" w14:paraId="20444A33" w14:textId="77777777" w:rsidTr="003E503F">
        <w:tc>
          <w:tcPr>
            <w:tcW w:w="6736" w:type="dxa"/>
            <w:tcBorders>
              <w:top w:val="nil"/>
              <w:left w:val="nil"/>
              <w:bottom w:val="nil"/>
              <w:right w:val="nil"/>
            </w:tcBorders>
          </w:tcPr>
          <w:p w14:paraId="03D5459C" w14:textId="77777777" w:rsidR="00044E00" w:rsidRPr="00DB6929" w:rsidRDefault="00044E00" w:rsidP="00CE25FB">
            <w:pPr>
              <w:ind w:left="-104"/>
              <w:jc w:val="both"/>
              <w:rPr>
                <w:rFonts w:eastAsia="Arial Unicode MS" w:cs="Arial"/>
                <w:b/>
                <w:bCs/>
                <w:color w:val="000000"/>
                <w:sz w:val="18"/>
                <w:szCs w:val="18"/>
                <w:lang w:val="en-GB"/>
              </w:rPr>
            </w:pPr>
          </w:p>
        </w:tc>
        <w:tc>
          <w:tcPr>
            <w:tcW w:w="1367" w:type="dxa"/>
            <w:tcBorders>
              <w:top w:val="single" w:sz="4" w:space="0" w:color="auto"/>
              <w:left w:val="nil"/>
              <w:bottom w:val="nil"/>
              <w:right w:val="nil"/>
            </w:tcBorders>
            <w:vAlign w:val="bottom"/>
            <w:hideMark/>
          </w:tcPr>
          <w:p w14:paraId="578E6D45" w14:textId="3EAEEAB3" w:rsidR="00044E00" w:rsidRPr="00DB6929" w:rsidRDefault="000104E0" w:rsidP="004D6992">
            <w:pPr>
              <w:ind w:right="-72"/>
              <w:jc w:val="right"/>
              <w:rPr>
                <w:rFonts w:eastAsia="Arial Unicode MS" w:cs="Arial"/>
                <w:b/>
                <w:bCs/>
                <w:color w:val="000000"/>
                <w:sz w:val="18"/>
                <w:szCs w:val="18"/>
                <w:lang w:val="en-GB"/>
              </w:rPr>
            </w:pPr>
            <w:r w:rsidRPr="00DB6929">
              <w:rPr>
                <w:rFonts w:eastAsia="Arial Unicode MS" w:cs="Arial"/>
                <w:b/>
                <w:bCs/>
                <w:color w:val="000000"/>
                <w:sz w:val="18"/>
                <w:szCs w:val="18"/>
                <w:lang w:val="en-GB"/>
              </w:rPr>
              <w:t>2025</w:t>
            </w:r>
          </w:p>
        </w:tc>
        <w:tc>
          <w:tcPr>
            <w:tcW w:w="1367" w:type="dxa"/>
            <w:tcBorders>
              <w:top w:val="single" w:sz="4" w:space="0" w:color="auto"/>
              <w:left w:val="nil"/>
              <w:bottom w:val="nil"/>
              <w:right w:val="nil"/>
            </w:tcBorders>
            <w:vAlign w:val="bottom"/>
            <w:hideMark/>
          </w:tcPr>
          <w:p w14:paraId="0E02E628" w14:textId="23E3AC71" w:rsidR="00044E00" w:rsidRPr="00DB6929" w:rsidRDefault="000104E0" w:rsidP="004D6992">
            <w:pPr>
              <w:ind w:right="-72"/>
              <w:jc w:val="right"/>
              <w:rPr>
                <w:rFonts w:eastAsia="Arial Unicode MS" w:cs="Arial"/>
                <w:b/>
                <w:bCs/>
                <w:color w:val="000000"/>
                <w:sz w:val="18"/>
                <w:szCs w:val="18"/>
                <w:lang w:val="en-GB"/>
              </w:rPr>
            </w:pPr>
            <w:r w:rsidRPr="00DB6929">
              <w:rPr>
                <w:rFonts w:eastAsia="Arial Unicode MS" w:cs="Arial"/>
                <w:b/>
                <w:bCs/>
                <w:color w:val="000000"/>
                <w:sz w:val="18"/>
                <w:szCs w:val="18"/>
                <w:lang w:val="en-GB"/>
              </w:rPr>
              <w:t>2024</w:t>
            </w:r>
          </w:p>
        </w:tc>
      </w:tr>
      <w:tr w:rsidR="00044E00" w:rsidRPr="00DB6929" w14:paraId="7421B78A" w14:textId="77777777" w:rsidTr="003E503F">
        <w:tc>
          <w:tcPr>
            <w:tcW w:w="6736" w:type="dxa"/>
            <w:tcBorders>
              <w:top w:val="nil"/>
              <w:left w:val="nil"/>
              <w:bottom w:val="nil"/>
              <w:right w:val="nil"/>
            </w:tcBorders>
          </w:tcPr>
          <w:p w14:paraId="76DF4CCF" w14:textId="77777777" w:rsidR="00044E00" w:rsidRPr="00DB6929" w:rsidRDefault="00044E00" w:rsidP="00CE25FB">
            <w:pPr>
              <w:ind w:left="-104"/>
              <w:jc w:val="both"/>
              <w:rPr>
                <w:rFonts w:eastAsia="Arial Unicode MS" w:cs="Arial"/>
                <w:b/>
                <w:bCs/>
                <w:color w:val="000000"/>
                <w:sz w:val="18"/>
                <w:szCs w:val="18"/>
                <w:lang w:val="en-GB"/>
              </w:rPr>
            </w:pPr>
          </w:p>
        </w:tc>
        <w:tc>
          <w:tcPr>
            <w:tcW w:w="1367" w:type="dxa"/>
            <w:tcBorders>
              <w:top w:val="nil"/>
              <w:left w:val="nil"/>
              <w:bottom w:val="single" w:sz="4" w:space="0" w:color="auto"/>
              <w:right w:val="nil"/>
            </w:tcBorders>
            <w:hideMark/>
          </w:tcPr>
          <w:p w14:paraId="2482A876" w14:textId="77777777" w:rsidR="00044E00" w:rsidRPr="00DB6929" w:rsidRDefault="00044E00" w:rsidP="004D6992">
            <w:pPr>
              <w:ind w:right="-72"/>
              <w:jc w:val="right"/>
              <w:rPr>
                <w:rFonts w:eastAsia="Arial Unicode MS" w:cs="Arial"/>
                <w:b/>
                <w:bCs/>
                <w:color w:val="000000"/>
                <w:sz w:val="18"/>
                <w:szCs w:val="18"/>
                <w:lang w:val="en-GB"/>
              </w:rPr>
            </w:pPr>
            <w:r w:rsidRPr="00DB6929">
              <w:rPr>
                <w:rFonts w:eastAsia="Arial Unicode MS" w:cs="Arial"/>
                <w:b/>
                <w:bCs/>
                <w:color w:val="000000"/>
                <w:sz w:val="18"/>
                <w:szCs w:val="18"/>
                <w:lang w:val="en-GB"/>
              </w:rPr>
              <w:t>Baht</w:t>
            </w:r>
          </w:p>
        </w:tc>
        <w:tc>
          <w:tcPr>
            <w:tcW w:w="1367" w:type="dxa"/>
            <w:tcBorders>
              <w:top w:val="nil"/>
              <w:left w:val="nil"/>
              <w:bottom w:val="single" w:sz="4" w:space="0" w:color="auto"/>
              <w:right w:val="nil"/>
            </w:tcBorders>
            <w:hideMark/>
          </w:tcPr>
          <w:p w14:paraId="438583E5" w14:textId="77777777" w:rsidR="00044E00" w:rsidRPr="00DB6929" w:rsidRDefault="00044E00" w:rsidP="004D6992">
            <w:pPr>
              <w:ind w:right="-72"/>
              <w:jc w:val="right"/>
              <w:rPr>
                <w:rFonts w:eastAsia="Arial Unicode MS" w:cs="Arial"/>
                <w:b/>
                <w:bCs/>
                <w:color w:val="000000"/>
                <w:sz w:val="18"/>
                <w:szCs w:val="18"/>
                <w:lang w:val="en-GB"/>
              </w:rPr>
            </w:pPr>
            <w:r w:rsidRPr="00DB6929">
              <w:rPr>
                <w:rFonts w:eastAsia="Arial Unicode MS" w:cs="Arial"/>
                <w:b/>
                <w:bCs/>
                <w:color w:val="000000"/>
                <w:sz w:val="18"/>
                <w:szCs w:val="18"/>
                <w:lang w:val="en-GB"/>
              </w:rPr>
              <w:t>Baht</w:t>
            </w:r>
          </w:p>
        </w:tc>
      </w:tr>
      <w:tr w:rsidR="00044E00" w:rsidRPr="00DB6929" w14:paraId="5CD8F403" w14:textId="77777777" w:rsidTr="003E503F">
        <w:tc>
          <w:tcPr>
            <w:tcW w:w="6736" w:type="dxa"/>
            <w:tcBorders>
              <w:top w:val="nil"/>
              <w:left w:val="nil"/>
              <w:bottom w:val="nil"/>
              <w:right w:val="nil"/>
            </w:tcBorders>
          </w:tcPr>
          <w:p w14:paraId="4C8B10AF" w14:textId="77777777" w:rsidR="00044E00" w:rsidRPr="00DB6929" w:rsidRDefault="00044E00" w:rsidP="00CE25FB">
            <w:pPr>
              <w:ind w:left="-104"/>
              <w:jc w:val="both"/>
              <w:rPr>
                <w:rFonts w:eastAsia="Arial Unicode MS" w:cs="Arial"/>
                <w:color w:val="000000"/>
                <w:sz w:val="18"/>
                <w:szCs w:val="18"/>
                <w:lang w:val="en-GB"/>
              </w:rPr>
            </w:pPr>
          </w:p>
        </w:tc>
        <w:tc>
          <w:tcPr>
            <w:tcW w:w="1367" w:type="dxa"/>
            <w:tcBorders>
              <w:top w:val="single" w:sz="4" w:space="0" w:color="auto"/>
              <w:left w:val="nil"/>
              <w:bottom w:val="nil"/>
              <w:right w:val="nil"/>
            </w:tcBorders>
          </w:tcPr>
          <w:p w14:paraId="468BFB5A" w14:textId="77777777" w:rsidR="00044E00" w:rsidRPr="00DB6929" w:rsidRDefault="00044E00" w:rsidP="004D6992">
            <w:pPr>
              <w:ind w:right="-72"/>
              <w:jc w:val="right"/>
              <w:rPr>
                <w:rFonts w:eastAsia="Arial Unicode MS" w:cs="Arial"/>
                <w:b/>
                <w:bCs/>
                <w:color w:val="000000"/>
                <w:sz w:val="18"/>
                <w:szCs w:val="18"/>
                <w:lang w:val="en-GB"/>
              </w:rPr>
            </w:pPr>
          </w:p>
        </w:tc>
        <w:tc>
          <w:tcPr>
            <w:tcW w:w="1367" w:type="dxa"/>
            <w:tcBorders>
              <w:top w:val="single" w:sz="4" w:space="0" w:color="auto"/>
              <w:left w:val="nil"/>
              <w:bottom w:val="nil"/>
              <w:right w:val="nil"/>
            </w:tcBorders>
          </w:tcPr>
          <w:p w14:paraId="03367FFE" w14:textId="77777777" w:rsidR="00044E00" w:rsidRPr="00DB6929" w:rsidRDefault="00044E00" w:rsidP="004D6992">
            <w:pPr>
              <w:ind w:right="-72"/>
              <w:jc w:val="right"/>
              <w:rPr>
                <w:rFonts w:eastAsia="Arial Unicode MS" w:cs="Arial"/>
                <w:b/>
                <w:bCs/>
                <w:color w:val="000000"/>
                <w:sz w:val="18"/>
                <w:szCs w:val="18"/>
                <w:lang w:val="en-GB"/>
              </w:rPr>
            </w:pPr>
          </w:p>
        </w:tc>
      </w:tr>
      <w:tr w:rsidR="0033502E" w:rsidRPr="00DB6929" w14:paraId="6678B29D" w14:textId="77777777" w:rsidTr="003E503F">
        <w:tc>
          <w:tcPr>
            <w:tcW w:w="6736" w:type="dxa"/>
            <w:tcBorders>
              <w:top w:val="nil"/>
              <w:left w:val="nil"/>
              <w:bottom w:val="nil"/>
              <w:right w:val="nil"/>
            </w:tcBorders>
            <w:hideMark/>
          </w:tcPr>
          <w:p w14:paraId="0A15EE8A" w14:textId="77777777" w:rsidR="0033502E" w:rsidRPr="00DB6929" w:rsidRDefault="0033502E" w:rsidP="00CE25FB">
            <w:pPr>
              <w:ind w:left="-104"/>
              <w:jc w:val="both"/>
              <w:rPr>
                <w:rFonts w:eastAsia="Arial Unicode MS" w:cs="Arial"/>
                <w:color w:val="000000"/>
                <w:sz w:val="18"/>
                <w:szCs w:val="18"/>
                <w:lang w:val="en-GB"/>
              </w:rPr>
            </w:pPr>
            <w:r w:rsidRPr="00DB6929">
              <w:rPr>
                <w:rFonts w:eastAsia="Arial Unicode MS" w:cs="Arial"/>
                <w:color w:val="000000"/>
                <w:sz w:val="18"/>
                <w:szCs w:val="18"/>
                <w:lang w:val="en-GB"/>
              </w:rPr>
              <w:t>Opening net book value</w:t>
            </w:r>
          </w:p>
        </w:tc>
        <w:tc>
          <w:tcPr>
            <w:tcW w:w="1367" w:type="dxa"/>
            <w:tcBorders>
              <w:top w:val="nil"/>
              <w:left w:val="nil"/>
              <w:bottom w:val="nil"/>
              <w:right w:val="nil"/>
            </w:tcBorders>
          </w:tcPr>
          <w:p w14:paraId="3DE5D632" w14:textId="0883A85F" w:rsidR="0033502E" w:rsidRPr="00DB6929" w:rsidRDefault="005C3653" w:rsidP="004D6992">
            <w:pPr>
              <w:ind w:right="-72"/>
              <w:jc w:val="right"/>
              <w:rPr>
                <w:rFonts w:eastAsia="Arial Unicode MS" w:cs="Arial"/>
                <w:color w:val="000000"/>
                <w:sz w:val="18"/>
                <w:szCs w:val="18"/>
                <w:lang w:val="en-GB"/>
              </w:rPr>
            </w:pPr>
            <w:r w:rsidRPr="00DB6929">
              <w:rPr>
                <w:rFonts w:eastAsia="Arial Unicode MS" w:cs="Arial"/>
                <w:color w:val="000000"/>
                <w:sz w:val="18"/>
                <w:szCs w:val="18"/>
                <w:lang w:val="en-GB"/>
              </w:rPr>
              <w:t>17,000,000</w:t>
            </w:r>
          </w:p>
        </w:tc>
        <w:tc>
          <w:tcPr>
            <w:tcW w:w="1367" w:type="dxa"/>
            <w:tcBorders>
              <w:top w:val="nil"/>
              <w:left w:val="nil"/>
              <w:bottom w:val="nil"/>
              <w:right w:val="nil"/>
            </w:tcBorders>
            <w:hideMark/>
          </w:tcPr>
          <w:p w14:paraId="35570572" w14:textId="167006EA" w:rsidR="0033502E" w:rsidRPr="00DB6929" w:rsidRDefault="0033502E" w:rsidP="004D6992">
            <w:pPr>
              <w:ind w:right="-72"/>
              <w:jc w:val="right"/>
              <w:rPr>
                <w:rFonts w:eastAsia="Arial Unicode MS" w:cs="Arial"/>
                <w:color w:val="000000"/>
                <w:sz w:val="18"/>
                <w:szCs w:val="18"/>
                <w:lang w:val="en-GB"/>
              </w:rPr>
            </w:pPr>
            <w:r w:rsidRPr="00DB6929">
              <w:rPr>
                <w:rFonts w:eastAsia="Arial Unicode MS" w:cs="Arial"/>
                <w:color w:val="000000"/>
                <w:sz w:val="18"/>
                <w:szCs w:val="18"/>
                <w:lang w:val="en-GB"/>
              </w:rPr>
              <w:t>14,000,000</w:t>
            </w:r>
          </w:p>
        </w:tc>
      </w:tr>
      <w:tr w:rsidR="0033502E" w:rsidRPr="00DB6929" w14:paraId="76D7027B" w14:textId="77777777" w:rsidTr="003E503F">
        <w:tc>
          <w:tcPr>
            <w:tcW w:w="6736" w:type="dxa"/>
            <w:tcBorders>
              <w:top w:val="nil"/>
              <w:left w:val="nil"/>
              <w:bottom w:val="nil"/>
              <w:right w:val="nil"/>
            </w:tcBorders>
            <w:hideMark/>
          </w:tcPr>
          <w:p w14:paraId="3F6926D3" w14:textId="77777777" w:rsidR="0033502E" w:rsidRPr="00DB6929" w:rsidRDefault="0033502E" w:rsidP="00CE25FB">
            <w:pPr>
              <w:ind w:left="-104"/>
              <w:jc w:val="both"/>
              <w:rPr>
                <w:rFonts w:eastAsia="Arial Unicode MS" w:cs="Arial"/>
                <w:color w:val="000000"/>
                <w:sz w:val="18"/>
                <w:szCs w:val="18"/>
                <w:lang w:val="en-GB"/>
              </w:rPr>
            </w:pPr>
            <w:r w:rsidRPr="00DB6929">
              <w:rPr>
                <w:rFonts w:eastAsia="Arial Unicode MS" w:cs="Arial"/>
                <w:color w:val="000000"/>
                <w:sz w:val="18"/>
                <w:szCs w:val="18"/>
                <w:lang w:val="en-GB"/>
              </w:rPr>
              <w:t>Appropriation during the year</w:t>
            </w:r>
          </w:p>
        </w:tc>
        <w:tc>
          <w:tcPr>
            <w:tcW w:w="1367" w:type="dxa"/>
            <w:tcBorders>
              <w:top w:val="nil"/>
              <w:left w:val="nil"/>
              <w:bottom w:val="single" w:sz="4" w:space="0" w:color="auto"/>
              <w:right w:val="nil"/>
            </w:tcBorders>
          </w:tcPr>
          <w:p w14:paraId="688A4D9B" w14:textId="3DDF034D" w:rsidR="0033502E" w:rsidRPr="00DB6929" w:rsidRDefault="005C3653" w:rsidP="004D6992">
            <w:pPr>
              <w:ind w:right="-72"/>
              <w:jc w:val="right"/>
              <w:rPr>
                <w:rFonts w:eastAsia="Arial Unicode MS" w:cs="Arial"/>
                <w:color w:val="000000"/>
                <w:sz w:val="18"/>
                <w:szCs w:val="18"/>
                <w:lang w:val="en-GB"/>
              </w:rPr>
            </w:pPr>
            <w:r w:rsidRPr="00DB6929">
              <w:rPr>
                <w:rFonts w:eastAsia="Arial Unicode MS" w:cs="Arial"/>
                <w:color w:val="000000"/>
                <w:sz w:val="18"/>
                <w:szCs w:val="18"/>
                <w:lang w:val="en-GB"/>
              </w:rPr>
              <w:t>3,000,000</w:t>
            </w:r>
          </w:p>
        </w:tc>
        <w:tc>
          <w:tcPr>
            <w:tcW w:w="1367" w:type="dxa"/>
            <w:tcBorders>
              <w:top w:val="nil"/>
              <w:left w:val="nil"/>
              <w:bottom w:val="single" w:sz="4" w:space="0" w:color="auto"/>
              <w:right w:val="nil"/>
            </w:tcBorders>
            <w:hideMark/>
          </w:tcPr>
          <w:p w14:paraId="1CD01C36" w14:textId="5E089B52" w:rsidR="0033502E" w:rsidRPr="00DB6929" w:rsidRDefault="0033502E" w:rsidP="004D6992">
            <w:pPr>
              <w:ind w:right="-72"/>
              <w:jc w:val="right"/>
              <w:rPr>
                <w:rFonts w:eastAsia="Arial Unicode MS" w:cs="Arial"/>
                <w:color w:val="000000"/>
                <w:sz w:val="18"/>
                <w:szCs w:val="18"/>
                <w:lang w:val="en-GB"/>
              </w:rPr>
            </w:pPr>
            <w:r w:rsidRPr="00DB6929">
              <w:rPr>
                <w:rFonts w:eastAsia="Arial Unicode MS" w:cs="Arial"/>
                <w:color w:val="000000"/>
                <w:sz w:val="18"/>
                <w:szCs w:val="18"/>
                <w:lang w:val="en-GB"/>
              </w:rPr>
              <w:t>3,000,000</w:t>
            </w:r>
          </w:p>
        </w:tc>
      </w:tr>
      <w:tr w:rsidR="0033502E" w:rsidRPr="00DB6929" w14:paraId="10A06FCF" w14:textId="77777777" w:rsidTr="003E503F">
        <w:tc>
          <w:tcPr>
            <w:tcW w:w="6736" w:type="dxa"/>
            <w:tcBorders>
              <w:top w:val="nil"/>
              <w:left w:val="nil"/>
              <w:bottom w:val="nil"/>
              <w:right w:val="nil"/>
            </w:tcBorders>
          </w:tcPr>
          <w:p w14:paraId="318711BC" w14:textId="77777777" w:rsidR="0033502E" w:rsidRPr="00DB6929" w:rsidRDefault="0033502E" w:rsidP="00CE25FB">
            <w:pPr>
              <w:ind w:left="-104"/>
              <w:jc w:val="both"/>
              <w:rPr>
                <w:rFonts w:eastAsia="Arial Unicode MS" w:cs="Arial"/>
                <w:color w:val="000000"/>
                <w:sz w:val="18"/>
                <w:szCs w:val="18"/>
                <w:lang w:val="en-GB"/>
              </w:rPr>
            </w:pPr>
          </w:p>
        </w:tc>
        <w:tc>
          <w:tcPr>
            <w:tcW w:w="1367" w:type="dxa"/>
            <w:tcBorders>
              <w:top w:val="single" w:sz="4" w:space="0" w:color="auto"/>
              <w:left w:val="nil"/>
              <w:bottom w:val="nil"/>
              <w:right w:val="nil"/>
            </w:tcBorders>
          </w:tcPr>
          <w:p w14:paraId="1E4B652A" w14:textId="77777777" w:rsidR="0033502E" w:rsidRPr="00DB6929" w:rsidRDefault="0033502E" w:rsidP="004D6992">
            <w:pPr>
              <w:ind w:right="-72"/>
              <w:jc w:val="right"/>
              <w:rPr>
                <w:rFonts w:eastAsia="Arial Unicode MS" w:cs="Arial"/>
                <w:color w:val="000000"/>
                <w:sz w:val="18"/>
                <w:szCs w:val="18"/>
                <w:lang w:val="en-GB"/>
              </w:rPr>
            </w:pPr>
          </w:p>
        </w:tc>
        <w:tc>
          <w:tcPr>
            <w:tcW w:w="1367" w:type="dxa"/>
            <w:tcBorders>
              <w:top w:val="single" w:sz="4" w:space="0" w:color="auto"/>
              <w:left w:val="nil"/>
              <w:bottom w:val="nil"/>
              <w:right w:val="nil"/>
            </w:tcBorders>
            <w:vAlign w:val="center"/>
          </w:tcPr>
          <w:p w14:paraId="4D74B068" w14:textId="77777777" w:rsidR="0033502E" w:rsidRPr="00DB6929" w:rsidRDefault="0033502E" w:rsidP="004D6992">
            <w:pPr>
              <w:ind w:right="-72"/>
              <w:jc w:val="right"/>
              <w:rPr>
                <w:rFonts w:eastAsia="Arial Unicode MS" w:cs="Arial"/>
                <w:color w:val="000000"/>
                <w:sz w:val="18"/>
                <w:szCs w:val="18"/>
                <w:lang w:val="en-GB"/>
              </w:rPr>
            </w:pPr>
          </w:p>
        </w:tc>
      </w:tr>
      <w:tr w:rsidR="0033502E" w:rsidRPr="00DB6929" w14:paraId="57970BF4" w14:textId="77777777" w:rsidTr="003E503F">
        <w:tc>
          <w:tcPr>
            <w:tcW w:w="6736" w:type="dxa"/>
            <w:tcBorders>
              <w:top w:val="nil"/>
              <w:left w:val="nil"/>
              <w:bottom w:val="nil"/>
              <w:right w:val="nil"/>
            </w:tcBorders>
            <w:hideMark/>
          </w:tcPr>
          <w:p w14:paraId="75EE0C7F" w14:textId="77777777" w:rsidR="0033502E" w:rsidRPr="00DB6929" w:rsidRDefault="0033502E" w:rsidP="00CE25FB">
            <w:pPr>
              <w:ind w:left="-104"/>
              <w:jc w:val="both"/>
              <w:rPr>
                <w:rFonts w:eastAsia="Arial Unicode MS" w:cs="Arial"/>
                <w:color w:val="000000"/>
                <w:sz w:val="18"/>
                <w:szCs w:val="18"/>
                <w:lang w:val="en-GB"/>
              </w:rPr>
            </w:pPr>
            <w:r w:rsidRPr="00DB6929">
              <w:rPr>
                <w:rFonts w:eastAsia="Arial Unicode MS" w:cs="Arial"/>
                <w:color w:val="000000"/>
                <w:sz w:val="18"/>
                <w:szCs w:val="18"/>
                <w:lang w:val="en-GB"/>
              </w:rPr>
              <w:t>Closing net book value</w:t>
            </w:r>
          </w:p>
        </w:tc>
        <w:tc>
          <w:tcPr>
            <w:tcW w:w="1367" w:type="dxa"/>
            <w:tcBorders>
              <w:top w:val="nil"/>
              <w:left w:val="nil"/>
              <w:bottom w:val="single" w:sz="4" w:space="0" w:color="auto"/>
              <w:right w:val="nil"/>
            </w:tcBorders>
            <w:vAlign w:val="center"/>
          </w:tcPr>
          <w:p w14:paraId="7CD3F014" w14:textId="151399E1" w:rsidR="0033502E" w:rsidRPr="00DB6929" w:rsidRDefault="005C3653" w:rsidP="004D6992">
            <w:pPr>
              <w:ind w:right="-72"/>
              <w:jc w:val="right"/>
              <w:rPr>
                <w:rFonts w:eastAsia="Arial Unicode MS" w:cs="Arial"/>
                <w:color w:val="000000"/>
                <w:sz w:val="18"/>
                <w:szCs w:val="18"/>
                <w:lang w:val="en-GB"/>
              </w:rPr>
            </w:pPr>
            <w:r w:rsidRPr="00DB6929">
              <w:rPr>
                <w:rFonts w:eastAsia="Arial Unicode MS" w:cs="Arial"/>
                <w:color w:val="000000"/>
                <w:sz w:val="18"/>
                <w:szCs w:val="18"/>
                <w:lang w:val="en-GB"/>
              </w:rPr>
              <w:t>20,000,000</w:t>
            </w:r>
          </w:p>
        </w:tc>
        <w:tc>
          <w:tcPr>
            <w:tcW w:w="1367" w:type="dxa"/>
            <w:tcBorders>
              <w:top w:val="nil"/>
              <w:left w:val="nil"/>
              <w:bottom w:val="single" w:sz="4" w:space="0" w:color="auto"/>
              <w:right w:val="nil"/>
            </w:tcBorders>
            <w:vAlign w:val="center"/>
            <w:hideMark/>
          </w:tcPr>
          <w:p w14:paraId="69AE1CE2" w14:textId="073E2766" w:rsidR="0033502E" w:rsidRPr="00DB6929" w:rsidRDefault="0033502E" w:rsidP="004D6992">
            <w:pPr>
              <w:ind w:right="-72"/>
              <w:jc w:val="right"/>
              <w:rPr>
                <w:rFonts w:eastAsia="Arial Unicode MS" w:cs="Arial"/>
                <w:color w:val="000000"/>
                <w:sz w:val="18"/>
                <w:szCs w:val="18"/>
                <w:lang w:val="en-GB"/>
              </w:rPr>
            </w:pPr>
            <w:r w:rsidRPr="00DB6929">
              <w:rPr>
                <w:rFonts w:eastAsia="Arial Unicode MS" w:cs="Arial"/>
                <w:color w:val="000000"/>
                <w:sz w:val="18"/>
                <w:szCs w:val="18"/>
                <w:lang w:val="en-GB"/>
              </w:rPr>
              <w:t>17,000,000</w:t>
            </w:r>
          </w:p>
        </w:tc>
      </w:tr>
    </w:tbl>
    <w:p w14:paraId="58B26129" w14:textId="77777777" w:rsidR="007D3D5E" w:rsidRPr="00DB6929" w:rsidRDefault="007D3D5E" w:rsidP="007D3D5E">
      <w:pPr>
        <w:jc w:val="both"/>
        <w:rPr>
          <w:rFonts w:eastAsia="Arial Unicode MS" w:cs="Arial"/>
          <w:color w:val="000000"/>
          <w:sz w:val="18"/>
          <w:szCs w:val="18"/>
          <w:lang w:val="en-GB"/>
        </w:rPr>
      </w:pPr>
    </w:p>
    <w:p w14:paraId="4E4653B6" w14:textId="04A1A7FA" w:rsidR="007D3D5E" w:rsidRPr="00DB6929" w:rsidRDefault="007D3D5E" w:rsidP="00CE25FB">
      <w:pPr>
        <w:jc w:val="both"/>
        <w:rPr>
          <w:rFonts w:eastAsia="Arial Unicode MS" w:cs="Arial"/>
          <w:color w:val="000000"/>
          <w:sz w:val="18"/>
          <w:szCs w:val="18"/>
          <w:lang w:val="en-GB"/>
        </w:rPr>
      </w:pPr>
      <w:r w:rsidRPr="00DB6929">
        <w:rPr>
          <w:rFonts w:eastAsia="Arial Unicode MS" w:cs="Arial"/>
          <w:color w:val="000000"/>
          <w:sz w:val="18"/>
          <w:szCs w:val="18"/>
        </w:rPr>
        <w:t xml:space="preserve">Under </w:t>
      </w:r>
      <w:proofErr w:type="gramStart"/>
      <w:r w:rsidRPr="00DB6929">
        <w:rPr>
          <w:rFonts w:eastAsia="Arial Unicode MS" w:cs="Arial"/>
          <w:color w:val="000000"/>
          <w:sz w:val="18"/>
          <w:szCs w:val="18"/>
          <w:lang w:val="en-GB"/>
        </w:rPr>
        <w:t>pursuant</w:t>
      </w:r>
      <w:proofErr w:type="gramEnd"/>
      <w:r w:rsidRPr="00DB6929">
        <w:rPr>
          <w:rFonts w:eastAsia="Arial Unicode MS" w:cs="Arial"/>
          <w:color w:val="000000"/>
          <w:sz w:val="18"/>
          <w:szCs w:val="18"/>
          <w:lang w:val="en-GB"/>
        </w:rPr>
        <w:t xml:space="preserve"> to the Public Limited Companies Act B.E. 2535, the Group is required to set aside a statutory reserve</w:t>
      </w:r>
      <w:r w:rsidR="00F471EB" w:rsidRPr="00DB6929">
        <w:rPr>
          <w:rFonts w:eastAsia="Arial Unicode MS" w:cs="Arial"/>
          <w:color w:val="000000"/>
          <w:sz w:val="18"/>
          <w:szCs w:val="18"/>
          <w:lang w:val="en-GB"/>
        </w:rPr>
        <w:t xml:space="preserve"> </w:t>
      </w:r>
      <w:r w:rsidRPr="00DB6929">
        <w:rPr>
          <w:rFonts w:eastAsia="Arial Unicode MS" w:cs="Arial"/>
          <w:color w:val="000000"/>
          <w:sz w:val="18"/>
          <w:szCs w:val="18"/>
          <w:lang w:val="en-GB"/>
        </w:rPr>
        <w:t xml:space="preserve">at </w:t>
      </w:r>
      <w:r w:rsidRPr="00DB6929">
        <w:rPr>
          <w:rFonts w:eastAsia="Arial Unicode MS" w:cs="Arial"/>
          <w:color w:val="000000"/>
          <w:spacing w:val="-4"/>
          <w:sz w:val="18"/>
          <w:szCs w:val="18"/>
          <w:lang w:val="en-GB"/>
        </w:rPr>
        <w:t>least 5 percent of its profit after deducting accumulated deficit brought forward (if any), until the reserve reaches 10 percent</w:t>
      </w:r>
      <w:r w:rsidRPr="00DB6929">
        <w:rPr>
          <w:rFonts w:eastAsia="Arial Unicode MS" w:cs="Arial"/>
          <w:color w:val="000000"/>
          <w:sz w:val="18"/>
          <w:szCs w:val="18"/>
          <w:lang w:val="en-GB"/>
        </w:rPr>
        <w:t xml:space="preserve"> of the registered capital. The statutory reserve is not available for dividend distribution.</w:t>
      </w:r>
    </w:p>
    <w:p w14:paraId="627AF4C6" w14:textId="48B5C75C" w:rsidR="007E6BF8" w:rsidRPr="00DB6929" w:rsidRDefault="007E6BF8" w:rsidP="00075992">
      <w:pPr>
        <w:jc w:val="both"/>
        <w:rPr>
          <w:rFonts w:eastAsia="Arial Unicode MS" w:cs="Arial"/>
          <w:color w:val="000000"/>
          <w:sz w:val="18"/>
          <w:szCs w:val="18"/>
        </w:rPr>
      </w:pPr>
    </w:p>
    <w:p w14:paraId="65355A41" w14:textId="7AB18542" w:rsidR="00075992" w:rsidRPr="00DB6929" w:rsidRDefault="002E6088" w:rsidP="00CE25FB">
      <w:pPr>
        <w:pStyle w:val="Heading2"/>
        <w:tabs>
          <w:tab w:val="left" w:pos="567"/>
        </w:tabs>
        <w:ind w:left="540" w:hanging="540"/>
        <w:rPr>
          <w:rFonts w:ascii="Arial" w:eastAsia="Arial Unicode MS" w:hAnsi="Arial" w:cs="Arial"/>
          <w:bCs/>
          <w:color w:val="000000"/>
          <w:sz w:val="18"/>
          <w:szCs w:val="18"/>
        </w:rPr>
      </w:pPr>
      <w:r w:rsidRPr="00DB6929">
        <w:rPr>
          <w:rFonts w:ascii="Arial" w:eastAsia="Arial Unicode MS" w:hAnsi="Arial" w:cs="Arial"/>
          <w:bCs/>
          <w:color w:val="000000"/>
          <w:sz w:val="18"/>
          <w:szCs w:val="18"/>
          <w:lang w:val="en-GB"/>
        </w:rPr>
        <w:t>a</w:t>
      </w:r>
      <w:r w:rsidR="00075992" w:rsidRPr="00DB6929">
        <w:rPr>
          <w:rFonts w:ascii="Arial" w:eastAsia="Arial Unicode MS" w:hAnsi="Arial" w:cs="Arial"/>
          <w:bCs/>
          <w:color w:val="000000"/>
          <w:sz w:val="18"/>
          <w:szCs w:val="18"/>
          <w:cs/>
          <w:lang w:val="en-GB"/>
        </w:rPr>
        <w:t>)</w:t>
      </w:r>
      <w:r w:rsidR="00075992" w:rsidRPr="00DB6929">
        <w:rPr>
          <w:rFonts w:ascii="Arial" w:eastAsia="Arial Unicode MS" w:hAnsi="Arial" w:cs="Arial"/>
          <w:bCs/>
          <w:color w:val="000000"/>
          <w:sz w:val="18"/>
          <w:szCs w:val="18"/>
        </w:rPr>
        <w:tab/>
      </w:r>
      <w:r w:rsidRPr="00DB6929">
        <w:rPr>
          <w:rFonts w:ascii="Arial" w:eastAsia="Arial Unicode MS" w:hAnsi="Arial" w:cs="Arial"/>
          <w:bCs/>
          <w:color w:val="000000"/>
          <w:sz w:val="18"/>
          <w:szCs w:val="18"/>
        </w:rPr>
        <w:t>The Company</w:t>
      </w:r>
    </w:p>
    <w:p w14:paraId="0B14F1D4" w14:textId="77777777" w:rsidR="008D437E" w:rsidRPr="00DB6929" w:rsidRDefault="008D437E" w:rsidP="00044E00">
      <w:pPr>
        <w:ind w:left="540"/>
        <w:rPr>
          <w:rFonts w:cs="Arial"/>
          <w:sz w:val="18"/>
          <w:szCs w:val="18"/>
        </w:rPr>
      </w:pPr>
    </w:p>
    <w:p w14:paraId="3D8DF96E" w14:textId="77777777" w:rsidR="008D437E" w:rsidRPr="00DB6929" w:rsidRDefault="008D437E" w:rsidP="00044E00">
      <w:pPr>
        <w:pStyle w:val="NormalWeb"/>
        <w:spacing w:before="0" w:beforeAutospacing="0" w:after="0" w:afterAutospacing="0"/>
        <w:ind w:left="540"/>
        <w:jc w:val="both"/>
        <w:rPr>
          <w:rFonts w:ascii="Arial" w:hAnsi="Arial" w:cs="Arial"/>
          <w:sz w:val="18"/>
          <w:szCs w:val="18"/>
        </w:rPr>
      </w:pPr>
      <w:r w:rsidRPr="00DB6929">
        <w:rPr>
          <w:rFonts w:ascii="Arial" w:hAnsi="Arial" w:cs="Arial"/>
          <w:sz w:val="18"/>
          <w:szCs w:val="18"/>
        </w:rPr>
        <w:t xml:space="preserve">On </w:t>
      </w:r>
      <w:r w:rsidRPr="00DB6929">
        <w:rPr>
          <w:rFonts w:ascii="Arial" w:hAnsi="Arial" w:cs="Arial"/>
          <w:sz w:val="18"/>
          <w:szCs w:val="18"/>
          <w:lang w:val="en-GB"/>
        </w:rPr>
        <w:t>25</w:t>
      </w:r>
      <w:r w:rsidRPr="00DB6929">
        <w:rPr>
          <w:rFonts w:ascii="Arial" w:hAnsi="Arial" w:cs="Arial"/>
          <w:sz w:val="18"/>
          <w:szCs w:val="18"/>
        </w:rPr>
        <w:t xml:space="preserve"> April </w:t>
      </w:r>
      <w:r w:rsidRPr="00DB6929">
        <w:rPr>
          <w:rFonts w:ascii="Arial" w:hAnsi="Arial" w:cs="Arial"/>
          <w:sz w:val="18"/>
          <w:szCs w:val="18"/>
          <w:lang w:val="en-GB"/>
        </w:rPr>
        <w:t>2024</w:t>
      </w:r>
      <w:r w:rsidRPr="00DB6929">
        <w:rPr>
          <w:rFonts w:ascii="Arial" w:hAnsi="Arial" w:cs="Arial"/>
          <w:sz w:val="18"/>
          <w:szCs w:val="18"/>
        </w:rPr>
        <w:t xml:space="preserve">, Annual General meeting of the Company’s Shareholders approved dividend payment from net profit for year ended </w:t>
      </w:r>
      <w:r w:rsidRPr="00DB6929">
        <w:rPr>
          <w:rFonts w:ascii="Arial" w:hAnsi="Arial" w:cs="Arial"/>
          <w:sz w:val="18"/>
          <w:szCs w:val="18"/>
          <w:lang w:val="en-GB"/>
        </w:rPr>
        <w:t>31</w:t>
      </w:r>
      <w:r w:rsidRPr="00DB6929">
        <w:rPr>
          <w:rFonts w:ascii="Arial" w:hAnsi="Arial" w:cs="Arial"/>
          <w:sz w:val="18"/>
          <w:szCs w:val="18"/>
        </w:rPr>
        <w:t xml:space="preserve"> December </w:t>
      </w:r>
      <w:r w:rsidRPr="00DB6929">
        <w:rPr>
          <w:rFonts w:ascii="Arial" w:hAnsi="Arial" w:cs="Arial"/>
          <w:sz w:val="18"/>
          <w:szCs w:val="18"/>
          <w:lang w:val="en-GB"/>
        </w:rPr>
        <w:t>2023</w:t>
      </w:r>
      <w:r w:rsidRPr="00DB6929">
        <w:rPr>
          <w:rFonts w:ascii="Arial" w:hAnsi="Arial" w:cs="Arial"/>
          <w:sz w:val="18"/>
          <w:szCs w:val="18"/>
        </w:rPr>
        <w:t xml:space="preserve"> at Baht </w:t>
      </w:r>
      <w:r w:rsidRPr="00DB6929">
        <w:rPr>
          <w:rFonts w:ascii="Arial" w:hAnsi="Arial" w:cs="Arial"/>
          <w:sz w:val="18"/>
          <w:szCs w:val="18"/>
          <w:lang w:val="en-GB"/>
        </w:rPr>
        <w:t>0</w:t>
      </w:r>
      <w:r w:rsidRPr="00DB6929">
        <w:rPr>
          <w:rFonts w:ascii="Arial" w:hAnsi="Arial" w:cs="Arial"/>
          <w:sz w:val="18"/>
          <w:szCs w:val="18"/>
        </w:rPr>
        <w:t>.</w:t>
      </w:r>
      <w:r w:rsidRPr="00DB6929">
        <w:rPr>
          <w:rFonts w:ascii="Arial" w:hAnsi="Arial" w:cs="Arial"/>
          <w:sz w:val="18"/>
          <w:szCs w:val="18"/>
          <w:lang w:val="en-GB"/>
        </w:rPr>
        <w:t>049</w:t>
      </w:r>
      <w:r w:rsidRPr="00DB6929">
        <w:rPr>
          <w:rFonts w:ascii="Arial" w:hAnsi="Arial" w:cs="Arial"/>
          <w:sz w:val="18"/>
          <w:szCs w:val="18"/>
        </w:rPr>
        <w:t xml:space="preserve"> per share, totaling Baht </w:t>
      </w:r>
      <w:r w:rsidRPr="00DB6929">
        <w:rPr>
          <w:rFonts w:ascii="Arial" w:hAnsi="Arial" w:cs="Arial"/>
          <w:sz w:val="18"/>
          <w:szCs w:val="18"/>
          <w:lang w:val="en-GB"/>
        </w:rPr>
        <w:t>22</w:t>
      </w:r>
      <w:r w:rsidRPr="00DB6929">
        <w:rPr>
          <w:rFonts w:ascii="Arial" w:hAnsi="Arial" w:cs="Arial"/>
          <w:sz w:val="18"/>
          <w:szCs w:val="18"/>
        </w:rPr>
        <w:t>.</w:t>
      </w:r>
      <w:r w:rsidRPr="00DB6929">
        <w:rPr>
          <w:rFonts w:ascii="Arial" w:hAnsi="Arial" w:cs="Arial"/>
          <w:sz w:val="18"/>
          <w:szCs w:val="18"/>
          <w:lang w:val="en-GB"/>
        </w:rPr>
        <w:t>05</w:t>
      </w:r>
      <w:r w:rsidRPr="00DB6929">
        <w:rPr>
          <w:rFonts w:ascii="Arial" w:hAnsi="Arial" w:cs="Arial"/>
          <w:sz w:val="18"/>
          <w:szCs w:val="18"/>
        </w:rPr>
        <w:t xml:space="preserve"> million. The dividend was paid on </w:t>
      </w:r>
      <w:r w:rsidRPr="00DB6929">
        <w:rPr>
          <w:rFonts w:ascii="Arial" w:hAnsi="Arial" w:cs="Arial"/>
          <w:sz w:val="18"/>
          <w:szCs w:val="18"/>
          <w:lang w:val="en-GB"/>
        </w:rPr>
        <w:t>15</w:t>
      </w:r>
      <w:r w:rsidRPr="00DB6929">
        <w:rPr>
          <w:rFonts w:ascii="Arial" w:hAnsi="Arial" w:cs="Arial"/>
          <w:sz w:val="18"/>
          <w:szCs w:val="18"/>
        </w:rPr>
        <w:t xml:space="preserve"> May </w:t>
      </w:r>
      <w:r w:rsidRPr="00DB6929">
        <w:rPr>
          <w:rFonts w:ascii="Arial" w:hAnsi="Arial" w:cs="Arial"/>
          <w:sz w:val="18"/>
          <w:szCs w:val="18"/>
          <w:lang w:val="en-GB"/>
        </w:rPr>
        <w:t>2024</w:t>
      </w:r>
      <w:r w:rsidRPr="00DB6929">
        <w:rPr>
          <w:rFonts w:ascii="Arial" w:hAnsi="Arial" w:cs="Arial"/>
          <w:sz w:val="18"/>
          <w:szCs w:val="18"/>
        </w:rPr>
        <w:t>.</w:t>
      </w:r>
    </w:p>
    <w:p w14:paraId="0AA6B945" w14:textId="77777777" w:rsidR="008D437E" w:rsidRPr="00DB6929" w:rsidRDefault="008D437E" w:rsidP="00044E00">
      <w:pPr>
        <w:pStyle w:val="NormalWeb"/>
        <w:spacing w:before="0" w:beforeAutospacing="0" w:after="0" w:afterAutospacing="0"/>
        <w:ind w:left="540"/>
        <w:jc w:val="both"/>
        <w:rPr>
          <w:rStyle w:val="normaltextrun"/>
          <w:rFonts w:ascii="Arial" w:hAnsi="Arial" w:cs="Arial"/>
          <w:sz w:val="18"/>
          <w:szCs w:val="18"/>
        </w:rPr>
      </w:pPr>
    </w:p>
    <w:p w14:paraId="391E4A68" w14:textId="77777777" w:rsidR="008D437E" w:rsidRPr="00DB6929" w:rsidRDefault="008D437E" w:rsidP="00044E00">
      <w:pPr>
        <w:pStyle w:val="NormalWeb"/>
        <w:spacing w:before="0" w:beforeAutospacing="0" w:after="0" w:afterAutospacing="0"/>
        <w:ind w:left="540"/>
        <w:jc w:val="both"/>
        <w:rPr>
          <w:rFonts w:ascii="Arial" w:hAnsi="Arial" w:cs="Arial"/>
          <w:sz w:val="18"/>
          <w:szCs w:val="18"/>
        </w:rPr>
      </w:pPr>
      <w:r w:rsidRPr="00DB6929">
        <w:rPr>
          <w:rFonts w:ascii="Arial" w:hAnsi="Arial" w:cs="Arial"/>
          <w:sz w:val="18"/>
          <w:szCs w:val="18"/>
        </w:rPr>
        <w:t xml:space="preserve">On </w:t>
      </w:r>
      <w:r w:rsidRPr="00DB6929">
        <w:rPr>
          <w:rFonts w:ascii="Arial" w:hAnsi="Arial" w:cs="Arial"/>
          <w:sz w:val="18"/>
          <w:szCs w:val="18"/>
          <w:lang w:val="en-GB"/>
        </w:rPr>
        <w:t>7</w:t>
      </w:r>
      <w:r w:rsidRPr="00DB6929">
        <w:rPr>
          <w:rFonts w:ascii="Arial" w:hAnsi="Arial" w:cs="Arial"/>
          <w:sz w:val="18"/>
          <w:szCs w:val="18"/>
        </w:rPr>
        <w:t xml:space="preserve"> August </w:t>
      </w:r>
      <w:r w:rsidRPr="00DB6929">
        <w:rPr>
          <w:rFonts w:ascii="Arial" w:hAnsi="Arial" w:cs="Arial"/>
          <w:sz w:val="18"/>
          <w:szCs w:val="18"/>
          <w:lang w:val="en-GB"/>
        </w:rPr>
        <w:t>2024</w:t>
      </w:r>
      <w:r w:rsidRPr="00DB6929">
        <w:rPr>
          <w:rFonts w:ascii="Arial" w:hAnsi="Arial" w:cs="Arial"/>
          <w:sz w:val="18"/>
          <w:szCs w:val="18"/>
        </w:rPr>
        <w:t xml:space="preserve">, The Company’s Board of Directors meeting approved dividend payment from net profit for </w:t>
      </w:r>
      <w:r w:rsidRPr="00DB6929">
        <w:rPr>
          <w:rFonts w:ascii="Arial" w:hAnsi="Arial" w:cs="Arial"/>
          <w:sz w:val="18"/>
          <w:szCs w:val="18"/>
        </w:rPr>
        <w:br/>
        <w:t xml:space="preserve">six-month period ended 30 June 2024 at Baht </w:t>
      </w:r>
      <w:r w:rsidRPr="00DB6929">
        <w:rPr>
          <w:rFonts w:ascii="Arial" w:hAnsi="Arial" w:cs="Arial"/>
          <w:sz w:val="18"/>
          <w:szCs w:val="18"/>
          <w:lang w:val="en-GB"/>
        </w:rPr>
        <w:t>0</w:t>
      </w:r>
      <w:r w:rsidRPr="00DB6929">
        <w:rPr>
          <w:rFonts w:ascii="Arial" w:hAnsi="Arial" w:cs="Arial"/>
          <w:sz w:val="18"/>
          <w:szCs w:val="18"/>
        </w:rPr>
        <w:t>.</w:t>
      </w:r>
      <w:r w:rsidRPr="00DB6929">
        <w:rPr>
          <w:rFonts w:ascii="Arial" w:hAnsi="Arial" w:cs="Arial"/>
          <w:sz w:val="18"/>
          <w:szCs w:val="18"/>
          <w:lang w:val="en-GB"/>
        </w:rPr>
        <w:t>034</w:t>
      </w:r>
      <w:r w:rsidRPr="00DB6929">
        <w:rPr>
          <w:rFonts w:ascii="Arial" w:hAnsi="Arial" w:cs="Arial"/>
          <w:sz w:val="18"/>
          <w:szCs w:val="18"/>
        </w:rPr>
        <w:t xml:space="preserve"> per share, totaling Baht </w:t>
      </w:r>
      <w:r w:rsidRPr="00DB6929">
        <w:rPr>
          <w:rFonts w:ascii="Arial" w:hAnsi="Arial" w:cs="Arial"/>
          <w:sz w:val="18"/>
          <w:szCs w:val="18"/>
          <w:lang w:val="en-GB"/>
        </w:rPr>
        <w:t>1</w:t>
      </w:r>
      <w:r w:rsidRPr="00DB6929">
        <w:rPr>
          <w:rFonts w:ascii="Arial" w:hAnsi="Arial" w:cs="Arial"/>
          <w:sz w:val="18"/>
          <w:szCs w:val="18"/>
        </w:rPr>
        <w:t xml:space="preserve">5.30 million. The dividend was paid on </w:t>
      </w:r>
      <w:r w:rsidRPr="00DB6929">
        <w:rPr>
          <w:rFonts w:ascii="Arial" w:hAnsi="Arial" w:cs="Arial"/>
          <w:sz w:val="18"/>
          <w:szCs w:val="18"/>
          <w:lang w:val="en-GB"/>
        </w:rPr>
        <w:t>6</w:t>
      </w:r>
      <w:r w:rsidRPr="00DB6929">
        <w:rPr>
          <w:rFonts w:ascii="Arial" w:hAnsi="Arial" w:cs="Arial"/>
          <w:sz w:val="18"/>
          <w:szCs w:val="18"/>
        </w:rPr>
        <w:t xml:space="preserve"> September </w:t>
      </w:r>
      <w:r w:rsidRPr="00DB6929">
        <w:rPr>
          <w:rFonts w:ascii="Arial" w:hAnsi="Arial" w:cs="Arial"/>
          <w:sz w:val="18"/>
          <w:szCs w:val="18"/>
          <w:lang w:val="en-GB"/>
        </w:rPr>
        <w:t>2024</w:t>
      </w:r>
      <w:r w:rsidRPr="00DB6929">
        <w:rPr>
          <w:rFonts w:ascii="Arial" w:hAnsi="Arial" w:cs="Arial"/>
          <w:sz w:val="18"/>
          <w:szCs w:val="18"/>
        </w:rPr>
        <w:t>.</w:t>
      </w:r>
    </w:p>
    <w:p w14:paraId="6E4FCB5B" w14:textId="77777777" w:rsidR="005B79E8" w:rsidRPr="00DB6929" w:rsidRDefault="005B79E8" w:rsidP="00044E00">
      <w:pPr>
        <w:pStyle w:val="NormalWeb"/>
        <w:spacing w:before="0" w:beforeAutospacing="0" w:after="0" w:afterAutospacing="0"/>
        <w:ind w:left="540"/>
        <w:jc w:val="both"/>
        <w:rPr>
          <w:rFonts w:ascii="Arial" w:hAnsi="Arial" w:cs="Arial"/>
          <w:sz w:val="18"/>
          <w:szCs w:val="18"/>
        </w:rPr>
      </w:pPr>
    </w:p>
    <w:p w14:paraId="4AC61A60" w14:textId="29E2A2A7" w:rsidR="00EC7D6B" w:rsidRPr="00DB6929" w:rsidRDefault="00EC7D6B" w:rsidP="00044E00">
      <w:pPr>
        <w:pStyle w:val="NormalWeb"/>
        <w:spacing w:before="0" w:beforeAutospacing="0" w:after="0" w:afterAutospacing="0"/>
        <w:ind w:left="540"/>
        <w:jc w:val="both"/>
        <w:rPr>
          <w:rFonts w:ascii="Arial" w:hAnsi="Arial" w:cs="Arial"/>
          <w:sz w:val="18"/>
          <w:szCs w:val="18"/>
        </w:rPr>
      </w:pPr>
      <w:r w:rsidRPr="00DB6929">
        <w:rPr>
          <w:rFonts w:ascii="Arial" w:hAnsi="Arial" w:cs="Arial"/>
          <w:sz w:val="18"/>
          <w:szCs w:val="18"/>
        </w:rPr>
        <w:t>On 21 April 2025, Annual General meeting of the Company’s Shareholders approved dividend payment from net profit for year ended 31 December 2024 at Baht 0.051 per share, totaling Baht 22.95 million. The dividend was paid on 16 May 2025.</w:t>
      </w:r>
    </w:p>
    <w:p w14:paraId="25B44CAF" w14:textId="77777777" w:rsidR="00EC7D6B" w:rsidRPr="00DB6929" w:rsidRDefault="00EC7D6B" w:rsidP="00044E00">
      <w:pPr>
        <w:pStyle w:val="NormalWeb"/>
        <w:spacing w:before="0" w:beforeAutospacing="0" w:after="0" w:afterAutospacing="0"/>
        <w:ind w:left="540"/>
        <w:jc w:val="both"/>
        <w:rPr>
          <w:rFonts w:ascii="Arial" w:hAnsi="Arial" w:cs="Arial"/>
          <w:sz w:val="18"/>
          <w:szCs w:val="18"/>
        </w:rPr>
      </w:pPr>
    </w:p>
    <w:p w14:paraId="62EB911E" w14:textId="1D769D0D" w:rsidR="005B79E8" w:rsidRPr="00DB6929" w:rsidRDefault="005B79E8" w:rsidP="00044E00">
      <w:pPr>
        <w:pStyle w:val="NormalWeb"/>
        <w:spacing w:before="0" w:beforeAutospacing="0" w:after="0" w:afterAutospacing="0"/>
        <w:ind w:left="540"/>
        <w:jc w:val="both"/>
        <w:rPr>
          <w:rStyle w:val="normaltextrun"/>
          <w:rFonts w:ascii="Arial" w:hAnsi="Arial" w:cs="Arial"/>
          <w:sz w:val="18"/>
          <w:szCs w:val="18"/>
          <w:lang w:val="en-GB"/>
        </w:rPr>
      </w:pPr>
      <w:r w:rsidRPr="00DB6929">
        <w:rPr>
          <w:rStyle w:val="normaltextrun"/>
          <w:rFonts w:ascii="Arial" w:hAnsi="Arial" w:cs="Arial"/>
          <w:sz w:val="18"/>
          <w:szCs w:val="18"/>
          <w:lang w:val="en-GB"/>
        </w:rPr>
        <w:t xml:space="preserve">On 8 August 2025, the Company’s Board of Directors </w:t>
      </w:r>
      <w:r w:rsidR="00D54BCC" w:rsidRPr="00DB6929">
        <w:rPr>
          <w:rStyle w:val="normaltextrun"/>
          <w:rFonts w:ascii="Arial" w:hAnsi="Arial" w:cs="Arial"/>
          <w:sz w:val="18"/>
          <w:szCs w:val="18"/>
          <w:lang w:val="en-GB"/>
        </w:rPr>
        <w:t xml:space="preserve">meeting </w:t>
      </w:r>
      <w:r w:rsidRPr="00DB6929">
        <w:rPr>
          <w:rStyle w:val="normaltextrun"/>
          <w:rFonts w:ascii="Arial" w:hAnsi="Arial" w:cs="Arial"/>
          <w:sz w:val="18"/>
          <w:szCs w:val="18"/>
          <w:lang w:val="en-GB"/>
        </w:rPr>
        <w:t xml:space="preserve">approved dividend payment from net profit for the six-month period ended 30 June 2025 at Baht 0.03 per share, </w:t>
      </w:r>
      <w:proofErr w:type="spellStart"/>
      <w:r w:rsidRPr="00DB6929">
        <w:rPr>
          <w:rStyle w:val="normaltextrun"/>
          <w:rFonts w:ascii="Arial" w:hAnsi="Arial" w:cs="Arial"/>
          <w:sz w:val="18"/>
          <w:szCs w:val="18"/>
          <w:lang w:val="en-GB"/>
        </w:rPr>
        <w:t>totaling</w:t>
      </w:r>
      <w:proofErr w:type="spellEnd"/>
      <w:r w:rsidRPr="00DB6929">
        <w:rPr>
          <w:rStyle w:val="normaltextrun"/>
          <w:rFonts w:ascii="Arial" w:hAnsi="Arial" w:cs="Arial"/>
          <w:sz w:val="18"/>
          <w:szCs w:val="18"/>
          <w:lang w:val="en-GB"/>
        </w:rPr>
        <w:t xml:space="preserve"> Baht 13.50 million. The dividend was paid on 8 September 2025.</w:t>
      </w:r>
    </w:p>
    <w:p w14:paraId="0646D940" w14:textId="77777777" w:rsidR="00075992" w:rsidRPr="00DB6929" w:rsidRDefault="00075992" w:rsidP="00044E00">
      <w:pPr>
        <w:tabs>
          <w:tab w:val="left" w:pos="540"/>
        </w:tabs>
        <w:ind w:left="540"/>
        <w:jc w:val="thaiDistribute"/>
        <w:rPr>
          <w:rFonts w:cs="Arial"/>
          <w:spacing w:val="-6"/>
          <w:sz w:val="18"/>
          <w:szCs w:val="18"/>
          <w:lang w:val="en-GB"/>
        </w:rPr>
      </w:pPr>
    </w:p>
    <w:p w14:paraId="371B3D01" w14:textId="5F362210" w:rsidR="004761F6" w:rsidRPr="00DB6929" w:rsidRDefault="004761F6">
      <w:pPr>
        <w:rPr>
          <w:rFonts w:cs="Arial"/>
          <w:spacing w:val="-6"/>
          <w:sz w:val="18"/>
          <w:szCs w:val="18"/>
          <w:lang w:val="en-GB"/>
        </w:rPr>
      </w:pPr>
      <w:r w:rsidRPr="00DB6929">
        <w:rPr>
          <w:rFonts w:cs="Arial"/>
          <w:spacing w:val="-6"/>
          <w:sz w:val="18"/>
          <w:szCs w:val="18"/>
          <w:lang w:val="en-GB"/>
        </w:rPr>
        <w:br w:type="page"/>
      </w:r>
    </w:p>
    <w:p w14:paraId="3AC59BD3" w14:textId="77777777" w:rsidR="004761F6" w:rsidRPr="00DB6929" w:rsidRDefault="004761F6" w:rsidP="00044E00">
      <w:pPr>
        <w:tabs>
          <w:tab w:val="left" w:pos="540"/>
        </w:tabs>
        <w:ind w:left="540"/>
        <w:jc w:val="thaiDistribute"/>
        <w:rPr>
          <w:rFonts w:cs="Arial"/>
          <w:spacing w:val="-6"/>
          <w:sz w:val="18"/>
          <w:szCs w:val="18"/>
          <w:lang w:val="en-GB"/>
        </w:rPr>
      </w:pPr>
    </w:p>
    <w:p w14:paraId="19B9CDB2" w14:textId="1AD0C3DF" w:rsidR="00075992" w:rsidRPr="00DB6929" w:rsidRDefault="008D437E" w:rsidP="00CE25FB">
      <w:pPr>
        <w:pStyle w:val="Heading2"/>
        <w:tabs>
          <w:tab w:val="left" w:pos="567"/>
        </w:tabs>
        <w:ind w:left="540" w:hanging="540"/>
        <w:rPr>
          <w:rFonts w:ascii="Arial" w:eastAsia="Arial Unicode MS" w:hAnsi="Arial" w:cs="Arial"/>
          <w:bCs/>
          <w:color w:val="000000"/>
          <w:sz w:val="18"/>
          <w:szCs w:val="18"/>
          <w:cs/>
        </w:rPr>
      </w:pPr>
      <w:r w:rsidRPr="00DB6929">
        <w:rPr>
          <w:rFonts w:ascii="Arial" w:eastAsia="Arial Unicode MS" w:hAnsi="Arial" w:cs="Arial"/>
          <w:bCs/>
          <w:color w:val="000000"/>
          <w:sz w:val="18"/>
          <w:szCs w:val="18"/>
        </w:rPr>
        <w:t>b</w:t>
      </w:r>
      <w:r w:rsidR="00075992" w:rsidRPr="00DB6929">
        <w:rPr>
          <w:rFonts w:ascii="Arial" w:eastAsia="Arial Unicode MS" w:hAnsi="Arial" w:cs="Arial"/>
          <w:bCs/>
          <w:color w:val="000000"/>
          <w:sz w:val="18"/>
          <w:szCs w:val="18"/>
          <w:cs/>
        </w:rPr>
        <w:t>)</w:t>
      </w:r>
      <w:r w:rsidR="00075992" w:rsidRPr="00DB6929">
        <w:rPr>
          <w:rFonts w:ascii="Arial" w:eastAsia="Arial Unicode MS" w:hAnsi="Arial" w:cs="Arial"/>
          <w:bCs/>
          <w:color w:val="000000"/>
          <w:sz w:val="18"/>
          <w:szCs w:val="18"/>
        </w:rPr>
        <w:tab/>
      </w:r>
      <w:r w:rsidR="00F55CD3" w:rsidRPr="00DB6929">
        <w:rPr>
          <w:rFonts w:ascii="Arial" w:eastAsia="Arial Unicode MS" w:hAnsi="Arial" w:cs="Arial"/>
          <w:bCs/>
          <w:color w:val="000000"/>
          <w:sz w:val="18"/>
          <w:szCs w:val="18"/>
        </w:rPr>
        <w:t>Subsidiaries</w:t>
      </w:r>
    </w:p>
    <w:p w14:paraId="0814EF66" w14:textId="77777777" w:rsidR="00075992" w:rsidRPr="00DB6929" w:rsidRDefault="00075992" w:rsidP="00CE25FB">
      <w:pPr>
        <w:ind w:left="540"/>
        <w:jc w:val="thaiDistribute"/>
        <w:rPr>
          <w:rFonts w:cs="Arial"/>
          <w:spacing w:val="-6"/>
          <w:sz w:val="18"/>
          <w:szCs w:val="18"/>
          <w:lang w:val="en-GB"/>
        </w:rPr>
      </w:pPr>
    </w:p>
    <w:p w14:paraId="7B0D1F9D" w14:textId="2E36D777" w:rsidR="0018135F" w:rsidRPr="00DB6929" w:rsidRDefault="0018135F" w:rsidP="00CE25FB">
      <w:pPr>
        <w:ind w:left="540"/>
        <w:rPr>
          <w:rFonts w:cs="Arial"/>
          <w:b/>
          <w:bCs/>
          <w:sz w:val="18"/>
          <w:szCs w:val="18"/>
        </w:rPr>
      </w:pPr>
      <w:proofErr w:type="spellStart"/>
      <w:r w:rsidRPr="00DB6929">
        <w:rPr>
          <w:rFonts w:cs="Arial"/>
          <w:b/>
          <w:bCs/>
          <w:sz w:val="18"/>
          <w:szCs w:val="18"/>
        </w:rPr>
        <w:t>BlueVenture</w:t>
      </w:r>
      <w:proofErr w:type="spellEnd"/>
      <w:r w:rsidRPr="00DB6929">
        <w:rPr>
          <w:rFonts w:cs="Arial"/>
          <w:b/>
          <w:bCs/>
          <w:sz w:val="18"/>
          <w:szCs w:val="18"/>
        </w:rPr>
        <w:t xml:space="preserve"> TPA Company Limited</w:t>
      </w:r>
    </w:p>
    <w:p w14:paraId="5E2577F3" w14:textId="77777777" w:rsidR="0018135F" w:rsidRPr="00DB6929" w:rsidRDefault="0018135F" w:rsidP="00CE25FB">
      <w:pPr>
        <w:pStyle w:val="NormalWeb"/>
        <w:spacing w:before="0" w:beforeAutospacing="0" w:after="0" w:afterAutospacing="0"/>
        <w:ind w:left="540"/>
        <w:jc w:val="both"/>
        <w:rPr>
          <w:rFonts w:ascii="Arial" w:hAnsi="Arial" w:cs="Arial"/>
          <w:sz w:val="18"/>
          <w:szCs w:val="18"/>
        </w:rPr>
      </w:pPr>
    </w:p>
    <w:p w14:paraId="5DD7B785" w14:textId="5E779F42" w:rsidR="00075992" w:rsidRPr="00DB6929" w:rsidRDefault="0018135F" w:rsidP="00CE25FB">
      <w:pPr>
        <w:ind w:left="540"/>
        <w:jc w:val="thaiDistribute"/>
        <w:rPr>
          <w:rFonts w:cs="Arial"/>
          <w:spacing w:val="-2"/>
          <w:sz w:val="18"/>
          <w:szCs w:val="18"/>
          <w:lang w:val="en-GB"/>
        </w:rPr>
      </w:pPr>
      <w:r w:rsidRPr="00DB6929">
        <w:rPr>
          <w:rFonts w:cs="Arial"/>
          <w:sz w:val="18"/>
          <w:szCs w:val="18"/>
        </w:rPr>
        <w:t xml:space="preserve">On </w:t>
      </w:r>
      <w:r w:rsidRPr="00DB6929">
        <w:rPr>
          <w:rFonts w:cs="Arial"/>
          <w:sz w:val="18"/>
          <w:szCs w:val="18"/>
          <w:lang w:val="en-GB"/>
        </w:rPr>
        <w:t>29</w:t>
      </w:r>
      <w:r w:rsidRPr="00DB6929">
        <w:rPr>
          <w:rFonts w:cs="Arial"/>
          <w:sz w:val="18"/>
          <w:szCs w:val="18"/>
        </w:rPr>
        <w:t xml:space="preserve"> April </w:t>
      </w:r>
      <w:r w:rsidRPr="00DB6929">
        <w:rPr>
          <w:rFonts w:cs="Arial"/>
          <w:sz w:val="18"/>
          <w:szCs w:val="18"/>
          <w:lang w:val="en-GB"/>
        </w:rPr>
        <w:t>2024</w:t>
      </w:r>
      <w:r w:rsidRPr="00DB6929">
        <w:rPr>
          <w:rFonts w:cs="Arial"/>
          <w:sz w:val="18"/>
          <w:szCs w:val="18"/>
        </w:rPr>
        <w:t xml:space="preserve">, Annual General meeting of the Company’s Shareholders of approved dividend payment from net profit for year ended </w:t>
      </w:r>
      <w:r w:rsidRPr="00DB6929">
        <w:rPr>
          <w:rFonts w:cs="Arial"/>
          <w:sz w:val="18"/>
          <w:szCs w:val="18"/>
          <w:lang w:val="en-GB"/>
        </w:rPr>
        <w:t>31</w:t>
      </w:r>
      <w:r w:rsidRPr="00DB6929">
        <w:rPr>
          <w:rFonts w:cs="Arial"/>
          <w:sz w:val="18"/>
          <w:szCs w:val="18"/>
        </w:rPr>
        <w:t xml:space="preserve"> December </w:t>
      </w:r>
      <w:r w:rsidRPr="00DB6929">
        <w:rPr>
          <w:rFonts w:cs="Arial"/>
          <w:sz w:val="18"/>
          <w:szCs w:val="18"/>
          <w:lang w:val="en-GB"/>
        </w:rPr>
        <w:t>2023</w:t>
      </w:r>
      <w:r w:rsidRPr="00DB6929">
        <w:rPr>
          <w:rFonts w:cs="Arial"/>
          <w:sz w:val="18"/>
          <w:szCs w:val="18"/>
        </w:rPr>
        <w:t xml:space="preserve"> at Baht </w:t>
      </w:r>
      <w:r w:rsidRPr="00DB6929">
        <w:rPr>
          <w:rFonts w:cs="Arial"/>
          <w:sz w:val="18"/>
          <w:szCs w:val="18"/>
          <w:lang w:val="en-GB"/>
        </w:rPr>
        <w:t>0</w:t>
      </w:r>
      <w:r w:rsidRPr="00DB6929">
        <w:rPr>
          <w:rFonts w:cs="Arial"/>
          <w:sz w:val="18"/>
          <w:szCs w:val="18"/>
        </w:rPr>
        <w:t>.</w:t>
      </w:r>
      <w:r w:rsidRPr="00DB6929">
        <w:rPr>
          <w:rFonts w:cs="Arial"/>
          <w:sz w:val="18"/>
          <w:szCs w:val="18"/>
          <w:lang w:val="en-GB"/>
        </w:rPr>
        <w:t>67</w:t>
      </w:r>
      <w:r w:rsidRPr="00DB6929">
        <w:rPr>
          <w:rFonts w:cs="Arial"/>
          <w:sz w:val="18"/>
          <w:szCs w:val="18"/>
        </w:rPr>
        <w:t xml:space="preserve"> per share, totaling Baht </w:t>
      </w:r>
      <w:r w:rsidRPr="00DB6929">
        <w:rPr>
          <w:rFonts w:cs="Arial"/>
          <w:sz w:val="18"/>
          <w:szCs w:val="18"/>
          <w:lang w:val="en-GB"/>
        </w:rPr>
        <w:t>6</w:t>
      </w:r>
      <w:r w:rsidRPr="00DB6929">
        <w:rPr>
          <w:rFonts w:cs="Arial"/>
          <w:sz w:val="18"/>
          <w:szCs w:val="18"/>
        </w:rPr>
        <w:t>.</w:t>
      </w:r>
      <w:r w:rsidRPr="00DB6929">
        <w:rPr>
          <w:rFonts w:cs="Arial"/>
          <w:sz w:val="18"/>
          <w:szCs w:val="18"/>
          <w:lang w:val="en-GB"/>
        </w:rPr>
        <w:t>70</w:t>
      </w:r>
      <w:r w:rsidRPr="00DB6929">
        <w:rPr>
          <w:rFonts w:cs="Arial"/>
          <w:sz w:val="18"/>
          <w:szCs w:val="18"/>
        </w:rPr>
        <w:t xml:space="preserve"> million. The dividend was paid on </w:t>
      </w:r>
      <w:r w:rsidRPr="00DB6929">
        <w:rPr>
          <w:rFonts w:cs="Arial"/>
          <w:sz w:val="18"/>
          <w:szCs w:val="18"/>
          <w:lang w:val="en-GB"/>
        </w:rPr>
        <w:t>20</w:t>
      </w:r>
      <w:r w:rsidRPr="00DB6929">
        <w:rPr>
          <w:rFonts w:cs="Arial"/>
          <w:sz w:val="18"/>
          <w:szCs w:val="18"/>
        </w:rPr>
        <w:t xml:space="preserve"> May </w:t>
      </w:r>
      <w:r w:rsidRPr="00DB6929">
        <w:rPr>
          <w:rFonts w:cs="Arial"/>
          <w:sz w:val="18"/>
          <w:szCs w:val="18"/>
          <w:lang w:val="en-GB"/>
        </w:rPr>
        <w:t>2024</w:t>
      </w:r>
      <w:r w:rsidRPr="00DB6929">
        <w:rPr>
          <w:rFonts w:cs="Arial"/>
          <w:sz w:val="18"/>
          <w:szCs w:val="18"/>
        </w:rPr>
        <w:t>.</w:t>
      </w:r>
    </w:p>
    <w:p w14:paraId="37A84E05" w14:textId="77777777" w:rsidR="00075992" w:rsidRPr="00DB6929" w:rsidRDefault="00075992" w:rsidP="00CE25FB">
      <w:pPr>
        <w:ind w:left="540"/>
        <w:jc w:val="thaiDistribute"/>
        <w:rPr>
          <w:rFonts w:cs="Arial"/>
          <w:spacing w:val="-6"/>
          <w:sz w:val="18"/>
          <w:szCs w:val="18"/>
          <w:lang w:val="en-GB"/>
        </w:rPr>
      </w:pPr>
    </w:p>
    <w:p w14:paraId="383E6F6B" w14:textId="0673E0AE" w:rsidR="00BC522D" w:rsidRPr="00DB6929" w:rsidRDefault="00BC522D" w:rsidP="00CE25FB">
      <w:pPr>
        <w:ind w:left="540"/>
        <w:rPr>
          <w:rFonts w:cs="Arial"/>
          <w:b/>
          <w:bCs/>
          <w:sz w:val="18"/>
          <w:szCs w:val="18"/>
        </w:rPr>
      </w:pPr>
      <w:proofErr w:type="spellStart"/>
      <w:r w:rsidRPr="00DB6929">
        <w:rPr>
          <w:rFonts w:cs="Arial"/>
          <w:b/>
          <w:bCs/>
          <w:sz w:val="18"/>
          <w:szCs w:val="18"/>
        </w:rPr>
        <w:t>BlueVenture</w:t>
      </w:r>
      <w:proofErr w:type="spellEnd"/>
      <w:r w:rsidRPr="00DB6929">
        <w:rPr>
          <w:rFonts w:cs="Arial"/>
          <w:b/>
          <w:bCs/>
          <w:sz w:val="18"/>
          <w:szCs w:val="18"/>
        </w:rPr>
        <w:t xml:space="preserve"> Actuarial Company Limited</w:t>
      </w:r>
    </w:p>
    <w:p w14:paraId="04995D60" w14:textId="77777777" w:rsidR="00BC522D" w:rsidRPr="00DB6929" w:rsidRDefault="00BC522D" w:rsidP="00CE25FB">
      <w:pPr>
        <w:pStyle w:val="NormalWeb"/>
        <w:spacing w:before="0" w:beforeAutospacing="0" w:after="0" w:afterAutospacing="0"/>
        <w:ind w:left="540"/>
        <w:jc w:val="both"/>
        <w:rPr>
          <w:rFonts w:ascii="Arial" w:eastAsiaTheme="majorEastAsia" w:hAnsi="Arial" w:cs="Arial"/>
          <w:sz w:val="18"/>
          <w:szCs w:val="18"/>
          <w:shd w:val="clear" w:color="auto" w:fill="FFFFFF"/>
          <w:lang w:val="en-GB"/>
        </w:rPr>
      </w:pPr>
    </w:p>
    <w:p w14:paraId="0A9FDF6E" w14:textId="77777777" w:rsidR="00BC522D" w:rsidRPr="00DB6929" w:rsidRDefault="00BC522D" w:rsidP="00CE25FB">
      <w:pPr>
        <w:pStyle w:val="NormalWeb"/>
        <w:spacing w:before="0" w:beforeAutospacing="0" w:after="0" w:afterAutospacing="0"/>
        <w:ind w:left="540"/>
        <w:jc w:val="both"/>
        <w:rPr>
          <w:rFonts w:ascii="Arial" w:hAnsi="Arial" w:cs="Arial"/>
          <w:sz w:val="18"/>
          <w:szCs w:val="18"/>
        </w:rPr>
      </w:pPr>
      <w:r w:rsidRPr="00DB6929">
        <w:rPr>
          <w:rFonts w:ascii="Arial" w:hAnsi="Arial" w:cs="Arial"/>
          <w:sz w:val="18"/>
          <w:szCs w:val="18"/>
        </w:rPr>
        <w:t xml:space="preserve">On </w:t>
      </w:r>
      <w:r w:rsidRPr="00DB6929">
        <w:rPr>
          <w:rFonts w:ascii="Arial" w:hAnsi="Arial" w:cs="Arial"/>
          <w:sz w:val="18"/>
          <w:szCs w:val="18"/>
          <w:lang w:val="en-GB"/>
        </w:rPr>
        <w:t>24</w:t>
      </w:r>
      <w:r w:rsidRPr="00DB6929">
        <w:rPr>
          <w:rFonts w:ascii="Arial" w:hAnsi="Arial" w:cs="Arial"/>
          <w:sz w:val="18"/>
          <w:szCs w:val="18"/>
        </w:rPr>
        <w:t xml:space="preserve"> April </w:t>
      </w:r>
      <w:r w:rsidRPr="00DB6929">
        <w:rPr>
          <w:rFonts w:ascii="Arial" w:hAnsi="Arial" w:cs="Arial"/>
          <w:sz w:val="18"/>
          <w:szCs w:val="18"/>
          <w:lang w:val="en-GB"/>
        </w:rPr>
        <w:t>2024</w:t>
      </w:r>
      <w:r w:rsidRPr="00DB6929">
        <w:rPr>
          <w:rFonts w:ascii="Arial" w:hAnsi="Arial" w:cs="Arial"/>
          <w:sz w:val="18"/>
          <w:szCs w:val="18"/>
        </w:rPr>
        <w:t xml:space="preserve">, Annual General meeting of the Company’s Shareholders of approved dividend payment from net profit for year ended </w:t>
      </w:r>
      <w:r w:rsidRPr="00DB6929">
        <w:rPr>
          <w:rFonts w:ascii="Arial" w:hAnsi="Arial" w:cs="Arial"/>
          <w:sz w:val="18"/>
          <w:szCs w:val="18"/>
          <w:lang w:val="en-GB"/>
        </w:rPr>
        <w:t>31</w:t>
      </w:r>
      <w:r w:rsidRPr="00DB6929">
        <w:rPr>
          <w:rFonts w:ascii="Arial" w:hAnsi="Arial" w:cs="Arial"/>
          <w:sz w:val="18"/>
          <w:szCs w:val="18"/>
        </w:rPr>
        <w:t xml:space="preserve"> December </w:t>
      </w:r>
      <w:r w:rsidRPr="00DB6929">
        <w:rPr>
          <w:rFonts w:ascii="Arial" w:hAnsi="Arial" w:cs="Arial"/>
          <w:sz w:val="18"/>
          <w:szCs w:val="18"/>
          <w:lang w:val="en-GB"/>
        </w:rPr>
        <w:t>2023</w:t>
      </w:r>
      <w:r w:rsidRPr="00DB6929">
        <w:rPr>
          <w:rFonts w:ascii="Arial" w:hAnsi="Arial" w:cs="Arial"/>
          <w:sz w:val="18"/>
          <w:szCs w:val="18"/>
        </w:rPr>
        <w:t xml:space="preserve"> at Baht </w:t>
      </w:r>
      <w:r w:rsidRPr="00DB6929">
        <w:rPr>
          <w:rFonts w:ascii="Arial" w:hAnsi="Arial" w:cs="Arial"/>
          <w:sz w:val="18"/>
          <w:szCs w:val="18"/>
          <w:lang w:val="en-GB"/>
        </w:rPr>
        <w:t>2</w:t>
      </w:r>
      <w:r w:rsidRPr="00DB6929">
        <w:rPr>
          <w:rFonts w:ascii="Arial" w:hAnsi="Arial" w:cs="Arial"/>
          <w:sz w:val="18"/>
          <w:szCs w:val="18"/>
        </w:rPr>
        <w:t xml:space="preserve"> per share, totaling Baht </w:t>
      </w:r>
      <w:r w:rsidRPr="00DB6929">
        <w:rPr>
          <w:rFonts w:ascii="Arial" w:hAnsi="Arial" w:cs="Arial"/>
          <w:sz w:val="18"/>
          <w:szCs w:val="18"/>
          <w:lang w:val="en-GB"/>
        </w:rPr>
        <w:t>0</w:t>
      </w:r>
      <w:r w:rsidRPr="00DB6929">
        <w:rPr>
          <w:rFonts w:ascii="Arial" w:hAnsi="Arial" w:cs="Arial"/>
          <w:sz w:val="18"/>
          <w:szCs w:val="18"/>
        </w:rPr>
        <w:t>.</w:t>
      </w:r>
      <w:r w:rsidRPr="00DB6929">
        <w:rPr>
          <w:rFonts w:ascii="Arial" w:hAnsi="Arial" w:cs="Arial"/>
          <w:sz w:val="18"/>
          <w:szCs w:val="18"/>
          <w:lang w:val="en-GB"/>
        </w:rPr>
        <w:t>7</w:t>
      </w:r>
      <w:r w:rsidRPr="00DB6929">
        <w:rPr>
          <w:rFonts w:ascii="Arial" w:hAnsi="Arial" w:cs="Arial"/>
          <w:sz w:val="18"/>
          <w:szCs w:val="18"/>
        </w:rPr>
        <w:t xml:space="preserve"> million and appropriated its retained earnings to legal reserve amounting to Baht </w:t>
      </w:r>
      <w:r w:rsidRPr="00DB6929">
        <w:rPr>
          <w:rFonts w:ascii="Arial" w:hAnsi="Arial" w:cs="Arial"/>
          <w:sz w:val="18"/>
          <w:szCs w:val="18"/>
          <w:lang w:val="en-GB"/>
        </w:rPr>
        <w:t>0</w:t>
      </w:r>
      <w:r w:rsidRPr="00DB6929">
        <w:rPr>
          <w:rFonts w:ascii="Arial" w:hAnsi="Arial" w:cs="Arial"/>
          <w:sz w:val="18"/>
          <w:szCs w:val="18"/>
        </w:rPr>
        <w:t>.</w:t>
      </w:r>
      <w:r w:rsidRPr="00DB6929">
        <w:rPr>
          <w:rFonts w:ascii="Arial" w:hAnsi="Arial" w:cs="Arial"/>
          <w:sz w:val="18"/>
          <w:szCs w:val="18"/>
          <w:lang w:val="en-GB"/>
        </w:rPr>
        <w:t>2</w:t>
      </w:r>
      <w:r w:rsidRPr="00DB6929">
        <w:rPr>
          <w:rFonts w:ascii="Arial" w:hAnsi="Arial" w:cs="Arial"/>
          <w:sz w:val="18"/>
          <w:szCs w:val="18"/>
        </w:rPr>
        <w:t xml:space="preserve"> million. The dividend will be paid on </w:t>
      </w:r>
      <w:r w:rsidRPr="00DB6929">
        <w:rPr>
          <w:rFonts w:ascii="Arial" w:hAnsi="Arial" w:cs="Arial"/>
          <w:sz w:val="18"/>
          <w:szCs w:val="18"/>
          <w:lang w:val="en-GB"/>
        </w:rPr>
        <w:t>20</w:t>
      </w:r>
      <w:r w:rsidRPr="00DB6929">
        <w:rPr>
          <w:rFonts w:ascii="Arial" w:hAnsi="Arial" w:cs="Arial"/>
          <w:sz w:val="18"/>
          <w:szCs w:val="18"/>
        </w:rPr>
        <w:t xml:space="preserve"> May </w:t>
      </w:r>
      <w:r w:rsidRPr="00DB6929">
        <w:rPr>
          <w:rFonts w:ascii="Arial" w:hAnsi="Arial" w:cs="Arial"/>
          <w:sz w:val="18"/>
          <w:szCs w:val="18"/>
          <w:lang w:val="en-GB"/>
        </w:rPr>
        <w:t>2024</w:t>
      </w:r>
      <w:r w:rsidRPr="00DB6929">
        <w:rPr>
          <w:rFonts w:ascii="Arial" w:hAnsi="Arial" w:cs="Arial"/>
          <w:sz w:val="18"/>
          <w:szCs w:val="18"/>
        </w:rPr>
        <w:t>.</w:t>
      </w:r>
    </w:p>
    <w:p w14:paraId="324B313D" w14:textId="77777777" w:rsidR="00BC522D" w:rsidRPr="00DB6929" w:rsidRDefault="00BC522D" w:rsidP="00CE25FB">
      <w:pPr>
        <w:pStyle w:val="NormalWeb"/>
        <w:spacing w:before="0" w:beforeAutospacing="0" w:after="0" w:afterAutospacing="0"/>
        <w:ind w:left="540"/>
        <w:jc w:val="both"/>
        <w:rPr>
          <w:rFonts w:ascii="Arial" w:hAnsi="Arial" w:cs="Arial"/>
          <w:sz w:val="18"/>
          <w:szCs w:val="18"/>
        </w:rPr>
      </w:pPr>
    </w:p>
    <w:p w14:paraId="1DF5FF39" w14:textId="488F805F" w:rsidR="00987474" w:rsidRPr="00DB6929" w:rsidRDefault="00BC522D" w:rsidP="00CE25FB">
      <w:pPr>
        <w:ind w:left="540"/>
        <w:jc w:val="thaiDistribute"/>
        <w:rPr>
          <w:rFonts w:cs="Arial"/>
          <w:sz w:val="18"/>
          <w:szCs w:val="18"/>
        </w:rPr>
      </w:pPr>
      <w:r w:rsidRPr="00DB6929">
        <w:rPr>
          <w:rFonts w:cs="Arial"/>
          <w:sz w:val="18"/>
          <w:szCs w:val="18"/>
        </w:rPr>
        <w:t xml:space="preserve">On </w:t>
      </w:r>
      <w:r w:rsidRPr="00DB6929">
        <w:rPr>
          <w:rFonts w:cs="Arial"/>
          <w:sz w:val="18"/>
          <w:szCs w:val="18"/>
          <w:lang w:val="en-GB"/>
        </w:rPr>
        <w:t>5</w:t>
      </w:r>
      <w:r w:rsidRPr="00DB6929">
        <w:rPr>
          <w:rFonts w:cs="Arial"/>
          <w:sz w:val="18"/>
          <w:szCs w:val="18"/>
        </w:rPr>
        <w:t xml:space="preserve"> August </w:t>
      </w:r>
      <w:r w:rsidRPr="00DB6929">
        <w:rPr>
          <w:rFonts w:cs="Arial"/>
          <w:sz w:val="18"/>
          <w:szCs w:val="18"/>
          <w:lang w:val="en-GB"/>
        </w:rPr>
        <w:t>2024</w:t>
      </w:r>
      <w:r w:rsidRPr="00DB6929">
        <w:rPr>
          <w:rFonts w:cs="Arial"/>
          <w:sz w:val="18"/>
          <w:szCs w:val="18"/>
        </w:rPr>
        <w:t xml:space="preserve">, </w:t>
      </w:r>
      <w:r w:rsidR="00C74F1A" w:rsidRPr="00DB6929">
        <w:rPr>
          <w:rFonts w:cs="Arial"/>
          <w:sz w:val="18"/>
          <w:szCs w:val="18"/>
        </w:rPr>
        <w:t>t</w:t>
      </w:r>
      <w:r w:rsidRPr="00DB6929">
        <w:rPr>
          <w:rFonts w:cs="Arial"/>
          <w:sz w:val="18"/>
          <w:szCs w:val="18"/>
        </w:rPr>
        <w:t xml:space="preserve">he Company’s Board of Directors meeting approved dividend payment from net profit for </w:t>
      </w:r>
      <w:r w:rsidRPr="00DB6929">
        <w:rPr>
          <w:rFonts w:cs="Arial"/>
          <w:sz w:val="18"/>
          <w:szCs w:val="18"/>
        </w:rPr>
        <w:br/>
        <w:t xml:space="preserve">six-month period ended 30 June 2023 at Baht 5.8 per share, totaling Baht 2.03 million and appropriated its retained earnings to legal reserve amounting to Baht </w:t>
      </w:r>
      <w:r w:rsidRPr="00DB6929">
        <w:rPr>
          <w:rFonts w:cs="Arial"/>
          <w:sz w:val="18"/>
          <w:szCs w:val="18"/>
          <w:lang w:val="en-GB"/>
        </w:rPr>
        <w:t>0</w:t>
      </w:r>
      <w:r w:rsidRPr="00DB6929">
        <w:rPr>
          <w:rFonts w:cs="Arial"/>
          <w:sz w:val="18"/>
          <w:szCs w:val="18"/>
        </w:rPr>
        <w:t>.</w:t>
      </w:r>
      <w:r w:rsidRPr="00DB6929">
        <w:rPr>
          <w:rFonts w:cs="Arial"/>
          <w:sz w:val="18"/>
          <w:szCs w:val="18"/>
          <w:lang w:val="en-GB"/>
        </w:rPr>
        <w:t>5</w:t>
      </w:r>
      <w:r w:rsidRPr="00DB6929">
        <w:rPr>
          <w:rFonts w:cs="Arial"/>
          <w:sz w:val="18"/>
          <w:szCs w:val="18"/>
        </w:rPr>
        <w:t xml:space="preserve"> million. The dividend was paid on </w:t>
      </w:r>
      <w:r w:rsidRPr="00DB6929">
        <w:rPr>
          <w:rFonts w:cs="Arial"/>
          <w:sz w:val="18"/>
          <w:szCs w:val="18"/>
          <w:lang w:val="en-GB"/>
        </w:rPr>
        <w:t>1</w:t>
      </w:r>
      <w:r w:rsidRPr="00DB6929">
        <w:rPr>
          <w:rFonts w:cs="Arial"/>
          <w:sz w:val="18"/>
          <w:szCs w:val="18"/>
        </w:rPr>
        <w:t xml:space="preserve"> September </w:t>
      </w:r>
      <w:r w:rsidRPr="00DB6929">
        <w:rPr>
          <w:rFonts w:cs="Arial"/>
          <w:sz w:val="18"/>
          <w:szCs w:val="18"/>
          <w:lang w:val="en-GB"/>
        </w:rPr>
        <w:t>2024</w:t>
      </w:r>
      <w:r w:rsidRPr="00DB6929">
        <w:rPr>
          <w:rFonts w:cs="Arial"/>
          <w:sz w:val="18"/>
          <w:szCs w:val="18"/>
        </w:rPr>
        <w:t>.</w:t>
      </w:r>
    </w:p>
    <w:p w14:paraId="3B11B12E" w14:textId="77777777" w:rsidR="00B65736" w:rsidRPr="00DB6929" w:rsidRDefault="00B65736" w:rsidP="00CE25FB">
      <w:pPr>
        <w:ind w:left="540"/>
        <w:jc w:val="thaiDistribute"/>
        <w:rPr>
          <w:rFonts w:cs="Arial"/>
          <w:sz w:val="18"/>
          <w:szCs w:val="18"/>
        </w:rPr>
      </w:pPr>
    </w:p>
    <w:p w14:paraId="363A7B26" w14:textId="6AE58ABC" w:rsidR="00B65736" w:rsidRPr="00DB6929" w:rsidRDefault="0068232E" w:rsidP="00CE25FB">
      <w:pPr>
        <w:ind w:left="540"/>
        <w:jc w:val="thaiDistribute"/>
        <w:rPr>
          <w:rFonts w:cs="Arial"/>
          <w:sz w:val="18"/>
          <w:szCs w:val="18"/>
        </w:rPr>
      </w:pPr>
      <w:r w:rsidRPr="00DB6929">
        <w:rPr>
          <w:rFonts w:cs="Arial"/>
          <w:sz w:val="18"/>
          <w:szCs w:val="18"/>
        </w:rPr>
        <w:t xml:space="preserve">On 17 June 2025, the Company’s Board of Directors </w:t>
      </w:r>
      <w:r w:rsidR="00A501A5" w:rsidRPr="00DB6929">
        <w:rPr>
          <w:rFonts w:cs="Arial"/>
          <w:sz w:val="18"/>
          <w:szCs w:val="18"/>
        </w:rPr>
        <w:t xml:space="preserve">meeting </w:t>
      </w:r>
      <w:r w:rsidRPr="00DB6929">
        <w:rPr>
          <w:rFonts w:cs="Arial"/>
          <w:sz w:val="18"/>
          <w:szCs w:val="18"/>
        </w:rPr>
        <w:t>approved dividend payment from retained earnings as of 31 March 2025 at Baht 17.20 per share, totaling Baht 6.02 million and appropriated its retained earnings to legal reserve amounting to Baht 0.60 million. The dividend was paid on 16 July 2025.</w:t>
      </w:r>
    </w:p>
    <w:p w14:paraId="0B398E83" w14:textId="77777777" w:rsidR="0068232E" w:rsidRPr="00DB6929" w:rsidRDefault="0068232E" w:rsidP="00CE25FB">
      <w:pPr>
        <w:ind w:left="540"/>
        <w:jc w:val="thaiDistribute"/>
        <w:rPr>
          <w:rFonts w:cs="Arial"/>
          <w:sz w:val="18"/>
          <w:szCs w:val="18"/>
        </w:rPr>
      </w:pPr>
    </w:p>
    <w:p w14:paraId="036431FD" w14:textId="443C969D" w:rsidR="0068232E" w:rsidRPr="00DB6929" w:rsidRDefault="0068232E" w:rsidP="00CE25FB">
      <w:pPr>
        <w:ind w:left="540"/>
        <w:jc w:val="thaiDistribute"/>
        <w:rPr>
          <w:rFonts w:cs="Arial"/>
          <w:spacing w:val="-4"/>
          <w:sz w:val="18"/>
          <w:szCs w:val="18"/>
          <w:lang w:val="en-GB"/>
        </w:rPr>
      </w:pPr>
      <w:r w:rsidRPr="00DB6929">
        <w:rPr>
          <w:rFonts w:cs="Arial"/>
          <w:spacing w:val="-4"/>
          <w:sz w:val="18"/>
          <w:szCs w:val="18"/>
          <w:lang w:val="en-GB"/>
        </w:rPr>
        <w:t xml:space="preserve">On 26 December 2025, the Company’s Board of Directors </w:t>
      </w:r>
      <w:r w:rsidR="00D54BCC" w:rsidRPr="00DB6929">
        <w:rPr>
          <w:rFonts w:cs="Arial"/>
          <w:spacing w:val="-4"/>
          <w:sz w:val="18"/>
          <w:szCs w:val="18"/>
          <w:lang w:val="en-GB"/>
        </w:rPr>
        <w:t xml:space="preserve">meeting </w:t>
      </w:r>
      <w:r w:rsidRPr="00DB6929">
        <w:rPr>
          <w:rFonts w:cs="Arial"/>
          <w:spacing w:val="-4"/>
          <w:sz w:val="18"/>
          <w:szCs w:val="18"/>
          <w:lang w:val="en-GB"/>
        </w:rPr>
        <w:t xml:space="preserve">approved dividend payment from retained earnings as of 30 </w:t>
      </w:r>
      <w:r w:rsidR="006179C3" w:rsidRPr="00DB6929">
        <w:rPr>
          <w:rFonts w:cs="Arial"/>
          <w:spacing w:val="-4"/>
          <w:sz w:val="18"/>
          <w:szCs w:val="18"/>
          <w:lang w:val="en-GB"/>
        </w:rPr>
        <w:t xml:space="preserve">November </w:t>
      </w:r>
      <w:r w:rsidRPr="00DB6929">
        <w:rPr>
          <w:rFonts w:cs="Arial"/>
          <w:spacing w:val="-4"/>
          <w:sz w:val="18"/>
          <w:szCs w:val="18"/>
          <w:lang w:val="en-GB"/>
        </w:rPr>
        <w:t xml:space="preserve">2025 at Baht </w:t>
      </w:r>
      <w:r w:rsidR="006179C3" w:rsidRPr="00DB6929">
        <w:rPr>
          <w:rFonts w:cs="Arial"/>
          <w:spacing w:val="-4"/>
          <w:sz w:val="18"/>
          <w:szCs w:val="18"/>
          <w:lang w:val="en-GB"/>
        </w:rPr>
        <w:t>29.0</w:t>
      </w:r>
      <w:r w:rsidRPr="00DB6929">
        <w:rPr>
          <w:rFonts w:cs="Arial"/>
          <w:spacing w:val="-4"/>
          <w:sz w:val="18"/>
          <w:szCs w:val="18"/>
          <w:lang w:val="en-GB"/>
        </w:rPr>
        <w:t xml:space="preserve">0 per share, </w:t>
      </w:r>
      <w:proofErr w:type="spellStart"/>
      <w:r w:rsidRPr="00DB6929">
        <w:rPr>
          <w:rFonts w:cs="Arial"/>
          <w:spacing w:val="-4"/>
          <w:sz w:val="18"/>
          <w:szCs w:val="18"/>
          <w:lang w:val="en-GB"/>
        </w:rPr>
        <w:t>totaling</w:t>
      </w:r>
      <w:proofErr w:type="spellEnd"/>
      <w:r w:rsidRPr="00DB6929">
        <w:rPr>
          <w:rFonts w:cs="Arial"/>
          <w:spacing w:val="-4"/>
          <w:sz w:val="18"/>
          <w:szCs w:val="18"/>
          <w:lang w:val="en-GB"/>
        </w:rPr>
        <w:t xml:space="preserve"> Baht </w:t>
      </w:r>
      <w:r w:rsidR="006179C3" w:rsidRPr="00DB6929">
        <w:rPr>
          <w:rFonts w:cs="Arial"/>
          <w:spacing w:val="-4"/>
          <w:sz w:val="18"/>
          <w:szCs w:val="18"/>
          <w:lang w:val="en-GB"/>
        </w:rPr>
        <w:t>10.15</w:t>
      </w:r>
      <w:r w:rsidRPr="00DB6929">
        <w:rPr>
          <w:rFonts w:cs="Arial"/>
          <w:spacing w:val="-4"/>
          <w:sz w:val="18"/>
          <w:szCs w:val="18"/>
          <w:lang w:val="en-GB"/>
        </w:rPr>
        <w:t xml:space="preserve"> million and appropriated its retained earnings to legal reserve amounting to Baht 0.60 million. The dividend w</w:t>
      </w:r>
      <w:r w:rsidR="006179C3" w:rsidRPr="00DB6929">
        <w:rPr>
          <w:rFonts w:cs="Arial"/>
          <w:spacing w:val="-4"/>
          <w:sz w:val="18"/>
          <w:szCs w:val="18"/>
          <w:lang w:val="en-GB"/>
        </w:rPr>
        <w:t>ill be</w:t>
      </w:r>
      <w:r w:rsidRPr="00DB6929">
        <w:rPr>
          <w:rFonts w:cs="Arial"/>
          <w:spacing w:val="-4"/>
          <w:sz w:val="18"/>
          <w:szCs w:val="18"/>
          <w:lang w:val="en-GB"/>
        </w:rPr>
        <w:t xml:space="preserve"> paid on </w:t>
      </w:r>
      <w:r w:rsidR="006179C3" w:rsidRPr="00DB6929">
        <w:rPr>
          <w:rFonts w:cs="Arial"/>
          <w:spacing w:val="-4"/>
          <w:sz w:val="18"/>
          <w:szCs w:val="18"/>
          <w:lang w:val="en-GB"/>
        </w:rPr>
        <w:t>25 January</w:t>
      </w:r>
      <w:r w:rsidRPr="00DB6929">
        <w:rPr>
          <w:rFonts w:cs="Arial"/>
          <w:spacing w:val="-4"/>
          <w:sz w:val="18"/>
          <w:szCs w:val="18"/>
          <w:lang w:val="en-GB"/>
        </w:rPr>
        <w:t xml:space="preserve"> 202</w:t>
      </w:r>
      <w:r w:rsidR="00D850EF" w:rsidRPr="00DB6929">
        <w:rPr>
          <w:rFonts w:cs="Arial"/>
          <w:spacing w:val="-4"/>
          <w:sz w:val="18"/>
          <w:szCs w:val="18"/>
          <w:lang w:val="en-GB"/>
        </w:rPr>
        <w:t>6</w:t>
      </w:r>
      <w:r w:rsidRPr="00DB6929">
        <w:rPr>
          <w:rFonts w:cs="Arial"/>
          <w:spacing w:val="-4"/>
          <w:sz w:val="18"/>
          <w:szCs w:val="18"/>
          <w:lang w:val="en-GB"/>
        </w:rPr>
        <w:t>.</w:t>
      </w:r>
    </w:p>
    <w:p w14:paraId="52A11B85" w14:textId="77777777" w:rsidR="00987474" w:rsidRPr="00DB6929" w:rsidRDefault="00987474" w:rsidP="004761F6">
      <w:pPr>
        <w:ind w:left="540"/>
        <w:jc w:val="both"/>
        <w:rPr>
          <w:rFonts w:cs="Arial"/>
          <w:color w:val="000000"/>
          <w:spacing w:val="-4"/>
          <w:sz w:val="18"/>
          <w:szCs w:val="18"/>
          <w:lang w:val="en-GB"/>
        </w:rPr>
      </w:pPr>
    </w:p>
    <w:p w14:paraId="044FA4D5" w14:textId="77777777" w:rsidR="004761F6" w:rsidRPr="00DB6929" w:rsidRDefault="004761F6" w:rsidP="00CE25FB">
      <w:pPr>
        <w:ind w:left="540"/>
        <w:jc w:val="both"/>
        <w:rPr>
          <w:rFonts w:cs="Arial"/>
          <w:color w:val="000000"/>
          <w:spacing w:val="-4"/>
          <w:sz w:val="18"/>
          <w:szCs w:val="18"/>
          <w:lang w:val="en-GB"/>
        </w:rPr>
      </w:pPr>
    </w:p>
    <w:tbl>
      <w:tblPr>
        <w:tblW w:w="0" w:type="auto"/>
        <w:tblInd w:w="-5" w:type="dxa"/>
        <w:tblLook w:val="04A0" w:firstRow="1" w:lastRow="0" w:firstColumn="1" w:lastColumn="0" w:noHBand="0" w:noVBand="1"/>
      </w:tblPr>
      <w:tblGrid>
        <w:gridCol w:w="9464"/>
      </w:tblGrid>
      <w:tr w:rsidR="00075992" w:rsidRPr="00DB6929" w14:paraId="22AA3381" w14:textId="77777777">
        <w:trPr>
          <w:trHeight w:val="386"/>
        </w:trPr>
        <w:tc>
          <w:tcPr>
            <w:tcW w:w="9464" w:type="dxa"/>
            <w:vAlign w:val="center"/>
          </w:tcPr>
          <w:p w14:paraId="058A389B" w14:textId="2F9B70B8" w:rsidR="00075992" w:rsidRPr="00DB6929" w:rsidRDefault="00075992" w:rsidP="002E04F1">
            <w:pPr>
              <w:pStyle w:val="Heading1"/>
              <w:ind w:left="362" w:hanging="446"/>
              <w:rPr>
                <w:rFonts w:ascii="Arial" w:eastAsia="Arial" w:hAnsi="Arial" w:cs="Arial"/>
                <w:color w:val="000000"/>
                <w:sz w:val="18"/>
                <w:szCs w:val="18"/>
                <w:cs/>
              </w:rPr>
            </w:pPr>
            <w:r w:rsidRPr="00DB6929">
              <w:rPr>
                <w:rFonts w:ascii="Arial" w:eastAsia="Arial" w:hAnsi="Arial" w:cs="Arial"/>
                <w:color w:val="000000"/>
                <w:sz w:val="18"/>
                <w:szCs w:val="18"/>
              </w:rPr>
              <w:t>2</w:t>
            </w:r>
            <w:r w:rsidR="00FB2919" w:rsidRPr="00DB6929">
              <w:rPr>
                <w:rFonts w:ascii="Arial" w:eastAsia="Arial" w:hAnsi="Arial" w:cs="Arial"/>
                <w:color w:val="000000"/>
                <w:sz w:val="18"/>
                <w:szCs w:val="18"/>
              </w:rPr>
              <w:t>3</w:t>
            </w:r>
            <w:r w:rsidRPr="00DB6929">
              <w:rPr>
                <w:rFonts w:ascii="Arial" w:eastAsia="Arial" w:hAnsi="Arial" w:cs="Arial"/>
                <w:color w:val="000000"/>
                <w:sz w:val="18"/>
                <w:szCs w:val="18"/>
                <w:cs/>
              </w:rPr>
              <w:tab/>
            </w:r>
            <w:r w:rsidR="00B22E12" w:rsidRPr="00DB6929">
              <w:rPr>
                <w:rFonts w:ascii="Arial" w:eastAsia="Arial" w:hAnsi="Arial" w:cs="Arial"/>
                <w:color w:val="000000"/>
                <w:sz w:val="18"/>
                <w:szCs w:val="18"/>
              </w:rPr>
              <w:t>Expense by nature</w:t>
            </w:r>
          </w:p>
        </w:tc>
      </w:tr>
    </w:tbl>
    <w:p w14:paraId="7686A13E" w14:textId="77777777" w:rsidR="00075992" w:rsidRPr="00DB6929" w:rsidRDefault="00075992" w:rsidP="00075992">
      <w:pPr>
        <w:jc w:val="thaiDistribute"/>
        <w:rPr>
          <w:rFonts w:eastAsia="Arial Unicode MS" w:cs="Arial"/>
          <w:color w:val="000000"/>
          <w:spacing w:val="-6"/>
          <w:sz w:val="18"/>
          <w:szCs w:val="18"/>
        </w:rPr>
      </w:pPr>
    </w:p>
    <w:tbl>
      <w:tblPr>
        <w:tblW w:w="5038" w:type="pct"/>
        <w:tblInd w:w="-90" w:type="dxa"/>
        <w:tblLayout w:type="fixed"/>
        <w:tblLook w:val="0000" w:firstRow="0" w:lastRow="0" w:firstColumn="0" w:lastColumn="0" w:noHBand="0" w:noVBand="0"/>
      </w:tblPr>
      <w:tblGrid>
        <w:gridCol w:w="4205"/>
        <w:gridCol w:w="1331"/>
        <w:gridCol w:w="1332"/>
        <w:gridCol w:w="1332"/>
        <w:gridCol w:w="1331"/>
      </w:tblGrid>
      <w:tr w:rsidR="006D1DE2" w:rsidRPr="00DB6929" w14:paraId="64AAD0CE" w14:textId="77777777" w:rsidTr="006D1DE2">
        <w:tc>
          <w:tcPr>
            <w:tcW w:w="2206" w:type="pct"/>
            <w:vAlign w:val="bottom"/>
          </w:tcPr>
          <w:p w14:paraId="25E4CF5F" w14:textId="77777777" w:rsidR="00075992" w:rsidRPr="00DB6929" w:rsidRDefault="00075992">
            <w:pPr>
              <w:tabs>
                <w:tab w:val="right" w:pos="5745"/>
                <w:tab w:val="left" w:pos="6720"/>
                <w:tab w:val="left" w:pos="6871"/>
                <w:tab w:val="right" w:pos="7711"/>
                <w:tab w:val="right" w:pos="7929"/>
              </w:tabs>
              <w:jc w:val="thaiDistribute"/>
              <w:rPr>
                <w:rFonts w:cs="Arial"/>
                <w:sz w:val="18"/>
                <w:szCs w:val="18"/>
                <w:cs/>
              </w:rPr>
            </w:pPr>
          </w:p>
        </w:tc>
        <w:tc>
          <w:tcPr>
            <w:tcW w:w="1397" w:type="pct"/>
            <w:gridSpan w:val="2"/>
            <w:tcBorders>
              <w:bottom w:val="single" w:sz="4" w:space="0" w:color="auto"/>
            </w:tcBorders>
            <w:vAlign w:val="bottom"/>
          </w:tcPr>
          <w:p w14:paraId="221912D5" w14:textId="77777777" w:rsidR="006D1DE2" w:rsidRPr="00DB6929" w:rsidRDefault="00807310">
            <w:pPr>
              <w:tabs>
                <w:tab w:val="right" w:pos="5745"/>
                <w:tab w:val="left" w:pos="6720"/>
                <w:tab w:val="left" w:pos="6871"/>
                <w:tab w:val="right" w:pos="7711"/>
                <w:tab w:val="right" w:pos="7929"/>
              </w:tabs>
              <w:ind w:right="-36"/>
              <w:jc w:val="center"/>
              <w:rPr>
                <w:rFonts w:cs="Arial"/>
                <w:b/>
                <w:bCs/>
                <w:sz w:val="18"/>
                <w:szCs w:val="18"/>
              </w:rPr>
            </w:pPr>
            <w:r w:rsidRPr="00DB6929">
              <w:rPr>
                <w:rFonts w:cs="Arial"/>
                <w:b/>
                <w:bCs/>
                <w:sz w:val="18"/>
                <w:szCs w:val="18"/>
              </w:rPr>
              <w:t>Consolidated</w:t>
            </w:r>
          </w:p>
          <w:p w14:paraId="55F42F20" w14:textId="36F432E5" w:rsidR="00075992" w:rsidRPr="00DB6929" w:rsidRDefault="00807310">
            <w:pPr>
              <w:tabs>
                <w:tab w:val="right" w:pos="5745"/>
                <w:tab w:val="left" w:pos="6720"/>
                <w:tab w:val="left" w:pos="6871"/>
                <w:tab w:val="right" w:pos="7711"/>
                <w:tab w:val="right" w:pos="7929"/>
              </w:tabs>
              <w:ind w:right="-36"/>
              <w:jc w:val="center"/>
              <w:rPr>
                <w:rFonts w:cs="Arial"/>
                <w:b/>
                <w:bCs/>
                <w:sz w:val="18"/>
                <w:szCs w:val="18"/>
              </w:rPr>
            </w:pPr>
            <w:r w:rsidRPr="00DB6929">
              <w:rPr>
                <w:rFonts w:cs="Arial"/>
                <w:b/>
                <w:bCs/>
                <w:sz w:val="18"/>
                <w:szCs w:val="18"/>
              </w:rPr>
              <w:t>financial statements</w:t>
            </w:r>
          </w:p>
        </w:tc>
        <w:tc>
          <w:tcPr>
            <w:tcW w:w="1397" w:type="pct"/>
            <w:gridSpan w:val="2"/>
            <w:tcBorders>
              <w:bottom w:val="single" w:sz="4" w:space="0" w:color="auto"/>
            </w:tcBorders>
            <w:vAlign w:val="bottom"/>
          </w:tcPr>
          <w:p w14:paraId="38F2BD2C" w14:textId="77777777" w:rsidR="006D1DE2" w:rsidRPr="00DB6929" w:rsidRDefault="00807310">
            <w:pPr>
              <w:tabs>
                <w:tab w:val="right" w:pos="5745"/>
                <w:tab w:val="left" w:pos="6720"/>
                <w:tab w:val="left" w:pos="6871"/>
                <w:tab w:val="right" w:pos="7711"/>
                <w:tab w:val="right" w:pos="7929"/>
              </w:tabs>
              <w:ind w:right="-36"/>
              <w:jc w:val="center"/>
              <w:rPr>
                <w:rFonts w:cs="Arial"/>
                <w:b/>
                <w:bCs/>
                <w:sz w:val="18"/>
                <w:szCs w:val="18"/>
              </w:rPr>
            </w:pPr>
            <w:r w:rsidRPr="00DB6929">
              <w:rPr>
                <w:rFonts w:cs="Arial"/>
                <w:b/>
                <w:bCs/>
                <w:sz w:val="18"/>
                <w:szCs w:val="18"/>
              </w:rPr>
              <w:t xml:space="preserve">Separate </w:t>
            </w:r>
          </w:p>
          <w:p w14:paraId="13C0C0A2" w14:textId="515159E6" w:rsidR="00075992" w:rsidRPr="00DB6929" w:rsidRDefault="00807310">
            <w:pPr>
              <w:tabs>
                <w:tab w:val="right" w:pos="5745"/>
                <w:tab w:val="left" w:pos="6720"/>
                <w:tab w:val="left" w:pos="6871"/>
                <w:tab w:val="right" w:pos="7711"/>
                <w:tab w:val="right" w:pos="7929"/>
              </w:tabs>
              <w:ind w:right="-36"/>
              <w:jc w:val="center"/>
              <w:rPr>
                <w:rFonts w:cs="Arial"/>
                <w:b/>
                <w:bCs/>
                <w:sz w:val="18"/>
                <w:szCs w:val="18"/>
              </w:rPr>
            </w:pPr>
            <w:r w:rsidRPr="00DB6929">
              <w:rPr>
                <w:rFonts w:cs="Arial"/>
                <w:b/>
                <w:bCs/>
                <w:sz w:val="18"/>
                <w:szCs w:val="18"/>
              </w:rPr>
              <w:t>financial statements</w:t>
            </w:r>
          </w:p>
        </w:tc>
      </w:tr>
      <w:tr w:rsidR="00581E7E" w:rsidRPr="00DB6929" w14:paraId="5393C122" w14:textId="77777777" w:rsidTr="00CE25FB">
        <w:tc>
          <w:tcPr>
            <w:tcW w:w="2206" w:type="pct"/>
            <w:vAlign w:val="bottom"/>
          </w:tcPr>
          <w:p w14:paraId="412E8CB4" w14:textId="77777777" w:rsidR="00581E7E" w:rsidRPr="00DB6929" w:rsidRDefault="00581E7E" w:rsidP="00581E7E">
            <w:pPr>
              <w:tabs>
                <w:tab w:val="right" w:pos="5745"/>
                <w:tab w:val="left" w:pos="6720"/>
                <w:tab w:val="left" w:pos="6871"/>
                <w:tab w:val="right" w:pos="7711"/>
                <w:tab w:val="right" w:pos="7929"/>
              </w:tabs>
              <w:jc w:val="thaiDistribute"/>
              <w:rPr>
                <w:rFonts w:cs="Arial"/>
                <w:sz w:val="18"/>
                <w:szCs w:val="18"/>
                <w:cs/>
              </w:rPr>
            </w:pPr>
          </w:p>
        </w:tc>
        <w:tc>
          <w:tcPr>
            <w:tcW w:w="698" w:type="pct"/>
            <w:tcBorders>
              <w:top w:val="single" w:sz="4" w:space="0" w:color="auto"/>
            </w:tcBorders>
            <w:vAlign w:val="bottom"/>
          </w:tcPr>
          <w:p w14:paraId="31D8A8C9" w14:textId="1FE1118B" w:rsidR="00581E7E" w:rsidRPr="00DB6929" w:rsidRDefault="000104E0" w:rsidP="00581E7E">
            <w:pPr>
              <w:tabs>
                <w:tab w:val="right" w:pos="5745"/>
                <w:tab w:val="left" w:pos="6720"/>
                <w:tab w:val="left" w:pos="6871"/>
                <w:tab w:val="right" w:pos="7711"/>
                <w:tab w:val="right" w:pos="7929"/>
              </w:tabs>
              <w:ind w:right="-60"/>
              <w:jc w:val="right"/>
              <w:rPr>
                <w:rFonts w:cs="Arial"/>
                <w:sz w:val="18"/>
                <w:szCs w:val="18"/>
                <w:cs/>
              </w:rPr>
            </w:pPr>
            <w:r w:rsidRPr="00DB6929">
              <w:rPr>
                <w:rFonts w:eastAsia="Arial Unicode MS" w:cs="Arial"/>
                <w:b/>
                <w:bCs/>
                <w:sz w:val="18"/>
                <w:szCs w:val="18"/>
                <w:lang w:val="en-GB"/>
              </w:rPr>
              <w:t>2025</w:t>
            </w:r>
          </w:p>
        </w:tc>
        <w:tc>
          <w:tcPr>
            <w:tcW w:w="699" w:type="pct"/>
            <w:tcBorders>
              <w:top w:val="single" w:sz="4" w:space="0" w:color="auto"/>
            </w:tcBorders>
            <w:vAlign w:val="bottom"/>
          </w:tcPr>
          <w:p w14:paraId="5FD0073A" w14:textId="769D0573" w:rsidR="00581E7E" w:rsidRPr="00DB6929" w:rsidRDefault="000104E0"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lang w:val="en-GB"/>
              </w:rPr>
              <w:t>2024</w:t>
            </w:r>
          </w:p>
        </w:tc>
        <w:tc>
          <w:tcPr>
            <w:tcW w:w="699" w:type="pct"/>
            <w:tcBorders>
              <w:top w:val="single" w:sz="4" w:space="0" w:color="auto"/>
            </w:tcBorders>
            <w:vAlign w:val="bottom"/>
          </w:tcPr>
          <w:p w14:paraId="4AB21E9A" w14:textId="51FDD6FF" w:rsidR="00581E7E" w:rsidRPr="00DB6929" w:rsidRDefault="000104E0"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lang w:val="en-GB"/>
              </w:rPr>
              <w:t>2025</w:t>
            </w:r>
          </w:p>
        </w:tc>
        <w:tc>
          <w:tcPr>
            <w:tcW w:w="698" w:type="pct"/>
            <w:tcBorders>
              <w:top w:val="single" w:sz="4" w:space="0" w:color="auto"/>
            </w:tcBorders>
            <w:vAlign w:val="bottom"/>
          </w:tcPr>
          <w:p w14:paraId="2E4CCE51" w14:textId="3768F348" w:rsidR="00581E7E" w:rsidRPr="00DB6929" w:rsidRDefault="000104E0"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lang w:val="en-GB"/>
              </w:rPr>
              <w:t>2024</w:t>
            </w:r>
          </w:p>
        </w:tc>
      </w:tr>
      <w:tr w:rsidR="00581E7E" w:rsidRPr="00DB6929" w14:paraId="09A04483" w14:textId="77777777" w:rsidTr="006D1DE2">
        <w:tc>
          <w:tcPr>
            <w:tcW w:w="2206" w:type="pct"/>
            <w:vAlign w:val="bottom"/>
          </w:tcPr>
          <w:p w14:paraId="666508AB" w14:textId="77777777" w:rsidR="00581E7E" w:rsidRPr="00DB6929" w:rsidRDefault="00581E7E" w:rsidP="00581E7E">
            <w:pPr>
              <w:tabs>
                <w:tab w:val="right" w:pos="5745"/>
                <w:tab w:val="left" w:pos="6720"/>
                <w:tab w:val="left" w:pos="6871"/>
                <w:tab w:val="right" w:pos="7711"/>
                <w:tab w:val="right" w:pos="7929"/>
              </w:tabs>
              <w:jc w:val="thaiDistribute"/>
              <w:rPr>
                <w:rFonts w:cs="Arial"/>
                <w:sz w:val="18"/>
                <w:szCs w:val="18"/>
                <w:cs/>
              </w:rPr>
            </w:pPr>
          </w:p>
        </w:tc>
        <w:tc>
          <w:tcPr>
            <w:tcW w:w="698" w:type="pct"/>
            <w:tcBorders>
              <w:bottom w:val="single" w:sz="4" w:space="0" w:color="auto"/>
            </w:tcBorders>
            <w:vAlign w:val="bottom"/>
          </w:tcPr>
          <w:p w14:paraId="4D0A87B9" w14:textId="5A56B222" w:rsidR="00581E7E" w:rsidRPr="00DB6929" w:rsidRDefault="00581E7E"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rPr>
              <w:t>Baht</w:t>
            </w:r>
          </w:p>
        </w:tc>
        <w:tc>
          <w:tcPr>
            <w:tcW w:w="699" w:type="pct"/>
            <w:tcBorders>
              <w:bottom w:val="single" w:sz="4" w:space="0" w:color="auto"/>
            </w:tcBorders>
            <w:vAlign w:val="bottom"/>
          </w:tcPr>
          <w:p w14:paraId="2805AADC" w14:textId="55D082F5" w:rsidR="00581E7E" w:rsidRPr="00DB6929" w:rsidRDefault="00581E7E"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rPr>
              <w:t>Baht</w:t>
            </w:r>
          </w:p>
        </w:tc>
        <w:tc>
          <w:tcPr>
            <w:tcW w:w="699" w:type="pct"/>
            <w:tcBorders>
              <w:bottom w:val="single" w:sz="4" w:space="0" w:color="auto"/>
            </w:tcBorders>
            <w:vAlign w:val="bottom"/>
          </w:tcPr>
          <w:p w14:paraId="7C788DEA" w14:textId="1E27162E" w:rsidR="00581E7E" w:rsidRPr="00DB6929" w:rsidRDefault="00581E7E"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rPr>
              <w:t>Baht</w:t>
            </w:r>
          </w:p>
        </w:tc>
        <w:tc>
          <w:tcPr>
            <w:tcW w:w="698" w:type="pct"/>
            <w:tcBorders>
              <w:bottom w:val="single" w:sz="4" w:space="0" w:color="auto"/>
            </w:tcBorders>
            <w:vAlign w:val="bottom"/>
          </w:tcPr>
          <w:p w14:paraId="37E93B9A" w14:textId="4B1827F7" w:rsidR="00581E7E" w:rsidRPr="00DB6929" w:rsidRDefault="00581E7E" w:rsidP="00581E7E">
            <w:pPr>
              <w:tabs>
                <w:tab w:val="right" w:pos="5745"/>
                <w:tab w:val="left" w:pos="6720"/>
                <w:tab w:val="left" w:pos="6871"/>
                <w:tab w:val="right" w:pos="7711"/>
                <w:tab w:val="right" w:pos="7929"/>
              </w:tabs>
              <w:ind w:right="-60"/>
              <w:jc w:val="right"/>
              <w:rPr>
                <w:rFonts w:cs="Arial"/>
                <w:sz w:val="18"/>
                <w:szCs w:val="18"/>
              </w:rPr>
            </w:pPr>
            <w:r w:rsidRPr="00DB6929">
              <w:rPr>
                <w:rFonts w:eastAsia="Arial Unicode MS" w:cs="Arial"/>
                <w:b/>
                <w:bCs/>
                <w:sz w:val="18"/>
                <w:szCs w:val="18"/>
              </w:rPr>
              <w:t>Baht</w:t>
            </w:r>
          </w:p>
        </w:tc>
      </w:tr>
      <w:tr w:rsidR="00581E7E" w:rsidRPr="00DB6929" w14:paraId="020935FC" w14:textId="77777777" w:rsidTr="006D1DE2">
        <w:tc>
          <w:tcPr>
            <w:tcW w:w="2206" w:type="pct"/>
            <w:vAlign w:val="bottom"/>
          </w:tcPr>
          <w:p w14:paraId="64710697" w14:textId="77777777" w:rsidR="00581E7E" w:rsidRPr="00DB6929" w:rsidRDefault="00581E7E" w:rsidP="00581E7E">
            <w:pPr>
              <w:ind w:left="211" w:hanging="151"/>
              <w:rPr>
                <w:rFonts w:cs="Arial"/>
                <w:sz w:val="18"/>
                <w:szCs w:val="18"/>
                <w:cs/>
              </w:rPr>
            </w:pPr>
          </w:p>
        </w:tc>
        <w:tc>
          <w:tcPr>
            <w:tcW w:w="698" w:type="pct"/>
            <w:tcBorders>
              <w:top w:val="single" w:sz="4" w:space="0" w:color="auto"/>
            </w:tcBorders>
            <w:vAlign w:val="bottom"/>
          </w:tcPr>
          <w:p w14:paraId="5F16C71D" w14:textId="77777777" w:rsidR="00581E7E" w:rsidRPr="00DB6929" w:rsidRDefault="00581E7E" w:rsidP="00581E7E">
            <w:pPr>
              <w:tabs>
                <w:tab w:val="decimal" w:pos="1345"/>
              </w:tabs>
              <w:ind w:right="-60"/>
              <w:jc w:val="right"/>
              <w:rPr>
                <w:rFonts w:eastAsia="Calibri" w:cs="Arial"/>
                <w:sz w:val="18"/>
                <w:szCs w:val="18"/>
              </w:rPr>
            </w:pPr>
          </w:p>
        </w:tc>
        <w:tc>
          <w:tcPr>
            <w:tcW w:w="699" w:type="pct"/>
            <w:tcBorders>
              <w:top w:val="single" w:sz="4" w:space="0" w:color="auto"/>
            </w:tcBorders>
            <w:vAlign w:val="bottom"/>
          </w:tcPr>
          <w:p w14:paraId="07E191D5" w14:textId="77777777" w:rsidR="00581E7E" w:rsidRPr="00DB6929" w:rsidRDefault="00581E7E" w:rsidP="00581E7E">
            <w:pPr>
              <w:tabs>
                <w:tab w:val="decimal" w:pos="1345"/>
              </w:tabs>
              <w:ind w:right="-60"/>
              <w:jc w:val="right"/>
              <w:rPr>
                <w:rFonts w:eastAsia="Calibri" w:cs="Arial"/>
                <w:sz w:val="18"/>
                <w:szCs w:val="18"/>
              </w:rPr>
            </w:pPr>
          </w:p>
        </w:tc>
        <w:tc>
          <w:tcPr>
            <w:tcW w:w="699" w:type="pct"/>
            <w:tcBorders>
              <w:top w:val="single" w:sz="4" w:space="0" w:color="auto"/>
            </w:tcBorders>
            <w:vAlign w:val="bottom"/>
          </w:tcPr>
          <w:p w14:paraId="73A45A3D" w14:textId="77777777" w:rsidR="00581E7E" w:rsidRPr="00DB6929" w:rsidRDefault="00581E7E" w:rsidP="00581E7E">
            <w:pPr>
              <w:tabs>
                <w:tab w:val="decimal" w:pos="1345"/>
              </w:tabs>
              <w:ind w:right="-60"/>
              <w:jc w:val="right"/>
              <w:rPr>
                <w:rFonts w:eastAsia="Calibri" w:cs="Arial"/>
                <w:sz w:val="18"/>
                <w:szCs w:val="18"/>
              </w:rPr>
            </w:pPr>
          </w:p>
        </w:tc>
        <w:tc>
          <w:tcPr>
            <w:tcW w:w="698" w:type="pct"/>
            <w:tcBorders>
              <w:top w:val="single" w:sz="4" w:space="0" w:color="auto"/>
            </w:tcBorders>
            <w:vAlign w:val="bottom"/>
          </w:tcPr>
          <w:p w14:paraId="0326C967" w14:textId="77777777" w:rsidR="00581E7E" w:rsidRPr="00DB6929" w:rsidRDefault="00581E7E" w:rsidP="00581E7E">
            <w:pPr>
              <w:tabs>
                <w:tab w:val="decimal" w:pos="1345"/>
              </w:tabs>
              <w:ind w:right="-60"/>
              <w:jc w:val="right"/>
              <w:rPr>
                <w:rFonts w:eastAsia="Calibri" w:cs="Arial"/>
                <w:sz w:val="18"/>
                <w:szCs w:val="18"/>
              </w:rPr>
            </w:pPr>
          </w:p>
        </w:tc>
      </w:tr>
      <w:tr w:rsidR="0033502E" w:rsidRPr="00DB6929" w14:paraId="72320481" w14:textId="77777777">
        <w:tc>
          <w:tcPr>
            <w:tcW w:w="2206" w:type="pct"/>
            <w:vAlign w:val="bottom"/>
          </w:tcPr>
          <w:p w14:paraId="3668B58E" w14:textId="32D3C034" w:rsidR="0033502E" w:rsidRPr="00DB6929" w:rsidRDefault="0033502E" w:rsidP="0033502E">
            <w:pPr>
              <w:ind w:left="211" w:hanging="211"/>
              <w:rPr>
                <w:rStyle w:val="BodyTextChar"/>
                <w:rFonts w:ascii="Arial" w:eastAsia="Arial" w:hAnsi="Arial" w:cs="Arial"/>
                <w:sz w:val="18"/>
                <w:szCs w:val="18"/>
                <w:cs/>
              </w:rPr>
            </w:pPr>
            <w:r w:rsidRPr="00DB6929">
              <w:rPr>
                <w:rStyle w:val="BodyTextChar"/>
                <w:rFonts w:ascii="Arial" w:eastAsia="Arial" w:hAnsi="Arial" w:cs="Arial"/>
                <w:sz w:val="18"/>
                <w:szCs w:val="18"/>
              </w:rPr>
              <w:t>Personnel expenses</w:t>
            </w:r>
          </w:p>
        </w:tc>
        <w:tc>
          <w:tcPr>
            <w:tcW w:w="698" w:type="pct"/>
          </w:tcPr>
          <w:p w14:paraId="6A09CB1E" w14:textId="2BA57ABC" w:rsidR="0033502E" w:rsidRPr="00DB6929" w:rsidRDefault="00A41B8D" w:rsidP="004761F6">
            <w:pPr>
              <w:ind w:left="-33" w:right="-60"/>
              <w:jc w:val="right"/>
              <w:rPr>
                <w:rFonts w:cs="Arial"/>
                <w:color w:val="000000"/>
                <w:sz w:val="18"/>
                <w:szCs w:val="18"/>
              </w:rPr>
            </w:pPr>
            <w:r w:rsidRPr="00DB6929">
              <w:rPr>
                <w:rFonts w:cs="Arial"/>
                <w:color w:val="000000"/>
                <w:sz w:val="18"/>
                <w:szCs w:val="18"/>
              </w:rPr>
              <w:t>366,201,349</w:t>
            </w:r>
          </w:p>
        </w:tc>
        <w:tc>
          <w:tcPr>
            <w:tcW w:w="699" w:type="pct"/>
            <w:vAlign w:val="bottom"/>
          </w:tcPr>
          <w:p w14:paraId="14C21B7D" w14:textId="3954C8E4"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338,350,340</w:t>
            </w:r>
          </w:p>
        </w:tc>
        <w:tc>
          <w:tcPr>
            <w:tcW w:w="699" w:type="pct"/>
          </w:tcPr>
          <w:p w14:paraId="75A538DD" w14:textId="49F6EECF" w:rsidR="0033502E" w:rsidRPr="00DB6929" w:rsidRDefault="00A72694" w:rsidP="004761F6">
            <w:pPr>
              <w:ind w:left="-33" w:right="-60"/>
              <w:jc w:val="right"/>
              <w:rPr>
                <w:rFonts w:cs="Arial"/>
                <w:color w:val="000000"/>
                <w:sz w:val="18"/>
                <w:szCs w:val="18"/>
              </w:rPr>
            </w:pPr>
            <w:r w:rsidRPr="00DB6929">
              <w:rPr>
                <w:rFonts w:cs="Arial"/>
                <w:color w:val="000000"/>
                <w:sz w:val="18"/>
                <w:szCs w:val="18"/>
              </w:rPr>
              <w:t>151,995,627</w:t>
            </w:r>
          </w:p>
        </w:tc>
        <w:tc>
          <w:tcPr>
            <w:tcW w:w="698" w:type="pct"/>
            <w:vAlign w:val="bottom"/>
          </w:tcPr>
          <w:p w14:paraId="5E8367CD" w14:textId="04AB9452"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137,736,374</w:t>
            </w:r>
          </w:p>
        </w:tc>
      </w:tr>
      <w:tr w:rsidR="0033502E" w:rsidRPr="00DB6929" w14:paraId="001F82A1" w14:textId="77777777">
        <w:tc>
          <w:tcPr>
            <w:tcW w:w="2206" w:type="pct"/>
            <w:vAlign w:val="bottom"/>
          </w:tcPr>
          <w:p w14:paraId="03E3AB53" w14:textId="7AFFF9C6" w:rsidR="0033502E" w:rsidRPr="00DB6929" w:rsidRDefault="0033502E" w:rsidP="0033502E">
            <w:pPr>
              <w:ind w:left="211" w:hanging="211"/>
              <w:rPr>
                <w:rStyle w:val="BodyTextChar"/>
                <w:rFonts w:ascii="Arial" w:eastAsia="Arial" w:hAnsi="Arial" w:cs="Arial"/>
                <w:sz w:val="18"/>
                <w:szCs w:val="18"/>
                <w:cs/>
              </w:rPr>
            </w:pPr>
            <w:r w:rsidRPr="00DB6929">
              <w:rPr>
                <w:rStyle w:val="BodyTextChar"/>
                <w:rFonts w:ascii="Arial" w:eastAsia="Arial" w:hAnsi="Arial" w:cs="Arial"/>
                <w:sz w:val="18"/>
                <w:szCs w:val="18"/>
              </w:rPr>
              <w:t>Premises and equipment expenses</w:t>
            </w:r>
          </w:p>
        </w:tc>
        <w:tc>
          <w:tcPr>
            <w:tcW w:w="698" w:type="pct"/>
          </w:tcPr>
          <w:p w14:paraId="50303657" w14:textId="45603702" w:rsidR="0033502E" w:rsidRPr="00DB6929" w:rsidRDefault="00A41B8D" w:rsidP="004761F6">
            <w:pPr>
              <w:ind w:left="-33" w:right="-60"/>
              <w:jc w:val="right"/>
              <w:rPr>
                <w:rFonts w:cs="Arial"/>
                <w:color w:val="000000"/>
                <w:sz w:val="18"/>
                <w:szCs w:val="18"/>
                <w:cs/>
              </w:rPr>
            </w:pPr>
            <w:r w:rsidRPr="00DB6929">
              <w:rPr>
                <w:rFonts w:cs="Arial"/>
                <w:color w:val="000000"/>
                <w:sz w:val="18"/>
                <w:szCs w:val="18"/>
              </w:rPr>
              <w:t>14,863,198</w:t>
            </w:r>
          </w:p>
        </w:tc>
        <w:tc>
          <w:tcPr>
            <w:tcW w:w="699" w:type="pct"/>
            <w:vAlign w:val="bottom"/>
          </w:tcPr>
          <w:p w14:paraId="64A1815E" w14:textId="4565B7D3"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14,197,822</w:t>
            </w:r>
          </w:p>
        </w:tc>
        <w:tc>
          <w:tcPr>
            <w:tcW w:w="699" w:type="pct"/>
          </w:tcPr>
          <w:p w14:paraId="22ECE438" w14:textId="21346261" w:rsidR="0033502E" w:rsidRPr="00DB6929" w:rsidRDefault="00A72694" w:rsidP="004761F6">
            <w:pPr>
              <w:ind w:left="-33" w:right="-60"/>
              <w:jc w:val="right"/>
              <w:rPr>
                <w:rFonts w:cs="Arial"/>
                <w:color w:val="000000"/>
                <w:sz w:val="18"/>
                <w:szCs w:val="18"/>
              </w:rPr>
            </w:pPr>
            <w:r w:rsidRPr="00DB6929">
              <w:rPr>
                <w:rFonts w:cs="Arial"/>
                <w:color w:val="000000"/>
                <w:sz w:val="18"/>
                <w:szCs w:val="18"/>
              </w:rPr>
              <w:t>5,947,718</w:t>
            </w:r>
          </w:p>
        </w:tc>
        <w:tc>
          <w:tcPr>
            <w:tcW w:w="698" w:type="pct"/>
            <w:vAlign w:val="bottom"/>
          </w:tcPr>
          <w:p w14:paraId="74FBEF7D" w14:textId="6A49EFAB"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6,226,883</w:t>
            </w:r>
          </w:p>
        </w:tc>
      </w:tr>
      <w:tr w:rsidR="0033502E" w:rsidRPr="00DB6929" w14:paraId="36FF519E" w14:textId="77777777">
        <w:tc>
          <w:tcPr>
            <w:tcW w:w="2206" w:type="pct"/>
            <w:vAlign w:val="bottom"/>
          </w:tcPr>
          <w:p w14:paraId="60AD9B3B" w14:textId="5F6FFDA8" w:rsidR="0033502E" w:rsidRPr="00DB6929" w:rsidRDefault="0033502E" w:rsidP="0033502E">
            <w:pPr>
              <w:ind w:left="211" w:hanging="211"/>
              <w:rPr>
                <w:rStyle w:val="BodyTextChar"/>
                <w:rFonts w:ascii="Arial" w:eastAsia="Arial" w:hAnsi="Arial" w:cs="Arial"/>
                <w:sz w:val="18"/>
                <w:szCs w:val="18"/>
              </w:rPr>
            </w:pPr>
            <w:r w:rsidRPr="00DB6929">
              <w:rPr>
                <w:rStyle w:val="BodyTextChar"/>
                <w:rFonts w:ascii="Arial" w:eastAsia="Arial" w:hAnsi="Arial" w:cs="Arial"/>
                <w:sz w:val="18"/>
                <w:szCs w:val="18"/>
              </w:rPr>
              <w:t xml:space="preserve">Technical support </w:t>
            </w:r>
            <w:proofErr w:type="gramStart"/>
            <w:r w:rsidRPr="00DB6929">
              <w:rPr>
                <w:rStyle w:val="BodyTextChar"/>
                <w:rFonts w:ascii="Arial" w:eastAsia="Arial" w:hAnsi="Arial" w:cs="Arial"/>
                <w:sz w:val="18"/>
                <w:szCs w:val="18"/>
              </w:rPr>
              <w:t>and system</w:t>
            </w:r>
            <w:proofErr w:type="gramEnd"/>
            <w:r w:rsidRPr="00DB6929">
              <w:rPr>
                <w:rStyle w:val="BodyTextChar"/>
                <w:rFonts w:ascii="Arial" w:eastAsia="Arial" w:hAnsi="Arial" w:cs="Arial"/>
                <w:sz w:val="18"/>
                <w:szCs w:val="18"/>
              </w:rPr>
              <w:t xml:space="preserve"> service fee</w:t>
            </w:r>
          </w:p>
        </w:tc>
        <w:tc>
          <w:tcPr>
            <w:tcW w:w="698" w:type="pct"/>
          </w:tcPr>
          <w:p w14:paraId="7F2918FF" w14:textId="317C610B" w:rsidR="0033502E" w:rsidRPr="00DB6929" w:rsidRDefault="00A41B8D" w:rsidP="004761F6">
            <w:pPr>
              <w:ind w:left="-33" w:right="-60"/>
              <w:jc w:val="right"/>
              <w:rPr>
                <w:rFonts w:cs="Arial"/>
                <w:color w:val="000000"/>
                <w:sz w:val="18"/>
                <w:szCs w:val="18"/>
              </w:rPr>
            </w:pPr>
            <w:r w:rsidRPr="00DB6929">
              <w:rPr>
                <w:rFonts w:cs="Arial"/>
                <w:color w:val="000000"/>
                <w:sz w:val="18"/>
                <w:szCs w:val="18"/>
              </w:rPr>
              <w:t>50,004,861</w:t>
            </w:r>
          </w:p>
        </w:tc>
        <w:tc>
          <w:tcPr>
            <w:tcW w:w="699" w:type="pct"/>
            <w:vAlign w:val="bottom"/>
          </w:tcPr>
          <w:p w14:paraId="66B0E46C" w14:textId="0BA3A862"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28,952,619</w:t>
            </w:r>
          </w:p>
        </w:tc>
        <w:tc>
          <w:tcPr>
            <w:tcW w:w="699" w:type="pct"/>
          </w:tcPr>
          <w:p w14:paraId="2B37F1C1" w14:textId="000BBE50" w:rsidR="0033502E" w:rsidRPr="00DB6929" w:rsidRDefault="00A72694" w:rsidP="004761F6">
            <w:pPr>
              <w:ind w:left="-33" w:right="-60"/>
              <w:jc w:val="right"/>
              <w:rPr>
                <w:rFonts w:cs="Arial"/>
                <w:color w:val="000000"/>
                <w:sz w:val="18"/>
                <w:szCs w:val="18"/>
              </w:rPr>
            </w:pPr>
            <w:r w:rsidRPr="00DB6929">
              <w:rPr>
                <w:rFonts w:cs="Arial"/>
                <w:color w:val="000000"/>
                <w:sz w:val="18"/>
                <w:szCs w:val="18"/>
              </w:rPr>
              <w:t>30,111,411</w:t>
            </w:r>
          </w:p>
        </w:tc>
        <w:tc>
          <w:tcPr>
            <w:tcW w:w="698" w:type="pct"/>
            <w:vAlign w:val="bottom"/>
          </w:tcPr>
          <w:p w14:paraId="1C424FE2" w14:textId="207F72B9"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8,641,661</w:t>
            </w:r>
          </w:p>
        </w:tc>
      </w:tr>
      <w:tr w:rsidR="0033502E" w:rsidRPr="00DB6929" w14:paraId="5B02D6B3" w14:textId="77777777">
        <w:tc>
          <w:tcPr>
            <w:tcW w:w="2206" w:type="pct"/>
            <w:vAlign w:val="bottom"/>
          </w:tcPr>
          <w:p w14:paraId="53E30379" w14:textId="53603E4A" w:rsidR="0033502E" w:rsidRPr="00DB6929" w:rsidRDefault="0033502E" w:rsidP="0033502E">
            <w:pPr>
              <w:ind w:left="211" w:hanging="211"/>
              <w:rPr>
                <w:rStyle w:val="BodyTextChar"/>
                <w:rFonts w:ascii="Arial" w:eastAsia="Arial" w:hAnsi="Arial" w:cs="Arial"/>
                <w:sz w:val="18"/>
                <w:szCs w:val="18"/>
                <w:cs/>
              </w:rPr>
            </w:pPr>
            <w:r w:rsidRPr="00DB6929">
              <w:rPr>
                <w:rStyle w:val="BodyTextChar"/>
                <w:rFonts w:ascii="Arial" w:eastAsia="Arial" w:hAnsi="Arial" w:cs="Arial"/>
                <w:sz w:val="18"/>
                <w:szCs w:val="18"/>
              </w:rPr>
              <w:t xml:space="preserve">Depreciation and </w:t>
            </w:r>
            <w:proofErr w:type="spellStart"/>
            <w:r w:rsidRPr="00DB6929">
              <w:rPr>
                <w:rStyle w:val="BodyTextChar"/>
                <w:rFonts w:ascii="Arial" w:eastAsia="Arial" w:hAnsi="Arial" w:cs="Arial"/>
                <w:sz w:val="18"/>
                <w:szCs w:val="18"/>
              </w:rPr>
              <w:t>amortisation</w:t>
            </w:r>
            <w:proofErr w:type="spellEnd"/>
          </w:p>
        </w:tc>
        <w:tc>
          <w:tcPr>
            <w:tcW w:w="698" w:type="pct"/>
          </w:tcPr>
          <w:p w14:paraId="47092082" w14:textId="41CD61B7" w:rsidR="0033502E" w:rsidRPr="00DB6929" w:rsidRDefault="00A41B8D" w:rsidP="004761F6">
            <w:pPr>
              <w:ind w:left="-33" w:right="-60"/>
              <w:jc w:val="right"/>
              <w:rPr>
                <w:rFonts w:cs="Arial"/>
                <w:color w:val="000000"/>
                <w:sz w:val="18"/>
                <w:szCs w:val="18"/>
              </w:rPr>
            </w:pPr>
            <w:r w:rsidRPr="00DB6929">
              <w:rPr>
                <w:rFonts w:cs="Arial"/>
                <w:color w:val="000000"/>
                <w:sz w:val="18"/>
                <w:szCs w:val="18"/>
              </w:rPr>
              <w:t>36,322,256</w:t>
            </w:r>
          </w:p>
        </w:tc>
        <w:tc>
          <w:tcPr>
            <w:tcW w:w="699" w:type="pct"/>
            <w:vAlign w:val="bottom"/>
          </w:tcPr>
          <w:p w14:paraId="44310480" w14:textId="5460E2BF"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39,206,270</w:t>
            </w:r>
          </w:p>
        </w:tc>
        <w:tc>
          <w:tcPr>
            <w:tcW w:w="699" w:type="pct"/>
          </w:tcPr>
          <w:p w14:paraId="27868435" w14:textId="5D90B899" w:rsidR="0033502E" w:rsidRPr="00DB6929" w:rsidRDefault="00A72694" w:rsidP="004761F6">
            <w:pPr>
              <w:ind w:left="-33" w:right="-60"/>
              <w:jc w:val="right"/>
              <w:rPr>
                <w:rFonts w:cs="Arial"/>
                <w:color w:val="000000"/>
                <w:sz w:val="18"/>
                <w:szCs w:val="18"/>
              </w:rPr>
            </w:pPr>
            <w:r w:rsidRPr="00DB6929">
              <w:rPr>
                <w:rFonts w:cs="Arial"/>
                <w:color w:val="000000"/>
                <w:sz w:val="18"/>
                <w:szCs w:val="18"/>
              </w:rPr>
              <w:t>16,283,656</w:t>
            </w:r>
          </w:p>
        </w:tc>
        <w:tc>
          <w:tcPr>
            <w:tcW w:w="698" w:type="pct"/>
            <w:vAlign w:val="bottom"/>
          </w:tcPr>
          <w:p w14:paraId="6E8AB9B2" w14:textId="23E7946D" w:rsidR="0033502E" w:rsidRPr="00DB6929" w:rsidRDefault="0033502E" w:rsidP="004761F6">
            <w:pPr>
              <w:ind w:left="-33" w:right="-60"/>
              <w:jc w:val="right"/>
              <w:rPr>
                <w:rFonts w:eastAsia="Arial Unicode MS" w:cs="Arial"/>
                <w:sz w:val="18"/>
                <w:szCs w:val="18"/>
              </w:rPr>
            </w:pPr>
            <w:r w:rsidRPr="00DB6929">
              <w:rPr>
                <w:rFonts w:cs="Arial"/>
                <w:color w:val="000000"/>
                <w:sz w:val="18"/>
                <w:szCs w:val="18"/>
              </w:rPr>
              <w:t>13,224,654</w:t>
            </w:r>
          </w:p>
        </w:tc>
      </w:tr>
      <w:tr w:rsidR="0033502E" w:rsidRPr="00DB6929" w14:paraId="5F3D0975" w14:textId="77777777">
        <w:tc>
          <w:tcPr>
            <w:tcW w:w="2206" w:type="pct"/>
            <w:vAlign w:val="bottom"/>
          </w:tcPr>
          <w:p w14:paraId="77EA1161" w14:textId="0F8BFE68" w:rsidR="0033502E" w:rsidRPr="00DB6929" w:rsidRDefault="0033502E" w:rsidP="0033502E">
            <w:pPr>
              <w:ind w:left="211" w:hanging="211"/>
              <w:rPr>
                <w:rFonts w:cs="Arial"/>
                <w:sz w:val="18"/>
                <w:szCs w:val="18"/>
                <w:cs/>
              </w:rPr>
            </w:pPr>
            <w:r w:rsidRPr="00DB6929">
              <w:rPr>
                <w:rStyle w:val="BodyTextChar"/>
                <w:rFonts w:ascii="Arial" w:eastAsia="Arial" w:hAnsi="Arial" w:cs="Arial"/>
                <w:sz w:val="18"/>
                <w:szCs w:val="18"/>
              </w:rPr>
              <w:t>Training expenses</w:t>
            </w:r>
          </w:p>
        </w:tc>
        <w:tc>
          <w:tcPr>
            <w:tcW w:w="698" w:type="pct"/>
          </w:tcPr>
          <w:p w14:paraId="69A9BB02" w14:textId="408FD8C9" w:rsidR="0033502E" w:rsidRPr="00DB6929" w:rsidRDefault="00A41B8D" w:rsidP="004761F6">
            <w:pPr>
              <w:ind w:left="-33" w:right="-60"/>
              <w:jc w:val="right"/>
              <w:rPr>
                <w:rFonts w:cs="Arial"/>
                <w:color w:val="000000"/>
                <w:sz w:val="18"/>
                <w:szCs w:val="18"/>
              </w:rPr>
            </w:pPr>
            <w:r w:rsidRPr="00DB6929">
              <w:rPr>
                <w:rFonts w:cs="Arial"/>
                <w:color w:val="000000"/>
                <w:sz w:val="18"/>
                <w:szCs w:val="18"/>
              </w:rPr>
              <w:t>6,724,757</w:t>
            </w:r>
          </w:p>
        </w:tc>
        <w:tc>
          <w:tcPr>
            <w:tcW w:w="699" w:type="pct"/>
            <w:vAlign w:val="bottom"/>
          </w:tcPr>
          <w:p w14:paraId="2F7836D6" w14:textId="5D0595A9" w:rsidR="0033502E" w:rsidRPr="00DB6929" w:rsidRDefault="0033502E" w:rsidP="004761F6">
            <w:pPr>
              <w:ind w:left="-33" w:right="-60"/>
              <w:jc w:val="right"/>
              <w:rPr>
                <w:rFonts w:eastAsia="Arial Unicode MS" w:cs="Arial"/>
                <w:sz w:val="18"/>
                <w:szCs w:val="18"/>
              </w:rPr>
            </w:pPr>
            <w:r w:rsidRPr="00DB6929">
              <w:rPr>
                <w:rFonts w:eastAsia="Calibri" w:cs="Arial"/>
                <w:sz w:val="18"/>
                <w:szCs w:val="18"/>
                <w:lang w:val="en-GB"/>
              </w:rPr>
              <w:t>3</w:t>
            </w:r>
            <w:r w:rsidRPr="00DB6929">
              <w:rPr>
                <w:rFonts w:eastAsia="Calibri" w:cs="Arial"/>
                <w:sz w:val="18"/>
                <w:szCs w:val="18"/>
              </w:rPr>
              <w:t>,</w:t>
            </w:r>
            <w:r w:rsidRPr="00DB6929">
              <w:rPr>
                <w:rFonts w:eastAsia="Calibri" w:cs="Arial"/>
                <w:sz w:val="18"/>
                <w:szCs w:val="18"/>
                <w:lang w:val="en-GB"/>
              </w:rPr>
              <w:t>816</w:t>
            </w:r>
            <w:r w:rsidRPr="00DB6929">
              <w:rPr>
                <w:rFonts w:eastAsia="Calibri" w:cs="Arial"/>
                <w:sz w:val="18"/>
                <w:szCs w:val="18"/>
              </w:rPr>
              <w:t>,</w:t>
            </w:r>
            <w:r w:rsidRPr="00DB6929">
              <w:rPr>
                <w:rFonts w:eastAsia="Calibri" w:cs="Arial"/>
                <w:sz w:val="18"/>
                <w:szCs w:val="18"/>
                <w:lang w:val="en-GB"/>
              </w:rPr>
              <w:t>969</w:t>
            </w:r>
          </w:p>
        </w:tc>
        <w:tc>
          <w:tcPr>
            <w:tcW w:w="699" w:type="pct"/>
          </w:tcPr>
          <w:p w14:paraId="31DC73EE" w14:textId="38F078F7" w:rsidR="0033502E" w:rsidRPr="00DB6929" w:rsidRDefault="00A72694" w:rsidP="004761F6">
            <w:pPr>
              <w:ind w:left="-33" w:right="-60"/>
              <w:jc w:val="right"/>
              <w:rPr>
                <w:rFonts w:cs="Arial"/>
                <w:color w:val="000000"/>
                <w:sz w:val="18"/>
                <w:szCs w:val="18"/>
              </w:rPr>
            </w:pPr>
            <w:r w:rsidRPr="00DB6929">
              <w:rPr>
                <w:rFonts w:cs="Arial"/>
                <w:color w:val="000000"/>
                <w:sz w:val="18"/>
                <w:szCs w:val="18"/>
              </w:rPr>
              <w:t>-</w:t>
            </w:r>
          </w:p>
        </w:tc>
        <w:tc>
          <w:tcPr>
            <w:tcW w:w="698" w:type="pct"/>
            <w:vAlign w:val="bottom"/>
          </w:tcPr>
          <w:p w14:paraId="7158302C" w14:textId="1AFC03B8" w:rsidR="0033502E" w:rsidRPr="00DB6929" w:rsidRDefault="0033502E" w:rsidP="004761F6">
            <w:pPr>
              <w:ind w:left="-33" w:right="-60"/>
              <w:jc w:val="right"/>
              <w:rPr>
                <w:rFonts w:eastAsia="Arial Unicode MS" w:cs="Arial"/>
                <w:sz w:val="18"/>
                <w:szCs w:val="18"/>
              </w:rPr>
            </w:pPr>
            <w:r w:rsidRPr="00DB6929">
              <w:rPr>
                <w:rFonts w:eastAsia="Calibri" w:cs="Arial"/>
                <w:sz w:val="18"/>
                <w:szCs w:val="18"/>
              </w:rPr>
              <w:t>-</w:t>
            </w:r>
          </w:p>
        </w:tc>
      </w:tr>
      <w:tr w:rsidR="0033502E" w:rsidRPr="00DB6929" w14:paraId="3CC097A2" w14:textId="77777777">
        <w:tc>
          <w:tcPr>
            <w:tcW w:w="2206" w:type="pct"/>
            <w:vAlign w:val="bottom"/>
          </w:tcPr>
          <w:p w14:paraId="43A0C8E9" w14:textId="4D97F6AC" w:rsidR="0033502E" w:rsidRPr="00DB6929" w:rsidRDefault="0033502E" w:rsidP="0033502E">
            <w:pPr>
              <w:ind w:left="211" w:hanging="211"/>
              <w:rPr>
                <w:rFonts w:cs="Arial"/>
                <w:sz w:val="18"/>
                <w:szCs w:val="18"/>
                <w:cs/>
              </w:rPr>
            </w:pPr>
            <w:r w:rsidRPr="00DB6929">
              <w:rPr>
                <w:rFonts w:cs="Arial"/>
                <w:sz w:val="18"/>
                <w:szCs w:val="18"/>
                <w:lang w:val="en-GB"/>
              </w:rPr>
              <w:t>Advertising and promotional expenses</w:t>
            </w:r>
            <w:r w:rsidRPr="00DB6929">
              <w:rPr>
                <w:rFonts w:cs="Arial"/>
                <w:sz w:val="18"/>
                <w:szCs w:val="18"/>
                <w:cs/>
              </w:rPr>
              <w:t xml:space="preserve"> </w:t>
            </w:r>
          </w:p>
        </w:tc>
        <w:tc>
          <w:tcPr>
            <w:tcW w:w="698" w:type="pct"/>
          </w:tcPr>
          <w:p w14:paraId="0A4872B5" w14:textId="697C72CE" w:rsidR="0033502E" w:rsidRPr="00DB6929" w:rsidRDefault="00A41B8D" w:rsidP="004761F6">
            <w:pPr>
              <w:ind w:left="-33" w:right="-60"/>
              <w:jc w:val="right"/>
              <w:rPr>
                <w:rFonts w:cs="Arial"/>
                <w:color w:val="000000"/>
                <w:sz w:val="18"/>
                <w:szCs w:val="18"/>
                <w:cs/>
              </w:rPr>
            </w:pPr>
            <w:r w:rsidRPr="00DB6929">
              <w:rPr>
                <w:rFonts w:cs="Arial"/>
                <w:color w:val="000000"/>
                <w:sz w:val="18"/>
                <w:szCs w:val="18"/>
              </w:rPr>
              <w:t>2,285,659</w:t>
            </w:r>
          </w:p>
        </w:tc>
        <w:tc>
          <w:tcPr>
            <w:tcW w:w="699" w:type="pct"/>
            <w:vAlign w:val="bottom"/>
          </w:tcPr>
          <w:p w14:paraId="186537FD" w14:textId="74B6E3A3" w:rsidR="0033502E" w:rsidRPr="00DB6929" w:rsidRDefault="0033502E" w:rsidP="004761F6">
            <w:pPr>
              <w:ind w:left="-33" w:right="-60"/>
              <w:jc w:val="right"/>
              <w:rPr>
                <w:rFonts w:eastAsia="Arial Unicode MS" w:cs="Arial"/>
                <w:sz w:val="18"/>
                <w:szCs w:val="18"/>
              </w:rPr>
            </w:pPr>
            <w:r w:rsidRPr="00DB6929">
              <w:rPr>
                <w:rFonts w:eastAsia="Calibri" w:cs="Arial"/>
                <w:sz w:val="18"/>
                <w:szCs w:val="18"/>
                <w:lang w:val="en-GB"/>
              </w:rPr>
              <w:t>4,943,221</w:t>
            </w:r>
          </w:p>
        </w:tc>
        <w:tc>
          <w:tcPr>
            <w:tcW w:w="699" w:type="pct"/>
          </w:tcPr>
          <w:p w14:paraId="7E219B28" w14:textId="7C5D6169" w:rsidR="0033502E" w:rsidRPr="00DB6929" w:rsidRDefault="00A72694" w:rsidP="004761F6">
            <w:pPr>
              <w:ind w:left="-33" w:right="-60"/>
              <w:jc w:val="right"/>
              <w:rPr>
                <w:rFonts w:cs="Arial"/>
                <w:color w:val="000000"/>
                <w:sz w:val="18"/>
                <w:szCs w:val="18"/>
              </w:rPr>
            </w:pPr>
            <w:r w:rsidRPr="00DB6929">
              <w:rPr>
                <w:rFonts w:cs="Arial"/>
                <w:color w:val="000000"/>
                <w:sz w:val="18"/>
                <w:szCs w:val="18"/>
              </w:rPr>
              <w:t>265,805</w:t>
            </w:r>
          </w:p>
        </w:tc>
        <w:tc>
          <w:tcPr>
            <w:tcW w:w="698" w:type="pct"/>
            <w:vAlign w:val="bottom"/>
          </w:tcPr>
          <w:p w14:paraId="6A4A3AD9" w14:textId="7294F205" w:rsidR="0033502E" w:rsidRPr="00DB6929" w:rsidRDefault="0033502E" w:rsidP="004761F6">
            <w:pPr>
              <w:ind w:left="-33" w:right="-60"/>
              <w:jc w:val="right"/>
              <w:rPr>
                <w:rFonts w:eastAsia="Arial Unicode MS" w:cs="Arial"/>
                <w:sz w:val="18"/>
                <w:szCs w:val="18"/>
              </w:rPr>
            </w:pPr>
            <w:r w:rsidRPr="00DB6929">
              <w:rPr>
                <w:rFonts w:eastAsia="Calibri" w:cs="Arial"/>
                <w:sz w:val="18"/>
                <w:szCs w:val="18"/>
                <w:lang w:val="en-GB"/>
              </w:rPr>
              <w:t>317,448</w:t>
            </w:r>
          </w:p>
        </w:tc>
      </w:tr>
      <w:tr w:rsidR="0033502E" w:rsidRPr="00DB6929" w14:paraId="6027CBCC" w14:textId="77777777">
        <w:tc>
          <w:tcPr>
            <w:tcW w:w="2206" w:type="pct"/>
            <w:vAlign w:val="bottom"/>
          </w:tcPr>
          <w:p w14:paraId="009C296C" w14:textId="3D7FC987" w:rsidR="0033502E" w:rsidRPr="00DB6929" w:rsidRDefault="0033502E" w:rsidP="0033502E">
            <w:pPr>
              <w:ind w:left="211" w:hanging="211"/>
              <w:rPr>
                <w:rFonts w:cs="Arial"/>
                <w:sz w:val="18"/>
                <w:szCs w:val="18"/>
                <w:cs/>
              </w:rPr>
            </w:pPr>
            <w:r w:rsidRPr="00DB6929">
              <w:rPr>
                <w:rFonts w:cs="Arial"/>
                <w:sz w:val="18"/>
                <w:szCs w:val="18"/>
              </w:rPr>
              <w:t>(Reversal) Allowance for impairment</w:t>
            </w:r>
          </w:p>
        </w:tc>
        <w:tc>
          <w:tcPr>
            <w:tcW w:w="698" w:type="pct"/>
          </w:tcPr>
          <w:p w14:paraId="01EDD7AD" w14:textId="20AD03E6" w:rsidR="0033502E" w:rsidRPr="00DB6929" w:rsidRDefault="00A41B8D" w:rsidP="004761F6">
            <w:pPr>
              <w:ind w:left="-33" w:right="-60"/>
              <w:jc w:val="right"/>
              <w:rPr>
                <w:rFonts w:cs="Arial"/>
                <w:color w:val="000000"/>
                <w:sz w:val="18"/>
                <w:szCs w:val="18"/>
              </w:rPr>
            </w:pPr>
            <w:r w:rsidRPr="00DB6929">
              <w:rPr>
                <w:rFonts w:cs="Arial"/>
                <w:color w:val="000000"/>
                <w:sz w:val="18"/>
                <w:szCs w:val="18"/>
              </w:rPr>
              <w:t>761,</w:t>
            </w:r>
            <w:r w:rsidR="00E01EFC" w:rsidRPr="00DB6929">
              <w:rPr>
                <w:rFonts w:cs="Arial"/>
                <w:color w:val="000000"/>
                <w:sz w:val="18"/>
                <w:szCs w:val="18"/>
              </w:rPr>
              <w:t>094</w:t>
            </w:r>
          </w:p>
        </w:tc>
        <w:tc>
          <w:tcPr>
            <w:tcW w:w="699" w:type="pct"/>
            <w:vAlign w:val="bottom"/>
          </w:tcPr>
          <w:p w14:paraId="1C77A73F" w14:textId="09527C05" w:rsidR="0033502E" w:rsidRPr="00DB6929" w:rsidRDefault="0033502E" w:rsidP="004761F6">
            <w:pPr>
              <w:ind w:left="-33" w:right="-60"/>
              <w:jc w:val="right"/>
              <w:rPr>
                <w:rFonts w:eastAsia="Arial Unicode MS" w:cs="Arial"/>
                <w:sz w:val="18"/>
                <w:szCs w:val="18"/>
              </w:rPr>
            </w:pPr>
            <w:r w:rsidRPr="00DB6929">
              <w:rPr>
                <w:rFonts w:eastAsia="Calibri" w:cs="Arial"/>
                <w:sz w:val="18"/>
                <w:szCs w:val="18"/>
              </w:rPr>
              <w:t>(</w:t>
            </w:r>
            <w:r w:rsidRPr="00DB6929">
              <w:rPr>
                <w:rFonts w:eastAsia="Calibri" w:cs="Arial"/>
                <w:sz w:val="18"/>
                <w:szCs w:val="18"/>
                <w:lang w:val="en-GB"/>
              </w:rPr>
              <w:t>17</w:t>
            </w:r>
            <w:r w:rsidRPr="00DB6929">
              <w:rPr>
                <w:rFonts w:eastAsia="Calibri" w:cs="Arial"/>
                <w:sz w:val="18"/>
                <w:szCs w:val="18"/>
              </w:rPr>
              <w:t>,</w:t>
            </w:r>
            <w:r w:rsidRPr="00DB6929">
              <w:rPr>
                <w:rFonts w:eastAsia="Calibri" w:cs="Arial"/>
                <w:sz w:val="18"/>
                <w:szCs w:val="18"/>
                <w:lang w:val="en-GB"/>
              </w:rPr>
              <w:t>763</w:t>
            </w:r>
            <w:r w:rsidRPr="00DB6929">
              <w:rPr>
                <w:rFonts w:eastAsia="Calibri" w:cs="Arial"/>
                <w:sz w:val="18"/>
                <w:szCs w:val="18"/>
              </w:rPr>
              <w:t>,</w:t>
            </w:r>
            <w:r w:rsidRPr="00DB6929">
              <w:rPr>
                <w:rFonts w:eastAsia="Calibri" w:cs="Arial"/>
                <w:sz w:val="18"/>
                <w:szCs w:val="18"/>
                <w:lang w:val="en-GB"/>
              </w:rPr>
              <w:t>660</w:t>
            </w:r>
            <w:r w:rsidRPr="00DB6929">
              <w:rPr>
                <w:rFonts w:eastAsia="Calibri" w:cs="Arial"/>
                <w:sz w:val="18"/>
                <w:szCs w:val="18"/>
              </w:rPr>
              <w:t>)</w:t>
            </w:r>
          </w:p>
        </w:tc>
        <w:tc>
          <w:tcPr>
            <w:tcW w:w="699" w:type="pct"/>
          </w:tcPr>
          <w:p w14:paraId="3557DEFC" w14:textId="256EF680" w:rsidR="0033502E" w:rsidRPr="00DB6929" w:rsidRDefault="00A72694" w:rsidP="004761F6">
            <w:pPr>
              <w:ind w:left="-33" w:right="-60"/>
              <w:jc w:val="right"/>
              <w:rPr>
                <w:rFonts w:cs="Arial"/>
                <w:color w:val="000000"/>
                <w:sz w:val="18"/>
                <w:szCs w:val="18"/>
              </w:rPr>
            </w:pPr>
            <w:r w:rsidRPr="00DB6929">
              <w:rPr>
                <w:rFonts w:cs="Arial"/>
                <w:color w:val="000000"/>
                <w:sz w:val="18"/>
                <w:szCs w:val="18"/>
              </w:rPr>
              <w:t>-</w:t>
            </w:r>
          </w:p>
        </w:tc>
        <w:tc>
          <w:tcPr>
            <w:tcW w:w="698" w:type="pct"/>
            <w:vAlign w:val="bottom"/>
          </w:tcPr>
          <w:p w14:paraId="0712327E" w14:textId="75B24D5A" w:rsidR="0033502E" w:rsidRPr="00DB6929" w:rsidRDefault="0033502E" w:rsidP="004761F6">
            <w:pPr>
              <w:ind w:left="-33" w:right="-60"/>
              <w:jc w:val="right"/>
              <w:rPr>
                <w:rFonts w:eastAsia="Arial Unicode MS" w:cs="Arial"/>
                <w:sz w:val="18"/>
                <w:szCs w:val="18"/>
              </w:rPr>
            </w:pPr>
            <w:r w:rsidRPr="00DB6929">
              <w:rPr>
                <w:rFonts w:eastAsia="Calibri" w:cs="Arial"/>
                <w:sz w:val="18"/>
                <w:szCs w:val="18"/>
              </w:rPr>
              <w:t>(</w:t>
            </w:r>
            <w:r w:rsidRPr="00DB6929">
              <w:rPr>
                <w:rFonts w:eastAsia="Calibri" w:cs="Arial"/>
                <w:sz w:val="18"/>
                <w:szCs w:val="18"/>
                <w:lang w:val="en-GB"/>
              </w:rPr>
              <w:t>2</w:t>
            </w:r>
            <w:r w:rsidRPr="00DB6929">
              <w:rPr>
                <w:rFonts w:eastAsia="Calibri" w:cs="Arial"/>
                <w:sz w:val="18"/>
                <w:szCs w:val="18"/>
              </w:rPr>
              <w:t>,</w:t>
            </w:r>
            <w:r w:rsidRPr="00DB6929">
              <w:rPr>
                <w:rFonts w:eastAsia="Calibri" w:cs="Arial"/>
                <w:sz w:val="18"/>
                <w:szCs w:val="18"/>
                <w:lang w:val="en-GB"/>
              </w:rPr>
              <w:t>200</w:t>
            </w:r>
            <w:r w:rsidRPr="00DB6929">
              <w:rPr>
                <w:rFonts w:eastAsia="Calibri" w:cs="Arial"/>
                <w:sz w:val="18"/>
                <w:szCs w:val="18"/>
              </w:rPr>
              <w:t>,</w:t>
            </w:r>
            <w:r w:rsidRPr="00DB6929">
              <w:rPr>
                <w:rFonts w:eastAsia="Calibri" w:cs="Arial"/>
                <w:sz w:val="18"/>
                <w:szCs w:val="18"/>
                <w:lang w:val="en-GB"/>
              </w:rPr>
              <w:t>000</w:t>
            </w:r>
            <w:r w:rsidRPr="00DB6929">
              <w:rPr>
                <w:rFonts w:eastAsia="Calibri" w:cs="Arial"/>
                <w:sz w:val="18"/>
                <w:szCs w:val="18"/>
              </w:rPr>
              <w:t>)</w:t>
            </w:r>
          </w:p>
        </w:tc>
      </w:tr>
      <w:tr w:rsidR="0033502E" w:rsidRPr="00DB6929" w14:paraId="3C1C03AF" w14:textId="77777777">
        <w:tc>
          <w:tcPr>
            <w:tcW w:w="2206" w:type="pct"/>
            <w:vAlign w:val="bottom"/>
          </w:tcPr>
          <w:p w14:paraId="71C24642" w14:textId="0270B099" w:rsidR="0033502E" w:rsidRPr="00DB6929" w:rsidRDefault="0033502E" w:rsidP="0033502E">
            <w:pPr>
              <w:ind w:left="211" w:hanging="211"/>
              <w:rPr>
                <w:rFonts w:cs="Arial"/>
                <w:sz w:val="18"/>
                <w:szCs w:val="18"/>
                <w:cs/>
              </w:rPr>
            </w:pPr>
            <w:r w:rsidRPr="00DB6929">
              <w:rPr>
                <w:rStyle w:val="BodyTextChar"/>
                <w:rFonts w:ascii="Arial" w:eastAsia="Arial" w:hAnsi="Arial" w:cs="Arial"/>
                <w:sz w:val="18"/>
                <w:szCs w:val="18"/>
              </w:rPr>
              <w:t>Other expenses</w:t>
            </w:r>
          </w:p>
        </w:tc>
        <w:tc>
          <w:tcPr>
            <w:tcW w:w="698" w:type="pct"/>
            <w:tcBorders>
              <w:bottom w:val="single" w:sz="4" w:space="0" w:color="000000"/>
            </w:tcBorders>
          </w:tcPr>
          <w:p w14:paraId="450E3EC6" w14:textId="287B598F" w:rsidR="0033502E" w:rsidRPr="00DB6929" w:rsidRDefault="00A41B8D" w:rsidP="004761F6">
            <w:pPr>
              <w:ind w:left="-33" w:right="-60"/>
              <w:jc w:val="right"/>
              <w:rPr>
                <w:rFonts w:cs="Arial"/>
                <w:color w:val="000000"/>
                <w:sz w:val="18"/>
                <w:szCs w:val="18"/>
                <w:cs/>
              </w:rPr>
            </w:pPr>
            <w:r w:rsidRPr="00DB6929">
              <w:rPr>
                <w:rFonts w:cs="Arial"/>
                <w:color w:val="000000"/>
                <w:sz w:val="18"/>
                <w:szCs w:val="18"/>
              </w:rPr>
              <w:t>42,110,</w:t>
            </w:r>
            <w:r w:rsidR="00E01EFC" w:rsidRPr="00DB6929">
              <w:rPr>
                <w:rFonts w:cs="Arial"/>
                <w:color w:val="000000"/>
                <w:sz w:val="18"/>
                <w:szCs w:val="18"/>
              </w:rPr>
              <w:t>522</w:t>
            </w:r>
          </w:p>
        </w:tc>
        <w:tc>
          <w:tcPr>
            <w:tcW w:w="699" w:type="pct"/>
            <w:tcBorders>
              <w:bottom w:val="single" w:sz="4" w:space="0" w:color="000000"/>
            </w:tcBorders>
          </w:tcPr>
          <w:p w14:paraId="4E8B01E1" w14:textId="27CCA3E5" w:rsidR="0033502E" w:rsidRPr="00DB6929" w:rsidRDefault="0033502E" w:rsidP="004761F6">
            <w:pPr>
              <w:ind w:left="-33" w:right="-60"/>
              <w:jc w:val="right"/>
              <w:rPr>
                <w:rFonts w:eastAsia="Arial Unicode MS" w:cs="Arial"/>
                <w:sz w:val="18"/>
                <w:szCs w:val="18"/>
              </w:rPr>
            </w:pPr>
            <w:r w:rsidRPr="00DB6929">
              <w:rPr>
                <w:rFonts w:eastAsia="Calibri" w:cs="Arial"/>
                <w:sz w:val="18"/>
                <w:szCs w:val="18"/>
                <w:lang w:val="en-GB"/>
              </w:rPr>
              <w:t>46,494,025</w:t>
            </w:r>
          </w:p>
        </w:tc>
        <w:tc>
          <w:tcPr>
            <w:tcW w:w="699" w:type="pct"/>
            <w:tcBorders>
              <w:bottom w:val="single" w:sz="4" w:space="0" w:color="000000"/>
            </w:tcBorders>
          </w:tcPr>
          <w:p w14:paraId="45D3E74F" w14:textId="3A4B6EFA" w:rsidR="0033502E" w:rsidRPr="00DB6929" w:rsidRDefault="00A72694" w:rsidP="004761F6">
            <w:pPr>
              <w:ind w:left="-33" w:right="-60"/>
              <w:jc w:val="right"/>
              <w:rPr>
                <w:rFonts w:cs="Arial"/>
                <w:color w:val="000000"/>
                <w:sz w:val="18"/>
                <w:szCs w:val="18"/>
              </w:rPr>
            </w:pPr>
            <w:r w:rsidRPr="00DB6929">
              <w:rPr>
                <w:rFonts w:cs="Arial"/>
                <w:color w:val="000000"/>
                <w:sz w:val="18"/>
                <w:szCs w:val="18"/>
              </w:rPr>
              <w:t>8,353,648</w:t>
            </w:r>
          </w:p>
        </w:tc>
        <w:tc>
          <w:tcPr>
            <w:tcW w:w="698" w:type="pct"/>
            <w:tcBorders>
              <w:bottom w:val="single" w:sz="4" w:space="0" w:color="000000"/>
            </w:tcBorders>
            <w:vAlign w:val="bottom"/>
          </w:tcPr>
          <w:p w14:paraId="6D5DA1FB" w14:textId="6121E978" w:rsidR="0033502E" w:rsidRPr="00DB6929" w:rsidRDefault="0033502E" w:rsidP="004761F6">
            <w:pPr>
              <w:ind w:left="-33" w:right="-60"/>
              <w:jc w:val="right"/>
              <w:rPr>
                <w:rFonts w:eastAsia="Arial Unicode MS" w:cs="Arial"/>
                <w:sz w:val="18"/>
                <w:szCs w:val="18"/>
              </w:rPr>
            </w:pPr>
            <w:r w:rsidRPr="00DB6929">
              <w:rPr>
                <w:rFonts w:eastAsia="Calibri" w:cs="Arial"/>
                <w:sz w:val="18"/>
                <w:szCs w:val="18"/>
                <w:lang w:val="en-GB"/>
              </w:rPr>
              <w:t>31,209,755</w:t>
            </w:r>
          </w:p>
        </w:tc>
      </w:tr>
      <w:tr w:rsidR="0033502E" w:rsidRPr="00DB6929" w14:paraId="53C3C6F9" w14:textId="77777777" w:rsidTr="006D1DE2">
        <w:tc>
          <w:tcPr>
            <w:tcW w:w="2206" w:type="pct"/>
            <w:vAlign w:val="bottom"/>
          </w:tcPr>
          <w:p w14:paraId="79D48710" w14:textId="77777777" w:rsidR="0033502E" w:rsidRPr="00DB6929" w:rsidRDefault="0033502E" w:rsidP="0033502E">
            <w:pPr>
              <w:ind w:left="211" w:hanging="211"/>
              <w:rPr>
                <w:rStyle w:val="BodyTextChar"/>
                <w:rFonts w:ascii="Arial" w:eastAsia="Arial" w:hAnsi="Arial" w:cs="Arial"/>
                <w:sz w:val="18"/>
                <w:szCs w:val="18"/>
              </w:rPr>
            </w:pPr>
          </w:p>
        </w:tc>
        <w:tc>
          <w:tcPr>
            <w:tcW w:w="698" w:type="pct"/>
            <w:tcBorders>
              <w:top w:val="single" w:sz="4" w:space="0" w:color="000000"/>
            </w:tcBorders>
            <w:vAlign w:val="bottom"/>
          </w:tcPr>
          <w:p w14:paraId="694E5763" w14:textId="77777777" w:rsidR="0033502E" w:rsidRPr="00DB6929" w:rsidRDefault="0033502E" w:rsidP="004761F6">
            <w:pPr>
              <w:ind w:left="-33" w:right="-60"/>
              <w:jc w:val="right"/>
              <w:rPr>
                <w:rFonts w:cs="Arial"/>
                <w:color w:val="000000"/>
                <w:sz w:val="18"/>
                <w:szCs w:val="18"/>
              </w:rPr>
            </w:pPr>
          </w:p>
        </w:tc>
        <w:tc>
          <w:tcPr>
            <w:tcW w:w="699" w:type="pct"/>
            <w:tcBorders>
              <w:top w:val="single" w:sz="4" w:space="0" w:color="000000"/>
            </w:tcBorders>
            <w:vAlign w:val="bottom"/>
          </w:tcPr>
          <w:p w14:paraId="7D7B646D" w14:textId="77777777" w:rsidR="0033502E" w:rsidRPr="00DB6929" w:rsidRDefault="0033502E" w:rsidP="004761F6">
            <w:pPr>
              <w:tabs>
                <w:tab w:val="decimal" w:pos="924"/>
              </w:tabs>
              <w:ind w:right="-60"/>
              <w:jc w:val="right"/>
              <w:rPr>
                <w:rFonts w:eastAsia="Calibri" w:cs="Arial"/>
                <w:sz w:val="18"/>
                <w:szCs w:val="18"/>
                <w:lang w:val="en-GB"/>
              </w:rPr>
            </w:pPr>
          </w:p>
        </w:tc>
        <w:tc>
          <w:tcPr>
            <w:tcW w:w="699" w:type="pct"/>
            <w:tcBorders>
              <w:top w:val="single" w:sz="4" w:space="0" w:color="000000"/>
            </w:tcBorders>
            <w:vAlign w:val="bottom"/>
          </w:tcPr>
          <w:p w14:paraId="01C8A648" w14:textId="77777777" w:rsidR="0033502E" w:rsidRPr="00DB6929" w:rsidRDefault="0033502E" w:rsidP="004761F6">
            <w:pPr>
              <w:ind w:left="-33" w:right="-60"/>
              <w:jc w:val="right"/>
              <w:rPr>
                <w:rFonts w:cs="Arial"/>
                <w:color w:val="000000"/>
                <w:sz w:val="18"/>
                <w:szCs w:val="18"/>
              </w:rPr>
            </w:pPr>
          </w:p>
        </w:tc>
        <w:tc>
          <w:tcPr>
            <w:tcW w:w="698" w:type="pct"/>
            <w:tcBorders>
              <w:top w:val="single" w:sz="4" w:space="0" w:color="000000"/>
            </w:tcBorders>
            <w:vAlign w:val="bottom"/>
          </w:tcPr>
          <w:p w14:paraId="099FD53A" w14:textId="77777777" w:rsidR="0033502E" w:rsidRPr="00DB6929" w:rsidRDefault="0033502E" w:rsidP="004761F6">
            <w:pPr>
              <w:tabs>
                <w:tab w:val="decimal" w:pos="924"/>
              </w:tabs>
              <w:ind w:right="-60"/>
              <w:jc w:val="right"/>
              <w:rPr>
                <w:rFonts w:eastAsia="Calibri" w:cs="Arial"/>
                <w:sz w:val="18"/>
                <w:szCs w:val="18"/>
                <w:lang w:val="en-GB"/>
              </w:rPr>
            </w:pPr>
          </w:p>
        </w:tc>
      </w:tr>
      <w:tr w:rsidR="0033502E" w:rsidRPr="00DB6929" w14:paraId="4BE19D30" w14:textId="77777777" w:rsidTr="006D1DE2">
        <w:tc>
          <w:tcPr>
            <w:tcW w:w="2206" w:type="pct"/>
            <w:vAlign w:val="bottom"/>
          </w:tcPr>
          <w:p w14:paraId="19C620D3" w14:textId="15E9FD38" w:rsidR="0033502E" w:rsidRPr="00DB6929" w:rsidRDefault="0033502E" w:rsidP="0033502E">
            <w:pPr>
              <w:ind w:left="211" w:hanging="211"/>
              <w:rPr>
                <w:rFonts w:cs="Arial"/>
                <w:sz w:val="18"/>
                <w:szCs w:val="18"/>
                <w:cs/>
              </w:rPr>
            </w:pPr>
            <w:r w:rsidRPr="00DB6929">
              <w:rPr>
                <w:rStyle w:val="BodyTextChar"/>
                <w:rFonts w:ascii="Arial" w:eastAsia="Arial" w:hAnsi="Arial" w:cs="Arial"/>
                <w:sz w:val="18"/>
                <w:szCs w:val="18"/>
              </w:rPr>
              <w:t>Total</w:t>
            </w:r>
          </w:p>
        </w:tc>
        <w:tc>
          <w:tcPr>
            <w:tcW w:w="698" w:type="pct"/>
            <w:tcBorders>
              <w:bottom w:val="single" w:sz="4" w:space="0" w:color="000000"/>
            </w:tcBorders>
            <w:vAlign w:val="bottom"/>
          </w:tcPr>
          <w:p w14:paraId="60E606BB" w14:textId="42D0CFA8" w:rsidR="0033502E" w:rsidRPr="00DB6929" w:rsidRDefault="00AD29EB" w:rsidP="004761F6">
            <w:pPr>
              <w:ind w:left="-33" w:right="-60"/>
              <w:jc w:val="right"/>
              <w:rPr>
                <w:rFonts w:cs="Arial"/>
                <w:color w:val="000000"/>
                <w:sz w:val="18"/>
                <w:szCs w:val="18"/>
              </w:rPr>
            </w:pPr>
            <w:r w:rsidRPr="00DB6929">
              <w:rPr>
                <w:rFonts w:cs="Arial"/>
                <w:color w:val="000000"/>
                <w:sz w:val="18"/>
                <w:szCs w:val="18"/>
              </w:rPr>
              <w:t>519,273,696</w:t>
            </w:r>
          </w:p>
        </w:tc>
        <w:tc>
          <w:tcPr>
            <w:tcW w:w="699" w:type="pct"/>
            <w:tcBorders>
              <w:bottom w:val="single" w:sz="4" w:space="0" w:color="000000"/>
            </w:tcBorders>
            <w:vAlign w:val="bottom"/>
          </w:tcPr>
          <w:p w14:paraId="739D2A18" w14:textId="6C1FC3E1" w:rsidR="0033502E" w:rsidRPr="00DB6929" w:rsidRDefault="0033502E" w:rsidP="004761F6">
            <w:pPr>
              <w:spacing w:line="256" w:lineRule="auto"/>
              <w:ind w:right="-60"/>
              <w:jc w:val="right"/>
              <w:rPr>
                <w:rFonts w:eastAsia="Arial Unicode MS" w:cs="Arial"/>
                <w:sz w:val="18"/>
                <w:szCs w:val="18"/>
              </w:rPr>
            </w:pPr>
            <w:r w:rsidRPr="00DB6929">
              <w:rPr>
                <w:rFonts w:eastAsia="Arial Unicode MS" w:cs="Arial"/>
                <w:sz w:val="18"/>
                <w:szCs w:val="18"/>
              </w:rPr>
              <w:t>458,197,606</w:t>
            </w:r>
          </w:p>
        </w:tc>
        <w:tc>
          <w:tcPr>
            <w:tcW w:w="699" w:type="pct"/>
            <w:tcBorders>
              <w:bottom w:val="single" w:sz="4" w:space="0" w:color="000000"/>
            </w:tcBorders>
            <w:vAlign w:val="bottom"/>
          </w:tcPr>
          <w:p w14:paraId="6F64C5B7" w14:textId="61CDDA6C" w:rsidR="0033502E" w:rsidRPr="00DB6929" w:rsidRDefault="00EC177A" w:rsidP="004761F6">
            <w:pPr>
              <w:ind w:left="-33" w:right="-60"/>
              <w:jc w:val="right"/>
              <w:rPr>
                <w:rFonts w:cs="Arial"/>
                <w:color w:val="000000"/>
                <w:sz w:val="18"/>
                <w:szCs w:val="18"/>
              </w:rPr>
            </w:pPr>
            <w:r w:rsidRPr="00DB6929">
              <w:rPr>
                <w:rFonts w:cs="Arial"/>
                <w:color w:val="000000"/>
                <w:sz w:val="18"/>
                <w:szCs w:val="18"/>
              </w:rPr>
              <w:t>212,957,865</w:t>
            </w:r>
          </w:p>
        </w:tc>
        <w:tc>
          <w:tcPr>
            <w:tcW w:w="698" w:type="pct"/>
            <w:tcBorders>
              <w:bottom w:val="single" w:sz="4" w:space="0" w:color="000000"/>
            </w:tcBorders>
            <w:vAlign w:val="bottom"/>
          </w:tcPr>
          <w:p w14:paraId="0801E602" w14:textId="30063E4B" w:rsidR="0033502E" w:rsidRPr="00DB6929" w:rsidRDefault="0033502E" w:rsidP="004761F6">
            <w:pPr>
              <w:spacing w:line="256" w:lineRule="auto"/>
              <w:ind w:right="-60"/>
              <w:jc w:val="right"/>
              <w:rPr>
                <w:rFonts w:eastAsia="Arial Unicode MS" w:cs="Arial"/>
                <w:sz w:val="18"/>
                <w:szCs w:val="18"/>
              </w:rPr>
            </w:pPr>
            <w:r w:rsidRPr="00DB6929">
              <w:rPr>
                <w:rFonts w:eastAsia="Arial Unicode MS" w:cs="Arial"/>
                <w:sz w:val="18"/>
                <w:szCs w:val="18"/>
              </w:rPr>
              <w:t>195,156,775</w:t>
            </w:r>
          </w:p>
        </w:tc>
      </w:tr>
    </w:tbl>
    <w:p w14:paraId="47397FFB" w14:textId="77777777" w:rsidR="00987474" w:rsidRPr="00DB6929" w:rsidRDefault="00987474" w:rsidP="00044E00">
      <w:pPr>
        <w:jc w:val="both"/>
        <w:rPr>
          <w:rFonts w:cs="Arial"/>
          <w:sz w:val="18"/>
          <w:szCs w:val="18"/>
          <w:lang w:val="en-GB"/>
        </w:rPr>
      </w:pPr>
    </w:p>
    <w:p w14:paraId="3E763414" w14:textId="77777777" w:rsidR="006D1DE2" w:rsidRPr="00DB6929" w:rsidRDefault="006D1DE2" w:rsidP="00044E00">
      <w:pPr>
        <w:jc w:val="both"/>
        <w:rPr>
          <w:rFonts w:cs="Arial"/>
          <w:spacing w:val="-4"/>
          <w:sz w:val="18"/>
          <w:szCs w:val="18"/>
          <w:lang w:val="en-GB"/>
        </w:rPr>
      </w:pPr>
    </w:p>
    <w:tbl>
      <w:tblPr>
        <w:tblStyle w:val="af5"/>
        <w:tblW w:w="9464" w:type="dxa"/>
        <w:tblInd w:w="-5" w:type="dxa"/>
        <w:tblLayout w:type="fixed"/>
        <w:tblLook w:val="0400" w:firstRow="0" w:lastRow="0" w:firstColumn="0" w:lastColumn="0" w:noHBand="0" w:noVBand="1"/>
      </w:tblPr>
      <w:tblGrid>
        <w:gridCol w:w="9464"/>
      </w:tblGrid>
      <w:tr w:rsidR="006D1DE2" w:rsidRPr="00DB6929" w14:paraId="0739A031" w14:textId="77777777" w:rsidTr="007C17E9">
        <w:trPr>
          <w:trHeight w:val="386"/>
        </w:trPr>
        <w:tc>
          <w:tcPr>
            <w:tcW w:w="9464" w:type="dxa"/>
            <w:vAlign w:val="center"/>
          </w:tcPr>
          <w:p w14:paraId="70BC69F4" w14:textId="2820FF36" w:rsidR="00743E9F" w:rsidRPr="00DB6929" w:rsidRDefault="00987474" w:rsidP="002E04F1">
            <w:pPr>
              <w:pStyle w:val="Heading1"/>
              <w:ind w:left="362" w:hanging="446"/>
              <w:rPr>
                <w:rFonts w:ascii="Arial" w:eastAsia="Arial" w:hAnsi="Arial" w:cs="Arial"/>
                <w:color w:val="000000"/>
                <w:sz w:val="18"/>
                <w:szCs w:val="18"/>
              </w:rPr>
            </w:pPr>
            <w:r w:rsidRPr="00DB6929">
              <w:rPr>
                <w:rFonts w:ascii="Arial" w:eastAsia="Arial" w:hAnsi="Arial" w:cs="Arial"/>
                <w:color w:val="000000"/>
                <w:sz w:val="18"/>
                <w:szCs w:val="18"/>
              </w:rPr>
              <w:br w:type="page"/>
            </w:r>
            <w:bookmarkStart w:id="31" w:name="_heading=h.17dp8vu" w:colFirst="0" w:colLast="0"/>
            <w:bookmarkEnd w:id="31"/>
            <w:r w:rsidR="00DD2E4E" w:rsidRPr="00DB6929">
              <w:rPr>
                <w:rFonts w:ascii="Arial" w:eastAsia="Arial" w:hAnsi="Arial" w:cs="Arial"/>
                <w:color w:val="000000"/>
                <w:sz w:val="18"/>
                <w:szCs w:val="18"/>
              </w:rPr>
              <w:t>2</w:t>
            </w:r>
            <w:r w:rsidR="00FB2919" w:rsidRPr="00DB6929">
              <w:rPr>
                <w:rFonts w:ascii="Arial" w:eastAsia="Arial" w:hAnsi="Arial" w:cs="Arial"/>
                <w:color w:val="000000"/>
                <w:sz w:val="18"/>
                <w:szCs w:val="18"/>
              </w:rPr>
              <w:t>4</w:t>
            </w:r>
            <w:r w:rsidR="004D45CF" w:rsidRPr="00DB6929">
              <w:rPr>
                <w:rFonts w:ascii="Arial" w:eastAsia="Arial" w:hAnsi="Arial" w:cs="Arial"/>
                <w:color w:val="000000"/>
                <w:sz w:val="18"/>
                <w:szCs w:val="18"/>
              </w:rPr>
              <w:tab/>
              <w:t>Income tax</w:t>
            </w:r>
            <w:r w:rsidR="00D720EA" w:rsidRPr="00DB6929">
              <w:rPr>
                <w:rFonts w:ascii="Arial" w:eastAsia="Arial" w:hAnsi="Arial" w:cs="Arial"/>
                <w:color w:val="000000"/>
                <w:sz w:val="18"/>
                <w:szCs w:val="18"/>
              </w:rPr>
              <w:t xml:space="preserve"> </w:t>
            </w:r>
            <w:r w:rsidR="007E5D64" w:rsidRPr="00DB6929">
              <w:rPr>
                <w:rFonts w:ascii="Arial" w:eastAsia="Arial" w:hAnsi="Arial" w:cs="Arial"/>
                <w:color w:val="000000"/>
                <w:sz w:val="18"/>
                <w:szCs w:val="18"/>
              </w:rPr>
              <w:t>expense</w:t>
            </w:r>
          </w:p>
        </w:tc>
      </w:tr>
    </w:tbl>
    <w:p w14:paraId="48C336AA" w14:textId="02B0E35B" w:rsidR="00743E9F" w:rsidRPr="00DB6929" w:rsidRDefault="00743E9F" w:rsidP="009E551C">
      <w:pPr>
        <w:rPr>
          <w:rFonts w:cs="Arial"/>
          <w:sz w:val="18"/>
          <w:szCs w:val="18"/>
        </w:rPr>
      </w:pPr>
    </w:p>
    <w:p w14:paraId="43722693" w14:textId="77777777" w:rsidR="00F72433" w:rsidRPr="00DB6929" w:rsidRDefault="00F72433" w:rsidP="00F72433">
      <w:pPr>
        <w:jc w:val="both"/>
        <w:rPr>
          <w:rFonts w:cs="Arial"/>
          <w:sz w:val="18"/>
          <w:szCs w:val="18"/>
          <w:lang w:val="en-GB"/>
        </w:rPr>
      </w:pPr>
      <w:r w:rsidRPr="00DB6929">
        <w:rPr>
          <w:rFonts w:cs="Arial"/>
          <w:sz w:val="18"/>
          <w:szCs w:val="18"/>
          <w:lang w:val="en-GB"/>
        </w:rPr>
        <w:t>Income tax expense for the year comprises the following:</w:t>
      </w:r>
    </w:p>
    <w:p w14:paraId="0D3EB264" w14:textId="77777777" w:rsidR="00F72433" w:rsidRPr="00DB6929" w:rsidRDefault="00F72433" w:rsidP="00F72433">
      <w:pPr>
        <w:jc w:val="both"/>
        <w:rPr>
          <w:rFonts w:cs="Arial"/>
          <w:sz w:val="18"/>
          <w:szCs w:val="18"/>
          <w:lang w:val="en-GB"/>
        </w:rPr>
      </w:pPr>
    </w:p>
    <w:tbl>
      <w:tblPr>
        <w:tblW w:w="9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1367"/>
        <w:gridCol w:w="1326"/>
        <w:gridCol w:w="42"/>
        <w:gridCol w:w="1368"/>
        <w:gridCol w:w="1368"/>
      </w:tblGrid>
      <w:tr w:rsidR="006D1DE2" w:rsidRPr="00DB6929" w14:paraId="09F4EBA9" w14:textId="77777777" w:rsidTr="007C17E9">
        <w:trPr>
          <w:tblHeader/>
        </w:trPr>
        <w:tc>
          <w:tcPr>
            <w:tcW w:w="3969" w:type="dxa"/>
            <w:tcBorders>
              <w:top w:val="nil"/>
              <w:left w:val="nil"/>
              <w:bottom w:val="nil"/>
              <w:right w:val="nil"/>
            </w:tcBorders>
          </w:tcPr>
          <w:p w14:paraId="394E69C4" w14:textId="77777777" w:rsidR="00F72433" w:rsidRPr="00DB6929" w:rsidRDefault="00F72433">
            <w:pPr>
              <w:spacing w:line="257" w:lineRule="auto"/>
              <w:ind w:left="84" w:hanging="157"/>
              <w:jc w:val="both"/>
              <w:rPr>
                <w:rFonts w:cs="Arial"/>
                <w:b/>
                <w:sz w:val="18"/>
                <w:szCs w:val="18"/>
                <w:lang w:val="en-GB"/>
              </w:rPr>
            </w:pPr>
          </w:p>
        </w:tc>
        <w:tc>
          <w:tcPr>
            <w:tcW w:w="2693" w:type="dxa"/>
            <w:gridSpan w:val="2"/>
            <w:tcBorders>
              <w:top w:val="nil"/>
              <w:left w:val="nil"/>
              <w:bottom w:val="single" w:sz="4" w:space="0" w:color="000000"/>
              <w:right w:val="nil"/>
            </w:tcBorders>
            <w:hideMark/>
          </w:tcPr>
          <w:p w14:paraId="103C49F7" w14:textId="77777777" w:rsidR="00F72433" w:rsidRPr="00DB6929" w:rsidRDefault="00F72433">
            <w:pPr>
              <w:spacing w:line="256" w:lineRule="auto"/>
              <w:ind w:right="-60"/>
              <w:jc w:val="center"/>
              <w:rPr>
                <w:rFonts w:cs="Arial"/>
                <w:b/>
                <w:sz w:val="18"/>
                <w:szCs w:val="18"/>
                <w:lang w:val="en-GB"/>
              </w:rPr>
            </w:pPr>
            <w:r w:rsidRPr="00DB6929">
              <w:rPr>
                <w:rFonts w:cs="Arial"/>
                <w:b/>
                <w:sz w:val="18"/>
                <w:szCs w:val="18"/>
                <w:lang w:val="en-GB"/>
              </w:rPr>
              <w:t>Consolidated</w:t>
            </w:r>
          </w:p>
          <w:p w14:paraId="73EE4053" w14:textId="77777777" w:rsidR="00F72433" w:rsidRPr="00DB6929" w:rsidRDefault="00F72433">
            <w:pPr>
              <w:spacing w:line="256" w:lineRule="auto"/>
              <w:ind w:right="-60"/>
              <w:jc w:val="center"/>
              <w:rPr>
                <w:rFonts w:cs="Arial"/>
                <w:b/>
                <w:sz w:val="18"/>
                <w:szCs w:val="18"/>
                <w:lang w:val="en-GB"/>
              </w:rPr>
            </w:pPr>
            <w:r w:rsidRPr="00DB6929">
              <w:rPr>
                <w:rFonts w:cs="Arial"/>
                <w:b/>
                <w:sz w:val="18"/>
                <w:szCs w:val="18"/>
                <w:lang w:val="en-GB"/>
              </w:rPr>
              <w:t>financial statements</w:t>
            </w:r>
          </w:p>
        </w:tc>
        <w:tc>
          <w:tcPr>
            <w:tcW w:w="2778" w:type="dxa"/>
            <w:gridSpan w:val="3"/>
            <w:tcBorders>
              <w:top w:val="nil"/>
              <w:left w:val="nil"/>
              <w:bottom w:val="single" w:sz="4" w:space="0" w:color="000000"/>
              <w:right w:val="nil"/>
            </w:tcBorders>
            <w:hideMark/>
          </w:tcPr>
          <w:p w14:paraId="1626A7D1" w14:textId="77777777" w:rsidR="00F72433" w:rsidRPr="00DB6929" w:rsidRDefault="00F72433">
            <w:pPr>
              <w:spacing w:line="256" w:lineRule="auto"/>
              <w:ind w:right="-60"/>
              <w:jc w:val="center"/>
              <w:rPr>
                <w:rFonts w:cs="Arial"/>
                <w:b/>
                <w:sz w:val="18"/>
                <w:szCs w:val="18"/>
                <w:lang w:val="en-GB"/>
              </w:rPr>
            </w:pPr>
            <w:r w:rsidRPr="00DB6929">
              <w:rPr>
                <w:rFonts w:cs="Arial"/>
                <w:b/>
                <w:sz w:val="18"/>
                <w:szCs w:val="18"/>
                <w:lang w:val="en-GB"/>
              </w:rPr>
              <w:t>Separate</w:t>
            </w:r>
          </w:p>
          <w:p w14:paraId="6400B38C" w14:textId="77777777" w:rsidR="00F72433" w:rsidRPr="00DB6929" w:rsidRDefault="00F72433">
            <w:pPr>
              <w:spacing w:line="256" w:lineRule="auto"/>
              <w:ind w:right="-60"/>
              <w:jc w:val="center"/>
              <w:rPr>
                <w:rFonts w:cs="Arial"/>
                <w:b/>
                <w:sz w:val="18"/>
                <w:szCs w:val="18"/>
                <w:lang w:val="en-GB"/>
              </w:rPr>
            </w:pPr>
            <w:r w:rsidRPr="00DB6929">
              <w:rPr>
                <w:rFonts w:cs="Arial"/>
                <w:b/>
                <w:sz w:val="18"/>
                <w:szCs w:val="18"/>
                <w:lang w:val="en-GB"/>
              </w:rPr>
              <w:t>financial statements</w:t>
            </w:r>
          </w:p>
        </w:tc>
      </w:tr>
      <w:tr w:rsidR="006D1DE2" w:rsidRPr="00DB6929" w14:paraId="4780CDA0" w14:textId="77777777" w:rsidTr="007C17E9">
        <w:trPr>
          <w:tblHeader/>
        </w:trPr>
        <w:tc>
          <w:tcPr>
            <w:tcW w:w="3969" w:type="dxa"/>
            <w:tcBorders>
              <w:top w:val="nil"/>
              <w:left w:val="nil"/>
              <w:bottom w:val="nil"/>
              <w:right w:val="nil"/>
            </w:tcBorders>
          </w:tcPr>
          <w:p w14:paraId="14017828" w14:textId="77777777" w:rsidR="00987474" w:rsidRPr="00DB6929" w:rsidRDefault="00987474" w:rsidP="00987474">
            <w:pPr>
              <w:spacing w:line="257" w:lineRule="auto"/>
              <w:ind w:left="84" w:hanging="157"/>
              <w:jc w:val="both"/>
              <w:rPr>
                <w:rFonts w:cs="Arial"/>
                <w:b/>
                <w:sz w:val="18"/>
                <w:szCs w:val="18"/>
                <w:lang w:val="en-GB"/>
              </w:rPr>
            </w:pPr>
          </w:p>
        </w:tc>
        <w:tc>
          <w:tcPr>
            <w:tcW w:w="1367" w:type="dxa"/>
            <w:tcBorders>
              <w:top w:val="single" w:sz="4" w:space="0" w:color="000000"/>
              <w:left w:val="nil"/>
              <w:bottom w:val="nil"/>
              <w:right w:val="nil"/>
            </w:tcBorders>
            <w:hideMark/>
          </w:tcPr>
          <w:p w14:paraId="176B4E21" w14:textId="04C0F431" w:rsidR="00987474" w:rsidRPr="00DB6929" w:rsidRDefault="000104E0" w:rsidP="00987474">
            <w:pPr>
              <w:spacing w:line="256" w:lineRule="auto"/>
              <w:ind w:right="-60"/>
              <w:jc w:val="right"/>
              <w:rPr>
                <w:rFonts w:cs="Arial"/>
                <w:b/>
                <w:sz w:val="18"/>
                <w:szCs w:val="18"/>
                <w:lang w:val="en-GB"/>
              </w:rPr>
            </w:pPr>
            <w:r w:rsidRPr="00DB6929">
              <w:rPr>
                <w:rFonts w:cs="Arial"/>
                <w:b/>
                <w:sz w:val="18"/>
                <w:szCs w:val="18"/>
                <w:lang w:val="en-GB"/>
              </w:rPr>
              <w:t>2025</w:t>
            </w:r>
          </w:p>
        </w:tc>
        <w:tc>
          <w:tcPr>
            <w:tcW w:w="1368" w:type="dxa"/>
            <w:gridSpan w:val="2"/>
            <w:tcBorders>
              <w:top w:val="single" w:sz="4" w:space="0" w:color="000000"/>
              <w:left w:val="nil"/>
              <w:bottom w:val="nil"/>
              <w:right w:val="nil"/>
            </w:tcBorders>
            <w:hideMark/>
          </w:tcPr>
          <w:p w14:paraId="0AA1194A" w14:textId="3CFA4A98" w:rsidR="00987474" w:rsidRPr="00DB6929" w:rsidRDefault="000104E0" w:rsidP="00987474">
            <w:pPr>
              <w:spacing w:line="256" w:lineRule="auto"/>
              <w:ind w:right="-60"/>
              <w:jc w:val="right"/>
              <w:rPr>
                <w:rFonts w:cs="Arial"/>
                <w:b/>
                <w:sz w:val="18"/>
                <w:szCs w:val="18"/>
                <w:lang w:val="en-GB"/>
              </w:rPr>
            </w:pPr>
            <w:r w:rsidRPr="00DB6929">
              <w:rPr>
                <w:rFonts w:cs="Arial"/>
                <w:b/>
                <w:sz w:val="18"/>
                <w:szCs w:val="18"/>
                <w:lang w:val="en-GB"/>
              </w:rPr>
              <w:t>2024</w:t>
            </w:r>
          </w:p>
        </w:tc>
        <w:tc>
          <w:tcPr>
            <w:tcW w:w="1368" w:type="dxa"/>
            <w:tcBorders>
              <w:top w:val="single" w:sz="4" w:space="0" w:color="000000"/>
              <w:left w:val="nil"/>
              <w:bottom w:val="nil"/>
              <w:right w:val="nil"/>
            </w:tcBorders>
            <w:hideMark/>
          </w:tcPr>
          <w:p w14:paraId="6153E26E" w14:textId="2606EF94" w:rsidR="00987474" w:rsidRPr="00DB6929" w:rsidRDefault="000104E0" w:rsidP="00987474">
            <w:pPr>
              <w:spacing w:line="256" w:lineRule="auto"/>
              <w:ind w:right="-60"/>
              <w:jc w:val="right"/>
              <w:rPr>
                <w:rFonts w:cs="Arial"/>
                <w:b/>
                <w:sz w:val="18"/>
                <w:szCs w:val="18"/>
                <w:lang w:val="en-GB"/>
              </w:rPr>
            </w:pPr>
            <w:r w:rsidRPr="00DB6929">
              <w:rPr>
                <w:rFonts w:cs="Arial"/>
                <w:b/>
                <w:sz w:val="18"/>
                <w:szCs w:val="18"/>
                <w:lang w:val="en-GB"/>
              </w:rPr>
              <w:t>2025</w:t>
            </w:r>
          </w:p>
        </w:tc>
        <w:tc>
          <w:tcPr>
            <w:tcW w:w="1368" w:type="dxa"/>
            <w:tcBorders>
              <w:top w:val="single" w:sz="4" w:space="0" w:color="000000"/>
              <w:left w:val="nil"/>
              <w:bottom w:val="nil"/>
              <w:right w:val="nil"/>
            </w:tcBorders>
            <w:hideMark/>
          </w:tcPr>
          <w:p w14:paraId="6A2278CA" w14:textId="2079E335" w:rsidR="00987474" w:rsidRPr="00DB6929" w:rsidRDefault="000104E0" w:rsidP="00987474">
            <w:pPr>
              <w:spacing w:line="256" w:lineRule="auto"/>
              <w:ind w:right="-60"/>
              <w:jc w:val="right"/>
              <w:rPr>
                <w:rFonts w:cs="Arial"/>
                <w:b/>
                <w:sz w:val="18"/>
                <w:szCs w:val="18"/>
                <w:lang w:val="en-GB"/>
              </w:rPr>
            </w:pPr>
            <w:r w:rsidRPr="00DB6929">
              <w:rPr>
                <w:rFonts w:cs="Arial"/>
                <w:b/>
                <w:sz w:val="18"/>
                <w:szCs w:val="18"/>
                <w:lang w:val="en-GB"/>
              </w:rPr>
              <w:t>2024</w:t>
            </w:r>
          </w:p>
        </w:tc>
      </w:tr>
      <w:tr w:rsidR="006D1DE2" w:rsidRPr="00DB6929" w14:paraId="1A1CAAFF" w14:textId="77777777" w:rsidTr="007C17E9">
        <w:trPr>
          <w:tblHeader/>
        </w:trPr>
        <w:tc>
          <w:tcPr>
            <w:tcW w:w="3969" w:type="dxa"/>
            <w:tcBorders>
              <w:top w:val="nil"/>
              <w:left w:val="nil"/>
              <w:bottom w:val="nil"/>
              <w:right w:val="nil"/>
            </w:tcBorders>
          </w:tcPr>
          <w:p w14:paraId="335D50B6" w14:textId="77777777" w:rsidR="00F72433" w:rsidRPr="00DB6929" w:rsidRDefault="00F72433">
            <w:pPr>
              <w:spacing w:line="257" w:lineRule="auto"/>
              <w:ind w:left="84" w:hanging="157"/>
              <w:jc w:val="both"/>
              <w:rPr>
                <w:rFonts w:cs="Arial"/>
                <w:b/>
                <w:sz w:val="18"/>
                <w:szCs w:val="18"/>
                <w:lang w:val="en-GB"/>
              </w:rPr>
            </w:pPr>
          </w:p>
        </w:tc>
        <w:tc>
          <w:tcPr>
            <w:tcW w:w="1367" w:type="dxa"/>
            <w:tcBorders>
              <w:top w:val="nil"/>
              <w:left w:val="nil"/>
              <w:bottom w:val="single" w:sz="4" w:space="0" w:color="000000"/>
              <w:right w:val="nil"/>
            </w:tcBorders>
            <w:hideMark/>
          </w:tcPr>
          <w:p w14:paraId="1DEE2AF0" w14:textId="77777777" w:rsidR="00F72433" w:rsidRPr="00DB6929" w:rsidRDefault="00F72433">
            <w:pPr>
              <w:spacing w:line="256" w:lineRule="auto"/>
              <w:ind w:right="-60"/>
              <w:jc w:val="right"/>
              <w:rPr>
                <w:rFonts w:cs="Arial"/>
                <w:b/>
                <w:sz w:val="18"/>
                <w:szCs w:val="18"/>
                <w:lang w:val="en-GB"/>
              </w:rPr>
            </w:pPr>
            <w:r w:rsidRPr="00DB6929">
              <w:rPr>
                <w:rFonts w:cs="Arial"/>
                <w:b/>
                <w:sz w:val="18"/>
                <w:szCs w:val="18"/>
                <w:lang w:val="en-GB"/>
              </w:rPr>
              <w:t>Baht</w:t>
            </w:r>
          </w:p>
        </w:tc>
        <w:tc>
          <w:tcPr>
            <w:tcW w:w="1368" w:type="dxa"/>
            <w:gridSpan w:val="2"/>
            <w:tcBorders>
              <w:top w:val="nil"/>
              <w:left w:val="nil"/>
              <w:bottom w:val="single" w:sz="4" w:space="0" w:color="000000"/>
              <w:right w:val="nil"/>
            </w:tcBorders>
            <w:hideMark/>
          </w:tcPr>
          <w:p w14:paraId="54F20457" w14:textId="77777777" w:rsidR="00F72433" w:rsidRPr="00DB6929" w:rsidRDefault="00F72433">
            <w:pPr>
              <w:spacing w:line="256" w:lineRule="auto"/>
              <w:ind w:right="-60"/>
              <w:jc w:val="right"/>
              <w:rPr>
                <w:rFonts w:cs="Arial"/>
                <w:b/>
                <w:sz w:val="18"/>
                <w:szCs w:val="18"/>
                <w:lang w:val="en-GB"/>
              </w:rPr>
            </w:pPr>
            <w:r w:rsidRPr="00DB6929">
              <w:rPr>
                <w:rFonts w:cs="Arial"/>
                <w:b/>
                <w:sz w:val="18"/>
                <w:szCs w:val="18"/>
                <w:lang w:val="en-GB"/>
              </w:rPr>
              <w:t>Baht</w:t>
            </w:r>
          </w:p>
        </w:tc>
        <w:tc>
          <w:tcPr>
            <w:tcW w:w="1368" w:type="dxa"/>
            <w:tcBorders>
              <w:top w:val="nil"/>
              <w:left w:val="nil"/>
              <w:bottom w:val="single" w:sz="4" w:space="0" w:color="000000"/>
              <w:right w:val="nil"/>
            </w:tcBorders>
            <w:hideMark/>
          </w:tcPr>
          <w:p w14:paraId="639D5E90" w14:textId="77777777" w:rsidR="00F72433" w:rsidRPr="00DB6929" w:rsidRDefault="00F72433">
            <w:pPr>
              <w:spacing w:line="256" w:lineRule="auto"/>
              <w:ind w:right="-60"/>
              <w:jc w:val="right"/>
              <w:rPr>
                <w:rFonts w:cs="Arial"/>
                <w:b/>
                <w:sz w:val="18"/>
                <w:szCs w:val="18"/>
                <w:lang w:val="en-GB"/>
              </w:rPr>
            </w:pPr>
            <w:r w:rsidRPr="00DB6929">
              <w:rPr>
                <w:rFonts w:cs="Arial"/>
                <w:b/>
                <w:sz w:val="18"/>
                <w:szCs w:val="18"/>
                <w:lang w:val="en-GB"/>
              </w:rPr>
              <w:t>Baht</w:t>
            </w:r>
          </w:p>
        </w:tc>
        <w:tc>
          <w:tcPr>
            <w:tcW w:w="1368" w:type="dxa"/>
            <w:tcBorders>
              <w:top w:val="nil"/>
              <w:left w:val="nil"/>
              <w:bottom w:val="single" w:sz="4" w:space="0" w:color="000000"/>
              <w:right w:val="nil"/>
            </w:tcBorders>
            <w:hideMark/>
          </w:tcPr>
          <w:p w14:paraId="274195CD" w14:textId="77777777" w:rsidR="00F72433" w:rsidRPr="00DB6929" w:rsidRDefault="00F72433">
            <w:pPr>
              <w:spacing w:line="256" w:lineRule="auto"/>
              <w:ind w:right="-60"/>
              <w:jc w:val="right"/>
              <w:rPr>
                <w:rFonts w:cs="Arial"/>
                <w:b/>
                <w:sz w:val="18"/>
                <w:szCs w:val="18"/>
                <w:lang w:val="en-GB"/>
              </w:rPr>
            </w:pPr>
            <w:r w:rsidRPr="00DB6929">
              <w:rPr>
                <w:rFonts w:cs="Arial"/>
                <w:b/>
                <w:sz w:val="18"/>
                <w:szCs w:val="18"/>
                <w:lang w:val="en-GB"/>
              </w:rPr>
              <w:t>Baht</w:t>
            </w:r>
          </w:p>
        </w:tc>
      </w:tr>
      <w:tr w:rsidR="006D1DE2" w:rsidRPr="00DB6929" w14:paraId="14E239EB" w14:textId="77777777" w:rsidTr="00075992">
        <w:trPr>
          <w:tblHeader/>
        </w:trPr>
        <w:tc>
          <w:tcPr>
            <w:tcW w:w="3969" w:type="dxa"/>
            <w:tcBorders>
              <w:top w:val="nil"/>
              <w:left w:val="nil"/>
              <w:bottom w:val="nil"/>
              <w:right w:val="nil"/>
            </w:tcBorders>
          </w:tcPr>
          <w:p w14:paraId="58D8C417" w14:textId="77777777" w:rsidR="00F72433" w:rsidRPr="00DB6929" w:rsidRDefault="00F72433">
            <w:pPr>
              <w:spacing w:line="257" w:lineRule="auto"/>
              <w:ind w:left="84" w:hanging="157"/>
              <w:jc w:val="both"/>
              <w:rPr>
                <w:rFonts w:cs="Arial"/>
                <w:sz w:val="18"/>
                <w:szCs w:val="18"/>
                <w:lang w:val="en-GB"/>
              </w:rPr>
            </w:pPr>
          </w:p>
        </w:tc>
        <w:tc>
          <w:tcPr>
            <w:tcW w:w="1367" w:type="dxa"/>
            <w:tcBorders>
              <w:top w:val="single" w:sz="4" w:space="0" w:color="000000"/>
              <w:left w:val="nil"/>
              <w:bottom w:val="nil"/>
              <w:right w:val="nil"/>
            </w:tcBorders>
          </w:tcPr>
          <w:p w14:paraId="0EE77CD3" w14:textId="77777777" w:rsidR="00F72433" w:rsidRPr="00DB6929" w:rsidRDefault="00F72433">
            <w:pPr>
              <w:spacing w:line="256" w:lineRule="auto"/>
              <w:ind w:right="-60"/>
              <w:jc w:val="right"/>
              <w:rPr>
                <w:rFonts w:cs="Arial"/>
                <w:b/>
                <w:sz w:val="18"/>
                <w:szCs w:val="18"/>
                <w:lang w:val="en-GB"/>
              </w:rPr>
            </w:pPr>
          </w:p>
        </w:tc>
        <w:tc>
          <w:tcPr>
            <w:tcW w:w="1368" w:type="dxa"/>
            <w:gridSpan w:val="2"/>
            <w:tcBorders>
              <w:top w:val="single" w:sz="4" w:space="0" w:color="000000"/>
              <w:left w:val="nil"/>
              <w:bottom w:val="nil"/>
              <w:right w:val="nil"/>
            </w:tcBorders>
          </w:tcPr>
          <w:p w14:paraId="61AC75A7" w14:textId="77777777" w:rsidR="00F72433" w:rsidRPr="00DB6929" w:rsidRDefault="00F72433">
            <w:pPr>
              <w:spacing w:line="256" w:lineRule="auto"/>
              <w:ind w:right="-60"/>
              <w:jc w:val="right"/>
              <w:rPr>
                <w:rFonts w:cs="Arial"/>
                <w:b/>
                <w:sz w:val="18"/>
                <w:szCs w:val="18"/>
                <w:lang w:val="en-GB"/>
              </w:rPr>
            </w:pPr>
          </w:p>
        </w:tc>
        <w:tc>
          <w:tcPr>
            <w:tcW w:w="1368" w:type="dxa"/>
            <w:tcBorders>
              <w:top w:val="single" w:sz="4" w:space="0" w:color="000000"/>
              <w:left w:val="nil"/>
              <w:bottom w:val="nil"/>
              <w:right w:val="nil"/>
            </w:tcBorders>
          </w:tcPr>
          <w:p w14:paraId="302A810E" w14:textId="77777777" w:rsidR="00F72433" w:rsidRPr="00DB6929" w:rsidRDefault="00F72433">
            <w:pPr>
              <w:spacing w:line="256" w:lineRule="auto"/>
              <w:ind w:right="-60"/>
              <w:jc w:val="right"/>
              <w:rPr>
                <w:rFonts w:cs="Arial"/>
                <w:b/>
                <w:sz w:val="18"/>
                <w:szCs w:val="18"/>
                <w:lang w:val="en-GB"/>
              </w:rPr>
            </w:pPr>
          </w:p>
        </w:tc>
        <w:tc>
          <w:tcPr>
            <w:tcW w:w="1368" w:type="dxa"/>
            <w:tcBorders>
              <w:top w:val="single" w:sz="4" w:space="0" w:color="000000"/>
              <w:left w:val="nil"/>
              <w:bottom w:val="nil"/>
              <w:right w:val="nil"/>
            </w:tcBorders>
          </w:tcPr>
          <w:p w14:paraId="69A5B373" w14:textId="77777777" w:rsidR="00F72433" w:rsidRPr="00DB6929" w:rsidRDefault="00F72433">
            <w:pPr>
              <w:spacing w:line="256" w:lineRule="auto"/>
              <w:ind w:right="-60"/>
              <w:jc w:val="right"/>
              <w:rPr>
                <w:rFonts w:cs="Arial"/>
                <w:b/>
                <w:sz w:val="18"/>
                <w:szCs w:val="18"/>
                <w:lang w:val="en-GB"/>
              </w:rPr>
            </w:pPr>
          </w:p>
        </w:tc>
      </w:tr>
      <w:tr w:rsidR="0033502E" w:rsidRPr="00DB6929" w14:paraId="0BEF3D9B" w14:textId="77777777">
        <w:trPr>
          <w:tblHeader/>
        </w:trPr>
        <w:tc>
          <w:tcPr>
            <w:tcW w:w="3969" w:type="dxa"/>
            <w:tcBorders>
              <w:top w:val="nil"/>
              <w:left w:val="nil"/>
              <w:bottom w:val="nil"/>
              <w:right w:val="nil"/>
            </w:tcBorders>
            <w:vAlign w:val="bottom"/>
          </w:tcPr>
          <w:p w14:paraId="238CA339" w14:textId="75C50627" w:rsidR="0033502E" w:rsidRPr="00DB6929" w:rsidRDefault="0033502E" w:rsidP="0033502E">
            <w:pPr>
              <w:spacing w:line="257" w:lineRule="auto"/>
              <w:ind w:left="84" w:hanging="157"/>
              <w:jc w:val="both"/>
              <w:rPr>
                <w:rFonts w:cs="Arial"/>
                <w:sz w:val="18"/>
                <w:szCs w:val="18"/>
                <w:lang w:val="en-GB"/>
              </w:rPr>
            </w:pPr>
            <w:r w:rsidRPr="00DB6929">
              <w:rPr>
                <w:rFonts w:cs="Arial"/>
                <w:sz w:val="18"/>
                <w:szCs w:val="18"/>
              </w:rPr>
              <w:t>Current income taxes</w:t>
            </w:r>
          </w:p>
        </w:tc>
        <w:tc>
          <w:tcPr>
            <w:tcW w:w="1367" w:type="dxa"/>
            <w:tcBorders>
              <w:top w:val="nil"/>
              <w:left w:val="nil"/>
              <w:bottom w:val="nil"/>
              <w:right w:val="nil"/>
            </w:tcBorders>
          </w:tcPr>
          <w:p w14:paraId="655E7C73" w14:textId="562285A5" w:rsidR="0033502E" w:rsidRPr="00DB6929" w:rsidRDefault="008C53E9" w:rsidP="0033502E">
            <w:pPr>
              <w:ind w:left="-33" w:right="-60"/>
              <w:jc w:val="right"/>
              <w:rPr>
                <w:rFonts w:eastAsia="Arial Unicode MS" w:cs="Arial"/>
                <w:sz w:val="18"/>
                <w:szCs w:val="18"/>
              </w:rPr>
            </w:pPr>
            <w:r w:rsidRPr="00DB6929">
              <w:rPr>
                <w:rFonts w:eastAsia="Arial Unicode MS" w:cs="Arial"/>
                <w:sz w:val="18"/>
                <w:szCs w:val="18"/>
              </w:rPr>
              <w:t>(18,311,462)</w:t>
            </w:r>
          </w:p>
        </w:tc>
        <w:tc>
          <w:tcPr>
            <w:tcW w:w="1368" w:type="dxa"/>
            <w:gridSpan w:val="2"/>
            <w:tcBorders>
              <w:top w:val="nil"/>
              <w:left w:val="nil"/>
              <w:bottom w:val="nil"/>
              <w:right w:val="nil"/>
            </w:tcBorders>
          </w:tcPr>
          <w:p w14:paraId="74D93133" w14:textId="7F5D655A"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 xml:space="preserve"> (12,921,648)</w:t>
            </w:r>
          </w:p>
        </w:tc>
        <w:tc>
          <w:tcPr>
            <w:tcW w:w="1368" w:type="dxa"/>
            <w:tcBorders>
              <w:top w:val="nil"/>
              <w:left w:val="nil"/>
              <w:bottom w:val="nil"/>
              <w:right w:val="nil"/>
            </w:tcBorders>
          </w:tcPr>
          <w:p w14:paraId="4B41612C" w14:textId="216CFB1F" w:rsidR="0033502E" w:rsidRPr="00DB6929" w:rsidRDefault="008C53E9" w:rsidP="0033502E">
            <w:pPr>
              <w:ind w:left="-33" w:right="-60"/>
              <w:jc w:val="right"/>
              <w:rPr>
                <w:rFonts w:eastAsia="Arial Unicode MS" w:cs="Arial"/>
                <w:sz w:val="18"/>
                <w:szCs w:val="18"/>
              </w:rPr>
            </w:pPr>
            <w:r w:rsidRPr="00DB6929">
              <w:rPr>
                <w:rFonts w:eastAsia="Arial Unicode MS" w:cs="Arial"/>
                <w:sz w:val="18"/>
                <w:szCs w:val="18"/>
              </w:rPr>
              <w:t>(9,611,345)</w:t>
            </w:r>
          </w:p>
        </w:tc>
        <w:tc>
          <w:tcPr>
            <w:tcW w:w="1368" w:type="dxa"/>
            <w:tcBorders>
              <w:top w:val="nil"/>
              <w:left w:val="nil"/>
              <w:bottom w:val="nil"/>
              <w:right w:val="nil"/>
            </w:tcBorders>
          </w:tcPr>
          <w:p w14:paraId="2639A157" w14:textId="11F3B7AC"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 xml:space="preserve"> (12,476,365)</w:t>
            </w:r>
          </w:p>
        </w:tc>
      </w:tr>
      <w:tr w:rsidR="0033502E" w:rsidRPr="00DB6929" w14:paraId="18D1FAC0" w14:textId="77777777">
        <w:trPr>
          <w:tblHeader/>
        </w:trPr>
        <w:tc>
          <w:tcPr>
            <w:tcW w:w="3969" w:type="dxa"/>
            <w:tcBorders>
              <w:top w:val="nil"/>
              <w:left w:val="nil"/>
              <w:bottom w:val="nil"/>
              <w:right w:val="nil"/>
            </w:tcBorders>
          </w:tcPr>
          <w:p w14:paraId="09334D77" w14:textId="12C31E29" w:rsidR="0033502E" w:rsidRPr="00DB6929" w:rsidRDefault="0033502E" w:rsidP="0033502E">
            <w:pPr>
              <w:spacing w:line="257" w:lineRule="auto"/>
              <w:ind w:left="84" w:hanging="157"/>
              <w:jc w:val="both"/>
              <w:rPr>
                <w:rFonts w:cs="Arial"/>
                <w:sz w:val="18"/>
                <w:szCs w:val="18"/>
                <w:lang w:val="en-GB"/>
              </w:rPr>
            </w:pPr>
            <w:r w:rsidRPr="00DB6929">
              <w:rPr>
                <w:rStyle w:val="BodyTextChar"/>
                <w:rFonts w:ascii="Arial" w:eastAsia="Arial" w:hAnsi="Arial" w:cs="Arial"/>
                <w:sz w:val="18"/>
                <w:szCs w:val="18"/>
              </w:rPr>
              <w:t>Deferred income taxes</w:t>
            </w:r>
          </w:p>
        </w:tc>
        <w:tc>
          <w:tcPr>
            <w:tcW w:w="1367" w:type="dxa"/>
            <w:tcBorders>
              <w:top w:val="nil"/>
              <w:left w:val="nil"/>
              <w:bottom w:val="nil"/>
              <w:right w:val="nil"/>
            </w:tcBorders>
          </w:tcPr>
          <w:p w14:paraId="102F8AB3" w14:textId="056DFF89" w:rsidR="0033502E" w:rsidRPr="00DB6929" w:rsidRDefault="008C53E9" w:rsidP="0033502E">
            <w:pPr>
              <w:ind w:left="-33" w:right="-60"/>
              <w:jc w:val="right"/>
              <w:rPr>
                <w:rFonts w:eastAsia="Arial Unicode MS" w:cs="Arial"/>
                <w:sz w:val="18"/>
                <w:szCs w:val="18"/>
              </w:rPr>
            </w:pPr>
            <w:r w:rsidRPr="00DB6929">
              <w:rPr>
                <w:rFonts w:eastAsia="Arial Unicode MS" w:cs="Arial"/>
                <w:sz w:val="18"/>
                <w:szCs w:val="18"/>
              </w:rPr>
              <w:t>728,055</w:t>
            </w:r>
          </w:p>
        </w:tc>
        <w:tc>
          <w:tcPr>
            <w:tcW w:w="1368" w:type="dxa"/>
            <w:gridSpan w:val="2"/>
            <w:tcBorders>
              <w:top w:val="nil"/>
              <w:left w:val="nil"/>
              <w:bottom w:val="nil"/>
              <w:right w:val="nil"/>
            </w:tcBorders>
          </w:tcPr>
          <w:p w14:paraId="0AE8BEE9" w14:textId="335D683C"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(1,226,549)</w:t>
            </w:r>
          </w:p>
        </w:tc>
        <w:tc>
          <w:tcPr>
            <w:tcW w:w="1368" w:type="dxa"/>
            <w:tcBorders>
              <w:top w:val="nil"/>
              <w:left w:val="nil"/>
              <w:bottom w:val="nil"/>
              <w:right w:val="nil"/>
            </w:tcBorders>
          </w:tcPr>
          <w:p w14:paraId="1DF0A7DE" w14:textId="6CEAA3E8" w:rsidR="0033502E" w:rsidRPr="00DB6929" w:rsidRDefault="008C53E9" w:rsidP="0033502E">
            <w:pPr>
              <w:ind w:left="-33" w:right="-60"/>
              <w:jc w:val="right"/>
              <w:rPr>
                <w:rFonts w:eastAsia="Arial Unicode MS" w:cs="Arial"/>
                <w:sz w:val="18"/>
                <w:szCs w:val="18"/>
              </w:rPr>
            </w:pPr>
            <w:r w:rsidRPr="00DB6929">
              <w:rPr>
                <w:rFonts w:eastAsia="Arial Unicode MS" w:cs="Arial"/>
                <w:sz w:val="18"/>
                <w:szCs w:val="18"/>
              </w:rPr>
              <w:t>(710,231)</w:t>
            </w:r>
          </w:p>
        </w:tc>
        <w:tc>
          <w:tcPr>
            <w:tcW w:w="1368" w:type="dxa"/>
            <w:tcBorders>
              <w:top w:val="nil"/>
              <w:left w:val="nil"/>
              <w:bottom w:val="nil"/>
              <w:right w:val="nil"/>
            </w:tcBorders>
          </w:tcPr>
          <w:p w14:paraId="3464C478" w14:textId="4093F0A3"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(219,458)</w:t>
            </w:r>
          </w:p>
        </w:tc>
      </w:tr>
      <w:tr w:rsidR="0033502E" w:rsidRPr="00DB6929" w14:paraId="4AB7C78C" w14:textId="77777777" w:rsidTr="009F185B">
        <w:trPr>
          <w:tblHeader/>
        </w:trPr>
        <w:tc>
          <w:tcPr>
            <w:tcW w:w="3969" w:type="dxa"/>
            <w:tcBorders>
              <w:top w:val="nil"/>
              <w:left w:val="nil"/>
              <w:bottom w:val="nil"/>
              <w:right w:val="nil"/>
            </w:tcBorders>
          </w:tcPr>
          <w:p w14:paraId="78A4353C" w14:textId="77777777" w:rsidR="0033502E" w:rsidRPr="00DB6929" w:rsidRDefault="0033502E" w:rsidP="0033502E">
            <w:pPr>
              <w:spacing w:line="257" w:lineRule="auto"/>
              <w:ind w:left="84" w:hanging="157"/>
              <w:jc w:val="both"/>
              <w:rPr>
                <w:rFonts w:cs="Arial"/>
                <w:sz w:val="18"/>
                <w:szCs w:val="18"/>
                <w:lang w:val="en-GB"/>
              </w:rPr>
            </w:pPr>
          </w:p>
        </w:tc>
        <w:tc>
          <w:tcPr>
            <w:tcW w:w="1367" w:type="dxa"/>
            <w:tcBorders>
              <w:top w:val="single" w:sz="4" w:space="0" w:color="auto"/>
              <w:left w:val="nil"/>
              <w:bottom w:val="nil"/>
              <w:right w:val="nil"/>
            </w:tcBorders>
          </w:tcPr>
          <w:p w14:paraId="4E9B3B07" w14:textId="77777777" w:rsidR="0033502E" w:rsidRPr="00DB6929" w:rsidRDefault="0033502E" w:rsidP="0033502E">
            <w:pPr>
              <w:spacing w:line="256" w:lineRule="auto"/>
              <w:ind w:right="-60"/>
              <w:jc w:val="right"/>
              <w:rPr>
                <w:rFonts w:eastAsia="Arial Unicode MS" w:cs="Arial"/>
                <w:sz w:val="18"/>
                <w:szCs w:val="18"/>
              </w:rPr>
            </w:pPr>
          </w:p>
        </w:tc>
        <w:tc>
          <w:tcPr>
            <w:tcW w:w="1368" w:type="dxa"/>
            <w:gridSpan w:val="2"/>
            <w:tcBorders>
              <w:top w:val="single" w:sz="4" w:space="0" w:color="auto"/>
              <w:left w:val="nil"/>
              <w:bottom w:val="nil"/>
              <w:right w:val="nil"/>
            </w:tcBorders>
          </w:tcPr>
          <w:p w14:paraId="34345BAD" w14:textId="77777777" w:rsidR="0033502E" w:rsidRPr="00DB6929" w:rsidRDefault="0033502E" w:rsidP="0033502E">
            <w:pPr>
              <w:spacing w:line="256" w:lineRule="auto"/>
              <w:ind w:right="-60"/>
              <w:jc w:val="right"/>
              <w:rPr>
                <w:rFonts w:eastAsia="Arial Unicode MS" w:cs="Arial"/>
                <w:sz w:val="18"/>
                <w:szCs w:val="18"/>
              </w:rPr>
            </w:pPr>
          </w:p>
        </w:tc>
        <w:tc>
          <w:tcPr>
            <w:tcW w:w="1368" w:type="dxa"/>
            <w:tcBorders>
              <w:top w:val="single" w:sz="4" w:space="0" w:color="auto"/>
              <w:left w:val="nil"/>
              <w:bottom w:val="nil"/>
              <w:right w:val="nil"/>
            </w:tcBorders>
          </w:tcPr>
          <w:p w14:paraId="57ADD769" w14:textId="77777777" w:rsidR="0033502E" w:rsidRPr="00DB6929" w:rsidRDefault="0033502E" w:rsidP="0033502E">
            <w:pPr>
              <w:spacing w:line="256" w:lineRule="auto"/>
              <w:ind w:right="-60"/>
              <w:jc w:val="right"/>
              <w:rPr>
                <w:rFonts w:eastAsia="Arial Unicode MS" w:cs="Arial"/>
                <w:sz w:val="18"/>
                <w:szCs w:val="18"/>
              </w:rPr>
            </w:pPr>
          </w:p>
        </w:tc>
        <w:tc>
          <w:tcPr>
            <w:tcW w:w="1368" w:type="dxa"/>
            <w:tcBorders>
              <w:top w:val="single" w:sz="4" w:space="0" w:color="auto"/>
              <w:left w:val="nil"/>
              <w:bottom w:val="nil"/>
              <w:right w:val="nil"/>
            </w:tcBorders>
          </w:tcPr>
          <w:p w14:paraId="432DAFA3" w14:textId="77777777" w:rsidR="0033502E" w:rsidRPr="00DB6929" w:rsidRDefault="0033502E" w:rsidP="0033502E">
            <w:pPr>
              <w:spacing w:line="256" w:lineRule="auto"/>
              <w:ind w:right="-60"/>
              <w:jc w:val="right"/>
              <w:rPr>
                <w:rFonts w:eastAsia="Arial Unicode MS" w:cs="Arial"/>
                <w:sz w:val="18"/>
                <w:szCs w:val="18"/>
              </w:rPr>
            </w:pPr>
          </w:p>
        </w:tc>
      </w:tr>
      <w:tr w:rsidR="0033502E" w:rsidRPr="00DB6929" w14:paraId="4A2DA59B" w14:textId="77777777" w:rsidTr="00075992">
        <w:trPr>
          <w:tblHeader/>
        </w:trPr>
        <w:tc>
          <w:tcPr>
            <w:tcW w:w="3969" w:type="dxa"/>
            <w:tcBorders>
              <w:top w:val="nil"/>
              <w:left w:val="nil"/>
              <w:bottom w:val="nil"/>
              <w:right w:val="nil"/>
            </w:tcBorders>
          </w:tcPr>
          <w:p w14:paraId="371ECB4C" w14:textId="38866368" w:rsidR="0033502E" w:rsidRPr="00DB6929" w:rsidRDefault="0033502E" w:rsidP="0033502E">
            <w:pPr>
              <w:spacing w:line="257" w:lineRule="auto"/>
              <w:ind w:left="84" w:hanging="157"/>
              <w:jc w:val="both"/>
              <w:rPr>
                <w:rFonts w:cs="Arial"/>
                <w:sz w:val="18"/>
                <w:szCs w:val="18"/>
                <w:lang w:val="en-GB"/>
              </w:rPr>
            </w:pPr>
            <w:r w:rsidRPr="00DB6929">
              <w:rPr>
                <w:rStyle w:val="BodyTextChar"/>
                <w:rFonts w:ascii="Arial" w:eastAsia="Arial" w:hAnsi="Arial" w:cs="Arial"/>
                <w:sz w:val="18"/>
                <w:szCs w:val="18"/>
              </w:rPr>
              <w:t>Total</w:t>
            </w:r>
          </w:p>
        </w:tc>
        <w:tc>
          <w:tcPr>
            <w:tcW w:w="1367" w:type="dxa"/>
            <w:tcBorders>
              <w:top w:val="nil"/>
              <w:left w:val="nil"/>
              <w:bottom w:val="single" w:sz="4" w:space="0" w:color="000000"/>
              <w:right w:val="nil"/>
            </w:tcBorders>
          </w:tcPr>
          <w:p w14:paraId="3369FF4C" w14:textId="26583A77" w:rsidR="0033502E" w:rsidRPr="00DB6929" w:rsidRDefault="00230F33" w:rsidP="0033502E">
            <w:pPr>
              <w:spacing w:line="256" w:lineRule="auto"/>
              <w:ind w:right="-60"/>
              <w:jc w:val="right"/>
              <w:rPr>
                <w:rFonts w:eastAsia="Arial Unicode MS" w:cs="Arial"/>
                <w:sz w:val="18"/>
                <w:szCs w:val="18"/>
              </w:rPr>
            </w:pPr>
            <w:r w:rsidRPr="00DB6929">
              <w:rPr>
                <w:rFonts w:eastAsia="Arial Unicode MS" w:cs="Arial"/>
                <w:sz w:val="18"/>
                <w:szCs w:val="18"/>
              </w:rPr>
              <w:t>(17,583,407)</w:t>
            </w:r>
          </w:p>
        </w:tc>
        <w:tc>
          <w:tcPr>
            <w:tcW w:w="1368" w:type="dxa"/>
            <w:gridSpan w:val="2"/>
            <w:tcBorders>
              <w:top w:val="nil"/>
              <w:left w:val="nil"/>
              <w:bottom w:val="single" w:sz="4" w:space="0" w:color="000000"/>
              <w:right w:val="nil"/>
            </w:tcBorders>
          </w:tcPr>
          <w:p w14:paraId="0473D48A" w14:textId="0EA4C9DA" w:rsidR="0033502E" w:rsidRPr="00DB6929" w:rsidRDefault="0033502E" w:rsidP="0033502E">
            <w:pPr>
              <w:spacing w:line="256" w:lineRule="auto"/>
              <w:ind w:right="-60"/>
              <w:jc w:val="right"/>
              <w:rPr>
                <w:rFonts w:eastAsia="Arial Unicode MS" w:cs="Arial"/>
                <w:sz w:val="18"/>
                <w:szCs w:val="18"/>
              </w:rPr>
            </w:pPr>
            <w:r w:rsidRPr="00DB6929">
              <w:rPr>
                <w:rFonts w:eastAsia="Arial Unicode MS" w:cs="Arial"/>
                <w:sz w:val="18"/>
                <w:szCs w:val="18"/>
              </w:rPr>
              <w:t>(14,148,197)</w:t>
            </w:r>
          </w:p>
        </w:tc>
        <w:tc>
          <w:tcPr>
            <w:tcW w:w="1368" w:type="dxa"/>
            <w:tcBorders>
              <w:top w:val="nil"/>
              <w:left w:val="nil"/>
              <w:bottom w:val="single" w:sz="4" w:space="0" w:color="000000"/>
              <w:right w:val="nil"/>
            </w:tcBorders>
          </w:tcPr>
          <w:p w14:paraId="6AAD6202" w14:textId="5838DB7C" w:rsidR="0033502E" w:rsidRPr="00DB6929" w:rsidRDefault="008C2E3D" w:rsidP="0033502E">
            <w:pPr>
              <w:spacing w:line="256" w:lineRule="auto"/>
              <w:ind w:right="-60"/>
              <w:jc w:val="right"/>
              <w:rPr>
                <w:rFonts w:eastAsia="Arial Unicode MS" w:cs="Arial"/>
                <w:sz w:val="18"/>
                <w:szCs w:val="18"/>
              </w:rPr>
            </w:pPr>
            <w:r w:rsidRPr="00DB6929">
              <w:rPr>
                <w:rFonts w:eastAsia="Arial Unicode MS" w:cs="Arial"/>
                <w:sz w:val="18"/>
                <w:szCs w:val="18"/>
              </w:rPr>
              <w:t>(10,321,576)</w:t>
            </w:r>
          </w:p>
        </w:tc>
        <w:tc>
          <w:tcPr>
            <w:tcW w:w="1368" w:type="dxa"/>
            <w:tcBorders>
              <w:top w:val="nil"/>
              <w:left w:val="nil"/>
              <w:bottom w:val="single" w:sz="4" w:space="0" w:color="000000"/>
              <w:right w:val="nil"/>
            </w:tcBorders>
          </w:tcPr>
          <w:p w14:paraId="1895E98E" w14:textId="7EDC8A56" w:rsidR="0033502E" w:rsidRPr="00DB6929" w:rsidRDefault="0033502E" w:rsidP="0033502E">
            <w:pPr>
              <w:spacing w:line="256" w:lineRule="auto"/>
              <w:ind w:right="-60"/>
              <w:jc w:val="right"/>
              <w:rPr>
                <w:rFonts w:eastAsia="Arial Unicode MS" w:cs="Arial"/>
                <w:sz w:val="18"/>
                <w:szCs w:val="18"/>
              </w:rPr>
            </w:pPr>
            <w:r w:rsidRPr="00DB6929">
              <w:rPr>
                <w:rFonts w:eastAsia="Arial Unicode MS" w:cs="Arial"/>
                <w:sz w:val="18"/>
                <w:szCs w:val="18"/>
              </w:rPr>
              <w:t>(12,695,823)</w:t>
            </w:r>
          </w:p>
        </w:tc>
      </w:tr>
    </w:tbl>
    <w:p w14:paraId="221D243D" w14:textId="4D84FD5C" w:rsidR="00075992" w:rsidRPr="00DB6929" w:rsidRDefault="00075992" w:rsidP="00F72433">
      <w:pPr>
        <w:jc w:val="both"/>
        <w:rPr>
          <w:rFonts w:cs="Arial"/>
          <w:sz w:val="18"/>
          <w:szCs w:val="18"/>
          <w:lang w:val="en-GB"/>
        </w:rPr>
      </w:pPr>
    </w:p>
    <w:p w14:paraId="0114D006" w14:textId="1E519C7F" w:rsidR="004761F6" w:rsidRPr="00DB6929" w:rsidRDefault="004761F6">
      <w:pPr>
        <w:rPr>
          <w:rFonts w:cs="Arial"/>
          <w:sz w:val="18"/>
          <w:szCs w:val="18"/>
          <w:cs/>
          <w:lang w:val="en-GB"/>
        </w:rPr>
      </w:pPr>
      <w:r w:rsidRPr="00DB6929">
        <w:rPr>
          <w:rFonts w:cs="Arial"/>
          <w:sz w:val="18"/>
          <w:szCs w:val="18"/>
          <w:cs/>
          <w:lang w:val="en-GB"/>
        </w:rPr>
        <w:br w:type="page"/>
      </w:r>
    </w:p>
    <w:p w14:paraId="3BED6CC8" w14:textId="77777777" w:rsidR="004761F6" w:rsidRPr="00DB6929" w:rsidRDefault="004761F6" w:rsidP="00F72433">
      <w:pPr>
        <w:jc w:val="both"/>
        <w:rPr>
          <w:rFonts w:cs="Arial"/>
          <w:sz w:val="18"/>
          <w:szCs w:val="18"/>
          <w:lang w:val="en-GB"/>
        </w:rPr>
      </w:pPr>
    </w:p>
    <w:p w14:paraId="2926E9FF" w14:textId="3FE47585" w:rsidR="00075992" w:rsidRPr="00DB6929" w:rsidRDefault="00AB5D8C" w:rsidP="00AB5D8C">
      <w:pPr>
        <w:pBdr>
          <w:top w:val="nil"/>
          <w:left w:val="nil"/>
          <w:bottom w:val="nil"/>
          <w:right w:val="nil"/>
          <w:between w:val="nil"/>
        </w:pBdr>
        <w:jc w:val="both"/>
        <w:rPr>
          <w:rFonts w:cs="Arial"/>
          <w:sz w:val="18"/>
          <w:szCs w:val="18"/>
          <w:lang w:val="en-GB"/>
        </w:rPr>
      </w:pPr>
      <w:r w:rsidRPr="00DB6929">
        <w:rPr>
          <w:rFonts w:cs="Arial"/>
          <w:sz w:val="18"/>
          <w:szCs w:val="18"/>
        </w:rPr>
        <w:t xml:space="preserve">The tax on the </w:t>
      </w:r>
      <w:r w:rsidR="00D41ECF" w:rsidRPr="00DB6929">
        <w:rPr>
          <w:rFonts w:cs="Arial"/>
          <w:sz w:val="18"/>
          <w:szCs w:val="18"/>
        </w:rPr>
        <w:t>Group</w:t>
      </w:r>
      <w:r w:rsidRPr="00DB6929">
        <w:rPr>
          <w:rFonts w:cs="Arial"/>
          <w:sz w:val="18"/>
          <w:szCs w:val="18"/>
        </w:rPr>
        <w:t xml:space="preserve">’s profit before tax differs from the theoretical amount that would arise using the basic tax rate of the home country of the </w:t>
      </w:r>
      <w:r w:rsidR="00546BD1" w:rsidRPr="00DB6929">
        <w:rPr>
          <w:rFonts w:cs="Arial"/>
          <w:sz w:val="18"/>
          <w:szCs w:val="18"/>
        </w:rPr>
        <w:t>Company</w:t>
      </w:r>
      <w:r w:rsidRPr="00DB6929">
        <w:rPr>
          <w:rFonts w:cs="Arial"/>
          <w:sz w:val="18"/>
          <w:szCs w:val="18"/>
        </w:rPr>
        <w:t xml:space="preserve"> as follows:</w:t>
      </w:r>
    </w:p>
    <w:p w14:paraId="54EBA3CB" w14:textId="77777777" w:rsidR="00075992" w:rsidRPr="00DB6929" w:rsidRDefault="00075992" w:rsidP="00075992">
      <w:pPr>
        <w:jc w:val="both"/>
        <w:rPr>
          <w:rFonts w:eastAsia="Arial Unicode MS" w:cs="Arial"/>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1372"/>
        <w:gridCol w:w="1373"/>
        <w:gridCol w:w="1372"/>
        <w:gridCol w:w="1373"/>
      </w:tblGrid>
      <w:tr w:rsidR="006D1DE2" w:rsidRPr="00DB6929" w14:paraId="0AC3E217" w14:textId="77777777" w:rsidTr="006D1DE2">
        <w:trPr>
          <w:tblHeader/>
        </w:trPr>
        <w:tc>
          <w:tcPr>
            <w:tcW w:w="3960" w:type="dxa"/>
            <w:tcBorders>
              <w:top w:val="nil"/>
              <w:left w:val="nil"/>
              <w:bottom w:val="nil"/>
              <w:right w:val="nil"/>
            </w:tcBorders>
          </w:tcPr>
          <w:p w14:paraId="6EF77983" w14:textId="77777777" w:rsidR="00AB5D8C" w:rsidRPr="00DB6929" w:rsidRDefault="00AB5D8C" w:rsidP="006D1DE2">
            <w:pPr>
              <w:ind w:left="-94"/>
              <w:rPr>
                <w:rFonts w:eastAsia="Arial Unicode MS" w:cs="Arial"/>
                <w:b/>
                <w:bCs/>
                <w:sz w:val="18"/>
                <w:szCs w:val="18"/>
              </w:rPr>
            </w:pPr>
          </w:p>
        </w:tc>
        <w:tc>
          <w:tcPr>
            <w:tcW w:w="2745" w:type="dxa"/>
            <w:gridSpan w:val="2"/>
            <w:tcBorders>
              <w:top w:val="nil"/>
              <w:left w:val="nil"/>
              <w:bottom w:val="single" w:sz="4" w:space="0" w:color="auto"/>
              <w:right w:val="nil"/>
            </w:tcBorders>
            <w:hideMark/>
          </w:tcPr>
          <w:p w14:paraId="7CC52D35" w14:textId="77777777" w:rsidR="00AB5D8C" w:rsidRPr="00DB6929" w:rsidRDefault="00AB5D8C" w:rsidP="00AB5D8C">
            <w:pPr>
              <w:spacing w:line="256" w:lineRule="auto"/>
              <w:ind w:right="-60"/>
              <w:jc w:val="center"/>
              <w:rPr>
                <w:rFonts w:cs="Arial"/>
                <w:b/>
                <w:sz w:val="18"/>
                <w:szCs w:val="18"/>
                <w:lang w:val="en-GB"/>
              </w:rPr>
            </w:pPr>
            <w:r w:rsidRPr="00DB6929">
              <w:rPr>
                <w:rFonts w:cs="Arial"/>
                <w:b/>
                <w:sz w:val="18"/>
                <w:szCs w:val="18"/>
                <w:lang w:val="en-GB"/>
              </w:rPr>
              <w:t>Consolidated</w:t>
            </w:r>
          </w:p>
          <w:p w14:paraId="26FD7D78" w14:textId="336452ED" w:rsidR="00AB5D8C" w:rsidRPr="00DB6929" w:rsidRDefault="00AB5D8C" w:rsidP="00AB5D8C">
            <w:pPr>
              <w:ind w:right="-60"/>
              <w:jc w:val="center"/>
              <w:rPr>
                <w:rFonts w:eastAsia="Arial Unicode MS" w:cs="Arial"/>
                <w:b/>
                <w:bCs/>
                <w:sz w:val="18"/>
                <w:szCs w:val="18"/>
              </w:rPr>
            </w:pPr>
            <w:r w:rsidRPr="00DB6929">
              <w:rPr>
                <w:rFonts w:cs="Arial"/>
                <w:b/>
                <w:sz w:val="18"/>
                <w:szCs w:val="18"/>
                <w:lang w:val="en-GB"/>
              </w:rPr>
              <w:t>financial statements</w:t>
            </w:r>
          </w:p>
        </w:tc>
        <w:tc>
          <w:tcPr>
            <w:tcW w:w="2745" w:type="dxa"/>
            <w:gridSpan w:val="2"/>
            <w:tcBorders>
              <w:top w:val="nil"/>
              <w:left w:val="nil"/>
              <w:bottom w:val="single" w:sz="4" w:space="0" w:color="auto"/>
              <w:right w:val="nil"/>
            </w:tcBorders>
            <w:hideMark/>
          </w:tcPr>
          <w:p w14:paraId="3DEB2162" w14:textId="77777777" w:rsidR="00AB5D8C" w:rsidRPr="00DB6929" w:rsidRDefault="00AB5D8C" w:rsidP="00AB5D8C">
            <w:pPr>
              <w:spacing w:line="256" w:lineRule="auto"/>
              <w:ind w:right="-60"/>
              <w:jc w:val="center"/>
              <w:rPr>
                <w:rFonts w:cs="Arial"/>
                <w:b/>
                <w:sz w:val="18"/>
                <w:szCs w:val="18"/>
                <w:lang w:val="en-GB"/>
              </w:rPr>
            </w:pPr>
            <w:r w:rsidRPr="00DB6929">
              <w:rPr>
                <w:rFonts w:cs="Arial"/>
                <w:b/>
                <w:sz w:val="18"/>
                <w:szCs w:val="18"/>
                <w:lang w:val="en-GB"/>
              </w:rPr>
              <w:t>Separate</w:t>
            </w:r>
          </w:p>
          <w:p w14:paraId="65C32734" w14:textId="006C7ECD" w:rsidR="00AB5D8C" w:rsidRPr="00DB6929" w:rsidRDefault="00AB5D8C" w:rsidP="00AB5D8C">
            <w:pPr>
              <w:ind w:left="-33" w:right="-60"/>
              <w:jc w:val="center"/>
              <w:rPr>
                <w:rFonts w:eastAsia="Arial Unicode MS" w:cs="Arial"/>
                <w:b/>
                <w:bCs/>
                <w:sz w:val="18"/>
                <w:szCs w:val="18"/>
              </w:rPr>
            </w:pPr>
            <w:r w:rsidRPr="00DB6929">
              <w:rPr>
                <w:rFonts w:cs="Arial"/>
                <w:b/>
                <w:sz w:val="18"/>
                <w:szCs w:val="18"/>
                <w:lang w:val="en-GB"/>
              </w:rPr>
              <w:t>financial statements</w:t>
            </w:r>
          </w:p>
        </w:tc>
      </w:tr>
      <w:tr w:rsidR="006D1DE2" w:rsidRPr="00DB6929" w14:paraId="0CBD275A" w14:textId="77777777" w:rsidTr="006D1DE2">
        <w:trPr>
          <w:tblHeader/>
        </w:trPr>
        <w:tc>
          <w:tcPr>
            <w:tcW w:w="3960" w:type="dxa"/>
            <w:tcBorders>
              <w:top w:val="nil"/>
              <w:left w:val="nil"/>
              <w:bottom w:val="nil"/>
              <w:right w:val="nil"/>
            </w:tcBorders>
          </w:tcPr>
          <w:p w14:paraId="17C54AEC" w14:textId="77777777" w:rsidR="00AB5D8C" w:rsidRPr="00DB6929" w:rsidRDefault="00AB5D8C" w:rsidP="006D1DE2">
            <w:pPr>
              <w:ind w:left="-94"/>
              <w:rPr>
                <w:rFonts w:eastAsia="Arial Unicode MS" w:cs="Arial"/>
                <w:b/>
                <w:bCs/>
                <w:sz w:val="18"/>
                <w:szCs w:val="18"/>
              </w:rPr>
            </w:pPr>
          </w:p>
        </w:tc>
        <w:tc>
          <w:tcPr>
            <w:tcW w:w="1372" w:type="dxa"/>
            <w:tcBorders>
              <w:top w:val="single" w:sz="4" w:space="0" w:color="auto"/>
              <w:left w:val="nil"/>
              <w:bottom w:val="nil"/>
              <w:right w:val="nil"/>
            </w:tcBorders>
            <w:hideMark/>
          </w:tcPr>
          <w:p w14:paraId="06D80CEA" w14:textId="7436C4B4" w:rsidR="00AB5D8C" w:rsidRPr="00DB6929" w:rsidRDefault="000104E0" w:rsidP="00AB5D8C">
            <w:pPr>
              <w:ind w:left="-33" w:right="-60"/>
              <w:jc w:val="right"/>
              <w:rPr>
                <w:rFonts w:eastAsia="Arial Unicode MS" w:cs="Arial"/>
                <w:b/>
                <w:bCs/>
                <w:sz w:val="18"/>
                <w:szCs w:val="18"/>
              </w:rPr>
            </w:pPr>
            <w:r w:rsidRPr="00DB6929">
              <w:rPr>
                <w:rFonts w:cs="Arial"/>
                <w:b/>
                <w:sz w:val="18"/>
                <w:szCs w:val="18"/>
                <w:lang w:val="en-GB"/>
              </w:rPr>
              <w:t>2025</w:t>
            </w:r>
          </w:p>
        </w:tc>
        <w:tc>
          <w:tcPr>
            <w:tcW w:w="1373" w:type="dxa"/>
            <w:tcBorders>
              <w:top w:val="single" w:sz="4" w:space="0" w:color="auto"/>
              <w:left w:val="nil"/>
              <w:bottom w:val="nil"/>
              <w:right w:val="nil"/>
            </w:tcBorders>
            <w:hideMark/>
          </w:tcPr>
          <w:p w14:paraId="297423EF" w14:textId="60806A99" w:rsidR="00AB5D8C" w:rsidRPr="00DB6929" w:rsidRDefault="000104E0" w:rsidP="00AB5D8C">
            <w:pPr>
              <w:ind w:left="-33" w:right="-60"/>
              <w:jc w:val="right"/>
              <w:rPr>
                <w:rFonts w:eastAsia="Arial Unicode MS" w:cs="Arial"/>
                <w:b/>
                <w:bCs/>
                <w:sz w:val="18"/>
                <w:szCs w:val="18"/>
              </w:rPr>
            </w:pPr>
            <w:r w:rsidRPr="00DB6929">
              <w:rPr>
                <w:rFonts w:cs="Arial"/>
                <w:b/>
                <w:sz w:val="18"/>
                <w:szCs w:val="18"/>
                <w:lang w:val="en-GB"/>
              </w:rPr>
              <w:t>2024</w:t>
            </w:r>
          </w:p>
        </w:tc>
        <w:tc>
          <w:tcPr>
            <w:tcW w:w="1372" w:type="dxa"/>
            <w:tcBorders>
              <w:top w:val="single" w:sz="4" w:space="0" w:color="auto"/>
              <w:left w:val="nil"/>
              <w:bottom w:val="nil"/>
              <w:right w:val="nil"/>
            </w:tcBorders>
            <w:hideMark/>
          </w:tcPr>
          <w:p w14:paraId="679340C5" w14:textId="4EE60DE6" w:rsidR="00AB5D8C" w:rsidRPr="00DB6929" w:rsidRDefault="000104E0" w:rsidP="00AB5D8C">
            <w:pPr>
              <w:ind w:left="-33" w:right="-60"/>
              <w:jc w:val="right"/>
              <w:rPr>
                <w:rFonts w:eastAsia="Arial Unicode MS" w:cs="Arial"/>
                <w:b/>
                <w:bCs/>
                <w:sz w:val="18"/>
                <w:szCs w:val="18"/>
              </w:rPr>
            </w:pPr>
            <w:r w:rsidRPr="00DB6929">
              <w:rPr>
                <w:rFonts w:cs="Arial"/>
                <w:b/>
                <w:sz w:val="18"/>
                <w:szCs w:val="18"/>
                <w:lang w:val="en-GB"/>
              </w:rPr>
              <w:t>2025</w:t>
            </w:r>
          </w:p>
        </w:tc>
        <w:tc>
          <w:tcPr>
            <w:tcW w:w="1373" w:type="dxa"/>
            <w:tcBorders>
              <w:top w:val="single" w:sz="4" w:space="0" w:color="auto"/>
              <w:left w:val="nil"/>
              <w:bottom w:val="nil"/>
              <w:right w:val="nil"/>
            </w:tcBorders>
            <w:hideMark/>
          </w:tcPr>
          <w:p w14:paraId="1728A135" w14:textId="7095FC13" w:rsidR="00AB5D8C" w:rsidRPr="00DB6929" w:rsidRDefault="000104E0" w:rsidP="00AB5D8C">
            <w:pPr>
              <w:ind w:left="-33" w:right="-60"/>
              <w:jc w:val="right"/>
              <w:rPr>
                <w:rFonts w:eastAsia="Arial Unicode MS" w:cs="Arial"/>
                <w:b/>
                <w:bCs/>
                <w:sz w:val="18"/>
                <w:szCs w:val="18"/>
              </w:rPr>
            </w:pPr>
            <w:r w:rsidRPr="00DB6929">
              <w:rPr>
                <w:rFonts w:cs="Arial"/>
                <w:b/>
                <w:sz w:val="18"/>
                <w:szCs w:val="18"/>
                <w:lang w:val="en-GB"/>
              </w:rPr>
              <w:t>2024</w:t>
            </w:r>
          </w:p>
        </w:tc>
      </w:tr>
      <w:tr w:rsidR="006D1DE2" w:rsidRPr="00DB6929" w14:paraId="2EEE8F18" w14:textId="77777777" w:rsidTr="006D1DE2">
        <w:trPr>
          <w:tblHeader/>
        </w:trPr>
        <w:tc>
          <w:tcPr>
            <w:tcW w:w="3960" w:type="dxa"/>
            <w:tcBorders>
              <w:top w:val="nil"/>
              <w:left w:val="nil"/>
              <w:bottom w:val="nil"/>
              <w:right w:val="nil"/>
            </w:tcBorders>
          </w:tcPr>
          <w:p w14:paraId="4F9B6AE8" w14:textId="77777777" w:rsidR="00AB5D8C" w:rsidRPr="00DB6929" w:rsidRDefault="00AB5D8C" w:rsidP="006D1DE2">
            <w:pPr>
              <w:ind w:left="-94"/>
              <w:rPr>
                <w:rFonts w:eastAsia="Arial Unicode MS" w:cs="Arial"/>
                <w:b/>
                <w:bCs/>
                <w:sz w:val="18"/>
                <w:szCs w:val="18"/>
              </w:rPr>
            </w:pPr>
          </w:p>
        </w:tc>
        <w:tc>
          <w:tcPr>
            <w:tcW w:w="1372" w:type="dxa"/>
            <w:tcBorders>
              <w:top w:val="nil"/>
              <w:left w:val="nil"/>
              <w:bottom w:val="single" w:sz="4" w:space="0" w:color="auto"/>
              <w:right w:val="nil"/>
            </w:tcBorders>
            <w:hideMark/>
          </w:tcPr>
          <w:p w14:paraId="18611D80" w14:textId="3E7ECCDA" w:rsidR="00AB5D8C" w:rsidRPr="00DB6929" w:rsidRDefault="00AB5D8C" w:rsidP="00AB5D8C">
            <w:pPr>
              <w:ind w:left="-33" w:right="-60"/>
              <w:jc w:val="right"/>
              <w:rPr>
                <w:rFonts w:eastAsia="Arial Unicode MS" w:cs="Arial"/>
                <w:b/>
                <w:bCs/>
                <w:sz w:val="18"/>
                <w:szCs w:val="18"/>
              </w:rPr>
            </w:pPr>
            <w:r w:rsidRPr="00DB6929">
              <w:rPr>
                <w:rFonts w:cs="Arial"/>
                <w:b/>
                <w:sz w:val="18"/>
                <w:szCs w:val="18"/>
                <w:lang w:val="en-GB"/>
              </w:rPr>
              <w:t>Baht</w:t>
            </w:r>
          </w:p>
        </w:tc>
        <w:tc>
          <w:tcPr>
            <w:tcW w:w="1373" w:type="dxa"/>
            <w:tcBorders>
              <w:top w:val="nil"/>
              <w:left w:val="nil"/>
              <w:bottom w:val="single" w:sz="4" w:space="0" w:color="auto"/>
              <w:right w:val="nil"/>
            </w:tcBorders>
            <w:hideMark/>
          </w:tcPr>
          <w:p w14:paraId="60B57B75" w14:textId="1E296BD3" w:rsidR="00AB5D8C" w:rsidRPr="00DB6929" w:rsidRDefault="00AB5D8C" w:rsidP="00AB5D8C">
            <w:pPr>
              <w:ind w:left="-33" w:right="-60"/>
              <w:jc w:val="right"/>
              <w:rPr>
                <w:rFonts w:eastAsia="Arial Unicode MS" w:cs="Arial"/>
                <w:b/>
                <w:bCs/>
                <w:sz w:val="18"/>
                <w:szCs w:val="18"/>
              </w:rPr>
            </w:pPr>
            <w:r w:rsidRPr="00DB6929">
              <w:rPr>
                <w:rFonts w:cs="Arial"/>
                <w:b/>
                <w:sz w:val="18"/>
                <w:szCs w:val="18"/>
                <w:lang w:val="en-GB"/>
              </w:rPr>
              <w:t>Baht</w:t>
            </w:r>
          </w:p>
        </w:tc>
        <w:tc>
          <w:tcPr>
            <w:tcW w:w="1372" w:type="dxa"/>
            <w:tcBorders>
              <w:top w:val="nil"/>
              <w:left w:val="nil"/>
              <w:bottom w:val="single" w:sz="4" w:space="0" w:color="auto"/>
              <w:right w:val="nil"/>
            </w:tcBorders>
            <w:hideMark/>
          </w:tcPr>
          <w:p w14:paraId="2D4E2E0B" w14:textId="271202B2" w:rsidR="00AB5D8C" w:rsidRPr="00DB6929" w:rsidRDefault="00AB5D8C" w:rsidP="00AB5D8C">
            <w:pPr>
              <w:ind w:left="-33" w:right="-60"/>
              <w:jc w:val="right"/>
              <w:rPr>
                <w:rFonts w:eastAsia="Arial Unicode MS" w:cs="Arial"/>
                <w:b/>
                <w:bCs/>
                <w:sz w:val="18"/>
                <w:szCs w:val="18"/>
              </w:rPr>
            </w:pPr>
            <w:r w:rsidRPr="00DB6929">
              <w:rPr>
                <w:rFonts w:cs="Arial"/>
                <w:b/>
                <w:sz w:val="18"/>
                <w:szCs w:val="18"/>
                <w:lang w:val="en-GB"/>
              </w:rPr>
              <w:t>Baht</w:t>
            </w:r>
          </w:p>
        </w:tc>
        <w:tc>
          <w:tcPr>
            <w:tcW w:w="1373" w:type="dxa"/>
            <w:tcBorders>
              <w:top w:val="nil"/>
              <w:left w:val="nil"/>
              <w:bottom w:val="single" w:sz="4" w:space="0" w:color="auto"/>
              <w:right w:val="nil"/>
            </w:tcBorders>
            <w:hideMark/>
          </w:tcPr>
          <w:p w14:paraId="2B491D1C" w14:textId="4976CF25" w:rsidR="00AB5D8C" w:rsidRPr="00DB6929" w:rsidRDefault="00AB5D8C" w:rsidP="00AB5D8C">
            <w:pPr>
              <w:ind w:left="-33" w:right="-60"/>
              <w:jc w:val="right"/>
              <w:rPr>
                <w:rFonts w:eastAsia="Arial Unicode MS" w:cs="Arial"/>
                <w:b/>
                <w:bCs/>
                <w:sz w:val="18"/>
                <w:szCs w:val="18"/>
              </w:rPr>
            </w:pPr>
            <w:r w:rsidRPr="00DB6929">
              <w:rPr>
                <w:rFonts w:cs="Arial"/>
                <w:b/>
                <w:sz w:val="18"/>
                <w:szCs w:val="18"/>
                <w:lang w:val="en-GB"/>
              </w:rPr>
              <w:t>Baht</w:t>
            </w:r>
          </w:p>
        </w:tc>
      </w:tr>
      <w:tr w:rsidR="006D1DE2" w:rsidRPr="00DB6929" w14:paraId="6D59B955" w14:textId="77777777" w:rsidTr="006D1DE2">
        <w:trPr>
          <w:tblHeader/>
        </w:trPr>
        <w:tc>
          <w:tcPr>
            <w:tcW w:w="3960" w:type="dxa"/>
            <w:tcBorders>
              <w:top w:val="nil"/>
              <w:left w:val="nil"/>
              <w:bottom w:val="nil"/>
              <w:right w:val="nil"/>
            </w:tcBorders>
            <w:vAlign w:val="bottom"/>
          </w:tcPr>
          <w:p w14:paraId="10F44FFB" w14:textId="77777777" w:rsidR="00075992" w:rsidRPr="00DB6929" w:rsidRDefault="00075992" w:rsidP="006D1DE2">
            <w:pPr>
              <w:ind w:left="-94"/>
              <w:rPr>
                <w:rFonts w:eastAsia="Arial Unicode MS" w:cs="Arial"/>
                <w:sz w:val="18"/>
                <w:szCs w:val="18"/>
              </w:rPr>
            </w:pPr>
          </w:p>
        </w:tc>
        <w:tc>
          <w:tcPr>
            <w:tcW w:w="1372" w:type="dxa"/>
            <w:tcBorders>
              <w:top w:val="single" w:sz="4" w:space="0" w:color="auto"/>
              <w:left w:val="nil"/>
              <w:bottom w:val="nil"/>
              <w:right w:val="nil"/>
            </w:tcBorders>
          </w:tcPr>
          <w:p w14:paraId="07AD15DF" w14:textId="77777777" w:rsidR="00075992" w:rsidRPr="00DB6929" w:rsidRDefault="00075992">
            <w:pPr>
              <w:ind w:left="-33" w:right="-60"/>
              <w:jc w:val="right"/>
              <w:rPr>
                <w:rFonts w:eastAsia="Arial Unicode MS" w:cs="Arial"/>
                <w:b/>
                <w:bCs/>
                <w:sz w:val="18"/>
                <w:szCs w:val="18"/>
              </w:rPr>
            </w:pPr>
          </w:p>
        </w:tc>
        <w:tc>
          <w:tcPr>
            <w:tcW w:w="1373" w:type="dxa"/>
            <w:tcBorders>
              <w:top w:val="single" w:sz="4" w:space="0" w:color="auto"/>
              <w:left w:val="nil"/>
              <w:bottom w:val="nil"/>
              <w:right w:val="nil"/>
            </w:tcBorders>
          </w:tcPr>
          <w:p w14:paraId="162CBCA5" w14:textId="77777777" w:rsidR="00075992" w:rsidRPr="00DB6929" w:rsidRDefault="00075992">
            <w:pPr>
              <w:ind w:left="-33" w:right="-60"/>
              <w:jc w:val="right"/>
              <w:rPr>
                <w:rFonts w:eastAsia="Arial Unicode MS" w:cs="Arial"/>
                <w:b/>
                <w:bCs/>
                <w:sz w:val="18"/>
                <w:szCs w:val="18"/>
              </w:rPr>
            </w:pPr>
          </w:p>
        </w:tc>
        <w:tc>
          <w:tcPr>
            <w:tcW w:w="1372" w:type="dxa"/>
            <w:tcBorders>
              <w:top w:val="single" w:sz="4" w:space="0" w:color="auto"/>
              <w:left w:val="nil"/>
              <w:bottom w:val="nil"/>
              <w:right w:val="nil"/>
            </w:tcBorders>
          </w:tcPr>
          <w:p w14:paraId="4D4DB4FF" w14:textId="77777777" w:rsidR="00075992" w:rsidRPr="00DB6929" w:rsidRDefault="00075992">
            <w:pPr>
              <w:ind w:left="-33" w:right="-60"/>
              <w:jc w:val="right"/>
              <w:rPr>
                <w:rFonts w:eastAsia="Arial Unicode MS" w:cs="Arial"/>
                <w:b/>
                <w:bCs/>
                <w:sz w:val="18"/>
                <w:szCs w:val="18"/>
              </w:rPr>
            </w:pPr>
          </w:p>
        </w:tc>
        <w:tc>
          <w:tcPr>
            <w:tcW w:w="1373" w:type="dxa"/>
            <w:tcBorders>
              <w:top w:val="single" w:sz="4" w:space="0" w:color="auto"/>
              <w:left w:val="nil"/>
              <w:bottom w:val="nil"/>
              <w:right w:val="nil"/>
            </w:tcBorders>
          </w:tcPr>
          <w:p w14:paraId="3925772D" w14:textId="77777777" w:rsidR="00075992" w:rsidRPr="00DB6929" w:rsidRDefault="00075992">
            <w:pPr>
              <w:ind w:left="-33" w:right="-60"/>
              <w:jc w:val="right"/>
              <w:rPr>
                <w:rFonts w:eastAsia="Arial Unicode MS" w:cs="Arial"/>
                <w:b/>
                <w:bCs/>
                <w:sz w:val="18"/>
                <w:szCs w:val="18"/>
              </w:rPr>
            </w:pPr>
          </w:p>
        </w:tc>
      </w:tr>
      <w:tr w:rsidR="0033502E" w:rsidRPr="00DB6929" w14:paraId="74C98A03" w14:textId="77777777" w:rsidTr="006D1DE2">
        <w:tc>
          <w:tcPr>
            <w:tcW w:w="3960" w:type="dxa"/>
            <w:tcBorders>
              <w:top w:val="nil"/>
              <w:left w:val="nil"/>
              <w:bottom w:val="nil"/>
              <w:right w:val="nil"/>
            </w:tcBorders>
          </w:tcPr>
          <w:p w14:paraId="2627F6BB" w14:textId="44A52208" w:rsidR="0033502E" w:rsidRPr="00DB6929" w:rsidRDefault="0033502E" w:rsidP="0033502E">
            <w:pPr>
              <w:ind w:left="-94"/>
              <w:rPr>
                <w:rFonts w:eastAsia="Arial Unicode MS" w:cs="Arial"/>
                <w:sz w:val="18"/>
                <w:szCs w:val="18"/>
                <w:cs/>
              </w:rPr>
            </w:pPr>
            <w:r w:rsidRPr="00DB6929">
              <w:rPr>
                <w:rStyle w:val="Other"/>
                <w:rFonts w:cs="Arial"/>
                <w:sz w:val="18"/>
                <w:szCs w:val="18"/>
              </w:rPr>
              <w:t>Profit before tax</w:t>
            </w:r>
          </w:p>
        </w:tc>
        <w:tc>
          <w:tcPr>
            <w:tcW w:w="1372" w:type="dxa"/>
            <w:tcBorders>
              <w:top w:val="nil"/>
              <w:left w:val="nil"/>
              <w:bottom w:val="single" w:sz="4" w:space="0" w:color="auto"/>
              <w:right w:val="nil"/>
            </w:tcBorders>
          </w:tcPr>
          <w:p w14:paraId="6631195B" w14:textId="15F4BFC7" w:rsidR="0033502E" w:rsidRPr="00DB6929" w:rsidRDefault="00125006" w:rsidP="0033502E">
            <w:pPr>
              <w:ind w:left="-33" w:right="-60"/>
              <w:jc w:val="right"/>
              <w:rPr>
                <w:rFonts w:eastAsia="Arial Unicode MS" w:cs="Arial"/>
                <w:sz w:val="18"/>
                <w:szCs w:val="18"/>
              </w:rPr>
            </w:pPr>
            <w:r w:rsidRPr="00DB6929">
              <w:rPr>
                <w:rFonts w:eastAsia="Arial Unicode MS" w:cs="Arial"/>
                <w:sz w:val="18"/>
                <w:szCs w:val="18"/>
              </w:rPr>
              <w:t>80,275,975</w:t>
            </w:r>
          </w:p>
        </w:tc>
        <w:tc>
          <w:tcPr>
            <w:tcW w:w="1373" w:type="dxa"/>
            <w:tcBorders>
              <w:top w:val="nil"/>
              <w:left w:val="nil"/>
              <w:bottom w:val="single" w:sz="4" w:space="0" w:color="auto"/>
              <w:right w:val="nil"/>
            </w:tcBorders>
          </w:tcPr>
          <w:p w14:paraId="04A6A575" w14:textId="768F6C48"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66,277,357</w:t>
            </w:r>
          </w:p>
        </w:tc>
        <w:tc>
          <w:tcPr>
            <w:tcW w:w="1372" w:type="dxa"/>
            <w:tcBorders>
              <w:top w:val="nil"/>
              <w:left w:val="nil"/>
              <w:bottom w:val="single" w:sz="4" w:space="0" w:color="auto"/>
              <w:right w:val="nil"/>
            </w:tcBorders>
          </w:tcPr>
          <w:p w14:paraId="0826347A" w14:textId="3502116E" w:rsidR="0033502E" w:rsidRPr="00DB6929" w:rsidRDefault="00E43DED" w:rsidP="0033502E">
            <w:pPr>
              <w:ind w:left="-33" w:right="-60"/>
              <w:jc w:val="right"/>
              <w:rPr>
                <w:rFonts w:eastAsia="Arial Unicode MS" w:cs="Arial"/>
                <w:sz w:val="18"/>
                <w:szCs w:val="18"/>
              </w:rPr>
            </w:pPr>
            <w:r w:rsidRPr="00DB6929">
              <w:rPr>
                <w:rFonts w:eastAsia="Arial Unicode MS" w:cs="Arial"/>
                <w:sz w:val="18"/>
                <w:szCs w:val="18"/>
              </w:rPr>
              <w:t>65,300,658</w:t>
            </w:r>
          </w:p>
        </w:tc>
        <w:tc>
          <w:tcPr>
            <w:tcW w:w="1373" w:type="dxa"/>
            <w:tcBorders>
              <w:top w:val="nil"/>
              <w:left w:val="nil"/>
              <w:bottom w:val="single" w:sz="4" w:space="0" w:color="auto"/>
              <w:right w:val="nil"/>
            </w:tcBorders>
          </w:tcPr>
          <w:p w14:paraId="3CB7DDEC" w14:textId="0E12BC1B"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71,369,003</w:t>
            </w:r>
          </w:p>
        </w:tc>
      </w:tr>
      <w:tr w:rsidR="0033502E" w:rsidRPr="00DB6929" w14:paraId="53D9EA57" w14:textId="77777777" w:rsidTr="006D1DE2">
        <w:tc>
          <w:tcPr>
            <w:tcW w:w="3960" w:type="dxa"/>
            <w:tcBorders>
              <w:top w:val="nil"/>
              <w:left w:val="nil"/>
              <w:bottom w:val="nil"/>
              <w:right w:val="nil"/>
            </w:tcBorders>
          </w:tcPr>
          <w:p w14:paraId="72C088C7" w14:textId="77777777" w:rsidR="0033502E" w:rsidRPr="00DB6929" w:rsidRDefault="0033502E" w:rsidP="0033502E">
            <w:pPr>
              <w:ind w:left="-94"/>
              <w:rPr>
                <w:rFonts w:eastAsia="Arial Unicode MS" w:cs="Arial"/>
                <w:sz w:val="18"/>
                <w:szCs w:val="18"/>
                <w:cs/>
              </w:rPr>
            </w:pPr>
          </w:p>
        </w:tc>
        <w:tc>
          <w:tcPr>
            <w:tcW w:w="1372" w:type="dxa"/>
            <w:tcBorders>
              <w:top w:val="single" w:sz="4" w:space="0" w:color="auto"/>
              <w:left w:val="nil"/>
              <w:bottom w:val="nil"/>
              <w:right w:val="nil"/>
            </w:tcBorders>
          </w:tcPr>
          <w:p w14:paraId="5F4C2584" w14:textId="77777777" w:rsidR="0033502E" w:rsidRPr="00DB6929" w:rsidRDefault="0033502E" w:rsidP="0033502E">
            <w:pPr>
              <w:ind w:left="-33" w:right="-60"/>
              <w:jc w:val="right"/>
              <w:rPr>
                <w:rFonts w:eastAsia="Arial Unicode MS" w:cs="Arial"/>
                <w:sz w:val="18"/>
                <w:szCs w:val="18"/>
              </w:rPr>
            </w:pPr>
          </w:p>
        </w:tc>
        <w:tc>
          <w:tcPr>
            <w:tcW w:w="1373" w:type="dxa"/>
            <w:tcBorders>
              <w:top w:val="single" w:sz="4" w:space="0" w:color="auto"/>
              <w:left w:val="nil"/>
              <w:bottom w:val="nil"/>
              <w:right w:val="nil"/>
            </w:tcBorders>
          </w:tcPr>
          <w:p w14:paraId="07481019" w14:textId="77777777" w:rsidR="0033502E" w:rsidRPr="00DB6929" w:rsidRDefault="0033502E" w:rsidP="0033502E">
            <w:pPr>
              <w:ind w:left="-33" w:right="-60"/>
              <w:jc w:val="right"/>
              <w:rPr>
                <w:rFonts w:eastAsia="Arial Unicode MS" w:cs="Arial"/>
                <w:sz w:val="18"/>
                <w:szCs w:val="18"/>
              </w:rPr>
            </w:pPr>
          </w:p>
        </w:tc>
        <w:tc>
          <w:tcPr>
            <w:tcW w:w="1372" w:type="dxa"/>
            <w:tcBorders>
              <w:top w:val="single" w:sz="4" w:space="0" w:color="auto"/>
              <w:left w:val="nil"/>
              <w:bottom w:val="nil"/>
              <w:right w:val="nil"/>
            </w:tcBorders>
          </w:tcPr>
          <w:p w14:paraId="729E4C12" w14:textId="77777777" w:rsidR="0033502E" w:rsidRPr="00DB6929" w:rsidRDefault="0033502E" w:rsidP="0033502E">
            <w:pPr>
              <w:ind w:left="-33" w:right="-60"/>
              <w:jc w:val="right"/>
              <w:rPr>
                <w:rFonts w:eastAsia="Arial Unicode MS" w:cs="Arial"/>
                <w:sz w:val="18"/>
                <w:szCs w:val="18"/>
              </w:rPr>
            </w:pPr>
          </w:p>
        </w:tc>
        <w:tc>
          <w:tcPr>
            <w:tcW w:w="1373" w:type="dxa"/>
            <w:tcBorders>
              <w:top w:val="single" w:sz="4" w:space="0" w:color="auto"/>
              <w:left w:val="nil"/>
              <w:bottom w:val="nil"/>
              <w:right w:val="nil"/>
            </w:tcBorders>
          </w:tcPr>
          <w:p w14:paraId="3DD94932" w14:textId="77777777" w:rsidR="0033502E" w:rsidRPr="00DB6929" w:rsidRDefault="0033502E" w:rsidP="0033502E">
            <w:pPr>
              <w:ind w:left="-33" w:right="-60"/>
              <w:jc w:val="right"/>
              <w:rPr>
                <w:rFonts w:eastAsia="Arial Unicode MS" w:cs="Arial"/>
                <w:sz w:val="18"/>
                <w:szCs w:val="18"/>
              </w:rPr>
            </w:pPr>
          </w:p>
        </w:tc>
      </w:tr>
      <w:tr w:rsidR="0033502E" w:rsidRPr="00DB6929" w14:paraId="5068D9CD" w14:textId="77777777">
        <w:tc>
          <w:tcPr>
            <w:tcW w:w="3960" w:type="dxa"/>
            <w:tcBorders>
              <w:top w:val="nil"/>
              <w:left w:val="nil"/>
              <w:bottom w:val="nil"/>
              <w:right w:val="nil"/>
            </w:tcBorders>
          </w:tcPr>
          <w:p w14:paraId="19C17033" w14:textId="5213F8F8" w:rsidR="0033502E" w:rsidRPr="00DB6929" w:rsidRDefault="0033502E" w:rsidP="0033502E">
            <w:pPr>
              <w:ind w:left="-94"/>
              <w:rPr>
                <w:rFonts w:eastAsia="Arial Unicode MS" w:cs="Arial"/>
                <w:sz w:val="18"/>
                <w:szCs w:val="18"/>
                <w:lang w:val="en-GB"/>
              </w:rPr>
            </w:pPr>
            <w:r w:rsidRPr="00DB6929">
              <w:rPr>
                <w:rStyle w:val="Other"/>
                <w:rFonts w:cs="Arial"/>
                <w:sz w:val="18"/>
                <w:szCs w:val="18"/>
              </w:rPr>
              <w:t xml:space="preserve">Tax calculated at a tax rate of </w:t>
            </w:r>
            <w:r w:rsidR="00F052AA" w:rsidRPr="00DB6929">
              <w:rPr>
                <w:rStyle w:val="Other"/>
                <w:rFonts w:cs="Arial"/>
                <w:sz w:val="18"/>
                <w:szCs w:val="18"/>
              </w:rPr>
              <w:t>20</w:t>
            </w:r>
            <w:r w:rsidRPr="00DB6929">
              <w:rPr>
                <w:rStyle w:val="Other"/>
                <w:rFonts w:cs="Arial"/>
                <w:sz w:val="18"/>
                <w:szCs w:val="18"/>
              </w:rPr>
              <w:t>%</w:t>
            </w:r>
            <w:r w:rsidRPr="00DB6929">
              <w:rPr>
                <w:rFonts w:eastAsia="Arial Unicode MS" w:cs="Arial"/>
                <w:sz w:val="18"/>
                <w:szCs w:val="18"/>
                <w:cs/>
                <w:lang w:val="en-GB"/>
              </w:rPr>
              <w:t xml:space="preserve"> (</w:t>
            </w:r>
            <w:r w:rsidRPr="00DB6929">
              <w:rPr>
                <w:rFonts w:eastAsia="Arial Unicode MS" w:cs="Arial"/>
                <w:sz w:val="18"/>
                <w:szCs w:val="18"/>
                <w:lang w:val="en-GB"/>
              </w:rPr>
              <w:t>2024</w:t>
            </w:r>
            <w:r w:rsidRPr="00DB6929">
              <w:rPr>
                <w:rFonts w:eastAsia="Arial Unicode MS" w:cs="Arial"/>
                <w:sz w:val="18"/>
                <w:szCs w:val="18"/>
                <w:cs/>
                <w:lang w:val="en-GB"/>
              </w:rPr>
              <w:t xml:space="preserve">: </w:t>
            </w:r>
            <w:r w:rsidRPr="00DB6929">
              <w:rPr>
                <w:rFonts w:eastAsia="Arial Unicode MS" w:cs="Arial"/>
                <w:sz w:val="18"/>
                <w:szCs w:val="18"/>
                <w:lang w:val="en-GB"/>
              </w:rPr>
              <w:t>20%)</w:t>
            </w:r>
          </w:p>
        </w:tc>
        <w:tc>
          <w:tcPr>
            <w:tcW w:w="1372" w:type="dxa"/>
            <w:tcBorders>
              <w:top w:val="nil"/>
              <w:left w:val="nil"/>
              <w:bottom w:val="nil"/>
              <w:right w:val="nil"/>
            </w:tcBorders>
            <w:vAlign w:val="bottom"/>
          </w:tcPr>
          <w:p w14:paraId="2CFA18B7" w14:textId="23165A74"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(16,055,195)</w:t>
            </w:r>
          </w:p>
        </w:tc>
        <w:tc>
          <w:tcPr>
            <w:tcW w:w="1373" w:type="dxa"/>
            <w:tcBorders>
              <w:top w:val="nil"/>
              <w:left w:val="nil"/>
              <w:bottom w:val="nil"/>
              <w:right w:val="nil"/>
            </w:tcBorders>
          </w:tcPr>
          <w:p w14:paraId="1192E333" w14:textId="07E1EB72"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(13,255,471)</w:t>
            </w:r>
          </w:p>
        </w:tc>
        <w:tc>
          <w:tcPr>
            <w:tcW w:w="1372" w:type="dxa"/>
            <w:tcBorders>
              <w:top w:val="nil"/>
              <w:left w:val="nil"/>
              <w:bottom w:val="nil"/>
              <w:right w:val="nil"/>
            </w:tcBorders>
          </w:tcPr>
          <w:p w14:paraId="4B22D047" w14:textId="3EC634D6"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(13,060,132)</w:t>
            </w:r>
          </w:p>
        </w:tc>
        <w:tc>
          <w:tcPr>
            <w:tcW w:w="1373" w:type="dxa"/>
            <w:tcBorders>
              <w:top w:val="nil"/>
              <w:left w:val="nil"/>
              <w:bottom w:val="nil"/>
              <w:right w:val="nil"/>
            </w:tcBorders>
          </w:tcPr>
          <w:p w14:paraId="119D08D7" w14:textId="15307CDB"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(14,273,801)</w:t>
            </w:r>
          </w:p>
        </w:tc>
      </w:tr>
      <w:tr w:rsidR="0033502E" w:rsidRPr="00DB6929" w14:paraId="421C0E9E" w14:textId="77777777">
        <w:tc>
          <w:tcPr>
            <w:tcW w:w="3960" w:type="dxa"/>
            <w:tcBorders>
              <w:top w:val="nil"/>
              <w:left w:val="nil"/>
              <w:bottom w:val="nil"/>
              <w:right w:val="nil"/>
            </w:tcBorders>
          </w:tcPr>
          <w:p w14:paraId="61786211" w14:textId="2C76EE9E" w:rsidR="0033502E" w:rsidRPr="00DB6929" w:rsidRDefault="0033502E" w:rsidP="0033502E">
            <w:pPr>
              <w:ind w:left="-94"/>
              <w:rPr>
                <w:rFonts w:eastAsia="Arial Unicode MS" w:cs="Arial"/>
                <w:sz w:val="18"/>
                <w:szCs w:val="18"/>
                <w:cs/>
              </w:rPr>
            </w:pPr>
            <w:r w:rsidRPr="00DB6929">
              <w:rPr>
                <w:rStyle w:val="Other"/>
                <w:rFonts w:cs="Arial"/>
                <w:sz w:val="18"/>
                <w:szCs w:val="18"/>
              </w:rPr>
              <w:t>Tax effects on</w:t>
            </w:r>
            <w:r w:rsidRPr="00DB6929">
              <w:rPr>
                <w:rFonts w:eastAsia="Arial Unicode MS" w:cs="Arial"/>
                <w:sz w:val="18"/>
                <w:szCs w:val="18"/>
                <w:cs/>
              </w:rPr>
              <w:t>:</w:t>
            </w:r>
          </w:p>
        </w:tc>
        <w:tc>
          <w:tcPr>
            <w:tcW w:w="1372" w:type="dxa"/>
            <w:tcBorders>
              <w:top w:val="nil"/>
              <w:left w:val="nil"/>
              <w:bottom w:val="nil"/>
              <w:right w:val="nil"/>
            </w:tcBorders>
            <w:vAlign w:val="bottom"/>
          </w:tcPr>
          <w:p w14:paraId="625702C9" w14:textId="77777777" w:rsidR="0033502E" w:rsidRPr="00DB6929" w:rsidRDefault="0033502E" w:rsidP="0033502E">
            <w:pPr>
              <w:ind w:left="-33" w:right="-60"/>
              <w:jc w:val="right"/>
              <w:rPr>
                <w:rFonts w:eastAsia="Arial Unicode MS" w:cs="Arial"/>
                <w:sz w:val="18"/>
                <w:szCs w:val="18"/>
              </w:rPr>
            </w:pPr>
          </w:p>
        </w:tc>
        <w:tc>
          <w:tcPr>
            <w:tcW w:w="1373" w:type="dxa"/>
            <w:tcBorders>
              <w:top w:val="nil"/>
              <w:left w:val="nil"/>
              <w:bottom w:val="nil"/>
              <w:right w:val="nil"/>
            </w:tcBorders>
          </w:tcPr>
          <w:p w14:paraId="3F12C657" w14:textId="77777777" w:rsidR="0033502E" w:rsidRPr="00DB6929" w:rsidRDefault="0033502E" w:rsidP="0033502E">
            <w:pPr>
              <w:ind w:left="-33" w:right="-60"/>
              <w:jc w:val="right"/>
              <w:rPr>
                <w:rFonts w:eastAsia="Arial Unicode MS" w:cs="Arial"/>
                <w:sz w:val="18"/>
                <w:szCs w:val="18"/>
              </w:rPr>
            </w:pPr>
          </w:p>
        </w:tc>
        <w:tc>
          <w:tcPr>
            <w:tcW w:w="1372" w:type="dxa"/>
            <w:tcBorders>
              <w:top w:val="nil"/>
              <w:left w:val="nil"/>
              <w:bottom w:val="nil"/>
              <w:right w:val="nil"/>
            </w:tcBorders>
          </w:tcPr>
          <w:p w14:paraId="4E4FD1F8" w14:textId="77777777" w:rsidR="0033502E" w:rsidRPr="00DB6929" w:rsidRDefault="0033502E" w:rsidP="0033502E">
            <w:pPr>
              <w:ind w:left="-33" w:right="-60"/>
              <w:jc w:val="right"/>
              <w:rPr>
                <w:rFonts w:eastAsia="Arial Unicode MS" w:cs="Arial"/>
                <w:sz w:val="18"/>
                <w:szCs w:val="18"/>
              </w:rPr>
            </w:pPr>
          </w:p>
        </w:tc>
        <w:tc>
          <w:tcPr>
            <w:tcW w:w="1373" w:type="dxa"/>
            <w:tcBorders>
              <w:top w:val="nil"/>
              <w:left w:val="nil"/>
              <w:bottom w:val="nil"/>
              <w:right w:val="nil"/>
            </w:tcBorders>
          </w:tcPr>
          <w:p w14:paraId="6736F32E" w14:textId="77777777" w:rsidR="0033502E" w:rsidRPr="00DB6929" w:rsidRDefault="0033502E" w:rsidP="0033502E">
            <w:pPr>
              <w:ind w:left="-33" w:right="-60"/>
              <w:jc w:val="right"/>
              <w:rPr>
                <w:rFonts w:eastAsia="Arial Unicode MS" w:cs="Arial"/>
                <w:sz w:val="18"/>
                <w:szCs w:val="18"/>
              </w:rPr>
            </w:pPr>
          </w:p>
        </w:tc>
      </w:tr>
      <w:tr w:rsidR="0033502E" w:rsidRPr="00DB6929" w14:paraId="3E685F98" w14:textId="77777777">
        <w:tc>
          <w:tcPr>
            <w:tcW w:w="3960" w:type="dxa"/>
            <w:tcBorders>
              <w:top w:val="nil"/>
              <w:left w:val="nil"/>
              <w:bottom w:val="nil"/>
              <w:right w:val="nil"/>
            </w:tcBorders>
          </w:tcPr>
          <w:p w14:paraId="4969943F" w14:textId="5345EDB2" w:rsidR="0033502E" w:rsidRPr="00DB6929" w:rsidRDefault="0033502E" w:rsidP="0033502E">
            <w:pPr>
              <w:ind w:left="-94"/>
              <w:rPr>
                <w:rFonts w:eastAsia="Arial Unicode MS" w:cs="Arial"/>
                <w:spacing w:val="-10"/>
                <w:sz w:val="18"/>
                <w:szCs w:val="18"/>
                <w:lang w:val="en-GB"/>
              </w:rPr>
            </w:pPr>
            <w:r w:rsidRPr="00DB6929">
              <w:rPr>
                <w:rFonts w:eastAsia="Arial Unicode MS" w:cs="Arial"/>
                <w:sz w:val="18"/>
                <w:szCs w:val="18"/>
                <w:cs/>
              </w:rPr>
              <w:t xml:space="preserve">   </w:t>
            </w:r>
            <w:r w:rsidRPr="00DB6929">
              <w:rPr>
                <w:rFonts w:eastAsia="Arial Unicode MS" w:cs="Arial"/>
                <w:sz w:val="18"/>
                <w:szCs w:val="18"/>
                <w:lang w:val="en-GB"/>
              </w:rPr>
              <w:t>Income not subject to tax</w:t>
            </w:r>
          </w:p>
        </w:tc>
        <w:tc>
          <w:tcPr>
            <w:tcW w:w="1372" w:type="dxa"/>
            <w:tcBorders>
              <w:top w:val="nil"/>
              <w:left w:val="nil"/>
              <w:bottom w:val="nil"/>
              <w:right w:val="nil"/>
            </w:tcBorders>
            <w:vAlign w:val="bottom"/>
          </w:tcPr>
          <w:p w14:paraId="72690E59" w14:textId="2B98EA62"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30,751</w:t>
            </w:r>
          </w:p>
        </w:tc>
        <w:tc>
          <w:tcPr>
            <w:tcW w:w="1373" w:type="dxa"/>
            <w:tcBorders>
              <w:top w:val="nil"/>
              <w:left w:val="nil"/>
              <w:bottom w:val="nil"/>
              <w:right w:val="nil"/>
            </w:tcBorders>
          </w:tcPr>
          <w:p w14:paraId="435867E4" w14:textId="31999B9A"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cs/>
              </w:rPr>
              <w:t>11</w:t>
            </w:r>
            <w:r w:rsidRPr="00DB6929">
              <w:rPr>
                <w:rFonts w:eastAsia="Arial Unicode MS" w:cs="Arial"/>
                <w:sz w:val="18"/>
                <w:szCs w:val="18"/>
              </w:rPr>
              <w:t>,</w:t>
            </w:r>
            <w:r w:rsidRPr="00DB6929">
              <w:rPr>
                <w:rFonts w:eastAsia="Arial Unicode MS" w:cs="Arial"/>
                <w:sz w:val="18"/>
                <w:szCs w:val="18"/>
                <w:cs/>
              </w:rPr>
              <w:t>008</w:t>
            </w:r>
          </w:p>
        </w:tc>
        <w:tc>
          <w:tcPr>
            <w:tcW w:w="1372" w:type="dxa"/>
            <w:tcBorders>
              <w:top w:val="nil"/>
              <w:left w:val="nil"/>
              <w:bottom w:val="nil"/>
              <w:right w:val="nil"/>
            </w:tcBorders>
          </w:tcPr>
          <w:p w14:paraId="31965D89" w14:textId="54E5C670"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3,264,741</w:t>
            </w:r>
          </w:p>
        </w:tc>
        <w:tc>
          <w:tcPr>
            <w:tcW w:w="1373" w:type="dxa"/>
            <w:tcBorders>
              <w:top w:val="nil"/>
              <w:left w:val="nil"/>
              <w:bottom w:val="nil"/>
              <w:right w:val="nil"/>
            </w:tcBorders>
          </w:tcPr>
          <w:p w14:paraId="708F2416" w14:textId="2DD364E0"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1,897,000</w:t>
            </w:r>
          </w:p>
        </w:tc>
      </w:tr>
      <w:tr w:rsidR="0033502E" w:rsidRPr="00DB6929" w14:paraId="53E74ECC" w14:textId="77777777">
        <w:tc>
          <w:tcPr>
            <w:tcW w:w="3960" w:type="dxa"/>
            <w:tcBorders>
              <w:top w:val="nil"/>
              <w:left w:val="nil"/>
              <w:bottom w:val="nil"/>
              <w:right w:val="nil"/>
            </w:tcBorders>
          </w:tcPr>
          <w:p w14:paraId="452830F2" w14:textId="43BF830F" w:rsidR="0033502E" w:rsidRPr="00DB6929" w:rsidRDefault="0033502E" w:rsidP="0033502E">
            <w:pPr>
              <w:ind w:left="-94"/>
              <w:rPr>
                <w:rFonts w:eastAsia="Arial Unicode MS" w:cs="Arial"/>
                <w:sz w:val="18"/>
                <w:szCs w:val="18"/>
                <w:cs/>
              </w:rPr>
            </w:pPr>
            <w:r w:rsidRPr="00DB6929">
              <w:rPr>
                <w:rFonts w:eastAsia="Arial Unicode MS" w:cs="Arial"/>
                <w:sz w:val="18"/>
                <w:szCs w:val="18"/>
                <w:cs/>
              </w:rPr>
              <w:t xml:space="preserve">   </w:t>
            </w:r>
            <w:r w:rsidRPr="00DB6929">
              <w:rPr>
                <w:rFonts w:cs="Arial"/>
                <w:sz w:val="18"/>
                <w:szCs w:val="18"/>
              </w:rPr>
              <w:t>Expenses not deductible for tax purpose</w:t>
            </w:r>
          </w:p>
        </w:tc>
        <w:tc>
          <w:tcPr>
            <w:tcW w:w="1372" w:type="dxa"/>
            <w:tcBorders>
              <w:top w:val="nil"/>
              <w:left w:val="nil"/>
              <w:bottom w:val="nil"/>
              <w:right w:val="nil"/>
            </w:tcBorders>
            <w:vAlign w:val="bottom"/>
          </w:tcPr>
          <w:p w14:paraId="31EA8EE1" w14:textId="24648E11"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(615,812)</w:t>
            </w:r>
          </w:p>
        </w:tc>
        <w:tc>
          <w:tcPr>
            <w:tcW w:w="1373" w:type="dxa"/>
            <w:tcBorders>
              <w:top w:val="nil"/>
              <w:left w:val="nil"/>
              <w:bottom w:val="nil"/>
              <w:right w:val="nil"/>
            </w:tcBorders>
          </w:tcPr>
          <w:p w14:paraId="0E7814D9" w14:textId="4B0B0135"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(606,889)</w:t>
            </w:r>
          </w:p>
        </w:tc>
        <w:tc>
          <w:tcPr>
            <w:tcW w:w="1372" w:type="dxa"/>
            <w:tcBorders>
              <w:top w:val="nil"/>
              <w:left w:val="nil"/>
              <w:bottom w:val="nil"/>
              <w:right w:val="nil"/>
            </w:tcBorders>
          </w:tcPr>
          <w:p w14:paraId="2FC48AC5" w14:textId="0DFAA895"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(545,841)</w:t>
            </w:r>
          </w:p>
        </w:tc>
        <w:tc>
          <w:tcPr>
            <w:tcW w:w="1373" w:type="dxa"/>
            <w:tcBorders>
              <w:top w:val="nil"/>
              <w:left w:val="nil"/>
              <w:bottom w:val="nil"/>
              <w:right w:val="nil"/>
            </w:tcBorders>
          </w:tcPr>
          <w:p w14:paraId="220C7B6A" w14:textId="0514D2E4"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(465,435)</w:t>
            </w:r>
          </w:p>
        </w:tc>
      </w:tr>
      <w:tr w:rsidR="0033502E" w:rsidRPr="00DB6929" w14:paraId="67FFD916" w14:textId="77777777">
        <w:tc>
          <w:tcPr>
            <w:tcW w:w="3960" w:type="dxa"/>
            <w:tcBorders>
              <w:top w:val="nil"/>
              <w:left w:val="nil"/>
              <w:bottom w:val="nil"/>
              <w:right w:val="nil"/>
            </w:tcBorders>
          </w:tcPr>
          <w:p w14:paraId="6BC6D846" w14:textId="42F7830A" w:rsidR="0033502E" w:rsidRPr="00DB6929" w:rsidRDefault="0033502E" w:rsidP="0033502E">
            <w:pPr>
              <w:ind w:left="-94"/>
              <w:rPr>
                <w:rFonts w:eastAsia="Arial Unicode MS" w:cs="Arial"/>
                <w:spacing w:val="-4"/>
                <w:sz w:val="18"/>
                <w:szCs w:val="18"/>
                <w:cs/>
              </w:rPr>
            </w:pPr>
            <w:r w:rsidRPr="00DB6929">
              <w:rPr>
                <w:rFonts w:eastAsia="Arial Unicode MS" w:cs="Arial"/>
                <w:sz w:val="18"/>
                <w:szCs w:val="18"/>
                <w:cs/>
              </w:rPr>
              <w:t xml:space="preserve">   </w:t>
            </w:r>
            <w:r w:rsidRPr="00DB6929">
              <w:rPr>
                <w:rFonts w:eastAsia="Arial Unicode MS" w:cs="Arial"/>
                <w:sz w:val="18"/>
                <w:szCs w:val="18"/>
              </w:rPr>
              <w:t>Others</w:t>
            </w:r>
          </w:p>
        </w:tc>
        <w:tc>
          <w:tcPr>
            <w:tcW w:w="1372" w:type="dxa"/>
            <w:tcBorders>
              <w:top w:val="nil"/>
              <w:left w:val="nil"/>
              <w:bottom w:val="nil"/>
              <w:right w:val="nil"/>
            </w:tcBorders>
            <w:vAlign w:val="bottom"/>
          </w:tcPr>
          <w:p w14:paraId="4663F269" w14:textId="40AADB32"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(897,229)</w:t>
            </w:r>
          </w:p>
        </w:tc>
        <w:tc>
          <w:tcPr>
            <w:tcW w:w="1373" w:type="dxa"/>
            <w:tcBorders>
              <w:top w:val="nil"/>
              <w:left w:val="nil"/>
              <w:bottom w:val="nil"/>
              <w:right w:val="nil"/>
            </w:tcBorders>
          </w:tcPr>
          <w:p w14:paraId="03577F17" w14:textId="55684CA0"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(389,101)</w:t>
            </w:r>
          </w:p>
        </w:tc>
        <w:tc>
          <w:tcPr>
            <w:tcW w:w="1372" w:type="dxa"/>
            <w:tcBorders>
              <w:top w:val="nil"/>
              <w:left w:val="nil"/>
              <w:bottom w:val="nil"/>
              <w:right w:val="nil"/>
            </w:tcBorders>
          </w:tcPr>
          <w:p w14:paraId="4EB339C5" w14:textId="64221333"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65,578</w:t>
            </w:r>
          </w:p>
        </w:tc>
        <w:tc>
          <w:tcPr>
            <w:tcW w:w="1373" w:type="dxa"/>
            <w:tcBorders>
              <w:top w:val="nil"/>
              <w:left w:val="nil"/>
              <w:bottom w:val="nil"/>
              <w:right w:val="nil"/>
            </w:tcBorders>
          </w:tcPr>
          <w:p w14:paraId="4CBC1F0B" w14:textId="78AA1EB2"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111,970</w:t>
            </w:r>
          </w:p>
        </w:tc>
      </w:tr>
      <w:tr w:rsidR="0033502E" w:rsidRPr="00DB6929" w14:paraId="2E5BDD18" w14:textId="77777777">
        <w:tc>
          <w:tcPr>
            <w:tcW w:w="3960" w:type="dxa"/>
            <w:tcBorders>
              <w:top w:val="nil"/>
              <w:left w:val="nil"/>
              <w:bottom w:val="nil"/>
              <w:right w:val="nil"/>
            </w:tcBorders>
          </w:tcPr>
          <w:p w14:paraId="5D381701" w14:textId="0D8177CE" w:rsidR="0033502E" w:rsidRPr="00DB6929" w:rsidRDefault="0033502E" w:rsidP="0033502E">
            <w:pPr>
              <w:ind w:left="-94"/>
              <w:rPr>
                <w:rFonts w:eastAsia="Arial Unicode MS" w:cs="Arial"/>
                <w:sz w:val="18"/>
                <w:szCs w:val="18"/>
                <w:cs/>
              </w:rPr>
            </w:pPr>
            <w:r w:rsidRPr="00DB6929">
              <w:rPr>
                <w:rFonts w:eastAsia="Arial Unicode MS" w:cs="Arial"/>
                <w:sz w:val="18"/>
                <w:szCs w:val="18"/>
                <w:cs/>
              </w:rPr>
              <w:t xml:space="preserve">   </w:t>
            </w:r>
            <w:r w:rsidRPr="00DB6929">
              <w:rPr>
                <w:rFonts w:eastAsia="Arial Unicode MS" w:cs="Arial"/>
                <w:sz w:val="18"/>
                <w:szCs w:val="18"/>
              </w:rPr>
              <w:t>Adjustment in respect of prior year</w:t>
            </w:r>
          </w:p>
        </w:tc>
        <w:tc>
          <w:tcPr>
            <w:tcW w:w="1372" w:type="dxa"/>
            <w:tcBorders>
              <w:top w:val="nil"/>
              <w:left w:val="nil"/>
              <w:bottom w:val="single" w:sz="4" w:space="0" w:color="000000"/>
              <w:right w:val="nil"/>
            </w:tcBorders>
            <w:vAlign w:val="bottom"/>
          </w:tcPr>
          <w:p w14:paraId="4BD75E6C" w14:textId="75A7EFC4"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(45,922)</w:t>
            </w:r>
          </w:p>
        </w:tc>
        <w:tc>
          <w:tcPr>
            <w:tcW w:w="1373" w:type="dxa"/>
            <w:tcBorders>
              <w:top w:val="nil"/>
              <w:left w:val="nil"/>
              <w:bottom w:val="single" w:sz="4" w:space="0" w:color="000000"/>
              <w:right w:val="nil"/>
            </w:tcBorders>
          </w:tcPr>
          <w:p w14:paraId="204E4601" w14:textId="35764DAA"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cs/>
              </w:rPr>
              <w:t>92</w:t>
            </w:r>
            <w:r w:rsidRPr="00DB6929">
              <w:rPr>
                <w:rFonts w:eastAsia="Arial Unicode MS" w:cs="Arial"/>
                <w:sz w:val="18"/>
                <w:szCs w:val="18"/>
              </w:rPr>
              <w:t>,</w:t>
            </w:r>
            <w:r w:rsidRPr="00DB6929">
              <w:rPr>
                <w:rFonts w:eastAsia="Arial Unicode MS" w:cs="Arial"/>
                <w:sz w:val="18"/>
                <w:szCs w:val="18"/>
                <w:cs/>
              </w:rPr>
              <w:t>256</w:t>
            </w:r>
          </w:p>
        </w:tc>
        <w:tc>
          <w:tcPr>
            <w:tcW w:w="1372" w:type="dxa"/>
            <w:tcBorders>
              <w:top w:val="nil"/>
              <w:left w:val="nil"/>
              <w:bottom w:val="single" w:sz="4" w:space="0" w:color="000000"/>
              <w:right w:val="nil"/>
            </w:tcBorders>
          </w:tcPr>
          <w:p w14:paraId="75E055FF" w14:textId="0A4778C7" w:rsidR="0033502E" w:rsidRPr="00DB6929" w:rsidRDefault="003C3BB7" w:rsidP="0033502E">
            <w:pPr>
              <w:ind w:left="-33" w:right="-60"/>
              <w:jc w:val="right"/>
              <w:rPr>
                <w:rFonts w:eastAsia="Arial Unicode MS" w:cs="Arial"/>
                <w:sz w:val="18"/>
                <w:szCs w:val="18"/>
              </w:rPr>
            </w:pPr>
            <w:r w:rsidRPr="00DB6929">
              <w:rPr>
                <w:rFonts w:eastAsia="Arial Unicode MS" w:cs="Arial"/>
                <w:sz w:val="18"/>
                <w:szCs w:val="18"/>
              </w:rPr>
              <w:t>(45,922)</w:t>
            </w:r>
          </w:p>
        </w:tc>
        <w:tc>
          <w:tcPr>
            <w:tcW w:w="1373" w:type="dxa"/>
            <w:tcBorders>
              <w:top w:val="nil"/>
              <w:left w:val="nil"/>
              <w:bottom w:val="single" w:sz="4" w:space="0" w:color="000000"/>
              <w:right w:val="nil"/>
            </w:tcBorders>
          </w:tcPr>
          <w:p w14:paraId="3A501C56" w14:textId="14D9D4C2"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34,443</w:t>
            </w:r>
          </w:p>
        </w:tc>
      </w:tr>
      <w:tr w:rsidR="0033502E" w:rsidRPr="00DB6929" w14:paraId="6241F250" w14:textId="77777777" w:rsidTr="006D1DE2">
        <w:tc>
          <w:tcPr>
            <w:tcW w:w="3960" w:type="dxa"/>
            <w:tcBorders>
              <w:top w:val="nil"/>
              <w:left w:val="nil"/>
              <w:bottom w:val="nil"/>
              <w:right w:val="nil"/>
            </w:tcBorders>
          </w:tcPr>
          <w:p w14:paraId="02EC5F14" w14:textId="77777777" w:rsidR="0033502E" w:rsidRPr="00DB6929" w:rsidRDefault="0033502E" w:rsidP="0033502E">
            <w:pPr>
              <w:ind w:left="-94"/>
              <w:rPr>
                <w:rFonts w:eastAsia="Arial Unicode MS" w:cs="Arial"/>
                <w:sz w:val="18"/>
                <w:szCs w:val="18"/>
                <w:cs/>
              </w:rPr>
            </w:pPr>
          </w:p>
        </w:tc>
        <w:tc>
          <w:tcPr>
            <w:tcW w:w="1372" w:type="dxa"/>
            <w:tcBorders>
              <w:top w:val="single" w:sz="4" w:space="0" w:color="000000"/>
              <w:left w:val="nil"/>
              <w:bottom w:val="nil"/>
              <w:right w:val="nil"/>
            </w:tcBorders>
          </w:tcPr>
          <w:p w14:paraId="4108221C" w14:textId="77777777" w:rsidR="0033502E" w:rsidRPr="00DB6929" w:rsidRDefault="0033502E" w:rsidP="0033502E">
            <w:pPr>
              <w:ind w:left="-33" w:right="-60"/>
              <w:jc w:val="right"/>
              <w:rPr>
                <w:rFonts w:eastAsia="Arial Unicode MS" w:cs="Arial"/>
                <w:sz w:val="18"/>
                <w:szCs w:val="18"/>
                <w:cs/>
              </w:rPr>
            </w:pPr>
          </w:p>
        </w:tc>
        <w:tc>
          <w:tcPr>
            <w:tcW w:w="1373" w:type="dxa"/>
            <w:tcBorders>
              <w:top w:val="single" w:sz="4" w:space="0" w:color="000000"/>
              <w:left w:val="nil"/>
              <w:bottom w:val="nil"/>
              <w:right w:val="nil"/>
            </w:tcBorders>
          </w:tcPr>
          <w:p w14:paraId="70116D94" w14:textId="77777777" w:rsidR="0033502E" w:rsidRPr="00DB6929" w:rsidRDefault="0033502E" w:rsidP="0033502E">
            <w:pPr>
              <w:ind w:left="-33" w:right="-60"/>
              <w:jc w:val="right"/>
              <w:rPr>
                <w:rFonts w:eastAsia="Arial Unicode MS" w:cs="Arial"/>
                <w:sz w:val="18"/>
                <w:szCs w:val="18"/>
                <w:lang w:val="en-GB"/>
              </w:rPr>
            </w:pPr>
          </w:p>
        </w:tc>
        <w:tc>
          <w:tcPr>
            <w:tcW w:w="1372" w:type="dxa"/>
            <w:tcBorders>
              <w:top w:val="single" w:sz="4" w:space="0" w:color="000000"/>
              <w:left w:val="nil"/>
              <w:bottom w:val="nil"/>
              <w:right w:val="nil"/>
            </w:tcBorders>
          </w:tcPr>
          <w:p w14:paraId="67A5BCB3" w14:textId="77777777" w:rsidR="0033502E" w:rsidRPr="00DB6929" w:rsidRDefault="0033502E" w:rsidP="0033502E">
            <w:pPr>
              <w:ind w:left="-33" w:right="-60"/>
              <w:jc w:val="right"/>
              <w:rPr>
                <w:rFonts w:eastAsia="Arial Unicode MS" w:cs="Arial"/>
                <w:sz w:val="18"/>
                <w:szCs w:val="18"/>
              </w:rPr>
            </w:pPr>
          </w:p>
        </w:tc>
        <w:tc>
          <w:tcPr>
            <w:tcW w:w="1373" w:type="dxa"/>
            <w:tcBorders>
              <w:top w:val="single" w:sz="4" w:space="0" w:color="000000"/>
              <w:left w:val="nil"/>
              <w:bottom w:val="nil"/>
              <w:right w:val="nil"/>
            </w:tcBorders>
          </w:tcPr>
          <w:p w14:paraId="5C451BA2" w14:textId="77777777" w:rsidR="0033502E" w:rsidRPr="00DB6929" w:rsidRDefault="0033502E" w:rsidP="0033502E">
            <w:pPr>
              <w:ind w:left="-33" w:right="-60"/>
              <w:jc w:val="right"/>
              <w:rPr>
                <w:rFonts w:eastAsia="Arial Unicode MS" w:cs="Arial"/>
                <w:sz w:val="18"/>
                <w:szCs w:val="18"/>
                <w:lang w:val="en-GB"/>
              </w:rPr>
            </w:pPr>
          </w:p>
        </w:tc>
      </w:tr>
      <w:tr w:rsidR="0033502E" w:rsidRPr="00DB6929" w14:paraId="471EC2BC" w14:textId="77777777">
        <w:trPr>
          <w:trHeight w:val="69"/>
        </w:trPr>
        <w:tc>
          <w:tcPr>
            <w:tcW w:w="3960" w:type="dxa"/>
            <w:tcBorders>
              <w:top w:val="nil"/>
              <w:left w:val="nil"/>
              <w:bottom w:val="nil"/>
              <w:right w:val="nil"/>
            </w:tcBorders>
          </w:tcPr>
          <w:p w14:paraId="153DB0FF" w14:textId="5A3B93C6" w:rsidR="0033502E" w:rsidRPr="00DB6929" w:rsidRDefault="0033502E" w:rsidP="0033502E">
            <w:pPr>
              <w:ind w:left="-94"/>
              <w:rPr>
                <w:rFonts w:eastAsia="Arial Unicode MS" w:cs="Arial"/>
                <w:sz w:val="18"/>
                <w:szCs w:val="18"/>
                <w:cs/>
              </w:rPr>
            </w:pPr>
            <w:r w:rsidRPr="00DB6929">
              <w:rPr>
                <w:rFonts w:eastAsia="Arial Unicode MS" w:cs="Arial"/>
                <w:sz w:val="18"/>
                <w:szCs w:val="18"/>
              </w:rPr>
              <w:t>Tax charge</w:t>
            </w:r>
          </w:p>
        </w:tc>
        <w:tc>
          <w:tcPr>
            <w:tcW w:w="1372" w:type="dxa"/>
            <w:tcBorders>
              <w:top w:val="nil"/>
              <w:left w:val="nil"/>
              <w:bottom w:val="single" w:sz="4" w:space="0" w:color="000000"/>
              <w:right w:val="nil"/>
            </w:tcBorders>
            <w:vAlign w:val="bottom"/>
          </w:tcPr>
          <w:p w14:paraId="7ABBE0DA" w14:textId="67087F4A" w:rsidR="0033502E" w:rsidRPr="00DB6929" w:rsidRDefault="00F01D84" w:rsidP="0033502E">
            <w:pPr>
              <w:ind w:left="-33" w:right="-60"/>
              <w:jc w:val="right"/>
              <w:rPr>
                <w:rFonts w:eastAsia="Arial Unicode MS" w:cs="Arial"/>
                <w:sz w:val="18"/>
                <w:szCs w:val="18"/>
              </w:rPr>
            </w:pPr>
            <w:r w:rsidRPr="00DB6929">
              <w:rPr>
                <w:rFonts w:eastAsia="Arial Unicode MS" w:cs="Arial"/>
                <w:sz w:val="18"/>
                <w:szCs w:val="18"/>
              </w:rPr>
              <w:t>(17,583,407)</w:t>
            </w:r>
          </w:p>
        </w:tc>
        <w:tc>
          <w:tcPr>
            <w:tcW w:w="1373" w:type="dxa"/>
            <w:tcBorders>
              <w:top w:val="nil"/>
              <w:left w:val="nil"/>
              <w:bottom w:val="single" w:sz="4" w:space="0" w:color="000000"/>
              <w:right w:val="nil"/>
            </w:tcBorders>
          </w:tcPr>
          <w:p w14:paraId="14AE1092" w14:textId="6A686EE9"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(14,148,197)</w:t>
            </w:r>
          </w:p>
        </w:tc>
        <w:tc>
          <w:tcPr>
            <w:tcW w:w="1372" w:type="dxa"/>
            <w:tcBorders>
              <w:top w:val="nil"/>
              <w:left w:val="nil"/>
              <w:bottom w:val="single" w:sz="4" w:space="0" w:color="000000"/>
              <w:right w:val="nil"/>
            </w:tcBorders>
          </w:tcPr>
          <w:p w14:paraId="74BE70CD" w14:textId="76141B29" w:rsidR="0033502E" w:rsidRPr="00DB6929" w:rsidRDefault="00EE59C6" w:rsidP="0033502E">
            <w:pPr>
              <w:ind w:left="-33" w:right="-60"/>
              <w:jc w:val="right"/>
              <w:rPr>
                <w:rFonts w:eastAsia="Arial Unicode MS" w:cs="Arial"/>
                <w:sz w:val="18"/>
                <w:szCs w:val="18"/>
              </w:rPr>
            </w:pPr>
            <w:r w:rsidRPr="00DB6929">
              <w:rPr>
                <w:rFonts w:eastAsia="Arial Unicode MS" w:cs="Arial"/>
                <w:sz w:val="18"/>
                <w:szCs w:val="18"/>
              </w:rPr>
              <w:t>(10,321,576)</w:t>
            </w:r>
          </w:p>
        </w:tc>
        <w:tc>
          <w:tcPr>
            <w:tcW w:w="1373" w:type="dxa"/>
            <w:tcBorders>
              <w:top w:val="nil"/>
              <w:left w:val="nil"/>
              <w:bottom w:val="single" w:sz="4" w:space="0" w:color="000000"/>
              <w:right w:val="nil"/>
            </w:tcBorders>
          </w:tcPr>
          <w:p w14:paraId="48FA586A" w14:textId="0C0A2614"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(12,695,823)</w:t>
            </w:r>
          </w:p>
        </w:tc>
      </w:tr>
    </w:tbl>
    <w:p w14:paraId="0221732D" w14:textId="77777777" w:rsidR="00075992" w:rsidRPr="00DB6929" w:rsidRDefault="00075992" w:rsidP="00075992">
      <w:pPr>
        <w:jc w:val="thaiDistribute"/>
        <w:rPr>
          <w:rFonts w:eastAsia="Arial Unicode MS" w:cs="Arial"/>
          <w:spacing w:val="-4"/>
          <w:sz w:val="18"/>
          <w:szCs w:val="18"/>
        </w:rPr>
      </w:pPr>
    </w:p>
    <w:p w14:paraId="01437047" w14:textId="41856307" w:rsidR="00075992" w:rsidRPr="00DB6929" w:rsidRDefault="000E20B4" w:rsidP="00075992">
      <w:pPr>
        <w:jc w:val="thaiDistribute"/>
        <w:rPr>
          <w:rFonts w:eastAsia="Arial Unicode MS" w:cs="Arial"/>
          <w:spacing w:val="-4"/>
          <w:sz w:val="18"/>
          <w:szCs w:val="18"/>
        </w:rPr>
      </w:pPr>
      <w:r w:rsidRPr="00DB6929">
        <w:rPr>
          <w:rFonts w:eastAsia="Arial Unicode MS" w:cs="Arial"/>
          <w:spacing w:val="-4"/>
          <w:sz w:val="18"/>
          <w:szCs w:val="18"/>
        </w:rPr>
        <w:t>The tax charge relating to component of other comprehensive income is as follows:</w:t>
      </w:r>
    </w:p>
    <w:p w14:paraId="641DD1DF" w14:textId="77777777" w:rsidR="000E20B4" w:rsidRPr="00DB6929" w:rsidRDefault="000E20B4" w:rsidP="00075992">
      <w:pPr>
        <w:jc w:val="thaiDistribute"/>
        <w:rPr>
          <w:rFonts w:eastAsia="Arial Unicode MS" w:cs="Arial"/>
          <w:spacing w:val="-4"/>
          <w:sz w:val="18"/>
          <w:szCs w:val="18"/>
        </w:rPr>
      </w:pPr>
    </w:p>
    <w:tbl>
      <w:tblPr>
        <w:tblW w:w="95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1440"/>
        <w:gridCol w:w="1440"/>
        <w:gridCol w:w="1440"/>
        <w:gridCol w:w="1440"/>
      </w:tblGrid>
      <w:tr w:rsidR="006D1DE2" w:rsidRPr="00DB6929" w14:paraId="589B8B4D" w14:textId="77777777" w:rsidTr="006D1DE2">
        <w:trPr>
          <w:tblHeader/>
        </w:trPr>
        <w:tc>
          <w:tcPr>
            <w:tcW w:w="3780" w:type="dxa"/>
            <w:tcBorders>
              <w:top w:val="nil"/>
              <w:left w:val="nil"/>
              <w:bottom w:val="nil"/>
              <w:right w:val="nil"/>
            </w:tcBorders>
            <w:vAlign w:val="bottom"/>
          </w:tcPr>
          <w:p w14:paraId="1336F836" w14:textId="77777777" w:rsidR="00864095" w:rsidRPr="00DB6929" w:rsidRDefault="00864095" w:rsidP="006D1DE2">
            <w:pPr>
              <w:ind w:left="-10" w:firstLine="10"/>
              <w:rPr>
                <w:rFonts w:eastAsia="Arial Unicode MS" w:cs="Arial"/>
                <w:b/>
                <w:bCs/>
                <w:sz w:val="18"/>
                <w:szCs w:val="18"/>
              </w:rPr>
            </w:pPr>
          </w:p>
        </w:tc>
        <w:tc>
          <w:tcPr>
            <w:tcW w:w="2880" w:type="dxa"/>
            <w:gridSpan w:val="2"/>
            <w:tcBorders>
              <w:top w:val="nil"/>
              <w:left w:val="nil"/>
              <w:bottom w:val="single" w:sz="4" w:space="0" w:color="auto"/>
              <w:right w:val="nil"/>
            </w:tcBorders>
            <w:vAlign w:val="bottom"/>
            <w:hideMark/>
          </w:tcPr>
          <w:p w14:paraId="511AF1CB" w14:textId="77777777" w:rsidR="00864095" w:rsidRPr="00DB6929" w:rsidRDefault="00864095" w:rsidP="00864095">
            <w:pPr>
              <w:spacing w:line="256" w:lineRule="auto"/>
              <w:ind w:right="-60"/>
              <w:jc w:val="center"/>
              <w:rPr>
                <w:rFonts w:cs="Arial"/>
                <w:b/>
                <w:sz w:val="18"/>
                <w:szCs w:val="18"/>
                <w:lang w:val="en-GB"/>
              </w:rPr>
            </w:pPr>
            <w:r w:rsidRPr="00DB6929">
              <w:rPr>
                <w:rFonts w:cs="Arial"/>
                <w:b/>
                <w:sz w:val="18"/>
                <w:szCs w:val="18"/>
                <w:lang w:val="en-GB"/>
              </w:rPr>
              <w:t>Consolidated</w:t>
            </w:r>
          </w:p>
          <w:p w14:paraId="3EDCEDBC" w14:textId="11BAD2E3" w:rsidR="00864095" w:rsidRPr="00DB6929" w:rsidRDefault="00864095" w:rsidP="00864095">
            <w:pPr>
              <w:ind w:right="-60"/>
              <w:jc w:val="center"/>
              <w:rPr>
                <w:rFonts w:eastAsia="Arial Unicode MS" w:cs="Arial"/>
                <w:b/>
                <w:bCs/>
                <w:sz w:val="18"/>
                <w:szCs w:val="18"/>
              </w:rPr>
            </w:pPr>
            <w:r w:rsidRPr="00DB6929">
              <w:rPr>
                <w:rFonts w:cs="Arial"/>
                <w:b/>
                <w:sz w:val="18"/>
                <w:szCs w:val="18"/>
                <w:lang w:val="en-GB"/>
              </w:rPr>
              <w:t>financial statements</w:t>
            </w:r>
          </w:p>
        </w:tc>
        <w:tc>
          <w:tcPr>
            <w:tcW w:w="2880" w:type="dxa"/>
            <w:gridSpan w:val="2"/>
            <w:tcBorders>
              <w:top w:val="nil"/>
              <w:left w:val="nil"/>
              <w:bottom w:val="single" w:sz="4" w:space="0" w:color="auto"/>
              <w:right w:val="nil"/>
            </w:tcBorders>
            <w:vAlign w:val="bottom"/>
            <w:hideMark/>
          </w:tcPr>
          <w:p w14:paraId="74004A35" w14:textId="77777777" w:rsidR="00864095" w:rsidRPr="00DB6929" w:rsidRDefault="00864095" w:rsidP="00864095">
            <w:pPr>
              <w:spacing w:line="256" w:lineRule="auto"/>
              <w:ind w:right="-60"/>
              <w:jc w:val="center"/>
              <w:rPr>
                <w:rFonts w:cs="Arial"/>
                <w:b/>
                <w:sz w:val="18"/>
                <w:szCs w:val="18"/>
                <w:lang w:val="en-GB"/>
              </w:rPr>
            </w:pPr>
            <w:r w:rsidRPr="00DB6929">
              <w:rPr>
                <w:rFonts w:cs="Arial"/>
                <w:b/>
                <w:sz w:val="18"/>
                <w:szCs w:val="18"/>
                <w:lang w:val="en-GB"/>
              </w:rPr>
              <w:t>Separate</w:t>
            </w:r>
          </w:p>
          <w:p w14:paraId="3C991A87" w14:textId="4A2BC957" w:rsidR="00864095" w:rsidRPr="00DB6929" w:rsidRDefault="00864095" w:rsidP="00864095">
            <w:pPr>
              <w:ind w:left="-33" w:right="-60"/>
              <w:jc w:val="center"/>
              <w:rPr>
                <w:rFonts w:eastAsia="Arial Unicode MS" w:cs="Arial"/>
                <w:b/>
                <w:bCs/>
                <w:sz w:val="18"/>
                <w:szCs w:val="18"/>
              </w:rPr>
            </w:pPr>
            <w:r w:rsidRPr="00DB6929">
              <w:rPr>
                <w:rFonts w:cs="Arial"/>
                <w:b/>
                <w:sz w:val="18"/>
                <w:szCs w:val="18"/>
                <w:lang w:val="en-GB"/>
              </w:rPr>
              <w:t>financial statements</w:t>
            </w:r>
          </w:p>
        </w:tc>
      </w:tr>
      <w:tr w:rsidR="006D1DE2" w:rsidRPr="00DB6929" w14:paraId="39CD1D6E" w14:textId="77777777" w:rsidTr="006D1DE2">
        <w:trPr>
          <w:tblHeader/>
        </w:trPr>
        <w:tc>
          <w:tcPr>
            <w:tcW w:w="3780" w:type="dxa"/>
            <w:tcBorders>
              <w:top w:val="nil"/>
              <w:left w:val="nil"/>
              <w:bottom w:val="nil"/>
              <w:right w:val="nil"/>
            </w:tcBorders>
            <w:vAlign w:val="bottom"/>
          </w:tcPr>
          <w:p w14:paraId="623BF624" w14:textId="77777777" w:rsidR="00864095" w:rsidRPr="00DB6929" w:rsidRDefault="00864095" w:rsidP="006D1DE2">
            <w:pPr>
              <w:ind w:left="-10" w:firstLine="10"/>
              <w:rPr>
                <w:rFonts w:eastAsia="Arial Unicode MS" w:cs="Arial"/>
                <w:b/>
                <w:bCs/>
                <w:sz w:val="18"/>
                <w:szCs w:val="18"/>
              </w:rPr>
            </w:pPr>
          </w:p>
        </w:tc>
        <w:tc>
          <w:tcPr>
            <w:tcW w:w="1440" w:type="dxa"/>
            <w:tcBorders>
              <w:top w:val="single" w:sz="4" w:space="0" w:color="auto"/>
              <w:left w:val="nil"/>
              <w:bottom w:val="nil"/>
              <w:right w:val="nil"/>
            </w:tcBorders>
            <w:vAlign w:val="bottom"/>
            <w:hideMark/>
          </w:tcPr>
          <w:p w14:paraId="315EB5DF" w14:textId="00B37D89" w:rsidR="00864095" w:rsidRPr="00DB6929" w:rsidRDefault="000104E0" w:rsidP="00864095">
            <w:pPr>
              <w:ind w:left="-33" w:right="-60"/>
              <w:jc w:val="right"/>
              <w:rPr>
                <w:rFonts w:eastAsia="Arial Unicode MS" w:cs="Arial"/>
                <w:b/>
                <w:bCs/>
                <w:sz w:val="18"/>
                <w:szCs w:val="18"/>
              </w:rPr>
            </w:pPr>
            <w:r w:rsidRPr="00DB6929">
              <w:rPr>
                <w:rFonts w:cs="Arial"/>
                <w:b/>
                <w:sz w:val="18"/>
                <w:szCs w:val="18"/>
                <w:lang w:val="en-GB"/>
              </w:rPr>
              <w:t>2025</w:t>
            </w:r>
          </w:p>
        </w:tc>
        <w:tc>
          <w:tcPr>
            <w:tcW w:w="1440" w:type="dxa"/>
            <w:tcBorders>
              <w:top w:val="single" w:sz="4" w:space="0" w:color="auto"/>
              <w:left w:val="nil"/>
              <w:bottom w:val="nil"/>
              <w:right w:val="nil"/>
            </w:tcBorders>
            <w:vAlign w:val="bottom"/>
            <w:hideMark/>
          </w:tcPr>
          <w:p w14:paraId="1973E9FB" w14:textId="7CA384C4" w:rsidR="00864095" w:rsidRPr="00DB6929" w:rsidRDefault="000104E0" w:rsidP="00864095">
            <w:pPr>
              <w:ind w:left="-33" w:right="-60"/>
              <w:jc w:val="right"/>
              <w:rPr>
                <w:rFonts w:eastAsia="Arial Unicode MS" w:cs="Arial"/>
                <w:b/>
                <w:bCs/>
                <w:sz w:val="18"/>
                <w:szCs w:val="18"/>
              </w:rPr>
            </w:pPr>
            <w:r w:rsidRPr="00DB6929">
              <w:rPr>
                <w:rFonts w:cs="Arial"/>
                <w:b/>
                <w:sz w:val="18"/>
                <w:szCs w:val="18"/>
                <w:lang w:val="en-GB"/>
              </w:rPr>
              <w:t>2024</w:t>
            </w:r>
          </w:p>
        </w:tc>
        <w:tc>
          <w:tcPr>
            <w:tcW w:w="1440" w:type="dxa"/>
            <w:tcBorders>
              <w:top w:val="single" w:sz="4" w:space="0" w:color="auto"/>
              <w:left w:val="nil"/>
              <w:bottom w:val="nil"/>
              <w:right w:val="nil"/>
            </w:tcBorders>
            <w:vAlign w:val="bottom"/>
            <w:hideMark/>
          </w:tcPr>
          <w:p w14:paraId="0EE3FDFB" w14:textId="3A377E81" w:rsidR="00864095" w:rsidRPr="00DB6929" w:rsidRDefault="000104E0" w:rsidP="00864095">
            <w:pPr>
              <w:ind w:left="-33" w:right="-60"/>
              <w:jc w:val="right"/>
              <w:rPr>
                <w:rFonts w:eastAsia="Arial Unicode MS" w:cs="Arial"/>
                <w:b/>
                <w:bCs/>
                <w:sz w:val="18"/>
                <w:szCs w:val="18"/>
              </w:rPr>
            </w:pPr>
            <w:r w:rsidRPr="00DB6929">
              <w:rPr>
                <w:rFonts w:cs="Arial"/>
                <w:b/>
                <w:sz w:val="18"/>
                <w:szCs w:val="18"/>
                <w:lang w:val="en-GB"/>
              </w:rPr>
              <w:t>2025</w:t>
            </w:r>
          </w:p>
        </w:tc>
        <w:tc>
          <w:tcPr>
            <w:tcW w:w="1440" w:type="dxa"/>
            <w:tcBorders>
              <w:top w:val="single" w:sz="4" w:space="0" w:color="auto"/>
              <w:left w:val="nil"/>
              <w:bottom w:val="nil"/>
              <w:right w:val="nil"/>
            </w:tcBorders>
            <w:vAlign w:val="bottom"/>
            <w:hideMark/>
          </w:tcPr>
          <w:p w14:paraId="5B9337B6" w14:textId="53E4B4F0" w:rsidR="00864095" w:rsidRPr="00DB6929" w:rsidRDefault="000104E0" w:rsidP="00864095">
            <w:pPr>
              <w:ind w:left="-33" w:right="-60"/>
              <w:jc w:val="right"/>
              <w:rPr>
                <w:rFonts w:eastAsia="Arial Unicode MS" w:cs="Arial"/>
                <w:b/>
                <w:bCs/>
                <w:sz w:val="18"/>
                <w:szCs w:val="18"/>
              </w:rPr>
            </w:pPr>
            <w:r w:rsidRPr="00DB6929">
              <w:rPr>
                <w:rFonts w:cs="Arial"/>
                <w:b/>
                <w:sz w:val="18"/>
                <w:szCs w:val="18"/>
                <w:lang w:val="en-GB"/>
              </w:rPr>
              <w:t>2024</w:t>
            </w:r>
          </w:p>
        </w:tc>
      </w:tr>
      <w:tr w:rsidR="006D1DE2" w:rsidRPr="00DB6929" w14:paraId="11B77F46" w14:textId="77777777" w:rsidTr="006D1DE2">
        <w:trPr>
          <w:tblHeader/>
        </w:trPr>
        <w:tc>
          <w:tcPr>
            <w:tcW w:w="3780" w:type="dxa"/>
            <w:tcBorders>
              <w:top w:val="nil"/>
              <w:left w:val="nil"/>
              <w:bottom w:val="nil"/>
              <w:right w:val="nil"/>
            </w:tcBorders>
            <w:vAlign w:val="bottom"/>
          </w:tcPr>
          <w:p w14:paraId="0CEED669" w14:textId="77777777" w:rsidR="00864095" w:rsidRPr="00DB6929" w:rsidRDefault="00864095" w:rsidP="006D1DE2">
            <w:pPr>
              <w:ind w:left="-10" w:firstLine="10"/>
              <w:rPr>
                <w:rFonts w:eastAsia="Arial Unicode MS" w:cs="Arial"/>
                <w:b/>
                <w:bCs/>
                <w:sz w:val="18"/>
                <w:szCs w:val="18"/>
              </w:rPr>
            </w:pPr>
          </w:p>
        </w:tc>
        <w:tc>
          <w:tcPr>
            <w:tcW w:w="1440" w:type="dxa"/>
            <w:tcBorders>
              <w:top w:val="nil"/>
              <w:left w:val="nil"/>
              <w:bottom w:val="single" w:sz="4" w:space="0" w:color="auto"/>
              <w:right w:val="nil"/>
            </w:tcBorders>
            <w:vAlign w:val="bottom"/>
            <w:hideMark/>
          </w:tcPr>
          <w:p w14:paraId="41A43EA1" w14:textId="5D6F23E6" w:rsidR="00864095" w:rsidRPr="00DB6929" w:rsidRDefault="00864095" w:rsidP="00864095">
            <w:pPr>
              <w:ind w:left="-33" w:right="-60"/>
              <w:jc w:val="right"/>
              <w:rPr>
                <w:rFonts w:eastAsia="Arial Unicode MS" w:cs="Arial"/>
                <w:b/>
                <w:bCs/>
                <w:sz w:val="18"/>
                <w:szCs w:val="18"/>
              </w:rPr>
            </w:pPr>
            <w:r w:rsidRPr="00DB6929">
              <w:rPr>
                <w:rFonts w:cs="Arial"/>
                <w:b/>
                <w:sz w:val="18"/>
                <w:szCs w:val="18"/>
                <w:lang w:val="en-GB"/>
              </w:rPr>
              <w:t>Baht</w:t>
            </w:r>
          </w:p>
        </w:tc>
        <w:tc>
          <w:tcPr>
            <w:tcW w:w="1440" w:type="dxa"/>
            <w:tcBorders>
              <w:top w:val="nil"/>
              <w:left w:val="nil"/>
              <w:bottom w:val="single" w:sz="4" w:space="0" w:color="auto"/>
              <w:right w:val="nil"/>
            </w:tcBorders>
            <w:vAlign w:val="bottom"/>
            <w:hideMark/>
          </w:tcPr>
          <w:p w14:paraId="55038113" w14:textId="09E1600B" w:rsidR="00864095" w:rsidRPr="00DB6929" w:rsidRDefault="00864095" w:rsidP="00864095">
            <w:pPr>
              <w:ind w:left="-33" w:right="-60"/>
              <w:jc w:val="right"/>
              <w:rPr>
                <w:rFonts w:eastAsia="Arial Unicode MS" w:cs="Arial"/>
                <w:b/>
                <w:bCs/>
                <w:sz w:val="18"/>
                <w:szCs w:val="18"/>
              </w:rPr>
            </w:pPr>
            <w:r w:rsidRPr="00DB6929">
              <w:rPr>
                <w:rFonts w:cs="Arial"/>
                <w:b/>
                <w:sz w:val="18"/>
                <w:szCs w:val="18"/>
                <w:lang w:val="en-GB"/>
              </w:rPr>
              <w:t>Baht</w:t>
            </w:r>
          </w:p>
        </w:tc>
        <w:tc>
          <w:tcPr>
            <w:tcW w:w="1440" w:type="dxa"/>
            <w:tcBorders>
              <w:top w:val="nil"/>
              <w:left w:val="nil"/>
              <w:bottom w:val="single" w:sz="4" w:space="0" w:color="auto"/>
              <w:right w:val="nil"/>
            </w:tcBorders>
            <w:vAlign w:val="bottom"/>
            <w:hideMark/>
          </w:tcPr>
          <w:p w14:paraId="027BA6E6" w14:textId="5908E9FA" w:rsidR="00864095" w:rsidRPr="00DB6929" w:rsidRDefault="00864095" w:rsidP="00864095">
            <w:pPr>
              <w:ind w:left="-33" w:right="-60"/>
              <w:jc w:val="right"/>
              <w:rPr>
                <w:rFonts w:eastAsia="Arial Unicode MS" w:cs="Arial"/>
                <w:b/>
                <w:bCs/>
                <w:sz w:val="18"/>
                <w:szCs w:val="18"/>
              </w:rPr>
            </w:pPr>
            <w:r w:rsidRPr="00DB6929">
              <w:rPr>
                <w:rFonts w:cs="Arial"/>
                <w:b/>
                <w:sz w:val="18"/>
                <w:szCs w:val="18"/>
                <w:lang w:val="en-GB"/>
              </w:rPr>
              <w:t>Baht</w:t>
            </w:r>
          </w:p>
        </w:tc>
        <w:tc>
          <w:tcPr>
            <w:tcW w:w="1440" w:type="dxa"/>
            <w:tcBorders>
              <w:top w:val="nil"/>
              <w:left w:val="nil"/>
              <w:bottom w:val="single" w:sz="4" w:space="0" w:color="auto"/>
              <w:right w:val="nil"/>
            </w:tcBorders>
            <w:vAlign w:val="bottom"/>
            <w:hideMark/>
          </w:tcPr>
          <w:p w14:paraId="5CBE75BB" w14:textId="4A5C2305" w:rsidR="00864095" w:rsidRPr="00DB6929" w:rsidRDefault="00864095" w:rsidP="00864095">
            <w:pPr>
              <w:ind w:left="-33" w:right="-60"/>
              <w:jc w:val="right"/>
              <w:rPr>
                <w:rFonts w:eastAsia="Arial Unicode MS" w:cs="Arial"/>
                <w:b/>
                <w:bCs/>
                <w:sz w:val="18"/>
                <w:szCs w:val="18"/>
              </w:rPr>
            </w:pPr>
            <w:r w:rsidRPr="00DB6929">
              <w:rPr>
                <w:rFonts w:cs="Arial"/>
                <w:b/>
                <w:sz w:val="18"/>
                <w:szCs w:val="18"/>
                <w:lang w:val="en-GB"/>
              </w:rPr>
              <w:t>Baht</w:t>
            </w:r>
          </w:p>
        </w:tc>
      </w:tr>
      <w:tr w:rsidR="006D1DE2" w:rsidRPr="00DB6929" w14:paraId="74DCF697" w14:textId="77777777" w:rsidTr="006D1DE2">
        <w:trPr>
          <w:tblHeader/>
        </w:trPr>
        <w:tc>
          <w:tcPr>
            <w:tcW w:w="3780" w:type="dxa"/>
            <w:tcBorders>
              <w:top w:val="nil"/>
              <w:left w:val="nil"/>
              <w:bottom w:val="nil"/>
              <w:right w:val="nil"/>
            </w:tcBorders>
            <w:vAlign w:val="bottom"/>
          </w:tcPr>
          <w:p w14:paraId="479A5FF8" w14:textId="77777777" w:rsidR="00075992" w:rsidRPr="00DB6929" w:rsidRDefault="00075992" w:rsidP="006D1DE2">
            <w:pPr>
              <w:ind w:left="-10" w:firstLine="10"/>
              <w:rPr>
                <w:rFonts w:eastAsia="Arial Unicode MS" w:cs="Arial"/>
                <w:sz w:val="18"/>
                <w:szCs w:val="18"/>
              </w:rPr>
            </w:pPr>
          </w:p>
        </w:tc>
        <w:tc>
          <w:tcPr>
            <w:tcW w:w="1440" w:type="dxa"/>
            <w:tcBorders>
              <w:top w:val="single" w:sz="4" w:space="0" w:color="auto"/>
              <w:left w:val="nil"/>
              <w:bottom w:val="nil"/>
              <w:right w:val="nil"/>
            </w:tcBorders>
            <w:vAlign w:val="bottom"/>
          </w:tcPr>
          <w:p w14:paraId="08608823" w14:textId="77777777" w:rsidR="00075992" w:rsidRPr="00DB6929" w:rsidRDefault="00075992">
            <w:pPr>
              <w:ind w:left="-33" w:right="-60"/>
              <w:jc w:val="right"/>
              <w:rPr>
                <w:rFonts w:eastAsia="Arial Unicode MS" w:cs="Arial"/>
                <w:b/>
                <w:bCs/>
                <w:sz w:val="18"/>
                <w:szCs w:val="18"/>
              </w:rPr>
            </w:pPr>
          </w:p>
        </w:tc>
        <w:tc>
          <w:tcPr>
            <w:tcW w:w="1440" w:type="dxa"/>
            <w:tcBorders>
              <w:top w:val="single" w:sz="4" w:space="0" w:color="auto"/>
              <w:left w:val="nil"/>
              <w:bottom w:val="nil"/>
              <w:right w:val="nil"/>
            </w:tcBorders>
            <w:vAlign w:val="bottom"/>
          </w:tcPr>
          <w:p w14:paraId="7A534E6C" w14:textId="77777777" w:rsidR="00075992" w:rsidRPr="00DB6929" w:rsidRDefault="00075992">
            <w:pPr>
              <w:ind w:left="-33" w:right="-60"/>
              <w:jc w:val="right"/>
              <w:rPr>
                <w:rFonts w:eastAsia="Arial Unicode MS" w:cs="Arial"/>
                <w:b/>
                <w:bCs/>
                <w:sz w:val="18"/>
                <w:szCs w:val="18"/>
              </w:rPr>
            </w:pPr>
          </w:p>
        </w:tc>
        <w:tc>
          <w:tcPr>
            <w:tcW w:w="1440" w:type="dxa"/>
            <w:tcBorders>
              <w:top w:val="single" w:sz="4" w:space="0" w:color="auto"/>
              <w:left w:val="nil"/>
              <w:bottom w:val="nil"/>
              <w:right w:val="nil"/>
            </w:tcBorders>
            <w:vAlign w:val="bottom"/>
          </w:tcPr>
          <w:p w14:paraId="68F48FC6" w14:textId="77777777" w:rsidR="00075992" w:rsidRPr="00DB6929" w:rsidRDefault="00075992">
            <w:pPr>
              <w:ind w:left="-33" w:right="-60"/>
              <w:jc w:val="right"/>
              <w:rPr>
                <w:rFonts w:eastAsia="Arial Unicode MS" w:cs="Arial"/>
                <w:b/>
                <w:bCs/>
                <w:sz w:val="18"/>
                <w:szCs w:val="18"/>
              </w:rPr>
            </w:pPr>
          </w:p>
        </w:tc>
        <w:tc>
          <w:tcPr>
            <w:tcW w:w="1440" w:type="dxa"/>
            <w:tcBorders>
              <w:top w:val="single" w:sz="4" w:space="0" w:color="auto"/>
              <w:left w:val="nil"/>
              <w:bottom w:val="nil"/>
              <w:right w:val="nil"/>
            </w:tcBorders>
            <w:vAlign w:val="bottom"/>
          </w:tcPr>
          <w:p w14:paraId="093C9997" w14:textId="77777777" w:rsidR="00075992" w:rsidRPr="00DB6929" w:rsidRDefault="00075992">
            <w:pPr>
              <w:ind w:left="-33" w:right="-60"/>
              <w:jc w:val="right"/>
              <w:rPr>
                <w:rFonts w:eastAsia="Arial Unicode MS" w:cs="Arial"/>
                <w:b/>
                <w:bCs/>
                <w:sz w:val="18"/>
                <w:szCs w:val="18"/>
              </w:rPr>
            </w:pPr>
          </w:p>
        </w:tc>
      </w:tr>
      <w:tr w:rsidR="0033502E" w:rsidRPr="00DB6929" w14:paraId="11CD5EAD" w14:textId="77777777" w:rsidTr="004D70C0">
        <w:tc>
          <w:tcPr>
            <w:tcW w:w="3780" w:type="dxa"/>
            <w:tcBorders>
              <w:top w:val="nil"/>
              <w:left w:val="nil"/>
              <w:bottom w:val="nil"/>
              <w:right w:val="nil"/>
            </w:tcBorders>
            <w:vAlign w:val="bottom"/>
          </w:tcPr>
          <w:p w14:paraId="789F2F7C" w14:textId="21D487F5" w:rsidR="0033502E" w:rsidRPr="00DB6929" w:rsidRDefault="0033502E" w:rsidP="0033502E">
            <w:pPr>
              <w:spacing w:line="256" w:lineRule="auto"/>
              <w:ind w:left="-10" w:firstLine="10"/>
              <w:rPr>
                <w:rFonts w:cs="Arial"/>
                <w:sz w:val="18"/>
                <w:szCs w:val="18"/>
              </w:rPr>
            </w:pPr>
            <w:r w:rsidRPr="00DB6929">
              <w:rPr>
                <w:rFonts w:cs="Arial"/>
                <w:sz w:val="18"/>
                <w:szCs w:val="18"/>
              </w:rPr>
              <w:t xml:space="preserve">Remeasurement on </w:t>
            </w:r>
          </w:p>
          <w:p w14:paraId="2DA5B856" w14:textId="71708463" w:rsidR="0033502E" w:rsidRPr="00DB6929" w:rsidRDefault="0033502E" w:rsidP="0033502E">
            <w:pPr>
              <w:ind w:left="-10" w:firstLine="10"/>
              <w:rPr>
                <w:rFonts w:eastAsia="Arial Unicode MS" w:cs="Arial"/>
                <w:sz w:val="18"/>
                <w:szCs w:val="18"/>
                <w:lang w:val="en-GB"/>
              </w:rPr>
            </w:pPr>
            <w:r w:rsidRPr="00DB6929">
              <w:rPr>
                <w:rFonts w:cs="Arial"/>
                <w:sz w:val="18"/>
                <w:szCs w:val="18"/>
              </w:rPr>
              <w:t xml:space="preserve">   retirement benefit obligations</w:t>
            </w:r>
          </w:p>
        </w:tc>
        <w:tc>
          <w:tcPr>
            <w:tcW w:w="1440" w:type="dxa"/>
            <w:tcBorders>
              <w:top w:val="nil"/>
              <w:left w:val="nil"/>
              <w:bottom w:val="nil"/>
              <w:right w:val="nil"/>
            </w:tcBorders>
            <w:vAlign w:val="bottom"/>
          </w:tcPr>
          <w:p w14:paraId="499D8605" w14:textId="5B806726" w:rsidR="0033502E" w:rsidRPr="00DB6929" w:rsidRDefault="00D3360E" w:rsidP="0033502E">
            <w:pPr>
              <w:ind w:left="-33" w:right="-60"/>
              <w:jc w:val="right"/>
              <w:rPr>
                <w:rFonts w:eastAsia="Arial Unicode MS" w:cs="Arial"/>
                <w:sz w:val="18"/>
                <w:szCs w:val="18"/>
              </w:rPr>
            </w:pPr>
            <w:r w:rsidRPr="00DB6929">
              <w:rPr>
                <w:rFonts w:eastAsia="Arial Unicode MS" w:cs="Arial"/>
                <w:sz w:val="18"/>
                <w:szCs w:val="18"/>
              </w:rPr>
              <w:t>488,424</w:t>
            </w:r>
          </w:p>
        </w:tc>
        <w:tc>
          <w:tcPr>
            <w:tcW w:w="1440" w:type="dxa"/>
            <w:tcBorders>
              <w:top w:val="nil"/>
              <w:left w:val="nil"/>
              <w:bottom w:val="nil"/>
              <w:right w:val="nil"/>
            </w:tcBorders>
            <w:vAlign w:val="bottom"/>
          </w:tcPr>
          <w:p w14:paraId="3B2B524C" w14:textId="4DF32BFB"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979,298</w:t>
            </w:r>
          </w:p>
        </w:tc>
        <w:tc>
          <w:tcPr>
            <w:tcW w:w="1440" w:type="dxa"/>
            <w:tcBorders>
              <w:top w:val="nil"/>
              <w:left w:val="nil"/>
              <w:bottom w:val="nil"/>
              <w:right w:val="nil"/>
            </w:tcBorders>
            <w:vAlign w:val="bottom"/>
          </w:tcPr>
          <w:p w14:paraId="0800F758" w14:textId="42A9D578" w:rsidR="0033502E" w:rsidRPr="00DB6929" w:rsidRDefault="000B6354" w:rsidP="0033502E">
            <w:pPr>
              <w:ind w:left="-33" w:right="-60"/>
              <w:jc w:val="right"/>
              <w:rPr>
                <w:rFonts w:eastAsia="Arial Unicode MS" w:cs="Arial"/>
                <w:sz w:val="18"/>
                <w:szCs w:val="18"/>
              </w:rPr>
            </w:pPr>
            <w:r w:rsidRPr="00DB6929">
              <w:rPr>
                <w:rFonts w:eastAsia="Arial Unicode MS" w:cs="Arial"/>
                <w:sz w:val="18"/>
                <w:szCs w:val="18"/>
              </w:rPr>
              <w:t>517,147</w:t>
            </w:r>
          </w:p>
        </w:tc>
        <w:tc>
          <w:tcPr>
            <w:tcW w:w="1440" w:type="dxa"/>
            <w:tcBorders>
              <w:top w:val="nil"/>
              <w:left w:val="nil"/>
              <w:bottom w:val="nil"/>
              <w:right w:val="nil"/>
            </w:tcBorders>
            <w:vAlign w:val="bottom"/>
          </w:tcPr>
          <w:p w14:paraId="281D9442" w14:textId="0C1AA709"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701,684</w:t>
            </w:r>
          </w:p>
        </w:tc>
      </w:tr>
      <w:tr w:rsidR="0033502E" w:rsidRPr="00DB6929" w14:paraId="4C803304" w14:textId="77777777" w:rsidTr="004D70C0">
        <w:tc>
          <w:tcPr>
            <w:tcW w:w="3780" w:type="dxa"/>
            <w:tcBorders>
              <w:top w:val="nil"/>
              <w:left w:val="nil"/>
              <w:bottom w:val="nil"/>
              <w:right w:val="nil"/>
            </w:tcBorders>
            <w:vAlign w:val="bottom"/>
          </w:tcPr>
          <w:p w14:paraId="1AB05408" w14:textId="77777777" w:rsidR="0033502E" w:rsidRPr="00DB6929" w:rsidRDefault="0033502E" w:rsidP="0033502E">
            <w:pPr>
              <w:ind w:left="-10" w:firstLine="10"/>
              <w:rPr>
                <w:rFonts w:cs="Arial"/>
                <w:sz w:val="18"/>
                <w:szCs w:val="18"/>
              </w:rPr>
            </w:pPr>
            <w:r w:rsidRPr="00DB6929">
              <w:rPr>
                <w:rFonts w:cs="Arial"/>
                <w:sz w:val="18"/>
                <w:szCs w:val="18"/>
              </w:rPr>
              <w:t xml:space="preserve">Remeasurements of financial assets value       </w:t>
            </w:r>
          </w:p>
          <w:p w14:paraId="5857A037" w14:textId="77777777" w:rsidR="0033502E" w:rsidRPr="00DB6929" w:rsidRDefault="0033502E" w:rsidP="0033502E">
            <w:pPr>
              <w:ind w:left="-10" w:firstLine="10"/>
              <w:rPr>
                <w:rFonts w:cs="Arial"/>
                <w:sz w:val="18"/>
                <w:szCs w:val="18"/>
              </w:rPr>
            </w:pPr>
            <w:r w:rsidRPr="00DB6929">
              <w:rPr>
                <w:rFonts w:cs="Arial"/>
                <w:sz w:val="18"/>
                <w:szCs w:val="18"/>
              </w:rPr>
              <w:t xml:space="preserve">   at fair value through other comprehensive    </w:t>
            </w:r>
          </w:p>
          <w:p w14:paraId="7D101D95" w14:textId="6E56C56D" w:rsidR="0033502E" w:rsidRPr="00DB6929" w:rsidRDefault="0033502E" w:rsidP="0033502E">
            <w:pPr>
              <w:ind w:left="-10" w:firstLine="10"/>
              <w:rPr>
                <w:rFonts w:eastAsia="Arial Unicode MS" w:cs="Arial"/>
                <w:spacing w:val="-10"/>
                <w:sz w:val="18"/>
                <w:szCs w:val="18"/>
                <w:cs/>
              </w:rPr>
            </w:pPr>
            <w:r w:rsidRPr="00DB6929">
              <w:rPr>
                <w:rFonts w:cs="Arial"/>
                <w:sz w:val="18"/>
                <w:szCs w:val="18"/>
              </w:rPr>
              <w:t xml:space="preserve">   income</w:t>
            </w:r>
          </w:p>
        </w:tc>
        <w:tc>
          <w:tcPr>
            <w:tcW w:w="1440" w:type="dxa"/>
            <w:tcBorders>
              <w:top w:val="nil"/>
              <w:left w:val="nil"/>
              <w:bottom w:val="nil"/>
              <w:right w:val="nil"/>
            </w:tcBorders>
            <w:vAlign w:val="bottom"/>
          </w:tcPr>
          <w:p w14:paraId="6E4BD157" w14:textId="7C33F11F" w:rsidR="0033502E" w:rsidRPr="00DB6929" w:rsidRDefault="001C6EE3" w:rsidP="0033502E">
            <w:pPr>
              <w:ind w:left="-33" w:right="-60"/>
              <w:jc w:val="right"/>
              <w:rPr>
                <w:rFonts w:eastAsia="Arial Unicode MS" w:cs="Arial"/>
                <w:sz w:val="18"/>
                <w:szCs w:val="18"/>
              </w:rPr>
            </w:pPr>
            <w:r w:rsidRPr="00DB6929">
              <w:rPr>
                <w:rFonts w:eastAsia="Arial Unicode MS" w:cs="Arial"/>
                <w:sz w:val="18"/>
                <w:szCs w:val="18"/>
              </w:rPr>
              <w:t>(5,670)</w:t>
            </w:r>
          </w:p>
        </w:tc>
        <w:tc>
          <w:tcPr>
            <w:tcW w:w="1440" w:type="dxa"/>
            <w:tcBorders>
              <w:top w:val="nil"/>
              <w:left w:val="nil"/>
              <w:bottom w:val="nil"/>
              <w:right w:val="nil"/>
            </w:tcBorders>
            <w:vAlign w:val="bottom"/>
          </w:tcPr>
          <w:p w14:paraId="6DAAEC51" w14:textId="4A960BE5" w:rsidR="0033502E" w:rsidRPr="00DB6929" w:rsidRDefault="0033502E" w:rsidP="0033502E">
            <w:pPr>
              <w:tabs>
                <w:tab w:val="left" w:pos="1030"/>
                <w:tab w:val="right" w:pos="1088"/>
              </w:tabs>
              <w:ind w:left="-33" w:right="-60"/>
              <w:jc w:val="right"/>
              <w:rPr>
                <w:rFonts w:eastAsia="Arial Unicode MS" w:cs="Arial"/>
                <w:sz w:val="18"/>
                <w:szCs w:val="18"/>
              </w:rPr>
            </w:pPr>
            <w:r w:rsidRPr="00DB6929">
              <w:rPr>
                <w:rFonts w:eastAsia="Arial Unicode MS" w:cs="Arial"/>
                <w:sz w:val="18"/>
                <w:szCs w:val="18"/>
              </w:rPr>
              <w:t>(64,857)</w:t>
            </w:r>
          </w:p>
        </w:tc>
        <w:tc>
          <w:tcPr>
            <w:tcW w:w="1440" w:type="dxa"/>
            <w:tcBorders>
              <w:top w:val="nil"/>
              <w:left w:val="nil"/>
              <w:bottom w:val="nil"/>
              <w:right w:val="nil"/>
            </w:tcBorders>
            <w:vAlign w:val="bottom"/>
          </w:tcPr>
          <w:p w14:paraId="5138C70D" w14:textId="1E639CB5" w:rsidR="0033502E" w:rsidRPr="00DB6929" w:rsidRDefault="004D70C0" w:rsidP="0033502E">
            <w:pPr>
              <w:ind w:left="-33" w:right="-60"/>
              <w:jc w:val="right"/>
              <w:rPr>
                <w:rFonts w:eastAsia="Arial Unicode MS" w:cs="Arial"/>
                <w:sz w:val="18"/>
                <w:szCs w:val="18"/>
              </w:rPr>
            </w:pPr>
            <w:r w:rsidRPr="00DB6929">
              <w:rPr>
                <w:rFonts w:eastAsia="Arial Unicode MS" w:cs="Arial"/>
                <w:sz w:val="18"/>
                <w:szCs w:val="18"/>
              </w:rPr>
              <w:t>(6,177)</w:t>
            </w:r>
          </w:p>
        </w:tc>
        <w:tc>
          <w:tcPr>
            <w:tcW w:w="1440" w:type="dxa"/>
            <w:tcBorders>
              <w:top w:val="nil"/>
              <w:left w:val="nil"/>
              <w:bottom w:val="nil"/>
              <w:right w:val="nil"/>
            </w:tcBorders>
            <w:vAlign w:val="bottom"/>
          </w:tcPr>
          <w:p w14:paraId="0A391FA8" w14:textId="4E29B634" w:rsidR="0033502E" w:rsidRPr="00DB6929" w:rsidRDefault="0033502E" w:rsidP="0033502E">
            <w:pPr>
              <w:ind w:left="-33" w:right="-60"/>
              <w:jc w:val="right"/>
              <w:rPr>
                <w:rFonts w:eastAsia="Arial Unicode MS" w:cs="Arial"/>
                <w:sz w:val="18"/>
                <w:szCs w:val="18"/>
              </w:rPr>
            </w:pPr>
            <w:r w:rsidRPr="00DB6929">
              <w:rPr>
                <w:rFonts w:eastAsia="Arial Unicode MS" w:cs="Arial"/>
                <w:sz w:val="18"/>
                <w:szCs w:val="18"/>
              </w:rPr>
              <w:t>(61,430)</w:t>
            </w:r>
          </w:p>
        </w:tc>
      </w:tr>
    </w:tbl>
    <w:p w14:paraId="635AD413" w14:textId="77777777" w:rsidR="00075992" w:rsidRPr="00DB6929" w:rsidRDefault="00075992" w:rsidP="00F72433">
      <w:pPr>
        <w:jc w:val="both"/>
        <w:rPr>
          <w:rFonts w:cs="Arial"/>
          <w:sz w:val="18"/>
          <w:szCs w:val="18"/>
          <w:lang w:val="en-GB"/>
        </w:rPr>
      </w:pPr>
    </w:p>
    <w:p w14:paraId="5B9D2DBD" w14:textId="77777777" w:rsidR="00F66573" w:rsidRPr="00DB6929" w:rsidRDefault="00F66573" w:rsidP="009E551C">
      <w:pPr>
        <w:rPr>
          <w:rFonts w:cs="Arial"/>
          <w:sz w:val="18"/>
          <w:szCs w:val="18"/>
        </w:rPr>
      </w:pPr>
    </w:p>
    <w:tbl>
      <w:tblPr>
        <w:tblW w:w="9464" w:type="dxa"/>
        <w:tblInd w:w="-5" w:type="dxa"/>
        <w:tblLayout w:type="fixed"/>
        <w:tblLook w:val="0400" w:firstRow="0" w:lastRow="0" w:firstColumn="0" w:lastColumn="0" w:noHBand="0" w:noVBand="1"/>
      </w:tblPr>
      <w:tblGrid>
        <w:gridCol w:w="9464"/>
      </w:tblGrid>
      <w:tr w:rsidR="006D1DE2" w:rsidRPr="00DB6929" w14:paraId="3DB91800" w14:textId="77777777" w:rsidTr="007C17E9">
        <w:trPr>
          <w:trHeight w:val="386"/>
        </w:trPr>
        <w:tc>
          <w:tcPr>
            <w:tcW w:w="9464" w:type="dxa"/>
            <w:vAlign w:val="center"/>
          </w:tcPr>
          <w:p w14:paraId="70CB2E38" w14:textId="27F9943C" w:rsidR="00F66573" w:rsidRPr="00DB6929" w:rsidRDefault="00DD2E4E" w:rsidP="002E04F1">
            <w:pPr>
              <w:pStyle w:val="Heading1"/>
              <w:ind w:left="362" w:hanging="446"/>
              <w:rPr>
                <w:rFonts w:ascii="Arial" w:eastAsia="Arial" w:hAnsi="Arial" w:cs="Arial"/>
                <w:color w:val="000000"/>
                <w:sz w:val="18"/>
                <w:szCs w:val="18"/>
              </w:rPr>
            </w:pPr>
            <w:r w:rsidRPr="00DB6929">
              <w:rPr>
                <w:rFonts w:ascii="Arial" w:eastAsia="Arial" w:hAnsi="Arial" w:cs="Arial"/>
                <w:color w:val="000000"/>
                <w:sz w:val="18"/>
                <w:szCs w:val="18"/>
              </w:rPr>
              <w:t>2</w:t>
            </w:r>
            <w:r w:rsidR="00FB2919" w:rsidRPr="00DB6929">
              <w:rPr>
                <w:rFonts w:ascii="Arial" w:eastAsia="Arial" w:hAnsi="Arial" w:cs="Arial"/>
                <w:color w:val="000000"/>
                <w:sz w:val="18"/>
                <w:szCs w:val="18"/>
              </w:rPr>
              <w:t>5</w:t>
            </w:r>
            <w:r w:rsidR="00F66573" w:rsidRPr="00DB6929">
              <w:rPr>
                <w:rFonts w:ascii="Arial" w:eastAsia="Arial" w:hAnsi="Arial" w:cs="Arial"/>
                <w:color w:val="000000"/>
                <w:sz w:val="18"/>
                <w:szCs w:val="18"/>
              </w:rPr>
              <w:tab/>
              <w:t>Earnings per share</w:t>
            </w:r>
          </w:p>
        </w:tc>
      </w:tr>
    </w:tbl>
    <w:p w14:paraId="2AA72485" w14:textId="51D5AD21" w:rsidR="00743E9F" w:rsidRPr="00DB6929" w:rsidRDefault="00743E9F" w:rsidP="009E551C">
      <w:pPr>
        <w:rPr>
          <w:rFonts w:cs="Arial"/>
          <w:sz w:val="18"/>
          <w:szCs w:val="18"/>
        </w:rPr>
      </w:pPr>
    </w:p>
    <w:p w14:paraId="0D5FA8F4" w14:textId="348E705E" w:rsidR="00F66573" w:rsidRPr="00DB6929" w:rsidRDefault="00F66573">
      <w:pPr>
        <w:jc w:val="both"/>
        <w:rPr>
          <w:rFonts w:cs="Arial"/>
          <w:sz w:val="18"/>
          <w:szCs w:val="18"/>
        </w:rPr>
      </w:pPr>
      <w:r w:rsidRPr="00DB6929">
        <w:rPr>
          <w:rFonts w:cs="Arial"/>
          <w:sz w:val="18"/>
          <w:szCs w:val="18"/>
        </w:rPr>
        <w:t xml:space="preserve">Basic earnings per share </w:t>
      </w:r>
      <w:proofErr w:type="gramStart"/>
      <w:r w:rsidRPr="00DB6929">
        <w:rPr>
          <w:rFonts w:cs="Arial"/>
          <w:sz w:val="18"/>
          <w:szCs w:val="18"/>
        </w:rPr>
        <w:t>is</w:t>
      </w:r>
      <w:proofErr w:type="gramEnd"/>
      <w:r w:rsidRPr="00DB6929">
        <w:rPr>
          <w:rFonts w:cs="Arial"/>
          <w:sz w:val="18"/>
          <w:szCs w:val="18"/>
        </w:rPr>
        <w:t xml:space="preserve"> calculated by dividing net profit</w:t>
      </w:r>
      <w:r w:rsidR="00665343" w:rsidRPr="00DB6929">
        <w:rPr>
          <w:rFonts w:cs="Arial"/>
          <w:sz w:val="18"/>
          <w:szCs w:val="18"/>
        </w:rPr>
        <w:t xml:space="preserve"> for the period</w:t>
      </w:r>
      <w:r w:rsidRPr="00DB6929">
        <w:rPr>
          <w:rFonts w:cs="Arial"/>
          <w:sz w:val="18"/>
          <w:szCs w:val="18"/>
        </w:rPr>
        <w:t xml:space="preserve"> by the weighted average number of ordinary shares in issue</w:t>
      </w:r>
      <w:r w:rsidR="00472060" w:rsidRPr="00DB6929">
        <w:rPr>
          <w:rFonts w:cs="Arial"/>
          <w:sz w:val="18"/>
          <w:szCs w:val="18"/>
          <w:cs/>
        </w:rPr>
        <w:t xml:space="preserve"> </w:t>
      </w:r>
      <w:r w:rsidR="00472060" w:rsidRPr="00DB6929">
        <w:rPr>
          <w:rFonts w:cs="Arial"/>
          <w:sz w:val="18"/>
          <w:szCs w:val="18"/>
        </w:rPr>
        <w:t>and paid-up</w:t>
      </w:r>
      <w:r w:rsidRPr="00DB6929">
        <w:rPr>
          <w:rFonts w:cs="Arial"/>
          <w:sz w:val="18"/>
          <w:szCs w:val="18"/>
        </w:rPr>
        <w:t xml:space="preserve"> during the </w:t>
      </w:r>
      <w:r w:rsidR="006D44C8" w:rsidRPr="00DB6929">
        <w:rPr>
          <w:rFonts w:cs="Arial"/>
          <w:sz w:val="18"/>
          <w:szCs w:val="18"/>
        </w:rPr>
        <w:t>year</w:t>
      </w:r>
      <w:r w:rsidR="009B2E30" w:rsidRPr="00DB6929">
        <w:rPr>
          <w:rFonts w:cs="Arial"/>
          <w:sz w:val="18"/>
          <w:szCs w:val="18"/>
          <w:cs/>
        </w:rPr>
        <w:t>.</w:t>
      </w:r>
    </w:p>
    <w:p w14:paraId="57C97112" w14:textId="70496FB0" w:rsidR="00F66573" w:rsidRPr="00DB6929" w:rsidRDefault="00F66573" w:rsidP="009E551C">
      <w:pPr>
        <w:rPr>
          <w:rFonts w:cs="Arial"/>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6D1DE2" w:rsidRPr="00DB6929" w14:paraId="6EBE139C" w14:textId="77777777" w:rsidTr="00075992">
        <w:tc>
          <w:tcPr>
            <w:tcW w:w="3718" w:type="dxa"/>
            <w:tcBorders>
              <w:top w:val="nil"/>
              <w:left w:val="nil"/>
              <w:bottom w:val="nil"/>
              <w:right w:val="nil"/>
            </w:tcBorders>
          </w:tcPr>
          <w:p w14:paraId="225BCE65" w14:textId="77777777" w:rsidR="00A561E3" w:rsidRPr="00DB6929" w:rsidRDefault="00A561E3">
            <w:pPr>
              <w:ind w:left="-72"/>
              <w:jc w:val="both"/>
              <w:rPr>
                <w:rFonts w:cs="Arial"/>
                <w:b/>
                <w:bCs/>
                <w:sz w:val="18"/>
                <w:szCs w:val="18"/>
              </w:rPr>
            </w:pPr>
          </w:p>
        </w:tc>
        <w:tc>
          <w:tcPr>
            <w:tcW w:w="2870" w:type="dxa"/>
            <w:gridSpan w:val="2"/>
            <w:tcBorders>
              <w:top w:val="nil"/>
              <w:left w:val="nil"/>
              <w:bottom w:val="single" w:sz="4" w:space="0" w:color="auto"/>
              <w:right w:val="nil"/>
            </w:tcBorders>
            <w:hideMark/>
          </w:tcPr>
          <w:p w14:paraId="3709C2DF" w14:textId="77777777" w:rsidR="00A561E3" w:rsidRPr="00DB6929" w:rsidRDefault="00A561E3">
            <w:pPr>
              <w:ind w:left="-33" w:right="-60"/>
              <w:jc w:val="center"/>
              <w:rPr>
                <w:rFonts w:cs="Arial"/>
                <w:b/>
                <w:bCs/>
                <w:sz w:val="18"/>
                <w:szCs w:val="18"/>
              </w:rPr>
            </w:pPr>
            <w:r w:rsidRPr="00DB6929">
              <w:rPr>
                <w:rFonts w:cs="Arial"/>
                <w:b/>
                <w:bCs/>
                <w:sz w:val="18"/>
                <w:szCs w:val="18"/>
              </w:rPr>
              <w:t xml:space="preserve">Consolidated </w:t>
            </w:r>
          </w:p>
          <w:p w14:paraId="0C85B81C" w14:textId="5ED0EA2A" w:rsidR="00A561E3" w:rsidRPr="00DB6929" w:rsidRDefault="00D12F40">
            <w:pPr>
              <w:ind w:left="-33" w:right="-60"/>
              <w:jc w:val="center"/>
              <w:rPr>
                <w:rFonts w:cs="Arial"/>
                <w:b/>
                <w:bCs/>
                <w:sz w:val="18"/>
                <w:szCs w:val="18"/>
              </w:rPr>
            </w:pPr>
            <w:r w:rsidRPr="00DB6929">
              <w:rPr>
                <w:rFonts w:cs="Arial"/>
                <w:b/>
                <w:bCs/>
                <w:sz w:val="18"/>
                <w:szCs w:val="18"/>
              </w:rPr>
              <w:t>financial statement</w:t>
            </w:r>
          </w:p>
        </w:tc>
        <w:tc>
          <w:tcPr>
            <w:tcW w:w="2870" w:type="dxa"/>
            <w:gridSpan w:val="2"/>
            <w:tcBorders>
              <w:top w:val="nil"/>
              <w:left w:val="nil"/>
              <w:bottom w:val="single" w:sz="4" w:space="0" w:color="auto"/>
              <w:right w:val="nil"/>
            </w:tcBorders>
            <w:hideMark/>
          </w:tcPr>
          <w:p w14:paraId="00F4CE83" w14:textId="77777777" w:rsidR="00A561E3" w:rsidRPr="00DB6929" w:rsidRDefault="00A561E3">
            <w:pPr>
              <w:ind w:left="-33" w:right="-60"/>
              <w:jc w:val="center"/>
              <w:rPr>
                <w:rFonts w:cs="Arial"/>
                <w:b/>
                <w:bCs/>
                <w:sz w:val="18"/>
                <w:szCs w:val="18"/>
              </w:rPr>
            </w:pPr>
            <w:r w:rsidRPr="00DB6929">
              <w:rPr>
                <w:rFonts w:cs="Arial"/>
                <w:b/>
                <w:bCs/>
                <w:sz w:val="18"/>
                <w:szCs w:val="18"/>
              </w:rPr>
              <w:t xml:space="preserve">Separate </w:t>
            </w:r>
          </w:p>
          <w:p w14:paraId="4AA31DE1" w14:textId="110430F3" w:rsidR="00A561E3" w:rsidRPr="00DB6929" w:rsidRDefault="00D12F40">
            <w:pPr>
              <w:ind w:left="-33" w:right="-60"/>
              <w:jc w:val="center"/>
              <w:rPr>
                <w:rFonts w:cs="Arial"/>
                <w:b/>
                <w:bCs/>
                <w:sz w:val="18"/>
                <w:szCs w:val="18"/>
              </w:rPr>
            </w:pPr>
            <w:r w:rsidRPr="00DB6929">
              <w:rPr>
                <w:rFonts w:cs="Arial"/>
                <w:b/>
                <w:bCs/>
                <w:sz w:val="18"/>
                <w:szCs w:val="18"/>
              </w:rPr>
              <w:t>financial statement</w:t>
            </w:r>
          </w:p>
        </w:tc>
      </w:tr>
      <w:tr w:rsidR="006D1DE2" w:rsidRPr="00DB6929" w14:paraId="4CB5BDC2" w14:textId="77777777" w:rsidTr="007C17E9">
        <w:tc>
          <w:tcPr>
            <w:tcW w:w="3718" w:type="dxa"/>
            <w:tcBorders>
              <w:top w:val="nil"/>
              <w:left w:val="nil"/>
              <w:bottom w:val="nil"/>
              <w:right w:val="nil"/>
            </w:tcBorders>
          </w:tcPr>
          <w:p w14:paraId="0D0328EF" w14:textId="123BAF22" w:rsidR="00A561E3" w:rsidRPr="00DB6929" w:rsidRDefault="00A561E3">
            <w:pPr>
              <w:ind w:left="-72"/>
              <w:jc w:val="both"/>
              <w:rPr>
                <w:rFonts w:cs="Arial"/>
                <w:b/>
                <w:bCs/>
                <w:sz w:val="18"/>
                <w:szCs w:val="18"/>
              </w:rPr>
            </w:pPr>
          </w:p>
        </w:tc>
        <w:tc>
          <w:tcPr>
            <w:tcW w:w="1434" w:type="dxa"/>
            <w:tcBorders>
              <w:top w:val="nil"/>
              <w:left w:val="nil"/>
              <w:bottom w:val="single" w:sz="4" w:space="0" w:color="auto"/>
              <w:right w:val="nil"/>
            </w:tcBorders>
          </w:tcPr>
          <w:p w14:paraId="4D46039C" w14:textId="6E0913BA" w:rsidR="00A561E3" w:rsidRPr="00DB6929" w:rsidRDefault="000104E0">
            <w:pPr>
              <w:ind w:left="-33" w:right="-60"/>
              <w:jc w:val="right"/>
              <w:rPr>
                <w:rFonts w:cs="Arial"/>
                <w:b/>
                <w:bCs/>
                <w:sz w:val="18"/>
                <w:szCs w:val="18"/>
              </w:rPr>
            </w:pPr>
            <w:r w:rsidRPr="00DB6929">
              <w:rPr>
                <w:rFonts w:cs="Arial"/>
                <w:b/>
                <w:bCs/>
                <w:sz w:val="18"/>
                <w:szCs w:val="18"/>
                <w:lang w:val="en-GB"/>
              </w:rPr>
              <w:t>2025</w:t>
            </w:r>
          </w:p>
        </w:tc>
        <w:tc>
          <w:tcPr>
            <w:tcW w:w="1436" w:type="dxa"/>
            <w:tcBorders>
              <w:top w:val="nil"/>
              <w:left w:val="nil"/>
              <w:bottom w:val="single" w:sz="4" w:space="0" w:color="auto"/>
              <w:right w:val="nil"/>
            </w:tcBorders>
          </w:tcPr>
          <w:p w14:paraId="120546A6" w14:textId="41CE967A" w:rsidR="00A561E3" w:rsidRPr="00DB6929" w:rsidRDefault="000104E0">
            <w:pPr>
              <w:ind w:left="-33" w:right="-60"/>
              <w:jc w:val="right"/>
              <w:rPr>
                <w:rFonts w:cs="Arial"/>
                <w:b/>
                <w:bCs/>
                <w:sz w:val="18"/>
                <w:szCs w:val="18"/>
              </w:rPr>
            </w:pPr>
            <w:r w:rsidRPr="00DB6929">
              <w:rPr>
                <w:rFonts w:cs="Arial"/>
                <w:b/>
                <w:bCs/>
                <w:sz w:val="18"/>
                <w:szCs w:val="18"/>
                <w:lang w:val="en-GB"/>
              </w:rPr>
              <w:t>2024</w:t>
            </w:r>
          </w:p>
        </w:tc>
        <w:tc>
          <w:tcPr>
            <w:tcW w:w="1435" w:type="dxa"/>
            <w:tcBorders>
              <w:top w:val="nil"/>
              <w:left w:val="nil"/>
              <w:bottom w:val="single" w:sz="4" w:space="0" w:color="auto"/>
              <w:right w:val="nil"/>
            </w:tcBorders>
          </w:tcPr>
          <w:p w14:paraId="6F741303" w14:textId="4BCF1382" w:rsidR="00A561E3" w:rsidRPr="00DB6929" w:rsidRDefault="000104E0">
            <w:pPr>
              <w:ind w:left="-33" w:right="-60"/>
              <w:jc w:val="right"/>
              <w:rPr>
                <w:rFonts w:cs="Arial"/>
                <w:b/>
                <w:bCs/>
                <w:sz w:val="18"/>
                <w:szCs w:val="18"/>
              </w:rPr>
            </w:pPr>
            <w:r w:rsidRPr="00DB6929">
              <w:rPr>
                <w:rFonts w:cs="Arial"/>
                <w:b/>
                <w:bCs/>
                <w:sz w:val="18"/>
                <w:szCs w:val="18"/>
                <w:lang w:val="en-GB"/>
              </w:rPr>
              <w:t>2025</w:t>
            </w:r>
          </w:p>
        </w:tc>
        <w:tc>
          <w:tcPr>
            <w:tcW w:w="1435" w:type="dxa"/>
            <w:tcBorders>
              <w:top w:val="nil"/>
              <w:left w:val="nil"/>
              <w:bottom w:val="single" w:sz="4" w:space="0" w:color="auto"/>
              <w:right w:val="nil"/>
            </w:tcBorders>
          </w:tcPr>
          <w:p w14:paraId="530A4995" w14:textId="2F3D6C9C" w:rsidR="00A561E3" w:rsidRPr="00DB6929" w:rsidRDefault="000104E0">
            <w:pPr>
              <w:ind w:left="-33" w:right="-60"/>
              <w:jc w:val="right"/>
              <w:rPr>
                <w:rFonts w:cs="Arial"/>
                <w:b/>
                <w:bCs/>
                <w:sz w:val="18"/>
                <w:szCs w:val="18"/>
              </w:rPr>
            </w:pPr>
            <w:r w:rsidRPr="00DB6929">
              <w:rPr>
                <w:rFonts w:cs="Arial"/>
                <w:b/>
                <w:bCs/>
                <w:sz w:val="18"/>
                <w:szCs w:val="18"/>
                <w:lang w:val="en-GB"/>
              </w:rPr>
              <w:t>2024</w:t>
            </w:r>
          </w:p>
        </w:tc>
      </w:tr>
      <w:tr w:rsidR="006D1DE2" w:rsidRPr="00DB6929" w14:paraId="24CB68E9" w14:textId="77777777" w:rsidTr="007C17E9">
        <w:tc>
          <w:tcPr>
            <w:tcW w:w="3718" w:type="dxa"/>
            <w:tcBorders>
              <w:top w:val="nil"/>
              <w:left w:val="nil"/>
              <w:bottom w:val="nil"/>
              <w:right w:val="nil"/>
            </w:tcBorders>
          </w:tcPr>
          <w:p w14:paraId="733D9324" w14:textId="77777777" w:rsidR="00A561E3" w:rsidRPr="00DB6929" w:rsidRDefault="00A561E3">
            <w:pPr>
              <w:ind w:left="-72"/>
              <w:jc w:val="both"/>
              <w:rPr>
                <w:rFonts w:cs="Arial"/>
                <w:b/>
                <w:bCs/>
                <w:sz w:val="18"/>
                <w:szCs w:val="18"/>
              </w:rPr>
            </w:pPr>
          </w:p>
        </w:tc>
        <w:tc>
          <w:tcPr>
            <w:tcW w:w="1434" w:type="dxa"/>
            <w:tcBorders>
              <w:top w:val="single" w:sz="4" w:space="0" w:color="auto"/>
              <w:left w:val="nil"/>
              <w:bottom w:val="nil"/>
              <w:right w:val="nil"/>
            </w:tcBorders>
          </w:tcPr>
          <w:p w14:paraId="1C42B9DA" w14:textId="77777777" w:rsidR="00A561E3" w:rsidRPr="00DB6929" w:rsidRDefault="00A561E3">
            <w:pPr>
              <w:ind w:left="-33" w:right="-60"/>
              <w:jc w:val="right"/>
              <w:rPr>
                <w:rFonts w:cs="Arial"/>
                <w:b/>
                <w:sz w:val="18"/>
                <w:szCs w:val="18"/>
              </w:rPr>
            </w:pPr>
          </w:p>
        </w:tc>
        <w:tc>
          <w:tcPr>
            <w:tcW w:w="1436" w:type="dxa"/>
            <w:tcBorders>
              <w:top w:val="single" w:sz="4" w:space="0" w:color="auto"/>
              <w:left w:val="nil"/>
              <w:bottom w:val="nil"/>
              <w:right w:val="nil"/>
            </w:tcBorders>
          </w:tcPr>
          <w:p w14:paraId="46E097B8" w14:textId="77777777" w:rsidR="00A561E3" w:rsidRPr="00DB6929" w:rsidRDefault="00A561E3">
            <w:pPr>
              <w:ind w:left="-33" w:right="-60"/>
              <w:jc w:val="right"/>
              <w:rPr>
                <w:rFonts w:cs="Arial"/>
                <w:b/>
                <w:sz w:val="18"/>
                <w:szCs w:val="18"/>
              </w:rPr>
            </w:pPr>
          </w:p>
        </w:tc>
        <w:tc>
          <w:tcPr>
            <w:tcW w:w="1435" w:type="dxa"/>
            <w:tcBorders>
              <w:top w:val="single" w:sz="4" w:space="0" w:color="auto"/>
              <w:left w:val="nil"/>
              <w:bottom w:val="nil"/>
              <w:right w:val="nil"/>
            </w:tcBorders>
          </w:tcPr>
          <w:p w14:paraId="3129382D" w14:textId="77777777" w:rsidR="00A561E3" w:rsidRPr="00DB6929" w:rsidRDefault="00A561E3">
            <w:pPr>
              <w:ind w:left="-33" w:right="-60"/>
              <w:jc w:val="right"/>
              <w:rPr>
                <w:rFonts w:cs="Arial"/>
                <w:b/>
                <w:sz w:val="18"/>
                <w:szCs w:val="18"/>
              </w:rPr>
            </w:pPr>
          </w:p>
        </w:tc>
        <w:tc>
          <w:tcPr>
            <w:tcW w:w="1435" w:type="dxa"/>
            <w:tcBorders>
              <w:top w:val="single" w:sz="4" w:space="0" w:color="auto"/>
              <w:left w:val="nil"/>
              <w:bottom w:val="nil"/>
              <w:right w:val="nil"/>
            </w:tcBorders>
          </w:tcPr>
          <w:p w14:paraId="155CD105" w14:textId="77777777" w:rsidR="00A561E3" w:rsidRPr="00DB6929" w:rsidRDefault="00A561E3">
            <w:pPr>
              <w:ind w:left="-33" w:right="-60"/>
              <w:jc w:val="right"/>
              <w:rPr>
                <w:rFonts w:cs="Arial"/>
                <w:b/>
                <w:sz w:val="18"/>
                <w:szCs w:val="18"/>
              </w:rPr>
            </w:pPr>
          </w:p>
        </w:tc>
      </w:tr>
      <w:tr w:rsidR="0033502E" w:rsidRPr="00DB6929" w14:paraId="1735B156" w14:textId="77777777">
        <w:tc>
          <w:tcPr>
            <w:tcW w:w="3718" w:type="dxa"/>
            <w:tcBorders>
              <w:top w:val="nil"/>
              <w:left w:val="nil"/>
              <w:bottom w:val="nil"/>
              <w:right w:val="nil"/>
            </w:tcBorders>
          </w:tcPr>
          <w:p w14:paraId="2A84800C" w14:textId="0B3C5746" w:rsidR="0033502E" w:rsidRPr="00DB6929" w:rsidRDefault="0033502E" w:rsidP="0033502E">
            <w:pPr>
              <w:ind w:left="-72"/>
              <w:jc w:val="both"/>
              <w:rPr>
                <w:rFonts w:cs="Arial"/>
                <w:sz w:val="18"/>
                <w:szCs w:val="18"/>
              </w:rPr>
            </w:pPr>
            <w:r w:rsidRPr="00DB6929">
              <w:rPr>
                <w:rFonts w:cs="Arial"/>
                <w:sz w:val="18"/>
                <w:szCs w:val="18"/>
              </w:rPr>
              <w:t xml:space="preserve">Profit for the year (Baht) </w:t>
            </w:r>
          </w:p>
        </w:tc>
        <w:tc>
          <w:tcPr>
            <w:tcW w:w="1434" w:type="dxa"/>
            <w:tcBorders>
              <w:top w:val="nil"/>
              <w:left w:val="nil"/>
              <w:bottom w:val="nil"/>
              <w:right w:val="nil"/>
            </w:tcBorders>
          </w:tcPr>
          <w:p w14:paraId="38311830" w14:textId="4A44B90B" w:rsidR="0033502E" w:rsidRPr="00DB6929" w:rsidRDefault="00257D53" w:rsidP="0033502E">
            <w:pPr>
              <w:ind w:left="-33" w:right="-60"/>
              <w:jc w:val="right"/>
              <w:rPr>
                <w:rFonts w:cs="Arial"/>
                <w:sz w:val="18"/>
                <w:szCs w:val="18"/>
                <w:lang w:val="en-GB"/>
              </w:rPr>
            </w:pPr>
            <w:r w:rsidRPr="00DB6929">
              <w:rPr>
                <w:rFonts w:cs="Arial"/>
                <w:sz w:val="18"/>
                <w:szCs w:val="18"/>
                <w:lang w:val="en-GB"/>
              </w:rPr>
              <w:t>62,692,568</w:t>
            </w:r>
          </w:p>
        </w:tc>
        <w:tc>
          <w:tcPr>
            <w:tcW w:w="1436" w:type="dxa"/>
            <w:tcBorders>
              <w:top w:val="nil"/>
              <w:left w:val="nil"/>
              <w:bottom w:val="nil"/>
              <w:right w:val="nil"/>
            </w:tcBorders>
            <w:vAlign w:val="bottom"/>
          </w:tcPr>
          <w:p w14:paraId="4E79BC62" w14:textId="531091E2" w:rsidR="0033502E" w:rsidRPr="00DB6929" w:rsidRDefault="0033502E" w:rsidP="0033502E">
            <w:pPr>
              <w:ind w:left="-33" w:right="-60"/>
              <w:jc w:val="right"/>
              <w:rPr>
                <w:rFonts w:cs="Arial"/>
                <w:sz w:val="18"/>
                <w:szCs w:val="18"/>
                <w:lang w:val="en-GB"/>
              </w:rPr>
            </w:pPr>
            <w:r w:rsidRPr="00DB6929">
              <w:rPr>
                <w:rFonts w:cs="Arial"/>
                <w:sz w:val="18"/>
                <w:szCs w:val="18"/>
                <w:lang w:val="en-GB"/>
              </w:rPr>
              <w:t>52,129,160</w:t>
            </w:r>
          </w:p>
        </w:tc>
        <w:tc>
          <w:tcPr>
            <w:tcW w:w="1435" w:type="dxa"/>
            <w:tcBorders>
              <w:top w:val="nil"/>
              <w:left w:val="nil"/>
              <w:bottom w:val="nil"/>
              <w:right w:val="nil"/>
            </w:tcBorders>
          </w:tcPr>
          <w:p w14:paraId="2F3CD85D" w14:textId="5EE5298B" w:rsidR="0033502E" w:rsidRPr="00DB6929" w:rsidRDefault="00257D53" w:rsidP="0033502E">
            <w:pPr>
              <w:ind w:left="-33" w:right="-60"/>
              <w:jc w:val="right"/>
              <w:rPr>
                <w:rFonts w:cs="Arial"/>
                <w:sz w:val="18"/>
                <w:szCs w:val="18"/>
                <w:lang w:val="en-GB"/>
              </w:rPr>
            </w:pPr>
            <w:r w:rsidRPr="00DB6929">
              <w:rPr>
                <w:rFonts w:cs="Arial"/>
                <w:sz w:val="18"/>
                <w:szCs w:val="18"/>
                <w:lang w:val="en-GB"/>
              </w:rPr>
              <w:t>54,979,082</w:t>
            </w:r>
          </w:p>
        </w:tc>
        <w:tc>
          <w:tcPr>
            <w:tcW w:w="1435" w:type="dxa"/>
            <w:tcBorders>
              <w:top w:val="nil"/>
              <w:left w:val="nil"/>
              <w:bottom w:val="nil"/>
              <w:right w:val="nil"/>
            </w:tcBorders>
            <w:vAlign w:val="bottom"/>
          </w:tcPr>
          <w:p w14:paraId="4C453CAE" w14:textId="4981C4E3" w:rsidR="0033502E" w:rsidRPr="00DB6929" w:rsidRDefault="0033502E" w:rsidP="0033502E">
            <w:pPr>
              <w:ind w:left="-33" w:right="-60"/>
              <w:jc w:val="right"/>
              <w:rPr>
                <w:rFonts w:cs="Arial"/>
                <w:sz w:val="18"/>
                <w:szCs w:val="18"/>
              </w:rPr>
            </w:pPr>
            <w:r w:rsidRPr="00DB6929">
              <w:rPr>
                <w:rFonts w:cs="Arial"/>
                <w:sz w:val="18"/>
                <w:szCs w:val="18"/>
                <w:lang w:val="en-GB"/>
              </w:rPr>
              <w:t>58,673,180</w:t>
            </w:r>
          </w:p>
        </w:tc>
      </w:tr>
      <w:tr w:rsidR="0033502E" w:rsidRPr="00DB6929" w14:paraId="68FDEEB4" w14:textId="77777777" w:rsidTr="007C17E9">
        <w:tc>
          <w:tcPr>
            <w:tcW w:w="3718" w:type="dxa"/>
            <w:tcBorders>
              <w:top w:val="nil"/>
              <w:left w:val="nil"/>
              <w:bottom w:val="nil"/>
              <w:right w:val="nil"/>
            </w:tcBorders>
          </w:tcPr>
          <w:p w14:paraId="430C25EF" w14:textId="77777777" w:rsidR="0033502E" w:rsidRPr="00DB6929" w:rsidRDefault="0033502E" w:rsidP="0033502E">
            <w:pPr>
              <w:ind w:left="-72"/>
              <w:jc w:val="both"/>
              <w:rPr>
                <w:rFonts w:cs="Arial"/>
                <w:sz w:val="18"/>
                <w:szCs w:val="18"/>
              </w:rPr>
            </w:pPr>
            <w:r w:rsidRPr="00DB6929">
              <w:rPr>
                <w:rFonts w:cs="Arial"/>
                <w:sz w:val="18"/>
                <w:szCs w:val="18"/>
              </w:rPr>
              <w:t xml:space="preserve">Weighted average number of </w:t>
            </w:r>
          </w:p>
          <w:p w14:paraId="44181CB6" w14:textId="77777777" w:rsidR="0033502E" w:rsidRPr="00DB6929" w:rsidRDefault="0033502E" w:rsidP="0033502E">
            <w:pPr>
              <w:ind w:left="-72"/>
              <w:jc w:val="both"/>
              <w:rPr>
                <w:rFonts w:cs="Arial"/>
                <w:sz w:val="18"/>
                <w:szCs w:val="18"/>
              </w:rPr>
            </w:pPr>
            <w:r w:rsidRPr="00DB6929">
              <w:rPr>
                <w:rFonts w:cs="Arial"/>
                <w:sz w:val="18"/>
                <w:szCs w:val="18"/>
              </w:rPr>
              <w:t xml:space="preserve">   ordinary shares used to calculate </w:t>
            </w:r>
          </w:p>
          <w:p w14:paraId="10CEBBFA" w14:textId="6C12589E" w:rsidR="0033502E" w:rsidRPr="00DB6929" w:rsidRDefault="0033502E" w:rsidP="0033502E">
            <w:pPr>
              <w:ind w:left="-72"/>
              <w:jc w:val="both"/>
              <w:rPr>
                <w:rFonts w:cs="Arial"/>
                <w:sz w:val="18"/>
                <w:szCs w:val="18"/>
              </w:rPr>
            </w:pPr>
            <w:r w:rsidRPr="00DB6929">
              <w:rPr>
                <w:rFonts w:cs="Arial"/>
                <w:sz w:val="18"/>
                <w:szCs w:val="18"/>
              </w:rPr>
              <w:t xml:space="preserve">   basic earnings per share (Shares)</w:t>
            </w:r>
          </w:p>
        </w:tc>
        <w:tc>
          <w:tcPr>
            <w:tcW w:w="1434" w:type="dxa"/>
            <w:tcBorders>
              <w:top w:val="nil"/>
              <w:left w:val="nil"/>
              <w:bottom w:val="nil"/>
              <w:right w:val="nil"/>
            </w:tcBorders>
            <w:vAlign w:val="bottom"/>
          </w:tcPr>
          <w:p w14:paraId="660E0D4E" w14:textId="497BC073" w:rsidR="0033502E" w:rsidRPr="00DB6929" w:rsidRDefault="00257D53" w:rsidP="0033502E">
            <w:pPr>
              <w:ind w:left="-33" w:right="-60"/>
              <w:jc w:val="right"/>
              <w:rPr>
                <w:rFonts w:cs="Arial"/>
                <w:sz w:val="18"/>
                <w:szCs w:val="18"/>
                <w:lang w:val="en-GB"/>
              </w:rPr>
            </w:pPr>
            <w:r w:rsidRPr="00DB6929">
              <w:rPr>
                <w:rFonts w:cs="Arial"/>
                <w:sz w:val="18"/>
                <w:szCs w:val="18"/>
                <w:lang w:val="en-GB"/>
              </w:rPr>
              <w:t>450,000,000</w:t>
            </w:r>
          </w:p>
        </w:tc>
        <w:tc>
          <w:tcPr>
            <w:tcW w:w="1436" w:type="dxa"/>
            <w:tcBorders>
              <w:top w:val="nil"/>
              <w:left w:val="nil"/>
              <w:bottom w:val="nil"/>
              <w:right w:val="nil"/>
            </w:tcBorders>
            <w:vAlign w:val="bottom"/>
          </w:tcPr>
          <w:p w14:paraId="44215EF9" w14:textId="0EA6E91A" w:rsidR="0033502E" w:rsidRPr="00DB6929" w:rsidRDefault="0033502E" w:rsidP="0033502E">
            <w:pPr>
              <w:ind w:left="-33" w:right="-60"/>
              <w:jc w:val="right"/>
              <w:rPr>
                <w:rFonts w:cs="Arial"/>
                <w:sz w:val="18"/>
                <w:szCs w:val="18"/>
                <w:lang w:val="en-GB"/>
              </w:rPr>
            </w:pPr>
            <w:r w:rsidRPr="00DB6929">
              <w:rPr>
                <w:rFonts w:cs="Arial"/>
                <w:sz w:val="18"/>
                <w:szCs w:val="18"/>
                <w:lang w:val="en-GB"/>
              </w:rPr>
              <w:t>450,000,000</w:t>
            </w:r>
          </w:p>
        </w:tc>
        <w:tc>
          <w:tcPr>
            <w:tcW w:w="1435" w:type="dxa"/>
            <w:tcBorders>
              <w:top w:val="nil"/>
              <w:left w:val="nil"/>
              <w:bottom w:val="nil"/>
              <w:right w:val="nil"/>
            </w:tcBorders>
            <w:vAlign w:val="bottom"/>
          </w:tcPr>
          <w:p w14:paraId="4F45570A" w14:textId="187793DD" w:rsidR="0033502E" w:rsidRPr="00DB6929" w:rsidRDefault="00257D53" w:rsidP="0033502E">
            <w:pPr>
              <w:ind w:left="-33" w:right="-60"/>
              <w:jc w:val="right"/>
              <w:rPr>
                <w:rFonts w:cs="Arial"/>
                <w:sz w:val="18"/>
                <w:szCs w:val="18"/>
                <w:lang w:val="en-GB"/>
              </w:rPr>
            </w:pPr>
            <w:r w:rsidRPr="00DB6929">
              <w:rPr>
                <w:rFonts w:cs="Arial"/>
                <w:sz w:val="18"/>
                <w:szCs w:val="18"/>
                <w:lang w:val="en-GB"/>
              </w:rPr>
              <w:t>450,000,000</w:t>
            </w:r>
          </w:p>
        </w:tc>
        <w:tc>
          <w:tcPr>
            <w:tcW w:w="1435" w:type="dxa"/>
            <w:tcBorders>
              <w:top w:val="nil"/>
              <w:left w:val="nil"/>
              <w:bottom w:val="nil"/>
              <w:right w:val="nil"/>
            </w:tcBorders>
            <w:vAlign w:val="bottom"/>
          </w:tcPr>
          <w:p w14:paraId="3228F9A5" w14:textId="2EF23FCC" w:rsidR="0033502E" w:rsidRPr="00DB6929" w:rsidRDefault="0033502E" w:rsidP="0033502E">
            <w:pPr>
              <w:ind w:left="-33" w:right="-60"/>
              <w:jc w:val="right"/>
              <w:rPr>
                <w:rFonts w:cs="Arial"/>
                <w:sz w:val="18"/>
                <w:szCs w:val="18"/>
              </w:rPr>
            </w:pPr>
            <w:r w:rsidRPr="00DB6929">
              <w:rPr>
                <w:rFonts w:cs="Arial"/>
                <w:sz w:val="18"/>
                <w:szCs w:val="18"/>
                <w:lang w:val="en-GB"/>
              </w:rPr>
              <w:t>450,000,000</w:t>
            </w:r>
          </w:p>
        </w:tc>
      </w:tr>
      <w:tr w:rsidR="0033502E" w:rsidRPr="00DB6929" w14:paraId="76C37E3A" w14:textId="77777777">
        <w:tc>
          <w:tcPr>
            <w:tcW w:w="3718" w:type="dxa"/>
            <w:tcBorders>
              <w:top w:val="nil"/>
              <w:left w:val="nil"/>
              <w:bottom w:val="nil"/>
              <w:right w:val="nil"/>
            </w:tcBorders>
          </w:tcPr>
          <w:p w14:paraId="70BB5F55" w14:textId="77777777" w:rsidR="0033502E" w:rsidRPr="00DB6929" w:rsidRDefault="0033502E" w:rsidP="0033502E">
            <w:pPr>
              <w:ind w:left="-72"/>
              <w:jc w:val="both"/>
              <w:rPr>
                <w:rFonts w:cs="Arial"/>
                <w:sz w:val="18"/>
                <w:szCs w:val="18"/>
              </w:rPr>
            </w:pPr>
            <w:r w:rsidRPr="00DB6929">
              <w:rPr>
                <w:rFonts w:cs="Arial"/>
                <w:sz w:val="18"/>
                <w:szCs w:val="18"/>
              </w:rPr>
              <w:t>Basic earnings per share (Baht per shares)</w:t>
            </w:r>
          </w:p>
        </w:tc>
        <w:tc>
          <w:tcPr>
            <w:tcW w:w="1434" w:type="dxa"/>
            <w:tcBorders>
              <w:top w:val="nil"/>
              <w:left w:val="nil"/>
              <w:bottom w:val="nil"/>
              <w:right w:val="nil"/>
            </w:tcBorders>
          </w:tcPr>
          <w:p w14:paraId="5F4527F4" w14:textId="2B92D35F" w:rsidR="0033502E" w:rsidRPr="00DB6929" w:rsidRDefault="00257D53" w:rsidP="0033502E">
            <w:pPr>
              <w:ind w:left="-33" w:right="-60"/>
              <w:jc w:val="right"/>
              <w:rPr>
                <w:rFonts w:cs="Arial"/>
                <w:sz w:val="18"/>
                <w:szCs w:val="18"/>
                <w:lang w:val="en-GB"/>
              </w:rPr>
            </w:pPr>
            <w:r w:rsidRPr="00DB6929">
              <w:rPr>
                <w:rFonts w:cs="Arial"/>
                <w:sz w:val="18"/>
                <w:szCs w:val="18"/>
                <w:lang w:val="en-GB"/>
              </w:rPr>
              <w:t>0.14</w:t>
            </w:r>
          </w:p>
        </w:tc>
        <w:tc>
          <w:tcPr>
            <w:tcW w:w="1436" w:type="dxa"/>
            <w:tcBorders>
              <w:top w:val="nil"/>
              <w:left w:val="nil"/>
              <w:bottom w:val="nil"/>
              <w:right w:val="nil"/>
            </w:tcBorders>
            <w:vAlign w:val="bottom"/>
          </w:tcPr>
          <w:p w14:paraId="7B1AA104" w14:textId="7A82C543" w:rsidR="0033502E" w:rsidRPr="00DB6929" w:rsidRDefault="0033502E" w:rsidP="0033502E">
            <w:pPr>
              <w:ind w:left="-33" w:right="-60"/>
              <w:jc w:val="right"/>
              <w:rPr>
                <w:rFonts w:cs="Arial"/>
                <w:sz w:val="18"/>
                <w:szCs w:val="18"/>
                <w:lang w:val="en-GB"/>
              </w:rPr>
            </w:pPr>
            <w:r w:rsidRPr="00DB6929">
              <w:rPr>
                <w:rFonts w:cs="Arial"/>
                <w:sz w:val="18"/>
                <w:szCs w:val="18"/>
                <w:lang w:val="en-GB"/>
              </w:rPr>
              <w:t>0.12</w:t>
            </w:r>
          </w:p>
        </w:tc>
        <w:tc>
          <w:tcPr>
            <w:tcW w:w="1435" w:type="dxa"/>
            <w:tcBorders>
              <w:top w:val="nil"/>
              <w:left w:val="nil"/>
              <w:bottom w:val="nil"/>
              <w:right w:val="nil"/>
            </w:tcBorders>
          </w:tcPr>
          <w:p w14:paraId="47A00D70" w14:textId="3E705203" w:rsidR="0033502E" w:rsidRPr="00DB6929" w:rsidRDefault="00257D53" w:rsidP="0033502E">
            <w:pPr>
              <w:ind w:left="-33" w:right="-60"/>
              <w:jc w:val="right"/>
              <w:rPr>
                <w:rFonts w:cs="Arial"/>
                <w:sz w:val="18"/>
                <w:szCs w:val="18"/>
                <w:lang w:val="en-GB"/>
              </w:rPr>
            </w:pPr>
            <w:r w:rsidRPr="00DB6929">
              <w:rPr>
                <w:rFonts w:cs="Arial"/>
                <w:sz w:val="18"/>
                <w:szCs w:val="18"/>
                <w:lang w:val="en-GB"/>
              </w:rPr>
              <w:t>0.12</w:t>
            </w:r>
          </w:p>
        </w:tc>
        <w:tc>
          <w:tcPr>
            <w:tcW w:w="1435" w:type="dxa"/>
            <w:tcBorders>
              <w:top w:val="nil"/>
              <w:left w:val="nil"/>
              <w:bottom w:val="nil"/>
              <w:right w:val="nil"/>
            </w:tcBorders>
            <w:vAlign w:val="bottom"/>
          </w:tcPr>
          <w:p w14:paraId="62306C9C" w14:textId="1E3F981A" w:rsidR="0033502E" w:rsidRPr="00DB6929" w:rsidRDefault="0033502E" w:rsidP="0033502E">
            <w:pPr>
              <w:ind w:left="-33" w:right="-60"/>
              <w:jc w:val="right"/>
              <w:rPr>
                <w:rFonts w:cs="Arial"/>
                <w:sz w:val="18"/>
                <w:szCs w:val="18"/>
              </w:rPr>
            </w:pPr>
            <w:r w:rsidRPr="00DB6929">
              <w:rPr>
                <w:rFonts w:cs="Arial"/>
                <w:sz w:val="18"/>
                <w:szCs w:val="18"/>
                <w:lang w:val="en-GB"/>
              </w:rPr>
              <w:t>0.13</w:t>
            </w:r>
          </w:p>
        </w:tc>
      </w:tr>
    </w:tbl>
    <w:p w14:paraId="661A848C" w14:textId="77777777" w:rsidR="00A561E3" w:rsidRPr="00DB6929" w:rsidRDefault="00A561E3" w:rsidP="009E551C">
      <w:pPr>
        <w:rPr>
          <w:rFonts w:cs="Arial"/>
          <w:sz w:val="18"/>
          <w:szCs w:val="18"/>
        </w:rPr>
      </w:pPr>
    </w:p>
    <w:p w14:paraId="44D3FCFF" w14:textId="5A3A8403" w:rsidR="00472060" w:rsidRPr="00DB6929" w:rsidRDefault="00472060" w:rsidP="00472060">
      <w:pPr>
        <w:jc w:val="thaiDistribute"/>
        <w:rPr>
          <w:rFonts w:eastAsia="Arial Unicode MS" w:cs="Arial"/>
          <w:spacing w:val="-4"/>
          <w:sz w:val="18"/>
          <w:szCs w:val="18"/>
        </w:rPr>
      </w:pPr>
      <w:r w:rsidRPr="00DB6929">
        <w:rPr>
          <w:rFonts w:cs="Arial"/>
          <w:sz w:val="18"/>
          <w:szCs w:val="18"/>
        </w:rPr>
        <w:t xml:space="preserve">There are no potential dilutive ordinary shares in issue for </w:t>
      </w:r>
      <w:r w:rsidR="006D44C8" w:rsidRPr="00DB6929">
        <w:rPr>
          <w:rFonts w:cs="Arial"/>
          <w:sz w:val="18"/>
          <w:szCs w:val="18"/>
        </w:rPr>
        <w:t xml:space="preserve">year </w:t>
      </w:r>
      <w:r w:rsidRPr="00DB6929">
        <w:rPr>
          <w:rFonts w:cs="Arial"/>
          <w:sz w:val="18"/>
          <w:szCs w:val="18"/>
        </w:rPr>
        <w:t xml:space="preserve">ended </w:t>
      </w:r>
      <w:r w:rsidR="00595045" w:rsidRPr="00DB6929">
        <w:rPr>
          <w:rFonts w:eastAsia="Arial Unicode MS" w:cs="Arial"/>
          <w:spacing w:val="-4"/>
          <w:sz w:val="18"/>
          <w:szCs w:val="18"/>
        </w:rPr>
        <w:t>3</w:t>
      </w:r>
      <w:r w:rsidR="006D44C8" w:rsidRPr="00DB6929">
        <w:rPr>
          <w:rFonts w:eastAsia="Arial Unicode MS" w:cs="Arial"/>
          <w:spacing w:val="-4"/>
          <w:sz w:val="18"/>
          <w:szCs w:val="18"/>
        </w:rPr>
        <w:t>1 December</w:t>
      </w:r>
      <w:r w:rsidRPr="00DB6929">
        <w:rPr>
          <w:rFonts w:eastAsia="Arial Unicode MS" w:cs="Arial"/>
          <w:spacing w:val="-4"/>
          <w:sz w:val="18"/>
          <w:szCs w:val="18"/>
        </w:rPr>
        <w:t xml:space="preserve"> </w:t>
      </w:r>
      <w:r w:rsidR="000104E0" w:rsidRPr="00DB6929">
        <w:rPr>
          <w:rFonts w:eastAsia="Arial Unicode MS" w:cs="Arial"/>
          <w:spacing w:val="-4"/>
          <w:sz w:val="18"/>
          <w:szCs w:val="18"/>
          <w:lang w:val="en-GB"/>
        </w:rPr>
        <w:t>2025</w:t>
      </w:r>
      <w:r w:rsidRPr="00DB6929">
        <w:rPr>
          <w:rFonts w:eastAsia="Arial Unicode MS" w:cs="Arial"/>
          <w:spacing w:val="-4"/>
          <w:sz w:val="18"/>
          <w:szCs w:val="18"/>
          <w:cs/>
        </w:rPr>
        <w:t xml:space="preserve"> </w:t>
      </w:r>
      <w:r w:rsidRPr="00DB6929">
        <w:rPr>
          <w:rFonts w:cs="Arial"/>
          <w:sz w:val="18"/>
          <w:szCs w:val="18"/>
        </w:rPr>
        <w:t xml:space="preserve">and </w:t>
      </w:r>
      <w:r w:rsidR="000104E0" w:rsidRPr="00DB6929">
        <w:rPr>
          <w:rFonts w:eastAsia="Arial Unicode MS" w:cs="Arial"/>
          <w:spacing w:val="-4"/>
          <w:sz w:val="18"/>
          <w:szCs w:val="18"/>
          <w:lang w:val="en-GB"/>
        </w:rPr>
        <w:t>2024</w:t>
      </w:r>
      <w:r w:rsidRPr="00DB6929">
        <w:rPr>
          <w:rFonts w:eastAsia="Arial Unicode MS" w:cs="Arial"/>
          <w:spacing w:val="-4"/>
          <w:sz w:val="18"/>
          <w:szCs w:val="18"/>
          <w:cs/>
        </w:rPr>
        <w:t>.</w:t>
      </w:r>
    </w:p>
    <w:p w14:paraId="159A072C" w14:textId="77777777" w:rsidR="00075992" w:rsidRPr="00DB6929" w:rsidRDefault="00075992" w:rsidP="00F0171A">
      <w:pPr>
        <w:rPr>
          <w:rFonts w:cs="Arial"/>
          <w:sz w:val="18"/>
          <w:szCs w:val="18"/>
        </w:rPr>
      </w:pPr>
    </w:p>
    <w:p w14:paraId="6390D5BB" w14:textId="572543DB" w:rsidR="00157325" w:rsidRPr="00DB6929" w:rsidRDefault="00157325" w:rsidP="00F0171A">
      <w:pPr>
        <w:rPr>
          <w:rFonts w:cs="Arial"/>
          <w:color w:val="000000"/>
          <w:sz w:val="18"/>
          <w:szCs w:val="18"/>
        </w:rPr>
      </w:pPr>
    </w:p>
    <w:p w14:paraId="0C201E35" w14:textId="10EB18CD" w:rsidR="004761F6" w:rsidRPr="00DB6929" w:rsidRDefault="004761F6">
      <w:pPr>
        <w:rPr>
          <w:rFonts w:cs="Arial"/>
          <w:color w:val="000000"/>
          <w:sz w:val="18"/>
          <w:szCs w:val="18"/>
          <w:cs/>
        </w:rPr>
      </w:pPr>
      <w:r w:rsidRPr="00DB6929">
        <w:rPr>
          <w:rFonts w:cs="Arial"/>
          <w:color w:val="000000"/>
          <w:sz w:val="18"/>
          <w:szCs w:val="18"/>
          <w:cs/>
        </w:rPr>
        <w:br w:type="page"/>
      </w:r>
    </w:p>
    <w:p w14:paraId="262321B4" w14:textId="77777777" w:rsidR="004761F6" w:rsidRPr="00DB6929" w:rsidRDefault="004761F6" w:rsidP="00F0171A">
      <w:pPr>
        <w:rPr>
          <w:rFonts w:cs="Arial"/>
          <w:color w:val="000000"/>
          <w:sz w:val="18"/>
          <w:szCs w:val="18"/>
        </w:rPr>
      </w:pPr>
    </w:p>
    <w:tbl>
      <w:tblPr>
        <w:tblStyle w:val="af6"/>
        <w:tblW w:w="9464" w:type="dxa"/>
        <w:tblInd w:w="-5" w:type="dxa"/>
        <w:tblLayout w:type="fixed"/>
        <w:tblLook w:val="0400" w:firstRow="0" w:lastRow="0" w:firstColumn="0" w:lastColumn="0" w:noHBand="0" w:noVBand="1"/>
      </w:tblPr>
      <w:tblGrid>
        <w:gridCol w:w="9464"/>
      </w:tblGrid>
      <w:tr w:rsidR="00743E9F" w:rsidRPr="00DB6929" w14:paraId="7BCCE383" w14:textId="77777777" w:rsidTr="007C17E9">
        <w:trPr>
          <w:trHeight w:val="386"/>
        </w:trPr>
        <w:tc>
          <w:tcPr>
            <w:tcW w:w="9464" w:type="dxa"/>
            <w:vAlign w:val="center"/>
          </w:tcPr>
          <w:p w14:paraId="31F414C0" w14:textId="40969521" w:rsidR="00743E9F" w:rsidRPr="00DB6929" w:rsidRDefault="00DD2E4E" w:rsidP="002E04F1">
            <w:pPr>
              <w:pStyle w:val="Heading1"/>
              <w:ind w:left="362" w:hanging="446"/>
              <w:rPr>
                <w:rFonts w:ascii="Arial" w:eastAsia="Arial" w:hAnsi="Arial" w:cs="Arial"/>
                <w:color w:val="000000"/>
                <w:sz w:val="18"/>
                <w:szCs w:val="18"/>
              </w:rPr>
            </w:pPr>
            <w:bookmarkStart w:id="32" w:name="_heading=h.3rdcrjn" w:colFirst="0" w:colLast="0"/>
            <w:bookmarkEnd w:id="32"/>
            <w:r w:rsidRPr="00DB6929">
              <w:rPr>
                <w:rFonts w:ascii="Arial" w:eastAsia="Arial" w:hAnsi="Arial" w:cs="Arial"/>
                <w:color w:val="000000"/>
                <w:sz w:val="18"/>
                <w:szCs w:val="18"/>
              </w:rPr>
              <w:t>2</w:t>
            </w:r>
            <w:r w:rsidR="00FB2919" w:rsidRPr="00DB6929">
              <w:rPr>
                <w:rFonts w:ascii="Arial" w:eastAsia="Arial" w:hAnsi="Arial" w:cs="Arial"/>
                <w:color w:val="000000"/>
                <w:sz w:val="18"/>
                <w:szCs w:val="18"/>
              </w:rPr>
              <w:t>6</w:t>
            </w:r>
            <w:r w:rsidR="004D45CF" w:rsidRPr="00DB6929">
              <w:rPr>
                <w:rFonts w:ascii="Arial" w:eastAsia="Arial" w:hAnsi="Arial" w:cs="Arial"/>
                <w:color w:val="000000"/>
                <w:sz w:val="18"/>
                <w:szCs w:val="18"/>
              </w:rPr>
              <w:tab/>
              <w:t>Related party transactions</w:t>
            </w:r>
          </w:p>
        </w:tc>
      </w:tr>
    </w:tbl>
    <w:p w14:paraId="7E4109A7" w14:textId="2BFE63AF" w:rsidR="00743E9F" w:rsidRPr="00DB6929" w:rsidRDefault="00743E9F">
      <w:pPr>
        <w:jc w:val="both"/>
        <w:rPr>
          <w:rFonts w:cs="Arial"/>
          <w:color w:val="000000"/>
          <w:sz w:val="18"/>
          <w:szCs w:val="18"/>
        </w:rPr>
      </w:pPr>
    </w:p>
    <w:p w14:paraId="1A903E04" w14:textId="77777777" w:rsidR="00665343" w:rsidRPr="00DB6929" w:rsidRDefault="00665343" w:rsidP="00665343">
      <w:pPr>
        <w:jc w:val="both"/>
        <w:rPr>
          <w:rFonts w:eastAsia="Arial Unicode MS" w:cs="Arial"/>
          <w:color w:val="000000"/>
          <w:spacing w:val="-2"/>
          <w:sz w:val="18"/>
          <w:szCs w:val="18"/>
          <w:lang w:val="en-GB"/>
        </w:rPr>
      </w:pPr>
      <w:r w:rsidRPr="00DB6929">
        <w:rPr>
          <w:rFonts w:eastAsia="Arial Unicode MS" w:cs="Arial"/>
          <w:color w:val="000000"/>
          <w:spacing w:val="-2"/>
          <w:sz w:val="18"/>
          <w:szCs w:val="18"/>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2AA7D82D" w14:textId="77777777" w:rsidR="00665343" w:rsidRPr="00DB6929" w:rsidRDefault="00665343" w:rsidP="00665343">
      <w:pPr>
        <w:jc w:val="both"/>
        <w:rPr>
          <w:rFonts w:eastAsia="Arial Unicode MS" w:cs="Arial"/>
          <w:color w:val="000000"/>
          <w:spacing w:val="-2"/>
          <w:sz w:val="18"/>
          <w:szCs w:val="18"/>
          <w:lang w:val="en-GB"/>
        </w:rPr>
      </w:pPr>
    </w:p>
    <w:p w14:paraId="5DF363F8" w14:textId="6DF028D4" w:rsidR="00060BCD" w:rsidRPr="00DB6929" w:rsidRDefault="00665343" w:rsidP="00665343">
      <w:pPr>
        <w:jc w:val="both"/>
        <w:rPr>
          <w:rFonts w:eastAsia="Arial Unicode MS" w:cs="Arial"/>
          <w:color w:val="000000"/>
          <w:spacing w:val="-2"/>
          <w:sz w:val="18"/>
          <w:szCs w:val="18"/>
          <w:lang w:val="en-GB"/>
        </w:rPr>
      </w:pPr>
      <w:r w:rsidRPr="00DB6929">
        <w:rPr>
          <w:rFonts w:eastAsia="Arial Unicode MS" w:cs="Arial"/>
          <w:color w:val="000000"/>
          <w:spacing w:val="-2"/>
          <w:sz w:val="18"/>
          <w:szCs w:val="18"/>
          <w:lang w:val="en-GB"/>
        </w:rPr>
        <w:t>In considering each possible related-party relationship, attention is directed to the substance of the relationship, and not merely the legal form.</w:t>
      </w:r>
    </w:p>
    <w:p w14:paraId="315B4ECB" w14:textId="77777777" w:rsidR="00665343" w:rsidRPr="00DB6929" w:rsidRDefault="00665343" w:rsidP="00665343">
      <w:pPr>
        <w:jc w:val="both"/>
        <w:rPr>
          <w:rFonts w:cs="Arial"/>
          <w:color w:val="000000"/>
          <w:sz w:val="18"/>
          <w:szCs w:val="18"/>
        </w:rPr>
      </w:pPr>
    </w:p>
    <w:p w14:paraId="0221549A" w14:textId="36333513" w:rsidR="00060BCD" w:rsidRPr="00DB6929" w:rsidRDefault="00060BCD" w:rsidP="00432A28">
      <w:pPr>
        <w:jc w:val="both"/>
        <w:rPr>
          <w:rFonts w:cs="Arial"/>
          <w:color w:val="000000"/>
          <w:sz w:val="18"/>
          <w:szCs w:val="18"/>
        </w:rPr>
      </w:pPr>
      <w:r w:rsidRPr="00DB6929">
        <w:rPr>
          <w:rFonts w:cs="Arial"/>
          <w:color w:val="000000"/>
          <w:sz w:val="18"/>
          <w:szCs w:val="18"/>
        </w:rPr>
        <w:t xml:space="preserve">The Company has parent </w:t>
      </w:r>
      <w:proofErr w:type="gramStart"/>
      <w:r w:rsidRPr="00DB6929">
        <w:rPr>
          <w:rFonts w:cs="Arial"/>
          <w:color w:val="000000"/>
          <w:sz w:val="18"/>
          <w:szCs w:val="18"/>
        </w:rPr>
        <w:t>company</w:t>
      </w:r>
      <w:proofErr w:type="gramEnd"/>
      <w:r w:rsidRPr="00DB6929">
        <w:rPr>
          <w:rFonts w:cs="Arial"/>
          <w:color w:val="000000"/>
          <w:sz w:val="18"/>
          <w:szCs w:val="18"/>
        </w:rPr>
        <w:t xml:space="preserve"> which is Thai Reinsurance Public Company Limited, a public </w:t>
      </w:r>
      <w:r w:rsidR="001816D3" w:rsidRPr="00DB6929">
        <w:rPr>
          <w:rFonts w:cs="Arial"/>
          <w:color w:val="000000"/>
          <w:sz w:val="18"/>
          <w:szCs w:val="18"/>
        </w:rPr>
        <w:t xml:space="preserve">company limited </w:t>
      </w:r>
      <w:r w:rsidRPr="00DB6929">
        <w:rPr>
          <w:rFonts w:cs="Arial"/>
          <w:color w:val="000000"/>
          <w:sz w:val="18"/>
          <w:szCs w:val="18"/>
        </w:rPr>
        <w:t xml:space="preserve">incorporated under Thai laws and listed on the </w:t>
      </w:r>
      <w:r w:rsidR="0089112A" w:rsidRPr="00DB6929">
        <w:rPr>
          <w:rFonts w:cs="Arial"/>
          <w:color w:val="000000"/>
          <w:sz w:val="18"/>
          <w:szCs w:val="18"/>
        </w:rPr>
        <w:t xml:space="preserve">Market for Alternative Investment </w:t>
      </w:r>
      <w:r w:rsidRPr="00DB6929">
        <w:rPr>
          <w:rFonts w:cs="Arial"/>
          <w:color w:val="000000"/>
          <w:sz w:val="18"/>
          <w:szCs w:val="18"/>
        </w:rPr>
        <w:t>held 65% of share.</w:t>
      </w:r>
    </w:p>
    <w:p w14:paraId="06101004" w14:textId="77777777" w:rsidR="00B640E3" w:rsidRPr="00DB6929" w:rsidRDefault="00B640E3" w:rsidP="00157325">
      <w:pPr>
        <w:rPr>
          <w:rFonts w:cs="Arial"/>
          <w:color w:val="000000"/>
          <w:sz w:val="18"/>
          <w:szCs w:val="18"/>
        </w:rPr>
      </w:pPr>
    </w:p>
    <w:p w14:paraId="346B0A63" w14:textId="71769061" w:rsidR="00097199" w:rsidRPr="00DB6929" w:rsidRDefault="00097199" w:rsidP="00432A28">
      <w:pPr>
        <w:jc w:val="both"/>
        <w:rPr>
          <w:rFonts w:cs="Arial"/>
          <w:color w:val="000000"/>
          <w:sz w:val="18"/>
          <w:szCs w:val="18"/>
        </w:rPr>
      </w:pPr>
      <w:r w:rsidRPr="00DB6929">
        <w:rPr>
          <w:rFonts w:cs="Arial"/>
          <w:color w:val="000000"/>
          <w:sz w:val="18"/>
          <w:szCs w:val="18"/>
        </w:rPr>
        <w:t xml:space="preserve">The relationships between the Company and its related parties are </w:t>
      </w:r>
      <w:proofErr w:type="spellStart"/>
      <w:r w:rsidRPr="00DB6929">
        <w:rPr>
          <w:rFonts w:cs="Arial"/>
          <w:color w:val="000000"/>
          <w:sz w:val="18"/>
          <w:szCs w:val="18"/>
        </w:rPr>
        <w:t>summarised</w:t>
      </w:r>
      <w:proofErr w:type="spellEnd"/>
      <w:r w:rsidRPr="00DB6929">
        <w:rPr>
          <w:rFonts w:cs="Arial"/>
          <w:color w:val="000000"/>
          <w:sz w:val="18"/>
          <w:szCs w:val="18"/>
        </w:rPr>
        <w:t xml:space="preserve"> below.</w:t>
      </w:r>
    </w:p>
    <w:p w14:paraId="30400FF2" w14:textId="24B08C42" w:rsidR="00097199" w:rsidRPr="00DB6929" w:rsidRDefault="00097199">
      <w:pPr>
        <w:jc w:val="both"/>
        <w:rPr>
          <w:rFonts w:cs="Arial"/>
          <w:color w:val="000000"/>
          <w:sz w:val="18"/>
          <w:szCs w:val="18"/>
        </w:rPr>
      </w:pPr>
    </w:p>
    <w:tbl>
      <w:tblPr>
        <w:tblStyle w:val="TableGrid"/>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20" w:firstRow="1" w:lastRow="0" w:firstColumn="0" w:lastColumn="0" w:noHBand="0" w:noVBand="1"/>
      </w:tblPr>
      <w:tblGrid>
        <w:gridCol w:w="4378"/>
        <w:gridCol w:w="5089"/>
      </w:tblGrid>
      <w:tr w:rsidR="00525838" w:rsidRPr="00DB6929" w14:paraId="49F29AFB" w14:textId="77777777" w:rsidTr="00075992">
        <w:trPr>
          <w:trHeight w:val="140"/>
        </w:trPr>
        <w:tc>
          <w:tcPr>
            <w:tcW w:w="4378" w:type="dxa"/>
            <w:tcBorders>
              <w:bottom w:val="single" w:sz="4" w:space="0" w:color="auto"/>
            </w:tcBorders>
            <w:vAlign w:val="bottom"/>
          </w:tcPr>
          <w:p w14:paraId="2F014296" w14:textId="6FB5C988" w:rsidR="00525838" w:rsidRPr="00DB6929" w:rsidRDefault="00665343" w:rsidP="00525838">
            <w:pPr>
              <w:spacing w:before="8" w:after="8"/>
              <w:ind w:left="-91"/>
              <w:jc w:val="center"/>
              <w:rPr>
                <w:rFonts w:eastAsia="Arial Unicode MS" w:cs="Arial"/>
                <w:b/>
                <w:bCs/>
                <w:color w:val="000000"/>
                <w:sz w:val="18"/>
                <w:szCs w:val="18"/>
                <w:cs/>
              </w:rPr>
            </w:pPr>
            <w:r w:rsidRPr="00DB6929">
              <w:rPr>
                <w:rFonts w:cs="Arial"/>
                <w:b/>
                <w:bCs/>
                <w:color w:val="000000"/>
                <w:sz w:val="18"/>
                <w:szCs w:val="18"/>
              </w:rPr>
              <w:t>R</w:t>
            </w:r>
            <w:r w:rsidR="00525838" w:rsidRPr="00DB6929">
              <w:rPr>
                <w:rFonts w:cs="Arial"/>
                <w:b/>
                <w:bCs/>
                <w:color w:val="000000"/>
                <w:sz w:val="18"/>
                <w:szCs w:val="18"/>
              </w:rPr>
              <w:t>elated parties</w:t>
            </w:r>
          </w:p>
        </w:tc>
        <w:tc>
          <w:tcPr>
            <w:tcW w:w="5089" w:type="dxa"/>
            <w:tcBorders>
              <w:bottom w:val="single" w:sz="4" w:space="0" w:color="auto"/>
            </w:tcBorders>
            <w:vAlign w:val="bottom"/>
          </w:tcPr>
          <w:p w14:paraId="5E6453E0" w14:textId="59358F98" w:rsidR="00525838" w:rsidRPr="00DB6929" w:rsidRDefault="00525838" w:rsidP="00525838">
            <w:pPr>
              <w:spacing w:before="8" w:after="8"/>
              <w:jc w:val="center"/>
              <w:rPr>
                <w:rFonts w:eastAsia="Arial Unicode MS" w:cs="Arial"/>
                <w:b/>
                <w:bCs/>
                <w:color w:val="000000"/>
                <w:sz w:val="18"/>
                <w:szCs w:val="18"/>
              </w:rPr>
            </w:pPr>
            <w:r w:rsidRPr="00DB6929">
              <w:rPr>
                <w:rFonts w:cs="Arial"/>
                <w:b/>
                <w:bCs/>
                <w:color w:val="000000"/>
                <w:sz w:val="18"/>
                <w:szCs w:val="18"/>
              </w:rPr>
              <w:t xml:space="preserve">Relationship </w:t>
            </w:r>
          </w:p>
        </w:tc>
      </w:tr>
      <w:tr w:rsidR="00525838" w:rsidRPr="00DB6929" w14:paraId="635AB68C" w14:textId="77777777" w:rsidTr="007C17E9">
        <w:trPr>
          <w:trHeight w:val="253"/>
        </w:trPr>
        <w:tc>
          <w:tcPr>
            <w:tcW w:w="4378" w:type="dxa"/>
            <w:tcBorders>
              <w:top w:val="single" w:sz="4" w:space="0" w:color="auto"/>
            </w:tcBorders>
            <w:vAlign w:val="bottom"/>
          </w:tcPr>
          <w:p w14:paraId="7B306A85" w14:textId="77777777" w:rsidR="00525838" w:rsidRPr="00DB6929" w:rsidRDefault="00525838">
            <w:pPr>
              <w:spacing w:before="8" w:after="8"/>
              <w:ind w:left="-91"/>
              <w:jc w:val="thaiDistribute"/>
              <w:rPr>
                <w:rFonts w:eastAsia="Arial Unicode MS" w:cs="Arial"/>
                <w:color w:val="000000"/>
                <w:sz w:val="18"/>
                <w:szCs w:val="18"/>
                <w:cs/>
              </w:rPr>
            </w:pPr>
          </w:p>
        </w:tc>
        <w:tc>
          <w:tcPr>
            <w:tcW w:w="5089" w:type="dxa"/>
            <w:tcBorders>
              <w:top w:val="single" w:sz="4" w:space="0" w:color="auto"/>
            </w:tcBorders>
            <w:vAlign w:val="bottom"/>
          </w:tcPr>
          <w:p w14:paraId="0B735A45" w14:textId="77777777" w:rsidR="00525838" w:rsidRPr="00DB6929" w:rsidRDefault="00525838">
            <w:pPr>
              <w:spacing w:before="8" w:after="8"/>
              <w:jc w:val="center"/>
              <w:rPr>
                <w:rFonts w:eastAsia="Arial Unicode MS" w:cs="Arial"/>
                <w:color w:val="000000"/>
                <w:sz w:val="18"/>
                <w:szCs w:val="18"/>
                <w:cs/>
              </w:rPr>
            </w:pPr>
          </w:p>
        </w:tc>
      </w:tr>
      <w:tr w:rsidR="00525838" w:rsidRPr="00DB6929" w14:paraId="0CF77219" w14:textId="77777777" w:rsidTr="007C17E9">
        <w:trPr>
          <w:trHeight w:val="185"/>
        </w:trPr>
        <w:tc>
          <w:tcPr>
            <w:tcW w:w="4378" w:type="dxa"/>
            <w:vAlign w:val="bottom"/>
          </w:tcPr>
          <w:p w14:paraId="2A19FC84" w14:textId="282B9DA9" w:rsidR="00525838" w:rsidRPr="00DB6929" w:rsidRDefault="00525838" w:rsidP="00956D5A">
            <w:pPr>
              <w:spacing w:before="8" w:after="8"/>
              <w:ind w:left="-57"/>
              <w:rPr>
                <w:rFonts w:eastAsia="Arial Unicode MS" w:cs="Arial"/>
                <w:color w:val="000000"/>
                <w:sz w:val="18"/>
                <w:szCs w:val="18"/>
                <w:cs/>
                <w:lang w:val="en-GB"/>
              </w:rPr>
            </w:pPr>
            <w:r w:rsidRPr="00DB6929">
              <w:rPr>
                <w:rFonts w:cs="Arial"/>
                <w:color w:val="000000"/>
                <w:sz w:val="18"/>
                <w:szCs w:val="18"/>
              </w:rPr>
              <w:t>Thai Reinsurance Public Company Limited</w:t>
            </w:r>
          </w:p>
        </w:tc>
        <w:tc>
          <w:tcPr>
            <w:tcW w:w="5089" w:type="dxa"/>
            <w:vAlign w:val="bottom"/>
          </w:tcPr>
          <w:p w14:paraId="41F91DC2" w14:textId="021FD51A" w:rsidR="00525838" w:rsidRPr="00DB6929" w:rsidRDefault="00525838" w:rsidP="00956D5A">
            <w:pPr>
              <w:spacing w:before="8" w:after="8"/>
              <w:rPr>
                <w:rFonts w:eastAsia="Arial Unicode MS" w:cs="Arial"/>
                <w:color w:val="000000"/>
                <w:sz w:val="18"/>
                <w:szCs w:val="18"/>
                <w:cs/>
                <w:lang w:val="en-GB"/>
              </w:rPr>
            </w:pPr>
            <w:r w:rsidRPr="00DB6929">
              <w:rPr>
                <w:rFonts w:cs="Arial"/>
                <w:color w:val="000000"/>
                <w:sz w:val="18"/>
                <w:szCs w:val="18"/>
              </w:rPr>
              <w:t>Parent Company</w:t>
            </w:r>
          </w:p>
        </w:tc>
      </w:tr>
      <w:tr w:rsidR="00665343" w:rsidRPr="00DB6929" w14:paraId="5FD9A161" w14:textId="77777777" w:rsidTr="007C17E9">
        <w:trPr>
          <w:trHeight w:val="74"/>
        </w:trPr>
        <w:tc>
          <w:tcPr>
            <w:tcW w:w="4378" w:type="dxa"/>
            <w:vAlign w:val="bottom"/>
          </w:tcPr>
          <w:p w14:paraId="5C3BFE3A" w14:textId="3FE9462C" w:rsidR="00665343" w:rsidRPr="00DB6929" w:rsidRDefault="00665343" w:rsidP="009F538C">
            <w:pPr>
              <w:spacing w:before="8" w:after="8"/>
              <w:ind w:left="-57"/>
              <w:rPr>
                <w:rFonts w:cs="Arial"/>
                <w:color w:val="000000"/>
                <w:sz w:val="18"/>
                <w:szCs w:val="18"/>
              </w:rPr>
            </w:pPr>
            <w:proofErr w:type="spellStart"/>
            <w:r w:rsidRPr="00DB6929">
              <w:rPr>
                <w:rFonts w:cs="Arial"/>
                <w:color w:val="000000"/>
                <w:sz w:val="18"/>
                <w:szCs w:val="18"/>
              </w:rPr>
              <w:t>Thaire</w:t>
            </w:r>
            <w:proofErr w:type="spellEnd"/>
            <w:r w:rsidRPr="00DB6929">
              <w:rPr>
                <w:rFonts w:cs="Arial"/>
                <w:color w:val="000000"/>
                <w:sz w:val="18"/>
                <w:szCs w:val="18"/>
              </w:rPr>
              <w:t xml:space="preserve"> Life Assurance Public Company Limited</w:t>
            </w:r>
          </w:p>
        </w:tc>
        <w:tc>
          <w:tcPr>
            <w:tcW w:w="5089" w:type="dxa"/>
            <w:vAlign w:val="bottom"/>
          </w:tcPr>
          <w:p w14:paraId="0494E9CA" w14:textId="629E3360" w:rsidR="00665343" w:rsidRPr="00DB6929" w:rsidRDefault="00092839" w:rsidP="00956D5A">
            <w:pPr>
              <w:spacing w:before="8" w:after="8"/>
              <w:rPr>
                <w:rFonts w:cs="Arial"/>
                <w:color w:val="000000"/>
                <w:sz w:val="18"/>
                <w:szCs w:val="18"/>
              </w:rPr>
            </w:pPr>
            <w:r w:rsidRPr="00DB6929">
              <w:rPr>
                <w:rFonts w:cs="Arial"/>
                <w:color w:val="000000"/>
                <w:sz w:val="18"/>
                <w:szCs w:val="18"/>
              </w:rPr>
              <w:t>Having common key directors</w:t>
            </w:r>
            <w:r w:rsidRPr="00DB6929" w:rsidDel="00092839">
              <w:rPr>
                <w:rFonts w:cs="Arial"/>
                <w:color w:val="000000"/>
                <w:sz w:val="18"/>
                <w:szCs w:val="18"/>
              </w:rPr>
              <w:t xml:space="preserve"> </w:t>
            </w:r>
            <w:r w:rsidR="00665343" w:rsidRPr="00DB6929">
              <w:rPr>
                <w:rFonts w:cs="Arial"/>
                <w:color w:val="000000"/>
                <w:sz w:val="18"/>
                <w:szCs w:val="18"/>
              </w:rPr>
              <w:t xml:space="preserve">and </w:t>
            </w:r>
          </w:p>
        </w:tc>
      </w:tr>
      <w:tr w:rsidR="00525838" w:rsidRPr="00DB6929" w14:paraId="5A9B5576" w14:textId="77777777" w:rsidTr="007C17E9">
        <w:trPr>
          <w:trHeight w:val="74"/>
        </w:trPr>
        <w:tc>
          <w:tcPr>
            <w:tcW w:w="4378" w:type="dxa"/>
            <w:vAlign w:val="bottom"/>
          </w:tcPr>
          <w:p w14:paraId="0BE0DBAA" w14:textId="7335E3A4" w:rsidR="00525838" w:rsidRPr="00DB6929" w:rsidRDefault="00525838" w:rsidP="00665343">
            <w:pPr>
              <w:spacing w:before="8" w:after="8"/>
              <w:rPr>
                <w:rFonts w:eastAsia="Arial Unicode MS" w:cs="Arial"/>
                <w:color w:val="000000"/>
                <w:sz w:val="18"/>
                <w:szCs w:val="18"/>
                <w:cs/>
              </w:rPr>
            </w:pPr>
          </w:p>
        </w:tc>
        <w:tc>
          <w:tcPr>
            <w:tcW w:w="5089" w:type="dxa"/>
            <w:vAlign w:val="bottom"/>
          </w:tcPr>
          <w:p w14:paraId="4C57AD2C" w14:textId="2FE1ECF4" w:rsidR="00525838" w:rsidRPr="00DB6929" w:rsidRDefault="00C11521" w:rsidP="00956D5A">
            <w:pPr>
              <w:spacing w:before="8" w:after="8"/>
              <w:rPr>
                <w:rFonts w:eastAsia="Arial Unicode MS" w:cs="Arial"/>
                <w:color w:val="000000"/>
                <w:sz w:val="18"/>
                <w:szCs w:val="18"/>
                <w:cs/>
                <w:lang w:val="en-GB"/>
              </w:rPr>
            </w:pPr>
            <w:r w:rsidRPr="00DB6929">
              <w:rPr>
                <w:rFonts w:cs="Arial"/>
                <w:color w:val="000000"/>
                <w:sz w:val="18"/>
                <w:szCs w:val="18"/>
              </w:rPr>
              <w:t xml:space="preserve">  </w:t>
            </w:r>
            <w:r w:rsidR="00092839" w:rsidRPr="00DB6929">
              <w:rPr>
                <w:rFonts w:cs="Arial"/>
                <w:color w:val="000000"/>
                <w:sz w:val="18"/>
                <w:szCs w:val="18"/>
              </w:rPr>
              <w:t xml:space="preserve">10.1% </w:t>
            </w:r>
            <w:r w:rsidR="00525838" w:rsidRPr="00DB6929">
              <w:rPr>
                <w:rFonts w:cs="Arial"/>
                <w:color w:val="000000"/>
                <w:sz w:val="18"/>
                <w:szCs w:val="18"/>
              </w:rPr>
              <w:t xml:space="preserve">of its shares </w:t>
            </w:r>
            <w:proofErr w:type="gramStart"/>
            <w:r w:rsidR="00525838" w:rsidRPr="00DB6929">
              <w:rPr>
                <w:rFonts w:cs="Arial"/>
                <w:color w:val="000000"/>
                <w:sz w:val="18"/>
                <w:szCs w:val="18"/>
              </w:rPr>
              <w:t>held</w:t>
            </w:r>
            <w:proofErr w:type="gramEnd"/>
            <w:r w:rsidR="00525838" w:rsidRPr="00DB6929">
              <w:rPr>
                <w:rFonts w:cs="Arial"/>
                <w:color w:val="000000"/>
                <w:sz w:val="18"/>
                <w:szCs w:val="18"/>
              </w:rPr>
              <w:t xml:space="preserve"> by the parent company</w:t>
            </w:r>
          </w:p>
        </w:tc>
      </w:tr>
      <w:tr w:rsidR="00525838" w:rsidRPr="00DB6929" w14:paraId="51E80683" w14:textId="77777777" w:rsidTr="007C17E9">
        <w:trPr>
          <w:trHeight w:val="240"/>
        </w:trPr>
        <w:tc>
          <w:tcPr>
            <w:tcW w:w="4378" w:type="dxa"/>
            <w:vAlign w:val="bottom"/>
          </w:tcPr>
          <w:p w14:paraId="142A7FF7" w14:textId="511DC1E0" w:rsidR="00525838" w:rsidRPr="00DB6929" w:rsidRDefault="00525838" w:rsidP="00956D5A">
            <w:pPr>
              <w:spacing w:before="8" w:after="8"/>
              <w:ind w:left="-57"/>
              <w:rPr>
                <w:rFonts w:eastAsia="Arial Unicode MS" w:cs="Arial"/>
                <w:color w:val="000000"/>
                <w:sz w:val="18"/>
                <w:szCs w:val="18"/>
                <w:lang w:val="en-GB"/>
              </w:rPr>
            </w:pPr>
            <w:proofErr w:type="spellStart"/>
            <w:r w:rsidRPr="00DB6929">
              <w:rPr>
                <w:rFonts w:cs="Arial"/>
                <w:color w:val="000000"/>
                <w:sz w:val="18"/>
                <w:szCs w:val="18"/>
              </w:rPr>
              <w:t>BlueVenture</w:t>
            </w:r>
            <w:proofErr w:type="spellEnd"/>
            <w:r w:rsidRPr="00DB6929">
              <w:rPr>
                <w:rFonts w:cs="Arial"/>
                <w:color w:val="000000"/>
                <w:sz w:val="18"/>
                <w:szCs w:val="18"/>
              </w:rPr>
              <w:t xml:space="preserve"> TPA Company Limited</w:t>
            </w:r>
          </w:p>
        </w:tc>
        <w:tc>
          <w:tcPr>
            <w:tcW w:w="5089" w:type="dxa"/>
            <w:vAlign w:val="bottom"/>
          </w:tcPr>
          <w:p w14:paraId="3D7BD004" w14:textId="0603B3C7" w:rsidR="00525838" w:rsidRPr="00DB6929" w:rsidRDefault="00525838" w:rsidP="00956D5A">
            <w:pPr>
              <w:spacing w:before="8" w:after="8"/>
              <w:rPr>
                <w:rFonts w:eastAsia="Arial Unicode MS" w:cs="Arial"/>
                <w:color w:val="000000"/>
                <w:sz w:val="18"/>
                <w:szCs w:val="18"/>
                <w:cs/>
              </w:rPr>
            </w:pPr>
            <w:r w:rsidRPr="00DB6929">
              <w:rPr>
                <w:rFonts w:cs="Arial"/>
                <w:color w:val="000000"/>
                <w:sz w:val="18"/>
                <w:szCs w:val="18"/>
              </w:rPr>
              <w:t>Subsidiary</w:t>
            </w:r>
          </w:p>
        </w:tc>
      </w:tr>
      <w:tr w:rsidR="00525838" w:rsidRPr="00DB6929" w14:paraId="7AEA5CC8" w14:textId="77777777" w:rsidTr="007C17E9">
        <w:trPr>
          <w:trHeight w:val="138"/>
        </w:trPr>
        <w:tc>
          <w:tcPr>
            <w:tcW w:w="4378" w:type="dxa"/>
            <w:vAlign w:val="bottom"/>
          </w:tcPr>
          <w:p w14:paraId="4D4EC05B" w14:textId="491042C2" w:rsidR="00525838" w:rsidRPr="00DB6929" w:rsidRDefault="00525838" w:rsidP="00956D5A">
            <w:pPr>
              <w:spacing w:before="8" w:after="8"/>
              <w:ind w:left="-57" w:right="-88"/>
              <w:rPr>
                <w:rFonts w:eastAsia="Arial Unicode MS" w:cs="Arial"/>
                <w:color w:val="000000"/>
                <w:sz w:val="18"/>
                <w:szCs w:val="18"/>
                <w:cs/>
              </w:rPr>
            </w:pPr>
            <w:proofErr w:type="spellStart"/>
            <w:r w:rsidRPr="00DB6929">
              <w:rPr>
                <w:rFonts w:cs="Arial"/>
                <w:color w:val="000000"/>
                <w:sz w:val="18"/>
                <w:szCs w:val="18"/>
              </w:rPr>
              <w:t>BlueVenture</w:t>
            </w:r>
            <w:proofErr w:type="spellEnd"/>
            <w:r w:rsidRPr="00DB6929">
              <w:rPr>
                <w:rFonts w:cs="Arial"/>
                <w:color w:val="000000"/>
                <w:sz w:val="18"/>
                <w:szCs w:val="18"/>
              </w:rPr>
              <w:t xml:space="preserve"> Actuarial Company Limited</w:t>
            </w:r>
          </w:p>
        </w:tc>
        <w:tc>
          <w:tcPr>
            <w:tcW w:w="5089" w:type="dxa"/>
            <w:vAlign w:val="bottom"/>
          </w:tcPr>
          <w:p w14:paraId="61364B0F" w14:textId="4E274B1E" w:rsidR="00525838" w:rsidRPr="00DB6929" w:rsidRDefault="00525838" w:rsidP="00956D5A">
            <w:pPr>
              <w:spacing w:before="8" w:after="8"/>
              <w:rPr>
                <w:rFonts w:eastAsia="Arial Unicode MS" w:cs="Arial"/>
                <w:color w:val="000000"/>
                <w:sz w:val="18"/>
                <w:szCs w:val="18"/>
                <w:cs/>
              </w:rPr>
            </w:pPr>
            <w:r w:rsidRPr="00DB6929">
              <w:rPr>
                <w:rFonts w:cs="Arial"/>
                <w:color w:val="000000"/>
                <w:sz w:val="18"/>
                <w:szCs w:val="18"/>
              </w:rPr>
              <w:t>Subsidiary</w:t>
            </w:r>
          </w:p>
        </w:tc>
      </w:tr>
      <w:tr w:rsidR="00525838" w:rsidRPr="00DB6929" w14:paraId="54A150F4" w14:textId="77777777" w:rsidTr="007C17E9">
        <w:trPr>
          <w:trHeight w:val="157"/>
        </w:trPr>
        <w:tc>
          <w:tcPr>
            <w:tcW w:w="4378" w:type="dxa"/>
            <w:vAlign w:val="bottom"/>
          </w:tcPr>
          <w:p w14:paraId="0BF658CC" w14:textId="55B9969C" w:rsidR="00525838" w:rsidRPr="00DB6929" w:rsidRDefault="00525838" w:rsidP="00956D5A">
            <w:pPr>
              <w:spacing w:before="8" w:after="8"/>
              <w:ind w:left="-57"/>
              <w:rPr>
                <w:rFonts w:eastAsia="Arial Unicode MS" w:cs="Arial"/>
                <w:color w:val="000000"/>
                <w:sz w:val="18"/>
                <w:szCs w:val="18"/>
              </w:rPr>
            </w:pPr>
            <w:proofErr w:type="spellStart"/>
            <w:r w:rsidRPr="00DB6929">
              <w:rPr>
                <w:rFonts w:cs="Arial"/>
                <w:color w:val="000000"/>
                <w:sz w:val="18"/>
                <w:szCs w:val="18"/>
              </w:rPr>
              <w:t>BlueVenture</w:t>
            </w:r>
            <w:proofErr w:type="spellEnd"/>
            <w:r w:rsidRPr="00DB6929">
              <w:rPr>
                <w:rFonts w:cs="Arial"/>
                <w:color w:val="000000"/>
                <w:sz w:val="18"/>
                <w:szCs w:val="18"/>
              </w:rPr>
              <w:t xml:space="preserve"> Tech Company Limited</w:t>
            </w:r>
          </w:p>
        </w:tc>
        <w:tc>
          <w:tcPr>
            <w:tcW w:w="5089" w:type="dxa"/>
            <w:vAlign w:val="bottom"/>
          </w:tcPr>
          <w:p w14:paraId="04B95292" w14:textId="163775CC" w:rsidR="00525838" w:rsidRPr="00DB6929" w:rsidRDefault="00525838" w:rsidP="00956D5A">
            <w:pPr>
              <w:spacing w:before="8" w:after="8"/>
              <w:rPr>
                <w:rFonts w:eastAsia="Arial Unicode MS" w:cs="Arial"/>
                <w:color w:val="000000"/>
                <w:sz w:val="18"/>
                <w:szCs w:val="18"/>
              </w:rPr>
            </w:pPr>
            <w:r w:rsidRPr="00DB6929">
              <w:rPr>
                <w:rFonts w:cs="Arial"/>
                <w:color w:val="000000"/>
                <w:sz w:val="18"/>
                <w:szCs w:val="18"/>
              </w:rPr>
              <w:t>Subsidiary</w:t>
            </w:r>
          </w:p>
        </w:tc>
      </w:tr>
      <w:tr w:rsidR="009D5D76" w:rsidRPr="00DB6929" w14:paraId="4EA11B01" w14:textId="77777777" w:rsidTr="007C17E9">
        <w:trPr>
          <w:trHeight w:val="157"/>
        </w:trPr>
        <w:tc>
          <w:tcPr>
            <w:tcW w:w="4378" w:type="dxa"/>
            <w:vAlign w:val="bottom"/>
          </w:tcPr>
          <w:p w14:paraId="71C7D91E" w14:textId="53227E19" w:rsidR="009D5D76" w:rsidRPr="00DB6929" w:rsidRDefault="009D5D76" w:rsidP="00956D5A">
            <w:pPr>
              <w:spacing w:before="8" w:after="8"/>
              <w:ind w:left="-57"/>
              <w:rPr>
                <w:rFonts w:cs="Arial"/>
                <w:color w:val="000000"/>
                <w:sz w:val="18"/>
                <w:szCs w:val="18"/>
              </w:rPr>
            </w:pPr>
            <w:proofErr w:type="spellStart"/>
            <w:r w:rsidRPr="00DB6929">
              <w:rPr>
                <w:rFonts w:cs="Arial"/>
                <w:color w:val="000000"/>
                <w:sz w:val="18"/>
                <w:szCs w:val="18"/>
              </w:rPr>
              <w:t>BlueVenture</w:t>
            </w:r>
            <w:proofErr w:type="spellEnd"/>
            <w:r w:rsidRPr="00DB6929">
              <w:rPr>
                <w:rFonts w:cs="Arial"/>
                <w:color w:val="000000"/>
                <w:sz w:val="18"/>
                <w:szCs w:val="18"/>
              </w:rPr>
              <w:t xml:space="preserve"> HCM Company Limited</w:t>
            </w:r>
          </w:p>
        </w:tc>
        <w:tc>
          <w:tcPr>
            <w:tcW w:w="5089" w:type="dxa"/>
            <w:vAlign w:val="bottom"/>
          </w:tcPr>
          <w:p w14:paraId="1AE141AC" w14:textId="05EC865B" w:rsidR="009D5D76" w:rsidRPr="00DB6929" w:rsidRDefault="00857C86" w:rsidP="00956D5A">
            <w:pPr>
              <w:spacing w:before="8" w:after="8"/>
              <w:rPr>
                <w:rFonts w:cs="Arial"/>
                <w:color w:val="000000"/>
                <w:sz w:val="18"/>
                <w:szCs w:val="18"/>
              </w:rPr>
            </w:pPr>
            <w:r w:rsidRPr="00DB6929">
              <w:rPr>
                <w:rFonts w:cs="Arial"/>
                <w:color w:val="000000"/>
                <w:sz w:val="18"/>
                <w:szCs w:val="18"/>
              </w:rPr>
              <w:t xml:space="preserve">Subsidiary of the Subsidiary </w:t>
            </w:r>
          </w:p>
        </w:tc>
      </w:tr>
      <w:tr w:rsidR="009D5D76" w:rsidRPr="00DB6929" w14:paraId="77E7A257" w14:textId="77777777" w:rsidTr="007C17E9">
        <w:trPr>
          <w:trHeight w:val="157"/>
        </w:trPr>
        <w:tc>
          <w:tcPr>
            <w:tcW w:w="4378" w:type="dxa"/>
            <w:vAlign w:val="bottom"/>
          </w:tcPr>
          <w:p w14:paraId="471C5A79" w14:textId="18EB6B5D" w:rsidR="009D5D76" w:rsidRPr="00DB6929" w:rsidRDefault="009D5D76" w:rsidP="00956D5A">
            <w:pPr>
              <w:spacing w:before="8" w:after="8"/>
              <w:ind w:left="-57"/>
              <w:rPr>
                <w:rFonts w:cs="Arial"/>
                <w:color w:val="000000"/>
                <w:sz w:val="18"/>
                <w:szCs w:val="18"/>
              </w:rPr>
            </w:pPr>
            <w:proofErr w:type="spellStart"/>
            <w:r w:rsidRPr="00DB6929">
              <w:rPr>
                <w:rFonts w:cs="Arial"/>
                <w:color w:val="000000"/>
                <w:sz w:val="18"/>
                <w:szCs w:val="18"/>
              </w:rPr>
              <w:t>CambodiaRe</w:t>
            </w:r>
            <w:proofErr w:type="spellEnd"/>
            <w:r w:rsidRPr="00DB6929">
              <w:rPr>
                <w:rFonts w:cs="Arial"/>
                <w:color w:val="000000"/>
                <w:sz w:val="18"/>
                <w:szCs w:val="18"/>
              </w:rPr>
              <w:t xml:space="preserve"> </w:t>
            </w:r>
            <w:proofErr w:type="spellStart"/>
            <w:r w:rsidRPr="00DB6929">
              <w:rPr>
                <w:rFonts w:cs="Arial"/>
                <w:color w:val="000000"/>
                <w:sz w:val="18"/>
                <w:szCs w:val="18"/>
              </w:rPr>
              <w:t>BlueVenture</w:t>
            </w:r>
            <w:proofErr w:type="spellEnd"/>
            <w:r w:rsidRPr="00DB6929">
              <w:rPr>
                <w:rFonts w:cs="Arial"/>
                <w:color w:val="000000"/>
                <w:sz w:val="18"/>
                <w:szCs w:val="18"/>
              </w:rPr>
              <w:t xml:space="preserve"> Company Limited</w:t>
            </w:r>
          </w:p>
        </w:tc>
        <w:tc>
          <w:tcPr>
            <w:tcW w:w="5089" w:type="dxa"/>
            <w:vAlign w:val="bottom"/>
          </w:tcPr>
          <w:p w14:paraId="25C7AA93" w14:textId="6B1EAB86" w:rsidR="009D5D76" w:rsidRPr="00DB6929" w:rsidRDefault="009D5D76" w:rsidP="00956D5A">
            <w:pPr>
              <w:spacing w:before="8" w:after="8"/>
              <w:rPr>
                <w:rFonts w:cs="Arial"/>
                <w:color w:val="000000"/>
                <w:sz w:val="18"/>
                <w:szCs w:val="18"/>
                <w:cs/>
              </w:rPr>
            </w:pPr>
            <w:r w:rsidRPr="00DB6929">
              <w:rPr>
                <w:rFonts w:cs="Arial"/>
                <w:color w:val="000000"/>
                <w:sz w:val="18"/>
                <w:szCs w:val="18"/>
              </w:rPr>
              <w:t>Joint venture</w:t>
            </w:r>
          </w:p>
        </w:tc>
      </w:tr>
      <w:tr w:rsidR="00F3201E" w:rsidRPr="00DB6929" w14:paraId="0AA51F97" w14:textId="77777777" w:rsidTr="00C35348">
        <w:trPr>
          <w:trHeight w:val="115"/>
        </w:trPr>
        <w:tc>
          <w:tcPr>
            <w:tcW w:w="4378" w:type="dxa"/>
            <w:vAlign w:val="bottom"/>
          </w:tcPr>
          <w:p w14:paraId="457AD20D" w14:textId="083AA725" w:rsidR="00F3201E" w:rsidRPr="00DB6929" w:rsidRDefault="00F3201E" w:rsidP="00956D5A">
            <w:pPr>
              <w:spacing w:before="8" w:after="8"/>
              <w:ind w:left="-57"/>
              <w:rPr>
                <w:rFonts w:cs="Arial"/>
                <w:color w:val="000000"/>
                <w:sz w:val="18"/>
                <w:szCs w:val="18"/>
              </w:rPr>
            </w:pPr>
            <w:r w:rsidRPr="00DB6929">
              <w:rPr>
                <w:rFonts w:cs="Arial"/>
                <w:color w:val="000000"/>
                <w:sz w:val="18"/>
                <w:szCs w:val="18"/>
              </w:rPr>
              <w:t>Datatech Transformation Company Limited</w:t>
            </w:r>
          </w:p>
        </w:tc>
        <w:tc>
          <w:tcPr>
            <w:tcW w:w="5089" w:type="dxa"/>
            <w:vAlign w:val="bottom"/>
          </w:tcPr>
          <w:p w14:paraId="13D9191D" w14:textId="12A729EB" w:rsidR="00F3201E" w:rsidRPr="00DB6929" w:rsidRDefault="00F3201E" w:rsidP="00956D5A">
            <w:pPr>
              <w:spacing w:before="8" w:after="8"/>
              <w:rPr>
                <w:rFonts w:cs="Arial"/>
                <w:color w:val="000000"/>
                <w:sz w:val="18"/>
                <w:szCs w:val="18"/>
              </w:rPr>
            </w:pPr>
            <w:r w:rsidRPr="00DB6929">
              <w:rPr>
                <w:rFonts w:cs="Arial"/>
                <w:color w:val="000000"/>
                <w:sz w:val="18"/>
                <w:szCs w:val="18"/>
              </w:rPr>
              <w:t>Associate</w:t>
            </w:r>
          </w:p>
        </w:tc>
      </w:tr>
      <w:tr w:rsidR="00525838" w:rsidRPr="00DB6929" w14:paraId="51027F7A" w14:textId="77777777" w:rsidTr="00C35348">
        <w:trPr>
          <w:trHeight w:val="115"/>
        </w:trPr>
        <w:tc>
          <w:tcPr>
            <w:tcW w:w="4378" w:type="dxa"/>
            <w:vAlign w:val="bottom"/>
          </w:tcPr>
          <w:p w14:paraId="4BAB7708" w14:textId="14EB2FD2" w:rsidR="00525838" w:rsidRPr="00DB6929" w:rsidRDefault="00525838" w:rsidP="00956D5A">
            <w:pPr>
              <w:spacing w:before="8" w:after="8"/>
              <w:ind w:left="-57"/>
              <w:rPr>
                <w:rFonts w:cs="Arial"/>
                <w:color w:val="000000"/>
                <w:sz w:val="18"/>
                <w:szCs w:val="18"/>
                <w:cs/>
              </w:rPr>
            </w:pPr>
            <w:r w:rsidRPr="00DB6929">
              <w:rPr>
                <w:rFonts w:cs="Arial"/>
                <w:color w:val="000000"/>
                <w:sz w:val="18"/>
                <w:szCs w:val="18"/>
              </w:rPr>
              <w:t>The Falcon Insurance Public Company Limited</w:t>
            </w:r>
          </w:p>
        </w:tc>
        <w:tc>
          <w:tcPr>
            <w:tcW w:w="5089" w:type="dxa"/>
            <w:vAlign w:val="bottom"/>
          </w:tcPr>
          <w:p w14:paraId="0C02584F" w14:textId="492D8E7C" w:rsidR="00525838" w:rsidRPr="00DB6929" w:rsidRDefault="00092839" w:rsidP="00956D5A">
            <w:pPr>
              <w:spacing w:before="8" w:after="8"/>
              <w:rPr>
                <w:rFonts w:cs="Arial"/>
                <w:color w:val="000000"/>
                <w:sz w:val="18"/>
                <w:szCs w:val="18"/>
                <w:cs/>
              </w:rPr>
            </w:pPr>
            <w:r w:rsidRPr="00DB6929">
              <w:rPr>
                <w:rFonts w:cs="Arial"/>
                <w:color w:val="000000"/>
                <w:sz w:val="18"/>
                <w:szCs w:val="18"/>
              </w:rPr>
              <w:t>H</w:t>
            </w:r>
            <w:r w:rsidR="00525838" w:rsidRPr="00DB6929">
              <w:rPr>
                <w:rFonts w:cs="Arial"/>
                <w:color w:val="000000"/>
                <w:sz w:val="18"/>
                <w:szCs w:val="18"/>
              </w:rPr>
              <w:t>aving</w:t>
            </w:r>
            <w:r w:rsidR="00CE3F60" w:rsidRPr="00DB6929">
              <w:rPr>
                <w:rFonts w:cs="Arial"/>
                <w:color w:val="000000"/>
                <w:sz w:val="18"/>
                <w:szCs w:val="18"/>
                <w:cs/>
              </w:rPr>
              <w:t xml:space="preserve"> </w:t>
            </w:r>
            <w:r w:rsidR="00525838" w:rsidRPr="00DB6929">
              <w:rPr>
                <w:rFonts w:cs="Arial"/>
                <w:color w:val="000000"/>
                <w:sz w:val="18"/>
                <w:szCs w:val="18"/>
              </w:rPr>
              <w:t xml:space="preserve">common </w:t>
            </w:r>
            <w:r w:rsidR="00CE3F60" w:rsidRPr="00DB6929">
              <w:rPr>
                <w:rFonts w:cs="Arial"/>
                <w:color w:val="000000"/>
                <w:sz w:val="18"/>
                <w:szCs w:val="18"/>
              </w:rPr>
              <w:t xml:space="preserve">key </w:t>
            </w:r>
            <w:r w:rsidR="00525838" w:rsidRPr="00DB6929">
              <w:rPr>
                <w:rFonts w:cs="Arial"/>
                <w:color w:val="000000"/>
                <w:sz w:val="18"/>
                <w:szCs w:val="18"/>
              </w:rPr>
              <w:t>directors</w:t>
            </w:r>
          </w:p>
        </w:tc>
      </w:tr>
    </w:tbl>
    <w:p w14:paraId="70B6CACE" w14:textId="1F9F63E2" w:rsidR="007F4896" w:rsidRPr="00DB6929" w:rsidRDefault="007F4896">
      <w:pPr>
        <w:jc w:val="both"/>
        <w:rPr>
          <w:rFonts w:cs="Arial"/>
          <w:color w:val="000000"/>
          <w:sz w:val="18"/>
          <w:szCs w:val="18"/>
          <w:lang w:val="en-GB"/>
        </w:rPr>
      </w:pPr>
    </w:p>
    <w:p w14:paraId="3D408BD6" w14:textId="177A969D" w:rsidR="00691F67" w:rsidRPr="00DB6929" w:rsidRDefault="00691F67" w:rsidP="00691F67">
      <w:pPr>
        <w:pStyle w:val="Heading2"/>
        <w:ind w:left="540" w:hanging="540"/>
        <w:rPr>
          <w:rFonts w:ascii="Arial" w:eastAsia="Arial Unicode MS" w:hAnsi="Arial" w:cs="Arial"/>
          <w:bCs/>
          <w:color w:val="000000"/>
          <w:sz w:val="18"/>
          <w:szCs w:val="18"/>
        </w:rPr>
      </w:pPr>
      <w:r w:rsidRPr="00DB6929">
        <w:rPr>
          <w:rFonts w:ascii="Arial" w:eastAsia="Arial Unicode MS" w:hAnsi="Arial" w:cs="Arial"/>
          <w:bCs/>
          <w:color w:val="000000"/>
          <w:sz w:val="18"/>
          <w:szCs w:val="18"/>
        </w:rPr>
        <w:t>Significant related party transactions</w:t>
      </w:r>
    </w:p>
    <w:p w14:paraId="76FE9FF5" w14:textId="77777777" w:rsidR="001B029D" w:rsidRPr="00DB6929" w:rsidRDefault="001B029D" w:rsidP="00C35348">
      <w:pPr>
        <w:jc w:val="both"/>
        <w:rPr>
          <w:rFonts w:cs="Arial"/>
          <w:color w:val="000000"/>
          <w:sz w:val="18"/>
          <w:szCs w:val="18"/>
          <w:lang w:val="en-GB"/>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1134"/>
        <w:gridCol w:w="1134"/>
        <w:gridCol w:w="1134"/>
        <w:gridCol w:w="2349"/>
      </w:tblGrid>
      <w:tr w:rsidR="00AE7447" w:rsidRPr="00DB6929" w14:paraId="24B7D14C" w14:textId="77777777" w:rsidTr="00062B79">
        <w:tc>
          <w:tcPr>
            <w:tcW w:w="2552" w:type="dxa"/>
            <w:tcBorders>
              <w:top w:val="nil"/>
              <w:left w:val="nil"/>
              <w:bottom w:val="nil"/>
              <w:right w:val="nil"/>
            </w:tcBorders>
            <w:vAlign w:val="bottom"/>
          </w:tcPr>
          <w:p w14:paraId="2AA40EA4" w14:textId="77777777" w:rsidR="00075992" w:rsidRPr="00DB6929" w:rsidRDefault="00075992" w:rsidP="00AE7447">
            <w:pPr>
              <w:ind w:left="-19"/>
              <w:rPr>
                <w:rFonts w:cs="Arial"/>
                <w:b/>
                <w:bCs/>
                <w:sz w:val="16"/>
                <w:szCs w:val="16"/>
              </w:rPr>
            </w:pPr>
          </w:p>
        </w:tc>
        <w:tc>
          <w:tcPr>
            <w:tcW w:w="2268" w:type="dxa"/>
            <w:gridSpan w:val="2"/>
            <w:tcBorders>
              <w:top w:val="nil"/>
              <w:left w:val="nil"/>
              <w:bottom w:val="single" w:sz="4" w:space="0" w:color="auto"/>
              <w:right w:val="nil"/>
            </w:tcBorders>
            <w:vAlign w:val="bottom"/>
          </w:tcPr>
          <w:p w14:paraId="72D26332" w14:textId="77777777" w:rsidR="00075992" w:rsidRPr="00DB6929" w:rsidRDefault="00075992">
            <w:pPr>
              <w:ind w:left="-33" w:right="-60"/>
              <w:jc w:val="center"/>
              <w:rPr>
                <w:rFonts w:cs="Arial"/>
                <w:b/>
                <w:bCs/>
                <w:sz w:val="16"/>
                <w:szCs w:val="16"/>
              </w:rPr>
            </w:pPr>
            <w:r w:rsidRPr="00DB6929">
              <w:rPr>
                <w:rFonts w:cs="Arial"/>
                <w:b/>
                <w:bCs/>
                <w:sz w:val="16"/>
                <w:szCs w:val="16"/>
              </w:rPr>
              <w:t>Consolidated</w:t>
            </w:r>
          </w:p>
          <w:p w14:paraId="0C346928" w14:textId="0C843A35" w:rsidR="00075992" w:rsidRPr="00DB6929" w:rsidRDefault="00D12F40">
            <w:pPr>
              <w:ind w:left="-33" w:right="-60"/>
              <w:jc w:val="center"/>
              <w:rPr>
                <w:rFonts w:eastAsia="Arial Unicode MS" w:cs="Arial"/>
                <w:b/>
                <w:bCs/>
                <w:sz w:val="16"/>
                <w:szCs w:val="16"/>
              </w:rPr>
            </w:pPr>
            <w:r w:rsidRPr="00DB6929">
              <w:rPr>
                <w:rFonts w:cs="Arial"/>
                <w:b/>
                <w:bCs/>
                <w:sz w:val="16"/>
                <w:szCs w:val="16"/>
              </w:rPr>
              <w:t>financial statement</w:t>
            </w:r>
          </w:p>
        </w:tc>
        <w:tc>
          <w:tcPr>
            <w:tcW w:w="2268" w:type="dxa"/>
            <w:gridSpan w:val="2"/>
            <w:tcBorders>
              <w:top w:val="nil"/>
              <w:left w:val="nil"/>
              <w:bottom w:val="single" w:sz="4" w:space="0" w:color="auto"/>
              <w:right w:val="nil"/>
            </w:tcBorders>
            <w:vAlign w:val="bottom"/>
          </w:tcPr>
          <w:p w14:paraId="51B2DDE6" w14:textId="77777777" w:rsidR="00075992" w:rsidRPr="00DB6929" w:rsidRDefault="00075992">
            <w:pPr>
              <w:ind w:left="-33" w:right="-60"/>
              <w:jc w:val="center"/>
              <w:rPr>
                <w:rFonts w:cs="Arial"/>
                <w:b/>
                <w:bCs/>
                <w:sz w:val="16"/>
                <w:szCs w:val="16"/>
              </w:rPr>
            </w:pPr>
            <w:r w:rsidRPr="00DB6929">
              <w:rPr>
                <w:rFonts w:cs="Arial"/>
                <w:b/>
                <w:bCs/>
                <w:sz w:val="16"/>
                <w:szCs w:val="16"/>
              </w:rPr>
              <w:t>Separate</w:t>
            </w:r>
          </w:p>
          <w:p w14:paraId="55F7AD80" w14:textId="3C11052E" w:rsidR="00075992" w:rsidRPr="00DB6929" w:rsidRDefault="00D12F40">
            <w:pPr>
              <w:ind w:left="-33" w:right="-60"/>
              <w:jc w:val="center"/>
              <w:rPr>
                <w:rFonts w:eastAsia="Arial Unicode MS" w:cs="Arial"/>
                <w:b/>
                <w:bCs/>
                <w:sz w:val="16"/>
                <w:szCs w:val="16"/>
              </w:rPr>
            </w:pPr>
            <w:r w:rsidRPr="00DB6929">
              <w:rPr>
                <w:rFonts w:cs="Arial"/>
                <w:b/>
                <w:bCs/>
                <w:sz w:val="16"/>
                <w:szCs w:val="16"/>
              </w:rPr>
              <w:t>financial statement</w:t>
            </w:r>
          </w:p>
        </w:tc>
        <w:tc>
          <w:tcPr>
            <w:tcW w:w="2349" w:type="dxa"/>
            <w:tcBorders>
              <w:top w:val="nil"/>
              <w:left w:val="nil"/>
              <w:bottom w:val="nil"/>
              <w:right w:val="nil"/>
            </w:tcBorders>
            <w:vAlign w:val="bottom"/>
          </w:tcPr>
          <w:p w14:paraId="19C7E563" w14:textId="77777777" w:rsidR="00075992" w:rsidRPr="00DB6929" w:rsidRDefault="00075992">
            <w:pPr>
              <w:ind w:left="-33" w:right="-60"/>
              <w:jc w:val="center"/>
              <w:rPr>
                <w:rFonts w:eastAsia="Arial Unicode MS" w:cs="Arial"/>
                <w:b/>
                <w:bCs/>
                <w:sz w:val="16"/>
                <w:szCs w:val="16"/>
              </w:rPr>
            </w:pPr>
          </w:p>
        </w:tc>
      </w:tr>
      <w:tr w:rsidR="00AE7447" w:rsidRPr="00DB6929" w14:paraId="41CB7E81" w14:textId="77777777" w:rsidTr="00062B79">
        <w:tc>
          <w:tcPr>
            <w:tcW w:w="2552" w:type="dxa"/>
            <w:tcBorders>
              <w:top w:val="nil"/>
              <w:left w:val="nil"/>
              <w:bottom w:val="nil"/>
              <w:right w:val="nil"/>
            </w:tcBorders>
            <w:vAlign w:val="bottom"/>
          </w:tcPr>
          <w:p w14:paraId="43B8141E" w14:textId="77777777" w:rsidR="00075992" w:rsidRPr="00DB6929" w:rsidRDefault="00075992" w:rsidP="00AE7447">
            <w:pPr>
              <w:ind w:left="-19"/>
              <w:rPr>
                <w:rFonts w:cs="Arial"/>
                <w:b/>
                <w:bCs/>
                <w:sz w:val="16"/>
                <w:szCs w:val="16"/>
              </w:rPr>
            </w:pPr>
          </w:p>
        </w:tc>
        <w:tc>
          <w:tcPr>
            <w:tcW w:w="1134" w:type="dxa"/>
            <w:tcBorders>
              <w:top w:val="nil"/>
              <w:left w:val="nil"/>
              <w:bottom w:val="nil"/>
              <w:right w:val="nil"/>
            </w:tcBorders>
            <w:vAlign w:val="bottom"/>
          </w:tcPr>
          <w:p w14:paraId="07E8A788" w14:textId="51540AB2" w:rsidR="00075992" w:rsidRPr="00DB6929" w:rsidRDefault="000104E0">
            <w:pPr>
              <w:ind w:left="-33" w:right="-60"/>
              <w:jc w:val="right"/>
              <w:rPr>
                <w:rFonts w:eastAsia="Arial Unicode MS" w:cs="Arial"/>
                <w:b/>
                <w:bCs/>
                <w:sz w:val="16"/>
                <w:szCs w:val="16"/>
              </w:rPr>
            </w:pPr>
            <w:r w:rsidRPr="00DB6929">
              <w:rPr>
                <w:rFonts w:eastAsia="Arial Unicode MS" w:cs="Arial"/>
                <w:b/>
                <w:bCs/>
                <w:sz w:val="16"/>
                <w:szCs w:val="16"/>
                <w:lang w:val="en-GB"/>
              </w:rPr>
              <w:t>2025</w:t>
            </w:r>
          </w:p>
        </w:tc>
        <w:tc>
          <w:tcPr>
            <w:tcW w:w="1134" w:type="dxa"/>
            <w:tcBorders>
              <w:top w:val="nil"/>
              <w:left w:val="nil"/>
              <w:bottom w:val="nil"/>
              <w:right w:val="nil"/>
            </w:tcBorders>
            <w:vAlign w:val="bottom"/>
          </w:tcPr>
          <w:p w14:paraId="036FBDB7" w14:textId="72F176C1" w:rsidR="00075992" w:rsidRPr="00DB6929" w:rsidRDefault="000104E0">
            <w:pPr>
              <w:ind w:left="-33" w:right="-60"/>
              <w:jc w:val="right"/>
              <w:rPr>
                <w:rFonts w:eastAsia="Arial Unicode MS" w:cs="Arial"/>
                <w:b/>
                <w:bCs/>
                <w:sz w:val="16"/>
                <w:szCs w:val="16"/>
              </w:rPr>
            </w:pPr>
            <w:r w:rsidRPr="00DB6929">
              <w:rPr>
                <w:rFonts w:eastAsia="Arial Unicode MS" w:cs="Arial"/>
                <w:b/>
                <w:bCs/>
                <w:sz w:val="16"/>
                <w:szCs w:val="16"/>
                <w:lang w:val="en-GB"/>
              </w:rPr>
              <w:t>2024</w:t>
            </w:r>
          </w:p>
        </w:tc>
        <w:tc>
          <w:tcPr>
            <w:tcW w:w="1134" w:type="dxa"/>
            <w:tcBorders>
              <w:top w:val="nil"/>
              <w:left w:val="nil"/>
              <w:bottom w:val="nil"/>
              <w:right w:val="nil"/>
            </w:tcBorders>
            <w:vAlign w:val="bottom"/>
          </w:tcPr>
          <w:p w14:paraId="70CDB685" w14:textId="35B48C65" w:rsidR="00075992" w:rsidRPr="00DB6929" w:rsidRDefault="000104E0">
            <w:pPr>
              <w:ind w:left="-33" w:right="-60"/>
              <w:jc w:val="right"/>
              <w:rPr>
                <w:rFonts w:eastAsia="Arial Unicode MS" w:cs="Arial"/>
                <w:b/>
                <w:bCs/>
                <w:sz w:val="16"/>
                <w:szCs w:val="16"/>
              </w:rPr>
            </w:pPr>
            <w:r w:rsidRPr="00DB6929">
              <w:rPr>
                <w:rFonts w:eastAsia="Arial Unicode MS" w:cs="Arial"/>
                <w:b/>
                <w:bCs/>
                <w:sz w:val="16"/>
                <w:szCs w:val="16"/>
                <w:lang w:val="en-GB"/>
              </w:rPr>
              <w:t>2025</w:t>
            </w:r>
          </w:p>
        </w:tc>
        <w:tc>
          <w:tcPr>
            <w:tcW w:w="1134" w:type="dxa"/>
            <w:tcBorders>
              <w:top w:val="nil"/>
              <w:left w:val="nil"/>
              <w:bottom w:val="nil"/>
              <w:right w:val="nil"/>
            </w:tcBorders>
            <w:vAlign w:val="bottom"/>
          </w:tcPr>
          <w:p w14:paraId="1EE0107E" w14:textId="3FBBFB00" w:rsidR="00075992" w:rsidRPr="00DB6929" w:rsidRDefault="000104E0">
            <w:pPr>
              <w:ind w:left="-33" w:right="-60"/>
              <w:jc w:val="right"/>
              <w:rPr>
                <w:rFonts w:eastAsia="Arial Unicode MS" w:cs="Arial"/>
                <w:b/>
                <w:bCs/>
                <w:sz w:val="16"/>
                <w:szCs w:val="16"/>
              </w:rPr>
            </w:pPr>
            <w:r w:rsidRPr="00DB6929">
              <w:rPr>
                <w:rFonts w:eastAsia="Arial Unicode MS" w:cs="Arial"/>
                <w:b/>
                <w:bCs/>
                <w:sz w:val="16"/>
                <w:szCs w:val="16"/>
                <w:lang w:val="en-GB"/>
              </w:rPr>
              <w:t>2024</w:t>
            </w:r>
          </w:p>
        </w:tc>
        <w:tc>
          <w:tcPr>
            <w:tcW w:w="2349" w:type="dxa"/>
            <w:vMerge w:val="restart"/>
            <w:tcBorders>
              <w:top w:val="nil"/>
              <w:left w:val="nil"/>
              <w:bottom w:val="single" w:sz="4" w:space="0" w:color="auto"/>
              <w:right w:val="nil"/>
            </w:tcBorders>
            <w:vAlign w:val="bottom"/>
          </w:tcPr>
          <w:p w14:paraId="14E57523" w14:textId="20D2A13F" w:rsidR="00075992" w:rsidRPr="00DB6929" w:rsidRDefault="00911CD9" w:rsidP="00911CD9">
            <w:pPr>
              <w:ind w:left="-33" w:right="-60"/>
              <w:jc w:val="center"/>
              <w:rPr>
                <w:rFonts w:eastAsia="Arial Unicode MS" w:cs="Arial"/>
                <w:b/>
                <w:bCs/>
                <w:sz w:val="16"/>
                <w:szCs w:val="16"/>
              </w:rPr>
            </w:pPr>
            <w:r w:rsidRPr="00DB6929">
              <w:rPr>
                <w:rFonts w:eastAsia="Arial Unicode MS" w:cs="Arial"/>
                <w:b/>
                <w:bCs/>
                <w:sz w:val="16"/>
                <w:szCs w:val="16"/>
              </w:rPr>
              <w:t>Pricing policy</w:t>
            </w:r>
          </w:p>
        </w:tc>
      </w:tr>
      <w:tr w:rsidR="00AE7447" w:rsidRPr="00DB6929" w14:paraId="3FEBBED0" w14:textId="77777777">
        <w:tc>
          <w:tcPr>
            <w:tcW w:w="2552" w:type="dxa"/>
            <w:tcBorders>
              <w:top w:val="nil"/>
              <w:left w:val="nil"/>
              <w:bottom w:val="nil"/>
              <w:right w:val="nil"/>
            </w:tcBorders>
            <w:vAlign w:val="bottom"/>
          </w:tcPr>
          <w:p w14:paraId="36C0FCF2" w14:textId="77777777" w:rsidR="00075992" w:rsidRPr="00DB6929" w:rsidRDefault="00075992" w:rsidP="00AE7447">
            <w:pPr>
              <w:ind w:left="-19"/>
              <w:rPr>
                <w:rFonts w:eastAsia="Arial Unicode MS" w:cs="Arial"/>
                <w:b/>
                <w:bCs/>
                <w:sz w:val="16"/>
                <w:szCs w:val="16"/>
              </w:rPr>
            </w:pPr>
          </w:p>
        </w:tc>
        <w:tc>
          <w:tcPr>
            <w:tcW w:w="1134" w:type="dxa"/>
            <w:tcBorders>
              <w:top w:val="nil"/>
              <w:left w:val="nil"/>
              <w:bottom w:val="single" w:sz="4" w:space="0" w:color="auto"/>
              <w:right w:val="nil"/>
            </w:tcBorders>
            <w:vAlign w:val="bottom"/>
          </w:tcPr>
          <w:p w14:paraId="24B4A0D7" w14:textId="77777777" w:rsidR="00075992" w:rsidRPr="00DB6929" w:rsidRDefault="00075992">
            <w:pPr>
              <w:ind w:left="-33" w:right="-60"/>
              <w:jc w:val="right"/>
              <w:rPr>
                <w:rFonts w:eastAsia="Arial Unicode MS" w:cs="Arial"/>
                <w:b/>
                <w:bCs/>
                <w:sz w:val="16"/>
                <w:szCs w:val="16"/>
                <w:cs/>
              </w:rPr>
            </w:pPr>
            <w:r w:rsidRPr="00DB6929">
              <w:rPr>
                <w:rFonts w:eastAsia="Arial Unicode MS" w:cs="Arial"/>
                <w:b/>
                <w:bCs/>
                <w:sz w:val="16"/>
                <w:szCs w:val="16"/>
              </w:rPr>
              <w:t>Baht</w:t>
            </w:r>
          </w:p>
        </w:tc>
        <w:tc>
          <w:tcPr>
            <w:tcW w:w="1134" w:type="dxa"/>
            <w:tcBorders>
              <w:top w:val="nil"/>
              <w:left w:val="nil"/>
              <w:bottom w:val="single" w:sz="4" w:space="0" w:color="auto"/>
              <w:right w:val="nil"/>
            </w:tcBorders>
            <w:vAlign w:val="bottom"/>
          </w:tcPr>
          <w:p w14:paraId="408B122D" w14:textId="77777777" w:rsidR="00075992" w:rsidRPr="00DB6929" w:rsidRDefault="00075992">
            <w:pPr>
              <w:ind w:left="-33" w:right="-60"/>
              <w:jc w:val="right"/>
              <w:rPr>
                <w:rFonts w:eastAsia="Arial Unicode MS" w:cs="Arial"/>
                <w:b/>
                <w:bCs/>
                <w:sz w:val="16"/>
                <w:szCs w:val="16"/>
              </w:rPr>
            </w:pPr>
            <w:r w:rsidRPr="00DB6929">
              <w:rPr>
                <w:rFonts w:eastAsia="Arial Unicode MS" w:cs="Arial"/>
                <w:b/>
                <w:bCs/>
                <w:sz w:val="16"/>
                <w:szCs w:val="16"/>
              </w:rPr>
              <w:t>Baht</w:t>
            </w:r>
          </w:p>
        </w:tc>
        <w:tc>
          <w:tcPr>
            <w:tcW w:w="1134" w:type="dxa"/>
            <w:tcBorders>
              <w:top w:val="nil"/>
              <w:left w:val="nil"/>
              <w:bottom w:val="single" w:sz="4" w:space="0" w:color="auto"/>
              <w:right w:val="nil"/>
            </w:tcBorders>
            <w:vAlign w:val="bottom"/>
          </w:tcPr>
          <w:p w14:paraId="3245196C" w14:textId="77777777" w:rsidR="00075992" w:rsidRPr="00DB6929" w:rsidRDefault="00075992">
            <w:pPr>
              <w:ind w:left="-33" w:right="-60"/>
              <w:jc w:val="right"/>
              <w:rPr>
                <w:rFonts w:eastAsia="Arial Unicode MS" w:cs="Arial"/>
                <w:b/>
                <w:bCs/>
                <w:sz w:val="16"/>
                <w:szCs w:val="16"/>
              </w:rPr>
            </w:pPr>
            <w:r w:rsidRPr="00DB6929">
              <w:rPr>
                <w:rFonts w:eastAsia="Arial Unicode MS" w:cs="Arial"/>
                <w:b/>
                <w:bCs/>
                <w:sz w:val="16"/>
                <w:szCs w:val="16"/>
              </w:rPr>
              <w:t>Baht</w:t>
            </w:r>
          </w:p>
        </w:tc>
        <w:tc>
          <w:tcPr>
            <w:tcW w:w="1134" w:type="dxa"/>
            <w:tcBorders>
              <w:top w:val="nil"/>
              <w:left w:val="nil"/>
              <w:bottom w:val="single" w:sz="4" w:space="0" w:color="auto"/>
              <w:right w:val="nil"/>
            </w:tcBorders>
            <w:vAlign w:val="bottom"/>
          </w:tcPr>
          <w:p w14:paraId="1FED0C3E" w14:textId="77777777" w:rsidR="00075992" w:rsidRPr="00DB6929" w:rsidRDefault="00075992">
            <w:pPr>
              <w:ind w:left="-33" w:right="-60"/>
              <w:jc w:val="right"/>
              <w:rPr>
                <w:rFonts w:eastAsia="Arial Unicode MS" w:cs="Arial"/>
                <w:b/>
                <w:bCs/>
                <w:sz w:val="16"/>
                <w:szCs w:val="16"/>
              </w:rPr>
            </w:pPr>
            <w:r w:rsidRPr="00DB6929">
              <w:rPr>
                <w:rFonts w:eastAsia="Arial Unicode MS" w:cs="Arial"/>
                <w:b/>
                <w:bCs/>
                <w:sz w:val="16"/>
                <w:szCs w:val="16"/>
              </w:rPr>
              <w:t>Baht</w:t>
            </w:r>
          </w:p>
        </w:tc>
        <w:tc>
          <w:tcPr>
            <w:tcW w:w="2349" w:type="dxa"/>
            <w:vMerge/>
            <w:tcBorders>
              <w:left w:val="nil"/>
              <w:bottom w:val="single" w:sz="4" w:space="0" w:color="auto"/>
              <w:right w:val="nil"/>
            </w:tcBorders>
            <w:vAlign w:val="bottom"/>
          </w:tcPr>
          <w:p w14:paraId="63FB6F5A" w14:textId="77777777" w:rsidR="00075992" w:rsidRPr="00DB6929" w:rsidRDefault="00075992">
            <w:pPr>
              <w:ind w:left="-33" w:right="-60"/>
              <w:jc w:val="right"/>
              <w:rPr>
                <w:rFonts w:eastAsia="Arial Unicode MS" w:cs="Arial"/>
                <w:b/>
                <w:bCs/>
                <w:sz w:val="16"/>
                <w:szCs w:val="16"/>
              </w:rPr>
            </w:pPr>
          </w:p>
        </w:tc>
      </w:tr>
      <w:tr w:rsidR="0033502E" w:rsidRPr="00DB6929" w14:paraId="7EA3DF4A" w14:textId="77777777">
        <w:tc>
          <w:tcPr>
            <w:tcW w:w="2552" w:type="dxa"/>
            <w:tcBorders>
              <w:top w:val="nil"/>
              <w:left w:val="nil"/>
              <w:bottom w:val="nil"/>
              <w:right w:val="nil"/>
            </w:tcBorders>
            <w:vAlign w:val="bottom"/>
          </w:tcPr>
          <w:p w14:paraId="520419B6" w14:textId="77777777" w:rsidR="0033502E" w:rsidRPr="00DB6929" w:rsidRDefault="0033502E" w:rsidP="0033502E">
            <w:pPr>
              <w:ind w:left="-19"/>
              <w:rPr>
                <w:rFonts w:cs="Arial"/>
                <w:b/>
                <w:bCs/>
                <w:sz w:val="16"/>
                <w:szCs w:val="16"/>
              </w:rPr>
            </w:pPr>
            <w:r w:rsidRPr="00DB6929">
              <w:rPr>
                <w:rFonts w:cs="Arial"/>
                <w:b/>
                <w:bCs/>
                <w:sz w:val="16"/>
                <w:szCs w:val="16"/>
              </w:rPr>
              <w:t>Revenues from contracts</w:t>
            </w:r>
          </w:p>
          <w:p w14:paraId="025B4765" w14:textId="77777777" w:rsidR="0033502E" w:rsidRPr="00DB6929" w:rsidRDefault="0033502E" w:rsidP="0033502E">
            <w:pPr>
              <w:ind w:left="-19"/>
              <w:rPr>
                <w:rFonts w:eastAsia="Arial Unicode MS" w:cs="Arial"/>
                <w:b/>
                <w:bCs/>
                <w:sz w:val="16"/>
                <w:szCs w:val="16"/>
              </w:rPr>
            </w:pPr>
            <w:r w:rsidRPr="00DB6929">
              <w:rPr>
                <w:rFonts w:cs="Arial"/>
                <w:b/>
                <w:bCs/>
                <w:sz w:val="16"/>
                <w:szCs w:val="16"/>
              </w:rPr>
              <w:t xml:space="preserve">   with customers</w:t>
            </w:r>
          </w:p>
        </w:tc>
        <w:tc>
          <w:tcPr>
            <w:tcW w:w="1134" w:type="dxa"/>
            <w:tcBorders>
              <w:top w:val="single" w:sz="4" w:space="0" w:color="auto"/>
              <w:left w:val="nil"/>
              <w:bottom w:val="nil"/>
              <w:right w:val="nil"/>
            </w:tcBorders>
            <w:vAlign w:val="bottom"/>
          </w:tcPr>
          <w:p w14:paraId="02CE8CDE" w14:textId="77777777" w:rsidR="0033502E" w:rsidRPr="00DB6929" w:rsidRDefault="0033502E" w:rsidP="0033502E">
            <w:pPr>
              <w:ind w:left="-33" w:right="-60"/>
              <w:jc w:val="right"/>
              <w:rPr>
                <w:rFonts w:eastAsia="Arial Unicode MS" w:cs="Arial"/>
                <w:b/>
                <w:bCs/>
                <w:sz w:val="16"/>
                <w:szCs w:val="16"/>
              </w:rPr>
            </w:pPr>
          </w:p>
        </w:tc>
        <w:tc>
          <w:tcPr>
            <w:tcW w:w="1134" w:type="dxa"/>
            <w:tcBorders>
              <w:top w:val="single" w:sz="4" w:space="0" w:color="auto"/>
              <w:left w:val="nil"/>
              <w:bottom w:val="nil"/>
              <w:right w:val="nil"/>
            </w:tcBorders>
            <w:vAlign w:val="bottom"/>
          </w:tcPr>
          <w:p w14:paraId="48FEC358" w14:textId="77777777" w:rsidR="0033502E" w:rsidRPr="00DB6929" w:rsidRDefault="0033502E" w:rsidP="0033502E">
            <w:pPr>
              <w:ind w:left="-33" w:right="-60"/>
              <w:jc w:val="right"/>
              <w:rPr>
                <w:rFonts w:eastAsia="Arial Unicode MS" w:cs="Arial"/>
                <w:b/>
                <w:bCs/>
                <w:sz w:val="16"/>
                <w:szCs w:val="16"/>
              </w:rPr>
            </w:pPr>
          </w:p>
        </w:tc>
        <w:tc>
          <w:tcPr>
            <w:tcW w:w="1134" w:type="dxa"/>
            <w:tcBorders>
              <w:top w:val="single" w:sz="4" w:space="0" w:color="auto"/>
              <w:left w:val="nil"/>
              <w:bottom w:val="nil"/>
              <w:right w:val="nil"/>
            </w:tcBorders>
            <w:vAlign w:val="bottom"/>
          </w:tcPr>
          <w:p w14:paraId="7098D543" w14:textId="77777777" w:rsidR="0033502E" w:rsidRPr="00DB6929" w:rsidRDefault="0033502E" w:rsidP="0033502E">
            <w:pPr>
              <w:ind w:left="-33" w:right="-60"/>
              <w:jc w:val="right"/>
              <w:rPr>
                <w:rFonts w:eastAsia="Arial Unicode MS" w:cs="Arial"/>
                <w:b/>
                <w:bCs/>
                <w:sz w:val="16"/>
                <w:szCs w:val="16"/>
              </w:rPr>
            </w:pPr>
          </w:p>
        </w:tc>
        <w:tc>
          <w:tcPr>
            <w:tcW w:w="1134" w:type="dxa"/>
            <w:tcBorders>
              <w:top w:val="single" w:sz="4" w:space="0" w:color="auto"/>
              <w:left w:val="nil"/>
              <w:bottom w:val="nil"/>
              <w:right w:val="nil"/>
            </w:tcBorders>
            <w:vAlign w:val="bottom"/>
          </w:tcPr>
          <w:p w14:paraId="323A5CC8" w14:textId="77777777" w:rsidR="0033502E" w:rsidRPr="00DB6929" w:rsidRDefault="0033502E" w:rsidP="0033502E">
            <w:pPr>
              <w:ind w:left="-33" w:right="-60"/>
              <w:jc w:val="right"/>
              <w:rPr>
                <w:rFonts w:eastAsia="Arial Unicode MS" w:cs="Arial"/>
                <w:b/>
                <w:bCs/>
                <w:sz w:val="16"/>
                <w:szCs w:val="16"/>
              </w:rPr>
            </w:pPr>
          </w:p>
        </w:tc>
        <w:tc>
          <w:tcPr>
            <w:tcW w:w="2349" w:type="dxa"/>
            <w:tcBorders>
              <w:top w:val="single" w:sz="4" w:space="0" w:color="auto"/>
              <w:left w:val="nil"/>
              <w:bottom w:val="nil"/>
              <w:right w:val="nil"/>
            </w:tcBorders>
            <w:vAlign w:val="bottom"/>
          </w:tcPr>
          <w:p w14:paraId="04063ECD" w14:textId="77777777" w:rsidR="0033502E" w:rsidRPr="00DB6929" w:rsidRDefault="0033502E" w:rsidP="0033502E">
            <w:pPr>
              <w:ind w:left="-33" w:right="-60"/>
              <w:rPr>
                <w:rFonts w:eastAsia="Arial Unicode MS" w:cs="Arial"/>
                <w:b/>
                <w:bCs/>
                <w:sz w:val="16"/>
                <w:szCs w:val="16"/>
              </w:rPr>
            </w:pPr>
          </w:p>
        </w:tc>
      </w:tr>
      <w:tr w:rsidR="0033502E" w:rsidRPr="00DB6929" w14:paraId="0657CBA3" w14:textId="77777777">
        <w:tc>
          <w:tcPr>
            <w:tcW w:w="2552" w:type="dxa"/>
            <w:tcBorders>
              <w:top w:val="nil"/>
              <w:left w:val="nil"/>
              <w:bottom w:val="nil"/>
              <w:right w:val="nil"/>
            </w:tcBorders>
            <w:vAlign w:val="bottom"/>
          </w:tcPr>
          <w:p w14:paraId="6FBA0926" w14:textId="64365B8B" w:rsidR="0033502E" w:rsidRPr="00DB6929" w:rsidRDefault="0033502E" w:rsidP="0033502E">
            <w:pPr>
              <w:ind w:left="-19"/>
              <w:rPr>
                <w:rFonts w:eastAsia="Arial Unicode MS" w:cs="Arial"/>
                <w:sz w:val="16"/>
                <w:szCs w:val="16"/>
              </w:rPr>
            </w:pPr>
            <w:r w:rsidRPr="00DB6929">
              <w:rPr>
                <w:rFonts w:cs="Arial"/>
                <w:sz w:val="16"/>
                <w:szCs w:val="16"/>
              </w:rPr>
              <w:t xml:space="preserve">   Parent company</w:t>
            </w:r>
          </w:p>
        </w:tc>
        <w:tc>
          <w:tcPr>
            <w:tcW w:w="1134" w:type="dxa"/>
            <w:tcBorders>
              <w:top w:val="nil"/>
              <w:left w:val="nil"/>
              <w:bottom w:val="nil"/>
              <w:right w:val="nil"/>
            </w:tcBorders>
          </w:tcPr>
          <w:p w14:paraId="4EFDECF7" w14:textId="6AD13E21" w:rsidR="0033502E" w:rsidRPr="00DB6929" w:rsidRDefault="00F4413C" w:rsidP="0033502E">
            <w:pPr>
              <w:ind w:left="-33" w:right="-60"/>
              <w:jc w:val="right"/>
              <w:rPr>
                <w:rFonts w:cs="Arial"/>
                <w:sz w:val="16"/>
                <w:szCs w:val="16"/>
              </w:rPr>
            </w:pPr>
            <w:r w:rsidRPr="00DB6929">
              <w:rPr>
                <w:rFonts w:eastAsia="Arial Unicode MS" w:cs="Arial"/>
                <w:sz w:val="16"/>
                <w:szCs w:val="16"/>
              </w:rPr>
              <w:t>10,677,446</w:t>
            </w:r>
          </w:p>
        </w:tc>
        <w:tc>
          <w:tcPr>
            <w:tcW w:w="1134" w:type="dxa"/>
            <w:tcBorders>
              <w:top w:val="nil"/>
              <w:left w:val="nil"/>
              <w:bottom w:val="nil"/>
              <w:right w:val="nil"/>
            </w:tcBorders>
            <w:vAlign w:val="bottom"/>
          </w:tcPr>
          <w:p w14:paraId="7E78AACD" w14:textId="7683FF8F" w:rsidR="0033502E" w:rsidRPr="00DB6929" w:rsidRDefault="0033502E" w:rsidP="0033502E">
            <w:pPr>
              <w:ind w:left="-33" w:right="-60"/>
              <w:jc w:val="right"/>
              <w:rPr>
                <w:rFonts w:cs="Arial"/>
                <w:sz w:val="16"/>
                <w:szCs w:val="16"/>
              </w:rPr>
            </w:pPr>
            <w:r w:rsidRPr="00DB6929">
              <w:rPr>
                <w:rFonts w:eastAsia="Arial Unicode MS" w:cs="Arial"/>
                <w:sz w:val="16"/>
                <w:szCs w:val="16"/>
              </w:rPr>
              <w:t>15,596,715</w:t>
            </w:r>
          </w:p>
        </w:tc>
        <w:tc>
          <w:tcPr>
            <w:tcW w:w="1134" w:type="dxa"/>
            <w:tcBorders>
              <w:top w:val="nil"/>
              <w:left w:val="nil"/>
              <w:bottom w:val="nil"/>
              <w:right w:val="nil"/>
            </w:tcBorders>
          </w:tcPr>
          <w:p w14:paraId="763D69F7" w14:textId="2DEFC6AC"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2D170D5C" w14:textId="4DD16998" w:rsidR="0033502E" w:rsidRPr="00DB6929" w:rsidRDefault="0033502E" w:rsidP="0033502E">
            <w:pPr>
              <w:ind w:left="-33" w:right="-60"/>
              <w:jc w:val="right"/>
              <w:rPr>
                <w:rFonts w:cs="Arial"/>
                <w:sz w:val="16"/>
                <w:szCs w:val="16"/>
              </w:rPr>
            </w:pPr>
            <w:r w:rsidRPr="00DB6929">
              <w:rPr>
                <w:rFonts w:eastAsia="Arial Unicode MS" w:cs="Arial"/>
                <w:sz w:val="16"/>
                <w:szCs w:val="16"/>
              </w:rPr>
              <w:t>-</w:t>
            </w:r>
          </w:p>
        </w:tc>
        <w:tc>
          <w:tcPr>
            <w:tcW w:w="2349" w:type="dxa"/>
            <w:tcBorders>
              <w:top w:val="nil"/>
              <w:left w:val="nil"/>
              <w:bottom w:val="nil"/>
              <w:right w:val="nil"/>
            </w:tcBorders>
            <w:vAlign w:val="bottom"/>
          </w:tcPr>
          <w:p w14:paraId="68685A29" w14:textId="78229B90" w:rsidR="0033502E" w:rsidRPr="00DB6929" w:rsidRDefault="0033502E" w:rsidP="0033502E">
            <w:pPr>
              <w:ind w:left="-33" w:right="-60"/>
              <w:rPr>
                <w:rFonts w:eastAsia="Arial Unicode MS" w:cs="Arial"/>
                <w:b/>
                <w:bCs/>
                <w:sz w:val="16"/>
                <w:szCs w:val="16"/>
              </w:rPr>
            </w:pPr>
            <w:r w:rsidRPr="00DB6929">
              <w:rPr>
                <w:rFonts w:cs="Arial"/>
                <w:sz w:val="16"/>
                <w:szCs w:val="16"/>
              </w:rPr>
              <w:t>According to contract terms</w:t>
            </w:r>
          </w:p>
        </w:tc>
      </w:tr>
      <w:tr w:rsidR="0033502E" w:rsidRPr="00DB6929" w14:paraId="2BAA1018" w14:textId="77777777">
        <w:tc>
          <w:tcPr>
            <w:tcW w:w="2552" w:type="dxa"/>
            <w:tcBorders>
              <w:top w:val="nil"/>
              <w:left w:val="nil"/>
              <w:bottom w:val="nil"/>
              <w:right w:val="nil"/>
            </w:tcBorders>
            <w:vAlign w:val="bottom"/>
          </w:tcPr>
          <w:p w14:paraId="712BDF8A" w14:textId="11DA85E7" w:rsidR="0033502E" w:rsidRPr="00DB6929" w:rsidRDefault="0033502E" w:rsidP="0033502E">
            <w:pPr>
              <w:ind w:left="-19"/>
              <w:rPr>
                <w:rFonts w:cs="Arial"/>
                <w:sz w:val="16"/>
                <w:szCs w:val="16"/>
              </w:rPr>
            </w:pPr>
            <w:r w:rsidRPr="00DB6929">
              <w:rPr>
                <w:rFonts w:cs="Arial"/>
                <w:sz w:val="16"/>
                <w:szCs w:val="16"/>
              </w:rPr>
              <w:t xml:space="preserve">   Subsidiaries</w:t>
            </w:r>
          </w:p>
        </w:tc>
        <w:tc>
          <w:tcPr>
            <w:tcW w:w="1134" w:type="dxa"/>
            <w:tcBorders>
              <w:top w:val="nil"/>
              <w:left w:val="nil"/>
              <w:bottom w:val="nil"/>
              <w:right w:val="nil"/>
            </w:tcBorders>
          </w:tcPr>
          <w:p w14:paraId="3B2B9B3B" w14:textId="78497856"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12EF0811" w14:textId="54B4F827" w:rsidR="0033502E" w:rsidRPr="00DB6929" w:rsidRDefault="0033502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tcPr>
          <w:p w14:paraId="771541A6" w14:textId="62A57200" w:rsidR="0033502E" w:rsidRPr="00DB6929" w:rsidRDefault="00F3201E" w:rsidP="0033502E">
            <w:pPr>
              <w:ind w:left="-33" w:right="-60"/>
              <w:jc w:val="right"/>
              <w:rPr>
                <w:rFonts w:cs="Arial"/>
                <w:sz w:val="16"/>
                <w:szCs w:val="16"/>
              </w:rPr>
            </w:pPr>
            <w:r w:rsidRPr="00DB6929">
              <w:rPr>
                <w:rFonts w:eastAsia="Arial Unicode MS" w:cs="Arial"/>
                <w:sz w:val="16"/>
                <w:szCs w:val="16"/>
              </w:rPr>
              <w:t>920,000</w:t>
            </w:r>
          </w:p>
        </w:tc>
        <w:tc>
          <w:tcPr>
            <w:tcW w:w="1134" w:type="dxa"/>
            <w:tcBorders>
              <w:top w:val="nil"/>
              <w:left w:val="nil"/>
              <w:bottom w:val="nil"/>
              <w:right w:val="nil"/>
            </w:tcBorders>
            <w:vAlign w:val="bottom"/>
          </w:tcPr>
          <w:p w14:paraId="05847678" w14:textId="4B8682BE" w:rsidR="0033502E" w:rsidRPr="00DB6929" w:rsidRDefault="0033502E" w:rsidP="0033502E">
            <w:pPr>
              <w:ind w:left="-33" w:right="-60"/>
              <w:jc w:val="right"/>
              <w:rPr>
                <w:rFonts w:cs="Arial"/>
                <w:sz w:val="16"/>
                <w:szCs w:val="16"/>
              </w:rPr>
            </w:pPr>
            <w:r w:rsidRPr="00DB6929">
              <w:rPr>
                <w:rFonts w:eastAsia="Arial Unicode MS" w:cs="Arial"/>
                <w:sz w:val="16"/>
                <w:szCs w:val="16"/>
              </w:rPr>
              <w:t>1,058,500</w:t>
            </w:r>
          </w:p>
        </w:tc>
        <w:tc>
          <w:tcPr>
            <w:tcW w:w="2349" w:type="dxa"/>
            <w:tcBorders>
              <w:top w:val="nil"/>
              <w:left w:val="nil"/>
              <w:bottom w:val="nil"/>
              <w:right w:val="nil"/>
            </w:tcBorders>
            <w:vAlign w:val="bottom"/>
          </w:tcPr>
          <w:p w14:paraId="45C18221" w14:textId="1C713A38"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70129E42" w14:textId="77777777">
        <w:tc>
          <w:tcPr>
            <w:tcW w:w="2552" w:type="dxa"/>
            <w:tcBorders>
              <w:top w:val="nil"/>
              <w:left w:val="nil"/>
              <w:bottom w:val="nil"/>
              <w:right w:val="nil"/>
            </w:tcBorders>
            <w:vAlign w:val="bottom"/>
          </w:tcPr>
          <w:p w14:paraId="363835F9" w14:textId="7A697E8D" w:rsidR="0033502E" w:rsidRPr="00DB6929" w:rsidRDefault="0033502E" w:rsidP="0033502E">
            <w:pPr>
              <w:ind w:left="-19"/>
              <w:rPr>
                <w:rFonts w:cs="Arial"/>
                <w:sz w:val="16"/>
                <w:szCs w:val="16"/>
              </w:rPr>
            </w:pPr>
            <w:r w:rsidRPr="00DB6929">
              <w:rPr>
                <w:rFonts w:cs="Arial"/>
                <w:sz w:val="16"/>
                <w:szCs w:val="16"/>
              </w:rPr>
              <w:t xml:space="preserve">   Other related parties</w:t>
            </w:r>
          </w:p>
        </w:tc>
        <w:tc>
          <w:tcPr>
            <w:tcW w:w="1134" w:type="dxa"/>
            <w:tcBorders>
              <w:top w:val="nil"/>
              <w:left w:val="nil"/>
              <w:bottom w:val="nil"/>
              <w:right w:val="nil"/>
            </w:tcBorders>
          </w:tcPr>
          <w:p w14:paraId="257B4F5A" w14:textId="359A814A" w:rsidR="0033502E" w:rsidRPr="00DB6929" w:rsidRDefault="00F4413C" w:rsidP="0033502E">
            <w:pPr>
              <w:ind w:left="-33" w:right="-60"/>
              <w:jc w:val="right"/>
              <w:rPr>
                <w:rFonts w:cs="Arial"/>
                <w:sz w:val="16"/>
                <w:szCs w:val="16"/>
              </w:rPr>
            </w:pPr>
            <w:r w:rsidRPr="00DB6929">
              <w:rPr>
                <w:rFonts w:eastAsia="Arial Unicode MS" w:cs="Arial"/>
                <w:sz w:val="16"/>
                <w:szCs w:val="16"/>
              </w:rPr>
              <w:t>21,769,491</w:t>
            </w:r>
          </w:p>
        </w:tc>
        <w:tc>
          <w:tcPr>
            <w:tcW w:w="1134" w:type="dxa"/>
            <w:tcBorders>
              <w:top w:val="nil"/>
              <w:left w:val="nil"/>
              <w:bottom w:val="nil"/>
              <w:right w:val="nil"/>
            </w:tcBorders>
            <w:vAlign w:val="bottom"/>
          </w:tcPr>
          <w:p w14:paraId="069FE486" w14:textId="5E470B51" w:rsidR="0033502E" w:rsidRPr="00DB6929" w:rsidRDefault="0033502E" w:rsidP="0033502E">
            <w:pPr>
              <w:ind w:left="-33" w:right="-60"/>
              <w:jc w:val="right"/>
              <w:rPr>
                <w:rFonts w:cs="Arial"/>
                <w:sz w:val="16"/>
                <w:szCs w:val="16"/>
              </w:rPr>
            </w:pPr>
            <w:r w:rsidRPr="00DB6929">
              <w:rPr>
                <w:rFonts w:eastAsia="Arial Unicode MS" w:cs="Arial"/>
                <w:sz w:val="16"/>
                <w:szCs w:val="16"/>
              </w:rPr>
              <w:t>18,798,379</w:t>
            </w:r>
          </w:p>
        </w:tc>
        <w:tc>
          <w:tcPr>
            <w:tcW w:w="1134" w:type="dxa"/>
            <w:tcBorders>
              <w:top w:val="nil"/>
              <w:left w:val="nil"/>
              <w:bottom w:val="nil"/>
              <w:right w:val="nil"/>
            </w:tcBorders>
          </w:tcPr>
          <w:p w14:paraId="3F0E9E54" w14:textId="001348B7" w:rsidR="0033502E" w:rsidRPr="00DB6929" w:rsidRDefault="00F3201E" w:rsidP="0033502E">
            <w:pPr>
              <w:ind w:left="-33" w:right="-60"/>
              <w:jc w:val="right"/>
              <w:rPr>
                <w:rFonts w:cs="Arial"/>
                <w:sz w:val="16"/>
                <w:szCs w:val="16"/>
              </w:rPr>
            </w:pPr>
            <w:r w:rsidRPr="00DB6929">
              <w:rPr>
                <w:rFonts w:eastAsia="Arial Unicode MS" w:cs="Arial"/>
                <w:sz w:val="16"/>
                <w:szCs w:val="16"/>
              </w:rPr>
              <w:t>1,701,671</w:t>
            </w:r>
          </w:p>
        </w:tc>
        <w:tc>
          <w:tcPr>
            <w:tcW w:w="1134" w:type="dxa"/>
            <w:tcBorders>
              <w:top w:val="nil"/>
              <w:left w:val="nil"/>
              <w:bottom w:val="nil"/>
              <w:right w:val="nil"/>
            </w:tcBorders>
            <w:vAlign w:val="bottom"/>
          </w:tcPr>
          <w:p w14:paraId="2EDCD874" w14:textId="33F2CBF5" w:rsidR="0033502E" w:rsidRPr="00DB6929" w:rsidRDefault="0033502E" w:rsidP="0033502E">
            <w:pPr>
              <w:ind w:left="-33" w:right="-60"/>
              <w:jc w:val="right"/>
              <w:rPr>
                <w:rFonts w:cs="Arial"/>
                <w:sz w:val="16"/>
                <w:szCs w:val="16"/>
              </w:rPr>
            </w:pPr>
            <w:r w:rsidRPr="00DB6929">
              <w:rPr>
                <w:rFonts w:eastAsia="Arial Unicode MS" w:cs="Arial"/>
                <w:sz w:val="16"/>
                <w:szCs w:val="16"/>
              </w:rPr>
              <w:t>1,872,595</w:t>
            </w:r>
          </w:p>
        </w:tc>
        <w:tc>
          <w:tcPr>
            <w:tcW w:w="2349" w:type="dxa"/>
            <w:tcBorders>
              <w:top w:val="nil"/>
              <w:left w:val="nil"/>
              <w:bottom w:val="nil"/>
              <w:right w:val="nil"/>
            </w:tcBorders>
            <w:vAlign w:val="bottom"/>
          </w:tcPr>
          <w:p w14:paraId="6968AF1B" w14:textId="4714C228"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5F0504D3" w14:textId="77777777">
        <w:tc>
          <w:tcPr>
            <w:tcW w:w="2552" w:type="dxa"/>
            <w:tcBorders>
              <w:top w:val="nil"/>
              <w:left w:val="nil"/>
              <w:bottom w:val="nil"/>
              <w:right w:val="nil"/>
            </w:tcBorders>
            <w:vAlign w:val="bottom"/>
          </w:tcPr>
          <w:p w14:paraId="154E490F" w14:textId="77777777" w:rsidR="0033502E" w:rsidRPr="00DB6929" w:rsidRDefault="0033502E" w:rsidP="0033502E">
            <w:pPr>
              <w:ind w:left="-19"/>
              <w:rPr>
                <w:rFonts w:cs="Arial"/>
                <w:sz w:val="16"/>
                <w:szCs w:val="16"/>
              </w:rPr>
            </w:pPr>
          </w:p>
        </w:tc>
        <w:tc>
          <w:tcPr>
            <w:tcW w:w="1134" w:type="dxa"/>
            <w:tcBorders>
              <w:top w:val="nil"/>
              <w:left w:val="nil"/>
              <w:bottom w:val="nil"/>
              <w:right w:val="nil"/>
            </w:tcBorders>
          </w:tcPr>
          <w:p w14:paraId="77557A52"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25428CA2"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0519EB9C"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4E708175"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4D2351C6" w14:textId="77777777" w:rsidR="0033502E" w:rsidRPr="00DB6929" w:rsidRDefault="0033502E" w:rsidP="0033502E">
            <w:pPr>
              <w:ind w:left="-33" w:right="-60"/>
              <w:rPr>
                <w:rFonts w:cs="Arial"/>
                <w:sz w:val="16"/>
                <w:szCs w:val="16"/>
              </w:rPr>
            </w:pPr>
          </w:p>
        </w:tc>
      </w:tr>
      <w:tr w:rsidR="00565B61" w:rsidRPr="00DB6929" w14:paraId="6D904AC9" w14:textId="77777777">
        <w:tc>
          <w:tcPr>
            <w:tcW w:w="2552" w:type="dxa"/>
            <w:tcBorders>
              <w:top w:val="nil"/>
              <w:left w:val="nil"/>
              <w:bottom w:val="nil"/>
              <w:right w:val="nil"/>
            </w:tcBorders>
            <w:vAlign w:val="bottom"/>
          </w:tcPr>
          <w:p w14:paraId="4A488A8F" w14:textId="43C015EF" w:rsidR="00565B61" w:rsidRPr="00DB6929" w:rsidRDefault="00565B61" w:rsidP="0033502E">
            <w:pPr>
              <w:ind w:left="-19"/>
              <w:rPr>
                <w:rFonts w:cs="Arial"/>
                <w:sz w:val="16"/>
                <w:szCs w:val="16"/>
              </w:rPr>
            </w:pPr>
            <w:r w:rsidRPr="00DB6929">
              <w:rPr>
                <w:rFonts w:cs="Arial"/>
                <w:b/>
                <w:bCs/>
                <w:sz w:val="16"/>
                <w:szCs w:val="16"/>
              </w:rPr>
              <w:t>Interest income</w:t>
            </w:r>
          </w:p>
        </w:tc>
        <w:tc>
          <w:tcPr>
            <w:tcW w:w="1134" w:type="dxa"/>
            <w:tcBorders>
              <w:top w:val="nil"/>
              <w:left w:val="nil"/>
              <w:bottom w:val="nil"/>
              <w:right w:val="nil"/>
            </w:tcBorders>
          </w:tcPr>
          <w:p w14:paraId="5BF87F97" w14:textId="77777777" w:rsidR="00565B61" w:rsidRPr="00DB6929" w:rsidRDefault="00565B61" w:rsidP="0033502E">
            <w:pPr>
              <w:ind w:left="-33" w:right="-60"/>
              <w:jc w:val="right"/>
              <w:rPr>
                <w:rFonts w:cs="Arial"/>
                <w:sz w:val="16"/>
                <w:szCs w:val="16"/>
              </w:rPr>
            </w:pPr>
          </w:p>
        </w:tc>
        <w:tc>
          <w:tcPr>
            <w:tcW w:w="1134" w:type="dxa"/>
            <w:tcBorders>
              <w:top w:val="nil"/>
              <w:left w:val="nil"/>
              <w:bottom w:val="nil"/>
              <w:right w:val="nil"/>
            </w:tcBorders>
            <w:vAlign w:val="bottom"/>
          </w:tcPr>
          <w:p w14:paraId="6743B66B" w14:textId="77777777" w:rsidR="00565B61" w:rsidRPr="00DB6929" w:rsidRDefault="00565B61" w:rsidP="0033502E">
            <w:pPr>
              <w:ind w:left="-33" w:right="-60"/>
              <w:jc w:val="right"/>
              <w:rPr>
                <w:rFonts w:cs="Arial"/>
                <w:sz w:val="16"/>
                <w:szCs w:val="16"/>
              </w:rPr>
            </w:pPr>
          </w:p>
        </w:tc>
        <w:tc>
          <w:tcPr>
            <w:tcW w:w="1134" w:type="dxa"/>
            <w:tcBorders>
              <w:top w:val="nil"/>
              <w:left w:val="nil"/>
              <w:bottom w:val="nil"/>
              <w:right w:val="nil"/>
            </w:tcBorders>
          </w:tcPr>
          <w:p w14:paraId="2BBA1CA9" w14:textId="77777777" w:rsidR="00565B61" w:rsidRPr="00DB6929" w:rsidRDefault="00565B61" w:rsidP="0033502E">
            <w:pPr>
              <w:ind w:left="-33" w:right="-60"/>
              <w:jc w:val="right"/>
              <w:rPr>
                <w:rFonts w:cs="Arial"/>
                <w:sz w:val="16"/>
                <w:szCs w:val="16"/>
              </w:rPr>
            </w:pPr>
          </w:p>
        </w:tc>
        <w:tc>
          <w:tcPr>
            <w:tcW w:w="1134" w:type="dxa"/>
            <w:tcBorders>
              <w:top w:val="nil"/>
              <w:left w:val="nil"/>
              <w:bottom w:val="nil"/>
              <w:right w:val="nil"/>
            </w:tcBorders>
            <w:vAlign w:val="bottom"/>
          </w:tcPr>
          <w:p w14:paraId="1DEA478E" w14:textId="77777777" w:rsidR="00565B61" w:rsidRPr="00DB6929" w:rsidRDefault="00565B61" w:rsidP="0033502E">
            <w:pPr>
              <w:ind w:left="-33" w:right="-60"/>
              <w:jc w:val="right"/>
              <w:rPr>
                <w:rFonts w:cs="Arial"/>
                <w:sz w:val="16"/>
                <w:szCs w:val="16"/>
              </w:rPr>
            </w:pPr>
          </w:p>
        </w:tc>
        <w:tc>
          <w:tcPr>
            <w:tcW w:w="2349" w:type="dxa"/>
            <w:tcBorders>
              <w:top w:val="nil"/>
              <w:left w:val="nil"/>
              <w:bottom w:val="nil"/>
              <w:right w:val="nil"/>
            </w:tcBorders>
            <w:vAlign w:val="bottom"/>
          </w:tcPr>
          <w:p w14:paraId="3FC7C2FD" w14:textId="77777777" w:rsidR="00565B61" w:rsidRPr="00DB6929" w:rsidRDefault="00565B61" w:rsidP="0033502E">
            <w:pPr>
              <w:ind w:left="-33" w:right="-60"/>
              <w:rPr>
                <w:rFonts w:cs="Arial"/>
                <w:sz w:val="16"/>
                <w:szCs w:val="16"/>
              </w:rPr>
            </w:pPr>
          </w:p>
        </w:tc>
      </w:tr>
      <w:tr w:rsidR="00565B61" w:rsidRPr="00DB6929" w14:paraId="68FD3E26" w14:textId="77777777">
        <w:tc>
          <w:tcPr>
            <w:tcW w:w="2552" w:type="dxa"/>
            <w:tcBorders>
              <w:top w:val="nil"/>
              <w:left w:val="nil"/>
              <w:bottom w:val="nil"/>
              <w:right w:val="nil"/>
            </w:tcBorders>
            <w:vAlign w:val="bottom"/>
          </w:tcPr>
          <w:p w14:paraId="0E6266C4" w14:textId="3C29F4A2" w:rsidR="00565B61" w:rsidRPr="00DB6929" w:rsidRDefault="00565B61" w:rsidP="0033502E">
            <w:pPr>
              <w:ind w:left="-19"/>
              <w:rPr>
                <w:rFonts w:cs="Arial"/>
                <w:sz w:val="16"/>
                <w:szCs w:val="16"/>
              </w:rPr>
            </w:pPr>
            <w:r w:rsidRPr="00DB6929">
              <w:rPr>
                <w:rFonts w:cs="Arial"/>
                <w:sz w:val="16"/>
                <w:szCs w:val="16"/>
              </w:rPr>
              <w:t xml:space="preserve">   Subsidiaries</w:t>
            </w:r>
          </w:p>
        </w:tc>
        <w:tc>
          <w:tcPr>
            <w:tcW w:w="1134" w:type="dxa"/>
            <w:tcBorders>
              <w:top w:val="nil"/>
              <w:left w:val="nil"/>
              <w:bottom w:val="nil"/>
              <w:right w:val="nil"/>
            </w:tcBorders>
          </w:tcPr>
          <w:p w14:paraId="700D1F07" w14:textId="3D17F76A" w:rsidR="00565B61" w:rsidRPr="00DB6929" w:rsidRDefault="00565B61" w:rsidP="0033502E">
            <w:pPr>
              <w:ind w:left="-33" w:right="-60"/>
              <w:jc w:val="right"/>
              <w:rPr>
                <w:rFonts w:cs="Arial"/>
                <w:sz w:val="16"/>
                <w:szCs w:val="16"/>
              </w:rPr>
            </w:pPr>
            <w:r w:rsidRPr="00DB6929">
              <w:rPr>
                <w:rFonts w:cs="Arial"/>
                <w:sz w:val="16"/>
                <w:szCs w:val="16"/>
              </w:rPr>
              <w:t>-</w:t>
            </w:r>
          </w:p>
        </w:tc>
        <w:tc>
          <w:tcPr>
            <w:tcW w:w="1134" w:type="dxa"/>
            <w:tcBorders>
              <w:top w:val="nil"/>
              <w:left w:val="nil"/>
              <w:bottom w:val="nil"/>
              <w:right w:val="nil"/>
            </w:tcBorders>
            <w:vAlign w:val="bottom"/>
          </w:tcPr>
          <w:p w14:paraId="426C47BA" w14:textId="4B2DBF5C" w:rsidR="00565B61" w:rsidRPr="00DB6929" w:rsidRDefault="00565B61" w:rsidP="0033502E">
            <w:pPr>
              <w:ind w:left="-33" w:right="-60"/>
              <w:jc w:val="right"/>
              <w:rPr>
                <w:rFonts w:cs="Arial"/>
                <w:sz w:val="16"/>
                <w:szCs w:val="16"/>
              </w:rPr>
            </w:pPr>
            <w:r w:rsidRPr="00DB6929">
              <w:rPr>
                <w:rFonts w:cs="Arial"/>
                <w:sz w:val="16"/>
                <w:szCs w:val="16"/>
              </w:rPr>
              <w:t>-</w:t>
            </w:r>
          </w:p>
        </w:tc>
        <w:tc>
          <w:tcPr>
            <w:tcW w:w="1134" w:type="dxa"/>
            <w:tcBorders>
              <w:top w:val="nil"/>
              <w:left w:val="nil"/>
              <w:bottom w:val="nil"/>
              <w:right w:val="nil"/>
            </w:tcBorders>
          </w:tcPr>
          <w:p w14:paraId="4F0891E5" w14:textId="38BC4116" w:rsidR="00565B61" w:rsidRPr="00DB6929" w:rsidRDefault="00442455" w:rsidP="0033502E">
            <w:pPr>
              <w:ind w:left="-33" w:right="-60"/>
              <w:jc w:val="right"/>
              <w:rPr>
                <w:rFonts w:cs="Arial"/>
                <w:sz w:val="16"/>
                <w:szCs w:val="16"/>
              </w:rPr>
            </w:pPr>
            <w:r w:rsidRPr="00DB6929">
              <w:rPr>
                <w:rFonts w:cs="Arial"/>
                <w:sz w:val="16"/>
                <w:szCs w:val="16"/>
              </w:rPr>
              <w:t>144,752</w:t>
            </w:r>
          </w:p>
        </w:tc>
        <w:tc>
          <w:tcPr>
            <w:tcW w:w="1134" w:type="dxa"/>
            <w:tcBorders>
              <w:top w:val="nil"/>
              <w:left w:val="nil"/>
              <w:bottom w:val="nil"/>
              <w:right w:val="nil"/>
            </w:tcBorders>
            <w:vAlign w:val="bottom"/>
          </w:tcPr>
          <w:p w14:paraId="16D1EA8A" w14:textId="34B7D9DC" w:rsidR="00565B61" w:rsidRPr="00DB6929" w:rsidRDefault="00066166" w:rsidP="0033502E">
            <w:pPr>
              <w:ind w:left="-33" w:right="-60"/>
              <w:jc w:val="right"/>
              <w:rPr>
                <w:rFonts w:cs="Arial"/>
                <w:sz w:val="16"/>
                <w:szCs w:val="16"/>
              </w:rPr>
            </w:pPr>
            <w:r w:rsidRPr="00DB6929">
              <w:rPr>
                <w:rFonts w:cs="Arial"/>
                <w:sz w:val="16"/>
                <w:szCs w:val="16"/>
              </w:rPr>
              <w:t>38,435</w:t>
            </w:r>
          </w:p>
        </w:tc>
        <w:tc>
          <w:tcPr>
            <w:tcW w:w="2349" w:type="dxa"/>
            <w:tcBorders>
              <w:top w:val="nil"/>
              <w:left w:val="nil"/>
              <w:bottom w:val="nil"/>
              <w:right w:val="nil"/>
            </w:tcBorders>
            <w:vAlign w:val="bottom"/>
          </w:tcPr>
          <w:p w14:paraId="0E1F7CA3" w14:textId="38A84184" w:rsidR="00565B61" w:rsidRPr="00DB6929" w:rsidRDefault="00066166" w:rsidP="0033502E">
            <w:pPr>
              <w:ind w:left="-33" w:right="-60"/>
              <w:rPr>
                <w:rFonts w:cs="Arial"/>
                <w:sz w:val="16"/>
                <w:szCs w:val="16"/>
              </w:rPr>
            </w:pPr>
            <w:r w:rsidRPr="00DB6929">
              <w:rPr>
                <w:rFonts w:cs="Arial"/>
                <w:sz w:val="16"/>
                <w:szCs w:val="16"/>
              </w:rPr>
              <w:t>According to contract terms</w:t>
            </w:r>
          </w:p>
        </w:tc>
      </w:tr>
      <w:tr w:rsidR="00565B61" w:rsidRPr="00DB6929" w14:paraId="01A7312D" w14:textId="77777777">
        <w:tc>
          <w:tcPr>
            <w:tcW w:w="2552" w:type="dxa"/>
            <w:tcBorders>
              <w:top w:val="nil"/>
              <w:left w:val="nil"/>
              <w:bottom w:val="nil"/>
              <w:right w:val="nil"/>
            </w:tcBorders>
            <w:vAlign w:val="bottom"/>
          </w:tcPr>
          <w:p w14:paraId="0DCCD4B4" w14:textId="77777777" w:rsidR="00565B61" w:rsidRPr="00DB6929" w:rsidRDefault="00565B61" w:rsidP="0033502E">
            <w:pPr>
              <w:ind w:left="-19"/>
              <w:rPr>
                <w:rFonts w:cs="Arial"/>
                <w:sz w:val="16"/>
                <w:szCs w:val="16"/>
              </w:rPr>
            </w:pPr>
          </w:p>
        </w:tc>
        <w:tc>
          <w:tcPr>
            <w:tcW w:w="1134" w:type="dxa"/>
            <w:tcBorders>
              <w:top w:val="nil"/>
              <w:left w:val="nil"/>
              <w:bottom w:val="nil"/>
              <w:right w:val="nil"/>
            </w:tcBorders>
          </w:tcPr>
          <w:p w14:paraId="0608C2C7" w14:textId="77777777" w:rsidR="00565B61" w:rsidRPr="00DB6929" w:rsidRDefault="00565B61" w:rsidP="0033502E">
            <w:pPr>
              <w:ind w:left="-33" w:right="-60"/>
              <w:jc w:val="right"/>
              <w:rPr>
                <w:rFonts w:cs="Arial"/>
                <w:sz w:val="16"/>
                <w:szCs w:val="16"/>
              </w:rPr>
            </w:pPr>
          </w:p>
        </w:tc>
        <w:tc>
          <w:tcPr>
            <w:tcW w:w="1134" w:type="dxa"/>
            <w:tcBorders>
              <w:top w:val="nil"/>
              <w:left w:val="nil"/>
              <w:bottom w:val="nil"/>
              <w:right w:val="nil"/>
            </w:tcBorders>
            <w:vAlign w:val="bottom"/>
          </w:tcPr>
          <w:p w14:paraId="1925076A" w14:textId="77777777" w:rsidR="00565B61" w:rsidRPr="00DB6929" w:rsidRDefault="00565B61" w:rsidP="0033502E">
            <w:pPr>
              <w:ind w:left="-33" w:right="-60"/>
              <w:jc w:val="right"/>
              <w:rPr>
                <w:rFonts w:cs="Arial"/>
                <w:sz w:val="16"/>
                <w:szCs w:val="16"/>
              </w:rPr>
            </w:pPr>
          </w:p>
        </w:tc>
        <w:tc>
          <w:tcPr>
            <w:tcW w:w="1134" w:type="dxa"/>
            <w:tcBorders>
              <w:top w:val="nil"/>
              <w:left w:val="nil"/>
              <w:bottom w:val="nil"/>
              <w:right w:val="nil"/>
            </w:tcBorders>
          </w:tcPr>
          <w:p w14:paraId="3C9A2D0C" w14:textId="77777777" w:rsidR="00565B61" w:rsidRPr="00DB6929" w:rsidRDefault="00565B61" w:rsidP="0033502E">
            <w:pPr>
              <w:ind w:left="-33" w:right="-60"/>
              <w:jc w:val="right"/>
              <w:rPr>
                <w:rFonts w:cs="Arial"/>
                <w:sz w:val="16"/>
                <w:szCs w:val="16"/>
              </w:rPr>
            </w:pPr>
          </w:p>
        </w:tc>
        <w:tc>
          <w:tcPr>
            <w:tcW w:w="1134" w:type="dxa"/>
            <w:tcBorders>
              <w:top w:val="nil"/>
              <w:left w:val="nil"/>
              <w:bottom w:val="nil"/>
              <w:right w:val="nil"/>
            </w:tcBorders>
            <w:vAlign w:val="bottom"/>
          </w:tcPr>
          <w:p w14:paraId="01BF0067" w14:textId="77777777" w:rsidR="00565B61" w:rsidRPr="00DB6929" w:rsidRDefault="00565B61" w:rsidP="0033502E">
            <w:pPr>
              <w:ind w:left="-33" w:right="-60"/>
              <w:jc w:val="right"/>
              <w:rPr>
                <w:rFonts w:cs="Arial"/>
                <w:sz w:val="16"/>
                <w:szCs w:val="16"/>
              </w:rPr>
            </w:pPr>
          </w:p>
        </w:tc>
        <w:tc>
          <w:tcPr>
            <w:tcW w:w="2349" w:type="dxa"/>
            <w:tcBorders>
              <w:top w:val="nil"/>
              <w:left w:val="nil"/>
              <w:bottom w:val="nil"/>
              <w:right w:val="nil"/>
            </w:tcBorders>
            <w:vAlign w:val="bottom"/>
          </w:tcPr>
          <w:p w14:paraId="177F1722" w14:textId="77777777" w:rsidR="00565B61" w:rsidRPr="00DB6929" w:rsidRDefault="00565B61" w:rsidP="0033502E">
            <w:pPr>
              <w:ind w:left="-33" w:right="-60"/>
              <w:rPr>
                <w:rFonts w:cs="Arial"/>
                <w:sz w:val="16"/>
                <w:szCs w:val="16"/>
              </w:rPr>
            </w:pPr>
          </w:p>
        </w:tc>
      </w:tr>
      <w:tr w:rsidR="0033502E" w:rsidRPr="00DB6929" w14:paraId="4584AD09" w14:textId="77777777">
        <w:tc>
          <w:tcPr>
            <w:tcW w:w="2552" w:type="dxa"/>
            <w:tcBorders>
              <w:top w:val="nil"/>
              <w:left w:val="nil"/>
              <w:bottom w:val="nil"/>
              <w:right w:val="nil"/>
            </w:tcBorders>
            <w:vAlign w:val="bottom"/>
          </w:tcPr>
          <w:p w14:paraId="5E970212" w14:textId="77777777" w:rsidR="0033502E" w:rsidRPr="00DB6929" w:rsidRDefault="0033502E" w:rsidP="0033502E">
            <w:pPr>
              <w:ind w:left="-19"/>
              <w:rPr>
                <w:rFonts w:cs="Arial"/>
                <w:b/>
                <w:bCs/>
                <w:sz w:val="16"/>
                <w:szCs w:val="16"/>
              </w:rPr>
            </w:pPr>
            <w:r w:rsidRPr="00DB6929">
              <w:rPr>
                <w:rFonts w:cs="Arial"/>
                <w:b/>
                <w:bCs/>
                <w:sz w:val="16"/>
                <w:szCs w:val="16"/>
              </w:rPr>
              <w:t>Administrative expenses</w:t>
            </w:r>
          </w:p>
        </w:tc>
        <w:tc>
          <w:tcPr>
            <w:tcW w:w="1134" w:type="dxa"/>
            <w:tcBorders>
              <w:top w:val="nil"/>
              <w:left w:val="nil"/>
              <w:bottom w:val="nil"/>
              <w:right w:val="nil"/>
            </w:tcBorders>
          </w:tcPr>
          <w:p w14:paraId="62374A33"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7E266250"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21968476"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26645DD6"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7370B2B5" w14:textId="77777777" w:rsidR="0033502E" w:rsidRPr="00DB6929" w:rsidRDefault="0033502E" w:rsidP="0033502E">
            <w:pPr>
              <w:ind w:left="-33" w:right="-60"/>
              <w:rPr>
                <w:rFonts w:cs="Arial"/>
                <w:sz w:val="16"/>
                <w:szCs w:val="16"/>
              </w:rPr>
            </w:pPr>
          </w:p>
        </w:tc>
      </w:tr>
      <w:tr w:rsidR="0033502E" w:rsidRPr="00DB6929" w14:paraId="0D195D58" w14:textId="77777777">
        <w:tc>
          <w:tcPr>
            <w:tcW w:w="2552" w:type="dxa"/>
            <w:tcBorders>
              <w:top w:val="nil"/>
              <w:left w:val="nil"/>
              <w:bottom w:val="nil"/>
              <w:right w:val="nil"/>
            </w:tcBorders>
            <w:vAlign w:val="bottom"/>
          </w:tcPr>
          <w:p w14:paraId="0DEEFFAD" w14:textId="1FB5324A" w:rsidR="0033502E" w:rsidRPr="00DB6929" w:rsidRDefault="0033502E" w:rsidP="0033502E">
            <w:pPr>
              <w:ind w:left="-19"/>
              <w:rPr>
                <w:rFonts w:cs="Arial"/>
                <w:sz w:val="16"/>
                <w:szCs w:val="16"/>
              </w:rPr>
            </w:pPr>
            <w:r w:rsidRPr="00DB6929">
              <w:rPr>
                <w:rFonts w:cs="Arial"/>
                <w:sz w:val="16"/>
                <w:szCs w:val="16"/>
              </w:rPr>
              <w:t xml:space="preserve">   Parent company</w:t>
            </w:r>
          </w:p>
        </w:tc>
        <w:tc>
          <w:tcPr>
            <w:tcW w:w="1134" w:type="dxa"/>
            <w:tcBorders>
              <w:top w:val="nil"/>
              <w:left w:val="nil"/>
              <w:bottom w:val="nil"/>
              <w:right w:val="nil"/>
            </w:tcBorders>
          </w:tcPr>
          <w:p w14:paraId="24D33550" w14:textId="035ECC14" w:rsidR="0033502E" w:rsidRPr="00DB6929" w:rsidRDefault="00F4413C" w:rsidP="0033502E">
            <w:pPr>
              <w:ind w:left="-33" w:right="-60"/>
              <w:jc w:val="right"/>
              <w:rPr>
                <w:rFonts w:cs="Arial"/>
                <w:sz w:val="16"/>
                <w:szCs w:val="16"/>
              </w:rPr>
            </w:pPr>
            <w:r w:rsidRPr="00DB6929">
              <w:rPr>
                <w:rFonts w:eastAsia="Arial Unicode MS" w:cs="Arial"/>
                <w:sz w:val="16"/>
                <w:szCs w:val="16"/>
              </w:rPr>
              <w:t>47,000</w:t>
            </w:r>
          </w:p>
        </w:tc>
        <w:tc>
          <w:tcPr>
            <w:tcW w:w="1134" w:type="dxa"/>
            <w:tcBorders>
              <w:top w:val="nil"/>
              <w:left w:val="nil"/>
              <w:bottom w:val="nil"/>
              <w:right w:val="nil"/>
            </w:tcBorders>
            <w:vAlign w:val="bottom"/>
          </w:tcPr>
          <w:p w14:paraId="55B11102" w14:textId="595FCEB0" w:rsidR="0033502E" w:rsidRPr="00DB6929" w:rsidRDefault="0033502E" w:rsidP="0033502E">
            <w:pPr>
              <w:ind w:left="-33" w:right="-60"/>
              <w:jc w:val="right"/>
              <w:rPr>
                <w:rFonts w:cs="Arial"/>
                <w:sz w:val="16"/>
                <w:szCs w:val="16"/>
              </w:rPr>
            </w:pPr>
            <w:r w:rsidRPr="00DB6929">
              <w:rPr>
                <w:rFonts w:eastAsia="Arial Unicode MS" w:cs="Arial"/>
                <w:sz w:val="16"/>
                <w:szCs w:val="16"/>
              </w:rPr>
              <w:t>192,823</w:t>
            </w:r>
          </w:p>
        </w:tc>
        <w:tc>
          <w:tcPr>
            <w:tcW w:w="1134" w:type="dxa"/>
            <w:tcBorders>
              <w:top w:val="nil"/>
              <w:left w:val="nil"/>
              <w:bottom w:val="nil"/>
              <w:right w:val="nil"/>
            </w:tcBorders>
          </w:tcPr>
          <w:p w14:paraId="04E6567E" w14:textId="7ED9385E"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1390CE4F" w14:textId="55FDBAEB"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w:t>
            </w:r>
          </w:p>
        </w:tc>
        <w:tc>
          <w:tcPr>
            <w:tcW w:w="2349" w:type="dxa"/>
            <w:tcBorders>
              <w:top w:val="nil"/>
              <w:left w:val="nil"/>
              <w:bottom w:val="nil"/>
              <w:right w:val="nil"/>
            </w:tcBorders>
            <w:vAlign w:val="bottom"/>
          </w:tcPr>
          <w:p w14:paraId="35475875" w14:textId="1F9220C7"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40108FC3" w14:textId="77777777">
        <w:tc>
          <w:tcPr>
            <w:tcW w:w="2552" w:type="dxa"/>
            <w:tcBorders>
              <w:top w:val="nil"/>
              <w:left w:val="nil"/>
              <w:bottom w:val="nil"/>
              <w:right w:val="nil"/>
            </w:tcBorders>
            <w:vAlign w:val="bottom"/>
          </w:tcPr>
          <w:p w14:paraId="211EAE78" w14:textId="5F6A8F36" w:rsidR="0033502E" w:rsidRPr="00DB6929" w:rsidRDefault="0033502E" w:rsidP="0033502E">
            <w:pPr>
              <w:ind w:left="-19"/>
              <w:rPr>
                <w:rFonts w:cs="Arial"/>
                <w:sz w:val="16"/>
                <w:szCs w:val="16"/>
              </w:rPr>
            </w:pPr>
            <w:r w:rsidRPr="00DB6929">
              <w:rPr>
                <w:rFonts w:cs="Arial"/>
                <w:sz w:val="16"/>
                <w:szCs w:val="16"/>
              </w:rPr>
              <w:t xml:space="preserve">   Subsidiaries</w:t>
            </w:r>
          </w:p>
        </w:tc>
        <w:tc>
          <w:tcPr>
            <w:tcW w:w="1134" w:type="dxa"/>
            <w:tcBorders>
              <w:top w:val="nil"/>
              <w:left w:val="nil"/>
              <w:bottom w:val="nil"/>
              <w:right w:val="nil"/>
            </w:tcBorders>
          </w:tcPr>
          <w:p w14:paraId="3117FF98" w14:textId="66C7C6B9"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00B5476F" w14:textId="68090A9B" w:rsidR="0033502E" w:rsidRPr="00DB6929" w:rsidRDefault="0033502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tcPr>
          <w:p w14:paraId="45821F4D" w14:textId="6E546E93" w:rsidR="0033502E" w:rsidRPr="00DB6929" w:rsidRDefault="00F3201E" w:rsidP="0033502E">
            <w:pPr>
              <w:ind w:left="-33" w:right="-60"/>
              <w:jc w:val="right"/>
              <w:rPr>
                <w:rFonts w:cs="Arial"/>
                <w:sz w:val="16"/>
                <w:szCs w:val="16"/>
              </w:rPr>
            </w:pPr>
            <w:r w:rsidRPr="00DB6929">
              <w:rPr>
                <w:rFonts w:eastAsia="Arial Unicode MS" w:cs="Arial"/>
                <w:sz w:val="16"/>
                <w:szCs w:val="16"/>
              </w:rPr>
              <w:t>58,850</w:t>
            </w:r>
          </w:p>
        </w:tc>
        <w:tc>
          <w:tcPr>
            <w:tcW w:w="1134" w:type="dxa"/>
            <w:tcBorders>
              <w:top w:val="nil"/>
              <w:left w:val="nil"/>
              <w:bottom w:val="nil"/>
              <w:right w:val="nil"/>
            </w:tcBorders>
            <w:vAlign w:val="bottom"/>
          </w:tcPr>
          <w:p w14:paraId="2BF7ACBC" w14:textId="3CE1A609"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63,650</w:t>
            </w:r>
          </w:p>
        </w:tc>
        <w:tc>
          <w:tcPr>
            <w:tcW w:w="2349" w:type="dxa"/>
            <w:tcBorders>
              <w:top w:val="nil"/>
              <w:left w:val="nil"/>
              <w:bottom w:val="nil"/>
              <w:right w:val="nil"/>
            </w:tcBorders>
            <w:vAlign w:val="bottom"/>
          </w:tcPr>
          <w:p w14:paraId="57AA6C7B" w14:textId="57D7DB28"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5D3EC329" w14:textId="77777777">
        <w:tc>
          <w:tcPr>
            <w:tcW w:w="2552" w:type="dxa"/>
            <w:tcBorders>
              <w:top w:val="nil"/>
              <w:left w:val="nil"/>
              <w:bottom w:val="nil"/>
              <w:right w:val="nil"/>
            </w:tcBorders>
            <w:vAlign w:val="bottom"/>
          </w:tcPr>
          <w:p w14:paraId="566806F4" w14:textId="36F32D11" w:rsidR="0033502E" w:rsidRPr="00DB6929" w:rsidRDefault="0033502E" w:rsidP="0033502E">
            <w:pPr>
              <w:ind w:left="-19"/>
              <w:rPr>
                <w:rFonts w:cs="Arial"/>
                <w:sz w:val="16"/>
                <w:szCs w:val="16"/>
              </w:rPr>
            </w:pPr>
            <w:r w:rsidRPr="00DB6929">
              <w:rPr>
                <w:rFonts w:cs="Arial"/>
                <w:sz w:val="16"/>
                <w:szCs w:val="16"/>
              </w:rPr>
              <w:t xml:space="preserve">   Other related parties</w:t>
            </w:r>
          </w:p>
        </w:tc>
        <w:tc>
          <w:tcPr>
            <w:tcW w:w="1134" w:type="dxa"/>
            <w:tcBorders>
              <w:top w:val="nil"/>
              <w:left w:val="nil"/>
              <w:bottom w:val="nil"/>
              <w:right w:val="nil"/>
            </w:tcBorders>
          </w:tcPr>
          <w:p w14:paraId="6FDF93AF" w14:textId="191F8E89" w:rsidR="0033502E" w:rsidRPr="00DB6929" w:rsidRDefault="00F4413C" w:rsidP="0033502E">
            <w:pPr>
              <w:ind w:left="-33" w:right="-60"/>
              <w:jc w:val="right"/>
              <w:rPr>
                <w:rFonts w:cs="Arial"/>
                <w:sz w:val="16"/>
                <w:szCs w:val="16"/>
              </w:rPr>
            </w:pPr>
            <w:r w:rsidRPr="00DB6929">
              <w:rPr>
                <w:rFonts w:eastAsia="Arial Unicode MS" w:cs="Arial"/>
                <w:sz w:val="16"/>
                <w:szCs w:val="16"/>
              </w:rPr>
              <w:t>168,505</w:t>
            </w:r>
          </w:p>
        </w:tc>
        <w:tc>
          <w:tcPr>
            <w:tcW w:w="1134" w:type="dxa"/>
            <w:tcBorders>
              <w:top w:val="nil"/>
              <w:left w:val="nil"/>
              <w:bottom w:val="nil"/>
              <w:right w:val="nil"/>
            </w:tcBorders>
            <w:vAlign w:val="bottom"/>
          </w:tcPr>
          <w:p w14:paraId="6F3180A1" w14:textId="2472780A" w:rsidR="0033502E" w:rsidRPr="00DB6929" w:rsidRDefault="0033502E" w:rsidP="0033502E">
            <w:pPr>
              <w:ind w:left="-33" w:right="-60"/>
              <w:jc w:val="right"/>
              <w:rPr>
                <w:rFonts w:cs="Arial"/>
                <w:sz w:val="16"/>
                <w:szCs w:val="16"/>
              </w:rPr>
            </w:pPr>
            <w:r w:rsidRPr="00DB6929">
              <w:rPr>
                <w:rFonts w:eastAsia="Arial Unicode MS" w:cs="Arial"/>
                <w:sz w:val="16"/>
                <w:szCs w:val="16"/>
              </w:rPr>
              <w:t>231,101</w:t>
            </w:r>
          </w:p>
        </w:tc>
        <w:tc>
          <w:tcPr>
            <w:tcW w:w="1134" w:type="dxa"/>
            <w:tcBorders>
              <w:top w:val="nil"/>
              <w:left w:val="nil"/>
              <w:bottom w:val="nil"/>
              <w:right w:val="nil"/>
            </w:tcBorders>
          </w:tcPr>
          <w:p w14:paraId="59209B98" w14:textId="3822F1C4"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52FE00D7" w14:textId="4A904BD2"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w:t>
            </w:r>
          </w:p>
        </w:tc>
        <w:tc>
          <w:tcPr>
            <w:tcW w:w="2349" w:type="dxa"/>
            <w:tcBorders>
              <w:top w:val="nil"/>
              <w:left w:val="nil"/>
              <w:bottom w:val="nil"/>
              <w:right w:val="nil"/>
            </w:tcBorders>
            <w:vAlign w:val="bottom"/>
          </w:tcPr>
          <w:p w14:paraId="75732426" w14:textId="7BAB4573"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6581D24C" w14:textId="77777777">
        <w:tc>
          <w:tcPr>
            <w:tcW w:w="2552" w:type="dxa"/>
            <w:tcBorders>
              <w:top w:val="nil"/>
              <w:left w:val="nil"/>
              <w:bottom w:val="nil"/>
              <w:right w:val="nil"/>
            </w:tcBorders>
            <w:vAlign w:val="bottom"/>
          </w:tcPr>
          <w:p w14:paraId="4BD1D163" w14:textId="77777777" w:rsidR="0033502E" w:rsidRPr="00DB6929" w:rsidRDefault="0033502E" w:rsidP="0033502E">
            <w:pPr>
              <w:ind w:left="-19"/>
              <w:rPr>
                <w:rFonts w:cs="Arial"/>
                <w:sz w:val="16"/>
                <w:szCs w:val="16"/>
              </w:rPr>
            </w:pPr>
          </w:p>
        </w:tc>
        <w:tc>
          <w:tcPr>
            <w:tcW w:w="1134" w:type="dxa"/>
            <w:tcBorders>
              <w:top w:val="nil"/>
              <w:left w:val="nil"/>
              <w:bottom w:val="nil"/>
              <w:right w:val="nil"/>
            </w:tcBorders>
          </w:tcPr>
          <w:p w14:paraId="4B5AA678"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6FB12BD2"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7AEB1C82"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28B1A5EF"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42377B4B" w14:textId="77777777" w:rsidR="0033502E" w:rsidRPr="00DB6929" w:rsidRDefault="0033502E" w:rsidP="0033502E">
            <w:pPr>
              <w:ind w:left="-33" w:right="-60"/>
              <w:rPr>
                <w:rFonts w:cs="Arial"/>
                <w:sz w:val="16"/>
                <w:szCs w:val="16"/>
              </w:rPr>
            </w:pPr>
          </w:p>
        </w:tc>
      </w:tr>
      <w:tr w:rsidR="0033502E" w:rsidRPr="00DB6929" w14:paraId="15B151AE" w14:textId="77777777">
        <w:tc>
          <w:tcPr>
            <w:tcW w:w="2552" w:type="dxa"/>
            <w:tcBorders>
              <w:top w:val="nil"/>
              <w:left w:val="nil"/>
              <w:bottom w:val="nil"/>
              <w:right w:val="nil"/>
            </w:tcBorders>
            <w:vAlign w:val="bottom"/>
          </w:tcPr>
          <w:p w14:paraId="406D9696" w14:textId="77777777" w:rsidR="0033502E" w:rsidRPr="00DB6929" w:rsidRDefault="0033502E" w:rsidP="0033502E">
            <w:pPr>
              <w:ind w:left="-19"/>
              <w:rPr>
                <w:rFonts w:cs="Arial"/>
                <w:b/>
                <w:bCs/>
                <w:sz w:val="16"/>
                <w:szCs w:val="16"/>
              </w:rPr>
            </w:pPr>
            <w:r w:rsidRPr="00DB6929">
              <w:rPr>
                <w:rFonts w:cs="Arial"/>
                <w:b/>
                <w:bCs/>
                <w:sz w:val="16"/>
                <w:szCs w:val="16"/>
              </w:rPr>
              <w:t>Rental expense</w:t>
            </w:r>
          </w:p>
        </w:tc>
        <w:tc>
          <w:tcPr>
            <w:tcW w:w="1134" w:type="dxa"/>
            <w:tcBorders>
              <w:top w:val="nil"/>
              <w:left w:val="nil"/>
              <w:bottom w:val="nil"/>
              <w:right w:val="nil"/>
            </w:tcBorders>
          </w:tcPr>
          <w:p w14:paraId="4736BE53"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1A305B15"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4C2301CE"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7609191E"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56159992" w14:textId="77777777" w:rsidR="0033502E" w:rsidRPr="00DB6929" w:rsidRDefault="0033502E" w:rsidP="0033502E">
            <w:pPr>
              <w:ind w:left="-33" w:right="-60"/>
              <w:rPr>
                <w:rFonts w:cs="Arial"/>
                <w:sz w:val="16"/>
                <w:szCs w:val="16"/>
              </w:rPr>
            </w:pPr>
          </w:p>
        </w:tc>
      </w:tr>
      <w:tr w:rsidR="0033502E" w:rsidRPr="00DB6929" w14:paraId="4A60C9E8" w14:textId="77777777">
        <w:tc>
          <w:tcPr>
            <w:tcW w:w="2552" w:type="dxa"/>
            <w:tcBorders>
              <w:top w:val="nil"/>
              <w:left w:val="nil"/>
              <w:bottom w:val="nil"/>
              <w:right w:val="nil"/>
            </w:tcBorders>
            <w:vAlign w:val="bottom"/>
          </w:tcPr>
          <w:p w14:paraId="4E97394E" w14:textId="08C89A85" w:rsidR="0033502E" w:rsidRPr="00DB6929" w:rsidRDefault="0033502E" w:rsidP="0033502E">
            <w:pPr>
              <w:ind w:left="-19"/>
              <w:rPr>
                <w:rFonts w:cs="Arial"/>
                <w:sz w:val="16"/>
                <w:szCs w:val="16"/>
              </w:rPr>
            </w:pPr>
            <w:r w:rsidRPr="00DB6929">
              <w:rPr>
                <w:rFonts w:cs="Arial"/>
                <w:sz w:val="16"/>
                <w:szCs w:val="16"/>
              </w:rPr>
              <w:t xml:space="preserve">   Parent company</w:t>
            </w:r>
          </w:p>
        </w:tc>
        <w:tc>
          <w:tcPr>
            <w:tcW w:w="1134" w:type="dxa"/>
            <w:tcBorders>
              <w:top w:val="nil"/>
              <w:left w:val="nil"/>
              <w:bottom w:val="nil"/>
              <w:right w:val="nil"/>
            </w:tcBorders>
          </w:tcPr>
          <w:p w14:paraId="1A7E4EEA" w14:textId="6AABE3C0"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7AA617DC" w14:textId="341B5925" w:rsidR="0033502E" w:rsidRPr="00DB6929" w:rsidRDefault="0033502E" w:rsidP="0033502E">
            <w:pPr>
              <w:ind w:left="-33" w:right="-60"/>
              <w:jc w:val="right"/>
              <w:rPr>
                <w:rFonts w:cs="Arial"/>
                <w:sz w:val="16"/>
                <w:szCs w:val="16"/>
              </w:rPr>
            </w:pPr>
            <w:r w:rsidRPr="00DB6929">
              <w:rPr>
                <w:rFonts w:eastAsia="Arial Unicode MS" w:cs="Arial"/>
                <w:sz w:val="16"/>
                <w:szCs w:val="16"/>
              </w:rPr>
              <w:t>235,000</w:t>
            </w:r>
          </w:p>
        </w:tc>
        <w:tc>
          <w:tcPr>
            <w:tcW w:w="1134" w:type="dxa"/>
            <w:tcBorders>
              <w:top w:val="nil"/>
              <w:left w:val="nil"/>
              <w:bottom w:val="nil"/>
              <w:right w:val="nil"/>
            </w:tcBorders>
          </w:tcPr>
          <w:p w14:paraId="50EE3D3F" w14:textId="2FA1C97D"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5EB06A22" w14:textId="14A2C071"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w:t>
            </w:r>
          </w:p>
        </w:tc>
        <w:tc>
          <w:tcPr>
            <w:tcW w:w="2349" w:type="dxa"/>
            <w:tcBorders>
              <w:top w:val="nil"/>
              <w:left w:val="nil"/>
              <w:bottom w:val="nil"/>
              <w:right w:val="nil"/>
            </w:tcBorders>
            <w:vAlign w:val="bottom"/>
          </w:tcPr>
          <w:p w14:paraId="30E488CC" w14:textId="7876C9A2"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7635E102" w14:textId="77777777">
        <w:tc>
          <w:tcPr>
            <w:tcW w:w="2552" w:type="dxa"/>
            <w:tcBorders>
              <w:top w:val="nil"/>
              <w:left w:val="nil"/>
              <w:bottom w:val="nil"/>
              <w:right w:val="nil"/>
            </w:tcBorders>
            <w:vAlign w:val="bottom"/>
          </w:tcPr>
          <w:p w14:paraId="7E2EB446" w14:textId="4318EA94" w:rsidR="0033502E" w:rsidRPr="00DB6929" w:rsidRDefault="0033502E" w:rsidP="0033502E">
            <w:pPr>
              <w:ind w:left="-19"/>
              <w:rPr>
                <w:rFonts w:cs="Arial"/>
                <w:sz w:val="16"/>
                <w:szCs w:val="16"/>
              </w:rPr>
            </w:pPr>
            <w:r w:rsidRPr="00DB6929">
              <w:rPr>
                <w:rFonts w:cs="Arial"/>
                <w:sz w:val="16"/>
                <w:szCs w:val="16"/>
              </w:rPr>
              <w:t xml:space="preserve">   Subsidiaries</w:t>
            </w:r>
          </w:p>
        </w:tc>
        <w:tc>
          <w:tcPr>
            <w:tcW w:w="1134" w:type="dxa"/>
            <w:tcBorders>
              <w:top w:val="nil"/>
              <w:left w:val="nil"/>
              <w:bottom w:val="nil"/>
              <w:right w:val="nil"/>
            </w:tcBorders>
          </w:tcPr>
          <w:p w14:paraId="60C6F051" w14:textId="5F4D2F9D"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4AFE3C40" w14:textId="2C8D925B" w:rsidR="0033502E" w:rsidRPr="00DB6929" w:rsidRDefault="0033502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tcPr>
          <w:p w14:paraId="165A4183" w14:textId="6CBB9FB7"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1F900566" w14:textId="7703A081"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1,152,530</w:t>
            </w:r>
          </w:p>
        </w:tc>
        <w:tc>
          <w:tcPr>
            <w:tcW w:w="2349" w:type="dxa"/>
            <w:tcBorders>
              <w:top w:val="nil"/>
              <w:left w:val="nil"/>
              <w:bottom w:val="nil"/>
              <w:right w:val="nil"/>
            </w:tcBorders>
            <w:vAlign w:val="bottom"/>
          </w:tcPr>
          <w:p w14:paraId="732BE67B" w14:textId="3F5C405E"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329BC029" w14:textId="77777777">
        <w:tc>
          <w:tcPr>
            <w:tcW w:w="2552" w:type="dxa"/>
            <w:tcBorders>
              <w:top w:val="nil"/>
              <w:left w:val="nil"/>
              <w:bottom w:val="nil"/>
              <w:right w:val="nil"/>
            </w:tcBorders>
            <w:vAlign w:val="bottom"/>
          </w:tcPr>
          <w:p w14:paraId="0C061253" w14:textId="77777777" w:rsidR="0033502E" w:rsidRPr="00DB6929" w:rsidRDefault="0033502E" w:rsidP="0033502E">
            <w:pPr>
              <w:ind w:left="-19"/>
              <w:rPr>
                <w:rFonts w:cs="Arial"/>
                <w:sz w:val="16"/>
                <w:szCs w:val="16"/>
              </w:rPr>
            </w:pPr>
          </w:p>
        </w:tc>
        <w:tc>
          <w:tcPr>
            <w:tcW w:w="1134" w:type="dxa"/>
            <w:tcBorders>
              <w:top w:val="nil"/>
              <w:left w:val="nil"/>
              <w:bottom w:val="nil"/>
              <w:right w:val="nil"/>
            </w:tcBorders>
          </w:tcPr>
          <w:p w14:paraId="5FF9B2B9"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094A425F"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00E0DDDA"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4DABB588"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4F600B3B" w14:textId="77777777" w:rsidR="0033502E" w:rsidRPr="00DB6929" w:rsidRDefault="0033502E" w:rsidP="0033502E">
            <w:pPr>
              <w:ind w:left="-33" w:right="-60"/>
              <w:rPr>
                <w:rFonts w:cs="Arial"/>
                <w:sz w:val="16"/>
                <w:szCs w:val="16"/>
              </w:rPr>
            </w:pPr>
          </w:p>
        </w:tc>
      </w:tr>
      <w:tr w:rsidR="0033502E" w:rsidRPr="00DB6929" w14:paraId="0E1670D9" w14:textId="77777777">
        <w:tc>
          <w:tcPr>
            <w:tcW w:w="2552" w:type="dxa"/>
            <w:tcBorders>
              <w:top w:val="nil"/>
              <w:left w:val="nil"/>
              <w:bottom w:val="nil"/>
              <w:right w:val="nil"/>
            </w:tcBorders>
            <w:vAlign w:val="bottom"/>
          </w:tcPr>
          <w:p w14:paraId="1C27A3B0" w14:textId="2C575326" w:rsidR="0033502E" w:rsidRPr="00DB6929" w:rsidRDefault="0033502E" w:rsidP="0033502E">
            <w:pPr>
              <w:ind w:left="-19"/>
              <w:rPr>
                <w:rFonts w:cs="Arial"/>
                <w:b/>
                <w:bCs/>
                <w:sz w:val="16"/>
                <w:szCs w:val="16"/>
              </w:rPr>
            </w:pPr>
            <w:r w:rsidRPr="00DB6929">
              <w:rPr>
                <w:rFonts w:cs="Arial"/>
                <w:b/>
                <w:bCs/>
                <w:sz w:val="16"/>
                <w:szCs w:val="16"/>
              </w:rPr>
              <w:t>Other</w:t>
            </w:r>
            <w:r w:rsidRPr="00DB6929">
              <w:rPr>
                <w:rFonts w:cs="Arial"/>
                <w:b/>
                <w:bCs/>
                <w:sz w:val="16"/>
                <w:szCs w:val="16"/>
                <w:cs/>
              </w:rPr>
              <w:t xml:space="preserve"> </w:t>
            </w:r>
            <w:r w:rsidRPr="00DB6929">
              <w:rPr>
                <w:rFonts w:cs="Arial"/>
                <w:b/>
                <w:bCs/>
                <w:sz w:val="16"/>
                <w:szCs w:val="16"/>
              </w:rPr>
              <w:t>gains (losses) - net</w:t>
            </w:r>
          </w:p>
        </w:tc>
        <w:tc>
          <w:tcPr>
            <w:tcW w:w="1134" w:type="dxa"/>
            <w:tcBorders>
              <w:top w:val="nil"/>
              <w:left w:val="nil"/>
              <w:bottom w:val="nil"/>
              <w:right w:val="nil"/>
            </w:tcBorders>
          </w:tcPr>
          <w:p w14:paraId="37BF52A8"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41D2C7F4"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4E4DBC13"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1734F5FA"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65CD3FD3" w14:textId="77777777" w:rsidR="0033502E" w:rsidRPr="00DB6929" w:rsidRDefault="0033502E" w:rsidP="0033502E">
            <w:pPr>
              <w:ind w:left="-33" w:right="-60"/>
              <w:rPr>
                <w:rFonts w:cs="Arial"/>
                <w:sz w:val="16"/>
                <w:szCs w:val="16"/>
              </w:rPr>
            </w:pPr>
          </w:p>
        </w:tc>
      </w:tr>
      <w:tr w:rsidR="0033502E" w:rsidRPr="00DB6929" w14:paraId="6577F3B2" w14:textId="77777777">
        <w:tc>
          <w:tcPr>
            <w:tcW w:w="2552" w:type="dxa"/>
            <w:tcBorders>
              <w:top w:val="nil"/>
              <w:left w:val="nil"/>
              <w:bottom w:val="nil"/>
              <w:right w:val="nil"/>
            </w:tcBorders>
            <w:vAlign w:val="bottom"/>
          </w:tcPr>
          <w:p w14:paraId="0DF3FD97" w14:textId="36FAE719" w:rsidR="0033502E" w:rsidRPr="00DB6929" w:rsidRDefault="0033502E" w:rsidP="0033502E">
            <w:pPr>
              <w:ind w:left="-19"/>
              <w:rPr>
                <w:rFonts w:cs="Arial"/>
                <w:sz w:val="16"/>
                <w:szCs w:val="16"/>
              </w:rPr>
            </w:pPr>
            <w:r w:rsidRPr="00DB6929">
              <w:rPr>
                <w:rFonts w:cs="Arial"/>
                <w:sz w:val="16"/>
                <w:szCs w:val="16"/>
              </w:rPr>
              <w:t xml:space="preserve">   Parent company</w:t>
            </w:r>
          </w:p>
        </w:tc>
        <w:tc>
          <w:tcPr>
            <w:tcW w:w="1134" w:type="dxa"/>
            <w:tcBorders>
              <w:top w:val="nil"/>
              <w:left w:val="nil"/>
              <w:bottom w:val="nil"/>
              <w:right w:val="nil"/>
            </w:tcBorders>
          </w:tcPr>
          <w:p w14:paraId="64544BA4" w14:textId="2F288555"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10E6BEDA" w14:textId="4EB527E9" w:rsidR="0033502E" w:rsidRPr="00DB6929" w:rsidRDefault="0033502E" w:rsidP="0033502E">
            <w:pPr>
              <w:ind w:left="-33" w:right="-60"/>
              <w:jc w:val="right"/>
              <w:rPr>
                <w:rFonts w:cs="Arial"/>
                <w:sz w:val="16"/>
                <w:szCs w:val="16"/>
              </w:rPr>
            </w:pPr>
            <w:r w:rsidRPr="00DB6929">
              <w:rPr>
                <w:rFonts w:eastAsia="Arial Unicode MS" w:cs="Arial"/>
                <w:sz w:val="16"/>
                <w:szCs w:val="16"/>
              </w:rPr>
              <w:t>43,405</w:t>
            </w:r>
          </w:p>
        </w:tc>
        <w:tc>
          <w:tcPr>
            <w:tcW w:w="1134" w:type="dxa"/>
            <w:tcBorders>
              <w:top w:val="nil"/>
              <w:left w:val="nil"/>
              <w:bottom w:val="nil"/>
              <w:right w:val="nil"/>
            </w:tcBorders>
          </w:tcPr>
          <w:p w14:paraId="7F3476BA" w14:textId="74EB317A"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1ABBACFE" w14:textId="406DAA0B"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w:t>
            </w:r>
          </w:p>
        </w:tc>
        <w:tc>
          <w:tcPr>
            <w:tcW w:w="2349" w:type="dxa"/>
            <w:tcBorders>
              <w:top w:val="nil"/>
              <w:left w:val="nil"/>
              <w:bottom w:val="nil"/>
              <w:right w:val="nil"/>
            </w:tcBorders>
            <w:vAlign w:val="bottom"/>
          </w:tcPr>
          <w:p w14:paraId="2CE843A6" w14:textId="0CFBCA4B"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378EF002" w14:textId="77777777">
        <w:tc>
          <w:tcPr>
            <w:tcW w:w="2552" w:type="dxa"/>
            <w:tcBorders>
              <w:top w:val="nil"/>
              <w:left w:val="nil"/>
              <w:bottom w:val="nil"/>
              <w:right w:val="nil"/>
            </w:tcBorders>
            <w:vAlign w:val="bottom"/>
          </w:tcPr>
          <w:p w14:paraId="56769D2E" w14:textId="6A3CCEA0" w:rsidR="0033502E" w:rsidRPr="00DB6929" w:rsidRDefault="0033502E" w:rsidP="0033502E">
            <w:pPr>
              <w:ind w:left="-19"/>
              <w:rPr>
                <w:rFonts w:cs="Arial"/>
                <w:sz w:val="16"/>
                <w:szCs w:val="16"/>
              </w:rPr>
            </w:pPr>
            <w:r w:rsidRPr="00DB6929">
              <w:rPr>
                <w:rFonts w:cs="Arial"/>
                <w:sz w:val="16"/>
                <w:szCs w:val="16"/>
              </w:rPr>
              <w:t xml:space="preserve">   Subsidiaries</w:t>
            </w:r>
          </w:p>
        </w:tc>
        <w:tc>
          <w:tcPr>
            <w:tcW w:w="1134" w:type="dxa"/>
            <w:tcBorders>
              <w:top w:val="nil"/>
              <w:left w:val="nil"/>
              <w:bottom w:val="nil"/>
              <w:right w:val="nil"/>
            </w:tcBorders>
          </w:tcPr>
          <w:p w14:paraId="1F78C72D" w14:textId="408FEBEA" w:rsidR="0033502E" w:rsidRPr="00DB6929" w:rsidRDefault="00F4413C" w:rsidP="0033502E">
            <w:pPr>
              <w:ind w:left="-33" w:right="-60"/>
              <w:jc w:val="right"/>
              <w:rPr>
                <w:rFonts w:eastAsia="Arial Unicode M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777DDE8A" w14:textId="34B523F0" w:rsidR="0033502E" w:rsidRPr="00DB6929" w:rsidRDefault="0033502E" w:rsidP="0033502E">
            <w:pPr>
              <w:ind w:left="-33" w:right="-60"/>
              <w:jc w:val="right"/>
              <w:rPr>
                <w:rFonts w:eastAsia="Arial Unicode MS" w:cs="Arial"/>
                <w:sz w:val="16"/>
                <w:szCs w:val="16"/>
                <w:lang w:val="en-GB"/>
              </w:rPr>
            </w:pPr>
            <w:r w:rsidRPr="00DB6929">
              <w:rPr>
                <w:rFonts w:eastAsia="Arial Unicode MS" w:cs="Arial"/>
                <w:sz w:val="16"/>
                <w:szCs w:val="16"/>
              </w:rPr>
              <w:t>-</w:t>
            </w:r>
          </w:p>
        </w:tc>
        <w:tc>
          <w:tcPr>
            <w:tcW w:w="1134" w:type="dxa"/>
            <w:tcBorders>
              <w:top w:val="nil"/>
              <w:left w:val="nil"/>
              <w:bottom w:val="nil"/>
              <w:right w:val="nil"/>
            </w:tcBorders>
          </w:tcPr>
          <w:p w14:paraId="32CF4221" w14:textId="7DD61B37" w:rsidR="0033502E" w:rsidRPr="00DB6929" w:rsidRDefault="00F3201E" w:rsidP="0033502E">
            <w:pPr>
              <w:ind w:left="-33" w:right="-60"/>
              <w:jc w:val="right"/>
              <w:rPr>
                <w:rFonts w:eastAsia="Arial Unicode MS" w:cs="Arial"/>
                <w:sz w:val="16"/>
                <w:szCs w:val="16"/>
              </w:rPr>
            </w:pPr>
            <w:r w:rsidRPr="00DB6929">
              <w:rPr>
                <w:rFonts w:eastAsia="Arial Unicode MS" w:cs="Arial"/>
                <w:sz w:val="16"/>
                <w:szCs w:val="16"/>
              </w:rPr>
              <w:t>(64,415)</w:t>
            </w:r>
          </w:p>
        </w:tc>
        <w:tc>
          <w:tcPr>
            <w:tcW w:w="1134" w:type="dxa"/>
            <w:tcBorders>
              <w:top w:val="nil"/>
              <w:left w:val="nil"/>
              <w:bottom w:val="nil"/>
              <w:right w:val="nil"/>
            </w:tcBorders>
            <w:vAlign w:val="bottom"/>
          </w:tcPr>
          <w:p w14:paraId="5428B857" w14:textId="7B404562" w:rsidR="0033502E" w:rsidRPr="00DB6929" w:rsidRDefault="0033502E" w:rsidP="0033502E">
            <w:pPr>
              <w:ind w:left="-33" w:right="-60"/>
              <w:jc w:val="right"/>
              <w:rPr>
                <w:rFonts w:eastAsia="Arial Unicode MS" w:cs="Arial"/>
                <w:sz w:val="16"/>
                <w:szCs w:val="16"/>
                <w:lang w:val="en-GB"/>
              </w:rPr>
            </w:pPr>
            <w:r w:rsidRPr="00DB6929">
              <w:rPr>
                <w:rFonts w:eastAsia="Arial Unicode MS" w:cs="Arial"/>
                <w:sz w:val="16"/>
                <w:szCs w:val="16"/>
                <w:lang w:val="en-GB"/>
              </w:rPr>
              <w:t>(2,359,906)</w:t>
            </w:r>
          </w:p>
        </w:tc>
        <w:tc>
          <w:tcPr>
            <w:tcW w:w="2349" w:type="dxa"/>
            <w:tcBorders>
              <w:top w:val="nil"/>
              <w:left w:val="nil"/>
              <w:bottom w:val="nil"/>
              <w:right w:val="nil"/>
            </w:tcBorders>
            <w:vAlign w:val="bottom"/>
          </w:tcPr>
          <w:p w14:paraId="3934BEF8" w14:textId="3BC2D218" w:rsidR="0033502E" w:rsidRPr="00DB6929" w:rsidRDefault="0033502E" w:rsidP="0033502E">
            <w:pPr>
              <w:ind w:left="-33" w:right="-60"/>
              <w:rPr>
                <w:rFonts w:cs="Arial"/>
                <w:sz w:val="16"/>
                <w:szCs w:val="16"/>
              </w:rPr>
            </w:pPr>
            <w:r w:rsidRPr="00DB6929">
              <w:rPr>
                <w:rFonts w:cs="Arial"/>
                <w:sz w:val="16"/>
                <w:szCs w:val="16"/>
              </w:rPr>
              <w:t>According to contract terms</w:t>
            </w:r>
          </w:p>
        </w:tc>
      </w:tr>
      <w:tr w:rsidR="0033502E" w:rsidRPr="00DB6929" w14:paraId="5B105D71" w14:textId="77777777">
        <w:tc>
          <w:tcPr>
            <w:tcW w:w="2552" w:type="dxa"/>
            <w:tcBorders>
              <w:top w:val="nil"/>
              <w:left w:val="nil"/>
              <w:bottom w:val="nil"/>
              <w:right w:val="nil"/>
            </w:tcBorders>
            <w:vAlign w:val="bottom"/>
          </w:tcPr>
          <w:p w14:paraId="45CCDCF0" w14:textId="77777777" w:rsidR="0033502E" w:rsidRPr="00DB6929" w:rsidRDefault="0033502E" w:rsidP="0033502E">
            <w:pPr>
              <w:ind w:left="-19"/>
              <w:rPr>
                <w:rFonts w:cs="Arial"/>
                <w:sz w:val="16"/>
                <w:szCs w:val="16"/>
              </w:rPr>
            </w:pPr>
          </w:p>
        </w:tc>
        <w:tc>
          <w:tcPr>
            <w:tcW w:w="1134" w:type="dxa"/>
            <w:tcBorders>
              <w:top w:val="nil"/>
              <w:left w:val="nil"/>
              <w:bottom w:val="nil"/>
              <w:right w:val="nil"/>
            </w:tcBorders>
          </w:tcPr>
          <w:p w14:paraId="5F44C4E4"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6C4259A2"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487590E4"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61444A2D"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13DE87E7" w14:textId="77777777" w:rsidR="0033502E" w:rsidRPr="00DB6929" w:rsidRDefault="0033502E" w:rsidP="0033502E">
            <w:pPr>
              <w:ind w:left="-33" w:right="-60"/>
              <w:rPr>
                <w:rFonts w:cs="Arial"/>
                <w:sz w:val="16"/>
                <w:szCs w:val="16"/>
              </w:rPr>
            </w:pPr>
          </w:p>
        </w:tc>
      </w:tr>
      <w:tr w:rsidR="0033502E" w:rsidRPr="00DB6929" w14:paraId="476CCB81" w14:textId="77777777">
        <w:tc>
          <w:tcPr>
            <w:tcW w:w="2552" w:type="dxa"/>
            <w:tcBorders>
              <w:top w:val="nil"/>
              <w:left w:val="nil"/>
              <w:bottom w:val="nil"/>
              <w:right w:val="nil"/>
            </w:tcBorders>
            <w:vAlign w:val="bottom"/>
          </w:tcPr>
          <w:p w14:paraId="1DDD9E8E" w14:textId="77777777" w:rsidR="0033502E" w:rsidRPr="00DB6929" w:rsidRDefault="0033502E" w:rsidP="0033502E">
            <w:pPr>
              <w:ind w:left="-19"/>
              <w:rPr>
                <w:rFonts w:eastAsia="Arial Unicode MS" w:cs="Arial"/>
                <w:b/>
                <w:bCs/>
                <w:sz w:val="16"/>
                <w:szCs w:val="16"/>
                <w:cs/>
              </w:rPr>
            </w:pPr>
            <w:r w:rsidRPr="00DB6929">
              <w:rPr>
                <w:rFonts w:cs="Arial"/>
                <w:b/>
                <w:bCs/>
                <w:sz w:val="16"/>
                <w:szCs w:val="16"/>
              </w:rPr>
              <w:t>Finance costs</w:t>
            </w:r>
          </w:p>
        </w:tc>
        <w:tc>
          <w:tcPr>
            <w:tcW w:w="1134" w:type="dxa"/>
            <w:tcBorders>
              <w:top w:val="nil"/>
              <w:left w:val="nil"/>
              <w:bottom w:val="nil"/>
              <w:right w:val="nil"/>
            </w:tcBorders>
          </w:tcPr>
          <w:p w14:paraId="5A1873A5"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77195469"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21C82753"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16995347"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131C8025" w14:textId="77777777" w:rsidR="0033502E" w:rsidRPr="00DB6929" w:rsidRDefault="0033502E" w:rsidP="0033502E">
            <w:pPr>
              <w:ind w:left="-33" w:right="-60"/>
              <w:rPr>
                <w:rFonts w:eastAsia="Arial Unicode MS" w:cs="Arial"/>
                <w:b/>
                <w:bCs/>
                <w:sz w:val="16"/>
                <w:szCs w:val="16"/>
              </w:rPr>
            </w:pPr>
          </w:p>
        </w:tc>
      </w:tr>
      <w:tr w:rsidR="0033502E" w:rsidRPr="00DB6929" w14:paraId="1F8FD6C4" w14:textId="77777777">
        <w:tc>
          <w:tcPr>
            <w:tcW w:w="2552" w:type="dxa"/>
            <w:tcBorders>
              <w:top w:val="nil"/>
              <w:left w:val="nil"/>
              <w:bottom w:val="nil"/>
              <w:right w:val="nil"/>
            </w:tcBorders>
            <w:vAlign w:val="bottom"/>
          </w:tcPr>
          <w:p w14:paraId="33C7F951" w14:textId="6CB2499D" w:rsidR="0033502E" w:rsidRPr="00DB6929" w:rsidRDefault="0033502E" w:rsidP="0033502E">
            <w:pPr>
              <w:ind w:left="-19"/>
              <w:rPr>
                <w:rFonts w:eastAsia="Arial Unicode MS" w:cs="Arial"/>
                <w:sz w:val="16"/>
                <w:szCs w:val="16"/>
                <w:cs/>
              </w:rPr>
            </w:pPr>
            <w:r w:rsidRPr="00DB6929">
              <w:rPr>
                <w:rFonts w:eastAsia="Arial Unicode MS" w:cs="Arial"/>
                <w:sz w:val="16"/>
                <w:szCs w:val="16"/>
              </w:rPr>
              <w:t xml:space="preserve">   Parent company</w:t>
            </w:r>
          </w:p>
        </w:tc>
        <w:tc>
          <w:tcPr>
            <w:tcW w:w="1134" w:type="dxa"/>
            <w:tcBorders>
              <w:top w:val="nil"/>
              <w:left w:val="nil"/>
              <w:bottom w:val="nil"/>
              <w:right w:val="nil"/>
            </w:tcBorders>
          </w:tcPr>
          <w:p w14:paraId="19B47005" w14:textId="6C5A4845"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3A3A3041" w14:textId="71DA0900" w:rsidR="0033502E" w:rsidRPr="00DB6929" w:rsidRDefault="0033502E" w:rsidP="0033502E">
            <w:pPr>
              <w:ind w:left="-33" w:right="-60"/>
              <w:jc w:val="right"/>
              <w:rPr>
                <w:rFonts w:cs="Arial"/>
                <w:sz w:val="16"/>
                <w:szCs w:val="16"/>
              </w:rPr>
            </w:pPr>
            <w:r w:rsidRPr="00DB6929">
              <w:rPr>
                <w:rFonts w:eastAsia="Arial Unicode MS" w:cs="Arial"/>
                <w:sz w:val="16"/>
                <w:szCs w:val="16"/>
              </w:rPr>
              <w:t>7,373</w:t>
            </w:r>
          </w:p>
        </w:tc>
        <w:tc>
          <w:tcPr>
            <w:tcW w:w="1134" w:type="dxa"/>
            <w:tcBorders>
              <w:top w:val="nil"/>
              <w:left w:val="nil"/>
              <w:bottom w:val="nil"/>
              <w:right w:val="nil"/>
            </w:tcBorders>
          </w:tcPr>
          <w:p w14:paraId="655A0F8B" w14:textId="19DEFD9A" w:rsidR="0033502E" w:rsidRPr="00DB6929" w:rsidRDefault="00F3201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4B1330D8" w14:textId="40F22F4F" w:rsidR="0033502E" w:rsidRPr="00DB6929" w:rsidRDefault="0033502E" w:rsidP="0033502E">
            <w:pPr>
              <w:ind w:left="-33" w:right="-60"/>
              <w:jc w:val="right"/>
              <w:rPr>
                <w:rFonts w:cs="Arial"/>
                <w:sz w:val="16"/>
                <w:szCs w:val="16"/>
              </w:rPr>
            </w:pPr>
            <w:r w:rsidRPr="00DB6929">
              <w:rPr>
                <w:rFonts w:eastAsia="Arial Unicode MS" w:cs="Arial"/>
                <w:sz w:val="16"/>
                <w:szCs w:val="16"/>
              </w:rPr>
              <w:t>-</w:t>
            </w:r>
          </w:p>
        </w:tc>
        <w:tc>
          <w:tcPr>
            <w:tcW w:w="2349" w:type="dxa"/>
            <w:tcBorders>
              <w:top w:val="nil"/>
              <w:left w:val="nil"/>
              <w:bottom w:val="nil"/>
              <w:right w:val="nil"/>
            </w:tcBorders>
            <w:vAlign w:val="bottom"/>
          </w:tcPr>
          <w:p w14:paraId="3A45B725" w14:textId="6E237C99" w:rsidR="0033502E" w:rsidRPr="00DB6929" w:rsidRDefault="0033502E" w:rsidP="0033502E">
            <w:pPr>
              <w:ind w:left="-33" w:right="-60"/>
              <w:rPr>
                <w:rFonts w:eastAsia="Arial Unicode MS" w:cs="Arial"/>
                <w:b/>
                <w:bCs/>
                <w:sz w:val="16"/>
                <w:szCs w:val="16"/>
              </w:rPr>
            </w:pPr>
            <w:r w:rsidRPr="00DB6929">
              <w:rPr>
                <w:rFonts w:cs="Arial"/>
                <w:sz w:val="16"/>
                <w:szCs w:val="16"/>
              </w:rPr>
              <w:t>According to contract terms</w:t>
            </w:r>
          </w:p>
        </w:tc>
      </w:tr>
      <w:tr w:rsidR="0033502E" w:rsidRPr="00DB6929" w14:paraId="2FFE6478" w14:textId="77777777">
        <w:tc>
          <w:tcPr>
            <w:tcW w:w="2552" w:type="dxa"/>
            <w:tcBorders>
              <w:top w:val="nil"/>
              <w:left w:val="nil"/>
              <w:bottom w:val="nil"/>
              <w:right w:val="nil"/>
            </w:tcBorders>
            <w:vAlign w:val="bottom"/>
          </w:tcPr>
          <w:p w14:paraId="6C2EEC40" w14:textId="77777777" w:rsidR="0033502E" w:rsidRPr="00DB6929" w:rsidRDefault="0033502E" w:rsidP="0033502E">
            <w:pPr>
              <w:ind w:left="-19"/>
              <w:rPr>
                <w:rFonts w:eastAsia="Arial Unicode MS" w:cs="Arial"/>
                <w:sz w:val="16"/>
                <w:szCs w:val="16"/>
              </w:rPr>
            </w:pPr>
          </w:p>
        </w:tc>
        <w:tc>
          <w:tcPr>
            <w:tcW w:w="1134" w:type="dxa"/>
            <w:tcBorders>
              <w:top w:val="nil"/>
              <w:left w:val="nil"/>
              <w:bottom w:val="nil"/>
              <w:right w:val="nil"/>
            </w:tcBorders>
          </w:tcPr>
          <w:p w14:paraId="5F2A454A"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73B11367"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6B42495B"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69051A79"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03D57BE3" w14:textId="77777777" w:rsidR="0033502E" w:rsidRPr="00DB6929" w:rsidRDefault="0033502E" w:rsidP="0033502E">
            <w:pPr>
              <w:ind w:left="-33" w:right="-60"/>
              <w:rPr>
                <w:rFonts w:cs="Arial"/>
                <w:sz w:val="16"/>
                <w:szCs w:val="16"/>
              </w:rPr>
            </w:pPr>
          </w:p>
        </w:tc>
      </w:tr>
      <w:tr w:rsidR="0033502E" w:rsidRPr="00DB6929" w14:paraId="300DB3B7" w14:textId="77777777">
        <w:tc>
          <w:tcPr>
            <w:tcW w:w="2552" w:type="dxa"/>
            <w:tcBorders>
              <w:top w:val="nil"/>
              <w:left w:val="nil"/>
              <w:bottom w:val="nil"/>
              <w:right w:val="nil"/>
            </w:tcBorders>
            <w:vAlign w:val="bottom"/>
          </w:tcPr>
          <w:p w14:paraId="4D61217D" w14:textId="77777777" w:rsidR="0033502E" w:rsidRPr="00DB6929" w:rsidRDefault="0033502E" w:rsidP="0033502E">
            <w:pPr>
              <w:ind w:left="-19"/>
              <w:rPr>
                <w:rFonts w:eastAsia="Arial Unicode MS" w:cs="Arial"/>
                <w:b/>
                <w:bCs/>
                <w:sz w:val="16"/>
                <w:szCs w:val="16"/>
              </w:rPr>
            </w:pPr>
            <w:r w:rsidRPr="00DB6929">
              <w:rPr>
                <w:rFonts w:eastAsia="Arial Unicode MS" w:cs="Arial"/>
                <w:b/>
                <w:bCs/>
                <w:sz w:val="16"/>
                <w:szCs w:val="16"/>
              </w:rPr>
              <w:t>Dividend income</w:t>
            </w:r>
            <w:r w:rsidRPr="00DB6929">
              <w:rPr>
                <w:rFonts w:eastAsia="Arial Unicode MS" w:cs="Arial"/>
                <w:b/>
                <w:bCs/>
                <w:sz w:val="16"/>
                <w:szCs w:val="16"/>
                <w:cs/>
              </w:rPr>
              <w:t xml:space="preserve"> </w:t>
            </w:r>
            <w:r w:rsidRPr="00DB6929">
              <w:rPr>
                <w:rFonts w:eastAsia="Arial Unicode MS" w:cs="Arial"/>
                <w:b/>
                <w:bCs/>
                <w:sz w:val="16"/>
                <w:szCs w:val="16"/>
              </w:rPr>
              <w:t>(paid)</w:t>
            </w:r>
          </w:p>
        </w:tc>
        <w:tc>
          <w:tcPr>
            <w:tcW w:w="1134" w:type="dxa"/>
            <w:tcBorders>
              <w:top w:val="nil"/>
              <w:left w:val="nil"/>
              <w:bottom w:val="nil"/>
              <w:right w:val="nil"/>
            </w:tcBorders>
          </w:tcPr>
          <w:p w14:paraId="224EA6B5"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3E5E2F9E"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tcPr>
          <w:p w14:paraId="3E558D46" w14:textId="77777777" w:rsidR="0033502E" w:rsidRPr="00DB6929" w:rsidRDefault="0033502E" w:rsidP="0033502E">
            <w:pPr>
              <w:ind w:left="-33" w:right="-60"/>
              <w:jc w:val="right"/>
              <w:rPr>
                <w:rFonts w:cs="Arial"/>
                <w:sz w:val="16"/>
                <w:szCs w:val="16"/>
              </w:rPr>
            </w:pPr>
          </w:p>
        </w:tc>
        <w:tc>
          <w:tcPr>
            <w:tcW w:w="1134" w:type="dxa"/>
            <w:tcBorders>
              <w:top w:val="nil"/>
              <w:left w:val="nil"/>
              <w:bottom w:val="nil"/>
              <w:right w:val="nil"/>
            </w:tcBorders>
            <w:vAlign w:val="bottom"/>
          </w:tcPr>
          <w:p w14:paraId="73199E34" w14:textId="77777777" w:rsidR="0033502E" w:rsidRPr="00DB6929" w:rsidRDefault="0033502E" w:rsidP="0033502E">
            <w:pPr>
              <w:ind w:left="-33" w:right="-60"/>
              <w:jc w:val="right"/>
              <w:rPr>
                <w:rFonts w:cs="Arial"/>
                <w:sz w:val="16"/>
                <w:szCs w:val="16"/>
              </w:rPr>
            </w:pPr>
          </w:p>
        </w:tc>
        <w:tc>
          <w:tcPr>
            <w:tcW w:w="2349" w:type="dxa"/>
            <w:tcBorders>
              <w:top w:val="nil"/>
              <w:left w:val="nil"/>
              <w:bottom w:val="nil"/>
              <w:right w:val="nil"/>
            </w:tcBorders>
            <w:vAlign w:val="bottom"/>
          </w:tcPr>
          <w:p w14:paraId="38D720AF" w14:textId="77777777" w:rsidR="0033502E" w:rsidRPr="00DB6929" w:rsidRDefault="0033502E" w:rsidP="0033502E">
            <w:pPr>
              <w:ind w:left="-33" w:right="-60"/>
              <w:rPr>
                <w:rFonts w:cs="Arial"/>
                <w:sz w:val="16"/>
                <w:szCs w:val="16"/>
              </w:rPr>
            </w:pPr>
          </w:p>
        </w:tc>
      </w:tr>
      <w:tr w:rsidR="0033502E" w:rsidRPr="00DB6929" w14:paraId="60AC4ECB" w14:textId="77777777">
        <w:tc>
          <w:tcPr>
            <w:tcW w:w="2552" w:type="dxa"/>
            <w:tcBorders>
              <w:top w:val="nil"/>
              <w:left w:val="nil"/>
              <w:bottom w:val="nil"/>
              <w:right w:val="nil"/>
            </w:tcBorders>
            <w:vAlign w:val="bottom"/>
          </w:tcPr>
          <w:p w14:paraId="18B43AAA" w14:textId="2CCAAFE4" w:rsidR="0033502E" w:rsidRPr="00DB6929" w:rsidRDefault="0033502E" w:rsidP="0033502E">
            <w:pPr>
              <w:ind w:left="-19"/>
              <w:rPr>
                <w:rFonts w:cs="Arial"/>
                <w:sz w:val="16"/>
                <w:szCs w:val="16"/>
              </w:rPr>
            </w:pPr>
            <w:r w:rsidRPr="00DB6929">
              <w:rPr>
                <w:rFonts w:cs="Arial"/>
                <w:sz w:val="16"/>
                <w:szCs w:val="16"/>
              </w:rPr>
              <w:t xml:space="preserve">   Parent company</w:t>
            </w:r>
          </w:p>
        </w:tc>
        <w:tc>
          <w:tcPr>
            <w:tcW w:w="1134" w:type="dxa"/>
            <w:tcBorders>
              <w:top w:val="nil"/>
              <w:left w:val="nil"/>
              <w:bottom w:val="nil"/>
              <w:right w:val="nil"/>
            </w:tcBorders>
          </w:tcPr>
          <w:p w14:paraId="553B54A9" w14:textId="5E937E38" w:rsidR="0033502E" w:rsidRPr="00DB6929" w:rsidRDefault="00F4413C" w:rsidP="0033502E">
            <w:pPr>
              <w:ind w:left="-33" w:right="-60"/>
              <w:jc w:val="right"/>
              <w:rPr>
                <w:rFonts w:cs="Arial"/>
                <w:sz w:val="16"/>
                <w:szCs w:val="16"/>
              </w:rPr>
            </w:pPr>
            <w:r w:rsidRPr="00DB6929">
              <w:rPr>
                <w:rFonts w:eastAsia="Arial Unicode MS" w:cs="Arial"/>
                <w:sz w:val="16"/>
                <w:szCs w:val="16"/>
              </w:rPr>
              <w:t>(23,692,498)</w:t>
            </w:r>
          </w:p>
        </w:tc>
        <w:tc>
          <w:tcPr>
            <w:tcW w:w="1134" w:type="dxa"/>
            <w:tcBorders>
              <w:top w:val="nil"/>
              <w:left w:val="nil"/>
              <w:bottom w:val="nil"/>
              <w:right w:val="nil"/>
            </w:tcBorders>
            <w:vAlign w:val="bottom"/>
          </w:tcPr>
          <w:p w14:paraId="602BCD7B" w14:textId="6FFA1531" w:rsidR="0033502E" w:rsidRPr="00DB6929" w:rsidRDefault="0033502E" w:rsidP="0033502E">
            <w:pPr>
              <w:ind w:left="-33" w:right="-60"/>
              <w:jc w:val="right"/>
              <w:rPr>
                <w:rFonts w:cs="Arial"/>
                <w:sz w:val="16"/>
                <w:szCs w:val="16"/>
              </w:rPr>
            </w:pPr>
            <w:r w:rsidRPr="00DB6929">
              <w:rPr>
                <w:rFonts w:eastAsia="Arial Unicode MS" w:cs="Arial"/>
                <w:sz w:val="16"/>
                <w:szCs w:val="16"/>
              </w:rPr>
              <w:t>(</w:t>
            </w:r>
            <w:r w:rsidRPr="00DB6929">
              <w:rPr>
                <w:rFonts w:eastAsia="Arial Unicode MS" w:cs="Arial"/>
                <w:sz w:val="16"/>
                <w:szCs w:val="16"/>
                <w:lang w:val="en-GB"/>
              </w:rPr>
              <w:t>24</w:t>
            </w:r>
            <w:r w:rsidRPr="00DB6929">
              <w:rPr>
                <w:rFonts w:eastAsia="Arial Unicode MS" w:cs="Arial"/>
                <w:sz w:val="16"/>
                <w:szCs w:val="16"/>
              </w:rPr>
              <w:t>,</w:t>
            </w:r>
            <w:r w:rsidRPr="00DB6929">
              <w:rPr>
                <w:rFonts w:eastAsia="Arial Unicode MS" w:cs="Arial"/>
                <w:sz w:val="16"/>
                <w:szCs w:val="16"/>
                <w:lang w:val="en-GB"/>
              </w:rPr>
              <w:t>277</w:t>
            </w:r>
            <w:r w:rsidRPr="00DB6929">
              <w:rPr>
                <w:rFonts w:eastAsia="Arial Unicode MS" w:cs="Arial"/>
                <w:sz w:val="16"/>
                <w:szCs w:val="16"/>
              </w:rPr>
              <w:t>,</w:t>
            </w:r>
            <w:r w:rsidRPr="00DB6929">
              <w:rPr>
                <w:rFonts w:eastAsia="Arial Unicode MS" w:cs="Arial"/>
                <w:sz w:val="16"/>
                <w:szCs w:val="16"/>
                <w:lang w:val="en-GB"/>
              </w:rPr>
              <w:t>498</w:t>
            </w:r>
            <w:r w:rsidRPr="00DB6929">
              <w:rPr>
                <w:rFonts w:eastAsia="Arial Unicode MS" w:cs="Arial"/>
                <w:sz w:val="16"/>
                <w:szCs w:val="16"/>
              </w:rPr>
              <w:t>)</w:t>
            </w:r>
          </w:p>
        </w:tc>
        <w:tc>
          <w:tcPr>
            <w:tcW w:w="1134" w:type="dxa"/>
            <w:tcBorders>
              <w:top w:val="nil"/>
              <w:left w:val="nil"/>
              <w:bottom w:val="nil"/>
              <w:right w:val="nil"/>
            </w:tcBorders>
          </w:tcPr>
          <w:p w14:paraId="0B76CBB7" w14:textId="1AB3B0B9" w:rsidR="0033502E" w:rsidRPr="00DB6929" w:rsidRDefault="00F3201E" w:rsidP="0033502E">
            <w:pPr>
              <w:ind w:left="-33" w:right="-60"/>
              <w:jc w:val="right"/>
              <w:rPr>
                <w:rFonts w:cs="Arial"/>
                <w:sz w:val="16"/>
                <w:szCs w:val="16"/>
              </w:rPr>
            </w:pPr>
            <w:r w:rsidRPr="00DB6929">
              <w:rPr>
                <w:rFonts w:eastAsia="Arial Unicode MS" w:cs="Arial"/>
                <w:sz w:val="16"/>
                <w:szCs w:val="16"/>
              </w:rPr>
              <w:t>(23,692,498)</w:t>
            </w:r>
          </w:p>
        </w:tc>
        <w:tc>
          <w:tcPr>
            <w:tcW w:w="1134" w:type="dxa"/>
            <w:tcBorders>
              <w:top w:val="nil"/>
              <w:left w:val="nil"/>
              <w:bottom w:val="nil"/>
              <w:right w:val="nil"/>
            </w:tcBorders>
            <w:vAlign w:val="bottom"/>
          </w:tcPr>
          <w:p w14:paraId="6771F1C3" w14:textId="77FF6338" w:rsidR="0033502E" w:rsidRPr="00DB6929" w:rsidRDefault="0033502E" w:rsidP="0033502E">
            <w:pPr>
              <w:ind w:left="-33" w:right="-60"/>
              <w:jc w:val="right"/>
              <w:rPr>
                <w:rFonts w:cs="Arial"/>
                <w:sz w:val="16"/>
                <w:szCs w:val="16"/>
              </w:rPr>
            </w:pPr>
            <w:r w:rsidRPr="00DB6929">
              <w:rPr>
                <w:rFonts w:eastAsia="Arial Unicode MS" w:cs="Arial"/>
                <w:sz w:val="16"/>
                <w:szCs w:val="16"/>
              </w:rPr>
              <w:t>(</w:t>
            </w:r>
            <w:r w:rsidRPr="00DB6929">
              <w:rPr>
                <w:rFonts w:eastAsia="Arial Unicode MS" w:cs="Arial"/>
                <w:sz w:val="16"/>
                <w:szCs w:val="16"/>
                <w:lang w:val="en-GB"/>
              </w:rPr>
              <w:t>24</w:t>
            </w:r>
            <w:r w:rsidRPr="00DB6929">
              <w:rPr>
                <w:rFonts w:eastAsia="Arial Unicode MS" w:cs="Arial"/>
                <w:sz w:val="16"/>
                <w:szCs w:val="16"/>
              </w:rPr>
              <w:t>,</w:t>
            </w:r>
            <w:r w:rsidRPr="00DB6929">
              <w:rPr>
                <w:rFonts w:eastAsia="Arial Unicode MS" w:cs="Arial"/>
                <w:sz w:val="16"/>
                <w:szCs w:val="16"/>
                <w:lang w:val="en-GB"/>
              </w:rPr>
              <w:t>277</w:t>
            </w:r>
            <w:r w:rsidRPr="00DB6929">
              <w:rPr>
                <w:rFonts w:eastAsia="Arial Unicode MS" w:cs="Arial"/>
                <w:sz w:val="16"/>
                <w:szCs w:val="16"/>
              </w:rPr>
              <w:t>,</w:t>
            </w:r>
            <w:r w:rsidRPr="00DB6929">
              <w:rPr>
                <w:rFonts w:eastAsia="Arial Unicode MS" w:cs="Arial"/>
                <w:sz w:val="16"/>
                <w:szCs w:val="16"/>
                <w:lang w:val="en-GB"/>
              </w:rPr>
              <w:t>498</w:t>
            </w:r>
            <w:r w:rsidRPr="00DB6929">
              <w:rPr>
                <w:rFonts w:eastAsia="Arial Unicode MS" w:cs="Arial"/>
                <w:sz w:val="16"/>
                <w:szCs w:val="16"/>
              </w:rPr>
              <w:t>)</w:t>
            </w:r>
          </w:p>
        </w:tc>
        <w:tc>
          <w:tcPr>
            <w:tcW w:w="2349" w:type="dxa"/>
            <w:tcBorders>
              <w:top w:val="nil"/>
              <w:left w:val="nil"/>
              <w:bottom w:val="nil"/>
              <w:right w:val="nil"/>
            </w:tcBorders>
            <w:vAlign w:val="bottom"/>
          </w:tcPr>
          <w:p w14:paraId="1954AE38" w14:textId="77777777" w:rsidR="0033502E" w:rsidRPr="00DB6929" w:rsidRDefault="0033502E" w:rsidP="0033502E">
            <w:pPr>
              <w:ind w:left="-33" w:right="-60"/>
              <w:rPr>
                <w:rFonts w:cs="Arial"/>
                <w:sz w:val="16"/>
                <w:szCs w:val="16"/>
              </w:rPr>
            </w:pPr>
            <w:r w:rsidRPr="00DB6929">
              <w:rPr>
                <w:rFonts w:cs="Arial"/>
                <w:sz w:val="16"/>
                <w:szCs w:val="16"/>
              </w:rPr>
              <w:t>As declared</w:t>
            </w:r>
          </w:p>
        </w:tc>
      </w:tr>
      <w:tr w:rsidR="0033502E" w:rsidRPr="00DB6929" w14:paraId="4EE225A2" w14:textId="77777777">
        <w:tc>
          <w:tcPr>
            <w:tcW w:w="2552" w:type="dxa"/>
            <w:tcBorders>
              <w:top w:val="nil"/>
              <w:left w:val="nil"/>
              <w:bottom w:val="nil"/>
              <w:right w:val="nil"/>
            </w:tcBorders>
            <w:vAlign w:val="bottom"/>
          </w:tcPr>
          <w:p w14:paraId="4D57A147" w14:textId="2CB21B5A" w:rsidR="0033502E" w:rsidRPr="00DB6929" w:rsidRDefault="0033502E" w:rsidP="0033502E">
            <w:pPr>
              <w:ind w:left="-19"/>
              <w:rPr>
                <w:rFonts w:eastAsia="Arial Unicode MS" w:cs="Arial"/>
                <w:sz w:val="16"/>
                <w:szCs w:val="16"/>
              </w:rPr>
            </w:pPr>
            <w:r w:rsidRPr="00DB6929">
              <w:rPr>
                <w:rFonts w:cs="Arial"/>
                <w:sz w:val="16"/>
                <w:szCs w:val="16"/>
              </w:rPr>
              <w:t xml:space="preserve">   Subsidiaries</w:t>
            </w:r>
          </w:p>
        </w:tc>
        <w:tc>
          <w:tcPr>
            <w:tcW w:w="1134" w:type="dxa"/>
            <w:tcBorders>
              <w:top w:val="nil"/>
              <w:left w:val="nil"/>
              <w:bottom w:val="nil"/>
              <w:right w:val="nil"/>
            </w:tcBorders>
          </w:tcPr>
          <w:p w14:paraId="35D31156" w14:textId="5B5E0D9F" w:rsidR="0033502E" w:rsidRPr="00DB6929" w:rsidRDefault="00F4413C"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vAlign w:val="bottom"/>
          </w:tcPr>
          <w:p w14:paraId="7D4CE356" w14:textId="2A7CB9CE" w:rsidR="0033502E" w:rsidRPr="00DB6929" w:rsidRDefault="0033502E" w:rsidP="0033502E">
            <w:pPr>
              <w:ind w:left="-33" w:right="-60"/>
              <w:jc w:val="right"/>
              <w:rPr>
                <w:rFonts w:cs="Arial"/>
                <w:sz w:val="16"/>
                <w:szCs w:val="16"/>
              </w:rPr>
            </w:pPr>
            <w:r w:rsidRPr="00DB6929">
              <w:rPr>
                <w:rFonts w:eastAsia="Arial Unicode MS" w:cs="Arial"/>
                <w:sz w:val="16"/>
                <w:szCs w:val="16"/>
              </w:rPr>
              <w:t>-</w:t>
            </w:r>
          </w:p>
        </w:tc>
        <w:tc>
          <w:tcPr>
            <w:tcW w:w="1134" w:type="dxa"/>
            <w:tcBorders>
              <w:top w:val="nil"/>
              <w:left w:val="nil"/>
              <w:bottom w:val="nil"/>
              <w:right w:val="nil"/>
            </w:tcBorders>
          </w:tcPr>
          <w:p w14:paraId="09BA44F2" w14:textId="7A8F7063" w:rsidR="0033502E" w:rsidRPr="00DB6929" w:rsidRDefault="00F3201E" w:rsidP="0033502E">
            <w:pPr>
              <w:ind w:left="-33" w:right="-60"/>
              <w:jc w:val="right"/>
              <w:rPr>
                <w:rFonts w:cs="Arial"/>
                <w:sz w:val="16"/>
                <w:szCs w:val="16"/>
              </w:rPr>
            </w:pPr>
            <w:r w:rsidRPr="00DB6929">
              <w:rPr>
                <w:rFonts w:eastAsia="Arial Unicode MS" w:cs="Arial"/>
                <w:sz w:val="16"/>
                <w:szCs w:val="16"/>
              </w:rPr>
              <w:t>16,169,948</w:t>
            </w:r>
          </w:p>
        </w:tc>
        <w:tc>
          <w:tcPr>
            <w:tcW w:w="1134" w:type="dxa"/>
            <w:tcBorders>
              <w:top w:val="nil"/>
              <w:left w:val="nil"/>
              <w:bottom w:val="nil"/>
              <w:right w:val="nil"/>
            </w:tcBorders>
            <w:vAlign w:val="bottom"/>
          </w:tcPr>
          <w:p w14:paraId="49F39E34" w14:textId="3B55C9E8" w:rsidR="0033502E" w:rsidRPr="00DB6929" w:rsidRDefault="0033502E" w:rsidP="0033502E">
            <w:pPr>
              <w:ind w:left="-33" w:right="-60"/>
              <w:jc w:val="right"/>
              <w:rPr>
                <w:rFonts w:cs="Arial"/>
                <w:sz w:val="16"/>
                <w:szCs w:val="16"/>
              </w:rPr>
            </w:pPr>
            <w:r w:rsidRPr="00DB6929">
              <w:rPr>
                <w:rFonts w:eastAsia="Arial Unicode MS" w:cs="Arial"/>
                <w:sz w:val="16"/>
                <w:szCs w:val="16"/>
                <w:lang w:val="en-GB"/>
              </w:rPr>
              <w:t>9,429,958</w:t>
            </w:r>
          </w:p>
        </w:tc>
        <w:tc>
          <w:tcPr>
            <w:tcW w:w="2349" w:type="dxa"/>
            <w:tcBorders>
              <w:top w:val="nil"/>
              <w:left w:val="nil"/>
              <w:bottom w:val="nil"/>
              <w:right w:val="nil"/>
            </w:tcBorders>
            <w:vAlign w:val="bottom"/>
          </w:tcPr>
          <w:p w14:paraId="220903C3" w14:textId="77777777" w:rsidR="0033502E" w:rsidRPr="00DB6929" w:rsidRDefault="0033502E" w:rsidP="0033502E">
            <w:pPr>
              <w:ind w:left="-33" w:right="-60"/>
              <w:rPr>
                <w:rFonts w:cs="Arial"/>
                <w:sz w:val="16"/>
                <w:szCs w:val="16"/>
              </w:rPr>
            </w:pPr>
            <w:r w:rsidRPr="00DB6929">
              <w:rPr>
                <w:rFonts w:cs="Arial"/>
                <w:sz w:val="16"/>
                <w:szCs w:val="16"/>
              </w:rPr>
              <w:t>As declared</w:t>
            </w:r>
          </w:p>
        </w:tc>
      </w:tr>
    </w:tbl>
    <w:p w14:paraId="29F2AE20" w14:textId="77777777" w:rsidR="00075992" w:rsidRPr="00DB6929" w:rsidRDefault="00075992" w:rsidP="00C35348">
      <w:pPr>
        <w:jc w:val="both"/>
        <w:rPr>
          <w:rFonts w:cs="Arial"/>
          <w:color w:val="000000"/>
          <w:sz w:val="18"/>
          <w:szCs w:val="18"/>
          <w:lang w:val="en-GB"/>
        </w:rPr>
      </w:pPr>
    </w:p>
    <w:p w14:paraId="7FFD6290" w14:textId="76F95308" w:rsidR="004761F6" w:rsidRPr="00DB6929" w:rsidRDefault="004761F6">
      <w:pPr>
        <w:rPr>
          <w:rFonts w:cs="Arial"/>
          <w:color w:val="000000"/>
          <w:sz w:val="18"/>
          <w:szCs w:val="18"/>
          <w:cs/>
          <w:lang w:val="en-GB"/>
        </w:rPr>
      </w:pPr>
      <w:r w:rsidRPr="00DB6929">
        <w:rPr>
          <w:rFonts w:cs="Arial"/>
          <w:color w:val="000000"/>
          <w:sz w:val="18"/>
          <w:szCs w:val="18"/>
          <w:cs/>
          <w:lang w:val="en-GB"/>
        </w:rPr>
        <w:br w:type="page"/>
      </w:r>
    </w:p>
    <w:p w14:paraId="55F3523D" w14:textId="77777777" w:rsidR="004761F6" w:rsidRPr="00DB6929" w:rsidRDefault="004761F6" w:rsidP="00C35348">
      <w:pPr>
        <w:jc w:val="both"/>
        <w:rPr>
          <w:rFonts w:cs="Arial"/>
          <w:color w:val="000000"/>
          <w:sz w:val="18"/>
          <w:szCs w:val="18"/>
          <w:lang w:val="en-GB"/>
        </w:rPr>
      </w:pPr>
    </w:p>
    <w:p w14:paraId="0F2CA0F2" w14:textId="0E856D47" w:rsidR="00B86615" w:rsidRPr="00DB6929" w:rsidRDefault="00B86615" w:rsidP="00B86615">
      <w:pPr>
        <w:pStyle w:val="Heading2"/>
        <w:ind w:left="540" w:hanging="540"/>
        <w:rPr>
          <w:rFonts w:ascii="Arial" w:eastAsia="Arial Unicode MS" w:hAnsi="Arial" w:cs="Arial"/>
          <w:bCs/>
          <w:color w:val="000000"/>
          <w:sz w:val="18"/>
          <w:szCs w:val="18"/>
        </w:rPr>
      </w:pPr>
      <w:r w:rsidRPr="00DB6929">
        <w:rPr>
          <w:rFonts w:ascii="Arial" w:eastAsia="Arial Unicode MS" w:hAnsi="Arial" w:cs="Arial"/>
          <w:bCs/>
          <w:color w:val="000000"/>
          <w:sz w:val="18"/>
          <w:szCs w:val="18"/>
        </w:rPr>
        <w:t>Outstanding balances</w:t>
      </w:r>
    </w:p>
    <w:p w14:paraId="341DB3A1" w14:textId="7280EFDE" w:rsidR="00B86615" w:rsidRPr="00DB6929" w:rsidRDefault="00B86615" w:rsidP="00B86615">
      <w:pPr>
        <w:rPr>
          <w:rFonts w:cs="Arial"/>
          <w:color w:val="000000"/>
          <w:sz w:val="18"/>
          <w:szCs w:val="18"/>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gridCol w:w="1431"/>
        <w:gridCol w:w="1435"/>
        <w:gridCol w:w="1432"/>
        <w:gridCol w:w="1434"/>
      </w:tblGrid>
      <w:tr w:rsidR="00AE7447" w:rsidRPr="00DB6929" w14:paraId="357E9CCB" w14:textId="77777777" w:rsidTr="00075992">
        <w:tc>
          <w:tcPr>
            <w:tcW w:w="3713" w:type="dxa"/>
            <w:tcBorders>
              <w:top w:val="nil"/>
              <w:left w:val="nil"/>
              <w:bottom w:val="nil"/>
              <w:right w:val="nil"/>
            </w:tcBorders>
            <w:vAlign w:val="bottom"/>
          </w:tcPr>
          <w:p w14:paraId="7C2087A3" w14:textId="77777777" w:rsidR="00D0095D" w:rsidRPr="00DB6929" w:rsidRDefault="00D0095D" w:rsidP="00AE7447">
            <w:pPr>
              <w:ind w:left="-72"/>
              <w:rPr>
                <w:rFonts w:cs="Arial"/>
                <w:b/>
                <w:bCs/>
                <w:sz w:val="18"/>
                <w:szCs w:val="18"/>
              </w:rPr>
            </w:pPr>
            <w:bookmarkStart w:id="33" w:name="OLE_LINK2"/>
          </w:p>
        </w:tc>
        <w:tc>
          <w:tcPr>
            <w:tcW w:w="2866" w:type="dxa"/>
            <w:gridSpan w:val="2"/>
            <w:tcBorders>
              <w:top w:val="nil"/>
              <w:left w:val="nil"/>
              <w:bottom w:val="single" w:sz="4" w:space="0" w:color="auto"/>
              <w:right w:val="nil"/>
            </w:tcBorders>
            <w:vAlign w:val="bottom"/>
            <w:hideMark/>
          </w:tcPr>
          <w:p w14:paraId="0700653D" w14:textId="77777777" w:rsidR="00D0095D" w:rsidRPr="00DB6929" w:rsidRDefault="00D0095D">
            <w:pPr>
              <w:ind w:left="-33" w:right="-60"/>
              <w:jc w:val="center"/>
              <w:rPr>
                <w:rFonts w:cs="Arial"/>
                <w:b/>
                <w:bCs/>
                <w:sz w:val="18"/>
                <w:szCs w:val="18"/>
              </w:rPr>
            </w:pPr>
            <w:r w:rsidRPr="00DB6929">
              <w:rPr>
                <w:rFonts w:cs="Arial"/>
                <w:b/>
                <w:bCs/>
                <w:sz w:val="18"/>
                <w:szCs w:val="18"/>
              </w:rPr>
              <w:t xml:space="preserve">Consolidated </w:t>
            </w:r>
          </w:p>
          <w:p w14:paraId="353893BA" w14:textId="568CAF01" w:rsidR="00D0095D" w:rsidRPr="00DB6929" w:rsidRDefault="00D12F40">
            <w:pPr>
              <w:ind w:left="-33" w:right="-60"/>
              <w:jc w:val="center"/>
              <w:rPr>
                <w:rFonts w:cs="Arial"/>
                <w:b/>
                <w:bCs/>
                <w:sz w:val="18"/>
                <w:szCs w:val="18"/>
              </w:rPr>
            </w:pPr>
            <w:r w:rsidRPr="00DB6929">
              <w:rPr>
                <w:rFonts w:cs="Arial"/>
                <w:b/>
                <w:bCs/>
                <w:sz w:val="18"/>
                <w:szCs w:val="18"/>
              </w:rPr>
              <w:t>financial statement</w:t>
            </w:r>
          </w:p>
        </w:tc>
        <w:tc>
          <w:tcPr>
            <w:tcW w:w="2866" w:type="dxa"/>
            <w:gridSpan w:val="2"/>
            <w:tcBorders>
              <w:top w:val="nil"/>
              <w:left w:val="nil"/>
              <w:bottom w:val="single" w:sz="4" w:space="0" w:color="auto"/>
              <w:right w:val="nil"/>
            </w:tcBorders>
            <w:vAlign w:val="bottom"/>
            <w:hideMark/>
          </w:tcPr>
          <w:p w14:paraId="568813BF" w14:textId="77777777" w:rsidR="00D0095D" w:rsidRPr="00DB6929" w:rsidRDefault="00D0095D">
            <w:pPr>
              <w:ind w:left="-33" w:right="-60"/>
              <w:jc w:val="center"/>
              <w:rPr>
                <w:rFonts w:cs="Arial"/>
                <w:b/>
                <w:bCs/>
                <w:sz w:val="18"/>
                <w:szCs w:val="18"/>
              </w:rPr>
            </w:pPr>
            <w:r w:rsidRPr="00DB6929">
              <w:rPr>
                <w:rFonts w:cs="Arial"/>
                <w:b/>
                <w:bCs/>
                <w:sz w:val="18"/>
                <w:szCs w:val="18"/>
              </w:rPr>
              <w:t xml:space="preserve">Separate </w:t>
            </w:r>
          </w:p>
          <w:p w14:paraId="3D6A63AC" w14:textId="3F53851D" w:rsidR="00D0095D" w:rsidRPr="00DB6929" w:rsidRDefault="00D12F40">
            <w:pPr>
              <w:ind w:left="-33" w:right="-60"/>
              <w:jc w:val="center"/>
              <w:rPr>
                <w:rFonts w:cs="Arial"/>
                <w:b/>
                <w:bCs/>
                <w:sz w:val="18"/>
                <w:szCs w:val="18"/>
              </w:rPr>
            </w:pPr>
            <w:r w:rsidRPr="00DB6929">
              <w:rPr>
                <w:rFonts w:cs="Arial"/>
                <w:b/>
                <w:bCs/>
                <w:sz w:val="18"/>
                <w:szCs w:val="18"/>
              </w:rPr>
              <w:t>financial statement</w:t>
            </w:r>
          </w:p>
        </w:tc>
      </w:tr>
      <w:tr w:rsidR="00AE7447" w:rsidRPr="00DB6929" w14:paraId="6EFA8C98" w14:textId="77777777" w:rsidTr="007C17E9">
        <w:tc>
          <w:tcPr>
            <w:tcW w:w="3713" w:type="dxa"/>
            <w:tcBorders>
              <w:top w:val="nil"/>
              <w:left w:val="nil"/>
              <w:bottom w:val="nil"/>
              <w:right w:val="nil"/>
            </w:tcBorders>
            <w:vAlign w:val="bottom"/>
          </w:tcPr>
          <w:p w14:paraId="2A00638C" w14:textId="77777777" w:rsidR="00595045" w:rsidRPr="00DB6929" w:rsidRDefault="00595045" w:rsidP="00AE7447">
            <w:pPr>
              <w:ind w:left="-72"/>
              <w:rPr>
                <w:rFonts w:cs="Arial"/>
                <w:b/>
                <w:bCs/>
                <w:sz w:val="18"/>
                <w:szCs w:val="18"/>
              </w:rPr>
            </w:pPr>
          </w:p>
        </w:tc>
        <w:tc>
          <w:tcPr>
            <w:tcW w:w="1431" w:type="dxa"/>
            <w:tcBorders>
              <w:top w:val="nil"/>
              <w:left w:val="nil"/>
              <w:bottom w:val="nil"/>
              <w:right w:val="nil"/>
            </w:tcBorders>
            <w:vAlign w:val="bottom"/>
          </w:tcPr>
          <w:p w14:paraId="6BF7C8A0" w14:textId="03AF83A7" w:rsidR="00595045" w:rsidRPr="00DB6929" w:rsidRDefault="000104E0" w:rsidP="00595045">
            <w:pPr>
              <w:ind w:left="-33" w:right="-60"/>
              <w:jc w:val="right"/>
              <w:rPr>
                <w:rFonts w:eastAsia="Arial Unicode MS" w:cs="Arial"/>
                <w:b/>
                <w:bCs/>
                <w:sz w:val="18"/>
                <w:szCs w:val="18"/>
              </w:rPr>
            </w:pPr>
            <w:r w:rsidRPr="00DB6929">
              <w:rPr>
                <w:rFonts w:eastAsia="Arial Unicode MS" w:cs="Arial"/>
                <w:b/>
                <w:bCs/>
                <w:sz w:val="18"/>
                <w:szCs w:val="18"/>
                <w:lang w:val="en-GB"/>
              </w:rPr>
              <w:t>2025</w:t>
            </w:r>
          </w:p>
        </w:tc>
        <w:tc>
          <w:tcPr>
            <w:tcW w:w="1435" w:type="dxa"/>
            <w:tcBorders>
              <w:top w:val="nil"/>
              <w:left w:val="nil"/>
              <w:bottom w:val="nil"/>
              <w:right w:val="nil"/>
            </w:tcBorders>
            <w:vAlign w:val="bottom"/>
          </w:tcPr>
          <w:p w14:paraId="1BD88901" w14:textId="6BE43515" w:rsidR="00595045" w:rsidRPr="00DB6929" w:rsidRDefault="000104E0" w:rsidP="00595045">
            <w:pPr>
              <w:ind w:left="-33" w:right="-60"/>
              <w:jc w:val="right"/>
              <w:rPr>
                <w:rFonts w:eastAsia="Arial Unicode MS" w:cs="Arial"/>
                <w:b/>
                <w:bCs/>
                <w:sz w:val="18"/>
                <w:szCs w:val="18"/>
              </w:rPr>
            </w:pPr>
            <w:r w:rsidRPr="00DB6929">
              <w:rPr>
                <w:rFonts w:eastAsia="Arial Unicode MS" w:cs="Arial"/>
                <w:b/>
                <w:bCs/>
                <w:sz w:val="18"/>
                <w:szCs w:val="18"/>
                <w:lang w:val="en-GB"/>
              </w:rPr>
              <w:t>2024</w:t>
            </w:r>
          </w:p>
        </w:tc>
        <w:tc>
          <w:tcPr>
            <w:tcW w:w="1432" w:type="dxa"/>
            <w:tcBorders>
              <w:top w:val="nil"/>
              <w:left w:val="nil"/>
              <w:bottom w:val="nil"/>
              <w:right w:val="nil"/>
            </w:tcBorders>
            <w:vAlign w:val="bottom"/>
          </w:tcPr>
          <w:p w14:paraId="5D0CADF9" w14:textId="49322FBB" w:rsidR="00595045" w:rsidRPr="00DB6929" w:rsidRDefault="000104E0" w:rsidP="00595045">
            <w:pPr>
              <w:ind w:left="-33" w:right="-60"/>
              <w:jc w:val="right"/>
              <w:rPr>
                <w:rFonts w:eastAsia="Arial Unicode MS" w:cs="Arial"/>
                <w:b/>
                <w:bCs/>
                <w:sz w:val="18"/>
                <w:szCs w:val="18"/>
              </w:rPr>
            </w:pPr>
            <w:r w:rsidRPr="00DB6929">
              <w:rPr>
                <w:rFonts w:eastAsia="Arial Unicode MS" w:cs="Arial"/>
                <w:b/>
                <w:bCs/>
                <w:sz w:val="18"/>
                <w:szCs w:val="18"/>
                <w:lang w:val="en-GB"/>
              </w:rPr>
              <w:t>2025</w:t>
            </w:r>
          </w:p>
        </w:tc>
        <w:tc>
          <w:tcPr>
            <w:tcW w:w="1434" w:type="dxa"/>
            <w:tcBorders>
              <w:top w:val="nil"/>
              <w:left w:val="nil"/>
              <w:bottom w:val="nil"/>
              <w:right w:val="nil"/>
            </w:tcBorders>
            <w:vAlign w:val="bottom"/>
          </w:tcPr>
          <w:p w14:paraId="4A7B15A7" w14:textId="0DE5D873" w:rsidR="00595045" w:rsidRPr="00DB6929" w:rsidRDefault="000104E0" w:rsidP="00595045">
            <w:pPr>
              <w:ind w:left="-33" w:right="-60"/>
              <w:jc w:val="right"/>
              <w:rPr>
                <w:rFonts w:eastAsia="Arial Unicode MS" w:cs="Arial"/>
                <w:b/>
                <w:bCs/>
                <w:sz w:val="18"/>
                <w:szCs w:val="18"/>
              </w:rPr>
            </w:pPr>
            <w:r w:rsidRPr="00DB6929">
              <w:rPr>
                <w:rFonts w:eastAsia="Arial Unicode MS" w:cs="Arial"/>
                <w:b/>
                <w:bCs/>
                <w:sz w:val="18"/>
                <w:szCs w:val="18"/>
                <w:lang w:val="en-GB"/>
              </w:rPr>
              <w:t>2024</w:t>
            </w:r>
          </w:p>
        </w:tc>
      </w:tr>
      <w:tr w:rsidR="00AE7447" w:rsidRPr="00DB6929" w14:paraId="2150F369" w14:textId="77777777" w:rsidTr="007C17E9">
        <w:tc>
          <w:tcPr>
            <w:tcW w:w="3713" w:type="dxa"/>
            <w:tcBorders>
              <w:top w:val="nil"/>
              <w:left w:val="nil"/>
              <w:bottom w:val="nil"/>
              <w:right w:val="nil"/>
            </w:tcBorders>
            <w:vAlign w:val="bottom"/>
          </w:tcPr>
          <w:p w14:paraId="1CF096C3" w14:textId="77777777" w:rsidR="00595045" w:rsidRPr="00DB6929" w:rsidRDefault="00595045" w:rsidP="00AE7447">
            <w:pPr>
              <w:ind w:left="-72"/>
              <w:rPr>
                <w:rFonts w:cs="Arial"/>
                <w:b/>
                <w:bCs/>
                <w:sz w:val="18"/>
                <w:szCs w:val="18"/>
              </w:rPr>
            </w:pPr>
          </w:p>
        </w:tc>
        <w:tc>
          <w:tcPr>
            <w:tcW w:w="1431" w:type="dxa"/>
            <w:tcBorders>
              <w:top w:val="nil"/>
              <w:left w:val="nil"/>
              <w:bottom w:val="single" w:sz="4" w:space="0" w:color="auto"/>
              <w:right w:val="nil"/>
            </w:tcBorders>
            <w:vAlign w:val="bottom"/>
            <w:hideMark/>
          </w:tcPr>
          <w:p w14:paraId="54D46DE9" w14:textId="77777777" w:rsidR="00595045" w:rsidRPr="00DB6929" w:rsidRDefault="00595045" w:rsidP="00595045">
            <w:pPr>
              <w:ind w:left="-33" w:right="-60"/>
              <w:jc w:val="right"/>
              <w:rPr>
                <w:rFonts w:eastAsia="Arial Unicode MS" w:cs="Arial"/>
                <w:b/>
                <w:bCs/>
                <w:sz w:val="18"/>
                <w:szCs w:val="18"/>
              </w:rPr>
            </w:pPr>
            <w:r w:rsidRPr="00DB6929">
              <w:rPr>
                <w:rFonts w:eastAsia="Arial Unicode MS" w:cs="Arial"/>
                <w:b/>
                <w:bCs/>
                <w:sz w:val="18"/>
                <w:szCs w:val="18"/>
              </w:rPr>
              <w:t>Baht</w:t>
            </w:r>
          </w:p>
        </w:tc>
        <w:tc>
          <w:tcPr>
            <w:tcW w:w="1435" w:type="dxa"/>
            <w:tcBorders>
              <w:top w:val="nil"/>
              <w:left w:val="nil"/>
              <w:bottom w:val="single" w:sz="4" w:space="0" w:color="auto"/>
              <w:right w:val="nil"/>
            </w:tcBorders>
            <w:vAlign w:val="bottom"/>
            <w:hideMark/>
          </w:tcPr>
          <w:p w14:paraId="748970E3" w14:textId="77777777" w:rsidR="00595045" w:rsidRPr="00DB6929" w:rsidRDefault="00595045" w:rsidP="00595045">
            <w:pPr>
              <w:ind w:left="-33" w:right="-60"/>
              <w:jc w:val="right"/>
              <w:rPr>
                <w:rFonts w:eastAsia="Arial Unicode MS" w:cs="Arial"/>
                <w:b/>
                <w:bCs/>
                <w:sz w:val="18"/>
                <w:szCs w:val="18"/>
              </w:rPr>
            </w:pPr>
            <w:r w:rsidRPr="00DB6929">
              <w:rPr>
                <w:rFonts w:eastAsia="Arial Unicode MS" w:cs="Arial"/>
                <w:b/>
                <w:bCs/>
                <w:sz w:val="18"/>
                <w:szCs w:val="18"/>
              </w:rPr>
              <w:t>Baht</w:t>
            </w:r>
          </w:p>
        </w:tc>
        <w:tc>
          <w:tcPr>
            <w:tcW w:w="1432" w:type="dxa"/>
            <w:tcBorders>
              <w:top w:val="nil"/>
              <w:left w:val="nil"/>
              <w:bottom w:val="single" w:sz="4" w:space="0" w:color="auto"/>
              <w:right w:val="nil"/>
            </w:tcBorders>
            <w:vAlign w:val="bottom"/>
            <w:hideMark/>
          </w:tcPr>
          <w:p w14:paraId="57BCAE39" w14:textId="77777777" w:rsidR="00595045" w:rsidRPr="00DB6929" w:rsidRDefault="00595045" w:rsidP="00595045">
            <w:pPr>
              <w:ind w:left="-33" w:right="-60"/>
              <w:jc w:val="right"/>
              <w:rPr>
                <w:rFonts w:eastAsia="Arial Unicode MS" w:cs="Arial"/>
                <w:b/>
                <w:bCs/>
                <w:sz w:val="18"/>
                <w:szCs w:val="18"/>
              </w:rPr>
            </w:pPr>
            <w:r w:rsidRPr="00DB6929">
              <w:rPr>
                <w:rFonts w:eastAsia="Arial Unicode MS" w:cs="Arial"/>
                <w:b/>
                <w:bCs/>
                <w:sz w:val="18"/>
                <w:szCs w:val="18"/>
              </w:rPr>
              <w:t>Baht</w:t>
            </w:r>
          </w:p>
        </w:tc>
        <w:tc>
          <w:tcPr>
            <w:tcW w:w="1434" w:type="dxa"/>
            <w:tcBorders>
              <w:top w:val="nil"/>
              <w:left w:val="nil"/>
              <w:bottom w:val="single" w:sz="4" w:space="0" w:color="auto"/>
              <w:right w:val="nil"/>
            </w:tcBorders>
            <w:vAlign w:val="bottom"/>
            <w:hideMark/>
          </w:tcPr>
          <w:p w14:paraId="7C74A0FD" w14:textId="77777777" w:rsidR="00595045" w:rsidRPr="00DB6929" w:rsidRDefault="00595045" w:rsidP="00595045">
            <w:pPr>
              <w:ind w:left="-33" w:right="-60"/>
              <w:jc w:val="right"/>
              <w:rPr>
                <w:rFonts w:eastAsia="Arial Unicode MS" w:cs="Arial"/>
                <w:b/>
                <w:bCs/>
                <w:sz w:val="18"/>
                <w:szCs w:val="18"/>
              </w:rPr>
            </w:pPr>
            <w:r w:rsidRPr="00DB6929">
              <w:rPr>
                <w:rFonts w:eastAsia="Arial Unicode MS" w:cs="Arial"/>
                <w:b/>
                <w:bCs/>
                <w:sz w:val="18"/>
                <w:szCs w:val="18"/>
              </w:rPr>
              <w:t>Baht</w:t>
            </w:r>
          </w:p>
        </w:tc>
      </w:tr>
      <w:tr w:rsidR="00AE7447" w:rsidRPr="00DB6929" w14:paraId="74762646" w14:textId="77777777" w:rsidTr="007C17E9">
        <w:tc>
          <w:tcPr>
            <w:tcW w:w="3713" w:type="dxa"/>
            <w:tcBorders>
              <w:top w:val="nil"/>
              <w:left w:val="nil"/>
              <w:bottom w:val="nil"/>
              <w:right w:val="nil"/>
            </w:tcBorders>
            <w:vAlign w:val="bottom"/>
          </w:tcPr>
          <w:p w14:paraId="3996D365" w14:textId="5FB94A6F" w:rsidR="00595045" w:rsidRPr="00DB6929" w:rsidRDefault="00595045" w:rsidP="00AE7447">
            <w:pPr>
              <w:ind w:left="-72"/>
              <w:rPr>
                <w:rFonts w:cs="Arial"/>
                <w:b/>
                <w:bCs/>
                <w:sz w:val="18"/>
                <w:szCs w:val="18"/>
              </w:rPr>
            </w:pPr>
            <w:r w:rsidRPr="00DB6929">
              <w:rPr>
                <w:rFonts w:cs="Arial"/>
                <w:b/>
                <w:bCs/>
                <w:sz w:val="18"/>
                <w:szCs w:val="18"/>
              </w:rPr>
              <w:t>Trade receivables</w:t>
            </w:r>
          </w:p>
        </w:tc>
        <w:tc>
          <w:tcPr>
            <w:tcW w:w="1431" w:type="dxa"/>
            <w:tcBorders>
              <w:top w:val="single" w:sz="4" w:space="0" w:color="auto"/>
              <w:left w:val="nil"/>
              <w:bottom w:val="nil"/>
              <w:right w:val="nil"/>
            </w:tcBorders>
            <w:vAlign w:val="bottom"/>
          </w:tcPr>
          <w:p w14:paraId="6A3891C5" w14:textId="77777777" w:rsidR="00595045" w:rsidRPr="00DB6929" w:rsidRDefault="00595045" w:rsidP="00595045">
            <w:pPr>
              <w:ind w:left="-33" w:right="-60"/>
              <w:jc w:val="right"/>
              <w:rPr>
                <w:rFonts w:cs="Arial"/>
                <w:b/>
                <w:sz w:val="18"/>
                <w:szCs w:val="18"/>
              </w:rPr>
            </w:pPr>
          </w:p>
        </w:tc>
        <w:tc>
          <w:tcPr>
            <w:tcW w:w="1435" w:type="dxa"/>
            <w:tcBorders>
              <w:top w:val="single" w:sz="4" w:space="0" w:color="auto"/>
              <w:left w:val="nil"/>
              <w:bottom w:val="nil"/>
              <w:right w:val="nil"/>
            </w:tcBorders>
            <w:vAlign w:val="bottom"/>
          </w:tcPr>
          <w:p w14:paraId="173D28BB" w14:textId="77777777" w:rsidR="00595045" w:rsidRPr="00DB6929" w:rsidRDefault="00595045" w:rsidP="00595045">
            <w:pPr>
              <w:ind w:left="-33" w:right="-60"/>
              <w:jc w:val="right"/>
              <w:rPr>
                <w:rFonts w:cs="Arial"/>
                <w:b/>
                <w:sz w:val="18"/>
                <w:szCs w:val="18"/>
              </w:rPr>
            </w:pPr>
          </w:p>
        </w:tc>
        <w:tc>
          <w:tcPr>
            <w:tcW w:w="1432" w:type="dxa"/>
            <w:tcBorders>
              <w:top w:val="single" w:sz="4" w:space="0" w:color="auto"/>
              <w:left w:val="nil"/>
              <w:bottom w:val="nil"/>
              <w:right w:val="nil"/>
            </w:tcBorders>
            <w:vAlign w:val="bottom"/>
          </w:tcPr>
          <w:p w14:paraId="20505292" w14:textId="77777777" w:rsidR="00595045" w:rsidRPr="00DB6929" w:rsidRDefault="00595045" w:rsidP="00595045">
            <w:pPr>
              <w:ind w:left="-33" w:right="-60"/>
              <w:jc w:val="right"/>
              <w:rPr>
                <w:rFonts w:cs="Arial"/>
                <w:bCs/>
                <w:sz w:val="18"/>
                <w:szCs w:val="18"/>
              </w:rPr>
            </w:pPr>
          </w:p>
        </w:tc>
        <w:tc>
          <w:tcPr>
            <w:tcW w:w="1434" w:type="dxa"/>
            <w:tcBorders>
              <w:top w:val="single" w:sz="4" w:space="0" w:color="auto"/>
              <w:left w:val="nil"/>
              <w:bottom w:val="nil"/>
              <w:right w:val="nil"/>
            </w:tcBorders>
            <w:vAlign w:val="bottom"/>
          </w:tcPr>
          <w:p w14:paraId="447C6D33" w14:textId="77777777" w:rsidR="00595045" w:rsidRPr="00DB6929" w:rsidRDefault="00595045" w:rsidP="00595045">
            <w:pPr>
              <w:ind w:left="-33" w:right="-60"/>
              <w:jc w:val="right"/>
              <w:rPr>
                <w:rFonts w:cs="Arial"/>
                <w:b/>
                <w:sz w:val="18"/>
                <w:szCs w:val="18"/>
              </w:rPr>
            </w:pPr>
          </w:p>
        </w:tc>
      </w:tr>
      <w:tr w:rsidR="0033502E" w:rsidRPr="00DB6929" w14:paraId="5DF9C622" w14:textId="77777777">
        <w:tc>
          <w:tcPr>
            <w:tcW w:w="3713" w:type="dxa"/>
            <w:tcBorders>
              <w:top w:val="nil"/>
              <w:left w:val="nil"/>
              <w:bottom w:val="nil"/>
              <w:right w:val="nil"/>
            </w:tcBorders>
            <w:vAlign w:val="bottom"/>
          </w:tcPr>
          <w:p w14:paraId="797A002A" w14:textId="0FA0FAB9" w:rsidR="0033502E" w:rsidRPr="00DB6929" w:rsidRDefault="0033502E" w:rsidP="0033502E">
            <w:pPr>
              <w:ind w:left="-72"/>
              <w:rPr>
                <w:rFonts w:cs="Arial"/>
                <w:sz w:val="18"/>
                <w:szCs w:val="18"/>
              </w:rPr>
            </w:pPr>
            <w:r w:rsidRPr="00DB6929">
              <w:rPr>
                <w:rFonts w:cs="Arial"/>
                <w:sz w:val="18"/>
                <w:szCs w:val="18"/>
              </w:rPr>
              <w:t xml:space="preserve">   Parent company</w:t>
            </w:r>
          </w:p>
        </w:tc>
        <w:tc>
          <w:tcPr>
            <w:tcW w:w="1431" w:type="dxa"/>
            <w:tcBorders>
              <w:top w:val="nil"/>
              <w:left w:val="nil"/>
              <w:bottom w:val="nil"/>
              <w:right w:val="nil"/>
            </w:tcBorders>
          </w:tcPr>
          <w:p w14:paraId="5865319C" w14:textId="49E77CBC" w:rsidR="0033502E" w:rsidRPr="00DB6929" w:rsidRDefault="00E76563" w:rsidP="0033502E">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3D2D0C4F" w14:textId="23120515" w:rsidR="0033502E" w:rsidRPr="00DB6929" w:rsidRDefault="0033502E" w:rsidP="0033502E">
            <w:pPr>
              <w:ind w:left="-33" w:right="-60"/>
              <w:jc w:val="right"/>
              <w:rPr>
                <w:rFonts w:cs="Arial"/>
                <w:b/>
                <w:sz w:val="18"/>
                <w:szCs w:val="18"/>
              </w:rPr>
            </w:pPr>
            <w:r w:rsidRPr="00DB6929">
              <w:rPr>
                <w:rFonts w:eastAsia="Arial Unicode MS" w:cs="Arial"/>
                <w:sz w:val="18"/>
                <w:szCs w:val="18"/>
              </w:rPr>
              <w:t>457,185</w:t>
            </w:r>
          </w:p>
        </w:tc>
        <w:tc>
          <w:tcPr>
            <w:tcW w:w="1432" w:type="dxa"/>
            <w:tcBorders>
              <w:top w:val="nil"/>
              <w:left w:val="nil"/>
              <w:bottom w:val="nil"/>
              <w:right w:val="nil"/>
            </w:tcBorders>
          </w:tcPr>
          <w:p w14:paraId="043DF5FD" w14:textId="5C04D515" w:rsidR="0033502E" w:rsidRPr="00DB6929" w:rsidRDefault="00E76563" w:rsidP="0033502E">
            <w:pPr>
              <w:ind w:left="-33" w:right="-60"/>
              <w:jc w:val="right"/>
              <w:rPr>
                <w:rFonts w:cs="Arial"/>
                <w:bCs/>
                <w:sz w:val="18"/>
                <w:szCs w:val="18"/>
              </w:rPr>
            </w:pPr>
            <w:r w:rsidRPr="00DB6929">
              <w:rPr>
                <w:rFonts w:cs="Arial"/>
                <w:bCs/>
                <w:sz w:val="18"/>
                <w:szCs w:val="18"/>
              </w:rPr>
              <w:t>-</w:t>
            </w:r>
          </w:p>
        </w:tc>
        <w:tc>
          <w:tcPr>
            <w:tcW w:w="1434" w:type="dxa"/>
            <w:tcBorders>
              <w:top w:val="nil"/>
              <w:left w:val="nil"/>
              <w:bottom w:val="nil"/>
              <w:right w:val="nil"/>
            </w:tcBorders>
            <w:vAlign w:val="bottom"/>
          </w:tcPr>
          <w:p w14:paraId="5812A2BB" w14:textId="46FD0A6B"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r>
      <w:tr w:rsidR="0033502E" w:rsidRPr="00DB6929" w14:paraId="4CDA456E" w14:textId="77777777">
        <w:tc>
          <w:tcPr>
            <w:tcW w:w="3713" w:type="dxa"/>
            <w:tcBorders>
              <w:top w:val="nil"/>
              <w:left w:val="nil"/>
              <w:bottom w:val="nil"/>
              <w:right w:val="nil"/>
            </w:tcBorders>
            <w:vAlign w:val="bottom"/>
          </w:tcPr>
          <w:p w14:paraId="36AF339A" w14:textId="5EBC66F7" w:rsidR="0033502E" w:rsidRPr="00DB6929" w:rsidRDefault="0033502E" w:rsidP="0033502E">
            <w:pPr>
              <w:ind w:left="-72"/>
              <w:rPr>
                <w:rFonts w:cs="Arial"/>
                <w:sz w:val="18"/>
                <w:szCs w:val="18"/>
              </w:rPr>
            </w:pPr>
            <w:r w:rsidRPr="00DB6929">
              <w:rPr>
                <w:rFonts w:cs="Arial"/>
                <w:sz w:val="18"/>
                <w:szCs w:val="18"/>
              </w:rPr>
              <w:t xml:space="preserve">   Subsidiaries</w:t>
            </w:r>
          </w:p>
        </w:tc>
        <w:tc>
          <w:tcPr>
            <w:tcW w:w="1431" w:type="dxa"/>
            <w:tcBorders>
              <w:top w:val="nil"/>
              <w:left w:val="nil"/>
              <w:bottom w:val="nil"/>
              <w:right w:val="nil"/>
            </w:tcBorders>
          </w:tcPr>
          <w:p w14:paraId="7A5B7CA6" w14:textId="50A9064C" w:rsidR="0033502E" w:rsidRPr="00DB6929" w:rsidRDefault="00E76563" w:rsidP="0033502E">
            <w:pPr>
              <w:ind w:left="-33" w:right="-60"/>
              <w:jc w:val="right"/>
              <w:rPr>
                <w:rFont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22C9E71D" w14:textId="5D161183" w:rsidR="0033502E" w:rsidRPr="00DB6929" w:rsidRDefault="0033502E" w:rsidP="0033502E">
            <w:pPr>
              <w:ind w:left="-33" w:right="-60"/>
              <w:jc w:val="right"/>
              <w:rPr>
                <w:rFonts w:cs="Arial"/>
                <w:sz w:val="18"/>
                <w:szCs w:val="18"/>
              </w:rPr>
            </w:pPr>
            <w:r w:rsidRPr="00DB6929">
              <w:rPr>
                <w:rFonts w:eastAsia="Arial Unicode MS" w:cs="Arial"/>
                <w:sz w:val="18"/>
                <w:szCs w:val="18"/>
                <w:lang w:val="en-GB"/>
              </w:rPr>
              <w:t>-</w:t>
            </w:r>
          </w:p>
        </w:tc>
        <w:tc>
          <w:tcPr>
            <w:tcW w:w="1432" w:type="dxa"/>
            <w:tcBorders>
              <w:top w:val="nil"/>
              <w:left w:val="nil"/>
              <w:bottom w:val="nil"/>
              <w:right w:val="nil"/>
            </w:tcBorders>
          </w:tcPr>
          <w:p w14:paraId="36B41249" w14:textId="406F7573" w:rsidR="0033502E" w:rsidRPr="00DB6929" w:rsidRDefault="00E76563" w:rsidP="0033502E">
            <w:pPr>
              <w:ind w:left="-33" w:right="-60"/>
              <w:jc w:val="right"/>
              <w:rPr>
                <w:rFonts w:cs="Arial"/>
                <w:sz w:val="18"/>
                <w:szCs w:val="18"/>
              </w:rPr>
            </w:pPr>
            <w:r w:rsidRPr="00DB6929">
              <w:rPr>
                <w:rFonts w:cs="Arial"/>
                <w:bCs/>
                <w:sz w:val="18"/>
                <w:szCs w:val="18"/>
              </w:rPr>
              <w:t>-</w:t>
            </w:r>
          </w:p>
        </w:tc>
        <w:tc>
          <w:tcPr>
            <w:tcW w:w="1434" w:type="dxa"/>
            <w:tcBorders>
              <w:top w:val="nil"/>
              <w:left w:val="nil"/>
              <w:bottom w:val="nil"/>
              <w:right w:val="nil"/>
            </w:tcBorders>
            <w:vAlign w:val="bottom"/>
          </w:tcPr>
          <w:p w14:paraId="352E50B0" w14:textId="4399D0C3" w:rsidR="0033502E" w:rsidRPr="00DB6929" w:rsidRDefault="0033502E" w:rsidP="0033502E">
            <w:pPr>
              <w:ind w:left="-33" w:right="-60"/>
              <w:jc w:val="right"/>
              <w:rPr>
                <w:rFonts w:cs="Arial"/>
                <w:sz w:val="18"/>
                <w:szCs w:val="18"/>
              </w:rPr>
            </w:pPr>
            <w:r w:rsidRPr="00DB6929">
              <w:rPr>
                <w:rFonts w:eastAsia="Arial Unicode MS" w:cs="Arial"/>
                <w:sz w:val="18"/>
                <w:szCs w:val="18"/>
              </w:rPr>
              <w:t>293,722</w:t>
            </w:r>
          </w:p>
        </w:tc>
      </w:tr>
      <w:tr w:rsidR="0033502E" w:rsidRPr="00DB6929" w14:paraId="46578FAC" w14:textId="77777777">
        <w:tc>
          <w:tcPr>
            <w:tcW w:w="3713" w:type="dxa"/>
            <w:tcBorders>
              <w:top w:val="nil"/>
              <w:left w:val="nil"/>
              <w:bottom w:val="nil"/>
              <w:right w:val="nil"/>
            </w:tcBorders>
            <w:vAlign w:val="bottom"/>
          </w:tcPr>
          <w:p w14:paraId="3473278F" w14:textId="31BF5DFB" w:rsidR="0033502E" w:rsidRPr="00DB6929" w:rsidRDefault="0033502E" w:rsidP="0033502E">
            <w:pPr>
              <w:ind w:left="-72"/>
              <w:rPr>
                <w:rFonts w:cs="Arial"/>
                <w:sz w:val="18"/>
                <w:szCs w:val="18"/>
              </w:rPr>
            </w:pPr>
            <w:r w:rsidRPr="00DB6929">
              <w:rPr>
                <w:rFonts w:cs="Arial"/>
                <w:sz w:val="18"/>
                <w:szCs w:val="18"/>
              </w:rPr>
              <w:t xml:space="preserve">   Other related parties</w:t>
            </w:r>
          </w:p>
        </w:tc>
        <w:tc>
          <w:tcPr>
            <w:tcW w:w="1431" w:type="dxa"/>
            <w:tcBorders>
              <w:top w:val="nil"/>
              <w:left w:val="nil"/>
              <w:bottom w:val="nil"/>
              <w:right w:val="nil"/>
            </w:tcBorders>
          </w:tcPr>
          <w:p w14:paraId="40C15F4F" w14:textId="5108F34A" w:rsidR="0033502E" w:rsidRPr="00DB6929" w:rsidRDefault="000B462C" w:rsidP="0033502E">
            <w:pPr>
              <w:ind w:left="-33" w:right="-60"/>
              <w:jc w:val="right"/>
              <w:rPr>
                <w:rFonts w:eastAsia="Arial Unicode MS" w:cs="Arial"/>
                <w:sz w:val="18"/>
                <w:szCs w:val="18"/>
              </w:rPr>
            </w:pPr>
            <w:r w:rsidRPr="00DB6929">
              <w:rPr>
                <w:rFonts w:eastAsia="Arial Unicode MS" w:cs="Arial"/>
                <w:sz w:val="18"/>
                <w:szCs w:val="18"/>
              </w:rPr>
              <w:t>4,929,</w:t>
            </w:r>
            <w:r w:rsidR="00157964" w:rsidRPr="00DB6929">
              <w:rPr>
                <w:rFonts w:eastAsia="Arial Unicode MS" w:cs="Arial"/>
                <w:sz w:val="18"/>
                <w:szCs w:val="18"/>
              </w:rPr>
              <w:t>5</w:t>
            </w:r>
            <w:r w:rsidRPr="00DB6929">
              <w:rPr>
                <w:rFonts w:eastAsia="Arial Unicode MS" w:cs="Arial"/>
                <w:sz w:val="18"/>
                <w:szCs w:val="18"/>
              </w:rPr>
              <w:t>6</w:t>
            </w:r>
            <w:r w:rsidR="00157964" w:rsidRPr="00DB6929">
              <w:rPr>
                <w:rFonts w:eastAsia="Arial Unicode MS" w:cs="Arial"/>
                <w:sz w:val="18"/>
                <w:szCs w:val="18"/>
              </w:rPr>
              <w:t>1</w:t>
            </w:r>
          </w:p>
        </w:tc>
        <w:tc>
          <w:tcPr>
            <w:tcW w:w="1435" w:type="dxa"/>
            <w:tcBorders>
              <w:top w:val="nil"/>
              <w:left w:val="nil"/>
              <w:bottom w:val="nil"/>
              <w:right w:val="nil"/>
            </w:tcBorders>
            <w:vAlign w:val="bottom"/>
          </w:tcPr>
          <w:p w14:paraId="557222AE" w14:textId="5A457C06" w:rsidR="0033502E" w:rsidRPr="00DB6929" w:rsidRDefault="0033502E" w:rsidP="0033502E">
            <w:pPr>
              <w:ind w:left="-33" w:right="-60"/>
              <w:jc w:val="right"/>
              <w:rPr>
                <w:rFonts w:cs="Arial"/>
                <w:b/>
                <w:sz w:val="18"/>
                <w:szCs w:val="18"/>
              </w:rPr>
            </w:pPr>
            <w:r w:rsidRPr="00DB6929">
              <w:rPr>
                <w:rFonts w:eastAsia="Arial Unicode MS" w:cs="Arial"/>
                <w:sz w:val="18"/>
                <w:szCs w:val="18"/>
              </w:rPr>
              <w:t>1,184,754</w:t>
            </w:r>
          </w:p>
        </w:tc>
        <w:tc>
          <w:tcPr>
            <w:tcW w:w="1432" w:type="dxa"/>
            <w:tcBorders>
              <w:top w:val="nil"/>
              <w:left w:val="nil"/>
              <w:bottom w:val="nil"/>
              <w:right w:val="nil"/>
            </w:tcBorders>
          </w:tcPr>
          <w:p w14:paraId="16A943E8" w14:textId="07929D4B" w:rsidR="0033502E" w:rsidRPr="00DB6929" w:rsidRDefault="00074327" w:rsidP="0033502E">
            <w:pPr>
              <w:ind w:left="-33" w:right="-60"/>
              <w:jc w:val="right"/>
              <w:rPr>
                <w:rFonts w:cs="Arial"/>
                <w:bCs/>
                <w:sz w:val="18"/>
                <w:szCs w:val="18"/>
              </w:rPr>
            </w:pPr>
            <w:r w:rsidRPr="00DB6929">
              <w:rPr>
                <w:rFonts w:cs="Arial"/>
                <w:bCs/>
                <w:sz w:val="18"/>
                <w:szCs w:val="18"/>
              </w:rPr>
              <w:t>-</w:t>
            </w:r>
          </w:p>
        </w:tc>
        <w:tc>
          <w:tcPr>
            <w:tcW w:w="1434" w:type="dxa"/>
            <w:tcBorders>
              <w:top w:val="nil"/>
              <w:left w:val="nil"/>
              <w:bottom w:val="nil"/>
              <w:right w:val="nil"/>
            </w:tcBorders>
            <w:vAlign w:val="bottom"/>
          </w:tcPr>
          <w:p w14:paraId="769ED4D3" w14:textId="07C95D68" w:rsidR="0033502E" w:rsidRPr="00DB6929" w:rsidRDefault="0033502E" w:rsidP="0033502E">
            <w:pPr>
              <w:ind w:left="-33" w:right="-60"/>
              <w:jc w:val="right"/>
              <w:rPr>
                <w:rFonts w:cs="Arial"/>
                <w:b/>
                <w:sz w:val="18"/>
                <w:szCs w:val="18"/>
              </w:rPr>
            </w:pPr>
            <w:r w:rsidRPr="00DB6929">
              <w:rPr>
                <w:rFonts w:eastAsia="Arial Unicode MS" w:cs="Arial"/>
                <w:sz w:val="18"/>
                <w:szCs w:val="18"/>
                <w:lang w:val="en-GB"/>
              </w:rPr>
              <w:t>111,173</w:t>
            </w:r>
          </w:p>
        </w:tc>
      </w:tr>
      <w:tr w:rsidR="0033502E" w:rsidRPr="00DB6929" w14:paraId="338DA46A" w14:textId="77777777" w:rsidTr="007C17E9">
        <w:tc>
          <w:tcPr>
            <w:tcW w:w="3713" w:type="dxa"/>
            <w:tcBorders>
              <w:top w:val="nil"/>
              <w:left w:val="nil"/>
              <w:bottom w:val="nil"/>
              <w:right w:val="nil"/>
            </w:tcBorders>
            <w:vAlign w:val="bottom"/>
          </w:tcPr>
          <w:p w14:paraId="25EE2FBA" w14:textId="36D58E1E" w:rsidR="0033502E" w:rsidRPr="00DB6929" w:rsidRDefault="0033502E" w:rsidP="0033502E">
            <w:pPr>
              <w:ind w:left="-72"/>
              <w:rPr>
                <w:rFonts w:cs="Arial"/>
                <w:b/>
                <w:bCs/>
                <w:sz w:val="18"/>
                <w:szCs w:val="18"/>
              </w:rPr>
            </w:pPr>
          </w:p>
        </w:tc>
        <w:tc>
          <w:tcPr>
            <w:tcW w:w="1431" w:type="dxa"/>
            <w:tcBorders>
              <w:top w:val="nil"/>
              <w:left w:val="nil"/>
              <w:bottom w:val="nil"/>
              <w:right w:val="nil"/>
            </w:tcBorders>
            <w:vAlign w:val="bottom"/>
          </w:tcPr>
          <w:p w14:paraId="3DA9B1F6" w14:textId="77777777" w:rsidR="0033502E" w:rsidRPr="00DB6929" w:rsidRDefault="0033502E" w:rsidP="0033502E">
            <w:pPr>
              <w:ind w:left="-33" w:right="-60"/>
              <w:jc w:val="right"/>
              <w:rPr>
                <w:rFonts w:eastAsia="Arial Unicode MS" w:cs="Arial"/>
                <w:sz w:val="18"/>
                <w:szCs w:val="18"/>
              </w:rPr>
            </w:pPr>
          </w:p>
        </w:tc>
        <w:tc>
          <w:tcPr>
            <w:tcW w:w="1435" w:type="dxa"/>
            <w:tcBorders>
              <w:top w:val="nil"/>
              <w:left w:val="nil"/>
              <w:bottom w:val="nil"/>
              <w:right w:val="nil"/>
            </w:tcBorders>
            <w:vAlign w:val="bottom"/>
          </w:tcPr>
          <w:p w14:paraId="321D0E79" w14:textId="77777777" w:rsidR="0033502E" w:rsidRPr="00DB6929" w:rsidRDefault="0033502E" w:rsidP="0033502E">
            <w:pPr>
              <w:ind w:left="-33" w:right="-60"/>
              <w:jc w:val="right"/>
              <w:rPr>
                <w:rFonts w:cs="Arial"/>
                <w:b/>
                <w:sz w:val="18"/>
                <w:szCs w:val="18"/>
              </w:rPr>
            </w:pPr>
          </w:p>
        </w:tc>
        <w:tc>
          <w:tcPr>
            <w:tcW w:w="1432" w:type="dxa"/>
            <w:tcBorders>
              <w:top w:val="nil"/>
              <w:left w:val="nil"/>
              <w:bottom w:val="nil"/>
              <w:right w:val="nil"/>
            </w:tcBorders>
            <w:vAlign w:val="bottom"/>
          </w:tcPr>
          <w:p w14:paraId="1FC10536" w14:textId="77777777" w:rsidR="0033502E" w:rsidRPr="00DB6929" w:rsidRDefault="0033502E" w:rsidP="0033502E">
            <w:pPr>
              <w:ind w:left="-33" w:right="-60"/>
              <w:jc w:val="right"/>
              <w:rPr>
                <w:rFonts w:cs="Arial"/>
                <w:bCs/>
                <w:sz w:val="18"/>
                <w:szCs w:val="18"/>
              </w:rPr>
            </w:pPr>
          </w:p>
        </w:tc>
        <w:tc>
          <w:tcPr>
            <w:tcW w:w="1434" w:type="dxa"/>
            <w:tcBorders>
              <w:top w:val="nil"/>
              <w:left w:val="nil"/>
              <w:bottom w:val="nil"/>
              <w:right w:val="nil"/>
            </w:tcBorders>
            <w:vAlign w:val="bottom"/>
          </w:tcPr>
          <w:p w14:paraId="4AF1A682" w14:textId="77777777" w:rsidR="0033502E" w:rsidRPr="00DB6929" w:rsidRDefault="0033502E" w:rsidP="0033502E">
            <w:pPr>
              <w:ind w:left="-33" w:right="-60"/>
              <w:jc w:val="right"/>
              <w:rPr>
                <w:rFonts w:cs="Arial"/>
                <w:b/>
                <w:sz w:val="18"/>
                <w:szCs w:val="18"/>
              </w:rPr>
            </w:pPr>
          </w:p>
        </w:tc>
      </w:tr>
      <w:tr w:rsidR="0033502E" w:rsidRPr="00DB6929" w14:paraId="7A897D37" w14:textId="77777777" w:rsidTr="007C17E9">
        <w:tc>
          <w:tcPr>
            <w:tcW w:w="3713" w:type="dxa"/>
            <w:tcBorders>
              <w:top w:val="nil"/>
              <w:left w:val="nil"/>
              <w:bottom w:val="nil"/>
              <w:right w:val="nil"/>
            </w:tcBorders>
            <w:vAlign w:val="bottom"/>
          </w:tcPr>
          <w:p w14:paraId="6C6AF8E9" w14:textId="62697AEF" w:rsidR="0033502E" w:rsidRPr="00DB6929" w:rsidRDefault="0033502E" w:rsidP="0033502E">
            <w:pPr>
              <w:ind w:left="-72"/>
              <w:rPr>
                <w:rFonts w:cs="Arial"/>
                <w:b/>
                <w:bCs/>
                <w:sz w:val="18"/>
                <w:szCs w:val="18"/>
              </w:rPr>
            </w:pPr>
            <w:r w:rsidRPr="00DB6929">
              <w:rPr>
                <w:rFonts w:cs="Arial"/>
                <w:b/>
                <w:bCs/>
                <w:sz w:val="18"/>
                <w:szCs w:val="18"/>
              </w:rPr>
              <w:t>Other current receivables</w:t>
            </w:r>
          </w:p>
        </w:tc>
        <w:tc>
          <w:tcPr>
            <w:tcW w:w="1431" w:type="dxa"/>
            <w:tcBorders>
              <w:top w:val="nil"/>
              <w:left w:val="nil"/>
              <w:bottom w:val="nil"/>
              <w:right w:val="nil"/>
            </w:tcBorders>
            <w:vAlign w:val="bottom"/>
          </w:tcPr>
          <w:p w14:paraId="5EDBF236" w14:textId="77777777" w:rsidR="0033502E" w:rsidRPr="00DB6929" w:rsidRDefault="0033502E" w:rsidP="0033502E">
            <w:pPr>
              <w:ind w:left="-33" w:right="-60"/>
              <w:jc w:val="right"/>
              <w:rPr>
                <w:rFonts w:eastAsia="Arial Unicode MS" w:cs="Arial"/>
                <w:sz w:val="18"/>
                <w:szCs w:val="18"/>
              </w:rPr>
            </w:pPr>
          </w:p>
        </w:tc>
        <w:tc>
          <w:tcPr>
            <w:tcW w:w="1435" w:type="dxa"/>
            <w:tcBorders>
              <w:top w:val="nil"/>
              <w:left w:val="nil"/>
              <w:bottom w:val="nil"/>
              <w:right w:val="nil"/>
            </w:tcBorders>
            <w:vAlign w:val="bottom"/>
          </w:tcPr>
          <w:p w14:paraId="36E7ED4A" w14:textId="77777777" w:rsidR="0033502E" w:rsidRPr="00DB6929" w:rsidRDefault="0033502E" w:rsidP="0033502E">
            <w:pPr>
              <w:ind w:left="-33" w:right="-60"/>
              <w:jc w:val="right"/>
              <w:rPr>
                <w:rFonts w:cs="Arial"/>
                <w:b/>
                <w:sz w:val="18"/>
                <w:szCs w:val="18"/>
              </w:rPr>
            </w:pPr>
          </w:p>
        </w:tc>
        <w:tc>
          <w:tcPr>
            <w:tcW w:w="1432" w:type="dxa"/>
            <w:tcBorders>
              <w:top w:val="nil"/>
              <w:left w:val="nil"/>
              <w:bottom w:val="nil"/>
              <w:right w:val="nil"/>
            </w:tcBorders>
            <w:vAlign w:val="bottom"/>
          </w:tcPr>
          <w:p w14:paraId="7A870A65" w14:textId="77777777" w:rsidR="0033502E" w:rsidRPr="00DB6929" w:rsidRDefault="0033502E" w:rsidP="0033502E">
            <w:pPr>
              <w:ind w:left="-33" w:right="-60"/>
              <w:jc w:val="right"/>
              <w:rPr>
                <w:rFonts w:cs="Arial"/>
                <w:bCs/>
                <w:sz w:val="18"/>
                <w:szCs w:val="18"/>
              </w:rPr>
            </w:pPr>
          </w:p>
        </w:tc>
        <w:tc>
          <w:tcPr>
            <w:tcW w:w="1434" w:type="dxa"/>
            <w:tcBorders>
              <w:top w:val="nil"/>
              <w:left w:val="nil"/>
              <w:bottom w:val="nil"/>
              <w:right w:val="nil"/>
            </w:tcBorders>
            <w:vAlign w:val="bottom"/>
          </w:tcPr>
          <w:p w14:paraId="29A6AEB7" w14:textId="77777777" w:rsidR="0033502E" w:rsidRPr="00DB6929" w:rsidRDefault="0033502E" w:rsidP="0033502E">
            <w:pPr>
              <w:ind w:left="-33" w:right="-60"/>
              <w:jc w:val="right"/>
              <w:rPr>
                <w:rFonts w:cs="Arial"/>
                <w:b/>
                <w:sz w:val="18"/>
                <w:szCs w:val="18"/>
              </w:rPr>
            </w:pPr>
          </w:p>
        </w:tc>
      </w:tr>
      <w:tr w:rsidR="0033502E" w:rsidRPr="00DB6929" w14:paraId="3C62899E" w14:textId="77777777">
        <w:tc>
          <w:tcPr>
            <w:tcW w:w="3713" w:type="dxa"/>
            <w:tcBorders>
              <w:top w:val="nil"/>
              <w:left w:val="nil"/>
              <w:bottom w:val="nil"/>
              <w:right w:val="nil"/>
            </w:tcBorders>
            <w:vAlign w:val="bottom"/>
          </w:tcPr>
          <w:p w14:paraId="7AD68E55" w14:textId="58401A5E" w:rsidR="0033502E" w:rsidRPr="00DB6929" w:rsidRDefault="0033502E" w:rsidP="0033502E">
            <w:pPr>
              <w:ind w:left="-72"/>
              <w:rPr>
                <w:rFonts w:cs="Arial"/>
                <w:sz w:val="18"/>
                <w:szCs w:val="18"/>
              </w:rPr>
            </w:pPr>
            <w:r w:rsidRPr="00DB6929">
              <w:rPr>
                <w:rFonts w:cs="Arial"/>
                <w:sz w:val="18"/>
                <w:szCs w:val="18"/>
              </w:rPr>
              <w:t xml:space="preserve">   Parent company</w:t>
            </w:r>
          </w:p>
        </w:tc>
        <w:tc>
          <w:tcPr>
            <w:tcW w:w="1431" w:type="dxa"/>
            <w:tcBorders>
              <w:top w:val="nil"/>
              <w:left w:val="nil"/>
              <w:bottom w:val="nil"/>
              <w:right w:val="nil"/>
            </w:tcBorders>
          </w:tcPr>
          <w:p w14:paraId="141F48B5" w14:textId="336D0F0F" w:rsidR="0033502E" w:rsidRPr="00DB6929" w:rsidRDefault="00816C3D" w:rsidP="0033502E">
            <w:pPr>
              <w:ind w:left="-33" w:right="-60"/>
              <w:jc w:val="right"/>
              <w:rPr>
                <w:rFonts w:eastAsia="Arial Unicode MS" w:cs="Arial"/>
                <w:sz w:val="18"/>
                <w:szCs w:val="18"/>
              </w:rPr>
            </w:pPr>
            <w:r w:rsidRPr="00DB6929">
              <w:rPr>
                <w:rFonts w:eastAsia="Arial Unicode MS" w:cs="Arial"/>
                <w:sz w:val="18"/>
                <w:szCs w:val="18"/>
              </w:rPr>
              <w:t>577,548</w:t>
            </w:r>
          </w:p>
        </w:tc>
        <w:tc>
          <w:tcPr>
            <w:tcW w:w="1435" w:type="dxa"/>
            <w:tcBorders>
              <w:top w:val="nil"/>
              <w:left w:val="nil"/>
              <w:bottom w:val="nil"/>
              <w:right w:val="nil"/>
            </w:tcBorders>
            <w:vAlign w:val="bottom"/>
          </w:tcPr>
          <w:p w14:paraId="0F350054" w14:textId="2EC87DE6" w:rsidR="0033502E" w:rsidRPr="00DB6929" w:rsidRDefault="0033502E" w:rsidP="0033502E">
            <w:pPr>
              <w:ind w:left="-33" w:right="-60"/>
              <w:jc w:val="right"/>
              <w:rPr>
                <w:rFonts w:cs="Arial"/>
                <w:b/>
                <w:sz w:val="18"/>
                <w:szCs w:val="18"/>
              </w:rPr>
            </w:pPr>
            <w:r w:rsidRPr="00DB6929">
              <w:rPr>
                <w:rFonts w:eastAsia="Arial Unicode MS" w:cs="Arial"/>
                <w:sz w:val="18"/>
                <w:szCs w:val="18"/>
              </w:rPr>
              <w:t>132,563</w:t>
            </w:r>
          </w:p>
        </w:tc>
        <w:tc>
          <w:tcPr>
            <w:tcW w:w="1432" w:type="dxa"/>
            <w:tcBorders>
              <w:top w:val="nil"/>
              <w:left w:val="nil"/>
              <w:bottom w:val="nil"/>
              <w:right w:val="nil"/>
            </w:tcBorders>
          </w:tcPr>
          <w:p w14:paraId="7F5A4F4F" w14:textId="50FC6044" w:rsidR="0033502E" w:rsidRPr="00DB6929" w:rsidRDefault="00816C3D" w:rsidP="0033502E">
            <w:pPr>
              <w:ind w:left="-33" w:right="-60"/>
              <w:jc w:val="right"/>
              <w:rPr>
                <w:rFonts w:cs="Arial"/>
                <w:bCs/>
                <w:sz w:val="18"/>
                <w:szCs w:val="18"/>
              </w:rPr>
            </w:pPr>
            <w:r w:rsidRPr="00DB6929">
              <w:rPr>
                <w:rFonts w:cs="Arial"/>
                <w:bCs/>
                <w:sz w:val="18"/>
                <w:szCs w:val="18"/>
              </w:rPr>
              <w:t>-</w:t>
            </w:r>
          </w:p>
        </w:tc>
        <w:tc>
          <w:tcPr>
            <w:tcW w:w="1434" w:type="dxa"/>
            <w:tcBorders>
              <w:top w:val="nil"/>
              <w:left w:val="nil"/>
              <w:bottom w:val="nil"/>
              <w:right w:val="nil"/>
            </w:tcBorders>
            <w:vAlign w:val="bottom"/>
          </w:tcPr>
          <w:p w14:paraId="46A17DC3" w14:textId="52F028E3"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r>
      <w:tr w:rsidR="0033502E" w:rsidRPr="00DB6929" w14:paraId="5818E7A9" w14:textId="77777777">
        <w:tc>
          <w:tcPr>
            <w:tcW w:w="3713" w:type="dxa"/>
            <w:tcBorders>
              <w:top w:val="nil"/>
              <w:left w:val="nil"/>
              <w:bottom w:val="nil"/>
              <w:right w:val="nil"/>
            </w:tcBorders>
            <w:vAlign w:val="bottom"/>
          </w:tcPr>
          <w:p w14:paraId="716ECD16" w14:textId="3770432D" w:rsidR="0033502E" w:rsidRPr="00DB6929" w:rsidRDefault="0033502E" w:rsidP="0033502E">
            <w:pPr>
              <w:ind w:left="-72"/>
              <w:rPr>
                <w:rFonts w:cs="Arial"/>
                <w:sz w:val="18"/>
                <w:szCs w:val="18"/>
              </w:rPr>
            </w:pPr>
            <w:r w:rsidRPr="00DB6929">
              <w:rPr>
                <w:rFonts w:cs="Arial"/>
                <w:sz w:val="18"/>
                <w:szCs w:val="18"/>
              </w:rPr>
              <w:t xml:space="preserve">   Subsidiaries</w:t>
            </w:r>
          </w:p>
        </w:tc>
        <w:tc>
          <w:tcPr>
            <w:tcW w:w="1431" w:type="dxa"/>
            <w:tcBorders>
              <w:top w:val="nil"/>
              <w:left w:val="nil"/>
              <w:bottom w:val="nil"/>
              <w:right w:val="nil"/>
            </w:tcBorders>
          </w:tcPr>
          <w:p w14:paraId="42BEB563" w14:textId="79E77A87" w:rsidR="0033502E" w:rsidRPr="00DB6929" w:rsidRDefault="00816C3D" w:rsidP="0033502E">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29415C20" w14:textId="00E66A52"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c>
          <w:tcPr>
            <w:tcW w:w="1432" w:type="dxa"/>
            <w:tcBorders>
              <w:top w:val="nil"/>
              <w:left w:val="nil"/>
              <w:bottom w:val="nil"/>
              <w:right w:val="nil"/>
            </w:tcBorders>
          </w:tcPr>
          <w:p w14:paraId="4B780434" w14:textId="7D05F242" w:rsidR="0033502E" w:rsidRPr="00DB6929" w:rsidRDefault="00816C3D" w:rsidP="0033502E">
            <w:pPr>
              <w:ind w:left="-33" w:right="-60"/>
              <w:jc w:val="right"/>
              <w:rPr>
                <w:rFonts w:cs="Arial"/>
                <w:bCs/>
                <w:sz w:val="18"/>
                <w:szCs w:val="18"/>
              </w:rPr>
            </w:pPr>
            <w:r w:rsidRPr="00DB6929">
              <w:rPr>
                <w:rFonts w:cs="Arial"/>
                <w:bCs/>
                <w:sz w:val="18"/>
                <w:szCs w:val="18"/>
              </w:rPr>
              <w:t>11,804,678</w:t>
            </w:r>
          </w:p>
        </w:tc>
        <w:tc>
          <w:tcPr>
            <w:tcW w:w="1434" w:type="dxa"/>
            <w:tcBorders>
              <w:top w:val="nil"/>
              <w:left w:val="nil"/>
              <w:bottom w:val="nil"/>
              <w:right w:val="nil"/>
            </w:tcBorders>
            <w:vAlign w:val="bottom"/>
          </w:tcPr>
          <w:p w14:paraId="56460ACB" w14:textId="34A34A94" w:rsidR="0033502E" w:rsidRPr="00DB6929" w:rsidRDefault="0033502E" w:rsidP="0033502E">
            <w:pPr>
              <w:ind w:left="-33" w:right="-60"/>
              <w:jc w:val="right"/>
              <w:rPr>
                <w:rFonts w:cs="Arial"/>
                <w:b/>
                <w:sz w:val="18"/>
                <w:szCs w:val="18"/>
              </w:rPr>
            </w:pPr>
            <w:r w:rsidRPr="00DB6929">
              <w:rPr>
                <w:rFonts w:eastAsia="Arial Unicode MS" w:cs="Arial"/>
                <w:sz w:val="18"/>
                <w:szCs w:val="18"/>
              </w:rPr>
              <w:t>782,226</w:t>
            </w:r>
          </w:p>
        </w:tc>
      </w:tr>
      <w:tr w:rsidR="0033502E" w:rsidRPr="00DB6929" w14:paraId="351FCD9D" w14:textId="77777777">
        <w:tc>
          <w:tcPr>
            <w:tcW w:w="3713" w:type="dxa"/>
            <w:tcBorders>
              <w:top w:val="nil"/>
              <w:left w:val="nil"/>
              <w:bottom w:val="nil"/>
              <w:right w:val="nil"/>
            </w:tcBorders>
            <w:vAlign w:val="bottom"/>
          </w:tcPr>
          <w:p w14:paraId="3D220C72" w14:textId="23540AB2" w:rsidR="0033502E" w:rsidRPr="00DB6929" w:rsidRDefault="0033502E" w:rsidP="0033502E">
            <w:pPr>
              <w:ind w:left="-72"/>
              <w:rPr>
                <w:rFonts w:cs="Arial"/>
                <w:sz w:val="18"/>
                <w:szCs w:val="18"/>
              </w:rPr>
            </w:pPr>
            <w:r w:rsidRPr="00DB6929">
              <w:rPr>
                <w:rFonts w:cs="Arial"/>
                <w:sz w:val="18"/>
                <w:szCs w:val="18"/>
              </w:rPr>
              <w:t xml:space="preserve">   Other related parties</w:t>
            </w:r>
          </w:p>
        </w:tc>
        <w:tc>
          <w:tcPr>
            <w:tcW w:w="1431" w:type="dxa"/>
            <w:tcBorders>
              <w:top w:val="nil"/>
              <w:left w:val="nil"/>
              <w:bottom w:val="nil"/>
              <w:right w:val="nil"/>
            </w:tcBorders>
          </w:tcPr>
          <w:p w14:paraId="5E444867" w14:textId="1EA908E6" w:rsidR="0033502E" w:rsidRPr="00DB6929" w:rsidRDefault="001D0A90" w:rsidP="0033502E">
            <w:pPr>
              <w:ind w:left="-33" w:right="-60"/>
              <w:jc w:val="right"/>
              <w:rPr>
                <w:rFonts w:eastAsia="Arial Unicode MS" w:cs="Arial"/>
                <w:sz w:val="18"/>
                <w:szCs w:val="18"/>
              </w:rPr>
            </w:pPr>
            <w:r w:rsidRPr="00DB6929">
              <w:rPr>
                <w:rFonts w:eastAsia="Arial Unicode MS" w:cs="Arial"/>
                <w:sz w:val="18"/>
                <w:szCs w:val="18"/>
              </w:rPr>
              <w:t>1,983,276</w:t>
            </w:r>
          </w:p>
        </w:tc>
        <w:tc>
          <w:tcPr>
            <w:tcW w:w="1435" w:type="dxa"/>
            <w:tcBorders>
              <w:top w:val="nil"/>
              <w:left w:val="nil"/>
              <w:bottom w:val="nil"/>
              <w:right w:val="nil"/>
            </w:tcBorders>
            <w:vAlign w:val="bottom"/>
          </w:tcPr>
          <w:p w14:paraId="7C9A9332" w14:textId="0F09AF35" w:rsidR="0033502E" w:rsidRPr="00DB6929" w:rsidRDefault="0033502E" w:rsidP="0033502E">
            <w:pPr>
              <w:ind w:left="-33" w:right="-60"/>
              <w:jc w:val="right"/>
              <w:rPr>
                <w:rFonts w:cs="Arial"/>
                <w:b/>
                <w:sz w:val="18"/>
                <w:szCs w:val="18"/>
              </w:rPr>
            </w:pPr>
            <w:r w:rsidRPr="00DB6929">
              <w:rPr>
                <w:rFonts w:eastAsia="Arial Unicode MS" w:cs="Arial"/>
                <w:sz w:val="18"/>
                <w:szCs w:val="18"/>
              </w:rPr>
              <w:t>641,858</w:t>
            </w:r>
          </w:p>
        </w:tc>
        <w:tc>
          <w:tcPr>
            <w:tcW w:w="1432" w:type="dxa"/>
            <w:tcBorders>
              <w:top w:val="nil"/>
              <w:left w:val="nil"/>
              <w:bottom w:val="nil"/>
              <w:right w:val="nil"/>
            </w:tcBorders>
          </w:tcPr>
          <w:p w14:paraId="510DE810" w14:textId="55C715B0" w:rsidR="0033502E" w:rsidRPr="00DB6929" w:rsidRDefault="00074327" w:rsidP="0033502E">
            <w:pPr>
              <w:ind w:left="-33" w:right="-60"/>
              <w:jc w:val="right"/>
              <w:rPr>
                <w:rFonts w:cs="Arial"/>
                <w:bCs/>
                <w:sz w:val="18"/>
                <w:szCs w:val="18"/>
              </w:rPr>
            </w:pPr>
            <w:r w:rsidRPr="00DB6929">
              <w:rPr>
                <w:rFonts w:cs="Arial"/>
                <w:bCs/>
                <w:sz w:val="18"/>
                <w:szCs w:val="18"/>
              </w:rPr>
              <w:t>678,769</w:t>
            </w:r>
          </w:p>
        </w:tc>
        <w:tc>
          <w:tcPr>
            <w:tcW w:w="1434" w:type="dxa"/>
            <w:tcBorders>
              <w:top w:val="nil"/>
              <w:left w:val="nil"/>
              <w:bottom w:val="nil"/>
              <w:right w:val="nil"/>
            </w:tcBorders>
            <w:vAlign w:val="bottom"/>
          </w:tcPr>
          <w:p w14:paraId="1D8C943E" w14:textId="3EBC53A4"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r>
      <w:tr w:rsidR="0033502E" w:rsidRPr="00DB6929" w14:paraId="73240CD4" w14:textId="77777777" w:rsidTr="007C17E9">
        <w:tc>
          <w:tcPr>
            <w:tcW w:w="3713" w:type="dxa"/>
            <w:tcBorders>
              <w:top w:val="nil"/>
              <w:left w:val="nil"/>
              <w:bottom w:val="nil"/>
              <w:right w:val="nil"/>
            </w:tcBorders>
            <w:vAlign w:val="bottom"/>
          </w:tcPr>
          <w:p w14:paraId="29A11758" w14:textId="77777777" w:rsidR="0033502E" w:rsidRPr="00DB6929" w:rsidRDefault="0033502E" w:rsidP="0033502E">
            <w:pPr>
              <w:ind w:left="-72"/>
              <w:rPr>
                <w:rFonts w:cs="Arial"/>
                <w:sz w:val="18"/>
                <w:szCs w:val="18"/>
              </w:rPr>
            </w:pPr>
          </w:p>
        </w:tc>
        <w:tc>
          <w:tcPr>
            <w:tcW w:w="1431" w:type="dxa"/>
            <w:tcBorders>
              <w:top w:val="nil"/>
              <w:left w:val="nil"/>
              <w:bottom w:val="nil"/>
              <w:right w:val="nil"/>
            </w:tcBorders>
            <w:vAlign w:val="bottom"/>
          </w:tcPr>
          <w:p w14:paraId="24095B4B" w14:textId="77777777" w:rsidR="0033502E" w:rsidRPr="00DB6929" w:rsidRDefault="0033502E" w:rsidP="0033502E">
            <w:pPr>
              <w:ind w:left="-33" w:right="-60"/>
              <w:jc w:val="right"/>
              <w:rPr>
                <w:rFonts w:eastAsia="Arial Unicode MS" w:cs="Arial"/>
                <w:sz w:val="18"/>
                <w:szCs w:val="18"/>
              </w:rPr>
            </w:pPr>
          </w:p>
        </w:tc>
        <w:tc>
          <w:tcPr>
            <w:tcW w:w="1435" w:type="dxa"/>
            <w:tcBorders>
              <w:top w:val="nil"/>
              <w:left w:val="nil"/>
              <w:bottom w:val="nil"/>
              <w:right w:val="nil"/>
            </w:tcBorders>
            <w:vAlign w:val="bottom"/>
          </w:tcPr>
          <w:p w14:paraId="16001B4C" w14:textId="77777777" w:rsidR="0033502E" w:rsidRPr="00DB6929" w:rsidRDefault="0033502E" w:rsidP="0033502E">
            <w:pPr>
              <w:ind w:left="-33" w:right="-60"/>
              <w:jc w:val="right"/>
              <w:rPr>
                <w:rFonts w:cs="Arial"/>
                <w:sz w:val="18"/>
                <w:szCs w:val="18"/>
                <w:lang w:val="en-GB"/>
              </w:rPr>
            </w:pPr>
          </w:p>
        </w:tc>
        <w:tc>
          <w:tcPr>
            <w:tcW w:w="1432" w:type="dxa"/>
            <w:tcBorders>
              <w:top w:val="nil"/>
              <w:left w:val="nil"/>
              <w:bottom w:val="nil"/>
              <w:right w:val="nil"/>
            </w:tcBorders>
            <w:vAlign w:val="bottom"/>
          </w:tcPr>
          <w:p w14:paraId="1D23FE4A" w14:textId="77777777" w:rsidR="0033502E" w:rsidRPr="00DB6929" w:rsidRDefault="0033502E" w:rsidP="0033502E">
            <w:pPr>
              <w:ind w:left="-33" w:right="-60"/>
              <w:jc w:val="right"/>
              <w:rPr>
                <w:rFonts w:eastAsia="Arial Unicode MS" w:cs="Arial"/>
                <w:sz w:val="18"/>
                <w:szCs w:val="18"/>
              </w:rPr>
            </w:pPr>
          </w:p>
        </w:tc>
        <w:tc>
          <w:tcPr>
            <w:tcW w:w="1434" w:type="dxa"/>
            <w:tcBorders>
              <w:top w:val="nil"/>
              <w:left w:val="nil"/>
              <w:bottom w:val="nil"/>
              <w:right w:val="nil"/>
            </w:tcBorders>
            <w:vAlign w:val="bottom"/>
          </w:tcPr>
          <w:p w14:paraId="08DF21E5" w14:textId="77777777" w:rsidR="0033502E" w:rsidRPr="00DB6929" w:rsidRDefault="0033502E" w:rsidP="0033502E">
            <w:pPr>
              <w:ind w:left="-33" w:right="-60"/>
              <w:jc w:val="right"/>
              <w:rPr>
                <w:rFonts w:cs="Arial"/>
                <w:sz w:val="18"/>
                <w:szCs w:val="18"/>
              </w:rPr>
            </w:pPr>
          </w:p>
        </w:tc>
      </w:tr>
      <w:tr w:rsidR="0033502E" w:rsidRPr="00DB6929" w14:paraId="38602B38" w14:textId="77777777" w:rsidTr="007C17E9">
        <w:tc>
          <w:tcPr>
            <w:tcW w:w="3713" w:type="dxa"/>
            <w:tcBorders>
              <w:top w:val="nil"/>
              <w:left w:val="nil"/>
              <w:bottom w:val="nil"/>
              <w:right w:val="nil"/>
            </w:tcBorders>
            <w:vAlign w:val="bottom"/>
          </w:tcPr>
          <w:p w14:paraId="2AE54FCC" w14:textId="059AD8F7" w:rsidR="0033502E" w:rsidRPr="00DB6929" w:rsidRDefault="0033502E" w:rsidP="0033502E">
            <w:pPr>
              <w:ind w:left="-72"/>
              <w:rPr>
                <w:rFonts w:cs="Arial"/>
                <w:sz w:val="18"/>
                <w:szCs w:val="18"/>
              </w:rPr>
            </w:pPr>
            <w:r w:rsidRPr="00DB6929">
              <w:rPr>
                <w:rFonts w:cs="Arial"/>
                <w:b/>
                <w:bCs/>
                <w:sz w:val="18"/>
                <w:szCs w:val="18"/>
              </w:rPr>
              <w:t>Contract assets</w:t>
            </w:r>
          </w:p>
        </w:tc>
        <w:tc>
          <w:tcPr>
            <w:tcW w:w="1431" w:type="dxa"/>
            <w:tcBorders>
              <w:top w:val="nil"/>
              <w:left w:val="nil"/>
              <w:bottom w:val="nil"/>
              <w:right w:val="nil"/>
            </w:tcBorders>
            <w:vAlign w:val="bottom"/>
          </w:tcPr>
          <w:p w14:paraId="3A331BBA" w14:textId="77777777" w:rsidR="0033502E" w:rsidRPr="00DB6929" w:rsidRDefault="0033502E" w:rsidP="0033502E">
            <w:pPr>
              <w:ind w:left="-33" w:right="-60"/>
              <w:jc w:val="right"/>
              <w:rPr>
                <w:rFonts w:eastAsia="Arial Unicode MS" w:cs="Arial"/>
                <w:sz w:val="18"/>
                <w:szCs w:val="18"/>
              </w:rPr>
            </w:pPr>
          </w:p>
        </w:tc>
        <w:tc>
          <w:tcPr>
            <w:tcW w:w="1435" w:type="dxa"/>
            <w:tcBorders>
              <w:top w:val="nil"/>
              <w:left w:val="nil"/>
              <w:bottom w:val="nil"/>
              <w:right w:val="nil"/>
            </w:tcBorders>
            <w:vAlign w:val="bottom"/>
          </w:tcPr>
          <w:p w14:paraId="55BB8782" w14:textId="77777777" w:rsidR="0033502E" w:rsidRPr="00DB6929" w:rsidRDefault="0033502E" w:rsidP="0033502E">
            <w:pPr>
              <w:ind w:left="-33" w:right="-60"/>
              <w:jc w:val="right"/>
              <w:rPr>
                <w:rFonts w:cs="Arial"/>
                <w:b/>
                <w:sz w:val="18"/>
                <w:szCs w:val="18"/>
              </w:rPr>
            </w:pPr>
          </w:p>
        </w:tc>
        <w:tc>
          <w:tcPr>
            <w:tcW w:w="1432" w:type="dxa"/>
            <w:tcBorders>
              <w:top w:val="nil"/>
              <w:left w:val="nil"/>
              <w:bottom w:val="nil"/>
              <w:right w:val="nil"/>
            </w:tcBorders>
            <w:vAlign w:val="bottom"/>
          </w:tcPr>
          <w:p w14:paraId="164A775F" w14:textId="77777777" w:rsidR="0033502E" w:rsidRPr="00DB6929" w:rsidRDefault="0033502E" w:rsidP="0033502E">
            <w:pPr>
              <w:ind w:left="-33" w:right="-60"/>
              <w:jc w:val="right"/>
              <w:rPr>
                <w:rFonts w:cs="Arial"/>
                <w:bCs/>
                <w:sz w:val="18"/>
                <w:szCs w:val="18"/>
              </w:rPr>
            </w:pPr>
          </w:p>
        </w:tc>
        <w:tc>
          <w:tcPr>
            <w:tcW w:w="1434" w:type="dxa"/>
            <w:tcBorders>
              <w:top w:val="nil"/>
              <w:left w:val="nil"/>
              <w:bottom w:val="nil"/>
              <w:right w:val="nil"/>
            </w:tcBorders>
            <w:vAlign w:val="bottom"/>
          </w:tcPr>
          <w:p w14:paraId="41D235A1" w14:textId="77777777" w:rsidR="0033502E" w:rsidRPr="00DB6929" w:rsidRDefault="0033502E" w:rsidP="0033502E">
            <w:pPr>
              <w:ind w:left="-33" w:right="-60"/>
              <w:jc w:val="right"/>
              <w:rPr>
                <w:rFonts w:cs="Arial"/>
                <w:b/>
                <w:sz w:val="18"/>
                <w:szCs w:val="18"/>
              </w:rPr>
            </w:pPr>
          </w:p>
        </w:tc>
      </w:tr>
      <w:tr w:rsidR="0033502E" w:rsidRPr="00DB6929" w14:paraId="30C6222F" w14:textId="77777777">
        <w:tc>
          <w:tcPr>
            <w:tcW w:w="3713" w:type="dxa"/>
            <w:tcBorders>
              <w:top w:val="nil"/>
              <w:left w:val="nil"/>
              <w:bottom w:val="nil"/>
              <w:right w:val="nil"/>
            </w:tcBorders>
            <w:vAlign w:val="bottom"/>
          </w:tcPr>
          <w:p w14:paraId="04141344" w14:textId="589D2FB8" w:rsidR="0033502E" w:rsidRPr="00DB6929" w:rsidRDefault="0033502E" w:rsidP="0033502E">
            <w:pPr>
              <w:ind w:left="-72"/>
              <w:rPr>
                <w:rFonts w:cs="Arial"/>
                <w:sz w:val="18"/>
                <w:szCs w:val="18"/>
              </w:rPr>
            </w:pPr>
            <w:r w:rsidRPr="00DB6929">
              <w:rPr>
                <w:rFonts w:cs="Arial"/>
                <w:sz w:val="18"/>
                <w:szCs w:val="18"/>
              </w:rPr>
              <w:t xml:space="preserve">   Parent company</w:t>
            </w:r>
          </w:p>
        </w:tc>
        <w:tc>
          <w:tcPr>
            <w:tcW w:w="1431" w:type="dxa"/>
            <w:tcBorders>
              <w:top w:val="nil"/>
              <w:left w:val="nil"/>
              <w:bottom w:val="nil"/>
              <w:right w:val="nil"/>
            </w:tcBorders>
          </w:tcPr>
          <w:p w14:paraId="1133BAEC" w14:textId="31AA8167" w:rsidR="0033502E" w:rsidRPr="00DB6929" w:rsidRDefault="005C24FF" w:rsidP="0033502E">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0896B173" w14:textId="0A6744AC" w:rsidR="0033502E" w:rsidRPr="00DB6929" w:rsidRDefault="0033502E" w:rsidP="0033502E">
            <w:pPr>
              <w:ind w:left="-33" w:right="-60"/>
              <w:jc w:val="right"/>
              <w:rPr>
                <w:rFonts w:cs="Arial"/>
                <w:b/>
                <w:sz w:val="18"/>
                <w:szCs w:val="18"/>
              </w:rPr>
            </w:pPr>
            <w:r w:rsidRPr="00DB6929">
              <w:rPr>
                <w:rFonts w:eastAsia="Arial Unicode MS" w:cs="Arial"/>
                <w:sz w:val="18"/>
                <w:szCs w:val="18"/>
              </w:rPr>
              <w:t>3,234,196</w:t>
            </w:r>
          </w:p>
        </w:tc>
        <w:tc>
          <w:tcPr>
            <w:tcW w:w="1432" w:type="dxa"/>
            <w:tcBorders>
              <w:top w:val="nil"/>
              <w:left w:val="nil"/>
              <w:bottom w:val="nil"/>
              <w:right w:val="nil"/>
            </w:tcBorders>
          </w:tcPr>
          <w:p w14:paraId="182247B8" w14:textId="5700C006" w:rsidR="0033502E" w:rsidRPr="00DB6929" w:rsidRDefault="005C24FF" w:rsidP="0033502E">
            <w:pPr>
              <w:ind w:left="-33" w:right="-60"/>
              <w:jc w:val="right"/>
              <w:rPr>
                <w:rFonts w:cs="Arial"/>
                <w:bCs/>
                <w:sz w:val="18"/>
                <w:szCs w:val="18"/>
              </w:rPr>
            </w:pPr>
            <w:r w:rsidRPr="00DB6929">
              <w:rPr>
                <w:rFonts w:cs="Arial"/>
                <w:bCs/>
                <w:sz w:val="18"/>
                <w:szCs w:val="18"/>
              </w:rPr>
              <w:t>-</w:t>
            </w:r>
          </w:p>
        </w:tc>
        <w:tc>
          <w:tcPr>
            <w:tcW w:w="1434" w:type="dxa"/>
            <w:tcBorders>
              <w:top w:val="nil"/>
              <w:left w:val="nil"/>
              <w:bottom w:val="nil"/>
              <w:right w:val="nil"/>
            </w:tcBorders>
            <w:vAlign w:val="bottom"/>
          </w:tcPr>
          <w:p w14:paraId="7626277F" w14:textId="3CC5AD07"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r>
      <w:tr w:rsidR="0033502E" w:rsidRPr="00DB6929" w14:paraId="3E429B83" w14:textId="77777777">
        <w:tc>
          <w:tcPr>
            <w:tcW w:w="3713" w:type="dxa"/>
            <w:tcBorders>
              <w:top w:val="nil"/>
              <w:left w:val="nil"/>
              <w:bottom w:val="nil"/>
              <w:right w:val="nil"/>
            </w:tcBorders>
            <w:vAlign w:val="bottom"/>
          </w:tcPr>
          <w:p w14:paraId="3353D2AC" w14:textId="0268C61F" w:rsidR="0033502E" w:rsidRPr="00DB6929" w:rsidRDefault="0033502E" w:rsidP="0033502E">
            <w:pPr>
              <w:ind w:left="-72"/>
              <w:rPr>
                <w:rFonts w:cs="Arial"/>
                <w:sz w:val="18"/>
                <w:szCs w:val="18"/>
              </w:rPr>
            </w:pPr>
            <w:r w:rsidRPr="00DB6929">
              <w:rPr>
                <w:rFonts w:cs="Arial"/>
                <w:sz w:val="18"/>
                <w:szCs w:val="18"/>
              </w:rPr>
              <w:t xml:space="preserve">   Subsidiaries</w:t>
            </w:r>
          </w:p>
        </w:tc>
        <w:tc>
          <w:tcPr>
            <w:tcW w:w="1431" w:type="dxa"/>
            <w:tcBorders>
              <w:top w:val="nil"/>
              <w:left w:val="nil"/>
              <w:bottom w:val="nil"/>
              <w:right w:val="nil"/>
            </w:tcBorders>
          </w:tcPr>
          <w:p w14:paraId="31C5E36E" w14:textId="75331B64" w:rsidR="0033502E" w:rsidRPr="00DB6929" w:rsidRDefault="005C24FF" w:rsidP="0033502E">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0FB2CFBA" w14:textId="503AFCB2"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c>
          <w:tcPr>
            <w:tcW w:w="1432" w:type="dxa"/>
            <w:tcBorders>
              <w:top w:val="nil"/>
              <w:left w:val="nil"/>
              <w:bottom w:val="nil"/>
              <w:right w:val="nil"/>
            </w:tcBorders>
          </w:tcPr>
          <w:p w14:paraId="59D7C119" w14:textId="52D38F3A" w:rsidR="0033502E" w:rsidRPr="00DB6929" w:rsidRDefault="005C24FF" w:rsidP="0033502E">
            <w:pPr>
              <w:ind w:left="-33" w:right="-60"/>
              <w:jc w:val="right"/>
              <w:rPr>
                <w:rFonts w:cs="Arial"/>
                <w:bCs/>
                <w:sz w:val="18"/>
                <w:szCs w:val="18"/>
              </w:rPr>
            </w:pPr>
            <w:r w:rsidRPr="00DB6929">
              <w:rPr>
                <w:rFonts w:cs="Arial"/>
                <w:bCs/>
                <w:sz w:val="18"/>
                <w:szCs w:val="18"/>
              </w:rPr>
              <w:t>134,750</w:t>
            </w:r>
          </w:p>
        </w:tc>
        <w:tc>
          <w:tcPr>
            <w:tcW w:w="1434" w:type="dxa"/>
            <w:tcBorders>
              <w:top w:val="nil"/>
              <w:left w:val="nil"/>
              <w:bottom w:val="nil"/>
              <w:right w:val="nil"/>
            </w:tcBorders>
            <w:vAlign w:val="bottom"/>
          </w:tcPr>
          <w:p w14:paraId="4517D491" w14:textId="3A56A2FB" w:rsidR="0033502E" w:rsidRPr="00DB6929" w:rsidRDefault="0033502E" w:rsidP="0033502E">
            <w:pPr>
              <w:ind w:left="-33" w:right="-60"/>
              <w:jc w:val="right"/>
              <w:rPr>
                <w:rFonts w:cs="Arial"/>
                <w:b/>
                <w:sz w:val="18"/>
                <w:szCs w:val="18"/>
              </w:rPr>
            </w:pPr>
            <w:r w:rsidRPr="00DB6929">
              <w:rPr>
                <w:rFonts w:eastAsia="Arial Unicode MS" w:cs="Arial"/>
                <w:sz w:val="18"/>
                <w:szCs w:val="18"/>
              </w:rPr>
              <w:t>4,321,000</w:t>
            </w:r>
          </w:p>
        </w:tc>
      </w:tr>
      <w:tr w:rsidR="0033502E" w:rsidRPr="00DB6929" w14:paraId="3F6D5D4F" w14:textId="77777777">
        <w:tc>
          <w:tcPr>
            <w:tcW w:w="3713" w:type="dxa"/>
            <w:tcBorders>
              <w:top w:val="nil"/>
              <w:left w:val="nil"/>
              <w:bottom w:val="nil"/>
              <w:right w:val="nil"/>
            </w:tcBorders>
            <w:vAlign w:val="bottom"/>
          </w:tcPr>
          <w:p w14:paraId="287C00B0" w14:textId="6AF4D7CC" w:rsidR="0033502E" w:rsidRPr="00DB6929" w:rsidRDefault="0033502E" w:rsidP="0033502E">
            <w:pPr>
              <w:ind w:left="-72"/>
              <w:rPr>
                <w:rFonts w:cs="Arial"/>
                <w:sz w:val="18"/>
                <w:szCs w:val="18"/>
              </w:rPr>
            </w:pPr>
            <w:r w:rsidRPr="00DB6929">
              <w:rPr>
                <w:rFonts w:cs="Arial"/>
                <w:sz w:val="18"/>
                <w:szCs w:val="18"/>
              </w:rPr>
              <w:t xml:space="preserve">   Other related parties</w:t>
            </w:r>
          </w:p>
        </w:tc>
        <w:tc>
          <w:tcPr>
            <w:tcW w:w="1431" w:type="dxa"/>
            <w:tcBorders>
              <w:top w:val="nil"/>
              <w:left w:val="nil"/>
              <w:bottom w:val="nil"/>
              <w:right w:val="nil"/>
            </w:tcBorders>
          </w:tcPr>
          <w:p w14:paraId="383323AC" w14:textId="27379DB4" w:rsidR="0033502E" w:rsidRPr="00DB6929" w:rsidRDefault="000B462C" w:rsidP="0033502E">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1CEC5F1E" w14:textId="635FE02F" w:rsidR="0033502E" w:rsidRPr="00DB6929" w:rsidRDefault="0033502E" w:rsidP="0033502E">
            <w:pPr>
              <w:ind w:left="-33" w:right="-60"/>
              <w:jc w:val="right"/>
              <w:rPr>
                <w:rFonts w:cs="Arial"/>
                <w:b/>
                <w:sz w:val="18"/>
                <w:szCs w:val="18"/>
              </w:rPr>
            </w:pPr>
            <w:r w:rsidRPr="00DB6929">
              <w:rPr>
                <w:rFonts w:eastAsia="Arial Unicode MS" w:cs="Arial"/>
                <w:sz w:val="18"/>
                <w:szCs w:val="18"/>
              </w:rPr>
              <w:t>2,851,000</w:t>
            </w:r>
          </w:p>
        </w:tc>
        <w:tc>
          <w:tcPr>
            <w:tcW w:w="1432" w:type="dxa"/>
            <w:tcBorders>
              <w:top w:val="nil"/>
              <w:left w:val="nil"/>
              <w:bottom w:val="nil"/>
              <w:right w:val="nil"/>
            </w:tcBorders>
          </w:tcPr>
          <w:p w14:paraId="3309CF60" w14:textId="192A973D" w:rsidR="0033502E" w:rsidRPr="00DB6929" w:rsidRDefault="005C24FF" w:rsidP="0033502E">
            <w:pPr>
              <w:ind w:left="-33" w:right="-60"/>
              <w:jc w:val="right"/>
              <w:rPr>
                <w:rFonts w:cs="Arial"/>
                <w:bCs/>
                <w:sz w:val="18"/>
                <w:szCs w:val="18"/>
              </w:rPr>
            </w:pPr>
            <w:r w:rsidRPr="00DB6929">
              <w:rPr>
                <w:rFonts w:cs="Arial"/>
                <w:bCs/>
                <w:sz w:val="18"/>
                <w:szCs w:val="18"/>
              </w:rPr>
              <w:t>-</w:t>
            </w:r>
          </w:p>
        </w:tc>
        <w:tc>
          <w:tcPr>
            <w:tcW w:w="1434" w:type="dxa"/>
            <w:tcBorders>
              <w:top w:val="nil"/>
              <w:left w:val="nil"/>
              <w:bottom w:val="nil"/>
              <w:right w:val="nil"/>
            </w:tcBorders>
            <w:vAlign w:val="bottom"/>
          </w:tcPr>
          <w:p w14:paraId="1A6568AC" w14:textId="1B2DAA8B" w:rsidR="0033502E" w:rsidRPr="00DB6929" w:rsidRDefault="0033502E" w:rsidP="0033502E">
            <w:pPr>
              <w:ind w:left="-33" w:right="-60"/>
              <w:jc w:val="right"/>
              <w:rPr>
                <w:rFonts w:cs="Arial"/>
                <w:b/>
                <w:sz w:val="18"/>
                <w:szCs w:val="18"/>
              </w:rPr>
            </w:pPr>
            <w:r w:rsidRPr="00DB6929">
              <w:rPr>
                <w:rFonts w:eastAsia="Arial Unicode MS" w:cs="Arial"/>
                <w:sz w:val="18"/>
                <w:szCs w:val="18"/>
              </w:rPr>
              <w:t>-</w:t>
            </w:r>
          </w:p>
        </w:tc>
      </w:tr>
      <w:tr w:rsidR="0033502E" w:rsidRPr="00DB6929" w14:paraId="751A1856" w14:textId="77777777" w:rsidTr="007C17E9">
        <w:tc>
          <w:tcPr>
            <w:tcW w:w="3713" w:type="dxa"/>
            <w:tcBorders>
              <w:top w:val="nil"/>
              <w:left w:val="nil"/>
              <w:bottom w:val="nil"/>
              <w:right w:val="nil"/>
            </w:tcBorders>
            <w:vAlign w:val="bottom"/>
          </w:tcPr>
          <w:p w14:paraId="5EFC55C4" w14:textId="77777777" w:rsidR="0033502E" w:rsidRPr="00DB6929" w:rsidRDefault="0033502E" w:rsidP="0033502E">
            <w:pPr>
              <w:ind w:left="-72"/>
              <w:rPr>
                <w:rFonts w:cs="Arial"/>
                <w:sz w:val="18"/>
                <w:szCs w:val="18"/>
              </w:rPr>
            </w:pPr>
          </w:p>
        </w:tc>
        <w:tc>
          <w:tcPr>
            <w:tcW w:w="1431" w:type="dxa"/>
            <w:tcBorders>
              <w:top w:val="nil"/>
              <w:left w:val="nil"/>
              <w:bottom w:val="nil"/>
              <w:right w:val="nil"/>
            </w:tcBorders>
            <w:vAlign w:val="bottom"/>
          </w:tcPr>
          <w:p w14:paraId="1173328C" w14:textId="77777777" w:rsidR="0033502E" w:rsidRPr="00DB6929" w:rsidRDefault="0033502E" w:rsidP="0033502E">
            <w:pPr>
              <w:ind w:left="-33" w:right="-60"/>
              <w:jc w:val="right"/>
              <w:rPr>
                <w:rFonts w:eastAsia="Arial Unicode MS" w:cs="Arial"/>
                <w:sz w:val="18"/>
                <w:szCs w:val="18"/>
              </w:rPr>
            </w:pPr>
          </w:p>
        </w:tc>
        <w:tc>
          <w:tcPr>
            <w:tcW w:w="1435" w:type="dxa"/>
            <w:tcBorders>
              <w:top w:val="nil"/>
              <w:left w:val="nil"/>
              <w:bottom w:val="nil"/>
              <w:right w:val="nil"/>
            </w:tcBorders>
            <w:vAlign w:val="bottom"/>
          </w:tcPr>
          <w:p w14:paraId="0B66DF62" w14:textId="77777777" w:rsidR="0033502E" w:rsidRPr="00DB6929" w:rsidRDefault="0033502E" w:rsidP="0033502E">
            <w:pPr>
              <w:ind w:left="-33" w:right="-60"/>
              <w:jc w:val="right"/>
              <w:rPr>
                <w:rFonts w:cs="Arial"/>
                <w:b/>
                <w:sz w:val="18"/>
                <w:szCs w:val="18"/>
              </w:rPr>
            </w:pPr>
          </w:p>
        </w:tc>
        <w:tc>
          <w:tcPr>
            <w:tcW w:w="1432" w:type="dxa"/>
            <w:tcBorders>
              <w:top w:val="nil"/>
              <w:left w:val="nil"/>
              <w:bottom w:val="nil"/>
              <w:right w:val="nil"/>
            </w:tcBorders>
            <w:vAlign w:val="bottom"/>
          </w:tcPr>
          <w:p w14:paraId="049460C3" w14:textId="77777777" w:rsidR="0033502E" w:rsidRPr="00DB6929" w:rsidRDefault="0033502E" w:rsidP="0033502E">
            <w:pPr>
              <w:ind w:left="-33" w:right="-60"/>
              <w:jc w:val="right"/>
              <w:rPr>
                <w:rFonts w:cs="Arial"/>
                <w:bCs/>
                <w:sz w:val="18"/>
                <w:szCs w:val="18"/>
              </w:rPr>
            </w:pPr>
          </w:p>
        </w:tc>
        <w:tc>
          <w:tcPr>
            <w:tcW w:w="1434" w:type="dxa"/>
            <w:tcBorders>
              <w:top w:val="nil"/>
              <w:left w:val="nil"/>
              <w:bottom w:val="nil"/>
              <w:right w:val="nil"/>
            </w:tcBorders>
            <w:vAlign w:val="bottom"/>
          </w:tcPr>
          <w:p w14:paraId="4B50C81F" w14:textId="77777777" w:rsidR="0033502E" w:rsidRPr="00DB6929" w:rsidRDefault="0033502E" w:rsidP="0033502E">
            <w:pPr>
              <w:ind w:left="-33" w:right="-60"/>
              <w:jc w:val="right"/>
              <w:rPr>
                <w:rFonts w:cs="Arial"/>
                <w:b/>
                <w:sz w:val="18"/>
                <w:szCs w:val="18"/>
              </w:rPr>
            </w:pPr>
          </w:p>
        </w:tc>
      </w:tr>
      <w:tr w:rsidR="0033502E" w:rsidRPr="00DB6929" w14:paraId="1E680B00" w14:textId="77777777" w:rsidTr="007C17E9">
        <w:tc>
          <w:tcPr>
            <w:tcW w:w="3713" w:type="dxa"/>
            <w:tcBorders>
              <w:top w:val="nil"/>
              <w:left w:val="nil"/>
              <w:bottom w:val="nil"/>
              <w:right w:val="nil"/>
            </w:tcBorders>
            <w:vAlign w:val="bottom"/>
          </w:tcPr>
          <w:p w14:paraId="03D27BBA" w14:textId="75A41CCF" w:rsidR="0033502E" w:rsidRPr="00DB6929" w:rsidRDefault="0033502E" w:rsidP="0033502E">
            <w:pPr>
              <w:ind w:left="-72"/>
              <w:rPr>
                <w:rFonts w:cs="Arial"/>
                <w:b/>
                <w:bCs/>
                <w:sz w:val="18"/>
                <w:szCs w:val="18"/>
              </w:rPr>
            </w:pPr>
            <w:r w:rsidRPr="00DB6929">
              <w:rPr>
                <w:rFonts w:cs="Arial"/>
                <w:b/>
                <w:bCs/>
                <w:sz w:val="18"/>
                <w:szCs w:val="18"/>
              </w:rPr>
              <w:t>Other current payables</w:t>
            </w:r>
          </w:p>
        </w:tc>
        <w:tc>
          <w:tcPr>
            <w:tcW w:w="1431" w:type="dxa"/>
            <w:tcBorders>
              <w:top w:val="nil"/>
              <w:left w:val="nil"/>
              <w:bottom w:val="nil"/>
              <w:right w:val="nil"/>
            </w:tcBorders>
            <w:vAlign w:val="bottom"/>
          </w:tcPr>
          <w:p w14:paraId="3CE14CE9" w14:textId="77777777" w:rsidR="0033502E" w:rsidRPr="00DB6929" w:rsidRDefault="0033502E" w:rsidP="0033502E">
            <w:pPr>
              <w:ind w:left="-33" w:right="-60"/>
              <w:jc w:val="right"/>
              <w:rPr>
                <w:rFonts w:eastAsia="Arial Unicode MS" w:cs="Arial"/>
                <w:sz w:val="18"/>
                <w:szCs w:val="18"/>
              </w:rPr>
            </w:pPr>
          </w:p>
        </w:tc>
        <w:tc>
          <w:tcPr>
            <w:tcW w:w="1435" w:type="dxa"/>
            <w:tcBorders>
              <w:top w:val="nil"/>
              <w:left w:val="nil"/>
              <w:bottom w:val="nil"/>
              <w:right w:val="nil"/>
            </w:tcBorders>
            <w:vAlign w:val="bottom"/>
          </w:tcPr>
          <w:p w14:paraId="2A506548" w14:textId="77777777" w:rsidR="0033502E" w:rsidRPr="00DB6929" w:rsidRDefault="0033502E" w:rsidP="0033502E">
            <w:pPr>
              <w:ind w:left="-33" w:right="-60"/>
              <w:jc w:val="right"/>
              <w:rPr>
                <w:rFonts w:cs="Arial"/>
                <w:b/>
                <w:sz w:val="18"/>
                <w:szCs w:val="18"/>
              </w:rPr>
            </w:pPr>
          </w:p>
        </w:tc>
        <w:tc>
          <w:tcPr>
            <w:tcW w:w="1432" w:type="dxa"/>
            <w:tcBorders>
              <w:top w:val="nil"/>
              <w:left w:val="nil"/>
              <w:bottom w:val="nil"/>
              <w:right w:val="nil"/>
            </w:tcBorders>
            <w:vAlign w:val="bottom"/>
          </w:tcPr>
          <w:p w14:paraId="694A3E71" w14:textId="77777777" w:rsidR="0033502E" w:rsidRPr="00DB6929" w:rsidRDefault="0033502E" w:rsidP="0033502E">
            <w:pPr>
              <w:ind w:left="-33" w:right="-60"/>
              <w:jc w:val="right"/>
              <w:rPr>
                <w:rFonts w:cs="Arial"/>
                <w:bCs/>
                <w:sz w:val="18"/>
                <w:szCs w:val="18"/>
              </w:rPr>
            </w:pPr>
          </w:p>
        </w:tc>
        <w:tc>
          <w:tcPr>
            <w:tcW w:w="1434" w:type="dxa"/>
            <w:tcBorders>
              <w:top w:val="nil"/>
              <w:left w:val="nil"/>
              <w:bottom w:val="nil"/>
              <w:right w:val="nil"/>
            </w:tcBorders>
            <w:vAlign w:val="bottom"/>
          </w:tcPr>
          <w:p w14:paraId="604A533C" w14:textId="77777777" w:rsidR="0033502E" w:rsidRPr="00DB6929" w:rsidRDefault="0033502E" w:rsidP="0033502E">
            <w:pPr>
              <w:ind w:left="-33" w:right="-60"/>
              <w:jc w:val="right"/>
              <w:rPr>
                <w:rFonts w:cs="Arial"/>
                <w:b/>
                <w:sz w:val="18"/>
                <w:szCs w:val="18"/>
              </w:rPr>
            </w:pPr>
          </w:p>
        </w:tc>
      </w:tr>
      <w:tr w:rsidR="0033502E" w:rsidRPr="00DB6929" w14:paraId="2F82A0A0" w14:textId="77777777">
        <w:tc>
          <w:tcPr>
            <w:tcW w:w="3713" w:type="dxa"/>
            <w:tcBorders>
              <w:top w:val="nil"/>
              <w:left w:val="nil"/>
              <w:bottom w:val="nil"/>
              <w:right w:val="nil"/>
            </w:tcBorders>
            <w:vAlign w:val="bottom"/>
          </w:tcPr>
          <w:p w14:paraId="73A74915" w14:textId="72243090" w:rsidR="0033502E" w:rsidRPr="00DB6929" w:rsidRDefault="0033502E" w:rsidP="0033502E">
            <w:pPr>
              <w:ind w:left="-72"/>
              <w:rPr>
                <w:rFonts w:cs="Arial"/>
                <w:sz w:val="18"/>
                <w:szCs w:val="18"/>
              </w:rPr>
            </w:pPr>
            <w:r w:rsidRPr="00DB6929">
              <w:rPr>
                <w:rFonts w:cs="Arial"/>
                <w:sz w:val="18"/>
                <w:szCs w:val="18"/>
              </w:rPr>
              <w:t xml:space="preserve">   Parent company</w:t>
            </w:r>
          </w:p>
        </w:tc>
        <w:tc>
          <w:tcPr>
            <w:tcW w:w="1431" w:type="dxa"/>
            <w:tcBorders>
              <w:top w:val="nil"/>
              <w:left w:val="nil"/>
              <w:bottom w:val="nil"/>
              <w:right w:val="nil"/>
            </w:tcBorders>
          </w:tcPr>
          <w:p w14:paraId="73AB9BFE" w14:textId="58B39317" w:rsidR="0033502E" w:rsidRPr="00DB6929" w:rsidRDefault="00B03B36" w:rsidP="0033502E">
            <w:pPr>
              <w:ind w:left="-33" w:right="-60"/>
              <w:jc w:val="right"/>
              <w:rPr>
                <w:rFonts w:eastAsia="Arial Unicode MS" w:cs="Arial"/>
                <w:sz w:val="18"/>
                <w:szCs w:val="18"/>
              </w:rPr>
            </w:pPr>
            <w:r w:rsidRPr="00DB6929">
              <w:rPr>
                <w:rFonts w:eastAsia="Arial Unicode MS" w:cs="Arial"/>
                <w:sz w:val="18"/>
                <w:szCs w:val="18"/>
              </w:rPr>
              <w:t>25,387</w:t>
            </w:r>
          </w:p>
        </w:tc>
        <w:tc>
          <w:tcPr>
            <w:tcW w:w="1435" w:type="dxa"/>
            <w:tcBorders>
              <w:top w:val="nil"/>
              <w:left w:val="nil"/>
              <w:bottom w:val="nil"/>
              <w:right w:val="nil"/>
            </w:tcBorders>
            <w:vAlign w:val="bottom"/>
          </w:tcPr>
          <w:p w14:paraId="198C58BC" w14:textId="690BEEED" w:rsidR="0033502E" w:rsidRPr="00DB6929" w:rsidRDefault="0033502E" w:rsidP="0033502E">
            <w:pPr>
              <w:ind w:left="-33" w:right="-60"/>
              <w:jc w:val="right"/>
              <w:rPr>
                <w:rFonts w:cs="Arial"/>
                <w:b/>
                <w:bCs/>
                <w:sz w:val="18"/>
                <w:szCs w:val="18"/>
              </w:rPr>
            </w:pPr>
            <w:r w:rsidRPr="00DB6929">
              <w:rPr>
                <w:rFonts w:eastAsia="Arial Unicode MS" w:cs="Arial"/>
                <w:sz w:val="18"/>
                <w:szCs w:val="18"/>
              </w:rPr>
              <w:t>287,000</w:t>
            </w:r>
          </w:p>
        </w:tc>
        <w:tc>
          <w:tcPr>
            <w:tcW w:w="1432" w:type="dxa"/>
            <w:tcBorders>
              <w:top w:val="nil"/>
              <w:left w:val="nil"/>
              <w:bottom w:val="nil"/>
              <w:right w:val="nil"/>
            </w:tcBorders>
          </w:tcPr>
          <w:p w14:paraId="3834E8B5" w14:textId="01741503" w:rsidR="0033502E" w:rsidRPr="00DB6929" w:rsidRDefault="007A2CDA" w:rsidP="0033502E">
            <w:pPr>
              <w:ind w:left="-33" w:right="-60"/>
              <w:jc w:val="right"/>
              <w:rPr>
                <w:rFonts w:cs="Arial"/>
                <w:bCs/>
                <w:sz w:val="18"/>
                <w:szCs w:val="18"/>
              </w:rPr>
            </w:pPr>
            <w:r w:rsidRPr="00DB6929">
              <w:rPr>
                <w:rFonts w:cs="Arial"/>
                <w:bCs/>
                <w:sz w:val="18"/>
                <w:szCs w:val="18"/>
              </w:rPr>
              <w:t>23,247</w:t>
            </w:r>
          </w:p>
        </w:tc>
        <w:tc>
          <w:tcPr>
            <w:tcW w:w="1434" w:type="dxa"/>
            <w:tcBorders>
              <w:top w:val="nil"/>
              <w:left w:val="nil"/>
              <w:bottom w:val="nil"/>
              <w:right w:val="nil"/>
            </w:tcBorders>
            <w:vAlign w:val="bottom"/>
          </w:tcPr>
          <w:p w14:paraId="60D03B5F" w14:textId="5512DFAD" w:rsidR="0033502E" w:rsidRPr="00DB6929" w:rsidRDefault="0033502E" w:rsidP="0033502E">
            <w:pPr>
              <w:ind w:left="-33" w:right="-60"/>
              <w:jc w:val="right"/>
              <w:rPr>
                <w:rFonts w:cs="Arial"/>
                <w:b/>
                <w:bCs/>
                <w:sz w:val="18"/>
                <w:szCs w:val="18"/>
              </w:rPr>
            </w:pPr>
            <w:r w:rsidRPr="00DB6929">
              <w:rPr>
                <w:rFonts w:eastAsia="Arial Unicode MS" w:cs="Arial"/>
                <w:sz w:val="18"/>
                <w:szCs w:val="18"/>
              </w:rPr>
              <w:t>-</w:t>
            </w:r>
          </w:p>
        </w:tc>
      </w:tr>
      <w:tr w:rsidR="0033502E" w:rsidRPr="00DB6929" w14:paraId="4E427619" w14:textId="77777777">
        <w:tc>
          <w:tcPr>
            <w:tcW w:w="3713" w:type="dxa"/>
            <w:tcBorders>
              <w:top w:val="nil"/>
              <w:left w:val="nil"/>
              <w:bottom w:val="nil"/>
              <w:right w:val="nil"/>
            </w:tcBorders>
            <w:vAlign w:val="bottom"/>
          </w:tcPr>
          <w:p w14:paraId="35B24424" w14:textId="2E29FE61" w:rsidR="0033502E" w:rsidRPr="00DB6929" w:rsidRDefault="0033502E" w:rsidP="0033502E">
            <w:pPr>
              <w:ind w:left="-72"/>
              <w:rPr>
                <w:rFonts w:cs="Arial"/>
                <w:sz w:val="18"/>
                <w:szCs w:val="18"/>
              </w:rPr>
            </w:pPr>
            <w:r w:rsidRPr="00DB6929">
              <w:rPr>
                <w:rFonts w:cs="Arial"/>
                <w:sz w:val="18"/>
                <w:szCs w:val="18"/>
              </w:rPr>
              <w:t xml:space="preserve">   Subsidiaries</w:t>
            </w:r>
          </w:p>
        </w:tc>
        <w:tc>
          <w:tcPr>
            <w:tcW w:w="1431" w:type="dxa"/>
            <w:tcBorders>
              <w:top w:val="nil"/>
              <w:left w:val="nil"/>
              <w:bottom w:val="nil"/>
              <w:right w:val="nil"/>
            </w:tcBorders>
          </w:tcPr>
          <w:p w14:paraId="12ECE775" w14:textId="7C1EC732" w:rsidR="0033502E" w:rsidRPr="00DB6929" w:rsidRDefault="00B03B36" w:rsidP="0033502E">
            <w:pPr>
              <w:ind w:left="-33" w:right="-60"/>
              <w:jc w:val="right"/>
              <w:rPr>
                <w:rFonts w:eastAsia="Arial Unicode MS" w:cs="Arial"/>
                <w:sz w:val="18"/>
                <w:szCs w:val="18"/>
              </w:rPr>
            </w:pPr>
            <w:r w:rsidRPr="00DB6929">
              <w:rPr>
                <w:rFonts w:eastAsia="Arial Unicode MS" w:cs="Arial"/>
                <w:sz w:val="18"/>
                <w:szCs w:val="18"/>
              </w:rPr>
              <w:t>-</w:t>
            </w:r>
          </w:p>
        </w:tc>
        <w:tc>
          <w:tcPr>
            <w:tcW w:w="1435" w:type="dxa"/>
            <w:tcBorders>
              <w:top w:val="nil"/>
              <w:left w:val="nil"/>
              <w:bottom w:val="nil"/>
              <w:right w:val="nil"/>
            </w:tcBorders>
            <w:vAlign w:val="bottom"/>
          </w:tcPr>
          <w:p w14:paraId="257826D5" w14:textId="04FAABFC" w:rsidR="0033502E" w:rsidRPr="00DB6929" w:rsidRDefault="0033502E" w:rsidP="0033502E">
            <w:pPr>
              <w:ind w:left="-33" w:right="-60"/>
              <w:jc w:val="right"/>
              <w:rPr>
                <w:rFonts w:cs="Arial"/>
                <w:b/>
                <w:bCs/>
                <w:sz w:val="18"/>
                <w:szCs w:val="18"/>
              </w:rPr>
            </w:pPr>
            <w:r w:rsidRPr="00DB6929">
              <w:rPr>
                <w:rFonts w:eastAsia="Arial Unicode MS" w:cs="Arial"/>
                <w:sz w:val="18"/>
                <w:szCs w:val="18"/>
              </w:rPr>
              <w:t>-</w:t>
            </w:r>
          </w:p>
        </w:tc>
        <w:tc>
          <w:tcPr>
            <w:tcW w:w="1432" w:type="dxa"/>
            <w:tcBorders>
              <w:top w:val="nil"/>
              <w:left w:val="nil"/>
              <w:bottom w:val="nil"/>
              <w:right w:val="nil"/>
            </w:tcBorders>
          </w:tcPr>
          <w:p w14:paraId="0D767D1E" w14:textId="5D56BF19" w:rsidR="0033502E" w:rsidRPr="00DB6929" w:rsidRDefault="007A2CDA" w:rsidP="0033502E">
            <w:pPr>
              <w:ind w:left="-33" w:right="-60"/>
              <w:jc w:val="right"/>
              <w:rPr>
                <w:rFonts w:cs="Arial"/>
                <w:bCs/>
                <w:sz w:val="18"/>
                <w:szCs w:val="18"/>
              </w:rPr>
            </w:pPr>
            <w:r w:rsidRPr="00DB6929">
              <w:rPr>
                <w:rFonts w:cs="Arial"/>
                <w:bCs/>
                <w:sz w:val="18"/>
                <w:szCs w:val="18"/>
              </w:rPr>
              <w:t>174,224</w:t>
            </w:r>
          </w:p>
        </w:tc>
        <w:tc>
          <w:tcPr>
            <w:tcW w:w="1434" w:type="dxa"/>
            <w:tcBorders>
              <w:top w:val="nil"/>
              <w:left w:val="nil"/>
              <w:bottom w:val="nil"/>
              <w:right w:val="nil"/>
            </w:tcBorders>
            <w:vAlign w:val="bottom"/>
          </w:tcPr>
          <w:p w14:paraId="15AAA32B" w14:textId="5548F448" w:rsidR="0033502E" w:rsidRPr="00DB6929" w:rsidRDefault="0033502E" w:rsidP="0033502E">
            <w:pPr>
              <w:ind w:left="-33" w:right="-60"/>
              <w:jc w:val="right"/>
              <w:rPr>
                <w:rFonts w:cs="Arial"/>
                <w:b/>
                <w:bCs/>
                <w:sz w:val="18"/>
                <w:szCs w:val="18"/>
              </w:rPr>
            </w:pPr>
            <w:r w:rsidRPr="00DB6929">
              <w:rPr>
                <w:rFonts w:eastAsia="Arial Unicode MS" w:cs="Arial"/>
                <w:sz w:val="18"/>
                <w:szCs w:val="18"/>
              </w:rPr>
              <w:t>156,934</w:t>
            </w:r>
          </w:p>
        </w:tc>
      </w:tr>
      <w:tr w:rsidR="0033502E" w:rsidRPr="00DB6929" w14:paraId="4B2EB93A" w14:textId="77777777">
        <w:tc>
          <w:tcPr>
            <w:tcW w:w="3713" w:type="dxa"/>
            <w:tcBorders>
              <w:top w:val="nil"/>
              <w:left w:val="nil"/>
              <w:bottom w:val="nil"/>
              <w:right w:val="nil"/>
            </w:tcBorders>
            <w:vAlign w:val="bottom"/>
          </w:tcPr>
          <w:p w14:paraId="2AB7AE86" w14:textId="6D77669C" w:rsidR="0033502E" w:rsidRPr="00DB6929" w:rsidRDefault="0033502E" w:rsidP="0033502E">
            <w:pPr>
              <w:ind w:left="-72"/>
              <w:rPr>
                <w:rFonts w:cs="Arial"/>
                <w:sz w:val="18"/>
                <w:szCs w:val="18"/>
              </w:rPr>
            </w:pPr>
            <w:r w:rsidRPr="00DB6929">
              <w:rPr>
                <w:rFonts w:cs="Arial"/>
                <w:sz w:val="18"/>
                <w:szCs w:val="18"/>
              </w:rPr>
              <w:t xml:space="preserve">   Other related parties</w:t>
            </w:r>
          </w:p>
        </w:tc>
        <w:tc>
          <w:tcPr>
            <w:tcW w:w="1431" w:type="dxa"/>
            <w:tcBorders>
              <w:top w:val="nil"/>
              <w:left w:val="nil"/>
              <w:bottom w:val="nil"/>
              <w:right w:val="nil"/>
            </w:tcBorders>
          </w:tcPr>
          <w:p w14:paraId="63AF0918" w14:textId="61BA9405" w:rsidR="0033502E" w:rsidRPr="00DB6929" w:rsidRDefault="007A2CDA" w:rsidP="0033502E">
            <w:pPr>
              <w:ind w:left="-33" w:right="-60"/>
              <w:jc w:val="right"/>
              <w:rPr>
                <w:rFonts w:eastAsia="Arial Unicode MS" w:cs="Arial"/>
                <w:sz w:val="18"/>
                <w:szCs w:val="18"/>
              </w:rPr>
            </w:pPr>
            <w:r w:rsidRPr="00DB6929">
              <w:rPr>
                <w:rFonts w:eastAsia="Arial Unicode MS" w:cs="Arial"/>
                <w:sz w:val="18"/>
                <w:szCs w:val="18"/>
              </w:rPr>
              <w:t>967,508</w:t>
            </w:r>
          </w:p>
        </w:tc>
        <w:tc>
          <w:tcPr>
            <w:tcW w:w="1435" w:type="dxa"/>
            <w:tcBorders>
              <w:top w:val="nil"/>
              <w:left w:val="nil"/>
              <w:bottom w:val="nil"/>
              <w:right w:val="nil"/>
            </w:tcBorders>
            <w:vAlign w:val="bottom"/>
          </w:tcPr>
          <w:p w14:paraId="4CFCC352" w14:textId="06C34560" w:rsidR="0033502E" w:rsidRPr="00DB6929" w:rsidRDefault="0033502E" w:rsidP="0033502E">
            <w:pPr>
              <w:ind w:left="-33" w:right="-60"/>
              <w:jc w:val="right"/>
              <w:rPr>
                <w:rFonts w:cs="Arial"/>
                <w:b/>
                <w:bCs/>
                <w:sz w:val="18"/>
                <w:szCs w:val="18"/>
              </w:rPr>
            </w:pPr>
            <w:r w:rsidRPr="00DB6929">
              <w:rPr>
                <w:rFonts w:eastAsia="Arial Unicode MS" w:cs="Arial"/>
                <w:sz w:val="18"/>
                <w:szCs w:val="18"/>
              </w:rPr>
              <w:t>29,630</w:t>
            </w:r>
          </w:p>
        </w:tc>
        <w:tc>
          <w:tcPr>
            <w:tcW w:w="1432" w:type="dxa"/>
            <w:tcBorders>
              <w:top w:val="nil"/>
              <w:left w:val="nil"/>
              <w:bottom w:val="nil"/>
              <w:right w:val="nil"/>
            </w:tcBorders>
          </w:tcPr>
          <w:p w14:paraId="17DE0652" w14:textId="63EE05F6" w:rsidR="0033502E" w:rsidRPr="00DB6929" w:rsidRDefault="007A2CDA" w:rsidP="0033502E">
            <w:pPr>
              <w:ind w:left="-33" w:right="-60"/>
              <w:jc w:val="right"/>
              <w:rPr>
                <w:rFonts w:cs="Arial"/>
                <w:bCs/>
                <w:sz w:val="18"/>
                <w:szCs w:val="18"/>
              </w:rPr>
            </w:pPr>
            <w:r w:rsidRPr="00DB6929">
              <w:rPr>
                <w:rFonts w:cs="Arial"/>
                <w:bCs/>
                <w:sz w:val="18"/>
                <w:szCs w:val="18"/>
              </w:rPr>
              <w:t>781,955</w:t>
            </w:r>
          </w:p>
        </w:tc>
        <w:tc>
          <w:tcPr>
            <w:tcW w:w="1434" w:type="dxa"/>
            <w:tcBorders>
              <w:top w:val="nil"/>
              <w:left w:val="nil"/>
              <w:bottom w:val="nil"/>
              <w:right w:val="nil"/>
            </w:tcBorders>
            <w:vAlign w:val="bottom"/>
          </w:tcPr>
          <w:p w14:paraId="3BA52FFC" w14:textId="53B74FB0" w:rsidR="0033502E" w:rsidRPr="00DB6929" w:rsidRDefault="0033502E" w:rsidP="0033502E">
            <w:pPr>
              <w:ind w:left="-33" w:right="-60"/>
              <w:jc w:val="right"/>
              <w:rPr>
                <w:rFonts w:cs="Arial"/>
                <w:b/>
                <w:bCs/>
                <w:sz w:val="18"/>
                <w:szCs w:val="18"/>
              </w:rPr>
            </w:pPr>
            <w:r w:rsidRPr="00DB6929">
              <w:rPr>
                <w:rFonts w:eastAsia="Arial Unicode MS" w:cs="Arial"/>
                <w:sz w:val="18"/>
                <w:szCs w:val="18"/>
              </w:rPr>
              <w:t>25,630</w:t>
            </w:r>
          </w:p>
        </w:tc>
      </w:tr>
      <w:bookmarkEnd w:id="33"/>
    </w:tbl>
    <w:p w14:paraId="45B95581" w14:textId="45C95345" w:rsidR="00D85AC1" w:rsidRPr="00DB6929" w:rsidRDefault="00D85AC1" w:rsidP="00157325">
      <w:pPr>
        <w:rPr>
          <w:rFonts w:cs="Arial"/>
          <w:b/>
          <w:bCs/>
          <w:sz w:val="18"/>
          <w:szCs w:val="18"/>
        </w:rPr>
      </w:pPr>
    </w:p>
    <w:p w14:paraId="623F24A0" w14:textId="19F6615D" w:rsidR="00D85AC1" w:rsidRPr="00DB6929" w:rsidRDefault="00D85AC1" w:rsidP="009B2E30">
      <w:pPr>
        <w:jc w:val="both"/>
        <w:rPr>
          <w:rFonts w:eastAsia="Arial Unicode MS" w:cs="Arial"/>
          <w:i/>
          <w:iCs/>
          <w:sz w:val="18"/>
          <w:szCs w:val="18"/>
        </w:rPr>
      </w:pPr>
      <w:r w:rsidRPr="00DB6929">
        <w:rPr>
          <w:rFonts w:eastAsia="Arial Unicode MS" w:cs="Arial"/>
          <w:i/>
          <w:iCs/>
          <w:sz w:val="18"/>
          <w:szCs w:val="18"/>
        </w:rPr>
        <w:t>Loans between subsidiaries</w:t>
      </w:r>
    </w:p>
    <w:p w14:paraId="0F531AA4" w14:textId="77777777" w:rsidR="00D85AC1" w:rsidRPr="00DB6929" w:rsidRDefault="00D85AC1" w:rsidP="00B640E3">
      <w:pPr>
        <w:jc w:val="both"/>
        <w:rPr>
          <w:rFonts w:cs="Arial"/>
          <w:sz w:val="18"/>
          <w:szCs w:val="18"/>
        </w:rPr>
      </w:pPr>
    </w:p>
    <w:p w14:paraId="1646BA28" w14:textId="116BFA34" w:rsidR="009E551C" w:rsidRPr="00DB6929" w:rsidRDefault="00D50C11" w:rsidP="00987474">
      <w:pPr>
        <w:jc w:val="both"/>
        <w:rPr>
          <w:rFonts w:cs="Arial"/>
          <w:sz w:val="18"/>
          <w:szCs w:val="18"/>
        </w:rPr>
      </w:pPr>
      <w:r w:rsidRPr="00DB6929">
        <w:rPr>
          <w:rFonts w:cs="Arial"/>
          <w:sz w:val="18"/>
          <w:szCs w:val="18"/>
        </w:rPr>
        <w:t xml:space="preserve">As </w:t>
      </w:r>
      <w:proofErr w:type="gramStart"/>
      <w:r w:rsidRPr="00DB6929">
        <w:rPr>
          <w:rFonts w:cs="Arial"/>
          <w:sz w:val="18"/>
          <w:szCs w:val="18"/>
        </w:rPr>
        <w:t>at</w:t>
      </w:r>
      <w:proofErr w:type="gramEnd"/>
      <w:r w:rsidRPr="00DB6929">
        <w:rPr>
          <w:rFonts w:cs="Arial"/>
          <w:sz w:val="18"/>
          <w:szCs w:val="18"/>
        </w:rPr>
        <w:t xml:space="preserve"> </w:t>
      </w:r>
      <w:r w:rsidR="006D44C8" w:rsidRPr="00DB6929">
        <w:rPr>
          <w:rFonts w:cs="Arial"/>
          <w:sz w:val="18"/>
          <w:szCs w:val="18"/>
        </w:rPr>
        <w:t>31 December</w:t>
      </w:r>
      <w:r w:rsidRPr="00DB6929">
        <w:rPr>
          <w:rFonts w:cs="Arial"/>
          <w:sz w:val="18"/>
          <w:szCs w:val="18"/>
        </w:rPr>
        <w:t xml:space="preserve"> </w:t>
      </w:r>
      <w:r w:rsidR="000104E0" w:rsidRPr="00DB6929">
        <w:rPr>
          <w:rFonts w:cs="Arial"/>
          <w:sz w:val="18"/>
          <w:szCs w:val="18"/>
          <w:lang w:val="en-GB"/>
        </w:rPr>
        <w:t>2025</w:t>
      </w:r>
      <w:r w:rsidRPr="00DB6929">
        <w:rPr>
          <w:rFonts w:cs="Arial"/>
          <w:sz w:val="18"/>
          <w:szCs w:val="18"/>
        </w:rPr>
        <w:t xml:space="preserve">, intercompany loan </w:t>
      </w:r>
      <w:r w:rsidR="00F66A68" w:rsidRPr="00DB6929">
        <w:rPr>
          <w:rFonts w:cs="Arial"/>
          <w:sz w:val="18"/>
          <w:szCs w:val="18"/>
        </w:rPr>
        <w:t xml:space="preserve">between </w:t>
      </w:r>
      <w:r w:rsidRPr="00DB6929">
        <w:rPr>
          <w:rFonts w:cs="Arial"/>
          <w:sz w:val="18"/>
          <w:szCs w:val="18"/>
        </w:rPr>
        <w:t xml:space="preserve">the subsidiaries </w:t>
      </w:r>
      <w:r w:rsidR="00F075B6" w:rsidRPr="00DB6929">
        <w:rPr>
          <w:rFonts w:cs="Arial"/>
          <w:sz w:val="18"/>
          <w:szCs w:val="18"/>
        </w:rPr>
        <w:t>totaling</w:t>
      </w:r>
      <w:r w:rsidRPr="00DB6929">
        <w:rPr>
          <w:rFonts w:cs="Arial"/>
          <w:sz w:val="18"/>
          <w:szCs w:val="18"/>
        </w:rPr>
        <w:t xml:space="preserve"> Baht </w:t>
      </w:r>
      <w:r w:rsidR="00134E61" w:rsidRPr="00DB6929">
        <w:rPr>
          <w:rFonts w:cs="Arial"/>
          <w:sz w:val="18"/>
          <w:szCs w:val="18"/>
        </w:rPr>
        <w:t>2.2</w:t>
      </w:r>
      <w:r w:rsidR="00F66A68" w:rsidRPr="00DB6929">
        <w:rPr>
          <w:rFonts w:cs="Arial"/>
          <w:sz w:val="18"/>
          <w:szCs w:val="18"/>
        </w:rPr>
        <w:t xml:space="preserve"> </w:t>
      </w:r>
      <w:r w:rsidRPr="00DB6929">
        <w:rPr>
          <w:rFonts w:cs="Arial"/>
          <w:sz w:val="18"/>
          <w:szCs w:val="18"/>
        </w:rPr>
        <w:t>million</w:t>
      </w:r>
      <w:r w:rsidR="00CE3F60" w:rsidRPr="00DB6929">
        <w:rPr>
          <w:rFonts w:cs="Arial"/>
          <w:sz w:val="18"/>
          <w:szCs w:val="18"/>
        </w:rPr>
        <w:t xml:space="preserve"> </w:t>
      </w:r>
      <w:r w:rsidR="005752D9" w:rsidRPr="00DB6929">
        <w:rPr>
          <w:rFonts w:cs="Arial"/>
          <w:sz w:val="18"/>
          <w:szCs w:val="18"/>
        </w:rPr>
        <w:t xml:space="preserve">(2024: </w:t>
      </w:r>
      <w:r w:rsidR="000B7945" w:rsidRPr="00DB6929">
        <w:rPr>
          <w:rFonts w:cs="Arial"/>
          <w:sz w:val="18"/>
          <w:szCs w:val="18"/>
        </w:rPr>
        <w:t>Baht 2.2 million)</w:t>
      </w:r>
      <w:r w:rsidR="00CE3F60" w:rsidRPr="00DB6929">
        <w:rPr>
          <w:rFonts w:cs="Arial"/>
          <w:sz w:val="18"/>
          <w:szCs w:val="18"/>
          <w:lang w:val="en-GB"/>
        </w:rPr>
        <w:t xml:space="preserve"> bear</w:t>
      </w:r>
      <w:r w:rsidR="00F66A68" w:rsidRPr="00DB6929">
        <w:rPr>
          <w:rFonts w:cs="Arial"/>
          <w:sz w:val="18"/>
          <w:szCs w:val="18"/>
          <w:lang w:val="en-GB"/>
        </w:rPr>
        <w:t>s</w:t>
      </w:r>
      <w:r w:rsidR="00CE3F60" w:rsidRPr="00DB6929">
        <w:rPr>
          <w:rFonts w:cs="Arial"/>
          <w:sz w:val="18"/>
          <w:szCs w:val="18"/>
          <w:lang w:val="en-GB"/>
        </w:rPr>
        <w:t xml:space="preserve"> </w:t>
      </w:r>
      <w:proofErr w:type="spellStart"/>
      <w:r w:rsidR="00CE3F60" w:rsidRPr="00DB6929">
        <w:rPr>
          <w:rFonts w:cs="Arial"/>
          <w:sz w:val="18"/>
          <w:szCs w:val="18"/>
          <w:lang w:val="en-GB"/>
        </w:rPr>
        <w:t>i</w:t>
      </w:r>
      <w:r w:rsidRPr="00DB6929">
        <w:rPr>
          <w:rFonts w:cs="Arial"/>
          <w:sz w:val="18"/>
          <w:szCs w:val="18"/>
        </w:rPr>
        <w:t>nterest</w:t>
      </w:r>
      <w:proofErr w:type="spellEnd"/>
      <w:r w:rsidR="00CE3F60" w:rsidRPr="00DB6929">
        <w:rPr>
          <w:rFonts w:cs="Arial"/>
          <w:sz w:val="18"/>
          <w:szCs w:val="18"/>
        </w:rPr>
        <w:t xml:space="preserve"> rate</w:t>
      </w:r>
      <w:r w:rsidRPr="00DB6929">
        <w:rPr>
          <w:rFonts w:cs="Arial"/>
          <w:sz w:val="18"/>
          <w:szCs w:val="18"/>
        </w:rPr>
        <w:t xml:space="preserve"> at </w:t>
      </w:r>
      <w:r w:rsidR="002F3560" w:rsidRPr="00DB6929">
        <w:rPr>
          <w:rFonts w:cs="Arial"/>
          <w:sz w:val="18"/>
          <w:szCs w:val="18"/>
        </w:rPr>
        <w:t>5.47</w:t>
      </w:r>
      <w:r w:rsidRPr="00DB6929">
        <w:rPr>
          <w:rFonts w:cs="Arial"/>
          <w:sz w:val="18"/>
          <w:szCs w:val="18"/>
        </w:rPr>
        <w:t xml:space="preserve">% per annum from the contract inception date to </w:t>
      </w:r>
      <w:r w:rsidR="00267C75" w:rsidRPr="00DB6929">
        <w:rPr>
          <w:rFonts w:cs="Arial"/>
          <w:sz w:val="18"/>
          <w:szCs w:val="18"/>
        </w:rPr>
        <w:t>31 March</w:t>
      </w:r>
      <w:r w:rsidRPr="00DB6929">
        <w:rPr>
          <w:rFonts w:cs="Arial"/>
          <w:sz w:val="18"/>
          <w:szCs w:val="18"/>
        </w:rPr>
        <w:t xml:space="preserve"> 2022 and at the minimum lending rates (MLR) as announced by a commercial bank </w:t>
      </w:r>
      <w:r w:rsidR="00F66A68" w:rsidRPr="00DB6929">
        <w:rPr>
          <w:rFonts w:cs="Arial"/>
          <w:sz w:val="18"/>
          <w:szCs w:val="18"/>
        </w:rPr>
        <w:t xml:space="preserve">from </w:t>
      </w:r>
      <w:r w:rsidRPr="00DB6929">
        <w:rPr>
          <w:rFonts w:cs="Arial"/>
          <w:sz w:val="18"/>
          <w:szCs w:val="18"/>
        </w:rPr>
        <w:t xml:space="preserve">1 April 2022 </w:t>
      </w:r>
      <w:r w:rsidR="00E2101B" w:rsidRPr="00DB6929">
        <w:rPr>
          <w:rFonts w:cs="Arial"/>
          <w:sz w:val="18"/>
          <w:szCs w:val="18"/>
        </w:rPr>
        <w:t>to 28 February 2026</w:t>
      </w:r>
      <w:r w:rsidRPr="00DB6929">
        <w:rPr>
          <w:rFonts w:cs="Arial"/>
          <w:sz w:val="18"/>
          <w:szCs w:val="18"/>
        </w:rPr>
        <w:t>. The loan</w:t>
      </w:r>
      <w:r w:rsidR="00CE3F60" w:rsidRPr="00DB6929">
        <w:rPr>
          <w:rFonts w:cs="Arial"/>
          <w:sz w:val="18"/>
          <w:szCs w:val="18"/>
          <w:lang w:val="en-GB"/>
        </w:rPr>
        <w:t xml:space="preserve"> is due for </w:t>
      </w:r>
      <w:proofErr w:type="gramStart"/>
      <w:r w:rsidR="00E2101B" w:rsidRPr="00DB6929">
        <w:rPr>
          <w:rFonts w:cs="Arial"/>
          <w:sz w:val="18"/>
          <w:szCs w:val="18"/>
        </w:rPr>
        <w:t>principle</w:t>
      </w:r>
      <w:proofErr w:type="gramEnd"/>
      <w:r w:rsidR="00E2101B" w:rsidRPr="00DB6929">
        <w:rPr>
          <w:rFonts w:cs="Arial"/>
          <w:sz w:val="18"/>
          <w:szCs w:val="18"/>
        </w:rPr>
        <w:t xml:space="preserve"> and interest </w:t>
      </w:r>
      <w:r w:rsidR="00CE3F60" w:rsidRPr="00DB6929">
        <w:rPr>
          <w:rFonts w:cs="Arial"/>
          <w:sz w:val="18"/>
          <w:szCs w:val="18"/>
          <w:lang w:val="en-GB"/>
        </w:rPr>
        <w:t>repayment</w:t>
      </w:r>
      <w:r w:rsidR="00E2101B" w:rsidRPr="00DB6929">
        <w:rPr>
          <w:rFonts w:cs="Arial"/>
          <w:sz w:val="18"/>
          <w:szCs w:val="18"/>
        </w:rPr>
        <w:t xml:space="preserve"> on the maturity date</w:t>
      </w:r>
      <w:r w:rsidRPr="00DB6929">
        <w:rPr>
          <w:rFonts w:cs="Arial"/>
          <w:sz w:val="18"/>
          <w:szCs w:val="18"/>
        </w:rPr>
        <w:t>.</w:t>
      </w:r>
    </w:p>
    <w:p w14:paraId="4E001707" w14:textId="77777777" w:rsidR="00987474" w:rsidRPr="00DB6929" w:rsidRDefault="00987474" w:rsidP="00CE25FB">
      <w:pPr>
        <w:rPr>
          <w:rFonts w:cs="Arial"/>
          <w:sz w:val="18"/>
          <w:szCs w:val="18"/>
        </w:rPr>
      </w:pPr>
    </w:p>
    <w:p w14:paraId="398D9BA1" w14:textId="5D8DFD6E" w:rsidR="003E5CAD" w:rsidRPr="00DB6929" w:rsidRDefault="003E5CAD" w:rsidP="003E5CAD">
      <w:pPr>
        <w:pStyle w:val="Heading2"/>
        <w:ind w:left="540" w:hanging="540"/>
        <w:rPr>
          <w:rFonts w:ascii="Arial" w:eastAsia="Arial Unicode MS" w:hAnsi="Arial" w:cs="Arial"/>
          <w:bCs/>
          <w:color w:val="auto"/>
          <w:sz w:val="18"/>
          <w:szCs w:val="18"/>
        </w:rPr>
      </w:pPr>
      <w:r w:rsidRPr="00DB6929">
        <w:rPr>
          <w:rFonts w:ascii="Arial" w:eastAsia="Arial Unicode MS" w:hAnsi="Arial" w:cs="Arial"/>
          <w:bCs/>
          <w:color w:val="auto"/>
          <w:sz w:val="18"/>
          <w:szCs w:val="18"/>
        </w:rPr>
        <w:t xml:space="preserve">Directors and </w:t>
      </w:r>
      <w:r w:rsidR="00B370A9" w:rsidRPr="00DB6929">
        <w:rPr>
          <w:rFonts w:ascii="Arial" w:eastAsia="Arial Unicode MS" w:hAnsi="Arial" w:cs="Arial"/>
          <w:bCs/>
          <w:color w:val="auto"/>
          <w:sz w:val="18"/>
          <w:szCs w:val="18"/>
        </w:rPr>
        <w:t xml:space="preserve">key </w:t>
      </w:r>
      <w:r w:rsidRPr="00DB6929">
        <w:rPr>
          <w:rFonts w:ascii="Arial" w:eastAsia="Arial Unicode MS" w:hAnsi="Arial" w:cs="Arial"/>
          <w:bCs/>
          <w:color w:val="auto"/>
          <w:sz w:val="18"/>
          <w:szCs w:val="18"/>
        </w:rPr>
        <w:t>management</w:t>
      </w:r>
      <w:r w:rsidR="00780E5B" w:rsidRPr="00DB6929">
        <w:rPr>
          <w:rFonts w:ascii="Arial" w:eastAsia="Arial Unicode MS" w:hAnsi="Arial" w:cs="Arial"/>
          <w:bCs/>
          <w:color w:val="auto"/>
          <w:sz w:val="18"/>
          <w:szCs w:val="18"/>
        </w:rPr>
        <w:t xml:space="preserve"> </w:t>
      </w:r>
      <w:r w:rsidRPr="00DB6929">
        <w:rPr>
          <w:rFonts w:ascii="Arial" w:eastAsia="Arial Unicode MS" w:hAnsi="Arial" w:cs="Arial"/>
          <w:bCs/>
          <w:color w:val="auto"/>
          <w:sz w:val="18"/>
          <w:szCs w:val="18"/>
        </w:rPr>
        <w:t>remunerations</w:t>
      </w:r>
    </w:p>
    <w:p w14:paraId="5A50BF57" w14:textId="5DC2FE2F" w:rsidR="00157325" w:rsidRPr="00DB6929" w:rsidRDefault="00157325" w:rsidP="0012768C">
      <w:pPr>
        <w:rPr>
          <w:rFonts w:cs="Arial"/>
          <w:sz w:val="18"/>
          <w:szCs w:val="1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7"/>
        <w:gridCol w:w="1429"/>
        <w:gridCol w:w="1433"/>
        <w:gridCol w:w="1431"/>
        <w:gridCol w:w="1431"/>
      </w:tblGrid>
      <w:tr w:rsidR="00AE7447" w:rsidRPr="00DB6929" w14:paraId="4B3A34CA" w14:textId="77777777" w:rsidTr="00075992">
        <w:tc>
          <w:tcPr>
            <w:tcW w:w="3707" w:type="dxa"/>
            <w:tcBorders>
              <w:top w:val="nil"/>
              <w:left w:val="nil"/>
              <w:bottom w:val="nil"/>
              <w:right w:val="nil"/>
            </w:tcBorders>
          </w:tcPr>
          <w:p w14:paraId="40E2768F" w14:textId="77777777" w:rsidR="00595045" w:rsidRPr="00DB6929" w:rsidRDefault="00595045">
            <w:pPr>
              <w:ind w:left="-72"/>
              <w:jc w:val="both"/>
              <w:rPr>
                <w:rFonts w:cs="Arial"/>
                <w:b/>
                <w:bCs/>
                <w:sz w:val="18"/>
                <w:szCs w:val="18"/>
              </w:rPr>
            </w:pPr>
          </w:p>
        </w:tc>
        <w:tc>
          <w:tcPr>
            <w:tcW w:w="2862" w:type="dxa"/>
            <w:gridSpan w:val="2"/>
            <w:tcBorders>
              <w:top w:val="nil"/>
              <w:left w:val="nil"/>
              <w:bottom w:val="single" w:sz="4" w:space="0" w:color="auto"/>
              <w:right w:val="nil"/>
            </w:tcBorders>
            <w:hideMark/>
          </w:tcPr>
          <w:p w14:paraId="4AEB13F4" w14:textId="77777777" w:rsidR="00595045" w:rsidRPr="00DB6929" w:rsidRDefault="00595045">
            <w:pPr>
              <w:ind w:left="-33" w:right="-60"/>
              <w:jc w:val="center"/>
              <w:rPr>
                <w:rFonts w:cs="Arial"/>
                <w:b/>
                <w:bCs/>
                <w:sz w:val="18"/>
                <w:szCs w:val="18"/>
              </w:rPr>
            </w:pPr>
            <w:r w:rsidRPr="00DB6929">
              <w:rPr>
                <w:rFonts w:cs="Arial"/>
                <w:b/>
                <w:bCs/>
                <w:sz w:val="18"/>
                <w:szCs w:val="18"/>
              </w:rPr>
              <w:t xml:space="preserve">Consolidated </w:t>
            </w:r>
          </w:p>
          <w:p w14:paraId="376966D6" w14:textId="46B4B3D7" w:rsidR="00595045" w:rsidRPr="00DB6929" w:rsidRDefault="00D12F40">
            <w:pPr>
              <w:ind w:left="-33" w:right="-60"/>
              <w:jc w:val="center"/>
              <w:rPr>
                <w:rFonts w:cs="Arial"/>
                <w:b/>
                <w:bCs/>
                <w:sz w:val="18"/>
                <w:szCs w:val="18"/>
              </w:rPr>
            </w:pPr>
            <w:r w:rsidRPr="00DB6929">
              <w:rPr>
                <w:rFonts w:cs="Arial"/>
                <w:b/>
                <w:bCs/>
                <w:sz w:val="18"/>
                <w:szCs w:val="18"/>
              </w:rPr>
              <w:t>financial statement</w:t>
            </w:r>
          </w:p>
        </w:tc>
        <w:tc>
          <w:tcPr>
            <w:tcW w:w="2862" w:type="dxa"/>
            <w:gridSpan w:val="2"/>
            <w:tcBorders>
              <w:top w:val="nil"/>
              <w:left w:val="nil"/>
              <w:bottom w:val="single" w:sz="4" w:space="0" w:color="auto"/>
              <w:right w:val="nil"/>
            </w:tcBorders>
            <w:hideMark/>
          </w:tcPr>
          <w:p w14:paraId="619AE87F" w14:textId="77777777" w:rsidR="00595045" w:rsidRPr="00DB6929" w:rsidRDefault="00595045">
            <w:pPr>
              <w:ind w:left="-33" w:right="-60"/>
              <w:jc w:val="center"/>
              <w:rPr>
                <w:rFonts w:cs="Arial"/>
                <w:b/>
                <w:bCs/>
                <w:sz w:val="18"/>
                <w:szCs w:val="18"/>
              </w:rPr>
            </w:pPr>
            <w:r w:rsidRPr="00DB6929">
              <w:rPr>
                <w:rFonts w:cs="Arial"/>
                <w:b/>
                <w:bCs/>
                <w:sz w:val="18"/>
                <w:szCs w:val="18"/>
              </w:rPr>
              <w:t xml:space="preserve">Separate </w:t>
            </w:r>
          </w:p>
          <w:p w14:paraId="0ED6384A" w14:textId="25571F7E" w:rsidR="00595045" w:rsidRPr="00DB6929" w:rsidRDefault="00D12F40">
            <w:pPr>
              <w:ind w:left="-33" w:right="-60"/>
              <w:jc w:val="center"/>
              <w:rPr>
                <w:rFonts w:cs="Arial"/>
                <w:b/>
                <w:bCs/>
                <w:sz w:val="18"/>
                <w:szCs w:val="18"/>
              </w:rPr>
            </w:pPr>
            <w:r w:rsidRPr="00DB6929">
              <w:rPr>
                <w:rFonts w:cs="Arial"/>
                <w:b/>
                <w:bCs/>
                <w:sz w:val="18"/>
                <w:szCs w:val="18"/>
              </w:rPr>
              <w:t>financial statement</w:t>
            </w:r>
          </w:p>
        </w:tc>
      </w:tr>
      <w:tr w:rsidR="00AE7447" w:rsidRPr="00DB6929" w14:paraId="3027C93A" w14:textId="77777777" w:rsidTr="007C17E9">
        <w:tc>
          <w:tcPr>
            <w:tcW w:w="3707" w:type="dxa"/>
            <w:tcBorders>
              <w:top w:val="nil"/>
              <w:left w:val="nil"/>
              <w:bottom w:val="nil"/>
              <w:right w:val="nil"/>
            </w:tcBorders>
            <w:vAlign w:val="bottom"/>
          </w:tcPr>
          <w:p w14:paraId="13081548" w14:textId="7EB6B7B2" w:rsidR="00595045" w:rsidRPr="00DB6929" w:rsidRDefault="006D44C8" w:rsidP="00595045">
            <w:pPr>
              <w:ind w:left="-72"/>
              <w:jc w:val="both"/>
              <w:rPr>
                <w:rFonts w:cs="Arial"/>
                <w:b/>
                <w:bCs/>
                <w:sz w:val="18"/>
                <w:szCs w:val="18"/>
              </w:rPr>
            </w:pPr>
            <w:r w:rsidRPr="00DB6929">
              <w:rPr>
                <w:rFonts w:cs="Arial"/>
                <w:b/>
                <w:bCs/>
                <w:sz w:val="18"/>
                <w:szCs w:val="18"/>
              </w:rPr>
              <w:t xml:space="preserve">For </w:t>
            </w:r>
            <w:r w:rsidR="00595045" w:rsidRPr="00DB6929">
              <w:rPr>
                <w:rFonts w:cs="Arial"/>
                <w:b/>
                <w:bCs/>
                <w:sz w:val="18"/>
                <w:szCs w:val="18"/>
              </w:rPr>
              <w:t xml:space="preserve">the </w:t>
            </w:r>
            <w:r w:rsidRPr="00DB6929">
              <w:rPr>
                <w:rFonts w:cs="Arial"/>
                <w:b/>
                <w:bCs/>
                <w:sz w:val="18"/>
                <w:szCs w:val="18"/>
              </w:rPr>
              <w:t>year</w:t>
            </w:r>
            <w:r w:rsidR="00595045" w:rsidRPr="00DB6929">
              <w:rPr>
                <w:rFonts w:cs="Arial"/>
                <w:b/>
                <w:bCs/>
                <w:sz w:val="18"/>
                <w:szCs w:val="18"/>
              </w:rPr>
              <w:t xml:space="preserve"> ended </w:t>
            </w:r>
          </w:p>
        </w:tc>
        <w:tc>
          <w:tcPr>
            <w:tcW w:w="1429" w:type="dxa"/>
            <w:tcBorders>
              <w:top w:val="single" w:sz="4" w:space="0" w:color="auto"/>
              <w:left w:val="nil"/>
              <w:bottom w:val="nil"/>
              <w:right w:val="nil"/>
            </w:tcBorders>
            <w:hideMark/>
          </w:tcPr>
          <w:p w14:paraId="38253436" w14:textId="67ED85D7" w:rsidR="00595045" w:rsidRPr="00DB6929" w:rsidRDefault="006D44C8" w:rsidP="00595045">
            <w:pPr>
              <w:ind w:left="-33" w:right="-60"/>
              <w:jc w:val="right"/>
              <w:rPr>
                <w:rFonts w:cs="Arial"/>
                <w:b/>
                <w:bCs/>
                <w:spacing w:val="-8"/>
                <w:sz w:val="18"/>
                <w:szCs w:val="18"/>
              </w:rPr>
            </w:pPr>
            <w:r w:rsidRPr="00DB6929">
              <w:rPr>
                <w:rFonts w:cs="Arial"/>
                <w:b/>
                <w:bCs/>
                <w:spacing w:val="-8"/>
                <w:sz w:val="18"/>
                <w:szCs w:val="18"/>
              </w:rPr>
              <w:t>31 December</w:t>
            </w:r>
          </w:p>
        </w:tc>
        <w:tc>
          <w:tcPr>
            <w:tcW w:w="1433" w:type="dxa"/>
            <w:tcBorders>
              <w:top w:val="single" w:sz="4" w:space="0" w:color="auto"/>
              <w:left w:val="nil"/>
              <w:bottom w:val="nil"/>
              <w:right w:val="nil"/>
            </w:tcBorders>
            <w:hideMark/>
          </w:tcPr>
          <w:p w14:paraId="0650D948" w14:textId="3E78E233" w:rsidR="00595045" w:rsidRPr="00DB6929" w:rsidRDefault="006D44C8" w:rsidP="00595045">
            <w:pPr>
              <w:ind w:left="-33" w:right="-60"/>
              <w:jc w:val="right"/>
              <w:rPr>
                <w:rFonts w:cs="Arial"/>
                <w:b/>
                <w:bCs/>
                <w:spacing w:val="-8"/>
                <w:sz w:val="18"/>
                <w:szCs w:val="18"/>
              </w:rPr>
            </w:pPr>
            <w:r w:rsidRPr="00DB6929">
              <w:rPr>
                <w:rFonts w:cs="Arial"/>
                <w:b/>
                <w:bCs/>
                <w:spacing w:val="-8"/>
                <w:sz w:val="18"/>
                <w:szCs w:val="18"/>
              </w:rPr>
              <w:t>31 December</w:t>
            </w:r>
          </w:p>
        </w:tc>
        <w:tc>
          <w:tcPr>
            <w:tcW w:w="1431" w:type="dxa"/>
            <w:tcBorders>
              <w:top w:val="single" w:sz="4" w:space="0" w:color="auto"/>
              <w:left w:val="nil"/>
              <w:bottom w:val="nil"/>
              <w:right w:val="nil"/>
            </w:tcBorders>
            <w:hideMark/>
          </w:tcPr>
          <w:p w14:paraId="66AC5494" w14:textId="650A0B12" w:rsidR="00595045" w:rsidRPr="00DB6929" w:rsidRDefault="006D44C8" w:rsidP="00595045">
            <w:pPr>
              <w:ind w:left="-33" w:right="-60"/>
              <w:jc w:val="right"/>
              <w:rPr>
                <w:rFonts w:cs="Arial"/>
                <w:b/>
                <w:bCs/>
                <w:spacing w:val="-8"/>
                <w:sz w:val="18"/>
                <w:szCs w:val="18"/>
              </w:rPr>
            </w:pPr>
            <w:r w:rsidRPr="00DB6929">
              <w:rPr>
                <w:rFonts w:cs="Arial"/>
                <w:b/>
                <w:bCs/>
                <w:spacing w:val="-8"/>
                <w:sz w:val="18"/>
                <w:szCs w:val="18"/>
              </w:rPr>
              <w:t>31 December</w:t>
            </w:r>
          </w:p>
        </w:tc>
        <w:tc>
          <w:tcPr>
            <w:tcW w:w="1431" w:type="dxa"/>
            <w:tcBorders>
              <w:top w:val="single" w:sz="4" w:space="0" w:color="auto"/>
              <w:left w:val="nil"/>
              <w:bottom w:val="nil"/>
              <w:right w:val="nil"/>
            </w:tcBorders>
            <w:hideMark/>
          </w:tcPr>
          <w:p w14:paraId="7C359F28" w14:textId="347663CC" w:rsidR="00595045" w:rsidRPr="00DB6929" w:rsidRDefault="006D44C8" w:rsidP="00595045">
            <w:pPr>
              <w:ind w:left="-33" w:right="-60"/>
              <w:jc w:val="right"/>
              <w:rPr>
                <w:rFonts w:cs="Arial"/>
                <w:b/>
                <w:bCs/>
                <w:spacing w:val="-8"/>
                <w:sz w:val="18"/>
                <w:szCs w:val="18"/>
              </w:rPr>
            </w:pPr>
            <w:r w:rsidRPr="00DB6929">
              <w:rPr>
                <w:rFonts w:cs="Arial"/>
                <w:b/>
                <w:bCs/>
                <w:spacing w:val="-8"/>
                <w:sz w:val="18"/>
                <w:szCs w:val="18"/>
              </w:rPr>
              <w:t>31 December</w:t>
            </w:r>
          </w:p>
        </w:tc>
      </w:tr>
      <w:tr w:rsidR="00AE7447" w:rsidRPr="00DB6929" w14:paraId="68604F3A" w14:textId="77777777" w:rsidTr="007C17E9">
        <w:tc>
          <w:tcPr>
            <w:tcW w:w="3707" w:type="dxa"/>
            <w:tcBorders>
              <w:top w:val="nil"/>
              <w:left w:val="nil"/>
              <w:bottom w:val="nil"/>
              <w:right w:val="nil"/>
            </w:tcBorders>
          </w:tcPr>
          <w:p w14:paraId="015F8E1D" w14:textId="77777777" w:rsidR="00595045" w:rsidRPr="00DB6929" w:rsidRDefault="00595045">
            <w:pPr>
              <w:ind w:left="-72"/>
              <w:jc w:val="both"/>
              <w:rPr>
                <w:rFonts w:cs="Arial"/>
                <w:b/>
                <w:bCs/>
                <w:sz w:val="18"/>
                <w:szCs w:val="18"/>
              </w:rPr>
            </w:pPr>
          </w:p>
        </w:tc>
        <w:tc>
          <w:tcPr>
            <w:tcW w:w="1429" w:type="dxa"/>
            <w:tcBorders>
              <w:top w:val="nil"/>
              <w:left w:val="nil"/>
              <w:bottom w:val="nil"/>
              <w:right w:val="nil"/>
            </w:tcBorders>
          </w:tcPr>
          <w:p w14:paraId="49DBB26B" w14:textId="5BCC3194" w:rsidR="00595045" w:rsidRPr="00DB6929" w:rsidRDefault="000104E0">
            <w:pPr>
              <w:ind w:left="-33" w:right="-60"/>
              <w:jc w:val="right"/>
              <w:rPr>
                <w:rFonts w:cs="Arial"/>
                <w:b/>
                <w:bCs/>
                <w:spacing w:val="-8"/>
                <w:sz w:val="18"/>
                <w:szCs w:val="18"/>
              </w:rPr>
            </w:pPr>
            <w:r w:rsidRPr="00DB6929">
              <w:rPr>
                <w:rFonts w:cs="Arial"/>
                <w:b/>
                <w:sz w:val="18"/>
                <w:szCs w:val="18"/>
                <w:lang w:val="en-GB"/>
              </w:rPr>
              <w:t>2025</w:t>
            </w:r>
          </w:p>
        </w:tc>
        <w:tc>
          <w:tcPr>
            <w:tcW w:w="1433" w:type="dxa"/>
            <w:tcBorders>
              <w:top w:val="nil"/>
              <w:left w:val="nil"/>
              <w:bottom w:val="nil"/>
              <w:right w:val="nil"/>
            </w:tcBorders>
          </w:tcPr>
          <w:p w14:paraId="0C58A272" w14:textId="4C00D809" w:rsidR="00595045" w:rsidRPr="00DB6929" w:rsidRDefault="000104E0">
            <w:pPr>
              <w:ind w:left="-33" w:right="-60"/>
              <w:jc w:val="right"/>
              <w:rPr>
                <w:rFonts w:cs="Arial"/>
                <w:b/>
                <w:bCs/>
                <w:spacing w:val="-8"/>
                <w:sz w:val="18"/>
                <w:szCs w:val="18"/>
              </w:rPr>
            </w:pPr>
            <w:r w:rsidRPr="00DB6929">
              <w:rPr>
                <w:rFonts w:cs="Arial"/>
                <w:b/>
                <w:sz w:val="18"/>
                <w:szCs w:val="18"/>
                <w:lang w:val="en-GB"/>
              </w:rPr>
              <w:t>2024</w:t>
            </w:r>
          </w:p>
        </w:tc>
        <w:tc>
          <w:tcPr>
            <w:tcW w:w="1431" w:type="dxa"/>
            <w:tcBorders>
              <w:top w:val="nil"/>
              <w:left w:val="nil"/>
              <w:bottom w:val="nil"/>
              <w:right w:val="nil"/>
            </w:tcBorders>
          </w:tcPr>
          <w:p w14:paraId="3F5C99C0" w14:textId="0C2D9292" w:rsidR="00595045" w:rsidRPr="00DB6929" w:rsidRDefault="000104E0">
            <w:pPr>
              <w:ind w:left="-33" w:right="-60"/>
              <w:jc w:val="right"/>
              <w:rPr>
                <w:rFonts w:cs="Arial"/>
                <w:b/>
                <w:bCs/>
                <w:spacing w:val="-8"/>
                <w:sz w:val="18"/>
                <w:szCs w:val="18"/>
              </w:rPr>
            </w:pPr>
            <w:r w:rsidRPr="00DB6929">
              <w:rPr>
                <w:rFonts w:cs="Arial"/>
                <w:b/>
                <w:sz w:val="18"/>
                <w:szCs w:val="18"/>
                <w:lang w:val="en-GB"/>
              </w:rPr>
              <w:t>2025</w:t>
            </w:r>
          </w:p>
        </w:tc>
        <w:tc>
          <w:tcPr>
            <w:tcW w:w="1431" w:type="dxa"/>
            <w:tcBorders>
              <w:top w:val="nil"/>
              <w:left w:val="nil"/>
              <w:bottom w:val="nil"/>
              <w:right w:val="nil"/>
            </w:tcBorders>
          </w:tcPr>
          <w:p w14:paraId="5E832647" w14:textId="7F2F3FDE" w:rsidR="00595045" w:rsidRPr="00DB6929" w:rsidRDefault="000104E0">
            <w:pPr>
              <w:ind w:left="-33" w:right="-60"/>
              <w:jc w:val="right"/>
              <w:rPr>
                <w:rFonts w:cs="Arial"/>
                <w:b/>
                <w:bCs/>
                <w:spacing w:val="-8"/>
                <w:sz w:val="18"/>
                <w:szCs w:val="18"/>
              </w:rPr>
            </w:pPr>
            <w:r w:rsidRPr="00DB6929">
              <w:rPr>
                <w:rFonts w:cs="Arial"/>
                <w:b/>
                <w:sz w:val="18"/>
                <w:szCs w:val="18"/>
                <w:lang w:val="en-GB"/>
              </w:rPr>
              <w:t>2024</w:t>
            </w:r>
          </w:p>
        </w:tc>
      </w:tr>
      <w:tr w:rsidR="00AE7447" w:rsidRPr="00DB6929" w14:paraId="11BC127C" w14:textId="77777777" w:rsidTr="007C17E9">
        <w:tc>
          <w:tcPr>
            <w:tcW w:w="3707" w:type="dxa"/>
            <w:tcBorders>
              <w:top w:val="nil"/>
              <w:left w:val="nil"/>
              <w:bottom w:val="nil"/>
              <w:right w:val="nil"/>
            </w:tcBorders>
          </w:tcPr>
          <w:p w14:paraId="51CC5151" w14:textId="77777777" w:rsidR="00595045" w:rsidRPr="00DB6929" w:rsidRDefault="00595045">
            <w:pPr>
              <w:ind w:left="-72"/>
              <w:jc w:val="both"/>
              <w:rPr>
                <w:rFonts w:cs="Arial"/>
                <w:b/>
                <w:bCs/>
                <w:sz w:val="18"/>
                <w:szCs w:val="18"/>
              </w:rPr>
            </w:pPr>
          </w:p>
        </w:tc>
        <w:tc>
          <w:tcPr>
            <w:tcW w:w="1429" w:type="dxa"/>
            <w:tcBorders>
              <w:top w:val="nil"/>
              <w:left w:val="nil"/>
              <w:bottom w:val="single" w:sz="4" w:space="0" w:color="auto"/>
              <w:right w:val="nil"/>
            </w:tcBorders>
            <w:hideMark/>
          </w:tcPr>
          <w:p w14:paraId="265863D3" w14:textId="77777777" w:rsidR="00595045" w:rsidRPr="00DB6929" w:rsidRDefault="00595045">
            <w:pPr>
              <w:ind w:left="-33" w:right="-60"/>
              <w:jc w:val="right"/>
              <w:rPr>
                <w:rFonts w:cs="Arial"/>
                <w:b/>
                <w:sz w:val="18"/>
                <w:szCs w:val="18"/>
              </w:rPr>
            </w:pPr>
            <w:r w:rsidRPr="00DB6929">
              <w:rPr>
                <w:rFonts w:cs="Arial"/>
                <w:b/>
                <w:sz w:val="18"/>
                <w:szCs w:val="18"/>
              </w:rPr>
              <w:t>Thousand Baht</w:t>
            </w:r>
          </w:p>
        </w:tc>
        <w:tc>
          <w:tcPr>
            <w:tcW w:w="1433" w:type="dxa"/>
            <w:tcBorders>
              <w:top w:val="nil"/>
              <w:left w:val="nil"/>
              <w:bottom w:val="single" w:sz="4" w:space="0" w:color="auto"/>
              <w:right w:val="nil"/>
            </w:tcBorders>
            <w:hideMark/>
          </w:tcPr>
          <w:p w14:paraId="2A7AEC3F" w14:textId="77777777" w:rsidR="004761F6" w:rsidRPr="00DB6929" w:rsidRDefault="00595045">
            <w:pPr>
              <w:ind w:left="-33" w:right="-60"/>
              <w:jc w:val="right"/>
              <w:rPr>
                <w:rFonts w:cs="Arial"/>
                <w:b/>
                <w:sz w:val="18"/>
                <w:szCs w:val="18"/>
              </w:rPr>
            </w:pPr>
            <w:proofErr w:type="gramStart"/>
            <w:r w:rsidRPr="00DB6929">
              <w:rPr>
                <w:rFonts w:cs="Arial"/>
                <w:b/>
                <w:sz w:val="18"/>
                <w:szCs w:val="18"/>
              </w:rPr>
              <w:t>Thousand</w:t>
            </w:r>
            <w:proofErr w:type="gramEnd"/>
            <w:r w:rsidRPr="00DB6929">
              <w:rPr>
                <w:rFonts w:cs="Arial"/>
                <w:b/>
                <w:sz w:val="18"/>
                <w:szCs w:val="18"/>
              </w:rPr>
              <w:t xml:space="preserve"> </w:t>
            </w:r>
          </w:p>
          <w:p w14:paraId="27FA4F80" w14:textId="122B8430" w:rsidR="00595045" w:rsidRPr="00DB6929" w:rsidRDefault="00595045">
            <w:pPr>
              <w:ind w:left="-33" w:right="-60"/>
              <w:jc w:val="right"/>
              <w:rPr>
                <w:rFonts w:cs="Arial"/>
                <w:b/>
                <w:sz w:val="18"/>
                <w:szCs w:val="18"/>
              </w:rPr>
            </w:pPr>
            <w:r w:rsidRPr="00DB6929">
              <w:rPr>
                <w:rFonts w:cs="Arial"/>
                <w:b/>
                <w:sz w:val="18"/>
                <w:szCs w:val="18"/>
              </w:rPr>
              <w:t>Baht</w:t>
            </w:r>
          </w:p>
        </w:tc>
        <w:tc>
          <w:tcPr>
            <w:tcW w:w="1431" w:type="dxa"/>
            <w:tcBorders>
              <w:top w:val="nil"/>
              <w:left w:val="nil"/>
              <w:bottom w:val="single" w:sz="4" w:space="0" w:color="auto"/>
              <w:right w:val="nil"/>
            </w:tcBorders>
            <w:hideMark/>
          </w:tcPr>
          <w:p w14:paraId="48C89DAB" w14:textId="77777777" w:rsidR="00595045" w:rsidRPr="00DB6929" w:rsidRDefault="00595045">
            <w:pPr>
              <w:ind w:left="-33" w:right="-60"/>
              <w:jc w:val="right"/>
              <w:rPr>
                <w:rFonts w:cs="Arial"/>
                <w:b/>
                <w:sz w:val="18"/>
                <w:szCs w:val="18"/>
              </w:rPr>
            </w:pPr>
            <w:r w:rsidRPr="00DB6929">
              <w:rPr>
                <w:rFonts w:cs="Arial"/>
                <w:b/>
                <w:sz w:val="18"/>
                <w:szCs w:val="18"/>
              </w:rPr>
              <w:t>Thousand Baht</w:t>
            </w:r>
          </w:p>
        </w:tc>
        <w:tc>
          <w:tcPr>
            <w:tcW w:w="1431" w:type="dxa"/>
            <w:tcBorders>
              <w:top w:val="nil"/>
              <w:left w:val="nil"/>
              <w:bottom w:val="single" w:sz="4" w:space="0" w:color="auto"/>
              <w:right w:val="nil"/>
            </w:tcBorders>
            <w:hideMark/>
          </w:tcPr>
          <w:p w14:paraId="53557D7D" w14:textId="77777777" w:rsidR="00595045" w:rsidRPr="00DB6929" w:rsidRDefault="00595045">
            <w:pPr>
              <w:ind w:left="-33" w:right="-60"/>
              <w:jc w:val="right"/>
              <w:rPr>
                <w:rFonts w:cs="Arial"/>
                <w:b/>
                <w:sz w:val="18"/>
                <w:szCs w:val="18"/>
              </w:rPr>
            </w:pPr>
            <w:r w:rsidRPr="00DB6929">
              <w:rPr>
                <w:rFonts w:cs="Arial"/>
                <w:b/>
                <w:sz w:val="18"/>
                <w:szCs w:val="18"/>
              </w:rPr>
              <w:t>Thousand Baht</w:t>
            </w:r>
          </w:p>
        </w:tc>
      </w:tr>
      <w:tr w:rsidR="00AE7447" w:rsidRPr="00DB6929" w14:paraId="1031D668" w14:textId="77777777" w:rsidTr="007C17E9">
        <w:tc>
          <w:tcPr>
            <w:tcW w:w="3707" w:type="dxa"/>
            <w:tcBorders>
              <w:top w:val="nil"/>
              <w:left w:val="nil"/>
              <w:bottom w:val="nil"/>
              <w:right w:val="nil"/>
            </w:tcBorders>
          </w:tcPr>
          <w:p w14:paraId="771DCC00" w14:textId="77777777" w:rsidR="00595045" w:rsidRPr="00DB6929" w:rsidRDefault="00595045">
            <w:pPr>
              <w:ind w:left="-72"/>
              <w:jc w:val="both"/>
              <w:rPr>
                <w:rFonts w:cs="Arial"/>
                <w:sz w:val="18"/>
                <w:szCs w:val="18"/>
              </w:rPr>
            </w:pPr>
          </w:p>
        </w:tc>
        <w:tc>
          <w:tcPr>
            <w:tcW w:w="1429" w:type="dxa"/>
            <w:tcBorders>
              <w:top w:val="single" w:sz="4" w:space="0" w:color="auto"/>
              <w:left w:val="nil"/>
              <w:bottom w:val="nil"/>
              <w:right w:val="nil"/>
            </w:tcBorders>
          </w:tcPr>
          <w:p w14:paraId="4D281B9A" w14:textId="77777777" w:rsidR="00595045" w:rsidRPr="00DB6929" w:rsidRDefault="00595045">
            <w:pPr>
              <w:ind w:left="-33" w:right="-60"/>
              <w:jc w:val="right"/>
              <w:rPr>
                <w:rFonts w:eastAsia="Arial Unicode MS" w:cs="Arial"/>
                <w:sz w:val="18"/>
                <w:szCs w:val="18"/>
                <w:lang w:val="en-GB"/>
              </w:rPr>
            </w:pPr>
          </w:p>
        </w:tc>
        <w:tc>
          <w:tcPr>
            <w:tcW w:w="1433" w:type="dxa"/>
            <w:tcBorders>
              <w:top w:val="single" w:sz="4" w:space="0" w:color="auto"/>
              <w:left w:val="nil"/>
              <w:bottom w:val="nil"/>
              <w:right w:val="nil"/>
            </w:tcBorders>
          </w:tcPr>
          <w:p w14:paraId="16B7C9AD" w14:textId="77777777" w:rsidR="00595045" w:rsidRPr="00DB6929" w:rsidRDefault="00595045">
            <w:pPr>
              <w:ind w:left="-33" w:right="-60"/>
              <w:jc w:val="right"/>
              <w:rPr>
                <w:rFonts w:eastAsia="Arial Unicode MS" w:cs="Arial"/>
                <w:sz w:val="18"/>
                <w:szCs w:val="18"/>
                <w:lang w:val="en-GB"/>
              </w:rPr>
            </w:pPr>
          </w:p>
        </w:tc>
        <w:tc>
          <w:tcPr>
            <w:tcW w:w="1431" w:type="dxa"/>
            <w:tcBorders>
              <w:top w:val="single" w:sz="4" w:space="0" w:color="auto"/>
              <w:left w:val="nil"/>
              <w:bottom w:val="nil"/>
              <w:right w:val="nil"/>
            </w:tcBorders>
          </w:tcPr>
          <w:p w14:paraId="23C0A673" w14:textId="77777777" w:rsidR="00595045" w:rsidRPr="00DB6929" w:rsidRDefault="00595045">
            <w:pPr>
              <w:ind w:left="-33" w:right="-60"/>
              <w:jc w:val="right"/>
              <w:rPr>
                <w:rFonts w:eastAsia="Arial Unicode MS" w:cs="Arial"/>
                <w:sz w:val="18"/>
                <w:szCs w:val="18"/>
                <w:lang w:val="en-GB"/>
              </w:rPr>
            </w:pPr>
          </w:p>
        </w:tc>
        <w:tc>
          <w:tcPr>
            <w:tcW w:w="1431" w:type="dxa"/>
            <w:tcBorders>
              <w:top w:val="single" w:sz="4" w:space="0" w:color="auto"/>
              <w:left w:val="nil"/>
              <w:bottom w:val="nil"/>
              <w:right w:val="nil"/>
            </w:tcBorders>
          </w:tcPr>
          <w:p w14:paraId="30BE50E3" w14:textId="77777777" w:rsidR="00595045" w:rsidRPr="00DB6929" w:rsidRDefault="00595045">
            <w:pPr>
              <w:ind w:left="-33" w:right="-60"/>
              <w:jc w:val="right"/>
              <w:rPr>
                <w:rFonts w:cs="Arial"/>
                <w:sz w:val="18"/>
                <w:szCs w:val="18"/>
              </w:rPr>
            </w:pPr>
          </w:p>
        </w:tc>
      </w:tr>
      <w:tr w:rsidR="00FD0308" w:rsidRPr="00DB6929" w14:paraId="69FD3CAA" w14:textId="77777777">
        <w:tc>
          <w:tcPr>
            <w:tcW w:w="3707" w:type="dxa"/>
            <w:tcBorders>
              <w:top w:val="nil"/>
              <w:left w:val="nil"/>
              <w:bottom w:val="nil"/>
              <w:right w:val="nil"/>
            </w:tcBorders>
          </w:tcPr>
          <w:p w14:paraId="62FB0143" w14:textId="56CA37F1" w:rsidR="00FD0308" w:rsidRPr="00DB6929" w:rsidRDefault="00FD0308" w:rsidP="00FD0308">
            <w:pPr>
              <w:ind w:left="-72"/>
              <w:jc w:val="both"/>
              <w:rPr>
                <w:rFonts w:cs="Arial"/>
                <w:sz w:val="18"/>
                <w:szCs w:val="18"/>
              </w:rPr>
            </w:pPr>
            <w:r w:rsidRPr="00DB6929">
              <w:rPr>
                <w:rFonts w:cs="Arial"/>
                <w:sz w:val="18"/>
                <w:szCs w:val="18"/>
              </w:rPr>
              <w:t>Short-term benefits</w:t>
            </w:r>
          </w:p>
        </w:tc>
        <w:tc>
          <w:tcPr>
            <w:tcW w:w="1429" w:type="dxa"/>
            <w:tcBorders>
              <w:top w:val="nil"/>
              <w:left w:val="nil"/>
              <w:bottom w:val="nil"/>
              <w:right w:val="nil"/>
            </w:tcBorders>
          </w:tcPr>
          <w:p w14:paraId="526C4AFE" w14:textId="23FADCC3" w:rsidR="00FD0308" w:rsidRPr="00DB6929" w:rsidRDefault="00FD0308" w:rsidP="00FD0308">
            <w:pPr>
              <w:ind w:left="-33" w:right="-60"/>
              <w:jc w:val="right"/>
              <w:rPr>
                <w:rFonts w:eastAsia="Arial Unicode MS" w:cs="Arial"/>
                <w:sz w:val="18"/>
                <w:szCs w:val="18"/>
                <w:lang w:val="en-GB"/>
              </w:rPr>
            </w:pPr>
            <w:r w:rsidRPr="00DB6929">
              <w:rPr>
                <w:rFonts w:eastAsia="Arial Unicode MS" w:cs="Arial"/>
                <w:sz w:val="18"/>
                <w:szCs w:val="18"/>
                <w:lang w:val="en-GB"/>
              </w:rPr>
              <w:t>8</w:t>
            </w:r>
            <w:r w:rsidR="000370A9" w:rsidRPr="00DB6929">
              <w:rPr>
                <w:rFonts w:eastAsia="Arial Unicode MS" w:cs="Arial"/>
                <w:sz w:val="18"/>
                <w:szCs w:val="18"/>
                <w:lang w:val="en-GB"/>
              </w:rPr>
              <w:t>2,403</w:t>
            </w:r>
          </w:p>
        </w:tc>
        <w:tc>
          <w:tcPr>
            <w:tcW w:w="1433" w:type="dxa"/>
            <w:tcBorders>
              <w:top w:val="nil"/>
              <w:left w:val="nil"/>
              <w:bottom w:val="nil"/>
              <w:right w:val="nil"/>
            </w:tcBorders>
            <w:vAlign w:val="bottom"/>
          </w:tcPr>
          <w:p w14:paraId="1F85E272" w14:textId="561BA8FC" w:rsidR="00FD0308" w:rsidRPr="00DB6929" w:rsidRDefault="00FD0308" w:rsidP="00FD0308">
            <w:pPr>
              <w:ind w:left="-33" w:right="-60"/>
              <w:jc w:val="right"/>
              <w:rPr>
                <w:rFonts w:eastAsia="Arial Unicode MS" w:cs="Arial"/>
                <w:sz w:val="18"/>
                <w:szCs w:val="18"/>
                <w:lang w:val="en-GB"/>
              </w:rPr>
            </w:pPr>
            <w:r w:rsidRPr="00DB6929">
              <w:rPr>
                <w:rFonts w:eastAsia="Arial Unicode MS" w:cs="Arial"/>
                <w:sz w:val="18"/>
                <w:szCs w:val="18"/>
                <w:lang w:val="en-GB"/>
              </w:rPr>
              <w:t>90,745</w:t>
            </w:r>
          </w:p>
        </w:tc>
        <w:tc>
          <w:tcPr>
            <w:tcW w:w="1431" w:type="dxa"/>
            <w:tcBorders>
              <w:top w:val="nil"/>
              <w:left w:val="nil"/>
              <w:bottom w:val="nil"/>
              <w:right w:val="nil"/>
            </w:tcBorders>
          </w:tcPr>
          <w:p w14:paraId="6E4CDFAA" w14:textId="0F1EC798" w:rsidR="00FD0308" w:rsidRPr="00DB6929" w:rsidRDefault="00FD0308" w:rsidP="00FD0308">
            <w:pPr>
              <w:ind w:left="-33" w:right="-60"/>
              <w:jc w:val="right"/>
              <w:rPr>
                <w:rFonts w:eastAsia="Arial Unicode MS" w:cs="Arial"/>
                <w:sz w:val="18"/>
                <w:szCs w:val="18"/>
                <w:lang w:val="en-GB"/>
              </w:rPr>
            </w:pPr>
            <w:r w:rsidRPr="00DB6929">
              <w:rPr>
                <w:rFonts w:eastAsia="Arial Unicode MS" w:cs="Arial"/>
                <w:sz w:val="18"/>
                <w:szCs w:val="18"/>
                <w:lang w:val="en-GB"/>
              </w:rPr>
              <w:t xml:space="preserve"> 42</w:t>
            </w:r>
            <w:r w:rsidR="00D6298A" w:rsidRPr="00DB6929">
              <w:rPr>
                <w:rFonts w:eastAsia="Arial Unicode MS" w:cs="Arial"/>
                <w:sz w:val="18"/>
                <w:szCs w:val="18"/>
                <w:lang w:val="en-GB"/>
              </w:rPr>
              <w:t>,111</w:t>
            </w:r>
            <w:r w:rsidRPr="00DB6929">
              <w:rPr>
                <w:rFonts w:eastAsia="Arial Unicode MS" w:cs="Arial"/>
                <w:sz w:val="18"/>
                <w:szCs w:val="18"/>
                <w:lang w:val="en-GB"/>
              </w:rPr>
              <w:t xml:space="preserve"> </w:t>
            </w:r>
          </w:p>
        </w:tc>
        <w:tc>
          <w:tcPr>
            <w:tcW w:w="1431" w:type="dxa"/>
            <w:tcBorders>
              <w:top w:val="nil"/>
              <w:left w:val="nil"/>
              <w:bottom w:val="nil"/>
              <w:right w:val="nil"/>
            </w:tcBorders>
            <w:vAlign w:val="bottom"/>
          </w:tcPr>
          <w:p w14:paraId="162D7C10" w14:textId="7FBAEC30" w:rsidR="00FD0308" w:rsidRPr="00DB6929" w:rsidRDefault="00FD0308" w:rsidP="00FD0308">
            <w:pPr>
              <w:ind w:left="-33" w:right="-60"/>
              <w:jc w:val="right"/>
              <w:rPr>
                <w:rFonts w:cs="Arial"/>
                <w:sz w:val="18"/>
                <w:szCs w:val="18"/>
              </w:rPr>
            </w:pPr>
            <w:r w:rsidRPr="00DB6929">
              <w:rPr>
                <w:rFonts w:eastAsia="Arial Unicode MS" w:cs="Arial"/>
                <w:sz w:val="18"/>
                <w:szCs w:val="18"/>
                <w:lang w:val="en-GB"/>
              </w:rPr>
              <w:t>42,754</w:t>
            </w:r>
          </w:p>
        </w:tc>
      </w:tr>
      <w:tr w:rsidR="00FD0308" w:rsidRPr="00DB6929" w14:paraId="0C93FCAB" w14:textId="77777777">
        <w:tc>
          <w:tcPr>
            <w:tcW w:w="3707" w:type="dxa"/>
            <w:tcBorders>
              <w:top w:val="nil"/>
              <w:left w:val="nil"/>
              <w:bottom w:val="nil"/>
              <w:right w:val="nil"/>
            </w:tcBorders>
          </w:tcPr>
          <w:p w14:paraId="330D3135" w14:textId="77777777" w:rsidR="00FD0308" w:rsidRPr="00DB6929" w:rsidRDefault="00FD0308" w:rsidP="00FD0308">
            <w:pPr>
              <w:ind w:left="-72"/>
              <w:jc w:val="both"/>
              <w:rPr>
                <w:rFonts w:cs="Arial"/>
                <w:sz w:val="18"/>
                <w:szCs w:val="18"/>
              </w:rPr>
            </w:pPr>
            <w:r w:rsidRPr="00DB6929">
              <w:rPr>
                <w:rFonts w:cs="Arial"/>
                <w:sz w:val="18"/>
                <w:szCs w:val="18"/>
              </w:rPr>
              <w:t>Long-term benefits</w:t>
            </w:r>
          </w:p>
        </w:tc>
        <w:tc>
          <w:tcPr>
            <w:tcW w:w="1429" w:type="dxa"/>
            <w:tcBorders>
              <w:top w:val="nil"/>
              <w:left w:val="nil"/>
              <w:bottom w:val="single" w:sz="4" w:space="0" w:color="auto"/>
              <w:right w:val="nil"/>
            </w:tcBorders>
          </w:tcPr>
          <w:p w14:paraId="1C2583DD" w14:textId="7B6CE21F" w:rsidR="00FD0308" w:rsidRPr="00DB6929" w:rsidRDefault="000370A9" w:rsidP="00FD0308">
            <w:pPr>
              <w:ind w:left="-33" w:right="-60"/>
              <w:jc w:val="right"/>
              <w:rPr>
                <w:rFonts w:eastAsia="Arial Unicode MS" w:cs="Arial"/>
                <w:sz w:val="18"/>
                <w:szCs w:val="22"/>
                <w:lang w:val="en-GB"/>
              </w:rPr>
            </w:pPr>
            <w:r w:rsidRPr="00DB6929">
              <w:rPr>
                <w:rFonts w:eastAsia="Arial Unicode MS" w:cs="Arial"/>
                <w:sz w:val="18"/>
                <w:szCs w:val="18"/>
                <w:lang w:val="en-GB"/>
              </w:rPr>
              <w:t>7,</w:t>
            </w:r>
            <w:r w:rsidR="00D6298A" w:rsidRPr="00DB6929">
              <w:rPr>
                <w:rFonts w:eastAsia="Arial Unicode MS" w:cs="Arial"/>
                <w:sz w:val="18"/>
                <w:szCs w:val="18"/>
                <w:lang w:val="en-GB"/>
              </w:rPr>
              <w:t>835</w:t>
            </w:r>
          </w:p>
        </w:tc>
        <w:tc>
          <w:tcPr>
            <w:tcW w:w="1433" w:type="dxa"/>
            <w:tcBorders>
              <w:top w:val="nil"/>
              <w:left w:val="nil"/>
              <w:bottom w:val="single" w:sz="4" w:space="0" w:color="auto"/>
              <w:right w:val="nil"/>
            </w:tcBorders>
            <w:vAlign w:val="bottom"/>
          </w:tcPr>
          <w:p w14:paraId="6640854E" w14:textId="60B37FCE" w:rsidR="00FD0308" w:rsidRPr="00DB6929" w:rsidRDefault="00FD0308" w:rsidP="00FD0308">
            <w:pPr>
              <w:ind w:left="-33" w:right="-60"/>
              <w:jc w:val="right"/>
              <w:rPr>
                <w:rFonts w:eastAsia="Arial Unicode MS" w:cs="Arial"/>
                <w:sz w:val="18"/>
                <w:szCs w:val="18"/>
                <w:lang w:val="en-GB"/>
              </w:rPr>
            </w:pPr>
            <w:r w:rsidRPr="00DB6929">
              <w:rPr>
                <w:rFonts w:eastAsia="Arial Unicode MS" w:cs="Arial"/>
                <w:sz w:val="18"/>
                <w:szCs w:val="18"/>
                <w:lang w:val="en-GB"/>
              </w:rPr>
              <w:t>7,078</w:t>
            </w:r>
          </w:p>
        </w:tc>
        <w:tc>
          <w:tcPr>
            <w:tcW w:w="1431" w:type="dxa"/>
            <w:tcBorders>
              <w:top w:val="nil"/>
              <w:left w:val="nil"/>
              <w:bottom w:val="single" w:sz="4" w:space="0" w:color="auto"/>
              <w:right w:val="nil"/>
            </w:tcBorders>
          </w:tcPr>
          <w:p w14:paraId="5447013D" w14:textId="0DEDC69C" w:rsidR="00FD0308" w:rsidRPr="00DB6929" w:rsidRDefault="00FD0308" w:rsidP="00FD0308">
            <w:pPr>
              <w:ind w:left="-33" w:right="-60"/>
              <w:jc w:val="right"/>
              <w:rPr>
                <w:rFonts w:eastAsia="Arial Unicode MS" w:cs="Arial"/>
                <w:sz w:val="18"/>
                <w:szCs w:val="18"/>
                <w:lang w:val="en-GB"/>
              </w:rPr>
            </w:pPr>
            <w:r w:rsidRPr="00DB6929">
              <w:rPr>
                <w:rFonts w:eastAsia="Arial Unicode MS" w:cs="Arial"/>
                <w:sz w:val="18"/>
                <w:szCs w:val="18"/>
                <w:lang w:val="en-GB"/>
              </w:rPr>
              <w:t xml:space="preserve"> </w:t>
            </w:r>
            <w:r w:rsidR="00D6298A" w:rsidRPr="00DB6929">
              <w:rPr>
                <w:rFonts w:eastAsia="Arial Unicode MS" w:cs="Arial"/>
                <w:sz w:val="18"/>
                <w:szCs w:val="18"/>
                <w:lang w:val="en-GB"/>
              </w:rPr>
              <w:t>4,517</w:t>
            </w:r>
            <w:r w:rsidRPr="00DB6929">
              <w:rPr>
                <w:rFonts w:eastAsia="Arial Unicode MS" w:cs="Arial"/>
                <w:sz w:val="18"/>
                <w:szCs w:val="18"/>
                <w:lang w:val="en-GB"/>
              </w:rPr>
              <w:t xml:space="preserve"> </w:t>
            </w:r>
          </w:p>
        </w:tc>
        <w:tc>
          <w:tcPr>
            <w:tcW w:w="1431" w:type="dxa"/>
            <w:tcBorders>
              <w:top w:val="nil"/>
              <w:left w:val="nil"/>
              <w:bottom w:val="single" w:sz="4" w:space="0" w:color="auto"/>
              <w:right w:val="nil"/>
            </w:tcBorders>
            <w:vAlign w:val="bottom"/>
          </w:tcPr>
          <w:p w14:paraId="43075D52" w14:textId="4D678DD8" w:rsidR="00FD0308" w:rsidRPr="00DB6929" w:rsidRDefault="00FD0308" w:rsidP="00FD0308">
            <w:pPr>
              <w:ind w:left="-33" w:right="-60"/>
              <w:jc w:val="right"/>
              <w:rPr>
                <w:rFonts w:cs="Arial"/>
                <w:sz w:val="18"/>
                <w:szCs w:val="18"/>
              </w:rPr>
            </w:pPr>
            <w:r w:rsidRPr="00DB6929">
              <w:rPr>
                <w:rFonts w:eastAsia="Arial Unicode MS" w:cs="Arial"/>
                <w:sz w:val="18"/>
                <w:szCs w:val="18"/>
                <w:lang w:val="en-GB"/>
              </w:rPr>
              <w:t>3,431</w:t>
            </w:r>
          </w:p>
        </w:tc>
      </w:tr>
      <w:tr w:rsidR="0033502E" w:rsidRPr="00DB6929" w14:paraId="358874F8" w14:textId="77777777" w:rsidTr="007C17E9">
        <w:tc>
          <w:tcPr>
            <w:tcW w:w="3707" w:type="dxa"/>
            <w:tcBorders>
              <w:top w:val="nil"/>
              <w:left w:val="nil"/>
              <w:bottom w:val="nil"/>
              <w:right w:val="nil"/>
            </w:tcBorders>
          </w:tcPr>
          <w:p w14:paraId="2450D27D" w14:textId="77777777" w:rsidR="0033502E" w:rsidRPr="00DB6929" w:rsidRDefault="0033502E" w:rsidP="0033502E">
            <w:pPr>
              <w:ind w:left="-72"/>
              <w:jc w:val="both"/>
              <w:rPr>
                <w:rFonts w:cs="Arial"/>
                <w:sz w:val="18"/>
                <w:szCs w:val="18"/>
              </w:rPr>
            </w:pPr>
          </w:p>
        </w:tc>
        <w:tc>
          <w:tcPr>
            <w:tcW w:w="1429" w:type="dxa"/>
            <w:tcBorders>
              <w:top w:val="single" w:sz="4" w:space="0" w:color="auto"/>
              <w:left w:val="nil"/>
              <w:bottom w:val="nil"/>
              <w:right w:val="nil"/>
            </w:tcBorders>
            <w:vAlign w:val="bottom"/>
          </w:tcPr>
          <w:p w14:paraId="4BA7B8E3" w14:textId="77777777" w:rsidR="0033502E" w:rsidRPr="00DB6929" w:rsidRDefault="0033502E" w:rsidP="0033502E">
            <w:pPr>
              <w:ind w:left="-33" w:right="-60"/>
              <w:jc w:val="right"/>
              <w:rPr>
                <w:rFonts w:cs="Arial"/>
                <w:sz w:val="18"/>
                <w:szCs w:val="18"/>
              </w:rPr>
            </w:pPr>
          </w:p>
        </w:tc>
        <w:tc>
          <w:tcPr>
            <w:tcW w:w="1433" w:type="dxa"/>
            <w:tcBorders>
              <w:top w:val="single" w:sz="4" w:space="0" w:color="auto"/>
              <w:left w:val="nil"/>
              <w:bottom w:val="nil"/>
              <w:right w:val="nil"/>
            </w:tcBorders>
            <w:vAlign w:val="bottom"/>
          </w:tcPr>
          <w:p w14:paraId="7C6CAE22" w14:textId="5943C14B" w:rsidR="0033502E" w:rsidRPr="00DB6929" w:rsidRDefault="0033502E" w:rsidP="0033502E">
            <w:pPr>
              <w:ind w:left="-33" w:right="-60"/>
              <w:jc w:val="right"/>
              <w:rPr>
                <w:rFonts w:cs="Arial"/>
                <w:sz w:val="18"/>
                <w:szCs w:val="18"/>
              </w:rPr>
            </w:pPr>
          </w:p>
        </w:tc>
        <w:tc>
          <w:tcPr>
            <w:tcW w:w="1431" w:type="dxa"/>
            <w:tcBorders>
              <w:top w:val="single" w:sz="4" w:space="0" w:color="auto"/>
              <w:left w:val="nil"/>
              <w:bottom w:val="nil"/>
              <w:right w:val="nil"/>
            </w:tcBorders>
            <w:vAlign w:val="bottom"/>
          </w:tcPr>
          <w:p w14:paraId="70614E1A" w14:textId="77777777" w:rsidR="0033502E" w:rsidRPr="00DB6929" w:rsidRDefault="0033502E" w:rsidP="0033502E">
            <w:pPr>
              <w:ind w:left="-33" w:right="-60"/>
              <w:jc w:val="right"/>
              <w:rPr>
                <w:rFonts w:cs="Arial"/>
                <w:sz w:val="18"/>
                <w:szCs w:val="18"/>
              </w:rPr>
            </w:pPr>
          </w:p>
        </w:tc>
        <w:tc>
          <w:tcPr>
            <w:tcW w:w="1431" w:type="dxa"/>
            <w:tcBorders>
              <w:top w:val="single" w:sz="4" w:space="0" w:color="auto"/>
              <w:left w:val="nil"/>
              <w:bottom w:val="nil"/>
              <w:right w:val="nil"/>
            </w:tcBorders>
            <w:vAlign w:val="bottom"/>
          </w:tcPr>
          <w:p w14:paraId="5FFE301B" w14:textId="02CBA348" w:rsidR="0033502E" w:rsidRPr="00DB6929" w:rsidRDefault="0033502E" w:rsidP="0033502E">
            <w:pPr>
              <w:ind w:left="-33" w:right="-60"/>
              <w:jc w:val="right"/>
              <w:rPr>
                <w:rFonts w:cs="Arial"/>
                <w:sz w:val="18"/>
                <w:szCs w:val="18"/>
              </w:rPr>
            </w:pPr>
          </w:p>
        </w:tc>
      </w:tr>
      <w:tr w:rsidR="0033502E" w:rsidRPr="00DB6929" w14:paraId="6ADA0604" w14:textId="77777777" w:rsidTr="007C17E9">
        <w:tc>
          <w:tcPr>
            <w:tcW w:w="3707" w:type="dxa"/>
            <w:tcBorders>
              <w:top w:val="nil"/>
              <w:left w:val="nil"/>
              <w:bottom w:val="nil"/>
              <w:right w:val="nil"/>
            </w:tcBorders>
          </w:tcPr>
          <w:p w14:paraId="4EFC1CEB" w14:textId="77777777" w:rsidR="0033502E" w:rsidRPr="00DB6929" w:rsidRDefault="0033502E" w:rsidP="0033502E">
            <w:pPr>
              <w:ind w:left="-72"/>
              <w:jc w:val="both"/>
              <w:rPr>
                <w:rFonts w:cs="Arial"/>
                <w:sz w:val="18"/>
                <w:szCs w:val="18"/>
              </w:rPr>
            </w:pPr>
            <w:r w:rsidRPr="00DB6929">
              <w:rPr>
                <w:rFonts w:cs="Arial"/>
                <w:sz w:val="18"/>
                <w:szCs w:val="18"/>
              </w:rPr>
              <w:t>Total</w:t>
            </w:r>
          </w:p>
        </w:tc>
        <w:tc>
          <w:tcPr>
            <w:tcW w:w="1429" w:type="dxa"/>
            <w:tcBorders>
              <w:top w:val="nil"/>
              <w:left w:val="nil"/>
              <w:bottom w:val="single" w:sz="4" w:space="0" w:color="auto"/>
              <w:right w:val="nil"/>
            </w:tcBorders>
            <w:vAlign w:val="bottom"/>
          </w:tcPr>
          <w:p w14:paraId="38EE4082" w14:textId="695C2AF8" w:rsidR="0033502E" w:rsidRPr="00DB6929" w:rsidRDefault="00134E61" w:rsidP="0033502E">
            <w:pPr>
              <w:ind w:left="-33" w:right="-60"/>
              <w:jc w:val="right"/>
              <w:rPr>
                <w:rFonts w:cs="Arial"/>
                <w:sz w:val="18"/>
                <w:szCs w:val="18"/>
              </w:rPr>
            </w:pPr>
            <w:r w:rsidRPr="00DB6929">
              <w:rPr>
                <w:rFonts w:cs="Arial"/>
                <w:sz w:val="18"/>
                <w:szCs w:val="18"/>
              </w:rPr>
              <w:t>90,238</w:t>
            </w:r>
          </w:p>
        </w:tc>
        <w:tc>
          <w:tcPr>
            <w:tcW w:w="1433" w:type="dxa"/>
            <w:tcBorders>
              <w:top w:val="nil"/>
              <w:left w:val="nil"/>
              <w:bottom w:val="single" w:sz="4" w:space="0" w:color="auto"/>
              <w:right w:val="nil"/>
            </w:tcBorders>
            <w:vAlign w:val="bottom"/>
          </w:tcPr>
          <w:p w14:paraId="272D8C9A" w14:textId="2C26B535" w:rsidR="0033502E" w:rsidRPr="00DB6929" w:rsidRDefault="0033502E" w:rsidP="0033502E">
            <w:pPr>
              <w:ind w:left="-33" w:right="-60"/>
              <w:jc w:val="right"/>
              <w:rPr>
                <w:rFonts w:cs="Arial"/>
                <w:sz w:val="18"/>
                <w:szCs w:val="18"/>
              </w:rPr>
            </w:pPr>
            <w:r w:rsidRPr="00DB6929">
              <w:rPr>
                <w:rFonts w:eastAsia="Arial Unicode MS" w:cs="Arial"/>
                <w:sz w:val="18"/>
                <w:szCs w:val="18"/>
              </w:rPr>
              <w:t>97,823</w:t>
            </w:r>
          </w:p>
        </w:tc>
        <w:tc>
          <w:tcPr>
            <w:tcW w:w="1431" w:type="dxa"/>
            <w:tcBorders>
              <w:top w:val="nil"/>
              <w:left w:val="nil"/>
              <w:bottom w:val="single" w:sz="4" w:space="0" w:color="auto"/>
              <w:right w:val="nil"/>
            </w:tcBorders>
            <w:vAlign w:val="bottom"/>
          </w:tcPr>
          <w:p w14:paraId="1977AD77" w14:textId="321BBAA0" w:rsidR="0033502E" w:rsidRPr="00DB6929" w:rsidRDefault="00134E61" w:rsidP="0033502E">
            <w:pPr>
              <w:ind w:left="-33" w:right="-60"/>
              <w:jc w:val="right"/>
              <w:rPr>
                <w:rFonts w:cs="Arial"/>
                <w:sz w:val="18"/>
                <w:szCs w:val="18"/>
              </w:rPr>
            </w:pPr>
            <w:r w:rsidRPr="00DB6929">
              <w:rPr>
                <w:rFonts w:cs="Arial"/>
                <w:sz w:val="18"/>
                <w:szCs w:val="18"/>
              </w:rPr>
              <w:t>46,628</w:t>
            </w:r>
          </w:p>
        </w:tc>
        <w:tc>
          <w:tcPr>
            <w:tcW w:w="1431" w:type="dxa"/>
            <w:tcBorders>
              <w:top w:val="nil"/>
              <w:left w:val="nil"/>
              <w:bottom w:val="single" w:sz="4" w:space="0" w:color="auto"/>
              <w:right w:val="nil"/>
            </w:tcBorders>
            <w:vAlign w:val="bottom"/>
          </w:tcPr>
          <w:p w14:paraId="1F466694" w14:textId="1D95D15D" w:rsidR="0033502E" w:rsidRPr="00DB6929" w:rsidRDefault="0033502E" w:rsidP="0033502E">
            <w:pPr>
              <w:ind w:left="-33" w:right="-60"/>
              <w:jc w:val="right"/>
              <w:rPr>
                <w:rFonts w:cs="Arial"/>
                <w:sz w:val="18"/>
                <w:szCs w:val="18"/>
              </w:rPr>
            </w:pPr>
            <w:r w:rsidRPr="00DB6929">
              <w:rPr>
                <w:rFonts w:eastAsia="Arial Unicode MS" w:cs="Arial"/>
                <w:sz w:val="18"/>
                <w:szCs w:val="18"/>
              </w:rPr>
              <w:t>46,185</w:t>
            </w:r>
          </w:p>
        </w:tc>
      </w:tr>
    </w:tbl>
    <w:p w14:paraId="7EA661A6" w14:textId="404E07CC" w:rsidR="00AE7447" w:rsidRPr="00DB6929" w:rsidRDefault="00AE7447">
      <w:pPr>
        <w:rPr>
          <w:rFonts w:eastAsiaTheme="majorEastAsia" w:cs="Arial"/>
          <w:color w:val="000000"/>
          <w:sz w:val="18"/>
          <w:szCs w:val="18"/>
          <w:shd w:val="clear" w:color="auto" w:fill="FFFFFF"/>
          <w:lang w:val="en-GB"/>
        </w:rPr>
      </w:pPr>
    </w:p>
    <w:p w14:paraId="230F4215" w14:textId="77777777" w:rsidR="004761F6" w:rsidRPr="00DB6929" w:rsidRDefault="004761F6" w:rsidP="009E551C">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F076C4" w:rsidRPr="00DB6929" w14:paraId="52620C61" w14:textId="77777777" w:rsidTr="007C17E9">
        <w:trPr>
          <w:trHeight w:val="386"/>
        </w:trPr>
        <w:tc>
          <w:tcPr>
            <w:tcW w:w="9464" w:type="dxa"/>
            <w:vAlign w:val="center"/>
          </w:tcPr>
          <w:p w14:paraId="1C4306A1" w14:textId="2207126E" w:rsidR="00F076C4" w:rsidRPr="00DB6929" w:rsidRDefault="0040555B" w:rsidP="002E04F1">
            <w:pPr>
              <w:pStyle w:val="Heading1"/>
              <w:ind w:left="362" w:hanging="446"/>
              <w:rPr>
                <w:rFonts w:ascii="Arial" w:eastAsia="Arial" w:hAnsi="Arial" w:cs="Arial"/>
                <w:color w:val="000000"/>
                <w:sz w:val="18"/>
                <w:szCs w:val="18"/>
              </w:rPr>
            </w:pPr>
            <w:bookmarkStart w:id="34" w:name="_Hlk162965877"/>
            <w:r w:rsidRPr="00DB6929">
              <w:rPr>
                <w:rFonts w:ascii="Arial" w:eastAsia="Arial" w:hAnsi="Arial" w:cs="Arial"/>
                <w:color w:val="000000"/>
                <w:sz w:val="18"/>
                <w:szCs w:val="18"/>
              </w:rPr>
              <w:t>2</w:t>
            </w:r>
            <w:r w:rsidR="00FB2919" w:rsidRPr="00DB6929">
              <w:rPr>
                <w:rFonts w:ascii="Arial" w:eastAsia="Arial" w:hAnsi="Arial" w:cs="Arial"/>
                <w:color w:val="000000"/>
                <w:sz w:val="18"/>
                <w:szCs w:val="18"/>
              </w:rPr>
              <w:t>7</w:t>
            </w:r>
            <w:r w:rsidR="00F076C4" w:rsidRPr="00DB6929">
              <w:rPr>
                <w:rFonts w:ascii="Arial" w:eastAsia="Arial" w:hAnsi="Arial" w:cs="Arial"/>
                <w:color w:val="000000"/>
                <w:sz w:val="18"/>
                <w:szCs w:val="18"/>
              </w:rPr>
              <w:tab/>
              <w:t>Commitments</w:t>
            </w:r>
          </w:p>
        </w:tc>
      </w:tr>
      <w:bookmarkEnd w:id="34"/>
    </w:tbl>
    <w:p w14:paraId="70397029" w14:textId="439089D2" w:rsidR="00643024" w:rsidRPr="00DB6929" w:rsidRDefault="00643024" w:rsidP="00643024">
      <w:pPr>
        <w:rPr>
          <w:rFonts w:cs="Arial"/>
          <w:color w:val="000000"/>
          <w:sz w:val="18"/>
          <w:szCs w:val="18"/>
        </w:rPr>
      </w:pPr>
    </w:p>
    <w:p w14:paraId="06E3FF92" w14:textId="184E005A" w:rsidR="00C825FD" w:rsidRPr="00DB6929" w:rsidRDefault="00665343" w:rsidP="00B640E3">
      <w:pPr>
        <w:pStyle w:val="Heading2"/>
        <w:tabs>
          <w:tab w:val="left" w:pos="540"/>
        </w:tabs>
        <w:rPr>
          <w:rFonts w:ascii="Arial" w:eastAsia="Arial Unicode MS" w:hAnsi="Arial" w:cs="Arial"/>
          <w:bCs/>
          <w:color w:val="000000"/>
          <w:sz w:val="18"/>
          <w:szCs w:val="18"/>
        </w:rPr>
      </w:pPr>
      <w:r w:rsidRPr="00DB6929">
        <w:rPr>
          <w:rFonts w:ascii="Arial" w:eastAsia="Arial Unicode MS" w:hAnsi="Arial" w:cs="Arial"/>
          <w:bCs/>
          <w:color w:val="000000"/>
          <w:sz w:val="18"/>
          <w:szCs w:val="18"/>
          <w:lang w:val="en-GB"/>
        </w:rPr>
        <w:t>a)</w:t>
      </w:r>
      <w:r w:rsidR="00C825FD" w:rsidRPr="00DB6929">
        <w:rPr>
          <w:rFonts w:ascii="Arial" w:eastAsia="Arial Unicode MS" w:hAnsi="Arial" w:cs="Arial"/>
          <w:bCs/>
          <w:color w:val="000000"/>
          <w:sz w:val="18"/>
          <w:szCs w:val="18"/>
        </w:rPr>
        <w:tab/>
        <w:t>Commitments</w:t>
      </w:r>
    </w:p>
    <w:p w14:paraId="191AEBC5" w14:textId="77777777" w:rsidR="009F538C" w:rsidRPr="00DB6929" w:rsidRDefault="009F538C" w:rsidP="00F925DB">
      <w:pPr>
        <w:ind w:left="540"/>
        <w:jc w:val="both"/>
        <w:rPr>
          <w:rFonts w:cs="Arial"/>
          <w:color w:val="000000"/>
          <w:sz w:val="18"/>
          <w:szCs w:val="18"/>
        </w:rPr>
      </w:pPr>
    </w:p>
    <w:p w14:paraId="35F044EB" w14:textId="1B9D88C4" w:rsidR="00F925DB" w:rsidRPr="00DB6929" w:rsidRDefault="00F925DB" w:rsidP="00F925DB">
      <w:pPr>
        <w:ind w:left="540"/>
        <w:jc w:val="both"/>
        <w:rPr>
          <w:rFonts w:cs="Arial"/>
          <w:color w:val="000000"/>
          <w:sz w:val="18"/>
          <w:szCs w:val="18"/>
        </w:rPr>
      </w:pPr>
      <w:r w:rsidRPr="00DB6929">
        <w:rPr>
          <w:rFonts w:cs="Arial"/>
          <w:color w:val="000000"/>
          <w:sz w:val="18"/>
          <w:szCs w:val="18"/>
        </w:rPr>
        <w:t xml:space="preserve">Capital expenditure </w:t>
      </w:r>
      <w:proofErr w:type="gramStart"/>
      <w:r w:rsidRPr="00DB6929">
        <w:rPr>
          <w:rFonts w:cs="Arial"/>
          <w:color w:val="000000"/>
          <w:sz w:val="18"/>
          <w:szCs w:val="18"/>
        </w:rPr>
        <w:t>contracted</w:t>
      </w:r>
      <w:proofErr w:type="gramEnd"/>
      <w:r w:rsidRPr="00DB6929">
        <w:rPr>
          <w:rFonts w:cs="Arial"/>
          <w:color w:val="000000"/>
          <w:sz w:val="18"/>
          <w:szCs w:val="18"/>
        </w:rPr>
        <w:t xml:space="preserve"> </w:t>
      </w:r>
      <w:r w:rsidR="005F039D" w:rsidRPr="00DB6929">
        <w:rPr>
          <w:rFonts w:cs="Arial"/>
          <w:color w:val="000000"/>
          <w:spacing w:val="-4"/>
          <w:sz w:val="18"/>
          <w:szCs w:val="18"/>
        </w:rPr>
        <w:t xml:space="preserve">which are not </w:t>
      </w:r>
      <w:proofErr w:type="spellStart"/>
      <w:r w:rsidR="005F039D" w:rsidRPr="00DB6929">
        <w:rPr>
          <w:rFonts w:cs="Arial"/>
          <w:color w:val="000000"/>
          <w:spacing w:val="-4"/>
          <w:sz w:val="18"/>
          <w:szCs w:val="18"/>
        </w:rPr>
        <w:t>recognised</w:t>
      </w:r>
      <w:proofErr w:type="spellEnd"/>
      <w:r w:rsidR="005F039D" w:rsidRPr="00DB6929">
        <w:rPr>
          <w:rFonts w:cs="Arial"/>
          <w:color w:val="000000"/>
          <w:spacing w:val="-4"/>
          <w:sz w:val="18"/>
          <w:szCs w:val="18"/>
        </w:rPr>
        <w:t xml:space="preserve"> </w:t>
      </w:r>
      <w:r w:rsidR="005F039D" w:rsidRPr="00DB6929">
        <w:rPr>
          <w:rFonts w:cs="Arial"/>
          <w:color w:val="000000"/>
          <w:sz w:val="18"/>
          <w:szCs w:val="18"/>
        </w:rPr>
        <w:t xml:space="preserve">in </w:t>
      </w:r>
      <w:r w:rsidR="00D12F40" w:rsidRPr="00DB6929">
        <w:rPr>
          <w:rFonts w:cs="Arial"/>
          <w:color w:val="000000"/>
          <w:sz w:val="18"/>
          <w:szCs w:val="18"/>
        </w:rPr>
        <w:t>financial statement</w:t>
      </w:r>
      <w:r w:rsidRPr="00DB6929">
        <w:rPr>
          <w:rFonts w:cs="Arial"/>
          <w:color w:val="000000"/>
          <w:sz w:val="18"/>
          <w:szCs w:val="18"/>
        </w:rPr>
        <w:t xml:space="preserve"> </w:t>
      </w:r>
      <w:proofErr w:type="gramStart"/>
      <w:r w:rsidRPr="00DB6929">
        <w:rPr>
          <w:rFonts w:cs="Arial"/>
          <w:color w:val="000000"/>
          <w:sz w:val="18"/>
          <w:szCs w:val="18"/>
        </w:rPr>
        <w:t>is</w:t>
      </w:r>
      <w:proofErr w:type="gramEnd"/>
      <w:r w:rsidRPr="00DB6929">
        <w:rPr>
          <w:rFonts w:cs="Arial"/>
          <w:color w:val="000000"/>
          <w:sz w:val="18"/>
          <w:szCs w:val="18"/>
        </w:rPr>
        <w:t xml:space="preserve"> as follows:</w:t>
      </w:r>
    </w:p>
    <w:p w14:paraId="1961834A" w14:textId="77777777" w:rsidR="006F0FE9" w:rsidRPr="00DB6929" w:rsidRDefault="006F0FE9" w:rsidP="009F538C">
      <w:pPr>
        <w:ind w:left="540"/>
        <w:jc w:val="both"/>
        <w:rPr>
          <w:rFonts w:cs="Arial"/>
          <w:sz w:val="18"/>
          <w:szCs w:val="18"/>
        </w:rPr>
      </w:pPr>
    </w:p>
    <w:tbl>
      <w:tblPr>
        <w:tblW w:w="892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8"/>
        <w:gridCol w:w="1351"/>
        <w:gridCol w:w="1355"/>
        <w:gridCol w:w="1352"/>
        <w:gridCol w:w="1354"/>
      </w:tblGrid>
      <w:tr w:rsidR="00AE7447" w:rsidRPr="00DB6929" w14:paraId="60D8B36C" w14:textId="77777777" w:rsidTr="00075992">
        <w:tc>
          <w:tcPr>
            <w:tcW w:w="3508" w:type="dxa"/>
            <w:tcBorders>
              <w:top w:val="nil"/>
              <w:left w:val="nil"/>
              <w:bottom w:val="nil"/>
              <w:right w:val="nil"/>
            </w:tcBorders>
            <w:vAlign w:val="bottom"/>
          </w:tcPr>
          <w:p w14:paraId="208AB055" w14:textId="77777777" w:rsidR="006F0FE9" w:rsidRPr="00DB6929" w:rsidRDefault="006F0FE9" w:rsidP="009F538C">
            <w:pPr>
              <w:ind w:left="-72"/>
              <w:jc w:val="both"/>
              <w:rPr>
                <w:rFonts w:cs="Arial"/>
                <w:b/>
                <w:bCs/>
                <w:sz w:val="18"/>
                <w:szCs w:val="18"/>
              </w:rPr>
            </w:pPr>
          </w:p>
        </w:tc>
        <w:tc>
          <w:tcPr>
            <w:tcW w:w="2706" w:type="dxa"/>
            <w:gridSpan w:val="2"/>
            <w:tcBorders>
              <w:top w:val="nil"/>
              <w:left w:val="nil"/>
              <w:bottom w:val="single" w:sz="4" w:space="0" w:color="auto"/>
              <w:right w:val="nil"/>
            </w:tcBorders>
            <w:vAlign w:val="bottom"/>
            <w:hideMark/>
          </w:tcPr>
          <w:p w14:paraId="039B6C0C" w14:textId="77777777" w:rsidR="006F0FE9" w:rsidRPr="00DB6929" w:rsidRDefault="006F0FE9" w:rsidP="009F538C">
            <w:pPr>
              <w:ind w:left="-33" w:right="-60"/>
              <w:jc w:val="center"/>
              <w:rPr>
                <w:rFonts w:cs="Arial"/>
                <w:b/>
                <w:bCs/>
                <w:sz w:val="18"/>
                <w:szCs w:val="18"/>
              </w:rPr>
            </w:pPr>
            <w:r w:rsidRPr="00DB6929">
              <w:rPr>
                <w:rFonts w:cs="Arial"/>
                <w:b/>
                <w:bCs/>
                <w:sz w:val="18"/>
                <w:szCs w:val="18"/>
              </w:rPr>
              <w:t xml:space="preserve">Consolidated </w:t>
            </w:r>
          </w:p>
          <w:p w14:paraId="7C8CC08D" w14:textId="4F5F41D8" w:rsidR="006F0FE9" w:rsidRPr="00DB6929" w:rsidRDefault="00D12F40" w:rsidP="009F538C">
            <w:pPr>
              <w:ind w:left="-33" w:right="-60"/>
              <w:jc w:val="center"/>
              <w:rPr>
                <w:rFonts w:cs="Arial"/>
                <w:b/>
                <w:bCs/>
                <w:sz w:val="18"/>
                <w:szCs w:val="18"/>
              </w:rPr>
            </w:pPr>
            <w:r w:rsidRPr="00DB6929">
              <w:rPr>
                <w:rFonts w:cs="Arial"/>
                <w:b/>
                <w:bCs/>
                <w:sz w:val="18"/>
                <w:szCs w:val="18"/>
              </w:rPr>
              <w:t>financial statement</w:t>
            </w:r>
          </w:p>
        </w:tc>
        <w:tc>
          <w:tcPr>
            <w:tcW w:w="2706" w:type="dxa"/>
            <w:gridSpan w:val="2"/>
            <w:tcBorders>
              <w:top w:val="nil"/>
              <w:left w:val="nil"/>
              <w:bottom w:val="single" w:sz="4" w:space="0" w:color="auto"/>
              <w:right w:val="nil"/>
            </w:tcBorders>
            <w:vAlign w:val="bottom"/>
            <w:hideMark/>
          </w:tcPr>
          <w:p w14:paraId="3EC3EA44" w14:textId="77777777" w:rsidR="006F0FE9" w:rsidRPr="00DB6929" w:rsidRDefault="006F0FE9" w:rsidP="009F538C">
            <w:pPr>
              <w:ind w:left="-33" w:right="-60"/>
              <w:jc w:val="center"/>
              <w:rPr>
                <w:rFonts w:cs="Arial"/>
                <w:b/>
                <w:bCs/>
                <w:sz w:val="18"/>
                <w:szCs w:val="18"/>
              </w:rPr>
            </w:pPr>
            <w:r w:rsidRPr="00DB6929">
              <w:rPr>
                <w:rFonts w:cs="Arial"/>
                <w:b/>
                <w:bCs/>
                <w:sz w:val="18"/>
                <w:szCs w:val="18"/>
              </w:rPr>
              <w:t xml:space="preserve">Separate </w:t>
            </w:r>
          </w:p>
          <w:p w14:paraId="7CFF1515" w14:textId="578867BF" w:rsidR="006F0FE9" w:rsidRPr="00DB6929" w:rsidRDefault="00D12F40" w:rsidP="009F538C">
            <w:pPr>
              <w:ind w:left="-33" w:right="-60"/>
              <w:jc w:val="center"/>
              <w:rPr>
                <w:rFonts w:cs="Arial"/>
                <w:b/>
                <w:bCs/>
                <w:sz w:val="18"/>
                <w:szCs w:val="18"/>
              </w:rPr>
            </w:pPr>
            <w:r w:rsidRPr="00DB6929">
              <w:rPr>
                <w:rFonts w:cs="Arial"/>
                <w:b/>
                <w:bCs/>
                <w:sz w:val="18"/>
                <w:szCs w:val="18"/>
              </w:rPr>
              <w:t>financial statement</w:t>
            </w:r>
          </w:p>
        </w:tc>
      </w:tr>
      <w:tr w:rsidR="00AE7447" w:rsidRPr="00DB6929" w14:paraId="4BCEBB86" w14:textId="77777777" w:rsidTr="007C17E9">
        <w:tc>
          <w:tcPr>
            <w:tcW w:w="3508" w:type="dxa"/>
            <w:tcBorders>
              <w:top w:val="nil"/>
              <w:left w:val="nil"/>
              <w:bottom w:val="nil"/>
              <w:right w:val="nil"/>
            </w:tcBorders>
            <w:vAlign w:val="bottom"/>
          </w:tcPr>
          <w:p w14:paraId="74682C8B" w14:textId="77777777" w:rsidR="006F0FE9" w:rsidRPr="00DB6929" w:rsidRDefault="006F0FE9" w:rsidP="009F538C">
            <w:pPr>
              <w:ind w:left="-72"/>
              <w:jc w:val="both"/>
              <w:rPr>
                <w:rFonts w:cs="Arial"/>
                <w:b/>
                <w:bCs/>
                <w:sz w:val="18"/>
                <w:szCs w:val="18"/>
              </w:rPr>
            </w:pPr>
          </w:p>
        </w:tc>
        <w:tc>
          <w:tcPr>
            <w:tcW w:w="1351" w:type="dxa"/>
            <w:tcBorders>
              <w:top w:val="single" w:sz="4" w:space="0" w:color="auto"/>
              <w:left w:val="nil"/>
              <w:bottom w:val="nil"/>
              <w:right w:val="nil"/>
            </w:tcBorders>
            <w:vAlign w:val="bottom"/>
            <w:hideMark/>
          </w:tcPr>
          <w:p w14:paraId="5B81C96E" w14:textId="4B362C9F" w:rsidR="006F0FE9" w:rsidRPr="00DB6929" w:rsidRDefault="006D44C8" w:rsidP="009F538C">
            <w:pPr>
              <w:ind w:left="-33" w:right="-60"/>
              <w:jc w:val="right"/>
              <w:rPr>
                <w:rFonts w:cs="Arial"/>
                <w:b/>
                <w:bCs/>
                <w:spacing w:val="-8"/>
                <w:sz w:val="18"/>
                <w:szCs w:val="18"/>
              </w:rPr>
            </w:pPr>
            <w:r w:rsidRPr="00DB6929">
              <w:rPr>
                <w:rFonts w:cs="Arial"/>
                <w:b/>
                <w:bCs/>
                <w:spacing w:val="-8"/>
                <w:sz w:val="18"/>
                <w:szCs w:val="18"/>
              </w:rPr>
              <w:t>31 December</w:t>
            </w:r>
          </w:p>
        </w:tc>
        <w:tc>
          <w:tcPr>
            <w:tcW w:w="1355" w:type="dxa"/>
            <w:tcBorders>
              <w:top w:val="single" w:sz="4" w:space="0" w:color="auto"/>
              <w:left w:val="nil"/>
              <w:bottom w:val="nil"/>
              <w:right w:val="nil"/>
            </w:tcBorders>
            <w:vAlign w:val="bottom"/>
            <w:hideMark/>
          </w:tcPr>
          <w:p w14:paraId="1D196165" w14:textId="77777777" w:rsidR="006F0FE9" w:rsidRPr="00DB6929" w:rsidRDefault="006F0FE9" w:rsidP="009F538C">
            <w:pPr>
              <w:ind w:left="-33" w:right="-60"/>
              <w:jc w:val="right"/>
              <w:rPr>
                <w:rFonts w:cs="Arial"/>
                <w:b/>
                <w:bCs/>
                <w:spacing w:val="-8"/>
                <w:sz w:val="18"/>
                <w:szCs w:val="18"/>
              </w:rPr>
            </w:pPr>
            <w:r w:rsidRPr="00DB6929">
              <w:rPr>
                <w:rFonts w:cs="Arial"/>
                <w:b/>
                <w:sz w:val="18"/>
                <w:szCs w:val="18"/>
              </w:rPr>
              <w:t>31 December</w:t>
            </w:r>
          </w:p>
        </w:tc>
        <w:tc>
          <w:tcPr>
            <w:tcW w:w="1352" w:type="dxa"/>
            <w:tcBorders>
              <w:top w:val="single" w:sz="4" w:space="0" w:color="auto"/>
              <w:left w:val="nil"/>
              <w:bottom w:val="nil"/>
              <w:right w:val="nil"/>
            </w:tcBorders>
            <w:vAlign w:val="bottom"/>
            <w:hideMark/>
          </w:tcPr>
          <w:p w14:paraId="71BA30C3" w14:textId="4C20287A" w:rsidR="006F0FE9" w:rsidRPr="00DB6929" w:rsidRDefault="006D44C8" w:rsidP="009F538C">
            <w:pPr>
              <w:ind w:left="-33" w:right="-60"/>
              <w:jc w:val="right"/>
              <w:rPr>
                <w:rFonts w:cs="Arial"/>
                <w:b/>
                <w:bCs/>
                <w:spacing w:val="-8"/>
                <w:sz w:val="18"/>
                <w:szCs w:val="18"/>
              </w:rPr>
            </w:pPr>
            <w:r w:rsidRPr="00DB6929">
              <w:rPr>
                <w:rFonts w:cs="Arial"/>
                <w:b/>
                <w:bCs/>
                <w:spacing w:val="-8"/>
                <w:sz w:val="18"/>
                <w:szCs w:val="18"/>
              </w:rPr>
              <w:t>31 December</w:t>
            </w:r>
          </w:p>
        </w:tc>
        <w:tc>
          <w:tcPr>
            <w:tcW w:w="1354" w:type="dxa"/>
            <w:tcBorders>
              <w:top w:val="single" w:sz="4" w:space="0" w:color="auto"/>
              <w:left w:val="nil"/>
              <w:bottom w:val="nil"/>
              <w:right w:val="nil"/>
            </w:tcBorders>
            <w:vAlign w:val="bottom"/>
            <w:hideMark/>
          </w:tcPr>
          <w:p w14:paraId="0EED9736" w14:textId="77777777" w:rsidR="006F0FE9" w:rsidRPr="00DB6929" w:rsidRDefault="006F0FE9" w:rsidP="009F538C">
            <w:pPr>
              <w:ind w:left="-33" w:right="-60"/>
              <w:jc w:val="right"/>
              <w:rPr>
                <w:rFonts w:cs="Arial"/>
                <w:b/>
                <w:bCs/>
                <w:spacing w:val="-8"/>
                <w:sz w:val="18"/>
                <w:szCs w:val="18"/>
              </w:rPr>
            </w:pPr>
            <w:r w:rsidRPr="00DB6929">
              <w:rPr>
                <w:rFonts w:cs="Arial"/>
                <w:b/>
                <w:sz w:val="18"/>
                <w:szCs w:val="18"/>
              </w:rPr>
              <w:t>31 December</w:t>
            </w:r>
          </w:p>
        </w:tc>
      </w:tr>
      <w:tr w:rsidR="00AE7447" w:rsidRPr="00DB6929" w14:paraId="690DE50F" w14:textId="77777777" w:rsidTr="007C17E9">
        <w:tc>
          <w:tcPr>
            <w:tcW w:w="3508" w:type="dxa"/>
            <w:tcBorders>
              <w:top w:val="nil"/>
              <w:left w:val="nil"/>
              <w:bottom w:val="nil"/>
              <w:right w:val="nil"/>
            </w:tcBorders>
            <w:vAlign w:val="bottom"/>
          </w:tcPr>
          <w:p w14:paraId="54FCD367" w14:textId="77777777" w:rsidR="006F0FE9" w:rsidRPr="00DB6929" w:rsidRDefault="006F0FE9" w:rsidP="009F538C">
            <w:pPr>
              <w:ind w:left="-72"/>
              <w:jc w:val="both"/>
              <w:rPr>
                <w:rFonts w:cs="Arial"/>
                <w:b/>
                <w:bCs/>
                <w:sz w:val="18"/>
                <w:szCs w:val="18"/>
              </w:rPr>
            </w:pPr>
          </w:p>
        </w:tc>
        <w:tc>
          <w:tcPr>
            <w:tcW w:w="1351" w:type="dxa"/>
            <w:tcBorders>
              <w:top w:val="nil"/>
              <w:left w:val="nil"/>
              <w:bottom w:val="nil"/>
              <w:right w:val="nil"/>
            </w:tcBorders>
            <w:vAlign w:val="bottom"/>
          </w:tcPr>
          <w:p w14:paraId="0246FA74" w14:textId="3C033693" w:rsidR="006F0FE9" w:rsidRPr="00DB6929" w:rsidRDefault="000104E0" w:rsidP="009F538C">
            <w:pPr>
              <w:ind w:left="-33" w:right="-60"/>
              <w:jc w:val="right"/>
              <w:rPr>
                <w:rFonts w:cs="Arial"/>
                <w:b/>
                <w:bCs/>
                <w:spacing w:val="-8"/>
                <w:sz w:val="18"/>
                <w:szCs w:val="18"/>
              </w:rPr>
            </w:pPr>
            <w:r w:rsidRPr="00DB6929">
              <w:rPr>
                <w:rFonts w:cs="Arial"/>
                <w:b/>
                <w:sz w:val="18"/>
                <w:szCs w:val="18"/>
                <w:lang w:val="en-GB"/>
              </w:rPr>
              <w:t>2025</w:t>
            </w:r>
          </w:p>
        </w:tc>
        <w:tc>
          <w:tcPr>
            <w:tcW w:w="1355" w:type="dxa"/>
            <w:tcBorders>
              <w:top w:val="nil"/>
              <w:left w:val="nil"/>
              <w:bottom w:val="nil"/>
              <w:right w:val="nil"/>
            </w:tcBorders>
            <w:vAlign w:val="bottom"/>
          </w:tcPr>
          <w:p w14:paraId="7802D40F" w14:textId="14E9A7D0" w:rsidR="006F0FE9" w:rsidRPr="00DB6929" w:rsidRDefault="000104E0" w:rsidP="009F538C">
            <w:pPr>
              <w:ind w:left="-33" w:right="-60"/>
              <w:jc w:val="right"/>
              <w:rPr>
                <w:rFonts w:cs="Arial"/>
                <w:b/>
                <w:bCs/>
                <w:spacing w:val="-8"/>
                <w:sz w:val="18"/>
                <w:szCs w:val="18"/>
              </w:rPr>
            </w:pPr>
            <w:r w:rsidRPr="00DB6929">
              <w:rPr>
                <w:rFonts w:cs="Arial"/>
                <w:b/>
                <w:sz w:val="18"/>
                <w:szCs w:val="18"/>
                <w:lang w:val="en-GB"/>
              </w:rPr>
              <w:t>2024</w:t>
            </w:r>
          </w:p>
        </w:tc>
        <w:tc>
          <w:tcPr>
            <w:tcW w:w="1352" w:type="dxa"/>
            <w:tcBorders>
              <w:top w:val="nil"/>
              <w:left w:val="nil"/>
              <w:bottom w:val="nil"/>
              <w:right w:val="nil"/>
            </w:tcBorders>
            <w:vAlign w:val="bottom"/>
          </w:tcPr>
          <w:p w14:paraId="1F8E2BD4" w14:textId="687D625F" w:rsidR="006F0FE9" w:rsidRPr="00DB6929" w:rsidRDefault="000104E0" w:rsidP="009F538C">
            <w:pPr>
              <w:ind w:left="-33" w:right="-60"/>
              <w:jc w:val="right"/>
              <w:rPr>
                <w:rFonts w:cs="Arial"/>
                <w:b/>
                <w:bCs/>
                <w:spacing w:val="-8"/>
                <w:sz w:val="18"/>
                <w:szCs w:val="18"/>
              </w:rPr>
            </w:pPr>
            <w:r w:rsidRPr="00DB6929">
              <w:rPr>
                <w:rFonts w:cs="Arial"/>
                <w:b/>
                <w:sz w:val="18"/>
                <w:szCs w:val="18"/>
                <w:lang w:val="en-GB"/>
              </w:rPr>
              <w:t>2025</w:t>
            </w:r>
          </w:p>
        </w:tc>
        <w:tc>
          <w:tcPr>
            <w:tcW w:w="1354" w:type="dxa"/>
            <w:tcBorders>
              <w:top w:val="nil"/>
              <w:left w:val="nil"/>
              <w:bottom w:val="nil"/>
              <w:right w:val="nil"/>
            </w:tcBorders>
            <w:vAlign w:val="bottom"/>
          </w:tcPr>
          <w:p w14:paraId="2C342F78" w14:textId="04D6F0C7" w:rsidR="006F0FE9" w:rsidRPr="00DB6929" w:rsidRDefault="000104E0" w:rsidP="009F538C">
            <w:pPr>
              <w:ind w:left="-33" w:right="-60"/>
              <w:jc w:val="right"/>
              <w:rPr>
                <w:rFonts w:cs="Arial"/>
                <w:b/>
                <w:bCs/>
                <w:spacing w:val="-8"/>
                <w:sz w:val="18"/>
                <w:szCs w:val="18"/>
              </w:rPr>
            </w:pPr>
            <w:r w:rsidRPr="00DB6929">
              <w:rPr>
                <w:rFonts w:cs="Arial"/>
                <w:b/>
                <w:sz w:val="18"/>
                <w:szCs w:val="18"/>
                <w:lang w:val="en-GB"/>
              </w:rPr>
              <w:t>2024</w:t>
            </w:r>
          </w:p>
        </w:tc>
      </w:tr>
      <w:tr w:rsidR="00AE7447" w:rsidRPr="00DB6929" w14:paraId="4E13E3E1" w14:textId="77777777" w:rsidTr="007C17E9">
        <w:tc>
          <w:tcPr>
            <w:tcW w:w="3508" w:type="dxa"/>
            <w:tcBorders>
              <w:top w:val="nil"/>
              <w:left w:val="nil"/>
              <w:bottom w:val="nil"/>
              <w:right w:val="nil"/>
            </w:tcBorders>
            <w:vAlign w:val="bottom"/>
          </w:tcPr>
          <w:p w14:paraId="551961D1" w14:textId="77777777" w:rsidR="006F0FE9" w:rsidRPr="00DB6929" w:rsidRDefault="006F0FE9" w:rsidP="009F538C">
            <w:pPr>
              <w:ind w:left="-72"/>
              <w:jc w:val="both"/>
              <w:rPr>
                <w:rFonts w:cs="Arial"/>
                <w:b/>
                <w:bCs/>
                <w:sz w:val="18"/>
                <w:szCs w:val="18"/>
              </w:rPr>
            </w:pPr>
          </w:p>
        </w:tc>
        <w:tc>
          <w:tcPr>
            <w:tcW w:w="1351" w:type="dxa"/>
            <w:tcBorders>
              <w:top w:val="nil"/>
              <w:left w:val="nil"/>
              <w:bottom w:val="single" w:sz="4" w:space="0" w:color="auto"/>
              <w:right w:val="nil"/>
            </w:tcBorders>
            <w:vAlign w:val="bottom"/>
            <w:hideMark/>
          </w:tcPr>
          <w:p w14:paraId="49CA61F2" w14:textId="77777777" w:rsidR="006F0FE9" w:rsidRPr="00DB6929" w:rsidRDefault="006F0FE9" w:rsidP="009F538C">
            <w:pPr>
              <w:ind w:left="-33" w:right="-60"/>
              <w:jc w:val="right"/>
              <w:rPr>
                <w:rFonts w:cs="Arial"/>
                <w:b/>
                <w:bCs/>
                <w:sz w:val="18"/>
                <w:szCs w:val="18"/>
              </w:rPr>
            </w:pPr>
            <w:r w:rsidRPr="00DB6929">
              <w:rPr>
                <w:rFonts w:cs="Arial"/>
                <w:b/>
                <w:sz w:val="18"/>
                <w:szCs w:val="18"/>
              </w:rPr>
              <w:t>Million Baht</w:t>
            </w:r>
          </w:p>
        </w:tc>
        <w:tc>
          <w:tcPr>
            <w:tcW w:w="1355" w:type="dxa"/>
            <w:tcBorders>
              <w:top w:val="nil"/>
              <w:left w:val="nil"/>
              <w:bottom w:val="single" w:sz="4" w:space="0" w:color="auto"/>
              <w:right w:val="nil"/>
            </w:tcBorders>
            <w:vAlign w:val="bottom"/>
            <w:hideMark/>
          </w:tcPr>
          <w:p w14:paraId="741C64A4" w14:textId="77777777" w:rsidR="006F0FE9" w:rsidRPr="00DB6929" w:rsidRDefault="006F0FE9" w:rsidP="009F538C">
            <w:pPr>
              <w:ind w:left="-33" w:right="-60"/>
              <w:jc w:val="right"/>
              <w:rPr>
                <w:rFonts w:cs="Arial"/>
                <w:b/>
                <w:bCs/>
                <w:sz w:val="18"/>
                <w:szCs w:val="18"/>
              </w:rPr>
            </w:pPr>
            <w:r w:rsidRPr="00DB6929">
              <w:rPr>
                <w:rFonts w:cs="Arial"/>
                <w:b/>
                <w:sz w:val="18"/>
                <w:szCs w:val="18"/>
              </w:rPr>
              <w:t>Million Baht</w:t>
            </w:r>
          </w:p>
        </w:tc>
        <w:tc>
          <w:tcPr>
            <w:tcW w:w="1352" w:type="dxa"/>
            <w:tcBorders>
              <w:top w:val="nil"/>
              <w:left w:val="nil"/>
              <w:bottom w:val="single" w:sz="4" w:space="0" w:color="auto"/>
              <w:right w:val="nil"/>
            </w:tcBorders>
            <w:vAlign w:val="bottom"/>
            <w:hideMark/>
          </w:tcPr>
          <w:p w14:paraId="004DDEB8" w14:textId="77777777" w:rsidR="006F0FE9" w:rsidRPr="00DB6929" w:rsidRDefault="006F0FE9" w:rsidP="009F538C">
            <w:pPr>
              <w:ind w:left="-33" w:right="-60"/>
              <w:jc w:val="right"/>
              <w:rPr>
                <w:rFonts w:cs="Arial"/>
                <w:b/>
                <w:bCs/>
                <w:sz w:val="18"/>
                <w:szCs w:val="18"/>
              </w:rPr>
            </w:pPr>
            <w:r w:rsidRPr="00DB6929">
              <w:rPr>
                <w:rFonts w:cs="Arial"/>
                <w:b/>
                <w:sz w:val="18"/>
                <w:szCs w:val="18"/>
              </w:rPr>
              <w:t>Million Baht</w:t>
            </w:r>
          </w:p>
        </w:tc>
        <w:tc>
          <w:tcPr>
            <w:tcW w:w="1354" w:type="dxa"/>
            <w:tcBorders>
              <w:top w:val="nil"/>
              <w:left w:val="nil"/>
              <w:bottom w:val="single" w:sz="4" w:space="0" w:color="auto"/>
              <w:right w:val="nil"/>
            </w:tcBorders>
            <w:vAlign w:val="bottom"/>
            <w:hideMark/>
          </w:tcPr>
          <w:p w14:paraId="4665E520" w14:textId="77777777" w:rsidR="006F0FE9" w:rsidRPr="00DB6929" w:rsidRDefault="006F0FE9" w:rsidP="009F538C">
            <w:pPr>
              <w:ind w:left="-33" w:right="-60"/>
              <w:jc w:val="right"/>
              <w:rPr>
                <w:rFonts w:cs="Arial"/>
                <w:b/>
                <w:bCs/>
                <w:sz w:val="18"/>
                <w:szCs w:val="18"/>
              </w:rPr>
            </w:pPr>
            <w:r w:rsidRPr="00DB6929">
              <w:rPr>
                <w:rFonts w:cs="Arial"/>
                <w:b/>
                <w:sz w:val="18"/>
                <w:szCs w:val="18"/>
              </w:rPr>
              <w:t>Million Baht</w:t>
            </w:r>
          </w:p>
        </w:tc>
      </w:tr>
      <w:tr w:rsidR="00AE7447" w:rsidRPr="00DB6929" w14:paraId="060B338E" w14:textId="77777777" w:rsidTr="007C17E9">
        <w:tc>
          <w:tcPr>
            <w:tcW w:w="3508" w:type="dxa"/>
            <w:tcBorders>
              <w:top w:val="nil"/>
              <w:left w:val="nil"/>
              <w:bottom w:val="nil"/>
              <w:right w:val="nil"/>
            </w:tcBorders>
            <w:vAlign w:val="bottom"/>
          </w:tcPr>
          <w:p w14:paraId="6C19FC23" w14:textId="77777777" w:rsidR="006F0FE9" w:rsidRPr="00DB6929" w:rsidRDefault="006F0FE9" w:rsidP="009F538C">
            <w:pPr>
              <w:ind w:left="-72"/>
              <w:jc w:val="both"/>
              <w:rPr>
                <w:rFonts w:cs="Arial"/>
                <w:b/>
                <w:bCs/>
                <w:sz w:val="18"/>
                <w:szCs w:val="18"/>
              </w:rPr>
            </w:pPr>
          </w:p>
        </w:tc>
        <w:tc>
          <w:tcPr>
            <w:tcW w:w="1351" w:type="dxa"/>
            <w:tcBorders>
              <w:top w:val="single" w:sz="4" w:space="0" w:color="auto"/>
              <w:left w:val="nil"/>
              <w:bottom w:val="nil"/>
              <w:right w:val="nil"/>
            </w:tcBorders>
            <w:vAlign w:val="bottom"/>
          </w:tcPr>
          <w:p w14:paraId="3BEABCE8" w14:textId="77777777" w:rsidR="006F0FE9" w:rsidRPr="00DB6929" w:rsidRDefault="006F0FE9" w:rsidP="009F538C">
            <w:pPr>
              <w:ind w:left="-33" w:right="-60"/>
              <w:jc w:val="right"/>
              <w:rPr>
                <w:rFonts w:cs="Arial"/>
                <w:b/>
                <w:sz w:val="18"/>
                <w:szCs w:val="18"/>
              </w:rPr>
            </w:pPr>
          </w:p>
        </w:tc>
        <w:tc>
          <w:tcPr>
            <w:tcW w:w="1355" w:type="dxa"/>
            <w:tcBorders>
              <w:top w:val="single" w:sz="4" w:space="0" w:color="auto"/>
              <w:left w:val="nil"/>
              <w:bottom w:val="nil"/>
              <w:right w:val="nil"/>
            </w:tcBorders>
            <w:vAlign w:val="bottom"/>
          </w:tcPr>
          <w:p w14:paraId="375DE33A" w14:textId="77777777" w:rsidR="006F0FE9" w:rsidRPr="00DB6929" w:rsidRDefault="006F0FE9" w:rsidP="009F538C">
            <w:pPr>
              <w:ind w:left="-33" w:right="-60"/>
              <w:jc w:val="right"/>
              <w:rPr>
                <w:rFonts w:cs="Arial"/>
                <w:b/>
                <w:sz w:val="18"/>
                <w:szCs w:val="18"/>
              </w:rPr>
            </w:pPr>
          </w:p>
        </w:tc>
        <w:tc>
          <w:tcPr>
            <w:tcW w:w="1352" w:type="dxa"/>
            <w:tcBorders>
              <w:top w:val="single" w:sz="4" w:space="0" w:color="auto"/>
              <w:left w:val="nil"/>
              <w:bottom w:val="nil"/>
              <w:right w:val="nil"/>
            </w:tcBorders>
            <w:vAlign w:val="bottom"/>
          </w:tcPr>
          <w:p w14:paraId="27E304D5" w14:textId="77777777" w:rsidR="006F0FE9" w:rsidRPr="00DB6929" w:rsidRDefault="006F0FE9" w:rsidP="009F538C">
            <w:pPr>
              <w:ind w:left="-33" w:right="-60"/>
              <w:jc w:val="right"/>
              <w:rPr>
                <w:rFonts w:cs="Arial"/>
                <w:b/>
                <w:sz w:val="18"/>
                <w:szCs w:val="18"/>
              </w:rPr>
            </w:pPr>
          </w:p>
        </w:tc>
        <w:tc>
          <w:tcPr>
            <w:tcW w:w="1354" w:type="dxa"/>
            <w:tcBorders>
              <w:top w:val="single" w:sz="4" w:space="0" w:color="auto"/>
              <w:left w:val="nil"/>
              <w:bottom w:val="nil"/>
              <w:right w:val="nil"/>
            </w:tcBorders>
            <w:vAlign w:val="bottom"/>
          </w:tcPr>
          <w:p w14:paraId="4B3D3446" w14:textId="77777777" w:rsidR="006F0FE9" w:rsidRPr="00DB6929" w:rsidRDefault="006F0FE9" w:rsidP="009F538C">
            <w:pPr>
              <w:ind w:left="-33" w:right="-60"/>
              <w:jc w:val="right"/>
              <w:rPr>
                <w:rFonts w:cs="Arial"/>
                <w:b/>
                <w:sz w:val="18"/>
                <w:szCs w:val="18"/>
              </w:rPr>
            </w:pPr>
          </w:p>
        </w:tc>
      </w:tr>
      <w:tr w:rsidR="0033502E" w:rsidRPr="00DB6929" w14:paraId="2B31F24C" w14:textId="77777777">
        <w:tc>
          <w:tcPr>
            <w:tcW w:w="3508" w:type="dxa"/>
            <w:tcBorders>
              <w:top w:val="nil"/>
              <w:left w:val="nil"/>
              <w:bottom w:val="nil"/>
              <w:right w:val="nil"/>
            </w:tcBorders>
            <w:vAlign w:val="bottom"/>
          </w:tcPr>
          <w:p w14:paraId="76C5850E" w14:textId="784FF6B6" w:rsidR="0033502E" w:rsidRPr="00DB6929" w:rsidRDefault="0033502E" w:rsidP="0033502E">
            <w:pPr>
              <w:ind w:left="-72"/>
              <w:jc w:val="both"/>
              <w:rPr>
                <w:rFonts w:cs="Arial"/>
                <w:sz w:val="18"/>
                <w:szCs w:val="18"/>
                <w:lang w:val="en-GB"/>
              </w:rPr>
            </w:pPr>
            <w:r w:rsidRPr="00DB6929">
              <w:rPr>
                <w:rFonts w:cs="Arial"/>
                <w:sz w:val="18"/>
                <w:szCs w:val="18"/>
                <w:lang w:val="en-GB"/>
              </w:rPr>
              <w:t xml:space="preserve">Building </w:t>
            </w:r>
            <w:r w:rsidRPr="00DB6929">
              <w:rPr>
                <w:rFonts w:cs="Arial"/>
                <w:sz w:val="18"/>
                <w:szCs w:val="18"/>
              </w:rPr>
              <w:t>improvement</w:t>
            </w:r>
            <w:r w:rsidRPr="00DB6929">
              <w:rPr>
                <w:rFonts w:cs="Arial"/>
                <w:sz w:val="18"/>
                <w:szCs w:val="18"/>
                <w:lang w:val="en-GB"/>
              </w:rPr>
              <w:t xml:space="preserve"> contract</w:t>
            </w:r>
          </w:p>
        </w:tc>
        <w:tc>
          <w:tcPr>
            <w:tcW w:w="1351" w:type="dxa"/>
            <w:tcBorders>
              <w:top w:val="nil"/>
              <w:left w:val="nil"/>
              <w:bottom w:val="nil"/>
              <w:right w:val="nil"/>
            </w:tcBorders>
          </w:tcPr>
          <w:p w14:paraId="128E6C50" w14:textId="7E65C87A" w:rsidR="0033502E" w:rsidRPr="00DB6929" w:rsidRDefault="00F36EDC" w:rsidP="0033502E">
            <w:pPr>
              <w:ind w:left="-33" w:right="-60"/>
              <w:jc w:val="right"/>
              <w:rPr>
                <w:rFonts w:cs="Arial"/>
                <w:bCs/>
                <w:sz w:val="18"/>
                <w:szCs w:val="18"/>
              </w:rPr>
            </w:pPr>
            <w:r w:rsidRPr="00DB6929">
              <w:rPr>
                <w:rFonts w:cs="Arial"/>
                <w:bCs/>
                <w:sz w:val="18"/>
                <w:szCs w:val="18"/>
              </w:rPr>
              <w:t>-</w:t>
            </w:r>
          </w:p>
        </w:tc>
        <w:tc>
          <w:tcPr>
            <w:tcW w:w="1355" w:type="dxa"/>
            <w:tcBorders>
              <w:top w:val="nil"/>
              <w:left w:val="nil"/>
              <w:bottom w:val="nil"/>
              <w:right w:val="nil"/>
            </w:tcBorders>
          </w:tcPr>
          <w:p w14:paraId="7CDE0736" w14:textId="578F6AE9" w:rsidR="0033502E" w:rsidRPr="00DB6929" w:rsidRDefault="0033502E" w:rsidP="0033502E">
            <w:pPr>
              <w:ind w:left="-33" w:right="-60"/>
              <w:jc w:val="right"/>
              <w:rPr>
                <w:rFonts w:cs="Arial"/>
                <w:bCs/>
                <w:sz w:val="18"/>
                <w:szCs w:val="18"/>
              </w:rPr>
            </w:pPr>
            <w:r w:rsidRPr="00DB6929">
              <w:rPr>
                <w:rFonts w:eastAsia="Arial Unicode MS" w:cs="Arial"/>
                <w:sz w:val="18"/>
                <w:szCs w:val="18"/>
                <w:lang w:val="en-GB"/>
              </w:rPr>
              <w:t>0.13</w:t>
            </w:r>
          </w:p>
        </w:tc>
        <w:tc>
          <w:tcPr>
            <w:tcW w:w="1352" w:type="dxa"/>
            <w:tcBorders>
              <w:top w:val="nil"/>
              <w:left w:val="nil"/>
              <w:bottom w:val="nil"/>
              <w:right w:val="nil"/>
            </w:tcBorders>
          </w:tcPr>
          <w:p w14:paraId="6CC78DC3" w14:textId="23AFE0F5" w:rsidR="0033502E" w:rsidRPr="00DB6929" w:rsidRDefault="00F36EDC" w:rsidP="0033502E">
            <w:pPr>
              <w:ind w:left="-33" w:right="-60"/>
              <w:jc w:val="right"/>
              <w:rPr>
                <w:rFonts w:cs="Arial"/>
                <w:bCs/>
                <w:sz w:val="18"/>
                <w:szCs w:val="18"/>
              </w:rPr>
            </w:pPr>
            <w:r w:rsidRPr="00DB6929">
              <w:rPr>
                <w:rFonts w:cs="Arial"/>
                <w:bCs/>
                <w:sz w:val="18"/>
                <w:szCs w:val="18"/>
              </w:rPr>
              <w:t>-</w:t>
            </w:r>
          </w:p>
        </w:tc>
        <w:tc>
          <w:tcPr>
            <w:tcW w:w="1354" w:type="dxa"/>
            <w:tcBorders>
              <w:top w:val="nil"/>
              <w:left w:val="nil"/>
              <w:bottom w:val="nil"/>
              <w:right w:val="nil"/>
            </w:tcBorders>
          </w:tcPr>
          <w:p w14:paraId="3E966874" w14:textId="6B7E4496" w:rsidR="0033502E" w:rsidRPr="00DB6929" w:rsidRDefault="0033502E" w:rsidP="0033502E">
            <w:pPr>
              <w:ind w:left="-33" w:right="-60"/>
              <w:jc w:val="right"/>
              <w:rPr>
                <w:rFonts w:cs="Arial"/>
                <w:bCs/>
                <w:sz w:val="18"/>
                <w:szCs w:val="18"/>
              </w:rPr>
            </w:pPr>
            <w:r w:rsidRPr="00DB6929">
              <w:rPr>
                <w:rFonts w:eastAsia="Arial Unicode MS" w:cs="Arial"/>
                <w:sz w:val="18"/>
                <w:szCs w:val="18"/>
              </w:rPr>
              <w:t>-</w:t>
            </w:r>
          </w:p>
        </w:tc>
      </w:tr>
      <w:tr w:rsidR="0033502E" w:rsidRPr="00DB6929" w14:paraId="25373775" w14:textId="77777777">
        <w:tc>
          <w:tcPr>
            <w:tcW w:w="3508" w:type="dxa"/>
            <w:tcBorders>
              <w:top w:val="nil"/>
              <w:left w:val="nil"/>
              <w:bottom w:val="nil"/>
              <w:right w:val="nil"/>
            </w:tcBorders>
            <w:vAlign w:val="bottom"/>
          </w:tcPr>
          <w:p w14:paraId="36292461" w14:textId="0CBE241F" w:rsidR="0033502E" w:rsidRPr="00DB6929" w:rsidRDefault="0033502E" w:rsidP="0033502E">
            <w:pPr>
              <w:ind w:left="-72"/>
              <w:jc w:val="both"/>
              <w:rPr>
                <w:rFonts w:cs="Arial"/>
                <w:sz w:val="18"/>
                <w:szCs w:val="18"/>
              </w:rPr>
            </w:pPr>
            <w:r w:rsidRPr="00DB6929">
              <w:rPr>
                <w:rFonts w:cs="Arial"/>
                <w:sz w:val="18"/>
                <w:szCs w:val="18"/>
              </w:rPr>
              <w:t>System development contract</w:t>
            </w:r>
          </w:p>
        </w:tc>
        <w:tc>
          <w:tcPr>
            <w:tcW w:w="1351" w:type="dxa"/>
            <w:tcBorders>
              <w:top w:val="nil"/>
              <w:left w:val="nil"/>
              <w:bottom w:val="single" w:sz="4" w:space="0" w:color="auto"/>
              <w:right w:val="nil"/>
            </w:tcBorders>
          </w:tcPr>
          <w:p w14:paraId="63655DC0" w14:textId="5B6368AA" w:rsidR="0033502E" w:rsidRPr="00DB6929" w:rsidRDefault="000841FB" w:rsidP="0033502E">
            <w:pPr>
              <w:ind w:left="-33" w:right="-60"/>
              <w:jc w:val="right"/>
              <w:rPr>
                <w:rFonts w:cs="Arial"/>
                <w:bCs/>
                <w:sz w:val="18"/>
                <w:szCs w:val="18"/>
              </w:rPr>
            </w:pPr>
            <w:r w:rsidRPr="00DB6929">
              <w:rPr>
                <w:rFonts w:cs="Arial"/>
                <w:bCs/>
                <w:sz w:val="18"/>
                <w:szCs w:val="18"/>
              </w:rPr>
              <w:t>11.18</w:t>
            </w:r>
          </w:p>
        </w:tc>
        <w:tc>
          <w:tcPr>
            <w:tcW w:w="1355" w:type="dxa"/>
            <w:tcBorders>
              <w:top w:val="nil"/>
              <w:left w:val="nil"/>
              <w:bottom w:val="single" w:sz="4" w:space="0" w:color="auto"/>
              <w:right w:val="nil"/>
            </w:tcBorders>
          </w:tcPr>
          <w:p w14:paraId="42CA77A6" w14:textId="4965351B" w:rsidR="0033502E" w:rsidRPr="00DB6929" w:rsidRDefault="0033502E" w:rsidP="0033502E">
            <w:pPr>
              <w:ind w:left="-33" w:right="-60"/>
              <w:jc w:val="right"/>
              <w:rPr>
                <w:rFonts w:cs="Arial"/>
                <w:bCs/>
                <w:sz w:val="18"/>
                <w:szCs w:val="18"/>
              </w:rPr>
            </w:pPr>
            <w:r w:rsidRPr="00DB6929">
              <w:rPr>
                <w:rFonts w:eastAsia="Arial Unicode MS" w:cs="Arial"/>
                <w:sz w:val="18"/>
                <w:szCs w:val="18"/>
              </w:rPr>
              <w:t>14.05</w:t>
            </w:r>
          </w:p>
        </w:tc>
        <w:tc>
          <w:tcPr>
            <w:tcW w:w="1352" w:type="dxa"/>
            <w:tcBorders>
              <w:top w:val="nil"/>
              <w:left w:val="nil"/>
              <w:bottom w:val="single" w:sz="4" w:space="0" w:color="auto"/>
              <w:right w:val="nil"/>
            </w:tcBorders>
          </w:tcPr>
          <w:p w14:paraId="6C5D0088" w14:textId="2D55CBD4" w:rsidR="0033502E" w:rsidRPr="00DB6929" w:rsidRDefault="00F36EDC" w:rsidP="0033502E">
            <w:pPr>
              <w:ind w:left="-33" w:right="-60"/>
              <w:jc w:val="right"/>
              <w:rPr>
                <w:rFonts w:cs="Arial"/>
                <w:bCs/>
                <w:sz w:val="18"/>
                <w:szCs w:val="18"/>
              </w:rPr>
            </w:pPr>
            <w:r w:rsidRPr="00DB6929">
              <w:rPr>
                <w:rFonts w:cs="Arial"/>
                <w:bCs/>
                <w:sz w:val="18"/>
                <w:szCs w:val="18"/>
              </w:rPr>
              <w:t>-</w:t>
            </w:r>
          </w:p>
        </w:tc>
        <w:tc>
          <w:tcPr>
            <w:tcW w:w="1354" w:type="dxa"/>
            <w:tcBorders>
              <w:top w:val="nil"/>
              <w:left w:val="nil"/>
              <w:bottom w:val="single" w:sz="4" w:space="0" w:color="auto"/>
              <w:right w:val="nil"/>
            </w:tcBorders>
          </w:tcPr>
          <w:p w14:paraId="46EA4A75" w14:textId="11BE1F9C" w:rsidR="0033502E" w:rsidRPr="00DB6929" w:rsidRDefault="0033502E" w:rsidP="0033502E">
            <w:pPr>
              <w:ind w:left="-33" w:right="-60"/>
              <w:jc w:val="right"/>
              <w:rPr>
                <w:rFonts w:cs="Arial"/>
                <w:bCs/>
                <w:sz w:val="18"/>
                <w:szCs w:val="18"/>
              </w:rPr>
            </w:pPr>
            <w:r w:rsidRPr="00DB6929">
              <w:rPr>
                <w:rFonts w:eastAsia="Arial Unicode MS" w:cs="Arial"/>
                <w:sz w:val="18"/>
                <w:szCs w:val="18"/>
                <w:lang w:val="en-GB"/>
              </w:rPr>
              <w:t>-</w:t>
            </w:r>
          </w:p>
        </w:tc>
      </w:tr>
      <w:tr w:rsidR="0033502E" w:rsidRPr="00DB6929" w14:paraId="2589FA25" w14:textId="77777777" w:rsidTr="007C17E9">
        <w:tc>
          <w:tcPr>
            <w:tcW w:w="3508" w:type="dxa"/>
            <w:tcBorders>
              <w:top w:val="nil"/>
              <w:left w:val="nil"/>
              <w:bottom w:val="nil"/>
              <w:right w:val="nil"/>
            </w:tcBorders>
            <w:vAlign w:val="bottom"/>
          </w:tcPr>
          <w:p w14:paraId="52574BE2" w14:textId="77777777" w:rsidR="0033502E" w:rsidRPr="00DB6929" w:rsidRDefault="0033502E" w:rsidP="0033502E">
            <w:pPr>
              <w:ind w:left="-72"/>
              <w:jc w:val="both"/>
              <w:rPr>
                <w:rFonts w:cs="Arial"/>
                <w:sz w:val="18"/>
                <w:szCs w:val="18"/>
              </w:rPr>
            </w:pPr>
          </w:p>
        </w:tc>
        <w:tc>
          <w:tcPr>
            <w:tcW w:w="1351" w:type="dxa"/>
            <w:tcBorders>
              <w:top w:val="single" w:sz="4" w:space="0" w:color="auto"/>
              <w:left w:val="nil"/>
              <w:bottom w:val="nil"/>
              <w:right w:val="nil"/>
            </w:tcBorders>
            <w:vAlign w:val="bottom"/>
          </w:tcPr>
          <w:p w14:paraId="7A0708C5" w14:textId="77777777" w:rsidR="0033502E" w:rsidRPr="00DB6929" w:rsidRDefault="0033502E" w:rsidP="0033502E">
            <w:pPr>
              <w:ind w:left="-33" w:right="-60"/>
              <w:jc w:val="right"/>
              <w:rPr>
                <w:rFonts w:cs="Arial"/>
                <w:bCs/>
                <w:sz w:val="18"/>
                <w:szCs w:val="18"/>
              </w:rPr>
            </w:pPr>
          </w:p>
        </w:tc>
        <w:tc>
          <w:tcPr>
            <w:tcW w:w="1355" w:type="dxa"/>
            <w:tcBorders>
              <w:top w:val="single" w:sz="4" w:space="0" w:color="auto"/>
              <w:left w:val="nil"/>
              <w:bottom w:val="nil"/>
              <w:right w:val="nil"/>
            </w:tcBorders>
            <w:vAlign w:val="bottom"/>
          </w:tcPr>
          <w:p w14:paraId="7AE86E71" w14:textId="77777777" w:rsidR="0033502E" w:rsidRPr="00DB6929" w:rsidRDefault="0033502E" w:rsidP="0033502E">
            <w:pPr>
              <w:ind w:left="-33" w:right="-60"/>
              <w:jc w:val="right"/>
              <w:rPr>
                <w:rFonts w:cs="Arial"/>
                <w:bCs/>
                <w:sz w:val="18"/>
                <w:szCs w:val="18"/>
              </w:rPr>
            </w:pPr>
          </w:p>
        </w:tc>
        <w:tc>
          <w:tcPr>
            <w:tcW w:w="1352" w:type="dxa"/>
            <w:tcBorders>
              <w:top w:val="single" w:sz="4" w:space="0" w:color="auto"/>
              <w:left w:val="nil"/>
              <w:bottom w:val="nil"/>
              <w:right w:val="nil"/>
            </w:tcBorders>
            <w:vAlign w:val="bottom"/>
          </w:tcPr>
          <w:p w14:paraId="41E1CF13" w14:textId="77777777" w:rsidR="0033502E" w:rsidRPr="00DB6929" w:rsidRDefault="0033502E" w:rsidP="0033502E">
            <w:pPr>
              <w:ind w:left="-33" w:right="-60"/>
              <w:jc w:val="right"/>
              <w:rPr>
                <w:rFonts w:cs="Arial"/>
                <w:bCs/>
                <w:sz w:val="18"/>
                <w:szCs w:val="18"/>
              </w:rPr>
            </w:pPr>
          </w:p>
        </w:tc>
        <w:tc>
          <w:tcPr>
            <w:tcW w:w="1354" w:type="dxa"/>
            <w:tcBorders>
              <w:top w:val="single" w:sz="4" w:space="0" w:color="auto"/>
              <w:left w:val="nil"/>
              <w:bottom w:val="nil"/>
              <w:right w:val="nil"/>
            </w:tcBorders>
            <w:vAlign w:val="bottom"/>
          </w:tcPr>
          <w:p w14:paraId="0ED1E6A5" w14:textId="77777777" w:rsidR="0033502E" w:rsidRPr="00DB6929" w:rsidRDefault="0033502E" w:rsidP="0033502E">
            <w:pPr>
              <w:ind w:left="-33" w:right="-60"/>
              <w:jc w:val="right"/>
              <w:rPr>
                <w:rFonts w:cs="Arial"/>
                <w:bCs/>
                <w:sz w:val="18"/>
                <w:szCs w:val="18"/>
              </w:rPr>
            </w:pPr>
          </w:p>
        </w:tc>
      </w:tr>
      <w:tr w:rsidR="0033502E" w:rsidRPr="00DB6929" w14:paraId="28C9C312" w14:textId="77777777">
        <w:tc>
          <w:tcPr>
            <w:tcW w:w="3508" w:type="dxa"/>
            <w:tcBorders>
              <w:top w:val="nil"/>
              <w:left w:val="nil"/>
              <w:bottom w:val="nil"/>
              <w:right w:val="nil"/>
            </w:tcBorders>
            <w:vAlign w:val="bottom"/>
          </w:tcPr>
          <w:p w14:paraId="394E2BBE" w14:textId="77777777" w:rsidR="0033502E" w:rsidRPr="00DB6929" w:rsidRDefault="0033502E" w:rsidP="0033502E">
            <w:pPr>
              <w:ind w:left="-72"/>
              <w:jc w:val="both"/>
              <w:rPr>
                <w:rFonts w:cs="Arial"/>
                <w:sz w:val="18"/>
                <w:szCs w:val="18"/>
              </w:rPr>
            </w:pPr>
            <w:r w:rsidRPr="00DB6929">
              <w:rPr>
                <w:rFonts w:cs="Arial"/>
                <w:sz w:val="18"/>
                <w:szCs w:val="18"/>
              </w:rPr>
              <w:t>Total</w:t>
            </w:r>
          </w:p>
        </w:tc>
        <w:tc>
          <w:tcPr>
            <w:tcW w:w="1351" w:type="dxa"/>
            <w:tcBorders>
              <w:top w:val="nil"/>
              <w:left w:val="nil"/>
              <w:bottom w:val="single" w:sz="4" w:space="0" w:color="auto"/>
              <w:right w:val="nil"/>
            </w:tcBorders>
          </w:tcPr>
          <w:p w14:paraId="06F0EAC0" w14:textId="0FB3280A" w:rsidR="0033502E" w:rsidRPr="00DB6929" w:rsidRDefault="000841FB" w:rsidP="0033502E">
            <w:pPr>
              <w:ind w:left="-33" w:right="-60"/>
              <w:jc w:val="right"/>
              <w:rPr>
                <w:rFonts w:cs="Arial"/>
                <w:bCs/>
                <w:sz w:val="18"/>
                <w:szCs w:val="18"/>
                <w:lang w:val="en-GB"/>
              </w:rPr>
            </w:pPr>
            <w:r w:rsidRPr="00DB6929">
              <w:rPr>
                <w:rFonts w:cs="Arial"/>
                <w:bCs/>
                <w:sz w:val="18"/>
                <w:szCs w:val="18"/>
              </w:rPr>
              <w:t>11.18</w:t>
            </w:r>
          </w:p>
        </w:tc>
        <w:tc>
          <w:tcPr>
            <w:tcW w:w="1355" w:type="dxa"/>
            <w:tcBorders>
              <w:top w:val="nil"/>
              <w:left w:val="nil"/>
              <w:bottom w:val="single" w:sz="4" w:space="0" w:color="auto"/>
              <w:right w:val="nil"/>
            </w:tcBorders>
          </w:tcPr>
          <w:p w14:paraId="636A693E" w14:textId="57A78B6A" w:rsidR="0033502E" w:rsidRPr="00DB6929" w:rsidRDefault="0033502E" w:rsidP="0033502E">
            <w:pPr>
              <w:ind w:left="-33" w:right="-60"/>
              <w:jc w:val="right"/>
              <w:rPr>
                <w:rFonts w:cs="Arial"/>
                <w:bCs/>
                <w:sz w:val="18"/>
                <w:szCs w:val="18"/>
              </w:rPr>
            </w:pPr>
            <w:r w:rsidRPr="00DB6929">
              <w:rPr>
                <w:rFonts w:eastAsia="Arial Unicode MS" w:cs="Arial"/>
                <w:sz w:val="18"/>
                <w:szCs w:val="18"/>
              </w:rPr>
              <w:t>14.18</w:t>
            </w:r>
          </w:p>
        </w:tc>
        <w:tc>
          <w:tcPr>
            <w:tcW w:w="1352" w:type="dxa"/>
            <w:tcBorders>
              <w:top w:val="nil"/>
              <w:left w:val="nil"/>
              <w:bottom w:val="single" w:sz="4" w:space="0" w:color="auto"/>
              <w:right w:val="nil"/>
            </w:tcBorders>
          </w:tcPr>
          <w:p w14:paraId="045450C9" w14:textId="4F796007" w:rsidR="0033502E" w:rsidRPr="00DB6929" w:rsidRDefault="00F36EDC" w:rsidP="0033502E">
            <w:pPr>
              <w:ind w:left="-33" w:right="-60"/>
              <w:jc w:val="right"/>
              <w:rPr>
                <w:rFonts w:cs="Arial"/>
                <w:bCs/>
                <w:sz w:val="18"/>
                <w:szCs w:val="18"/>
              </w:rPr>
            </w:pPr>
            <w:r w:rsidRPr="00DB6929">
              <w:rPr>
                <w:rFonts w:cs="Arial"/>
                <w:bCs/>
                <w:sz w:val="18"/>
                <w:szCs w:val="18"/>
              </w:rPr>
              <w:t>-</w:t>
            </w:r>
          </w:p>
        </w:tc>
        <w:tc>
          <w:tcPr>
            <w:tcW w:w="1354" w:type="dxa"/>
            <w:tcBorders>
              <w:top w:val="nil"/>
              <w:left w:val="nil"/>
              <w:bottom w:val="single" w:sz="4" w:space="0" w:color="auto"/>
              <w:right w:val="nil"/>
            </w:tcBorders>
          </w:tcPr>
          <w:p w14:paraId="31ABD9A8" w14:textId="3E96FB3E" w:rsidR="0033502E" w:rsidRPr="00DB6929" w:rsidRDefault="0033502E" w:rsidP="0033502E">
            <w:pPr>
              <w:ind w:left="-33" w:right="-60"/>
              <w:jc w:val="right"/>
              <w:rPr>
                <w:rFonts w:cs="Arial"/>
                <w:bCs/>
                <w:sz w:val="18"/>
                <w:szCs w:val="18"/>
              </w:rPr>
            </w:pPr>
            <w:r w:rsidRPr="00DB6929">
              <w:rPr>
                <w:rFonts w:eastAsia="Arial Unicode MS" w:cs="Arial"/>
                <w:sz w:val="18"/>
                <w:szCs w:val="18"/>
              </w:rPr>
              <w:t>-</w:t>
            </w:r>
          </w:p>
        </w:tc>
      </w:tr>
    </w:tbl>
    <w:p w14:paraId="6AFD3BED" w14:textId="278FE6AF" w:rsidR="004761F6" w:rsidRPr="00DB6929" w:rsidRDefault="004761F6">
      <w:pPr>
        <w:rPr>
          <w:rFonts w:cs="Arial"/>
          <w:spacing w:val="-4"/>
          <w:sz w:val="18"/>
          <w:szCs w:val="18"/>
          <w:cs/>
        </w:rPr>
      </w:pPr>
      <w:r w:rsidRPr="00DB6929">
        <w:rPr>
          <w:rFonts w:cs="Arial"/>
          <w:spacing w:val="-4"/>
          <w:sz w:val="18"/>
          <w:szCs w:val="18"/>
          <w:cs/>
        </w:rPr>
        <w:br w:type="page"/>
      </w:r>
    </w:p>
    <w:p w14:paraId="569190A1" w14:textId="77777777" w:rsidR="004761F6" w:rsidRPr="00DB6929" w:rsidRDefault="004761F6" w:rsidP="00B640E3">
      <w:pPr>
        <w:ind w:left="540"/>
        <w:jc w:val="both"/>
        <w:rPr>
          <w:rFonts w:cs="Arial"/>
          <w:spacing w:val="-4"/>
          <w:sz w:val="18"/>
          <w:szCs w:val="18"/>
        </w:rPr>
      </w:pPr>
    </w:p>
    <w:p w14:paraId="01028D0E" w14:textId="4A16D2B0" w:rsidR="002212C0" w:rsidRPr="00DB6929" w:rsidRDefault="005F039D" w:rsidP="00B640E3">
      <w:pPr>
        <w:ind w:left="540"/>
        <w:jc w:val="both"/>
        <w:rPr>
          <w:rFonts w:cs="Arial"/>
          <w:sz w:val="18"/>
          <w:szCs w:val="18"/>
        </w:rPr>
      </w:pPr>
      <w:r w:rsidRPr="00DB6929">
        <w:rPr>
          <w:rFonts w:cs="Arial"/>
          <w:spacing w:val="-4"/>
          <w:sz w:val="18"/>
          <w:szCs w:val="18"/>
        </w:rPr>
        <w:t>L</w:t>
      </w:r>
      <w:r w:rsidR="006F0FE9" w:rsidRPr="00DB6929">
        <w:rPr>
          <w:rFonts w:cs="Arial"/>
          <w:spacing w:val="-4"/>
          <w:sz w:val="18"/>
          <w:szCs w:val="18"/>
        </w:rPr>
        <w:t xml:space="preserve">ease and </w:t>
      </w:r>
      <w:r w:rsidR="002212C0" w:rsidRPr="00DB6929">
        <w:rPr>
          <w:rFonts w:cs="Arial"/>
          <w:spacing w:val="-4"/>
          <w:sz w:val="18"/>
          <w:szCs w:val="18"/>
        </w:rPr>
        <w:t>service agreements</w:t>
      </w:r>
      <w:r w:rsidR="00B103E2" w:rsidRPr="00DB6929">
        <w:rPr>
          <w:rFonts w:cs="Arial"/>
          <w:spacing w:val="-4"/>
          <w:sz w:val="18"/>
          <w:szCs w:val="18"/>
        </w:rPr>
        <w:t xml:space="preserve"> </w:t>
      </w:r>
      <w:r w:rsidR="002212C0" w:rsidRPr="00DB6929">
        <w:rPr>
          <w:rFonts w:cs="Arial"/>
          <w:spacing w:val="-4"/>
          <w:sz w:val="18"/>
          <w:szCs w:val="18"/>
        </w:rPr>
        <w:t xml:space="preserve">which are not </w:t>
      </w:r>
      <w:proofErr w:type="spellStart"/>
      <w:r w:rsidR="002212C0" w:rsidRPr="00DB6929">
        <w:rPr>
          <w:rFonts w:cs="Arial"/>
          <w:spacing w:val="-4"/>
          <w:sz w:val="18"/>
          <w:szCs w:val="18"/>
        </w:rPr>
        <w:t>recognised</w:t>
      </w:r>
      <w:proofErr w:type="spellEnd"/>
      <w:r w:rsidR="002212C0" w:rsidRPr="00DB6929">
        <w:rPr>
          <w:rFonts w:cs="Arial"/>
          <w:spacing w:val="-4"/>
          <w:sz w:val="18"/>
          <w:szCs w:val="18"/>
        </w:rPr>
        <w:t xml:space="preserve"> in</w:t>
      </w:r>
      <w:r w:rsidR="004C555A" w:rsidRPr="00DB6929">
        <w:rPr>
          <w:rFonts w:cs="Arial"/>
          <w:sz w:val="18"/>
          <w:szCs w:val="18"/>
        </w:rPr>
        <w:t xml:space="preserve"> </w:t>
      </w:r>
      <w:r w:rsidR="00D12F40" w:rsidRPr="00DB6929">
        <w:rPr>
          <w:rFonts w:cs="Arial"/>
          <w:sz w:val="18"/>
          <w:szCs w:val="18"/>
        </w:rPr>
        <w:t>financial statement</w:t>
      </w:r>
      <w:r w:rsidRPr="00DB6929">
        <w:rPr>
          <w:rFonts w:cs="Arial"/>
          <w:sz w:val="18"/>
          <w:szCs w:val="18"/>
        </w:rPr>
        <w:t xml:space="preserve"> are</w:t>
      </w:r>
      <w:r w:rsidR="004C555A" w:rsidRPr="00DB6929">
        <w:rPr>
          <w:rFonts w:cs="Arial"/>
          <w:sz w:val="18"/>
          <w:szCs w:val="18"/>
        </w:rPr>
        <w:t xml:space="preserve"> </w:t>
      </w:r>
      <w:r w:rsidR="002212C0" w:rsidRPr="00DB6929">
        <w:rPr>
          <w:rFonts w:cs="Arial"/>
          <w:sz w:val="18"/>
          <w:szCs w:val="18"/>
        </w:rPr>
        <w:t>as follows:</w:t>
      </w:r>
    </w:p>
    <w:p w14:paraId="278684E4" w14:textId="77777777" w:rsidR="009F538C" w:rsidRPr="00DB6929" w:rsidRDefault="009F538C" w:rsidP="00B640E3">
      <w:pPr>
        <w:ind w:left="540"/>
        <w:jc w:val="both"/>
        <w:rPr>
          <w:rFonts w:cs="Arial"/>
          <w:sz w:val="18"/>
          <w:szCs w:val="18"/>
        </w:rPr>
      </w:pPr>
    </w:p>
    <w:tbl>
      <w:tblPr>
        <w:tblW w:w="892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8"/>
        <w:gridCol w:w="1351"/>
        <w:gridCol w:w="1355"/>
        <w:gridCol w:w="1352"/>
        <w:gridCol w:w="1354"/>
      </w:tblGrid>
      <w:tr w:rsidR="00AE7447" w:rsidRPr="00DB6929" w14:paraId="09C00C09" w14:textId="77777777" w:rsidTr="00AE7447">
        <w:tc>
          <w:tcPr>
            <w:tcW w:w="3508" w:type="dxa"/>
            <w:tcBorders>
              <w:top w:val="nil"/>
              <w:left w:val="nil"/>
              <w:bottom w:val="nil"/>
              <w:right w:val="nil"/>
            </w:tcBorders>
            <w:vAlign w:val="bottom"/>
          </w:tcPr>
          <w:p w14:paraId="60A076B9" w14:textId="77777777" w:rsidR="002212C0" w:rsidRPr="00DB6929" w:rsidRDefault="002212C0">
            <w:pPr>
              <w:ind w:left="-72"/>
              <w:jc w:val="both"/>
              <w:rPr>
                <w:rFonts w:cs="Arial"/>
                <w:b/>
                <w:bCs/>
                <w:sz w:val="18"/>
                <w:szCs w:val="18"/>
              </w:rPr>
            </w:pPr>
          </w:p>
        </w:tc>
        <w:tc>
          <w:tcPr>
            <w:tcW w:w="2706" w:type="dxa"/>
            <w:gridSpan w:val="2"/>
            <w:tcBorders>
              <w:top w:val="nil"/>
              <w:left w:val="nil"/>
              <w:bottom w:val="single" w:sz="4" w:space="0" w:color="auto"/>
              <w:right w:val="nil"/>
            </w:tcBorders>
            <w:vAlign w:val="bottom"/>
            <w:hideMark/>
          </w:tcPr>
          <w:p w14:paraId="06F7722C" w14:textId="77777777" w:rsidR="002212C0" w:rsidRPr="00DB6929" w:rsidRDefault="002212C0">
            <w:pPr>
              <w:ind w:left="-33" w:right="-60"/>
              <w:jc w:val="center"/>
              <w:rPr>
                <w:rFonts w:cs="Arial"/>
                <w:b/>
                <w:bCs/>
                <w:sz w:val="18"/>
                <w:szCs w:val="18"/>
              </w:rPr>
            </w:pPr>
            <w:r w:rsidRPr="00DB6929">
              <w:rPr>
                <w:rFonts w:cs="Arial"/>
                <w:b/>
                <w:bCs/>
                <w:sz w:val="18"/>
                <w:szCs w:val="18"/>
              </w:rPr>
              <w:t xml:space="preserve">Consolidated </w:t>
            </w:r>
          </w:p>
          <w:p w14:paraId="5DE3C917" w14:textId="023E66D2" w:rsidR="002212C0" w:rsidRPr="00DB6929" w:rsidRDefault="00D12F40">
            <w:pPr>
              <w:ind w:left="-33" w:right="-60"/>
              <w:jc w:val="center"/>
              <w:rPr>
                <w:rFonts w:cs="Arial"/>
                <w:b/>
                <w:bCs/>
                <w:sz w:val="18"/>
                <w:szCs w:val="18"/>
              </w:rPr>
            </w:pPr>
            <w:r w:rsidRPr="00DB6929">
              <w:rPr>
                <w:rFonts w:cs="Arial"/>
                <w:b/>
                <w:bCs/>
                <w:sz w:val="18"/>
                <w:szCs w:val="18"/>
              </w:rPr>
              <w:t>financial statement</w:t>
            </w:r>
          </w:p>
        </w:tc>
        <w:tc>
          <w:tcPr>
            <w:tcW w:w="2706" w:type="dxa"/>
            <w:gridSpan w:val="2"/>
            <w:tcBorders>
              <w:top w:val="nil"/>
              <w:left w:val="nil"/>
              <w:bottom w:val="single" w:sz="4" w:space="0" w:color="auto"/>
              <w:right w:val="nil"/>
            </w:tcBorders>
            <w:vAlign w:val="bottom"/>
            <w:hideMark/>
          </w:tcPr>
          <w:p w14:paraId="06A65FA9" w14:textId="77777777" w:rsidR="002212C0" w:rsidRPr="00DB6929" w:rsidRDefault="002212C0">
            <w:pPr>
              <w:ind w:left="-33" w:right="-60"/>
              <w:jc w:val="center"/>
              <w:rPr>
                <w:rFonts w:cs="Arial"/>
                <w:b/>
                <w:bCs/>
                <w:sz w:val="18"/>
                <w:szCs w:val="18"/>
              </w:rPr>
            </w:pPr>
            <w:r w:rsidRPr="00DB6929">
              <w:rPr>
                <w:rFonts w:cs="Arial"/>
                <w:b/>
                <w:bCs/>
                <w:sz w:val="18"/>
                <w:szCs w:val="18"/>
              </w:rPr>
              <w:t xml:space="preserve">Separate </w:t>
            </w:r>
          </w:p>
          <w:p w14:paraId="37B083E0" w14:textId="76376DA2" w:rsidR="002212C0" w:rsidRPr="00DB6929" w:rsidRDefault="00D12F40">
            <w:pPr>
              <w:ind w:left="-33" w:right="-60"/>
              <w:jc w:val="center"/>
              <w:rPr>
                <w:rFonts w:cs="Arial"/>
                <w:b/>
                <w:bCs/>
                <w:sz w:val="18"/>
                <w:szCs w:val="18"/>
              </w:rPr>
            </w:pPr>
            <w:r w:rsidRPr="00DB6929">
              <w:rPr>
                <w:rFonts w:cs="Arial"/>
                <w:b/>
                <w:bCs/>
                <w:sz w:val="18"/>
                <w:szCs w:val="18"/>
              </w:rPr>
              <w:t>financial statement</w:t>
            </w:r>
          </w:p>
        </w:tc>
      </w:tr>
      <w:tr w:rsidR="00AE7447" w:rsidRPr="00DB6929" w14:paraId="179143DA" w14:textId="77777777" w:rsidTr="00AE7447">
        <w:tc>
          <w:tcPr>
            <w:tcW w:w="3508" w:type="dxa"/>
            <w:tcBorders>
              <w:top w:val="nil"/>
              <w:left w:val="nil"/>
              <w:bottom w:val="nil"/>
              <w:right w:val="nil"/>
            </w:tcBorders>
            <w:vAlign w:val="bottom"/>
          </w:tcPr>
          <w:p w14:paraId="279A58B6" w14:textId="77777777" w:rsidR="00595045" w:rsidRPr="00DB6929" w:rsidRDefault="00595045" w:rsidP="00595045">
            <w:pPr>
              <w:ind w:left="-72"/>
              <w:jc w:val="both"/>
              <w:rPr>
                <w:rFonts w:cs="Arial"/>
                <w:b/>
                <w:bCs/>
                <w:sz w:val="18"/>
                <w:szCs w:val="18"/>
              </w:rPr>
            </w:pPr>
            <w:bookmarkStart w:id="35" w:name="OLE_LINK3"/>
          </w:p>
        </w:tc>
        <w:tc>
          <w:tcPr>
            <w:tcW w:w="1351" w:type="dxa"/>
            <w:tcBorders>
              <w:top w:val="single" w:sz="4" w:space="0" w:color="auto"/>
              <w:left w:val="nil"/>
              <w:bottom w:val="nil"/>
              <w:right w:val="nil"/>
            </w:tcBorders>
            <w:vAlign w:val="bottom"/>
            <w:hideMark/>
          </w:tcPr>
          <w:p w14:paraId="674A14BB" w14:textId="6D1950E1" w:rsidR="00595045" w:rsidRPr="00DB6929" w:rsidRDefault="006D44C8" w:rsidP="00595045">
            <w:pPr>
              <w:ind w:left="-33" w:right="-60"/>
              <w:jc w:val="right"/>
              <w:rPr>
                <w:rFonts w:cs="Arial"/>
                <w:b/>
                <w:bCs/>
                <w:spacing w:val="-8"/>
                <w:sz w:val="18"/>
                <w:szCs w:val="18"/>
              </w:rPr>
            </w:pPr>
            <w:r w:rsidRPr="00DB6929">
              <w:rPr>
                <w:rFonts w:cs="Arial"/>
                <w:b/>
                <w:bCs/>
                <w:spacing w:val="-8"/>
                <w:sz w:val="18"/>
                <w:szCs w:val="18"/>
              </w:rPr>
              <w:t>31 December</w:t>
            </w:r>
          </w:p>
        </w:tc>
        <w:tc>
          <w:tcPr>
            <w:tcW w:w="1355" w:type="dxa"/>
            <w:tcBorders>
              <w:top w:val="single" w:sz="4" w:space="0" w:color="auto"/>
              <w:left w:val="nil"/>
              <w:bottom w:val="nil"/>
              <w:right w:val="nil"/>
            </w:tcBorders>
            <w:vAlign w:val="bottom"/>
            <w:hideMark/>
          </w:tcPr>
          <w:p w14:paraId="200A493D" w14:textId="603B813F" w:rsidR="00595045" w:rsidRPr="00DB6929" w:rsidRDefault="00595045" w:rsidP="00595045">
            <w:pPr>
              <w:ind w:left="-33" w:right="-60"/>
              <w:jc w:val="right"/>
              <w:rPr>
                <w:rFonts w:cs="Arial"/>
                <w:b/>
                <w:bCs/>
                <w:spacing w:val="-8"/>
                <w:sz w:val="18"/>
                <w:szCs w:val="18"/>
              </w:rPr>
            </w:pPr>
            <w:r w:rsidRPr="00DB6929">
              <w:rPr>
                <w:rFonts w:cs="Arial"/>
                <w:b/>
                <w:sz w:val="18"/>
                <w:szCs w:val="18"/>
              </w:rPr>
              <w:t>31 December</w:t>
            </w:r>
          </w:p>
        </w:tc>
        <w:tc>
          <w:tcPr>
            <w:tcW w:w="1352" w:type="dxa"/>
            <w:tcBorders>
              <w:top w:val="single" w:sz="4" w:space="0" w:color="auto"/>
              <w:left w:val="nil"/>
              <w:bottom w:val="nil"/>
              <w:right w:val="nil"/>
            </w:tcBorders>
            <w:vAlign w:val="bottom"/>
            <w:hideMark/>
          </w:tcPr>
          <w:p w14:paraId="45A873F0" w14:textId="6E91B05A" w:rsidR="00595045" w:rsidRPr="00DB6929" w:rsidRDefault="006D44C8" w:rsidP="00595045">
            <w:pPr>
              <w:ind w:left="-33" w:right="-60"/>
              <w:jc w:val="right"/>
              <w:rPr>
                <w:rFonts w:cs="Arial"/>
                <w:b/>
                <w:bCs/>
                <w:spacing w:val="-8"/>
                <w:sz w:val="18"/>
                <w:szCs w:val="18"/>
              </w:rPr>
            </w:pPr>
            <w:r w:rsidRPr="00DB6929">
              <w:rPr>
                <w:rFonts w:cs="Arial"/>
                <w:b/>
                <w:bCs/>
                <w:spacing w:val="-8"/>
                <w:sz w:val="18"/>
                <w:szCs w:val="18"/>
              </w:rPr>
              <w:t>31 December</w:t>
            </w:r>
          </w:p>
        </w:tc>
        <w:tc>
          <w:tcPr>
            <w:tcW w:w="1354" w:type="dxa"/>
            <w:tcBorders>
              <w:top w:val="single" w:sz="4" w:space="0" w:color="auto"/>
              <w:left w:val="nil"/>
              <w:bottom w:val="nil"/>
              <w:right w:val="nil"/>
            </w:tcBorders>
            <w:vAlign w:val="bottom"/>
            <w:hideMark/>
          </w:tcPr>
          <w:p w14:paraId="6A74A2AA" w14:textId="28ECBC1B" w:rsidR="00595045" w:rsidRPr="00DB6929" w:rsidRDefault="00595045" w:rsidP="00595045">
            <w:pPr>
              <w:ind w:left="-33" w:right="-60"/>
              <w:jc w:val="right"/>
              <w:rPr>
                <w:rFonts w:cs="Arial"/>
                <w:b/>
                <w:bCs/>
                <w:spacing w:val="-8"/>
                <w:sz w:val="18"/>
                <w:szCs w:val="18"/>
              </w:rPr>
            </w:pPr>
            <w:r w:rsidRPr="00DB6929">
              <w:rPr>
                <w:rFonts w:cs="Arial"/>
                <w:b/>
                <w:sz w:val="18"/>
                <w:szCs w:val="18"/>
              </w:rPr>
              <w:t>31 December</w:t>
            </w:r>
          </w:p>
        </w:tc>
      </w:tr>
      <w:bookmarkEnd w:id="35"/>
      <w:tr w:rsidR="00AE7447" w:rsidRPr="00DB6929" w14:paraId="43E323F4" w14:textId="77777777" w:rsidTr="00AE7447">
        <w:tc>
          <w:tcPr>
            <w:tcW w:w="3508" w:type="dxa"/>
            <w:tcBorders>
              <w:top w:val="nil"/>
              <w:left w:val="nil"/>
              <w:bottom w:val="nil"/>
              <w:right w:val="nil"/>
            </w:tcBorders>
            <w:vAlign w:val="bottom"/>
          </w:tcPr>
          <w:p w14:paraId="3AE4D1D8" w14:textId="77777777" w:rsidR="00595045" w:rsidRPr="00DB6929" w:rsidRDefault="00595045" w:rsidP="00595045">
            <w:pPr>
              <w:ind w:left="-72"/>
              <w:jc w:val="both"/>
              <w:rPr>
                <w:rFonts w:cs="Arial"/>
                <w:b/>
                <w:bCs/>
                <w:sz w:val="18"/>
                <w:szCs w:val="18"/>
              </w:rPr>
            </w:pPr>
          </w:p>
        </w:tc>
        <w:tc>
          <w:tcPr>
            <w:tcW w:w="1351" w:type="dxa"/>
            <w:tcBorders>
              <w:top w:val="nil"/>
              <w:left w:val="nil"/>
              <w:bottom w:val="nil"/>
              <w:right w:val="nil"/>
            </w:tcBorders>
            <w:vAlign w:val="bottom"/>
          </w:tcPr>
          <w:p w14:paraId="77532887" w14:textId="3431F0A9" w:rsidR="00595045" w:rsidRPr="00DB6929" w:rsidRDefault="000104E0" w:rsidP="00595045">
            <w:pPr>
              <w:ind w:left="-33" w:right="-60"/>
              <w:jc w:val="right"/>
              <w:rPr>
                <w:rFonts w:cs="Arial"/>
                <w:b/>
                <w:bCs/>
                <w:spacing w:val="-8"/>
                <w:sz w:val="18"/>
                <w:szCs w:val="18"/>
              </w:rPr>
            </w:pPr>
            <w:r w:rsidRPr="00DB6929">
              <w:rPr>
                <w:rFonts w:cs="Arial"/>
                <w:b/>
                <w:sz w:val="18"/>
                <w:szCs w:val="18"/>
                <w:lang w:val="en-GB"/>
              </w:rPr>
              <w:t>2025</w:t>
            </w:r>
          </w:p>
        </w:tc>
        <w:tc>
          <w:tcPr>
            <w:tcW w:w="1355" w:type="dxa"/>
            <w:tcBorders>
              <w:top w:val="nil"/>
              <w:left w:val="nil"/>
              <w:bottom w:val="nil"/>
              <w:right w:val="nil"/>
            </w:tcBorders>
            <w:vAlign w:val="bottom"/>
          </w:tcPr>
          <w:p w14:paraId="4C46B3CF" w14:textId="571063EF" w:rsidR="00595045" w:rsidRPr="00DB6929" w:rsidRDefault="000104E0" w:rsidP="00595045">
            <w:pPr>
              <w:ind w:left="-33" w:right="-60"/>
              <w:jc w:val="right"/>
              <w:rPr>
                <w:rFonts w:cs="Arial"/>
                <w:b/>
                <w:bCs/>
                <w:spacing w:val="-8"/>
                <w:sz w:val="18"/>
                <w:szCs w:val="18"/>
              </w:rPr>
            </w:pPr>
            <w:r w:rsidRPr="00DB6929">
              <w:rPr>
                <w:rFonts w:cs="Arial"/>
                <w:b/>
                <w:sz w:val="18"/>
                <w:szCs w:val="18"/>
                <w:lang w:val="en-GB"/>
              </w:rPr>
              <w:t>2024</w:t>
            </w:r>
          </w:p>
        </w:tc>
        <w:tc>
          <w:tcPr>
            <w:tcW w:w="1352" w:type="dxa"/>
            <w:tcBorders>
              <w:top w:val="nil"/>
              <w:left w:val="nil"/>
              <w:bottom w:val="nil"/>
              <w:right w:val="nil"/>
            </w:tcBorders>
            <w:vAlign w:val="bottom"/>
          </w:tcPr>
          <w:p w14:paraId="4F6CF446" w14:textId="09BD32DB" w:rsidR="00595045" w:rsidRPr="00DB6929" w:rsidRDefault="000104E0" w:rsidP="00595045">
            <w:pPr>
              <w:ind w:left="-33" w:right="-60"/>
              <w:jc w:val="right"/>
              <w:rPr>
                <w:rFonts w:cs="Arial"/>
                <w:b/>
                <w:bCs/>
                <w:spacing w:val="-8"/>
                <w:sz w:val="18"/>
                <w:szCs w:val="18"/>
              </w:rPr>
            </w:pPr>
            <w:r w:rsidRPr="00DB6929">
              <w:rPr>
                <w:rFonts w:cs="Arial"/>
                <w:b/>
                <w:sz w:val="18"/>
                <w:szCs w:val="18"/>
                <w:lang w:val="en-GB"/>
              </w:rPr>
              <w:t>2025</w:t>
            </w:r>
          </w:p>
        </w:tc>
        <w:tc>
          <w:tcPr>
            <w:tcW w:w="1354" w:type="dxa"/>
            <w:tcBorders>
              <w:top w:val="nil"/>
              <w:left w:val="nil"/>
              <w:bottom w:val="nil"/>
              <w:right w:val="nil"/>
            </w:tcBorders>
            <w:vAlign w:val="bottom"/>
          </w:tcPr>
          <w:p w14:paraId="21E406BC" w14:textId="07B9E049" w:rsidR="00595045" w:rsidRPr="00DB6929" w:rsidRDefault="000104E0" w:rsidP="00595045">
            <w:pPr>
              <w:ind w:left="-33" w:right="-60"/>
              <w:jc w:val="right"/>
              <w:rPr>
                <w:rFonts w:cs="Arial"/>
                <w:b/>
                <w:bCs/>
                <w:spacing w:val="-8"/>
                <w:sz w:val="18"/>
                <w:szCs w:val="18"/>
              </w:rPr>
            </w:pPr>
            <w:r w:rsidRPr="00DB6929">
              <w:rPr>
                <w:rFonts w:cs="Arial"/>
                <w:b/>
                <w:sz w:val="18"/>
                <w:szCs w:val="18"/>
                <w:lang w:val="en-GB"/>
              </w:rPr>
              <w:t>2024</w:t>
            </w:r>
          </w:p>
        </w:tc>
      </w:tr>
      <w:tr w:rsidR="00AE7447" w:rsidRPr="00DB6929" w14:paraId="0B58BE82" w14:textId="77777777" w:rsidTr="00AE7447">
        <w:tc>
          <w:tcPr>
            <w:tcW w:w="3508" w:type="dxa"/>
            <w:tcBorders>
              <w:top w:val="nil"/>
              <w:left w:val="nil"/>
              <w:bottom w:val="nil"/>
              <w:right w:val="nil"/>
            </w:tcBorders>
            <w:vAlign w:val="bottom"/>
          </w:tcPr>
          <w:p w14:paraId="7BE71051" w14:textId="77777777" w:rsidR="00595045" w:rsidRPr="00DB6929" w:rsidRDefault="00595045" w:rsidP="00595045">
            <w:pPr>
              <w:ind w:left="-72"/>
              <w:jc w:val="both"/>
              <w:rPr>
                <w:rFonts w:cs="Arial"/>
                <w:b/>
                <w:bCs/>
                <w:sz w:val="18"/>
                <w:szCs w:val="18"/>
              </w:rPr>
            </w:pPr>
          </w:p>
        </w:tc>
        <w:tc>
          <w:tcPr>
            <w:tcW w:w="1351" w:type="dxa"/>
            <w:tcBorders>
              <w:top w:val="nil"/>
              <w:left w:val="nil"/>
              <w:bottom w:val="single" w:sz="4" w:space="0" w:color="auto"/>
              <w:right w:val="nil"/>
            </w:tcBorders>
            <w:vAlign w:val="bottom"/>
            <w:hideMark/>
          </w:tcPr>
          <w:p w14:paraId="6A69FAF8" w14:textId="2F100D31" w:rsidR="00595045" w:rsidRPr="00DB6929" w:rsidRDefault="00595045" w:rsidP="00595045">
            <w:pPr>
              <w:ind w:left="-33" w:right="-60"/>
              <w:jc w:val="right"/>
              <w:rPr>
                <w:rFonts w:cs="Arial"/>
                <w:b/>
                <w:bCs/>
                <w:sz w:val="18"/>
                <w:szCs w:val="18"/>
              </w:rPr>
            </w:pPr>
            <w:r w:rsidRPr="00DB6929">
              <w:rPr>
                <w:rFonts w:cs="Arial"/>
                <w:b/>
                <w:sz w:val="18"/>
                <w:szCs w:val="18"/>
              </w:rPr>
              <w:t>Million Baht</w:t>
            </w:r>
          </w:p>
        </w:tc>
        <w:tc>
          <w:tcPr>
            <w:tcW w:w="1355" w:type="dxa"/>
            <w:tcBorders>
              <w:top w:val="nil"/>
              <w:left w:val="nil"/>
              <w:bottom w:val="single" w:sz="4" w:space="0" w:color="auto"/>
              <w:right w:val="nil"/>
            </w:tcBorders>
            <w:vAlign w:val="bottom"/>
            <w:hideMark/>
          </w:tcPr>
          <w:p w14:paraId="7ECDEC8F" w14:textId="3E67FBEC" w:rsidR="00595045" w:rsidRPr="00DB6929" w:rsidRDefault="00595045" w:rsidP="00595045">
            <w:pPr>
              <w:ind w:left="-33" w:right="-60"/>
              <w:jc w:val="right"/>
              <w:rPr>
                <w:rFonts w:cs="Arial"/>
                <w:b/>
                <w:bCs/>
                <w:sz w:val="18"/>
                <w:szCs w:val="18"/>
              </w:rPr>
            </w:pPr>
            <w:r w:rsidRPr="00DB6929">
              <w:rPr>
                <w:rFonts w:cs="Arial"/>
                <w:b/>
                <w:sz w:val="18"/>
                <w:szCs w:val="18"/>
              </w:rPr>
              <w:t>Million Baht</w:t>
            </w:r>
          </w:p>
        </w:tc>
        <w:tc>
          <w:tcPr>
            <w:tcW w:w="1352" w:type="dxa"/>
            <w:tcBorders>
              <w:top w:val="nil"/>
              <w:left w:val="nil"/>
              <w:bottom w:val="single" w:sz="4" w:space="0" w:color="auto"/>
              <w:right w:val="nil"/>
            </w:tcBorders>
            <w:vAlign w:val="bottom"/>
            <w:hideMark/>
          </w:tcPr>
          <w:p w14:paraId="3CF91C71" w14:textId="2B009B61" w:rsidR="00595045" w:rsidRPr="00DB6929" w:rsidRDefault="00595045" w:rsidP="00595045">
            <w:pPr>
              <w:ind w:left="-33" w:right="-60"/>
              <w:jc w:val="right"/>
              <w:rPr>
                <w:rFonts w:cs="Arial"/>
                <w:b/>
                <w:bCs/>
                <w:sz w:val="18"/>
                <w:szCs w:val="18"/>
              </w:rPr>
            </w:pPr>
            <w:r w:rsidRPr="00DB6929">
              <w:rPr>
                <w:rFonts w:cs="Arial"/>
                <w:b/>
                <w:sz w:val="18"/>
                <w:szCs w:val="18"/>
              </w:rPr>
              <w:t>Million Baht</w:t>
            </w:r>
          </w:p>
        </w:tc>
        <w:tc>
          <w:tcPr>
            <w:tcW w:w="1354" w:type="dxa"/>
            <w:tcBorders>
              <w:top w:val="nil"/>
              <w:left w:val="nil"/>
              <w:bottom w:val="single" w:sz="4" w:space="0" w:color="auto"/>
              <w:right w:val="nil"/>
            </w:tcBorders>
            <w:vAlign w:val="bottom"/>
            <w:hideMark/>
          </w:tcPr>
          <w:p w14:paraId="3BC4E382" w14:textId="5EC5E4A3" w:rsidR="00595045" w:rsidRPr="00DB6929" w:rsidRDefault="00595045" w:rsidP="00595045">
            <w:pPr>
              <w:ind w:left="-33" w:right="-60"/>
              <w:jc w:val="right"/>
              <w:rPr>
                <w:rFonts w:cs="Arial"/>
                <w:b/>
                <w:bCs/>
                <w:sz w:val="18"/>
                <w:szCs w:val="18"/>
              </w:rPr>
            </w:pPr>
            <w:r w:rsidRPr="00DB6929">
              <w:rPr>
                <w:rFonts w:cs="Arial"/>
                <w:b/>
                <w:sz w:val="18"/>
                <w:szCs w:val="18"/>
              </w:rPr>
              <w:t>Million Baht</w:t>
            </w:r>
          </w:p>
        </w:tc>
      </w:tr>
      <w:tr w:rsidR="00AE7447" w:rsidRPr="00DB6929" w14:paraId="66BC53D6" w14:textId="77777777" w:rsidTr="00AE7447">
        <w:tc>
          <w:tcPr>
            <w:tcW w:w="3508" w:type="dxa"/>
            <w:tcBorders>
              <w:top w:val="nil"/>
              <w:left w:val="nil"/>
              <w:bottom w:val="nil"/>
              <w:right w:val="nil"/>
            </w:tcBorders>
            <w:vAlign w:val="bottom"/>
          </w:tcPr>
          <w:p w14:paraId="66913141" w14:textId="77777777" w:rsidR="00595045" w:rsidRPr="00DB6929" w:rsidRDefault="00595045" w:rsidP="00595045">
            <w:pPr>
              <w:ind w:left="-72"/>
              <w:jc w:val="both"/>
              <w:rPr>
                <w:rFonts w:cs="Arial"/>
                <w:b/>
                <w:bCs/>
                <w:sz w:val="18"/>
                <w:szCs w:val="18"/>
              </w:rPr>
            </w:pPr>
          </w:p>
        </w:tc>
        <w:tc>
          <w:tcPr>
            <w:tcW w:w="1351" w:type="dxa"/>
            <w:tcBorders>
              <w:top w:val="single" w:sz="4" w:space="0" w:color="auto"/>
              <w:left w:val="nil"/>
              <w:bottom w:val="nil"/>
              <w:right w:val="nil"/>
            </w:tcBorders>
            <w:vAlign w:val="bottom"/>
          </w:tcPr>
          <w:p w14:paraId="6B1B7502" w14:textId="77777777" w:rsidR="00595045" w:rsidRPr="00DB6929" w:rsidRDefault="00595045" w:rsidP="00595045">
            <w:pPr>
              <w:ind w:left="-33" w:right="-60"/>
              <w:jc w:val="right"/>
              <w:rPr>
                <w:rFonts w:cs="Arial"/>
                <w:b/>
                <w:sz w:val="18"/>
                <w:szCs w:val="18"/>
              </w:rPr>
            </w:pPr>
          </w:p>
        </w:tc>
        <w:tc>
          <w:tcPr>
            <w:tcW w:w="1355" w:type="dxa"/>
            <w:tcBorders>
              <w:top w:val="single" w:sz="4" w:space="0" w:color="auto"/>
              <w:left w:val="nil"/>
              <w:bottom w:val="nil"/>
              <w:right w:val="nil"/>
            </w:tcBorders>
            <w:vAlign w:val="bottom"/>
          </w:tcPr>
          <w:p w14:paraId="1764CB3C" w14:textId="77777777" w:rsidR="00595045" w:rsidRPr="00DB6929" w:rsidRDefault="00595045" w:rsidP="00595045">
            <w:pPr>
              <w:ind w:left="-33" w:right="-60"/>
              <w:jc w:val="right"/>
              <w:rPr>
                <w:rFonts w:cs="Arial"/>
                <w:b/>
                <w:sz w:val="18"/>
                <w:szCs w:val="18"/>
              </w:rPr>
            </w:pPr>
          </w:p>
        </w:tc>
        <w:tc>
          <w:tcPr>
            <w:tcW w:w="1352" w:type="dxa"/>
            <w:tcBorders>
              <w:top w:val="single" w:sz="4" w:space="0" w:color="auto"/>
              <w:left w:val="nil"/>
              <w:bottom w:val="nil"/>
              <w:right w:val="nil"/>
            </w:tcBorders>
            <w:vAlign w:val="bottom"/>
          </w:tcPr>
          <w:p w14:paraId="10D579DE" w14:textId="77777777" w:rsidR="00595045" w:rsidRPr="00DB6929" w:rsidRDefault="00595045" w:rsidP="00595045">
            <w:pPr>
              <w:ind w:left="-33" w:right="-60"/>
              <w:jc w:val="right"/>
              <w:rPr>
                <w:rFonts w:cs="Arial"/>
                <w:b/>
                <w:sz w:val="18"/>
                <w:szCs w:val="18"/>
              </w:rPr>
            </w:pPr>
          </w:p>
        </w:tc>
        <w:tc>
          <w:tcPr>
            <w:tcW w:w="1354" w:type="dxa"/>
            <w:tcBorders>
              <w:top w:val="single" w:sz="4" w:space="0" w:color="auto"/>
              <w:left w:val="nil"/>
              <w:bottom w:val="nil"/>
              <w:right w:val="nil"/>
            </w:tcBorders>
            <w:vAlign w:val="bottom"/>
          </w:tcPr>
          <w:p w14:paraId="68B0EE8C" w14:textId="77777777" w:rsidR="00595045" w:rsidRPr="00DB6929" w:rsidRDefault="00595045" w:rsidP="00595045">
            <w:pPr>
              <w:ind w:left="-33" w:right="-60"/>
              <w:jc w:val="right"/>
              <w:rPr>
                <w:rFonts w:cs="Arial"/>
                <w:b/>
                <w:sz w:val="18"/>
                <w:szCs w:val="18"/>
              </w:rPr>
            </w:pPr>
          </w:p>
        </w:tc>
      </w:tr>
      <w:tr w:rsidR="0033502E" w:rsidRPr="00DB6929" w14:paraId="70D23B1B" w14:textId="77777777">
        <w:tc>
          <w:tcPr>
            <w:tcW w:w="3508" w:type="dxa"/>
            <w:tcBorders>
              <w:top w:val="nil"/>
              <w:left w:val="nil"/>
              <w:bottom w:val="nil"/>
              <w:right w:val="nil"/>
            </w:tcBorders>
            <w:vAlign w:val="bottom"/>
          </w:tcPr>
          <w:p w14:paraId="7D186767" w14:textId="3953E0D5" w:rsidR="0033502E" w:rsidRPr="00DB6929" w:rsidRDefault="0033502E" w:rsidP="0033502E">
            <w:pPr>
              <w:ind w:left="-72"/>
              <w:jc w:val="both"/>
              <w:rPr>
                <w:rFonts w:cs="Arial"/>
                <w:b/>
                <w:bCs/>
                <w:sz w:val="18"/>
                <w:szCs w:val="18"/>
              </w:rPr>
            </w:pPr>
            <w:r w:rsidRPr="00DB6929">
              <w:rPr>
                <w:rFonts w:eastAsia="Angsana New" w:cs="Arial"/>
                <w:sz w:val="18"/>
                <w:szCs w:val="18"/>
              </w:rPr>
              <w:t>Not later than 1 year</w:t>
            </w:r>
          </w:p>
        </w:tc>
        <w:tc>
          <w:tcPr>
            <w:tcW w:w="1351" w:type="dxa"/>
            <w:tcBorders>
              <w:top w:val="nil"/>
              <w:left w:val="nil"/>
              <w:bottom w:val="nil"/>
              <w:right w:val="nil"/>
            </w:tcBorders>
          </w:tcPr>
          <w:p w14:paraId="2C43C2F2" w14:textId="1A83DA61" w:rsidR="0033502E" w:rsidRPr="00DB6929" w:rsidRDefault="006523DB" w:rsidP="0033502E">
            <w:pPr>
              <w:ind w:left="-33" w:right="-60"/>
              <w:jc w:val="right"/>
              <w:rPr>
                <w:rFonts w:eastAsia="Arial Unicode MS" w:cs="Arial"/>
                <w:sz w:val="18"/>
                <w:szCs w:val="18"/>
                <w:lang w:val="en-GB"/>
              </w:rPr>
            </w:pPr>
            <w:r w:rsidRPr="00DB6929">
              <w:rPr>
                <w:rFonts w:eastAsia="Arial Unicode MS" w:cs="Arial"/>
                <w:sz w:val="18"/>
                <w:szCs w:val="18"/>
                <w:lang w:val="en-GB"/>
              </w:rPr>
              <w:t>25.11</w:t>
            </w:r>
          </w:p>
        </w:tc>
        <w:tc>
          <w:tcPr>
            <w:tcW w:w="1355" w:type="dxa"/>
            <w:tcBorders>
              <w:top w:val="nil"/>
              <w:left w:val="nil"/>
              <w:bottom w:val="nil"/>
              <w:right w:val="nil"/>
            </w:tcBorders>
            <w:vAlign w:val="bottom"/>
          </w:tcPr>
          <w:p w14:paraId="3E9A8060" w14:textId="35063F69" w:rsidR="0033502E" w:rsidRPr="00DB6929" w:rsidRDefault="0033502E" w:rsidP="0033502E">
            <w:pPr>
              <w:ind w:left="-33" w:right="-60"/>
              <w:jc w:val="right"/>
              <w:rPr>
                <w:rFonts w:cs="Arial"/>
                <w:b/>
                <w:sz w:val="18"/>
                <w:szCs w:val="18"/>
              </w:rPr>
            </w:pPr>
            <w:r w:rsidRPr="00DB6929">
              <w:rPr>
                <w:rFonts w:eastAsia="Arial Unicode MS" w:cs="Arial"/>
                <w:sz w:val="18"/>
                <w:szCs w:val="18"/>
                <w:lang w:val="en-GB"/>
              </w:rPr>
              <w:t>28.75</w:t>
            </w:r>
          </w:p>
        </w:tc>
        <w:tc>
          <w:tcPr>
            <w:tcW w:w="1352" w:type="dxa"/>
            <w:tcBorders>
              <w:top w:val="nil"/>
              <w:left w:val="nil"/>
              <w:bottom w:val="nil"/>
              <w:right w:val="nil"/>
            </w:tcBorders>
          </w:tcPr>
          <w:p w14:paraId="483BC122" w14:textId="1A1F119E" w:rsidR="0033502E" w:rsidRPr="00DB6929" w:rsidRDefault="001214B9" w:rsidP="0033502E">
            <w:pPr>
              <w:ind w:left="-33" w:right="-60"/>
              <w:jc w:val="right"/>
              <w:rPr>
                <w:rFonts w:eastAsia="Arial Unicode MS" w:cs="Arial"/>
                <w:sz w:val="18"/>
                <w:szCs w:val="18"/>
              </w:rPr>
            </w:pPr>
            <w:r w:rsidRPr="00DB6929">
              <w:rPr>
                <w:rFonts w:eastAsia="Arial Unicode MS" w:cs="Arial"/>
                <w:sz w:val="18"/>
                <w:szCs w:val="18"/>
              </w:rPr>
              <w:t>22.97</w:t>
            </w:r>
          </w:p>
        </w:tc>
        <w:tc>
          <w:tcPr>
            <w:tcW w:w="1354" w:type="dxa"/>
            <w:tcBorders>
              <w:top w:val="nil"/>
              <w:left w:val="nil"/>
              <w:bottom w:val="nil"/>
              <w:right w:val="nil"/>
            </w:tcBorders>
            <w:vAlign w:val="bottom"/>
          </w:tcPr>
          <w:p w14:paraId="376D2286" w14:textId="7C3E86DD" w:rsidR="0033502E" w:rsidRPr="00DB6929" w:rsidRDefault="0033502E" w:rsidP="0033502E">
            <w:pPr>
              <w:ind w:left="-33" w:right="-60"/>
              <w:jc w:val="right"/>
              <w:rPr>
                <w:rFonts w:cs="Arial"/>
                <w:b/>
                <w:sz w:val="18"/>
                <w:szCs w:val="18"/>
              </w:rPr>
            </w:pPr>
            <w:r w:rsidRPr="00DB6929">
              <w:rPr>
                <w:rFonts w:eastAsia="Arial Unicode MS" w:cs="Arial"/>
                <w:sz w:val="18"/>
                <w:szCs w:val="18"/>
              </w:rPr>
              <w:t>26.09</w:t>
            </w:r>
          </w:p>
        </w:tc>
      </w:tr>
      <w:tr w:rsidR="0033502E" w:rsidRPr="00DB6929" w14:paraId="6C6EB290" w14:textId="77777777">
        <w:tc>
          <w:tcPr>
            <w:tcW w:w="3508" w:type="dxa"/>
            <w:tcBorders>
              <w:top w:val="nil"/>
              <w:left w:val="nil"/>
              <w:bottom w:val="nil"/>
              <w:right w:val="nil"/>
            </w:tcBorders>
            <w:vAlign w:val="bottom"/>
          </w:tcPr>
          <w:p w14:paraId="681832F5" w14:textId="32538C67" w:rsidR="0033502E" w:rsidRPr="00DB6929" w:rsidRDefault="0033502E" w:rsidP="0033502E">
            <w:pPr>
              <w:ind w:left="-72"/>
              <w:jc w:val="both"/>
              <w:rPr>
                <w:rFonts w:eastAsia="Angsana New" w:cs="Arial"/>
                <w:sz w:val="18"/>
                <w:szCs w:val="18"/>
              </w:rPr>
            </w:pPr>
            <w:r w:rsidRPr="00DB6929">
              <w:rPr>
                <w:rFonts w:eastAsia="Angsana New" w:cs="Arial"/>
                <w:sz w:val="18"/>
                <w:szCs w:val="18"/>
              </w:rPr>
              <w:t>Later than 1 year but not later than 5 years</w:t>
            </w:r>
          </w:p>
        </w:tc>
        <w:tc>
          <w:tcPr>
            <w:tcW w:w="1351" w:type="dxa"/>
            <w:tcBorders>
              <w:top w:val="nil"/>
              <w:left w:val="nil"/>
              <w:bottom w:val="nil"/>
              <w:right w:val="nil"/>
            </w:tcBorders>
          </w:tcPr>
          <w:p w14:paraId="0367DCDD" w14:textId="4F5D7F7F" w:rsidR="0033502E" w:rsidRPr="00DB6929" w:rsidRDefault="006523DB" w:rsidP="0033502E">
            <w:pPr>
              <w:ind w:left="-33" w:right="-60"/>
              <w:jc w:val="right"/>
              <w:rPr>
                <w:rFonts w:eastAsia="Arial Unicode MS" w:cs="Arial"/>
                <w:sz w:val="18"/>
                <w:szCs w:val="18"/>
                <w:lang w:val="en-GB"/>
              </w:rPr>
            </w:pPr>
            <w:r w:rsidRPr="00DB6929">
              <w:rPr>
                <w:rFonts w:eastAsia="Arial Unicode MS" w:cs="Arial"/>
                <w:sz w:val="18"/>
                <w:szCs w:val="18"/>
                <w:lang w:val="en-GB"/>
              </w:rPr>
              <w:t>44.76</w:t>
            </w:r>
          </w:p>
        </w:tc>
        <w:tc>
          <w:tcPr>
            <w:tcW w:w="1355" w:type="dxa"/>
            <w:tcBorders>
              <w:top w:val="nil"/>
              <w:left w:val="nil"/>
              <w:bottom w:val="nil"/>
              <w:right w:val="nil"/>
            </w:tcBorders>
            <w:vAlign w:val="bottom"/>
          </w:tcPr>
          <w:p w14:paraId="4290C76D" w14:textId="6FE9C690" w:rsidR="0033502E" w:rsidRPr="00DB6929" w:rsidRDefault="0033502E" w:rsidP="0033502E">
            <w:pPr>
              <w:ind w:left="-33" w:right="-60"/>
              <w:jc w:val="right"/>
              <w:rPr>
                <w:rFonts w:eastAsia="Arial Unicode MS" w:cs="Arial"/>
                <w:sz w:val="18"/>
                <w:szCs w:val="18"/>
                <w:lang w:val="en-GB"/>
              </w:rPr>
            </w:pPr>
            <w:r w:rsidRPr="00DB6929">
              <w:rPr>
                <w:rFonts w:eastAsia="Arial Unicode MS" w:cs="Arial"/>
                <w:sz w:val="18"/>
                <w:szCs w:val="18"/>
                <w:lang w:val="en-GB"/>
              </w:rPr>
              <w:t>72.58</w:t>
            </w:r>
          </w:p>
        </w:tc>
        <w:tc>
          <w:tcPr>
            <w:tcW w:w="1352" w:type="dxa"/>
            <w:tcBorders>
              <w:top w:val="nil"/>
              <w:left w:val="nil"/>
              <w:bottom w:val="nil"/>
              <w:right w:val="nil"/>
            </w:tcBorders>
          </w:tcPr>
          <w:p w14:paraId="473F82D4" w14:textId="34F39059" w:rsidR="0033502E" w:rsidRPr="00DB6929" w:rsidRDefault="001214B9" w:rsidP="0033502E">
            <w:pPr>
              <w:ind w:left="-33" w:right="-60"/>
              <w:jc w:val="right"/>
              <w:rPr>
                <w:rFonts w:eastAsia="Arial Unicode MS" w:cs="Arial"/>
                <w:sz w:val="18"/>
                <w:szCs w:val="18"/>
              </w:rPr>
            </w:pPr>
            <w:r w:rsidRPr="00DB6929">
              <w:rPr>
                <w:rFonts w:eastAsia="Arial Unicode MS" w:cs="Arial"/>
                <w:sz w:val="18"/>
                <w:szCs w:val="18"/>
              </w:rPr>
              <w:t>44.69</w:t>
            </w:r>
          </w:p>
        </w:tc>
        <w:tc>
          <w:tcPr>
            <w:tcW w:w="1354" w:type="dxa"/>
            <w:tcBorders>
              <w:top w:val="nil"/>
              <w:left w:val="nil"/>
              <w:bottom w:val="nil"/>
              <w:right w:val="nil"/>
            </w:tcBorders>
            <w:vAlign w:val="bottom"/>
          </w:tcPr>
          <w:p w14:paraId="6A8ADDDF" w14:textId="04313F89" w:rsidR="0033502E" w:rsidRPr="00DB6929" w:rsidRDefault="0033502E" w:rsidP="0033502E">
            <w:pPr>
              <w:ind w:left="-33" w:right="-60"/>
              <w:jc w:val="right"/>
              <w:rPr>
                <w:rFonts w:eastAsia="Arial Unicode MS" w:cs="Arial"/>
                <w:sz w:val="18"/>
                <w:szCs w:val="18"/>
                <w:lang w:val="en-GB"/>
              </w:rPr>
            </w:pPr>
            <w:r w:rsidRPr="00DB6929">
              <w:rPr>
                <w:rFonts w:eastAsia="Arial Unicode MS" w:cs="Arial"/>
                <w:sz w:val="18"/>
                <w:szCs w:val="18"/>
              </w:rPr>
              <w:t>71.82</w:t>
            </w:r>
          </w:p>
        </w:tc>
      </w:tr>
      <w:tr w:rsidR="0033502E" w:rsidRPr="00DB6929" w14:paraId="0F977736" w14:textId="77777777">
        <w:tc>
          <w:tcPr>
            <w:tcW w:w="3508" w:type="dxa"/>
            <w:tcBorders>
              <w:top w:val="nil"/>
              <w:left w:val="nil"/>
              <w:bottom w:val="nil"/>
              <w:right w:val="nil"/>
            </w:tcBorders>
            <w:vAlign w:val="bottom"/>
          </w:tcPr>
          <w:p w14:paraId="1FFD9F10" w14:textId="2611895F" w:rsidR="0033502E" w:rsidRPr="00DB6929" w:rsidRDefault="0033502E" w:rsidP="0033502E">
            <w:pPr>
              <w:ind w:left="-72"/>
              <w:jc w:val="both"/>
              <w:rPr>
                <w:rFonts w:eastAsia="Angsana New" w:cs="Arial"/>
                <w:sz w:val="18"/>
                <w:szCs w:val="18"/>
              </w:rPr>
            </w:pPr>
            <w:r w:rsidRPr="00DB6929">
              <w:rPr>
                <w:rFonts w:cs="Arial"/>
                <w:sz w:val="18"/>
                <w:szCs w:val="18"/>
              </w:rPr>
              <w:t>Later than 5 years</w:t>
            </w:r>
          </w:p>
        </w:tc>
        <w:tc>
          <w:tcPr>
            <w:tcW w:w="1351" w:type="dxa"/>
            <w:tcBorders>
              <w:top w:val="nil"/>
              <w:left w:val="nil"/>
              <w:bottom w:val="nil"/>
              <w:right w:val="nil"/>
            </w:tcBorders>
          </w:tcPr>
          <w:p w14:paraId="5FCBDB16" w14:textId="50F1172F" w:rsidR="0033502E" w:rsidRPr="00DB6929" w:rsidRDefault="006523DB" w:rsidP="0033502E">
            <w:pPr>
              <w:ind w:left="-33" w:right="-60"/>
              <w:jc w:val="right"/>
              <w:rPr>
                <w:rFonts w:eastAsia="Arial Unicode MS" w:cs="Arial"/>
                <w:sz w:val="18"/>
                <w:szCs w:val="18"/>
                <w:lang w:val="en-GB"/>
              </w:rPr>
            </w:pPr>
            <w:r w:rsidRPr="00DB6929">
              <w:rPr>
                <w:rFonts w:eastAsia="Arial Unicode MS" w:cs="Arial"/>
                <w:sz w:val="18"/>
                <w:szCs w:val="18"/>
                <w:lang w:val="en-GB"/>
              </w:rPr>
              <w:t>0.01</w:t>
            </w:r>
          </w:p>
        </w:tc>
        <w:tc>
          <w:tcPr>
            <w:tcW w:w="1355" w:type="dxa"/>
            <w:tcBorders>
              <w:top w:val="nil"/>
              <w:left w:val="nil"/>
              <w:bottom w:val="nil"/>
              <w:right w:val="nil"/>
            </w:tcBorders>
            <w:vAlign w:val="bottom"/>
          </w:tcPr>
          <w:p w14:paraId="2AA0D6A0" w14:textId="48A210DB" w:rsidR="0033502E" w:rsidRPr="00DB6929" w:rsidRDefault="0033502E" w:rsidP="0033502E">
            <w:pPr>
              <w:ind w:left="-33" w:right="-60"/>
              <w:jc w:val="right"/>
              <w:rPr>
                <w:rFonts w:eastAsia="Arial Unicode MS" w:cs="Arial"/>
                <w:sz w:val="18"/>
                <w:szCs w:val="18"/>
                <w:lang w:val="en-GB"/>
              </w:rPr>
            </w:pPr>
            <w:r w:rsidRPr="00DB6929">
              <w:rPr>
                <w:rFonts w:eastAsia="Arial Unicode MS" w:cs="Arial"/>
                <w:sz w:val="18"/>
                <w:szCs w:val="18"/>
              </w:rPr>
              <w:t>0.06</w:t>
            </w:r>
          </w:p>
        </w:tc>
        <w:tc>
          <w:tcPr>
            <w:tcW w:w="1352" w:type="dxa"/>
            <w:tcBorders>
              <w:top w:val="nil"/>
              <w:left w:val="nil"/>
              <w:bottom w:val="nil"/>
              <w:right w:val="nil"/>
            </w:tcBorders>
          </w:tcPr>
          <w:p w14:paraId="775686B9" w14:textId="7EF577C7" w:rsidR="0033502E" w:rsidRPr="00DB6929" w:rsidRDefault="001214B9" w:rsidP="0033502E">
            <w:pPr>
              <w:ind w:left="-33" w:right="-60"/>
              <w:jc w:val="right"/>
              <w:rPr>
                <w:rFonts w:eastAsia="Arial Unicode MS" w:cs="Arial"/>
                <w:sz w:val="18"/>
                <w:szCs w:val="18"/>
              </w:rPr>
            </w:pPr>
            <w:r w:rsidRPr="00DB6929">
              <w:rPr>
                <w:rFonts w:eastAsia="Arial Unicode MS" w:cs="Arial"/>
                <w:sz w:val="18"/>
                <w:szCs w:val="18"/>
              </w:rPr>
              <w:t>0.01</w:t>
            </w:r>
          </w:p>
        </w:tc>
        <w:tc>
          <w:tcPr>
            <w:tcW w:w="1354" w:type="dxa"/>
            <w:tcBorders>
              <w:top w:val="nil"/>
              <w:left w:val="nil"/>
              <w:bottom w:val="nil"/>
              <w:right w:val="nil"/>
            </w:tcBorders>
            <w:vAlign w:val="bottom"/>
          </w:tcPr>
          <w:p w14:paraId="4D7B55CD" w14:textId="0DCA3509" w:rsidR="0033502E" w:rsidRPr="00DB6929" w:rsidRDefault="0033502E" w:rsidP="0033502E">
            <w:pPr>
              <w:ind w:left="-33" w:right="-60"/>
              <w:jc w:val="right"/>
              <w:rPr>
                <w:rFonts w:eastAsia="Arial Unicode MS" w:cs="Arial"/>
                <w:sz w:val="18"/>
                <w:szCs w:val="18"/>
                <w:lang w:val="en-GB"/>
              </w:rPr>
            </w:pPr>
            <w:r w:rsidRPr="00DB6929">
              <w:rPr>
                <w:rFonts w:eastAsia="Arial Unicode MS" w:cs="Arial"/>
                <w:sz w:val="18"/>
                <w:szCs w:val="18"/>
                <w:lang w:val="en-GB"/>
              </w:rPr>
              <w:t>0.06</w:t>
            </w:r>
          </w:p>
        </w:tc>
      </w:tr>
      <w:tr w:rsidR="0033502E" w:rsidRPr="00DB6929" w14:paraId="7E5DA1D6" w14:textId="77777777" w:rsidTr="00AE7447">
        <w:tc>
          <w:tcPr>
            <w:tcW w:w="3508" w:type="dxa"/>
            <w:tcBorders>
              <w:top w:val="nil"/>
              <w:left w:val="nil"/>
              <w:bottom w:val="nil"/>
              <w:right w:val="nil"/>
            </w:tcBorders>
            <w:vAlign w:val="bottom"/>
          </w:tcPr>
          <w:p w14:paraId="00DB4CDD" w14:textId="77777777" w:rsidR="0033502E" w:rsidRPr="00DB6929" w:rsidRDefault="0033502E" w:rsidP="0033502E">
            <w:pPr>
              <w:ind w:left="-72"/>
              <w:jc w:val="both"/>
              <w:rPr>
                <w:rFonts w:cs="Arial"/>
                <w:sz w:val="18"/>
                <w:szCs w:val="18"/>
              </w:rPr>
            </w:pPr>
          </w:p>
        </w:tc>
        <w:tc>
          <w:tcPr>
            <w:tcW w:w="1351" w:type="dxa"/>
            <w:tcBorders>
              <w:top w:val="single" w:sz="4" w:space="0" w:color="auto"/>
              <w:left w:val="nil"/>
              <w:bottom w:val="nil"/>
              <w:right w:val="nil"/>
            </w:tcBorders>
            <w:vAlign w:val="bottom"/>
          </w:tcPr>
          <w:p w14:paraId="782073D4" w14:textId="77777777" w:rsidR="0033502E" w:rsidRPr="00DB6929" w:rsidRDefault="0033502E" w:rsidP="0033502E">
            <w:pPr>
              <w:ind w:left="-33" w:right="-60"/>
              <w:jc w:val="right"/>
              <w:rPr>
                <w:rFonts w:cs="Arial"/>
                <w:bCs/>
                <w:sz w:val="18"/>
                <w:szCs w:val="18"/>
              </w:rPr>
            </w:pPr>
          </w:p>
        </w:tc>
        <w:tc>
          <w:tcPr>
            <w:tcW w:w="1355" w:type="dxa"/>
            <w:tcBorders>
              <w:top w:val="single" w:sz="4" w:space="0" w:color="auto"/>
              <w:left w:val="nil"/>
              <w:bottom w:val="nil"/>
              <w:right w:val="nil"/>
            </w:tcBorders>
            <w:vAlign w:val="bottom"/>
          </w:tcPr>
          <w:p w14:paraId="1008790A" w14:textId="77777777" w:rsidR="0033502E" w:rsidRPr="00DB6929" w:rsidRDefault="0033502E" w:rsidP="0033502E">
            <w:pPr>
              <w:ind w:left="-33" w:right="-60"/>
              <w:jc w:val="right"/>
              <w:rPr>
                <w:rFonts w:cs="Arial"/>
                <w:sz w:val="18"/>
                <w:szCs w:val="18"/>
              </w:rPr>
            </w:pPr>
          </w:p>
        </w:tc>
        <w:tc>
          <w:tcPr>
            <w:tcW w:w="1352" w:type="dxa"/>
            <w:tcBorders>
              <w:top w:val="single" w:sz="4" w:space="0" w:color="auto"/>
              <w:left w:val="nil"/>
              <w:bottom w:val="nil"/>
              <w:right w:val="nil"/>
            </w:tcBorders>
            <w:vAlign w:val="bottom"/>
          </w:tcPr>
          <w:p w14:paraId="30183EBD" w14:textId="77777777" w:rsidR="0033502E" w:rsidRPr="00DB6929" w:rsidRDefault="0033502E" w:rsidP="0033502E">
            <w:pPr>
              <w:ind w:left="-33" w:right="-60"/>
              <w:jc w:val="right"/>
              <w:rPr>
                <w:rFonts w:cs="Arial"/>
                <w:b/>
                <w:bCs/>
                <w:sz w:val="18"/>
                <w:szCs w:val="18"/>
              </w:rPr>
            </w:pPr>
          </w:p>
        </w:tc>
        <w:tc>
          <w:tcPr>
            <w:tcW w:w="1354" w:type="dxa"/>
            <w:tcBorders>
              <w:top w:val="single" w:sz="4" w:space="0" w:color="auto"/>
              <w:left w:val="nil"/>
              <w:bottom w:val="nil"/>
              <w:right w:val="nil"/>
            </w:tcBorders>
            <w:vAlign w:val="bottom"/>
          </w:tcPr>
          <w:p w14:paraId="2D2BA4CA" w14:textId="77777777" w:rsidR="0033502E" w:rsidRPr="00DB6929" w:rsidRDefault="0033502E" w:rsidP="0033502E">
            <w:pPr>
              <w:ind w:left="-33" w:right="-60"/>
              <w:jc w:val="right"/>
              <w:rPr>
                <w:rFonts w:cs="Arial"/>
                <w:sz w:val="18"/>
                <w:szCs w:val="18"/>
              </w:rPr>
            </w:pPr>
          </w:p>
        </w:tc>
      </w:tr>
      <w:tr w:rsidR="0033502E" w:rsidRPr="00DB6929" w14:paraId="2FA863B8" w14:textId="77777777" w:rsidTr="00AE7447">
        <w:tc>
          <w:tcPr>
            <w:tcW w:w="3508" w:type="dxa"/>
            <w:tcBorders>
              <w:top w:val="nil"/>
              <w:left w:val="nil"/>
              <w:bottom w:val="nil"/>
              <w:right w:val="nil"/>
            </w:tcBorders>
            <w:vAlign w:val="bottom"/>
          </w:tcPr>
          <w:p w14:paraId="69168161" w14:textId="77777777" w:rsidR="0033502E" w:rsidRPr="00DB6929" w:rsidRDefault="0033502E" w:rsidP="0033502E">
            <w:pPr>
              <w:ind w:left="-72"/>
              <w:jc w:val="both"/>
              <w:rPr>
                <w:rFonts w:cs="Arial"/>
                <w:sz w:val="18"/>
                <w:szCs w:val="18"/>
              </w:rPr>
            </w:pPr>
            <w:r w:rsidRPr="00DB6929">
              <w:rPr>
                <w:rFonts w:cs="Arial"/>
                <w:sz w:val="18"/>
                <w:szCs w:val="18"/>
              </w:rPr>
              <w:t>Total</w:t>
            </w:r>
          </w:p>
        </w:tc>
        <w:tc>
          <w:tcPr>
            <w:tcW w:w="1351" w:type="dxa"/>
            <w:tcBorders>
              <w:top w:val="nil"/>
              <w:left w:val="nil"/>
              <w:bottom w:val="single" w:sz="4" w:space="0" w:color="auto"/>
              <w:right w:val="nil"/>
            </w:tcBorders>
            <w:vAlign w:val="bottom"/>
          </w:tcPr>
          <w:p w14:paraId="1F6E6325" w14:textId="2B42D797" w:rsidR="0033502E" w:rsidRPr="00DB6929" w:rsidRDefault="002F0988" w:rsidP="0033502E">
            <w:pPr>
              <w:ind w:left="-33" w:right="-60"/>
              <w:jc w:val="right"/>
              <w:rPr>
                <w:rFonts w:cs="Arial"/>
                <w:bCs/>
                <w:sz w:val="18"/>
                <w:szCs w:val="18"/>
              </w:rPr>
            </w:pPr>
            <w:r w:rsidRPr="00DB6929">
              <w:rPr>
                <w:rFonts w:cs="Arial"/>
                <w:sz w:val="18"/>
                <w:szCs w:val="18"/>
              </w:rPr>
              <w:t>69.88</w:t>
            </w:r>
          </w:p>
        </w:tc>
        <w:tc>
          <w:tcPr>
            <w:tcW w:w="1355" w:type="dxa"/>
            <w:tcBorders>
              <w:top w:val="nil"/>
              <w:left w:val="nil"/>
              <w:bottom w:val="single" w:sz="4" w:space="0" w:color="auto"/>
              <w:right w:val="nil"/>
            </w:tcBorders>
            <w:vAlign w:val="bottom"/>
          </w:tcPr>
          <w:p w14:paraId="68DE5469" w14:textId="5E0A1666" w:rsidR="0033502E" w:rsidRPr="00DB6929" w:rsidRDefault="0033502E" w:rsidP="0033502E">
            <w:pPr>
              <w:ind w:left="-33" w:right="-60"/>
              <w:jc w:val="right"/>
              <w:rPr>
                <w:rFonts w:cs="Arial"/>
                <w:b/>
                <w:bCs/>
                <w:sz w:val="18"/>
                <w:szCs w:val="18"/>
              </w:rPr>
            </w:pPr>
            <w:r w:rsidRPr="00DB6929">
              <w:rPr>
                <w:rFonts w:eastAsia="Arial Unicode MS" w:cs="Arial"/>
                <w:sz w:val="18"/>
                <w:szCs w:val="18"/>
              </w:rPr>
              <w:t>101.39</w:t>
            </w:r>
          </w:p>
        </w:tc>
        <w:tc>
          <w:tcPr>
            <w:tcW w:w="1352" w:type="dxa"/>
            <w:tcBorders>
              <w:top w:val="nil"/>
              <w:left w:val="nil"/>
              <w:bottom w:val="single" w:sz="4" w:space="0" w:color="auto"/>
              <w:right w:val="nil"/>
            </w:tcBorders>
            <w:vAlign w:val="bottom"/>
          </w:tcPr>
          <w:p w14:paraId="34593569" w14:textId="5964916F" w:rsidR="0033502E" w:rsidRPr="00DB6929" w:rsidRDefault="00621310" w:rsidP="0033502E">
            <w:pPr>
              <w:ind w:left="-33" w:right="-60"/>
              <w:jc w:val="right"/>
              <w:rPr>
                <w:rFonts w:cs="Arial"/>
                <w:sz w:val="18"/>
                <w:szCs w:val="18"/>
              </w:rPr>
            </w:pPr>
            <w:r w:rsidRPr="00DB6929">
              <w:rPr>
                <w:rFonts w:cs="Arial"/>
                <w:sz w:val="18"/>
                <w:szCs w:val="18"/>
              </w:rPr>
              <w:t>67.67</w:t>
            </w:r>
          </w:p>
        </w:tc>
        <w:tc>
          <w:tcPr>
            <w:tcW w:w="1354" w:type="dxa"/>
            <w:tcBorders>
              <w:top w:val="nil"/>
              <w:left w:val="nil"/>
              <w:bottom w:val="single" w:sz="4" w:space="0" w:color="auto"/>
              <w:right w:val="nil"/>
            </w:tcBorders>
            <w:vAlign w:val="bottom"/>
          </w:tcPr>
          <w:p w14:paraId="5D62BAE2" w14:textId="2B9D3952" w:rsidR="0033502E" w:rsidRPr="00DB6929" w:rsidRDefault="0033502E" w:rsidP="0033502E">
            <w:pPr>
              <w:ind w:left="-33" w:right="-60"/>
              <w:jc w:val="right"/>
              <w:rPr>
                <w:rFonts w:cs="Arial"/>
                <w:sz w:val="18"/>
                <w:szCs w:val="18"/>
              </w:rPr>
            </w:pPr>
            <w:r w:rsidRPr="00DB6929">
              <w:rPr>
                <w:rFonts w:eastAsia="Arial Unicode MS" w:cs="Arial"/>
                <w:sz w:val="18"/>
                <w:szCs w:val="18"/>
              </w:rPr>
              <w:t>97.97</w:t>
            </w:r>
          </w:p>
        </w:tc>
      </w:tr>
    </w:tbl>
    <w:p w14:paraId="7F017838" w14:textId="01F69E18" w:rsidR="002212C0" w:rsidRPr="00DB6929" w:rsidRDefault="002212C0" w:rsidP="00643024">
      <w:pPr>
        <w:rPr>
          <w:rFonts w:cs="Arial"/>
          <w:sz w:val="18"/>
          <w:szCs w:val="18"/>
        </w:rPr>
      </w:pPr>
    </w:p>
    <w:p w14:paraId="74364AD8" w14:textId="4A9CE95D" w:rsidR="00F75FD4" w:rsidRPr="00DB6929" w:rsidRDefault="00665343" w:rsidP="00B640E3">
      <w:pPr>
        <w:pStyle w:val="Heading2"/>
        <w:ind w:left="540" w:hanging="540"/>
        <w:rPr>
          <w:rFonts w:ascii="Arial" w:eastAsia="Arial Unicode MS" w:hAnsi="Arial" w:cs="Arial"/>
          <w:bCs/>
          <w:color w:val="auto"/>
          <w:sz w:val="18"/>
          <w:szCs w:val="18"/>
        </w:rPr>
      </w:pPr>
      <w:r w:rsidRPr="00DB6929">
        <w:rPr>
          <w:rFonts w:ascii="Arial" w:eastAsia="Arial Unicode MS" w:hAnsi="Arial" w:cs="Arial"/>
          <w:bCs/>
          <w:color w:val="auto"/>
          <w:sz w:val="18"/>
          <w:szCs w:val="18"/>
          <w:lang w:val="en-GB"/>
        </w:rPr>
        <w:t>b)</w:t>
      </w:r>
      <w:r w:rsidR="00F75FD4" w:rsidRPr="00DB6929">
        <w:rPr>
          <w:rFonts w:ascii="Arial" w:eastAsia="Arial Unicode MS" w:hAnsi="Arial" w:cs="Arial"/>
          <w:bCs/>
          <w:color w:val="auto"/>
          <w:sz w:val="18"/>
          <w:szCs w:val="18"/>
        </w:rPr>
        <w:tab/>
        <w:t>Bank guarantees</w:t>
      </w:r>
    </w:p>
    <w:p w14:paraId="5A08D1E0" w14:textId="77777777" w:rsidR="009F538C" w:rsidRPr="00DB6929" w:rsidRDefault="009F538C" w:rsidP="004761F6">
      <w:pPr>
        <w:ind w:left="540"/>
        <w:jc w:val="both"/>
        <w:rPr>
          <w:rFonts w:cs="Arial"/>
          <w:sz w:val="18"/>
          <w:szCs w:val="18"/>
        </w:rPr>
      </w:pPr>
    </w:p>
    <w:p w14:paraId="3A632666" w14:textId="7E174F25" w:rsidR="009A2B60" w:rsidRPr="00DB6929" w:rsidRDefault="009A2B60" w:rsidP="004761F6">
      <w:pPr>
        <w:ind w:left="540"/>
        <w:jc w:val="both"/>
        <w:rPr>
          <w:rFonts w:cs="Arial"/>
          <w:sz w:val="18"/>
          <w:szCs w:val="18"/>
        </w:rPr>
      </w:pPr>
      <w:r w:rsidRPr="00DB6929">
        <w:rPr>
          <w:rFonts w:cs="Arial"/>
          <w:sz w:val="18"/>
          <w:szCs w:val="18"/>
        </w:rPr>
        <w:t xml:space="preserve">As </w:t>
      </w:r>
      <w:proofErr w:type="gramStart"/>
      <w:r w:rsidRPr="00DB6929">
        <w:rPr>
          <w:rFonts w:cs="Arial"/>
          <w:sz w:val="18"/>
          <w:szCs w:val="18"/>
        </w:rPr>
        <w:t>at</w:t>
      </w:r>
      <w:proofErr w:type="gramEnd"/>
      <w:r w:rsidRPr="00DB6929">
        <w:rPr>
          <w:rFonts w:cs="Arial"/>
          <w:sz w:val="18"/>
          <w:szCs w:val="18"/>
        </w:rPr>
        <w:t xml:space="preserve"> 31</w:t>
      </w:r>
      <w:r w:rsidR="005B0EE8" w:rsidRPr="00DB6929">
        <w:rPr>
          <w:rFonts w:cs="Arial"/>
          <w:sz w:val="18"/>
          <w:szCs w:val="18"/>
        </w:rPr>
        <w:t xml:space="preserve"> December</w:t>
      </w:r>
      <w:r w:rsidRPr="00DB6929">
        <w:rPr>
          <w:rFonts w:cs="Arial"/>
          <w:sz w:val="18"/>
          <w:szCs w:val="18"/>
        </w:rPr>
        <w:t xml:space="preserve"> 2025 and 2024, the Group pledged fixed deposits with a maturity period longer than 3 months from the acquisition dates with book values of Baht 1.8 million as a collateral for performance obligations of contract with customer and the Group had cash and government securities amount of Baht 0.1 million guaranteed for electricity consumption (Note </w:t>
      </w:r>
      <w:r w:rsidR="00CA312B" w:rsidRPr="00DB6929">
        <w:rPr>
          <w:rFonts w:cs="Arial"/>
          <w:sz w:val="18"/>
          <w:szCs w:val="18"/>
        </w:rPr>
        <w:t>12</w:t>
      </w:r>
      <w:r w:rsidRPr="00DB6929">
        <w:rPr>
          <w:rFonts w:cs="Arial"/>
          <w:sz w:val="18"/>
          <w:szCs w:val="18"/>
        </w:rPr>
        <w:t>).</w:t>
      </w:r>
    </w:p>
    <w:p w14:paraId="04D64454" w14:textId="77777777" w:rsidR="0059558A" w:rsidRPr="00DB6929" w:rsidRDefault="0059558A" w:rsidP="00CE25FB">
      <w:pPr>
        <w:ind w:left="540"/>
        <w:jc w:val="both"/>
        <w:rPr>
          <w:rFonts w:cs="Arial"/>
          <w:sz w:val="18"/>
          <w:szCs w:val="18"/>
        </w:rPr>
      </w:pPr>
    </w:p>
    <w:p w14:paraId="574EB3C5" w14:textId="6EA36645" w:rsidR="00C52349" w:rsidRPr="00DB6929" w:rsidRDefault="00F75FD4" w:rsidP="004761F6">
      <w:pPr>
        <w:ind w:left="540"/>
        <w:jc w:val="both"/>
        <w:rPr>
          <w:rFonts w:cs="Arial"/>
          <w:sz w:val="18"/>
          <w:szCs w:val="18"/>
        </w:rPr>
      </w:pPr>
      <w:r w:rsidRPr="00DB6929">
        <w:rPr>
          <w:rFonts w:cs="Arial"/>
          <w:sz w:val="18"/>
          <w:szCs w:val="18"/>
        </w:rPr>
        <w:t xml:space="preserve">As </w:t>
      </w:r>
      <w:proofErr w:type="gramStart"/>
      <w:r w:rsidRPr="00DB6929">
        <w:rPr>
          <w:rFonts w:cs="Arial"/>
          <w:sz w:val="18"/>
          <w:szCs w:val="18"/>
        </w:rPr>
        <w:t>at</w:t>
      </w:r>
      <w:proofErr w:type="gramEnd"/>
      <w:r w:rsidRPr="00DB6929">
        <w:rPr>
          <w:rFonts w:cs="Arial"/>
          <w:sz w:val="18"/>
          <w:szCs w:val="18"/>
        </w:rPr>
        <w:t xml:space="preserve"> </w:t>
      </w:r>
      <w:r w:rsidR="0047584D" w:rsidRPr="00DB6929">
        <w:rPr>
          <w:rFonts w:cs="Arial"/>
          <w:sz w:val="18"/>
          <w:szCs w:val="18"/>
        </w:rPr>
        <w:t>31 Decembe</w:t>
      </w:r>
      <w:r w:rsidR="009A2B60" w:rsidRPr="00DB6929">
        <w:rPr>
          <w:rFonts w:cs="Arial"/>
          <w:sz w:val="18"/>
          <w:szCs w:val="18"/>
        </w:rPr>
        <w:t xml:space="preserve">r </w:t>
      </w:r>
      <w:r w:rsidR="000104E0" w:rsidRPr="00DB6929">
        <w:rPr>
          <w:rFonts w:cs="Arial"/>
          <w:sz w:val="18"/>
          <w:szCs w:val="18"/>
        </w:rPr>
        <w:t>2025</w:t>
      </w:r>
      <w:r w:rsidRPr="00DB6929">
        <w:rPr>
          <w:rFonts w:cs="Arial"/>
          <w:sz w:val="18"/>
          <w:szCs w:val="18"/>
        </w:rPr>
        <w:t xml:space="preserve">, the Group had an overdraft facility of Baht </w:t>
      </w:r>
      <w:r w:rsidR="009A2B60" w:rsidRPr="00DB6929">
        <w:rPr>
          <w:rFonts w:cs="Arial"/>
          <w:sz w:val="18"/>
          <w:szCs w:val="18"/>
        </w:rPr>
        <w:t>30</w:t>
      </w:r>
      <w:r w:rsidR="002A5C5B" w:rsidRPr="00DB6929">
        <w:rPr>
          <w:rFonts w:cs="Arial"/>
          <w:sz w:val="18"/>
          <w:szCs w:val="18"/>
        </w:rPr>
        <w:t xml:space="preserve"> </w:t>
      </w:r>
      <w:r w:rsidRPr="00DB6929">
        <w:rPr>
          <w:rFonts w:cs="Arial"/>
          <w:sz w:val="18"/>
          <w:szCs w:val="18"/>
        </w:rPr>
        <w:t>million</w:t>
      </w:r>
      <w:r w:rsidR="00960325" w:rsidRPr="00DB6929">
        <w:rPr>
          <w:rFonts w:cs="Arial"/>
          <w:sz w:val="18"/>
          <w:szCs w:val="18"/>
        </w:rPr>
        <w:t xml:space="preserve"> </w:t>
      </w:r>
      <w:r w:rsidRPr="00DB6929">
        <w:rPr>
          <w:rFonts w:cs="Arial"/>
          <w:sz w:val="18"/>
          <w:szCs w:val="18"/>
        </w:rPr>
        <w:t>with a bank</w:t>
      </w:r>
      <w:r w:rsidR="00960325" w:rsidRPr="00DB6929">
        <w:rPr>
          <w:rFonts w:cs="Arial"/>
          <w:sz w:val="18"/>
          <w:szCs w:val="18"/>
        </w:rPr>
        <w:t xml:space="preserve"> </w:t>
      </w:r>
      <w:r w:rsidRPr="00DB6929">
        <w:rPr>
          <w:rFonts w:cs="Arial"/>
          <w:sz w:val="18"/>
          <w:szCs w:val="18"/>
        </w:rPr>
        <w:t>guaranteed by the mortgage of land and buildings of a subsidiary</w:t>
      </w:r>
      <w:r w:rsidR="00B103E2" w:rsidRPr="00DB6929">
        <w:rPr>
          <w:rFonts w:cs="Arial"/>
          <w:sz w:val="18"/>
          <w:szCs w:val="18"/>
        </w:rPr>
        <w:t xml:space="preserve"> (Note </w:t>
      </w:r>
      <w:r w:rsidR="009A2B60" w:rsidRPr="00DB6929">
        <w:rPr>
          <w:rFonts w:cs="Arial"/>
          <w:sz w:val="18"/>
          <w:szCs w:val="18"/>
        </w:rPr>
        <w:t>1</w:t>
      </w:r>
      <w:r w:rsidR="00CA312B" w:rsidRPr="00DB6929">
        <w:rPr>
          <w:rFonts w:cs="Arial"/>
          <w:sz w:val="18"/>
          <w:szCs w:val="18"/>
        </w:rPr>
        <w:t>4</w:t>
      </w:r>
      <w:r w:rsidR="009A2B60" w:rsidRPr="00DB6929">
        <w:rPr>
          <w:rFonts w:cs="Arial"/>
          <w:sz w:val="18"/>
          <w:szCs w:val="18"/>
        </w:rPr>
        <w:t>).</w:t>
      </w:r>
    </w:p>
    <w:p w14:paraId="6902705D" w14:textId="77777777" w:rsidR="009B6623" w:rsidRPr="00DB6929" w:rsidRDefault="009B6623" w:rsidP="004761F6">
      <w:pPr>
        <w:ind w:left="540"/>
        <w:jc w:val="both"/>
        <w:rPr>
          <w:rFonts w:cs="Arial"/>
          <w:color w:val="000000"/>
          <w:sz w:val="18"/>
          <w:szCs w:val="18"/>
        </w:rPr>
      </w:pPr>
    </w:p>
    <w:p w14:paraId="62984571" w14:textId="747C9816" w:rsidR="00812B3E" w:rsidRPr="00DB6929" w:rsidRDefault="004F3BF7" w:rsidP="0019124B">
      <w:pPr>
        <w:pStyle w:val="Heading2"/>
        <w:ind w:left="540" w:hanging="540"/>
        <w:rPr>
          <w:rFonts w:ascii="Arial" w:eastAsia="Arial Unicode MS" w:hAnsi="Arial" w:cs="Arial"/>
          <w:bCs/>
          <w:color w:val="auto"/>
          <w:sz w:val="18"/>
          <w:szCs w:val="18"/>
        </w:rPr>
      </w:pPr>
      <w:r w:rsidRPr="00DB6929">
        <w:rPr>
          <w:rFonts w:ascii="Arial" w:eastAsia="Arial Unicode MS" w:hAnsi="Arial" w:cs="Arial"/>
          <w:bCs/>
          <w:color w:val="auto"/>
          <w:sz w:val="18"/>
          <w:szCs w:val="18"/>
          <w:lang w:val="en-GB"/>
        </w:rPr>
        <w:t>c)</w:t>
      </w:r>
      <w:r w:rsidRPr="00DB6929">
        <w:rPr>
          <w:rFonts w:ascii="Arial" w:eastAsia="Arial Unicode MS" w:hAnsi="Arial" w:cs="Arial"/>
          <w:bCs/>
          <w:color w:val="auto"/>
          <w:sz w:val="18"/>
          <w:szCs w:val="18"/>
        </w:rPr>
        <w:tab/>
      </w:r>
      <w:r w:rsidR="0061033F" w:rsidRPr="00DB6929">
        <w:rPr>
          <w:rFonts w:ascii="Arial" w:eastAsia="Arial Unicode MS" w:hAnsi="Arial" w:cs="Arial"/>
          <w:bCs/>
          <w:color w:val="auto"/>
          <w:sz w:val="18"/>
          <w:szCs w:val="18"/>
        </w:rPr>
        <w:t>Contingent liabilities</w:t>
      </w:r>
    </w:p>
    <w:p w14:paraId="3DDC7FD0" w14:textId="77777777" w:rsidR="00523E5B" w:rsidRPr="00DB6929" w:rsidRDefault="00523E5B" w:rsidP="00CE25FB">
      <w:pPr>
        <w:ind w:left="540"/>
        <w:jc w:val="both"/>
        <w:rPr>
          <w:rFonts w:cs="Arial"/>
          <w:color w:val="000000"/>
          <w:sz w:val="18"/>
          <w:szCs w:val="18"/>
        </w:rPr>
      </w:pPr>
    </w:p>
    <w:p w14:paraId="77391933" w14:textId="14D025D9" w:rsidR="00C52349" w:rsidRPr="00DB6929" w:rsidRDefault="00131E72" w:rsidP="004761F6">
      <w:pPr>
        <w:ind w:left="540"/>
        <w:jc w:val="both"/>
        <w:rPr>
          <w:rFonts w:cs="Arial"/>
          <w:color w:val="000000"/>
          <w:sz w:val="18"/>
          <w:szCs w:val="18"/>
        </w:rPr>
      </w:pPr>
      <w:r w:rsidRPr="00DB6929">
        <w:rPr>
          <w:rFonts w:cs="Arial"/>
          <w:color w:val="000000"/>
          <w:sz w:val="18"/>
          <w:szCs w:val="18"/>
        </w:rPr>
        <w:t>Former employees filed lawsuits against the Company with the Central Labor Court, seeking severance pay, damages for unfair dismissal, and damages resulting from the termination, together with interest from the date of filing until full payment is made. Currently, all cases are in court proceedings at the Central Labor Court (Court of First Instance), and the company’s lawyer is unable to reliably assess the damages until the cases proceed to the witness examination process in court in the future.</w:t>
      </w:r>
    </w:p>
    <w:p w14:paraId="641E50D0" w14:textId="77777777" w:rsidR="00AE7447" w:rsidRPr="00DB6929" w:rsidRDefault="00AE7447" w:rsidP="00CE25FB">
      <w:pPr>
        <w:ind w:left="540"/>
        <w:jc w:val="both"/>
        <w:rPr>
          <w:rFonts w:cs="Arial"/>
          <w:color w:val="000000"/>
          <w:sz w:val="18"/>
          <w:szCs w:val="18"/>
        </w:rPr>
      </w:pPr>
    </w:p>
    <w:p w14:paraId="07390066" w14:textId="77777777" w:rsidR="000A28E6" w:rsidRPr="00DB6929" w:rsidRDefault="000A28E6" w:rsidP="00CE25FB">
      <w:pPr>
        <w:ind w:left="540"/>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0A28E6" w:rsidRPr="00DB6929" w14:paraId="5F549DF8" w14:textId="77777777">
        <w:trPr>
          <w:trHeight w:val="386"/>
        </w:trPr>
        <w:tc>
          <w:tcPr>
            <w:tcW w:w="9464" w:type="dxa"/>
            <w:vAlign w:val="center"/>
          </w:tcPr>
          <w:p w14:paraId="30D10FB7" w14:textId="2BFB1C26" w:rsidR="000A28E6" w:rsidRPr="00DB6929" w:rsidRDefault="000A28E6" w:rsidP="002E04F1">
            <w:pPr>
              <w:pStyle w:val="Heading1"/>
              <w:ind w:left="369" w:hanging="454"/>
              <w:rPr>
                <w:rFonts w:ascii="Arial" w:eastAsia="Arial" w:hAnsi="Arial" w:cs="Arial"/>
                <w:color w:val="000000"/>
                <w:sz w:val="18"/>
                <w:szCs w:val="18"/>
              </w:rPr>
            </w:pPr>
            <w:r w:rsidRPr="00DB6929">
              <w:rPr>
                <w:rFonts w:ascii="Arial" w:eastAsia="Arial" w:hAnsi="Arial" w:cs="Arial"/>
                <w:color w:val="000000"/>
                <w:sz w:val="18"/>
                <w:szCs w:val="18"/>
              </w:rPr>
              <w:t>2</w:t>
            </w:r>
            <w:r w:rsidR="00FB2919" w:rsidRPr="00DB6929">
              <w:rPr>
                <w:rFonts w:ascii="Arial" w:eastAsia="Arial" w:hAnsi="Arial" w:cs="Arial"/>
                <w:color w:val="000000"/>
                <w:sz w:val="18"/>
                <w:szCs w:val="18"/>
              </w:rPr>
              <w:t>8</w:t>
            </w:r>
            <w:r w:rsidRPr="00DB6929">
              <w:rPr>
                <w:rFonts w:ascii="Arial" w:eastAsia="Arial" w:hAnsi="Arial" w:cs="Arial"/>
                <w:color w:val="000000"/>
                <w:sz w:val="18"/>
                <w:szCs w:val="18"/>
              </w:rPr>
              <w:tab/>
              <w:t>Subsequent events</w:t>
            </w:r>
          </w:p>
        </w:tc>
      </w:tr>
    </w:tbl>
    <w:p w14:paraId="39A66B18" w14:textId="77777777" w:rsidR="000A7985" w:rsidRPr="00DB6929" w:rsidRDefault="000A7985" w:rsidP="000A7985">
      <w:pPr>
        <w:jc w:val="both"/>
        <w:rPr>
          <w:rFonts w:eastAsia="Arial Unicode MS" w:cs="Arial"/>
          <w:color w:val="000000"/>
          <w:sz w:val="18"/>
          <w:szCs w:val="18"/>
        </w:rPr>
      </w:pPr>
    </w:p>
    <w:p w14:paraId="40675049" w14:textId="77777777" w:rsidR="000A7985" w:rsidRPr="00DB6929" w:rsidRDefault="000A7985" w:rsidP="000A7985">
      <w:pPr>
        <w:pStyle w:val="Heading2"/>
        <w:tabs>
          <w:tab w:val="left" w:pos="567"/>
        </w:tabs>
        <w:ind w:left="540" w:hanging="540"/>
        <w:rPr>
          <w:rFonts w:ascii="Arial" w:eastAsia="Arial Unicode MS" w:hAnsi="Arial" w:cs="Arial"/>
          <w:bCs/>
          <w:color w:val="000000"/>
          <w:sz w:val="18"/>
          <w:szCs w:val="18"/>
        </w:rPr>
      </w:pPr>
      <w:r w:rsidRPr="00DB6929">
        <w:rPr>
          <w:rFonts w:ascii="Arial" w:eastAsia="Arial Unicode MS" w:hAnsi="Arial" w:cs="Arial"/>
          <w:bCs/>
          <w:color w:val="000000"/>
          <w:sz w:val="18"/>
          <w:szCs w:val="18"/>
          <w:lang w:val="en-GB"/>
        </w:rPr>
        <w:t>a</w:t>
      </w:r>
      <w:r w:rsidRPr="00DB6929">
        <w:rPr>
          <w:rFonts w:ascii="Arial" w:eastAsia="Arial Unicode MS" w:hAnsi="Arial" w:cs="Arial"/>
          <w:bCs/>
          <w:color w:val="000000"/>
          <w:sz w:val="18"/>
          <w:szCs w:val="18"/>
          <w:cs/>
          <w:lang w:val="en-GB"/>
        </w:rPr>
        <w:t>)</w:t>
      </w:r>
      <w:r w:rsidRPr="00DB6929">
        <w:rPr>
          <w:rFonts w:ascii="Arial" w:eastAsia="Arial Unicode MS" w:hAnsi="Arial" w:cs="Arial"/>
          <w:bCs/>
          <w:color w:val="000000"/>
          <w:sz w:val="18"/>
          <w:szCs w:val="18"/>
        </w:rPr>
        <w:tab/>
        <w:t>The Company</w:t>
      </w:r>
    </w:p>
    <w:p w14:paraId="30C315EF" w14:textId="77777777" w:rsidR="00AE7447" w:rsidRPr="00DB6929" w:rsidRDefault="00AE7447" w:rsidP="009B078F">
      <w:pPr>
        <w:jc w:val="both"/>
        <w:rPr>
          <w:rFonts w:cs="Arial"/>
          <w:color w:val="000000"/>
          <w:sz w:val="18"/>
          <w:szCs w:val="18"/>
        </w:rPr>
      </w:pPr>
    </w:p>
    <w:p w14:paraId="05B462CE" w14:textId="502A172C" w:rsidR="00AE7447" w:rsidRPr="00DB6929" w:rsidRDefault="00934F1A" w:rsidP="000A7985">
      <w:pPr>
        <w:ind w:left="540"/>
        <w:jc w:val="both"/>
        <w:rPr>
          <w:rFonts w:cstheme="minorBidi"/>
          <w:color w:val="000000"/>
          <w:sz w:val="18"/>
          <w:szCs w:val="18"/>
        </w:rPr>
      </w:pPr>
      <w:r w:rsidRPr="00DB6929">
        <w:rPr>
          <w:rFonts w:cs="Arial"/>
          <w:color w:val="000000"/>
          <w:sz w:val="18"/>
          <w:szCs w:val="18"/>
        </w:rPr>
        <w:t xml:space="preserve">On </w:t>
      </w:r>
      <w:r w:rsidR="00FD3E22" w:rsidRPr="00DB6929">
        <w:rPr>
          <w:rFonts w:cs="Arial"/>
          <w:color w:val="000000"/>
          <w:sz w:val="18"/>
          <w:szCs w:val="18"/>
          <w:lang w:val="en-GB"/>
        </w:rPr>
        <w:t>20</w:t>
      </w:r>
      <w:r w:rsidRPr="00DB6929">
        <w:rPr>
          <w:rFonts w:cs="Arial"/>
          <w:color w:val="000000"/>
          <w:sz w:val="18"/>
          <w:szCs w:val="18"/>
        </w:rPr>
        <w:t xml:space="preserve"> February </w:t>
      </w:r>
      <w:r w:rsidR="00FD3E22" w:rsidRPr="00DB6929">
        <w:rPr>
          <w:rFonts w:cs="Arial"/>
          <w:color w:val="000000"/>
          <w:sz w:val="18"/>
          <w:szCs w:val="18"/>
        </w:rPr>
        <w:t>2026</w:t>
      </w:r>
      <w:r w:rsidRPr="00DB6929">
        <w:rPr>
          <w:rFonts w:cs="Arial"/>
          <w:color w:val="000000"/>
          <w:sz w:val="18"/>
          <w:szCs w:val="18"/>
        </w:rPr>
        <w:t xml:space="preserve">, the Board of Directors’ Meeting of the Company approved to propose to Annual General Meeting of the Company’s Shareholders to request approval of dividend payment from net profit for </w:t>
      </w:r>
      <w:r w:rsidR="000B50A1" w:rsidRPr="00DB6929">
        <w:rPr>
          <w:rFonts w:cs="Arial"/>
          <w:color w:val="000000"/>
          <w:sz w:val="18"/>
          <w:szCs w:val="18"/>
        </w:rPr>
        <w:t>six</w:t>
      </w:r>
      <w:r w:rsidR="008815B3" w:rsidRPr="00DB6929">
        <w:rPr>
          <w:rFonts w:cs="Arial"/>
          <w:color w:val="000000"/>
          <w:sz w:val="18"/>
          <w:szCs w:val="18"/>
        </w:rPr>
        <w:t>-month</w:t>
      </w:r>
      <w:r w:rsidR="00DC1039" w:rsidRPr="00DB6929">
        <w:rPr>
          <w:rFonts w:cs="Arial"/>
          <w:color w:val="000000"/>
          <w:sz w:val="18"/>
          <w:szCs w:val="18"/>
        </w:rPr>
        <w:t xml:space="preserve"> period </w:t>
      </w:r>
      <w:r w:rsidR="00BF388D" w:rsidRPr="00DB6929">
        <w:rPr>
          <w:rFonts w:cs="Arial"/>
          <w:color w:val="000000"/>
          <w:sz w:val="18"/>
          <w:szCs w:val="18"/>
        </w:rPr>
        <w:t xml:space="preserve">ended </w:t>
      </w:r>
      <w:r w:rsidRPr="00DB6929">
        <w:rPr>
          <w:rFonts w:cs="Arial"/>
          <w:color w:val="000000"/>
          <w:sz w:val="18"/>
          <w:szCs w:val="18"/>
        </w:rPr>
        <w:t xml:space="preserve">31 December </w:t>
      </w:r>
      <w:r w:rsidR="00FD3E22" w:rsidRPr="00DB6929">
        <w:rPr>
          <w:rFonts w:cs="Arial"/>
          <w:color w:val="000000"/>
          <w:sz w:val="18"/>
          <w:szCs w:val="18"/>
        </w:rPr>
        <w:t>202</w:t>
      </w:r>
      <w:r w:rsidR="00BF388D" w:rsidRPr="00DB6929">
        <w:rPr>
          <w:rFonts w:cs="Arial"/>
          <w:color w:val="000000"/>
          <w:sz w:val="18"/>
          <w:szCs w:val="18"/>
        </w:rPr>
        <w:t>5</w:t>
      </w:r>
      <w:r w:rsidRPr="00DB6929">
        <w:rPr>
          <w:rFonts w:cs="Arial"/>
          <w:color w:val="000000"/>
          <w:sz w:val="18"/>
          <w:szCs w:val="18"/>
        </w:rPr>
        <w:t xml:space="preserve"> at Baht 0.051 per share, totaling Baht 22.95 million and appropriated its retained earnings to legal reserve amounting to Baht 3 million. The dividend will be paid within one month from the date of approval by the Annual General Meeting.</w:t>
      </w:r>
    </w:p>
    <w:p w14:paraId="32EFBC10" w14:textId="77777777" w:rsidR="000A7985" w:rsidRPr="00DB6929" w:rsidRDefault="000A7985" w:rsidP="000A7985">
      <w:pPr>
        <w:ind w:left="540"/>
        <w:jc w:val="both"/>
        <w:rPr>
          <w:rFonts w:cstheme="minorBidi"/>
          <w:color w:val="000000"/>
          <w:sz w:val="18"/>
          <w:szCs w:val="18"/>
        </w:rPr>
      </w:pPr>
    </w:p>
    <w:p w14:paraId="4AF4953F" w14:textId="77777777" w:rsidR="000A7985" w:rsidRPr="00DB6929" w:rsidRDefault="000A7985" w:rsidP="000A7985">
      <w:pPr>
        <w:pStyle w:val="Heading2"/>
        <w:tabs>
          <w:tab w:val="left" w:pos="567"/>
        </w:tabs>
        <w:ind w:left="540" w:hanging="540"/>
        <w:rPr>
          <w:rFonts w:ascii="Arial" w:eastAsia="Arial Unicode MS" w:hAnsi="Arial" w:cs="Arial"/>
          <w:bCs/>
          <w:color w:val="000000"/>
          <w:sz w:val="18"/>
          <w:szCs w:val="18"/>
          <w:cs/>
        </w:rPr>
      </w:pPr>
      <w:r w:rsidRPr="00DB6929">
        <w:rPr>
          <w:rFonts w:ascii="Arial" w:eastAsia="Arial Unicode MS" w:hAnsi="Arial" w:cs="Arial"/>
          <w:bCs/>
          <w:color w:val="000000"/>
          <w:sz w:val="18"/>
          <w:szCs w:val="18"/>
        </w:rPr>
        <w:t>b</w:t>
      </w:r>
      <w:r w:rsidRPr="00DB6929">
        <w:rPr>
          <w:rFonts w:ascii="Arial" w:eastAsia="Arial Unicode MS" w:hAnsi="Arial" w:cs="Arial"/>
          <w:bCs/>
          <w:color w:val="000000"/>
          <w:sz w:val="18"/>
          <w:szCs w:val="18"/>
          <w:cs/>
        </w:rPr>
        <w:t>)</w:t>
      </w:r>
      <w:r w:rsidRPr="00DB6929">
        <w:rPr>
          <w:rFonts w:ascii="Arial" w:eastAsia="Arial Unicode MS" w:hAnsi="Arial" w:cs="Arial"/>
          <w:bCs/>
          <w:color w:val="000000"/>
          <w:sz w:val="18"/>
          <w:szCs w:val="18"/>
        </w:rPr>
        <w:tab/>
        <w:t>Subsidiaries</w:t>
      </w:r>
    </w:p>
    <w:p w14:paraId="240E7E29" w14:textId="77777777" w:rsidR="000A7985" w:rsidRPr="00DB6929" w:rsidRDefault="000A7985" w:rsidP="000A7985">
      <w:pPr>
        <w:ind w:left="540"/>
        <w:jc w:val="thaiDistribute"/>
        <w:rPr>
          <w:rFonts w:cs="Arial"/>
          <w:spacing w:val="-6"/>
          <w:sz w:val="18"/>
          <w:szCs w:val="18"/>
          <w:lang w:val="en-GB"/>
        </w:rPr>
      </w:pPr>
    </w:p>
    <w:p w14:paraId="5B0AB06D" w14:textId="77777777" w:rsidR="000A7985" w:rsidRPr="00DB6929" w:rsidRDefault="000A7985" w:rsidP="000A7985">
      <w:pPr>
        <w:ind w:left="540"/>
        <w:rPr>
          <w:rFonts w:cs="Arial"/>
          <w:b/>
          <w:bCs/>
          <w:sz w:val="18"/>
          <w:szCs w:val="18"/>
        </w:rPr>
      </w:pPr>
      <w:proofErr w:type="spellStart"/>
      <w:r w:rsidRPr="00DB6929">
        <w:rPr>
          <w:rFonts w:cs="Arial"/>
          <w:b/>
          <w:bCs/>
          <w:sz w:val="18"/>
          <w:szCs w:val="18"/>
        </w:rPr>
        <w:t>BlueVenture</w:t>
      </w:r>
      <w:proofErr w:type="spellEnd"/>
      <w:r w:rsidRPr="00DB6929">
        <w:rPr>
          <w:rFonts w:cs="Arial"/>
          <w:b/>
          <w:bCs/>
          <w:sz w:val="18"/>
          <w:szCs w:val="18"/>
        </w:rPr>
        <w:t xml:space="preserve"> TPA Company Limited</w:t>
      </w:r>
    </w:p>
    <w:p w14:paraId="441F3504" w14:textId="77777777" w:rsidR="000A7985" w:rsidRPr="00DB6929" w:rsidRDefault="000A7985" w:rsidP="000A7985">
      <w:pPr>
        <w:pStyle w:val="NormalWeb"/>
        <w:spacing w:before="0" w:beforeAutospacing="0" w:after="0" w:afterAutospacing="0"/>
        <w:ind w:left="540"/>
        <w:jc w:val="both"/>
        <w:rPr>
          <w:rFonts w:ascii="Arial" w:hAnsi="Arial" w:cs="Arial"/>
          <w:sz w:val="18"/>
          <w:szCs w:val="18"/>
        </w:rPr>
      </w:pPr>
    </w:p>
    <w:p w14:paraId="73F64CFE" w14:textId="2E8B3173" w:rsidR="000A7985" w:rsidRPr="000A7985" w:rsidRDefault="005C3E69" w:rsidP="000A7985">
      <w:pPr>
        <w:ind w:left="540"/>
        <w:jc w:val="both"/>
        <w:rPr>
          <w:rFonts w:cstheme="minorBidi"/>
          <w:color w:val="000000"/>
          <w:sz w:val="18"/>
          <w:szCs w:val="18"/>
          <w:cs/>
        </w:rPr>
      </w:pPr>
      <w:r w:rsidRPr="00DB6929">
        <w:rPr>
          <w:rFonts w:cs="Arial"/>
          <w:sz w:val="18"/>
          <w:szCs w:val="18"/>
        </w:rPr>
        <w:t>On 19 February 2026, the Board of Directors’ Meeting of the Company approved to propose to Annual General Meeting of the Company’s Shareholders to request approval of dividend payment from net profit for year ended 31 December 2025 at Baht 0.30 per share, totaling Baht 3 million</w:t>
      </w:r>
      <w:r w:rsidR="005D0485" w:rsidRPr="00DB6929">
        <w:rPr>
          <w:rFonts w:cs="Browallia New"/>
          <w:sz w:val="18"/>
          <w:szCs w:val="22"/>
        </w:rPr>
        <w:t>.</w:t>
      </w:r>
      <w:r w:rsidRPr="00DB6929">
        <w:rPr>
          <w:rFonts w:cs="Arial"/>
          <w:sz w:val="18"/>
          <w:szCs w:val="18"/>
        </w:rPr>
        <w:t xml:space="preserve"> The dividend will be paid within one month from the date of approval by the Annual General Meeting.</w:t>
      </w:r>
    </w:p>
    <w:p w14:paraId="0FE7935E" w14:textId="77777777" w:rsidR="004761F6" w:rsidRPr="000D1033" w:rsidRDefault="004761F6" w:rsidP="009B078F">
      <w:pPr>
        <w:jc w:val="both"/>
        <w:rPr>
          <w:rFonts w:cs="Arial"/>
          <w:color w:val="000000"/>
          <w:sz w:val="18"/>
          <w:szCs w:val="18"/>
        </w:rPr>
      </w:pPr>
    </w:p>
    <w:p w14:paraId="08058535" w14:textId="77777777" w:rsidR="004761F6" w:rsidRPr="000D1033" w:rsidRDefault="004761F6" w:rsidP="009B078F">
      <w:pPr>
        <w:jc w:val="both"/>
        <w:rPr>
          <w:rFonts w:cs="Arial"/>
          <w:color w:val="000000"/>
          <w:sz w:val="18"/>
          <w:szCs w:val="18"/>
        </w:rPr>
      </w:pPr>
    </w:p>
    <w:p w14:paraId="5A7B0FD7" w14:textId="77777777" w:rsidR="004761F6" w:rsidRPr="000D1033" w:rsidRDefault="004761F6" w:rsidP="009B078F">
      <w:pPr>
        <w:jc w:val="both"/>
        <w:rPr>
          <w:rFonts w:cs="Arial"/>
          <w:color w:val="000000"/>
          <w:sz w:val="18"/>
          <w:szCs w:val="18"/>
        </w:rPr>
      </w:pPr>
    </w:p>
    <w:sectPr w:rsidR="004761F6" w:rsidRPr="000D1033" w:rsidSect="008A432E">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37C82" w14:textId="77777777" w:rsidR="00D56F02" w:rsidRDefault="00D56F02">
      <w:r>
        <w:separator/>
      </w:r>
    </w:p>
  </w:endnote>
  <w:endnote w:type="continuationSeparator" w:id="0">
    <w:p w14:paraId="0CE8F602" w14:textId="77777777" w:rsidR="00D56F02" w:rsidRDefault="00D56F02">
      <w:r>
        <w:continuationSeparator/>
      </w:r>
    </w:p>
  </w:endnote>
  <w:endnote w:type="continuationNotice" w:id="1">
    <w:p w14:paraId="0A799E5B" w14:textId="77777777" w:rsidR="00D56F02" w:rsidRDefault="00D56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Browallia New">
    <w:altName w:val="Leelawadee UI"/>
    <w:panose1 w:val="020B06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Ink Free">
    <w:panose1 w:val="03080402000500000000"/>
    <w:charset w:val="00"/>
    <w:family w:val="script"/>
    <w:pitch w:val="variable"/>
    <w:sig w:usb0="2000068F" w:usb1="4000000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B7AB" w14:textId="77777777" w:rsidR="00743E9F" w:rsidRDefault="004D45CF">
    <w:pPr>
      <w:pBdr>
        <w:top w:val="single" w:sz="8" w:space="1" w:color="000000"/>
        <w:left w:val="nil"/>
        <w:bottom w:val="nil"/>
        <w:right w:val="nil"/>
        <w:between w:val="nil"/>
      </w:pBdr>
      <w:tabs>
        <w:tab w:val="center" w:pos="4680"/>
        <w:tab w:val="right" w:pos="9360"/>
      </w:tabs>
      <w:jc w:val="right"/>
      <w:rPr>
        <w:rFonts w:cs="Arial"/>
        <w:color w:val="000000"/>
        <w:sz w:val="18"/>
        <w:szCs w:val="18"/>
      </w:rPr>
    </w:pPr>
    <w:r>
      <w:rPr>
        <w:rFonts w:cs="Arial"/>
        <w:color w:val="000000"/>
        <w:sz w:val="18"/>
        <w:szCs w:val="18"/>
      </w:rPr>
      <w:fldChar w:fldCharType="begin"/>
    </w:r>
    <w:r>
      <w:rPr>
        <w:rFonts w:cs="Arial"/>
        <w:color w:val="000000"/>
        <w:sz w:val="18"/>
        <w:szCs w:val="18"/>
      </w:rPr>
      <w:instrText>PAGE</w:instrText>
    </w:r>
    <w:r>
      <w:rPr>
        <w:rFonts w:cs="Arial"/>
        <w:color w:val="000000"/>
        <w:sz w:val="18"/>
        <w:szCs w:val="18"/>
      </w:rPr>
      <w:fldChar w:fldCharType="separate"/>
    </w:r>
    <w:r w:rsidR="008B64B4">
      <w:rPr>
        <w:rFonts w:cs="Arial"/>
        <w:noProof/>
        <w:color w:val="000000"/>
        <w:sz w:val="18"/>
        <w:szCs w:val="18"/>
      </w:rPr>
      <w:t>10</w:t>
    </w:r>
    <w:r>
      <w:rPr>
        <w:rFonts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C7EFA" w14:textId="77777777" w:rsidR="00D56F02" w:rsidRDefault="00D56F02">
      <w:r>
        <w:separator/>
      </w:r>
    </w:p>
  </w:footnote>
  <w:footnote w:type="continuationSeparator" w:id="0">
    <w:p w14:paraId="1587F79E" w14:textId="77777777" w:rsidR="00D56F02" w:rsidRDefault="00D56F02">
      <w:r>
        <w:continuationSeparator/>
      </w:r>
    </w:p>
  </w:footnote>
  <w:footnote w:type="continuationNotice" w:id="1">
    <w:p w14:paraId="6F2BB8C5" w14:textId="77777777" w:rsidR="00D56F02" w:rsidRDefault="00D56F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A20FB" w14:textId="4D45D649" w:rsidR="00A63D8D" w:rsidRDefault="00A63D8D">
    <w:pPr>
      <w:pBdr>
        <w:top w:val="nil"/>
        <w:left w:val="nil"/>
        <w:bottom w:val="nil"/>
        <w:right w:val="nil"/>
        <w:between w:val="nil"/>
      </w:pBdr>
      <w:tabs>
        <w:tab w:val="center" w:pos="4680"/>
        <w:tab w:val="right" w:pos="9360"/>
      </w:tabs>
      <w:rPr>
        <w:rFonts w:cs="Arial"/>
        <w:b/>
        <w:color w:val="000000"/>
        <w:sz w:val="18"/>
        <w:szCs w:val="18"/>
      </w:rPr>
    </w:pPr>
    <w:proofErr w:type="spellStart"/>
    <w:r w:rsidRPr="00A63D8D">
      <w:rPr>
        <w:rFonts w:cs="Arial"/>
        <w:b/>
        <w:color w:val="000000"/>
        <w:sz w:val="18"/>
        <w:szCs w:val="18"/>
      </w:rPr>
      <w:t>BlueVenture</w:t>
    </w:r>
    <w:proofErr w:type="spellEnd"/>
    <w:r w:rsidRPr="00A63D8D">
      <w:rPr>
        <w:rFonts w:cs="Arial"/>
        <w:b/>
        <w:color w:val="000000"/>
        <w:sz w:val="18"/>
        <w:szCs w:val="18"/>
      </w:rPr>
      <w:t xml:space="preserve"> Group Public Company Limited </w:t>
    </w:r>
  </w:p>
  <w:p w14:paraId="54694F93" w14:textId="4575ABD9" w:rsidR="00743E9F" w:rsidRPr="00CA13F6" w:rsidRDefault="003B762D">
    <w:pPr>
      <w:pBdr>
        <w:top w:val="nil"/>
        <w:left w:val="nil"/>
        <w:bottom w:val="nil"/>
        <w:right w:val="nil"/>
        <w:between w:val="nil"/>
      </w:pBdr>
      <w:tabs>
        <w:tab w:val="center" w:pos="4680"/>
        <w:tab w:val="right" w:pos="9360"/>
      </w:tabs>
      <w:rPr>
        <w:rFonts w:cs="Browallia New"/>
        <w:b/>
        <w:color w:val="000000"/>
        <w:sz w:val="18"/>
        <w:szCs w:val="22"/>
        <w:lang w:val="en-GB"/>
      </w:rPr>
    </w:pPr>
    <w:r w:rsidRPr="003B762D">
      <w:rPr>
        <w:rFonts w:cs="Arial"/>
        <w:b/>
        <w:color w:val="000000"/>
        <w:sz w:val="18"/>
        <w:szCs w:val="18"/>
      </w:rPr>
      <w:t>Notes to the Consolidated and Separate Financial Statements</w:t>
    </w:r>
  </w:p>
  <w:p w14:paraId="671E8AF3" w14:textId="115A8B5A" w:rsidR="00743E9F" w:rsidRDefault="004D45CF">
    <w:pPr>
      <w:pBdr>
        <w:bottom w:val="single" w:sz="8" w:space="1" w:color="000000"/>
      </w:pBdr>
      <w:tabs>
        <w:tab w:val="center" w:pos="4320"/>
        <w:tab w:val="right" w:pos="8640"/>
      </w:tabs>
      <w:jc w:val="both"/>
      <w:rPr>
        <w:rFonts w:cs="Arial"/>
        <w:b/>
        <w:sz w:val="18"/>
        <w:szCs w:val="18"/>
      </w:rPr>
    </w:pPr>
    <w:r>
      <w:rPr>
        <w:rFonts w:cs="Arial"/>
        <w:b/>
        <w:sz w:val="18"/>
        <w:szCs w:val="18"/>
      </w:rPr>
      <w:t xml:space="preserve">For the </w:t>
    </w:r>
    <w:r w:rsidR="006D44C8">
      <w:rPr>
        <w:rFonts w:cs="Arial"/>
        <w:b/>
        <w:sz w:val="18"/>
        <w:szCs w:val="18"/>
      </w:rPr>
      <w:t>year</w:t>
    </w:r>
    <w:r>
      <w:rPr>
        <w:rFonts w:cs="Arial"/>
        <w:b/>
        <w:sz w:val="18"/>
        <w:szCs w:val="18"/>
      </w:rPr>
      <w:t xml:space="preserve"> ended </w:t>
    </w:r>
    <w:r w:rsidR="00E86B97">
      <w:rPr>
        <w:rFonts w:cs="Arial"/>
        <w:b/>
        <w:sz w:val="18"/>
        <w:szCs w:val="18"/>
      </w:rPr>
      <w:t>3</w:t>
    </w:r>
    <w:r w:rsidR="006D44C8">
      <w:rPr>
        <w:rFonts w:cs="Arial"/>
        <w:b/>
        <w:sz w:val="18"/>
        <w:szCs w:val="18"/>
      </w:rPr>
      <w:t>1</w:t>
    </w:r>
    <w:r w:rsidR="00AD4580">
      <w:rPr>
        <w:rFonts w:cs="Arial"/>
        <w:b/>
        <w:sz w:val="18"/>
        <w:szCs w:val="18"/>
      </w:rPr>
      <w:t xml:space="preserve"> </w:t>
    </w:r>
    <w:r w:rsidR="006D44C8">
      <w:rPr>
        <w:rFonts w:cs="Arial"/>
        <w:b/>
        <w:sz w:val="18"/>
        <w:szCs w:val="18"/>
      </w:rPr>
      <w:t>December</w:t>
    </w:r>
    <w:r>
      <w:rPr>
        <w:rFonts w:cs="Arial"/>
        <w:b/>
        <w:sz w:val="18"/>
        <w:szCs w:val="18"/>
      </w:rPr>
      <w:t xml:space="preserve"> 202</w:t>
    </w:r>
    <w:r w:rsidR="000104E0">
      <w:rPr>
        <w:rFonts w:cs="Arial"/>
        <w:b/>
        <w:sz w:val="18"/>
        <w:szCs w:val="18"/>
      </w:rPr>
      <w:t>5</w:t>
    </w:r>
  </w:p>
  <w:p w14:paraId="19C5703C" w14:textId="77777777" w:rsidR="00743E9F" w:rsidRDefault="00743E9F">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 w15:restartNumberingAfterBreak="0">
    <w:nsid w:val="055E1D85"/>
    <w:multiLevelType w:val="hybridMultilevel"/>
    <w:tmpl w:val="4056AFD0"/>
    <w:lvl w:ilvl="0" w:tplc="63D8BF04">
      <w:start w:val="1"/>
      <w:numFmt w:val="lowerLetter"/>
      <w:lvlText w:val="%1)"/>
      <w:lvlJc w:val="left"/>
      <w:pPr>
        <w:ind w:left="720" w:hanging="360"/>
      </w:pPr>
      <w:rPr>
        <w:rFonts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922EC"/>
    <w:multiLevelType w:val="multilevel"/>
    <w:tmpl w:val="9036C9B8"/>
    <w:lvl w:ilvl="0">
      <w:start w:val="1"/>
      <w:numFmt w:val="bullet"/>
      <w:lvlText w:val="-"/>
      <w:lvlJc w:val="left"/>
      <w:pPr>
        <w:ind w:left="720" w:hanging="360"/>
      </w:pPr>
      <w:rPr>
        <w:rFonts w:ascii="Arial" w:eastAsia="MS Mincho" w:hAnsi="Arial" w:cs="Arial" w:hint="default"/>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C70AB9"/>
    <w:multiLevelType w:val="hybridMultilevel"/>
    <w:tmpl w:val="313E80FE"/>
    <w:lvl w:ilvl="0" w:tplc="4314DA9C">
      <w:start w:val="1"/>
      <w:numFmt w:val="lowerLetter"/>
      <w:lvlText w:val="%1)"/>
      <w:lvlJc w:val="left"/>
      <w:pPr>
        <w:ind w:left="1108" w:hanging="54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12D1087D"/>
    <w:multiLevelType w:val="hybridMultilevel"/>
    <w:tmpl w:val="952AD3B4"/>
    <w:lvl w:ilvl="0" w:tplc="2C24E0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7397864"/>
    <w:multiLevelType w:val="hybridMultilevel"/>
    <w:tmpl w:val="81226C68"/>
    <w:lvl w:ilvl="0" w:tplc="FB6E682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B42E0C"/>
    <w:multiLevelType w:val="hybridMultilevel"/>
    <w:tmpl w:val="B2980106"/>
    <w:lvl w:ilvl="0" w:tplc="86667ED2">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BE401E"/>
    <w:multiLevelType w:val="hybridMultilevel"/>
    <w:tmpl w:val="26306A76"/>
    <w:lvl w:ilvl="0" w:tplc="B230739C">
      <w:start w:val="1"/>
      <w:numFmt w:val="lowerLetter"/>
      <w:lvlText w:val="%1)"/>
      <w:lvlJc w:val="left"/>
      <w:pPr>
        <w:ind w:left="720" w:hanging="360"/>
      </w:pPr>
      <w:rPr>
        <w:rFonts w:hint="default"/>
        <w:color w:val="000000" w:themeColor="text1"/>
        <w:sz w:val="18"/>
        <w:szCs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061E60"/>
    <w:multiLevelType w:val="hybridMultilevel"/>
    <w:tmpl w:val="C7BAE3E2"/>
    <w:lvl w:ilvl="0" w:tplc="08090001">
      <w:start w:val="1"/>
      <w:numFmt w:val="bullet"/>
      <w:lvlText w:val=""/>
      <w:lvlJc w:val="left"/>
      <w:pPr>
        <w:ind w:left="1447" w:hanging="360"/>
      </w:pPr>
      <w:rPr>
        <w:rFonts w:ascii="Symbol" w:hAnsi="Symbol" w:hint="default"/>
      </w:rPr>
    </w:lvl>
    <w:lvl w:ilvl="1" w:tplc="08090003" w:tentative="1">
      <w:start w:val="1"/>
      <w:numFmt w:val="bullet"/>
      <w:lvlText w:val="o"/>
      <w:lvlJc w:val="left"/>
      <w:pPr>
        <w:ind w:left="2167" w:hanging="360"/>
      </w:pPr>
      <w:rPr>
        <w:rFonts w:ascii="Courier New" w:hAnsi="Courier New" w:cs="Courier New" w:hint="default"/>
      </w:rPr>
    </w:lvl>
    <w:lvl w:ilvl="2" w:tplc="08090005" w:tentative="1">
      <w:start w:val="1"/>
      <w:numFmt w:val="bullet"/>
      <w:lvlText w:val=""/>
      <w:lvlJc w:val="left"/>
      <w:pPr>
        <w:ind w:left="2887" w:hanging="360"/>
      </w:pPr>
      <w:rPr>
        <w:rFonts w:ascii="Wingdings" w:hAnsi="Wingdings" w:hint="default"/>
      </w:rPr>
    </w:lvl>
    <w:lvl w:ilvl="3" w:tplc="08090001" w:tentative="1">
      <w:start w:val="1"/>
      <w:numFmt w:val="bullet"/>
      <w:lvlText w:val=""/>
      <w:lvlJc w:val="left"/>
      <w:pPr>
        <w:ind w:left="3607" w:hanging="360"/>
      </w:pPr>
      <w:rPr>
        <w:rFonts w:ascii="Symbol" w:hAnsi="Symbol" w:hint="default"/>
      </w:rPr>
    </w:lvl>
    <w:lvl w:ilvl="4" w:tplc="08090003" w:tentative="1">
      <w:start w:val="1"/>
      <w:numFmt w:val="bullet"/>
      <w:lvlText w:val="o"/>
      <w:lvlJc w:val="left"/>
      <w:pPr>
        <w:ind w:left="4327" w:hanging="360"/>
      </w:pPr>
      <w:rPr>
        <w:rFonts w:ascii="Courier New" w:hAnsi="Courier New" w:cs="Courier New" w:hint="default"/>
      </w:rPr>
    </w:lvl>
    <w:lvl w:ilvl="5" w:tplc="08090005" w:tentative="1">
      <w:start w:val="1"/>
      <w:numFmt w:val="bullet"/>
      <w:lvlText w:val=""/>
      <w:lvlJc w:val="left"/>
      <w:pPr>
        <w:ind w:left="5047" w:hanging="360"/>
      </w:pPr>
      <w:rPr>
        <w:rFonts w:ascii="Wingdings" w:hAnsi="Wingdings" w:hint="default"/>
      </w:rPr>
    </w:lvl>
    <w:lvl w:ilvl="6" w:tplc="08090001" w:tentative="1">
      <w:start w:val="1"/>
      <w:numFmt w:val="bullet"/>
      <w:lvlText w:val=""/>
      <w:lvlJc w:val="left"/>
      <w:pPr>
        <w:ind w:left="5767" w:hanging="360"/>
      </w:pPr>
      <w:rPr>
        <w:rFonts w:ascii="Symbol" w:hAnsi="Symbol" w:hint="default"/>
      </w:rPr>
    </w:lvl>
    <w:lvl w:ilvl="7" w:tplc="08090003" w:tentative="1">
      <w:start w:val="1"/>
      <w:numFmt w:val="bullet"/>
      <w:lvlText w:val="o"/>
      <w:lvlJc w:val="left"/>
      <w:pPr>
        <w:ind w:left="6487" w:hanging="360"/>
      </w:pPr>
      <w:rPr>
        <w:rFonts w:ascii="Courier New" w:hAnsi="Courier New" w:cs="Courier New" w:hint="default"/>
      </w:rPr>
    </w:lvl>
    <w:lvl w:ilvl="8" w:tplc="08090005" w:tentative="1">
      <w:start w:val="1"/>
      <w:numFmt w:val="bullet"/>
      <w:lvlText w:val=""/>
      <w:lvlJc w:val="left"/>
      <w:pPr>
        <w:ind w:left="7207" w:hanging="360"/>
      </w:pPr>
      <w:rPr>
        <w:rFonts w:ascii="Wingdings" w:hAnsi="Wingdings" w:hint="default"/>
      </w:rPr>
    </w:lvl>
  </w:abstractNum>
  <w:abstractNum w:abstractNumId="11" w15:restartNumberingAfterBreak="0">
    <w:nsid w:val="40542632"/>
    <w:multiLevelType w:val="hybridMultilevel"/>
    <w:tmpl w:val="26306A76"/>
    <w:lvl w:ilvl="0" w:tplc="FFFFFFFF">
      <w:start w:val="1"/>
      <w:numFmt w:val="lowerLetter"/>
      <w:lvlText w:val="%1)"/>
      <w:lvlJc w:val="left"/>
      <w:pPr>
        <w:ind w:left="720" w:hanging="360"/>
      </w:pPr>
      <w:rPr>
        <w:rFonts w:hint="default"/>
        <w:color w:val="000000" w:themeColor="text1"/>
        <w:sz w:val="18"/>
        <w:szCs w:val="1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5B6523"/>
    <w:multiLevelType w:val="hybridMultilevel"/>
    <w:tmpl w:val="AA561676"/>
    <w:lvl w:ilvl="0" w:tplc="409AADBC">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6C36FE4"/>
    <w:multiLevelType w:val="hybridMultilevel"/>
    <w:tmpl w:val="ADB821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0A328A"/>
    <w:multiLevelType w:val="hybridMultilevel"/>
    <w:tmpl w:val="1098F36C"/>
    <w:lvl w:ilvl="0" w:tplc="EA1E15F8">
      <w:start w:val="1"/>
      <w:numFmt w:val="lowerLetter"/>
      <w:lvlText w:val="%1)"/>
      <w:lvlJc w:val="left"/>
      <w:pPr>
        <w:ind w:left="1080" w:hanging="360"/>
      </w:pPr>
      <w:rPr>
        <w:rFonts w:hint="default"/>
      </w:rPr>
    </w:lvl>
    <w:lvl w:ilvl="1" w:tplc="34B4691A">
      <w:start w:val="1"/>
      <w:numFmt w:val="thaiLetters"/>
      <w:lvlText w:val="%2)"/>
      <w:lvlJc w:val="left"/>
      <w:pPr>
        <w:ind w:left="1896" w:hanging="456"/>
      </w:pPr>
      <w:rPr>
        <w:rFonts w:ascii="Browallia New" w:hAnsi="Browallia New" w:cs="Browallia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E009E2"/>
    <w:multiLevelType w:val="hybridMultilevel"/>
    <w:tmpl w:val="8FE6001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4DAE6349"/>
    <w:multiLevelType w:val="hybridMultilevel"/>
    <w:tmpl w:val="4E046DF0"/>
    <w:lvl w:ilvl="0" w:tplc="FF760CB2">
      <w:start w:val="1"/>
      <w:numFmt w:val="bullet"/>
      <w:lvlText w:val=""/>
      <w:lvlJc w:val="left"/>
      <w:pPr>
        <w:ind w:left="1778" w:hanging="360"/>
      </w:pPr>
      <w:rPr>
        <w:rFonts w:ascii="Symbol" w:hAnsi="Symbol" w:hint="default"/>
        <w:sz w:val="20"/>
        <w:szCs w:val="20"/>
      </w:rPr>
    </w:lvl>
    <w:lvl w:ilvl="1" w:tplc="08090003">
      <w:start w:val="1"/>
      <w:numFmt w:val="bullet"/>
      <w:lvlText w:val="o"/>
      <w:lvlJc w:val="left"/>
      <w:pPr>
        <w:ind w:left="2329" w:hanging="360"/>
      </w:pPr>
      <w:rPr>
        <w:rFonts w:ascii="Courier New" w:hAnsi="Courier New" w:cs="Courier New" w:hint="default"/>
      </w:rPr>
    </w:lvl>
    <w:lvl w:ilvl="2" w:tplc="08090005">
      <w:start w:val="1"/>
      <w:numFmt w:val="bullet"/>
      <w:lvlText w:val=""/>
      <w:lvlJc w:val="left"/>
      <w:pPr>
        <w:ind w:left="3049" w:hanging="360"/>
      </w:pPr>
      <w:rPr>
        <w:rFonts w:ascii="Wingdings" w:hAnsi="Wingdings" w:hint="default"/>
      </w:rPr>
    </w:lvl>
    <w:lvl w:ilvl="3" w:tplc="08090001">
      <w:start w:val="1"/>
      <w:numFmt w:val="bullet"/>
      <w:lvlText w:val=""/>
      <w:lvlJc w:val="left"/>
      <w:pPr>
        <w:ind w:left="3769" w:hanging="360"/>
      </w:pPr>
      <w:rPr>
        <w:rFonts w:ascii="Symbol" w:hAnsi="Symbol" w:hint="default"/>
      </w:rPr>
    </w:lvl>
    <w:lvl w:ilvl="4" w:tplc="08090003">
      <w:start w:val="1"/>
      <w:numFmt w:val="bullet"/>
      <w:lvlText w:val="o"/>
      <w:lvlJc w:val="left"/>
      <w:pPr>
        <w:ind w:left="4489" w:hanging="360"/>
      </w:pPr>
      <w:rPr>
        <w:rFonts w:ascii="Courier New" w:hAnsi="Courier New" w:cs="Courier New" w:hint="default"/>
      </w:rPr>
    </w:lvl>
    <w:lvl w:ilvl="5" w:tplc="08090005">
      <w:start w:val="1"/>
      <w:numFmt w:val="bullet"/>
      <w:lvlText w:val=""/>
      <w:lvlJc w:val="left"/>
      <w:pPr>
        <w:ind w:left="5209" w:hanging="360"/>
      </w:pPr>
      <w:rPr>
        <w:rFonts w:ascii="Wingdings" w:hAnsi="Wingdings" w:hint="default"/>
      </w:rPr>
    </w:lvl>
    <w:lvl w:ilvl="6" w:tplc="08090001">
      <w:start w:val="1"/>
      <w:numFmt w:val="bullet"/>
      <w:lvlText w:val=""/>
      <w:lvlJc w:val="left"/>
      <w:pPr>
        <w:ind w:left="5929" w:hanging="360"/>
      </w:pPr>
      <w:rPr>
        <w:rFonts w:ascii="Symbol" w:hAnsi="Symbol" w:hint="default"/>
      </w:rPr>
    </w:lvl>
    <w:lvl w:ilvl="7" w:tplc="08090003">
      <w:start w:val="1"/>
      <w:numFmt w:val="bullet"/>
      <w:lvlText w:val="o"/>
      <w:lvlJc w:val="left"/>
      <w:pPr>
        <w:ind w:left="6649" w:hanging="360"/>
      </w:pPr>
      <w:rPr>
        <w:rFonts w:ascii="Courier New" w:hAnsi="Courier New" w:cs="Courier New" w:hint="default"/>
      </w:rPr>
    </w:lvl>
    <w:lvl w:ilvl="8" w:tplc="08090005">
      <w:start w:val="1"/>
      <w:numFmt w:val="bullet"/>
      <w:lvlText w:val=""/>
      <w:lvlJc w:val="left"/>
      <w:pPr>
        <w:ind w:left="7369" w:hanging="360"/>
      </w:pPr>
      <w:rPr>
        <w:rFonts w:ascii="Wingdings" w:hAnsi="Wingdings" w:hint="default"/>
      </w:rPr>
    </w:lvl>
  </w:abstractNum>
  <w:abstractNum w:abstractNumId="17" w15:restartNumberingAfterBreak="0">
    <w:nsid w:val="57691E63"/>
    <w:multiLevelType w:val="hybridMultilevel"/>
    <w:tmpl w:val="1F6276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0" w:hanging="360"/>
      </w:pPr>
    </w:lvl>
    <w:lvl w:ilvl="2" w:tplc="FFFFFFFF" w:tentative="1">
      <w:start w:val="1"/>
      <w:numFmt w:val="lowerRoman"/>
      <w:lvlText w:val="%3."/>
      <w:lvlJc w:val="right"/>
      <w:pPr>
        <w:ind w:left="720" w:hanging="180"/>
      </w:pPr>
    </w:lvl>
    <w:lvl w:ilvl="3" w:tplc="FFFFFFFF" w:tentative="1">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18" w15:restartNumberingAfterBreak="0">
    <w:nsid w:val="590A0AA2"/>
    <w:multiLevelType w:val="hybridMultilevel"/>
    <w:tmpl w:val="FCDAD6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30310F"/>
    <w:multiLevelType w:val="hybridMultilevel"/>
    <w:tmpl w:val="FC502576"/>
    <w:lvl w:ilvl="0" w:tplc="6590C4A0">
      <w:start w:val="3"/>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C9B722F"/>
    <w:multiLevelType w:val="multilevel"/>
    <w:tmpl w:val="72EE7D62"/>
    <w:lvl w:ilvl="0">
      <w:start w:val="5"/>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425332"/>
    <w:multiLevelType w:val="hybridMultilevel"/>
    <w:tmpl w:val="A67EA27E"/>
    <w:lvl w:ilvl="0" w:tplc="0409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5EAF1B9A"/>
    <w:multiLevelType w:val="multilevel"/>
    <w:tmpl w:val="559A642A"/>
    <w:lvl w:ilvl="0">
      <w:start w:val="5"/>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56556A"/>
    <w:multiLevelType w:val="hybridMultilevel"/>
    <w:tmpl w:val="3738C26C"/>
    <w:lvl w:ilvl="0" w:tplc="E5AA6E34">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4" w15:restartNumberingAfterBreak="0">
    <w:nsid w:val="6827638F"/>
    <w:multiLevelType w:val="hybridMultilevel"/>
    <w:tmpl w:val="44CA461E"/>
    <w:lvl w:ilvl="0" w:tplc="83E6B2D2">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25" w15:restartNumberingAfterBreak="0">
    <w:nsid w:val="69F52FEC"/>
    <w:multiLevelType w:val="hybridMultilevel"/>
    <w:tmpl w:val="6556EAA0"/>
    <w:lvl w:ilvl="0" w:tplc="B2948D6E">
      <w:start w:val="1"/>
      <w:numFmt w:val="lowerLetter"/>
      <w:lvlText w:val="%1)"/>
      <w:lvlJc w:val="left"/>
      <w:pPr>
        <w:ind w:left="927" w:hanging="360"/>
      </w:pPr>
      <w:rPr>
        <w:rFonts w:hint="default"/>
        <w:b/>
        <w:bCs/>
        <w:color w:val="auto"/>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2B02C6C"/>
    <w:multiLevelType w:val="hybridMultilevel"/>
    <w:tmpl w:val="26306A76"/>
    <w:lvl w:ilvl="0" w:tplc="FFFFFFFF">
      <w:start w:val="1"/>
      <w:numFmt w:val="lowerLetter"/>
      <w:lvlText w:val="%1)"/>
      <w:lvlJc w:val="left"/>
      <w:pPr>
        <w:ind w:left="720" w:hanging="360"/>
      </w:pPr>
      <w:rPr>
        <w:rFonts w:hint="default"/>
        <w:color w:val="000000" w:themeColor="text1"/>
        <w:sz w:val="18"/>
        <w:szCs w:val="1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E38E6"/>
    <w:multiLevelType w:val="hybridMultilevel"/>
    <w:tmpl w:val="33DAAD74"/>
    <w:lvl w:ilvl="0" w:tplc="BD7CC1CA">
      <w:start w:val="1"/>
      <w:numFmt w:val="bullet"/>
      <w:lvlText w:val=""/>
      <w:lvlJc w:val="left"/>
      <w:pPr>
        <w:ind w:left="1080" w:hanging="360"/>
      </w:pPr>
      <w:rPr>
        <w:rFonts w:ascii="Symbol" w:hAnsi="Symbol" w:hint="default"/>
        <w:sz w:val="20"/>
        <w:szCs w:val="20"/>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8" w15:restartNumberingAfterBreak="0">
    <w:nsid w:val="75910D02"/>
    <w:multiLevelType w:val="hybridMultilevel"/>
    <w:tmpl w:val="03228F4E"/>
    <w:lvl w:ilvl="0" w:tplc="14766C56">
      <w:start w:val="1"/>
      <w:numFmt w:val="lowerLetter"/>
      <w:lvlText w:val="%1)"/>
      <w:lvlJc w:val="left"/>
      <w:pPr>
        <w:ind w:left="2204" w:hanging="360"/>
      </w:pPr>
      <w:rPr>
        <w:rFonts w:asciiTheme="minorHAnsi" w:hAnsiTheme="minorHAnsi" w:cstheme="minorHAnsi" w:hint="default"/>
        <w:b/>
        <w:i w:val="0"/>
        <w:iCs w:val="0"/>
        <w:color w:val="auto"/>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9" w15:restartNumberingAfterBreak="0">
    <w:nsid w:val="78A47DAB"/>
    <w:multiLevelType w:val="hybridMultilevel"/>
    <w:tmpl w:val="49C45ECC"/>
    <w:lvl w:ilvl="0" w:tplc="7EB0922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F2F7572"/>
    <w:multiLevelType w:val="hybridMultilevel"/>
    <w:tmpl w:val="BDFC0FB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569684112">
    <w:abstractNumId w:val="25"/>
  </w:num>
  <w:num w:numId="2" w16cid:durableId="686253647">
    <w:abstractNumId w:val="0"/>
  </w:num>
  <w:num w:numId="3" w16cid:durableId="902254743">
    <w:abstractNumId w:val="28"/>
  </w:num>
  <w:num w:numId="4" w16cid:durableId="1888566248">
    <w:abstractNumId w:val="19"/>
  </w:num>
  <w:num w:numId="5" w16cid:durableId="471561135">
    <w:abstractNumId w:val="13"/>
  </w:num>
  <w:num w:numId="6" w16cid:durableId="559680922">
    <w:abstractNumId w:val="21"/>
  </w:num>
  <w:num w:numId="7" w16cid:durableId="118652500">
    <w:abstractNumId w:val="16"/>
  </w:num>
  <w:num w:numId="8" w16cid:durableId="1896971137">
    <w:abstractNumId w:val="27"/>
  </w:num>
  <w:num w:numId="9" w16cid:durableId="613291667">
    <w:abstractNumId w:val="9"/>
  </w:num>
  <w:num w:numId="10" w16cid:durableId="46342615">
    <w:abstractNumId w:val="5"/>
  </w:num>
  <w:num w:numId="11" w16cid:durableId="998731680">
    <w:abstractNumId w:val="3"/>
  </w:num>
  <w:num w:numId="12" w16cid:durableId="2040275802">
    <w:abstractNumId w:val="24"/>
  </w:num>
  <w:num w:numId="13" w16cid:durableId="1649633266">
    <w:abstractNumId w:val="2"/>
  </w:num>
  <w:num w:numId="14" w16cid:durableId="1030913656">
    <w:abstractNumId w:val="12"/>
  </w:num>
  <w:num w:numId="15" w16cid:durableId="989362412">
    <w:abstractNumId w:val="20"/>
  </w:num>
  <w:num w:numId="16" w16cid:durableId="41951173">
    <w:abstractNumId w:val="14"/>
  </w:num>
  <w:num w:numId="17" w16cid:durableId="148594260">
    <w:abstractNumId w:val="22"/>
  </w:num>
  <w:num w:numId="18" w16cid:durableId="1812281151">
    <w:abstractNumId w:val="17"/>
  </w:num>
  <w:num w:numId="19" w16cid:durableId="457839521">
    <w:abstractNumId w:val="1"/>
  </w:num>
  <w:num w:numId="20" w16cid:durableId="1180195530">
    <w:abstractNumId w:val="7"/>
  </w:num>
  <w:num w:numId="21" w16cid:durableId="1715154801">
    <w:abstractNumId w:val="15"/>
  </w:num>
  <w:num w:numId="22" w16cid:durableId="1742411997">
    <w:abstractNumId w:val="4"/>
  </w:num>
  <w:num w:numId="23" w16cid:durableId="6305537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8594426">
    <w:abstractNumId w:val="6"/>
  </w:num>
  <w:num w:numId="25" w16cid:durableId="383018243">
    <w:abstractNumId w:val="23"/>
  </w:num>
  <w:num w:numId="26" w16cid:durableId="1547909847">
    <w:abstractNumId w:val="30"/>
  </w:num>
  <w:num w:numId="27" w16cid:durableId="1622299130">
    <w:abstractNumId w:val="10"/>
  </w:num>
  <w:num w:numId="28" w16cid:durableId="1595087461">
    <w:abstractNumId w:val="29"/>
  </w:num>
  <w:num w:numId="29" w16cid:durableId="1636910814">
    <w:abstractNumId w:val="26"/>
  </w:num>
  <w:num w:numId="30" w16cid:durableId="224269033">
    <w:abstractNumId w:val="11"/>
  </w:num>
  <w:num w:numId="31" w16cid:durableId="187958599">
    <w:abstractNumId w:val="18"/>
  </w:num>
  <w:num w:numId="32" w16cid:durableId="281808199">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9F"/>
    <w:rsid w:val="00000267"/>
    <w:rsid w:val="00000C45"/>
    <w:rsid w:val="00000CF4"/>
    <w:rsid w:val="00001293"/>
    <w:rsid w:val="00001799"/>
    <w:rsid w:val="00001FB7"/>
    <w:rsid w:val="000021AC"/>
    <w:rsid w:val="000029AC"/>
    <w:rsid w:val="00002C82"/>
    <w:rsid w:val="00002DCC"/>
    <w:rsid w:val="000036D8"/>
    <w:rsid w:val="000036DC"/>
    <w:rsid w:val="000036FD"/>
    <w:rsid w:val="00003E0F"/>
    <w:rsid w:val="000050F3"/>
    <w:rsid w:val="0000538E"/>
    <w:rsid w:val="00005818"/>
    <w:rsid w:val="00006C7C"/>
    <w:rsid w:val="00006F7B"/>
    <w:rsid w:val="000077C9"/>
    <w:rsid w:val="00007A5B"/>
    <w:rsid w:val="000104E0"/>
    <w:rsid w:val="00010CDF"/>
    <w:rsid w:val="00010E43"/>
    <w:rsid w:val="0001167B"/>
    <w:rsid w:val="00011D22"/>
    <w:rsid w:val="000123A0"/>
    <w:rsid w:val="000128A0"/>
    <w:rsid w:val="00013339"/>
    <w:rsid w:val="00014081"/>
    <w:rsid w:val="00014AC1"/>
    <w:rsid w:val="00014E61"/>
    <w:rsid w:val="00015383"/>
    <w:rsid w:val="00015745"/>
    <w:rsid w:val="000166A5"/>
    <w:rsid w:val="00021919"/>
    <w:rsid w:val="000219C7"/>
    <w:rsid w:val="0002258A"/>
    <w:rsid w:val="00022995"/>
    <w:rsid w:val="00022A12"/>
    <w:rsid w:val="00022D2A"/>
    <w:rsid w:val="00022EEA"/>
    <w:rsid w:val="00022EF3"/>
    <w:rsid w:val="00022F13"/>
    <w:rsid w:val="0002373F"/>
    <w:rsid w:val="00023C6D"/>
    <w:rsid w:val="00024699"/>
    <w:rsid w:val="000250A6"/>
    <w:rsid w:val="00026727"/>
    <w:rsid w:val="00026751"/>
    <w:rsid w:val="00026E5B"/>
    <w:rsid w:val="00026E7D"/>
    <w:rsid w:val="00027114"/>
    <w:rsid w:val="0002792C"/>
    <w:rsid w:val="00027C64"/>
    <w:rsid w:val="00030545"/>
    <w:rsid w:val="00030D04"/>
    <w:rsid w:val="0003115A"/>
    <w:rsid w:val="0003150F"/>
    <w:rsid w:val="00031D35"/>
    <w:rsid w:val="000321BA"/>
    <w:rsid w:val="00032C69"/>
    <w:rsid w:val="00032FBF"/>
    <w:rsid w:val="000338B2"/>
    <w:rsid w:val="00033D5C"/>
    <w:rsid w:val="00034B9B"/>
    <w:rsid w:val="00035C4C"/>
    <w:rsid w:val="000370A9"/>
    <w:rsid w:val="0003783E"/>
    <w:rsid w:val="0003792D"/>
    <w:rsid w:val="00037C54"/>
    <w:rsid w:val="00040047"/>
    <w:rsid w:val="000401B4"/>
    <w:rsid w:val="00041824"/>
    <w:rsid w:val="00041CC1"/>
    <w:rsid w:val="00041E23"/>
    <w:rsid w:val="000427AE"/>
    <w:rsid w:val="00042814"/>
    <w:rsid w:val="0004303C"/>
    <w:rsid w:val="00043576"/>
    <w:rsid w:val="00044E00"/>
    <w:rsid w:val="00044FE8"/>
    <w:rsid w:val="00045B52"/>
    <w:rsid w:val="000466E7"/>
    <w:rsid w:val="00046738"/>
    <w:rsid w:val="00046796"/>
    <w:rsid w:val="00047093"/>
    <w:rsid w:val="000472D9"/>
    <w:rsid w:val="00047BDA"/>
    <w:rsid w:val="00047F39"/>
    <w:rsid w:val="0005004F"/>
    <w:rsid w:val="0005012B"/>
    <w:rsid w:val="000513AD"/>
    <w:rsid w:val="00052804"/>
    <w:rsid w:val="00052E1D"/>
    <w:rsid w:val="0005378F"/>
    <w:rsid w:val="0005394F"/>
    <w:rsid w:val="000539AF"/>
    <w:rsid w:val="00053C27"/>
    <w:rsid w:val="0005422A"/>
    <w:rsid w:val="00054588"/>
    <w:rsid w:val="00054CF1"/>
    <w:rsid w:val="00054F81"/>
    <w:rsid w:val="000559D0"/>
    <w:rsid w:val="00055A37"/>
    <w:rsid w:val="00055AD5"/>
    <w:rsid w:val="000562E2"/>
    <w:rsid w:val="000565B1"/>
    <w:rsid w:val="00056EB2"/>
    <w:rsid w:val="00056F53"/>
    <w:rsid w:val="0005768A"/>
    <w:rsid w:val="000578CD"/>
    <w:rsid w:val="0006078F"/>
    <w:rsid w:val="00060BCD"/>
    <w:rsid w:val="00060D8C"/>
    <w:rsid w:val="00060F0A"/>
    <w:rsid w:val="00062228"/>
    <w:rsid w:val="00062B79"/>
    <w:rsid w:val="00062E57"/>
    <w:rsid w:val="00063BF2"/>
    <w:rsid w:val="000646E9"/>
    <w:rsid w:val="00064D9A"/>
    <w:rsid w:val="0006578A"/>
    <w:rsid w:val="00065AA5"/>
    <w:rsid w:val="00065FA2"/>
    <w:rsid w:val="00066166"/>
    <w:rsid w:val="00067428"/>
    <w:rsid w:val="00070357"/>
    <w:rsid w:val="00071A66"/>
    <w:rsid w:val="00071B13"/>
    <w:rsid w:val="00072E06"/>
    <w:rsid w:val="00073C46"/>
    <w:rsid w:val="00073CAB"/>
    <w:rsid w:val="00074327"/>
    <w:rsid w:val="000747F7"/>
    <w:rsid w:val="000757C9"/>
    <w:rsid w:val="00075992"/>
    <w:rsid w:val="00075B6A"/>
    <w:rsid w:val="00075F31"/>
    <w:rsid w:val="000768AD"/>
    <w:rsid w:val="00076D48"/>
    <w:rsid w:val="00076E04"/>
    <w:rsid w:val="00077566"/>
    <w:rsid w:val="000776FE"/>
    <w:rsid w:val="00077FD6"/>
    <w:rsid w:val="00080EF9"/>
    <w:rsid w:val="000811E7"/>
    <w:rsid w:val="000816C5"/>
    <w:rsid w:val="0008202E"/>
    <w:rsid w:val="000829DB"/>
    <w:rsid w:val="00083511"/>
    <w:rsid w:val="0008404B"/>
    <w:rsid w:val="000841FB"/>
    <w:rsid w:val="00084912"/>
    <w:rsid w:val="00084A5F"/>
    <w:rsid w:val="00090C5A"/>
    <w:rsid w:val="0009105A"/>
    <w:rsid w:val="000916B1"/>
    <w:rsid w:val="00092839"/>
    <w:rsid w:val="00092C07"/>
    <w:rsid w:val="00093261"/>
    <w:rsid w:val="00093DB1"/>
    <w:rsid w:val="000943D3"/>
    <w:rsid w:val="00094455"/>
    <w:rsid w:val="0009497B"/>
    <w:rsid w:val="00094B24"/>
    <w:rsid w:val="000952EC"/>
    <w:rsid w:val="0009559E"/>
    <w:rsid w:val="00095ED2"/>
    <w:rsid w:val="00096366"/>
    <w:rsid w:val="000968C0"/>
    <w:rsid w:val="00097199"/>
    <w:rsid w:val="00097D6A"/>
    <w:rsid w:val="000A09B7"/>
    <w:rsid w:val="000A124E"/>
    <w:rsid w:val="000A1304"/>
    <w:rsid w:val="000A182B"/>
    <w:rsid w:val="000A1DF6"/>
    <w:rsid w:val="000A2002"/>
    <w:rsid w:val="000A28E6"/>
    <w:rsid w:val="000A2E24"/>
    <w:rsid w:val="000A3588"/>
    <w:rsid w:val="000A3AC8"/>
    <w:rsid w:val="000A3CD5"/>
    <w:rsid w:val="000A3DC8"/>
    <w:rsid w:val="000A4093"/>
    <w:rsid w:val="000A4C32"/>
    <w:rsid w:val="000A519F"/>
    <w:rsid w:val="000A6882"/>
    <w:rsid w:val="000A7131"/>
    <w:rsid w:val="000A73C9"/>
    <w:rsid w:val="000A7829"/>
    <w:rsid w:val="000A7985"/>
    <w:rsid w:val="000A7D7F"/>
    <w:rsid w:val="000B0FD9"/>
    <w:rsid w:val="000B1D82"/>
    <w:rsid w:val="000B202A"/>
    <w:rsid w:val="000B31D5"/>
    <w:rsid w:val="000B3706"/>
    <w:rsid w:val="000B3E21"/>
    <w:rsid w:val="000B445F"/>
    <w:rsid w:val="000B462C"/>
    <w:rsid w:val="000B50A1"/>
    <w:rsid w:val="000B5B19"/>
    <w:rsid w:val="000B612C"/>
    <w:rsid w:val="000B6354"/>
    <w:rsid w:val="000B65EB"/>
    <w:rsid w:val="000B6AA9"/>
    <w:rsid w:val="000B7100"/>
    <w:rsid w:val="000B7209"/>
    <w:rsid w:val="000B7942"/>
    <w:rsid w:val="000B7945"/>
    <w:rsid w:val="000B7A3B"/>
    <w:rsid w:val="000C0697"/>
    <w:rsid w:val="000C0FCC"/>
    <w:rsid w:val="000C161C"/>
    <w:rsid w:val="000C1909"/>
    <w:rsid w:val="000C333E"/>
    <w:rsid w:val="000C3BBD"/>
    <w:rsid w:val="000C3D6D"/>
    <w:rsid w:val="000C45DF"/>
    <w:rsid w:val="000C4815"/>
    <w:rsid w:val="000C4D05"/>
    <w:rsid w:val="000C4D78"/>
    <w:rsid w:val="000C5FE5"/>
    <w:rsid w:val="000C6A60"/>
    <w:rsid w:val="000C6E26"/>
    <w:rsid w:val="000C731D"/>
    <w:rsid w:val="000C7C0E"/>
    <w:rsid w:val="000C7D2A"/>
    <w:rsid w:val="000C7DA3"/>
    <w:rsid w:val="000D091B"/>
    <w:rsid w:val="000D1033"/>
    <w:rsid w:val="000D12F4"/>
    <w:rsid w:val="000D15CA"/>
    <w:rsid w:val="000D1D60"/>
    <w:rsid w:val="000D1ED3"/>
    <w:rsid w:val="000D1ED6"/>
    <w:rsid w:val="000D1F86"/>
    <w:rsid w:val="000D289A"/>
    <w:rsid w:val="000D2AF3"/>
    <w:rsid w:val="000D389C"/>
    <w:rsid w:val="000D4BB1"/>
    <w:rsid w:val="000D546F"/>
    <w:rsid w:val="000D5934"/>
    <w:rsid w:val="000D69EE"/>
    <w:rsid w:val="000D6C4D"/>
    <w:rsid w:val="000D6EDE"/>
    <w:rsid w:val="000D7104"/>
    <w:rsid w:val="000D7735"/>
    <w:rsid w:val="000E0973"/>
    <w:rsid w:val="000E2010"/>
    <w:rsid w:val="000E20B4"/>
    <w:rsid w:val="000E257B"/>
    <w:rsid w:val="000E2838"/>
    <w:rsid w:val="000E2875"/>
    <w:rsid w:val="000E2CB9"/>
    <w:rsid w:val="000E3113"/>
    <w:rsid w:val="000E32F2"/>
    <w:rsid w:val="000E395B"/>
    <w:rsid w:val="000E3FB8"/>
    <w:rsid w:val="000E4A1F"/>
    <w:rsid w:val="000E7445"/>
    <w:rsid w:val="000E7BBE"/>
    <w:rsid w:val="000F04F0"/>
    <w:rsid w:val="000F091F"/>
    <w:rsid w:val="000F0E09"/>
    <w:rsid w:val="000F11C1"/>
    <w:rsid w:val="000F1543"/>
    <w:rsid w:val="000F1F4B"/>
    <w:rsid w:val="000F1F7E"/>
    <w:rsid w:val="000F2663"/>
    <w:rsid w:val="000F34AC"/>
    <w:rsid w:val="000F3E62"/>
    <w:rsid w:val="000F51CE"/>
    <w:rsid w:val="000F5F00"/>
    <w:rsid w:val="000F679F"/>
    <w:rsid w:val="000F789B"/>
    <w:rsid w:val="000F7A4F"/>
    <w:rsid w:val="000F7AB0"/>
    <w:rsid w:val="0010128C"/>
    <w:rsid w:val="001017AA"/>
    <w:rsid w:val="00101F6D"/>
    <w:rsid w:val="00103A0A"/>
    <w:rsid w:val="0010419D"/>
    <w:rsid w:val="00104679"/>
    <w:rsid w:val="00105050"/>
    <w:rsid w:val="00105CC1"/>
    <w:rsid w:val="00106212"/>
    <w:rsid w:val="00106A2D"/>
    <w:rsid w:val="001073E9"/>
    <w:rsid w:val="00107A40"/>
    <w:rsid w:val="00107FD3"/>
    <w:rsid w:val="001110F6"/>
    <w:rsid w:val="00111113"/>
    <w:rsid w:val="00113B7D"/>
    <w:rsid w:val="00114006"/>
    <w:rsid w:val="001147A1"/>
    <w:rsid w:val="00114CD4"/>
    <w:rsid w:val="00115012"/>
    <w:rsid w:val="00115446"/>
    <w:rsid w:val="00115913"/>
    <w:rsid w:val="00115F7D"/>
    <w:rsid w:val="0011672A"/>
    <w:rsid w:val="00117552"/>
    <w:rsid w:val="00117C17"/>
    <w:rsid w:val="00117DD7"/>
    <w:rsid w:val="00120EC7"/>
    <w:rsid w:val="001214B9"/>
    <w:rsid w:val="001220CC"/>
    <w:rsid w:val="001222A1"/>
    <w:rsid w:val="00122FAE"/>
    <w:rsid w:val="00123138"/>
    <w:rsid w:val="00123F8C"/>
    <w:rsid w:val="00124278"/>
    <w:rsid w:val="0012494A"/>
    <w:rsid w:val="00125006"/>
    <w:rsid w:val="0012582A"/>
    <w:rsid w:val="00125EF9"/>
    <w:rsid w:val="00126140"/>
    <w:rsid w:val="00126551"/>
    <w:rsid w:val="00126C4D"/>
    <w:rsid w:val="0012768C"/>
    <w:rsid w:val="00127798"/>
    <w:rsid w:val="00127AF3"/>
    <w:rsid w:val="00130B54"/>
    <w:rsid w:val="00130E41"/>
    <w:rsid w:val="001311E3"/>
    <w:rsid w:val="001311E8"/>
    <w:rsid w:val="00131809"/>
    <w:rsid w:val="00131E72"/>
    <w:rsid w:val="00132116"/>
    <w:rsid w:val="0013265A"/>
    <w:rsid w:val="00133516"/>
    <w:rsid w:val="001339D5"/>
    <w:rsid w:val="001342D3"/>
    <w:rsid w:val="00134E61"/>
    <w:rsid w:val="0013544E"/>
    <w:rsid w:val="0013629C"/>
    <w:rsid w:val="00136378"/>
    <w:rsid w:val="00136B4E"/>
    <w:rsid w:val="00136F78"/>
    <w:rsid w:val="00137B1B"/>
    <w:rsid w:val="00137D14"/>
    <w:rsid w:val="00140DCD"/>
    <w:rsid w:val="001413F0"/>
    <w:rsid w:val="001413FA"/>
    <w:rsid w:val="00142D49"/>
    <w:rsid w:val="00142E2A"/>
    <w:rsid w:val="001443F3"/>
    <w:rsid w:val="001447BE"/>
    <w:rsid w:val="00144ED4"/>
    <w:rsid w:val="0014511A"/>
    <w:rsid w:val="00145389"/>
    <w:rsid w:val="001456B7"/>
    <w:rsid w:val="001464AE"/>
    <w:rsid w:val="00146C7D"/>
    <w:rsid w:val="001472EC"/>
    <w:rsid w:val="00147837"/>
    <w:rsid w:val="00147EAA"/>
    <w:rsid w:val="001500CD"/>
    <w:rsid w:val="0015032E"/>
    <w:rsid w:val="001503CC"/>
    <w:rsid w:val="0015040F"/>
    <w:rsid w:val="00150EB3"/>
    <w:rsid w:val="00152108"/>
    <w:rsid w:val="001544FB"/>
    <w:rsid w:val="0015498B"/>
    <w:rsid w:val="00154AE0"/>
    <w:rsid w:val="00154E13"/>
    <w:rsid w:val="00155173"/>
    <w:rsid w:val="001559C8"/>
    <w:rsid w:val="00155B0F"/>
    <w:rsid w:val="0015662D"/>
    <w:rsid w:val="00156A84"/>
    <w:rsid w:val="00157277"/>
    <w:rsid w:val="00157325"/>
    <w:rsid w:val="001573CA"/>
    <w:rsid w:val="001577C6"/>
    <w:rsid w:val="00157964"/>
    <w:rsid w:val="00157BB5"/>
    <w:rsid w:val="00157E2C"/>
    <w:rsid w:val="00157F3C"/>
    <w:rsid w:val="00160839"/>
    <w:rsid w:val="00160EED"/>
    <w:rsid w:val="00161668"/>
    <w:rsid w:val="00162337"/>
    <w:rsid w:val="00162799"/>
    <w:rsid w:val="00162917"/>
    <w:rsid w:val="00163104"/>
    <w:rsid w:val="0016498F"/>
    <w:rsid w:val="00164991"/>
    <w:rsid w:val="00165051"/>
    <w:rsid w:val="00165C2D"/>
    <w:rsid w:val="00166D6D"/>
    <w:rsid w:val="001677B2"/>
    <w:rsid w:val="00167A9F"/>
    <w:rsid w:val="00170461"/>
    <w:rsid w:val="00170843"/>
    <w:rsid w:val="00170919"/>
    <w:rsid w:val="00170C25"/>
    <w:rsid w:val="00171526"/>
    <w:rsid w:val="0017153C"/>
    <w:rsid w:val="001728F6"/>
    <w:rsid w:val="00174106"/>
    <w:rsid w:val="00174ACD"/>
    <w:rsid w:val="00174D06"/>
    <w:rsid w:val="0017530D"/>
    <w:rsid w:val="0017598F"/>
    <w:rsid w:val="00175E61"/>
    <w:rsid w:val="0017674E"/>
    <w:rsid w:val="001768B8"/>
    <w:rsid w:val="00176BFF"/>
    <w:rsid w:val="00176F35"/>
    <w:rsid w:val="001772B8"/>
    <w:rsid w:val="001800D9"/>
    <w:rsid w:val="0018022F"/>
    <w:rsid w:val="0018135F"/>
    <w:rsid w:val="001816D3"/>
    <w:rsid w:val="001825DF"/>
    <w:rsid w:val="001825EA"/>
    <w:rsid w:val="0018264E"/>
    <w:rsid w:val="001844C1"/>
    <w:rsid w:val="001846F2"/>
    <w:rsid w:val="00184CAC"/>
    <w:rsid w:val="00186A2F"/>
    <w:rsid w:val="00186B6B"/>
    <w:rsid w:val="00187B78"/>
    <w:rsid w:val="00190493"/>
    <w:rsid w:val="00190806"/>
    <w:rsid w:val="001908DE"/>
    <w:rsid w:val="001910E6"/>
    <w:rsid w:val="0019124B"/>
    <w:rsid w:val="00192D4C"/>
    <w:rsid w:val="00193049"/>
    <w:rsid w:val="00193958"/>
    <w:rsid w:val="00193BAB"/>
    <w:rsid w:val="00193D18"/>
    <w:rsid w:val="00194A81"/>
    <w:rsid w:val="00194DF6"/>
    <w:rsid w:val="00194E65"/>
    <w:rsid w:val="0019576D"/>
    <w:rsid w:val="00195FFA"/>
    <w:rsid w:val="001960FF"/>
    <w:rsid w:val="001A04BB"/>
    <w:rsid w:val="001A0513"/>
    <w:rsid w:val="001A06E7"/>
    <w:rsid w:val="001A0AF5"/>
    <w:rsid w:val="001A240B"/>
    <w:rsid w:val="001A2648"/>
    <w:rsid w:val="001A2920"/>
    <w:rsid w:val="001A4268"/>
    <w:rsid w:val="001A432D"/>
    <w:rsid w:val="001A43D4"/>
    <w:rsid w:val="001A55D3"/>
    <w:rsid w:val="001A5B7C"/>
    <w:rsid w:val="001A6436"/>
    <w:rsid w:val="001A7BD0"/>
    <w:rsid w:val="001A7CC8"/>
    <w:rsid w:val="001A7DF1"/>
    <w:rsid w:val="001A7E95"/>
    <w:rsid w:val="001B029D"/>
    <w:rsid w:val="001B0312"/>
    <w:rsid w:val="001B130A"/>
    <w:rsid w:val="001B18F5"/>
    <w:rsid w:val="001B1F35"/>
    <w:rsid w:val="001B2597"/>
    <w:rsid w:val="001B27A6"/>
    <w:rsid w:val="001B2BDA"/>
    <w:rsid w:val="001B39E8"/>
    <w:rsid w:val="001B404E"/>
    <w:rsid w:val="001B4E95"/>
    <w:rsid w:val="001B571B"/>
    <w:rsid w:val="001B5830"/>
    <w:rsid w:val="001B5849"/>
    <w:rsid w:val="001B5BC9"/>
    <w:rsid w:val="001B5F1B"/>
    <w:rsid w:val="001B6845"/>
    <w:rsid w:val="001B724D"/>
    <w:rsid w:val="001B77A1"/>
    <w:rsid w:val="001B7AD8"/>
    <w:rsid w:val="001B7AE2"/>
    <w:rsid w:val="001B7B8F"/>
    <w:rsid w:val="001B7DB0"/>
    <w:rsid w:val="001C0344"/>
    <w:rsid w:val="001C05A9"/>
    <w:rsid w:val="001C0B28"/>
    <w:rsid w:val="001C123B"/>
    <w:rsid w:val="001C17DC"/>
    <w:rsid w:val="001C1C4E"/>
    <w:rsid w:val="001C1E91"/>
    <w:rsid w:val="001C273B"/>
    <w:rsid w:val="001C2F4A"/>
    <w:rsid w:val="001C43FB"/>
    <w:rsid w:val="001C5619"/>
    <w:rsid w:val="001C5949"/>
    <w:rsid w:val="001C666E"/>
    <w:rsid w:val="001C6671"/>
    <w:rsid w:val="001C6EE3"/>
    <w:rsid w:val="001C6F3E"/>
    <w:rsid w:val="001C773A"/>
    <w:rsid w:val="001C7EDA"/>
    <w:rsid w:val="001D064C"/>
    <w:rsid w:val="001D0A90"/>
    <w:rsid w:val="001D0AF2"/>
    <w:rsid w:val="001D0B65"/>
    <w:rsid w:val="001D0EB0"/>
    <w:rsid w:val="001D145D"/>
    <w:rsid w:val="001D1F80"/>
    <w:rsid w:val="001D1FD0"/>
    <w:rsid w:val="001D2B53"/>
    <w:rsid w:val="001D42D7"/>
    <w:rsid w:val="001D4AFD"/>
    <w:rsid w:val="001D4CF5"/>
    <w:rsid w:val="001D5121"/>
    <w:rsid w:val="001D57C5"/>
    <w:rsid w:val="001D650F"/>
    <w:rsid w:val="001D65F8"/>
    <w:rsid w:val="001D6612"/>
    <w:rsid w:val="001D6B2E"/>
    <w:rsid w:val="001D6BCF"/>
    <w:rsid w:val="001D6EE7"/>
    <w:rsid w:val="001D7CB1"/>
    <w:rsid w:val="001D7E9D"/>
    <w:rsid w:val="001E0398"/>
    <w:rsid w:val="001E0839"/>
    <w:rsid w:val="001E0E9C"/>
    <w:rsid w:val="001E1AAD"/>
    <w:rsid w:val="001E1DEA"/>
    <w:rsid w:val="001E2258"/>
    <w:rsid w:val="001E2421"/>
    <w:rsid w:val="001E2DF7"/>
    <w:rsid w:val="001E4520"/>
    <w:rsid w:val="001E4F54"/>
    <w:rsid w:val="001E5B77"/>
    <w:rsid w:val="001E5EB4"/>
    <w:rsid w:val="001E6255"/>
    <w:rsid w:val="001E63B0"/>
    <w:rsid w:val="001E64E5"/>
    <w:rsid w:val="001E67AA"/>
    <w:rsid w:val="001E681F"/>
    <w:rsid w:val="001E6C34"/>
    <w:rsid w:val="001E72A6"/>
    <w:rsid w:val="001E72C8"/>
    <w:rsid w:val="001F0399"/>
    <w:rsid w:val="001F0F00"/>
    <w:rsid w:val="001F0FF6"/>
    <w:rsid w:val="001F1A4E"/>
    <w:rsid w:val="001F1A99"/>
    <w:rsid w:val="001F201A"/>
    <w:rsid w:val="001F20A2"/>
    <w:rsid w:val="001F224C"/>
    <w:rsid w:val="001F2C52"/>
    <w:rsid w:val="001F2E24"/>
    <w:rsid w:val="001F37F3"/>
    <w:rsid w:val="001F3CE1"/>
    <w:rsid w:val="001F3E23"/>
    <w:rsid w:val="001F3F66"/>
    <w:rsid w:val="001F41BF"/>
    <w:rsid w:val="001F4488"/>
    <w:rsid w:val="001F493D"/>
    <w:rsid w:val="001F4D1C"/>
    <w:rsid w:val="001F4F72"/>
    <w:rsid w:val="001F5548"/>
    <w:rsid w:val="001F6358"/>
    <w:rsid w:val="001F67DC"/>
    <w:rsid w:val="001F6B5F"/>
    <w:rsid w:val="001F72AB"/>
    <w:rsid w:val="001F7B62"/>
    <w:rsid w:val="001F7B8F"/>
    <w:rsid w:val="00200178"/>
    <w:rsid w:val="00200EB5"/>
    <w:rsid w:val="00201068"/>
    <w:rsid w:val="00201312"/>
    <w:rsid w:val="002017B0"/>
    <w:rsid w:val="00201C98"/>
    <w:rsid w:val="00202612"/>
    <w:rsid w:val="00202E8A"/>
    <w:rsid w:val="00204678"/>
    <w:rsid w:val="00204C77"/>
    <w:rsid w:val="00205604"/>
    <w:rsid w:val="00205B6B"/>
    <w:rsid w:val="002060B1"/>
    <w:rsid w:val="002067DF"/>
    <w:rsid w:val="002068ED"/>
    <w:rsid w:val="00211A69"/>
    <w:rsid w:val="00211D39"/>
    <w:rsid w:val="00211DA1"/>
    <w:rsid w:val="00211F06"/>
    <w:rsid w:val="00212DB8"/>
    <w:rsid w:val="002133F5"/>
    <w:rsid w:val="002159BD"/>
    <w:rsid w:val="00215A6C"/>
    <w:rsid w:val="00215E3E"/>
    <w:rsid w:val="002170A7"/>
    <w:rsid w:val="00220A72"/>
    <w:rsid w:val="002210AC"/>
    <w:rsid w:val="002212C0"/>
    <w:rsid w:val="0022173F"/>
    <w:rsid w:val="002235CE"/>
    <w:rsid w:val="002240F1"/>
    <w:rsid w:val="002244F4"/>
    <w:rsid w:val="002256B8"/>
    <w:rsid w:val="002258A3"/>
    <w:rsid w:val="00225CC2"/>
    <w:rsid w:val="002260F1"/>
    <w:rsid w:val="002262CC"/>
    <w:rsid w:val="0022649E"/>
    <w:rsid w:val="002265D5"/>
    <w:rsid w:val="0022667B"/>
    <w:rsid w:val="00226CFD"/>
    <w:rsid w:val="00226D9C"/>
    <w:rsid w:val="00226DC7"/>
    <w:rsid w:val="00227A12"/>
    <w:rsid w:val="00230F23"/>
    <w:rsid w:val="00230F33"/>
    <w:rsid w:val="002311FF"/>
    <w:rsid w:val="00231A6D"/>
    <w:rsid w:val="002324D8"/>
    <w:rsid w:val="00232726"/>
    <w:rsid w:val="00232B50"/>
    <w:rsid w:val="002333BC"/>
    <w:rsid w:val="00233B0F"/>
    <w:rsid w:val="00233D77"/>
    <w:rsid w:val="00233F92"/>
    <w:rsid w:val="002340E1"/>
    <w:rsid w:val="00237BA0"/>
    <w:rsid w:val="00240A65"/>
    <w:rsid w:val="00240C90"/>
    <w:rsid w:val="0024173E"/>
    <w:rsid w:val="00241AC0"/>
    <w:rsid w:val="00242582"/>
    <w:rsid w:val="00242CDD"/>
    <w:rsid w:val="002431D3"/>
    <w:rsid w:val="002432F0"/>
    <w:rsid w:val="00243E4C"/>
    <w:rsid w:val="002458E8"/>
    <w:rsid w:val="002478B5"/>
    <w:rsid w:val="00247DCD"/>
    <w:rsid w:val="0025020E"/>
    <w:rsid w:val="002506F9"/>
    <w:rsid w:val="00250E93"/>
    <w:rsid w:val="00251531"/>
    <w:rsid w:val="0025174D"/>
    <w:rsid w:val="00252273"/>
    <w:rsid w:val="002522AC"/>
    <w:rsid w:val="00252B02"/>
    <w:rsid w:val="002549E8"/>
    <w:rsid w:val="002549F9"/>
    <w:rsid w:val="002557C2"/>
    <w:rsid w:val="00256144"/>
    <w:rsid w:val="00256866"/>
    <w:rsid w:val="002568E8"/>
    <w:rsid w:val="00257592"/>
    <w:rsid w:val="00257D53"/>
    <w:rsid w:val="002602B6"/>
    <w:rsid w:val="0026091F"/>
    <w:rsid w:val="00261786"/>
    <w:rsid w:val="00261C0D"/>
    <w:rsid w:val="00261DCF"/>
    <w:rsid w:val="00262169"/>
    <w:rsid w:val="00264254"/>
    <w:rsid w:val="002650C3"/>
    <w:rsid w:val="002678D4"/>
    <w:rsid w:val="00267C75"/>
    <w:rsid w:val="00267F28"/>
    <w:rsid w:val="00271550"/>
    <w:rsid w:val="00271647"/>
    <w:rsid w:val="00271A41"/>
    <w:rsid w:val="00271C18"/>
    <w:rsid w:val="00271F2F"/>
    <w:rsid w:val="0027223B"/>
    <w:rsid w:val="00272250"/>
    <w:rsid w:val="00272619"/>
    <w:rsid w:val="00272704"/>
    <w:rsid w:val="002737A0"/>
    <w:rsid w:val="00273ACD"/>
    <w:rsid w:val="002742D2"/>
    <w:rsid w:val="0027459A"/>
    <w:rsid w:val="00274730"/>
    <w:rsid w:val="00274B63"/>
    <w:rsid w:val="00274C2E"/>
    <w:rsid w:val="00275026"/>
    <w:rsid w:val="002753BB"/>
    <w:rsid w:val="00275522"/>
    <w:rsid w:val="00275711"/>
    <w:rsid w:val="0027581C"/>
    <w:rsid w:val="00275D1E"/>
    <w:rsid w:val="00275F1B"/>
    <w:rsid w:val="00276038"/>
    <w:rsid w:val="00276276"/>
    <w:rsid w:val="002764FF"/>
    <w:rsid w:val="00276DA4"/>
    <w:rsid w:val="00276FB9"/>
    <w:rsid w:val="00277269"/>
    <w:rsid w:val="0027739D"/>
    <w:rsid w:val="00280095"/>
    <w:rsid w:val="00280C8B"/>
    <w:rsid w:val="0028171E"/>
    <w:rsid w:val="00281AA9"/>
    <w:rsid w:val="00281C62"/>
    <w:rsid w:val="00282153"/>
    <w:rsid w:val="00282531"/>
    <w:rsid w:val="00282D16"/>
    <w:rsid w:val="00283138"/>
    <w:rsid w:val="002841B5"/>
    <w:rsid w:val="00284397"/>
    <w:rsid w:val="002847D9"/>
    <w:rsid w:val="00284AA6"/>
    <w:rsid w:val="00284B58"/>
    <w:rsid w:val="00284CD6"/>
    <w:rsid w:val="00284E30"/>
    <w:rsid w:val="00285B8F"/>
    <w:rsid w:val="00285B92"/>
    <w:rsid w:val="00285BA2"/>
    <w:rsid w:val="002864CD"/>
    <w:rsid w:val="0028686A"/>
    <w:rsid w:val="00286B46"/>
    <w:rsid w:val="00286FB7"/>
    <w:rsid w:val="00287AEC"/>
    <w:rsid w:val="00287BE2"/>
    <w:rsid w:val="002900E6"/>
    <w:rsid w:val="0029093E"/>
    <w:rsid w:val="002909DA"/>
    <w:rsid w:val="00290A89"/>
    <w:rsid w:val="00291C61"/>
    <w:rsid w:val="00292197"/>
    <w:rsid w:val="00292B3B"/>
    <w:rsid w:val="00292F51"/>
    <w:rsid w:val="0029339C"/>
    <w:rsid w:val="00293E38"/>
    <w:rsid w:val="002944D7"/>
    <w:rsid w:val="002947AA"/>
    <w:rsid w:val="00294829"/>
    <w:rsid w:val="002949A9"/>
    <w:rsid w:val="00294B88"/>
    <w:rsid w:val="00296B00"/>
    <w:rsid w:val="00296BCC"/>
    <w:rsid w:val="002979E4"/>
    <w:rsid w:val="00297BDF"/>
    <w:rsid w:val="00297FB6"/>
    <w:rsid w:val="002A11AD"/>
    <w:rsid w:val="002A11B4"/>
    <w:rsid w:val="002A18EA"/>
    <w:rsid w:val="002A1B42"/>
    <w:rsid w:val="002A1F46"/>
    <w:rsid w:val="002A2086"/>
    <w:rsid w:val="002A2E49"/>
    <w:rsid w:val="002A305C"/>
    <w:rsid w:val="002A3B2C"/>
    <w:rsid w:val="002A4466"/>
    <w:rsid w:val="002A4D7D"/>
    <w:rsid w:val="002A4F1B"/>
    <w:rsid w:val="002A4FCB"/>
    <w:rsid w:val="002A5102"/>
    <w:rsid w:val="002A5B16"/>
    <w:rsid w:val="002A5B77"/>
    <w:rsid w:val="002A5C5B"/>
    <w:rsid w:val="002A6717"/>
    <w:rsid w:val="002A7268"/>
    <w:rsid w:val="002A7752"/>
    <w:rsid w:val="002A7821"/>
    <w:rsid w:val="002B083F"/>
    <w:rsid w:val="002B0B1D"/>
    <w:rsid w:val="002B0B84"/>
    <w:rsid w:val="002B0C85"/>
    <w:rsid w:val="002B143C"/>
    <w:rsid w:val="002B184F"/>
    <w:rsid w:val="002B2284"/>
    <w:rsid w:val="002B22B0"/>
    <w:rsid w:val="002B26DB"/>
    <w:rsid w:val="002B2B1C"/>
    <w:rsid w:val="002B2B39"/>
    <w:rsid w:val="002B3B52"/>
    <w:rsid w:val="002B3BAB"/>
    <w:rsid w:val="002B42C8"/>
    <w:rsid w:val="002B457B"/>
    <w:rsid w:val="002B4BEC"/>
    <w:rsid w:val="002B4DF6"/>
    <w:rsid w:val="002B5DE9"/>
    <w:rsid w:val="002B663B"/>
    <w:rsid w:val="002B70DE"/>
    <w:rsid w:val="002B7216"/>
    <w:rsid w:val="002B73CA"/>
    <w:rsid w:val="002C05D9"/>
    <w:rsid w:val="002C08D9"/>
    <w:rsid w:val="002C0C5D"/>
    <w:rsid w:val="002C1767"/>
    <w:rsid w:val="002C20ED"/>
    <w:rsid w:val="002C22FB"/>
    <w:rsid w:val="002C24E0"/>
    <w:rsid w:val="002C2E36"/>
    <w:rsid w:val="002C3BAB"/>
    <w:rsid w:val="002C443E"/>
    <w:rsid w:val="002C49B2"/>
    <w:rsid w:val="002C5080"/>
    <w:rsid w:val="002C50C5"/>
    <w:rsid w:val="002C53DF"/>
    <w:rsid w:val="002C5F29"/>
    <w:rsid w:val="002C6B13"/>
    <w:rsid w:val="002C6B93"/>
    <w:rsid w:val="002C7B10"/>
    <w:rsid w:val="002C7BB3"/>
    <w:rsid w:val="002D0F9F"/>
    <w:rsid w:val="002D151D"/>
    <w:rsid w:val="002D20D9"/>
    <w:rsid w:val="002D2488"/>
    <w:rsid w:val="002D363F"/>
    <w:rsid w:val="002D3A31"/>
    <w:rsid w:val="002D4534"/>
    <w:rsid w:val="002D4542"/>
    <w:rsid w:val="002D4B87"/>
    <w:rsid w:val="002D4C7C"/>
    <w:rsid w:val="002D50FF"/>
    <w:rsid w:val="002D5128"/>
    <w:rsid w:val="002D631B"/>
    <w:rsid w:val="002D6562"/>
    <w:rsid w:val="002D7A5C"/>
    <w:rsid w:val="002E04F1"/>
    <w:rsid w:val="002E0984"/>
    <w:rsid w:val="002E10A8"/>
    <w:rsid w:val="002E19B9"/>
    <w:rsid w:val="002E1A58"/>
    <w:rsid w:val="002E1E5B"/>
    <w:rsid w:val="002E23AA"/>
    <w:rsid w:val="002E2593"/>
    <w:rsid w:val="002E31D7"/>
    <w:rsid w:val="002E378C"/>
    <w:rsid w:val="002E37D3"/>
    <w:rsid w:val="002E41BC"/>
    <w:rsid w:val="002E46C4"/>
    <w:rsid w:val="002E4A7D"/>
    <w:rsid w:val="002E5270"/>
    <w:rsid w:val="002E585B"/>
    <w:rsid w:val="002E5A5F"/>
    <w:rsid w:val="002E5FB6"/>
    <w:rsid w:val="002E6088"/>
    <w:rsid w:val="002E63FA"/>
    <w:rsid w:val="002E67F3"/>
    <w:rsid w:val="002E69CB"/>
    <w:rsid w:val="002E7EB5"/>
    <w:rsid w:val="002F027C"/>
    <w:rsid w:val="002F078C"/>
    <w:rsid w:val="002F0945"/>
    <w:rsid w:val="002F0988"/>
    <w:rsid w:val="002F1532"/>
    <w:rsid w:val="002F1E31"/>
    <w:rsid w:val="002F2754"/>
    <w:rsid w:val="002F30A8"/>
    <w:rsid w:val="002F3560"/>
    <w:rsid w:val="002F3C5C"/>
    <w:rsid w:val="002F54AA"/>
    <w:rsid w:val="002F58EB"/>
    <w:rsid w:val="002F5E97"/>
    <w:rsid w:val="002F6262"/>
    <w:rsid w:val="002F6639"/>
    <w:rsid w:val="003001B9"/>
    <w:rsid w:val="00300358"/>
    <w:rsid w:val="0030184E"/>
    <w:rsid w:val="0030189D"/>
    <w:rsid w:val="00301CC6"/>
    <w:rsid w:val="00301D0D"/>
    <w:rsid w:val="003028EF"/>
    <w:rsid w:val="00302904"/>
    <w:rsid w:val="00302F34"/>
    <w:rsid w:val="003036E2"/>
    <w:rsid w:val="0030498D"/>
    <w:rsid w:val="00304C20"/>
    <w:rsid w:val="00304DD4"/>
    <w:rsid w:val="00306095"/>
    <w:rsid w:val="003077A8"/>
    <w:rsid w:val="00307DC3"/>
    <w:rsid w:val="00310027"/>
    <w:rsid w:val="003104DE"/>
    <w:rsid w:val="00310578"/>
    <w:rsid w:val="003107D3"/>
    <w:rsid w:val="00310E75"/>
    <w:rsid w:val="0031159F"/>
    <w:rsid w:val="003125C1"/>
    <w:rsid w:val="003128C6"/>
    <w:rsid w:val="00313744"/>
    <w:rsid w:val="00313E87"/>
    <w:rsid w:val="0031449F"/>
    <w:rsid w:val="003145D3"/>
    <w:rsid w:val="00314B89"/>
    <w:rsid w:val="00314C4C"/>
    <w:rsid w:val="00315F11"/>
    <w:rsid w:val="00315F75"/>
    <w:rsid w:val="0031654E"/>
    <w:rsid w:val="0031684E"/>
    <w:rsid w:val="00316D5C"/>
    <w:rsid w:val="00317155"/>
    <w:rsid w:val="003176F3"/>
    <w:rsid w:val="00320562"/>
    <w:rsid w:val="00321764"/>
    <w:rsid w:val="00321CA4"/>
    <w:rsid w:val="00322116"/>
    <w:rsid w:val="0032255D"/>
    <w:rsid w:val="003229D6"/>
    <w:rsid w:val="00324A3E"/>
    <w:rsid w:val="00324B51"/>
    <w:rsid w:val="00324F93"/>
    <w:rsid w:val="00325D4B"/>
    <w:rsid w:val="00325E17"/>
    <w:rsid w:val="00325E71"/>
    <w:rsid w:val="003262C6"/>
    <w:rsid w:val="0032650E"/>
    <w:rsid w:val="00326796"/>
    <w:rsid w:val="00327790"/>
    <w:rsid w:val="00327C8A"/>
    <w:rsid w:val="00330117"/>
    <w:rsid w:val="00330694"/>
    <w:rsid w:val="00331114"/>
    <w:rsid w:val="003316A0"/>
    <w:rsid w:val="00331DF2"/>
    <w:rsid w:val="00333004"/>
    <w:rsid w:val="003330C6"/>
    <w:rsid w:val="00333D36"/>
    <w:rsid w:val="00333FB7"/>
    <w:rsid w:val="00334BFC"/>
    <w:rsid w:val="0033502E"/>
    <w:rsid w:val="00335126"/>
    <w:rsid w:val="003405F5"/>
    <w:rsid w:val="00341712"/>
    <w:rsid w:val="00341B61"/>
    <w:rsid w:val="00341BDE"/>
    <w:rsid w:val="00341D52"/>
    <w:rsid w:val="00342159"/>
    <w:rsid w:val="003426A8"/>
    <w:rsid w:val="00343682"/>
    <w:rsid w:val="00343731"/>
    <w:rsid w:val="003439CE"/>
    <w:rsid w:val="003440E9"/>
    <w:rsid w:val="003441B0"/>
    <w:rsid w:val="003446EE"/>
    <w:rsid w:val="00344C69"/>
    <w:rsid w:val="00344DF3"/>
    <w:rsid w:val="00344F00"/>
    <w:rsid w:val="003452C8"/>
    <w:rsid w:val="00345AF3"/>
    <w:rsid w:val="00346A4D"/>
    <w:rsid w:val="003470EA"/>
    <w:rsid w:val="0034763D"/>
    <w:rsid w:val="0034782B"/>
    <w:rsid w:val="003479FE"/>
    <w:rsid w:val="003508AA"/>
    <w:rsid w:val="0035090E"/>
    <w:rsid w:val="003510D0"/>
    <w:rsid w:val="00351333"/>
    <w:rsid w:val="00351845"/>
    <w:rsid w:val="00351C0B"/>
    <w:rsid w:val="00352436"/>
    <w:rsid w:val="003528FD"/>
    <w:rsid w:val="003532A8"/>
    <w:rsid w:val="00354212"/>
    <w:rsid w:val="00354582"/>
    <w:rsid w:val="003549AF"/>
    <w:rsid w:val="00354AD7"/>
    <w:rsid w:val="00354B76"/>
    <w:rsid w:val="00354D95"/>
    <w:rsid w:val="00354E5C"/>
    <w:rsid w:val="00354FC1"/>
    <w:rsid w:val="0035573C"/>
    <w:rsid w:val="00355D54"/>
    <w:rsid w:val="00355E45"/>
    <w:rsid w:val="00356193"/>
    <w:rsid w:val="0035626E"/>
    <w:rsid w:val="003562B5"/>
    <w:rsid w:val="00356412"/>
    <w:rsid w:val="0035650D"/>
    <w:rsid w:val="0035673B"/>
    <w:rsid w:val="003569FE"/>
    <w:rsid w:val="00356E8D"/>
    <w:rsid w:val="003576F5"/>
    <w:rsid w:val="00360A0C"/>
    <w:rsid w:val="00361386"/>
    <w:rsid w:val="00361D43"/>
    <w:rsid w:val="00362F30"/>
    <w:rsid w:val="003633EB"/>
    <w:rsid w:val="00364458"/>
    <w:rsid w:val="00364FE8"/>
    <w:rsid w:val="00365501"/>
    <w:rsid w:val="00365504"/>
    <w:rsid w:val="003656E7"/>
    <w:rsid w:val="003666C8"/>
    <w:rsid w:val="00366A5C"/>
    <w:rsid w:val="00367D4E"/>
    <w:rsid w:val="00370304"/>
    <w:rsid w:val="00370466"/>
    <w:rsid w:val="0037098B"/>
    <w:rsid w:val="00370AF3"/>
    <w:rsid w:val="00371BAD"/>
    <w:rsid w:val="00371D15"/>
    <w:rsid w:val="00371FB2"/>
    <w:rsid w:val="0037243A"/>
    <w:rsid w:val="00372DC4"/>
    <w:rsid w:val="0037315E"/>
    <w:rsid w:val="00373353"/>
    <w:rsid w:val="00373A99"/>
    <w:rsid w:val="003753A2"/>
    <w:rsid w:val="0037568F"/>
    <w:rsid w:val="0037720B"/>
    <w:rsid w:val="00380371"/>
    <w:rsid w:val="00380B9A"/>
    <w:rsid w:val="00380D8F"/>
    <w:rsid w:val="00380F6D"/>
    <w:rsid w:val="00381036"/>
    <w:rsid w:val="00381CD4"/>
    <w:rsid w:val="00381E24"/>
    <w:rsid w:val="00383305"/>
    <w:rsid w:val="003834E3"/>
    <w:rsid w:val="00383771"/>
    <w:rsid w:val="00383ABD"/>
    <w:rsid w:val="00383E70"/>
    <w:rsid w:val="00384ECC"/>
    <w:rsid w:val="0038629A"/>
    <w:rsid w:val="003878C6"/>
    <w:rsid w:val="003911DD"/>
    <w:rsid w:val="00391F7F"/>
    <w:rsid w:val="003924C3"/>
    <w:rsid w:val="00392956"/>
    <w:rsid w:val="003935AA"/>
    <w:rsid w:val="00393604"/>
    <w:rsid w:val="00393A2A"/>
    <w:rsid w:val="00394030"/>
    <w:rsid w:val="00394522"/>
    <w:rsid w:val="00394D01"/>
    <w:rsid w:val="003953E6"/>
    <w:rsid w:val="0039585C"/>
    <w:rsid w:val="00395ED7"/>
    <w:rsid w:val="003962EF"/>
    <w:rsid w:val="00396EA9"/>
    <w:rsid w:val="00397A54"/>
    <w:rsid w:val="003A161B"/>
    <w:rsid w:val="003A22E5"/>
    <w:rsid w:val="003A2675"/>
    <w:rsid w:val="003A2E0D"/>
    <w:rsid w:val="003A33BE"/>
    <w:rsid w:val="003A369E"/>
    <w:rsid w:val="003A3C3E"/>
    <w:rsid w:val="003A452C"/>
    <w:rsid w:val="003A455D"/>
    <w:rsid w:val="003A5F0B"/>
    <w:rsid w:val="003A6907"/>
    <w:rsid w:val="003A695D"/>
    <w:rsid w:val="003A6F25"/>
    <w:rsid w:val="003A705B"/>
    <w:rsid w:val="003A73C0"/>
    <w:rsid w:val="003A74A3"/>
    <w:rsid w:val="003A75BE"/>
    <w:rsid w:val="003B0EDD"/>
    <w:rsid w:val="003B1BD0"/>
    <w:rsid w:val="003B2B95"/>
    <w:rsid w:val="003B2E57"/>
    <w:rsid w:val="003B2FAE"/>
    <w:rsid w:val="003B37E5"/>
    <w:rsid w:val="003B3B23"/>
    <w:rsid w:val="003B42C8"/>
    <w:rsid w:val="003B52A1"/>
    <w:rsid w:val="003B66AA"/>
    <w:rsid w:val="003B6C0F"/>
    <w:rsid w:val="003B714B"/>
    <w:rsid w:val="003B762D"/>
    <w:rsid w:val="003B7773"/>
    <w:rsid w:val="003B7A7F"/>
    <w:rsid w:val="003B7D2C"/>
    <w:rsid w:val="003C0714"/>
    <w:rsid w:val="003C0861"/>
    <w:rsid w:val="003C0B57"/>
    <w:rsid w:val="003C16C9"/>
    <w:rsid w:val="003C27E9"/>
    <w:rsid w:val="003C2C4C"/>
    <w:rsid w:val="003C2FD8"/>
    <w:rsid w:val="003C3742"/>
    <w:rsid w:val="003C3BB7"/>
    <w:rsid w:val="003C3C76"/>
    <w:rsid w:val="003C4A2D"/>
    <w:rsid w:val="003C4C21"/>
    <w:rsid w:val="003C5F1A"/>
    <w:rsid w:val="003C67D7"/>
    <w:rsid w:val="003C6BFF"/>
    <w:rsid w:val="003C7348"/>
    <w:rsid w:val="003C7D4A"/>
    <w:rsid w:val="003D003F"/>
    <w:rsid w:val="003D0951"/>
    <w:rsid w:val="003D1C86"/>
    <w:rsid w:val="003D1F10"/>
    <w:rsid w:val="003D2C64"/>
    <w:rsid w:val="003D30EA"/>
    <w:rsid w:val="003D3188"/>
    <w:rsid w:val="003D3388"/>
    <w:rsid w:val="003D34B5"/>
    <w:rsid w:val="003D4365"/>
    <w:rsid w:val="003D4981"/>
    <w:rsid w:val="003D4B91"/>
    <w:rsid w:val="003D4C06"/>
    <w:rsid w:val="003D52E9"/>
    <w:rsid w:val="003D5310"/>
    <w:rsid w:val="003D7671"/>
    <w:rsid w:val="003D782C"/>
    <w:rsid w:val="003E0135"/>
    <w:rsid w:val="003E02DA"/>
    <w:rsid w:val="003E0DB7"/>
    <w:rsid w:val="003E1299"/>
    <w:rsid w:val="003E40DC"/>
    <w:rsid w:val="003E42DC"/>
    <w:rsid w:val="003E503F"/>
    <w:rsid w:val="003E560E"/>
    <w:rsid w:val="003E57A9"/>
    <w:rsid w:val="003E5872"/>
    <w:rsid w:val="003E5B8D"/>
    <w:rsid w:val="003E5CAD"/>
    <w:rsid w:val="003E66BD"/>
    <w:rsid w:val="003E7648"/>
    <w:rsid w:val="003E7DEE"/>
    <w:rsid w:val="003F00BC"/>
    <w:rsid w:val="003F02AA"/>
    <w:rsid w:val="003F109E"/>
    <w:rsid w:val="003F1196"/>
    <w:rsid w:val="003F11C8"/>
    <w:rsid w:val="003F18EE"/>
    <w:rsid w:val="003F21FB"/>
    <w:rsid w:val="003F2C5A"/>
    <w:rsid w:val="003F33C6"/>
    <w:rsid w:val="003F48BE"/>
    <w:rsid w:val="003F4D90"/>
    <w:rsid w:val="003F5960"/>
    <w:rsid w:val="003F6BA7"/>
    <w:rsid w:val="003F6CE9"/>
    <w:rsid w:val="003F705F"/>
    <w:rsid w:val="003F7B38"/>
    <w:rsid w:val="00401188"/>
    <w:rsid w:val="004011D4"/>
    <w:rsid w:val="00401ACB"/>
    <w:rsid w:val="00401CA1"/>
    <w:rsid w:val="00402529"/>
    <w:rsid w:val="00404019"/>
    <w:rsid w:val="00404045"/>
    <w:rsid w:val="00404231"/>
    <w:rsid w:val="004053B1"/>
    <w:rsid w:val="00405464"/>
    <w:rsid w:val="0040555B"/>
    <w:rsid w:val="0040557B"/>
    <w:rsid w:val="004055C2"/>
    <w:rsid w:val="004056D0"/>
    <w:rsid w:val="004060DA"/>
    <w:rsid w:val="004062D5"/>
    <w:rsid w:val="0040670E"/>
    <w:rsid w:val="004079E4"/>
    <w:rsid w:val="00410070"/>
    <w:rsid w:val="004103D2"/>
    <w:rsid w:val="0041083A"/>
    <w:rsid w:val="004108A6"/>
    <w:rsid w:val="00410E2F"/>
    <w:rsid w:val="00413CBB"/>
    <w:rsid w:val="00413F67"/>
    <w:rsid w:val="00414694"/>
    <w:rsid w:val="00414E50"/>
    <w:rsid w:val="00414F54"/>
    <w:rsid w:val="00415381"/>
    <w:rsid w:val="004154F2"/>
    <w:rsid w:val="0041635F"/>
    <w:rsid w:val="004164D5"/>
    <w:rsid w:val="004175E1"/>
    <w:rsid w:val="00417B19"/>
    <w:rsid w:val="00417EE8"/>
    <w:rsid w:val="00420F77"/>
    <w:rsid w:val="004213EC"/>
    <w:rsid w:val="00421801"/>
    <w:rsid w:val="00422413"/>
    <w:rsid w:val="00422C99"/>
    <w:rsid w:val="004230AD"/>
    <w:rsid w:val="004238FA"/>
    <w:rsid w:val="0042398D"/>
    <w:rsid w:val="00423B40"/>
    <w:rsid w:val="0042453D"/>
    <w:rsid w:val="0042499B"/>
    <w:rsid w:val="004258C2"/>
    <w:rsid w:val="00425F29"/>
    <w:rsid w:val="00426005"/>
    <w:rsid w:val="0042746A"/>
    <w:rsid w:val="00427B6B"/>
    <w:rsid w:val="004309F5"/>
    <w:rsid w:val="00431001"/>
    <w:rsid w:val="00431E45"/>
    <w:rsid w:val="0043262A"/>
    <w:rsid w:val="00432A28"/>
    <w:rsid w:val="0043323C"/>
    <w:rsid w:val="0043344A"/>
    <w:rsid w:val="00433635"/>
    <w:rsid w:val="00433810"/>
    <w:rsid w:val="004339E4"/>
    <w:rsid w:val="00434124"/>
    <w:rsid w:val="004343FC"/>
    <w:rsid w:val="0043463F"/>
    <w:rsid w:val="004352C8"/>
    <w:rsid w:val="0043530E"/>
    <w:rsid w:val="00435B23"/>
    <w:rsid w:val="00435E81"/>
    <w:rsid w:val="00436030"/>
    <w:rsid w:val="00436805"/>
    <w:rsid w:val="00436E62"/>
    <w:rsid w:val="00436F6F"/>
    <w:rsid w:val="0043787F"/>
    <w:rsid w:val="00437BA4"/>
    <w:rsid w:val="00437FC8"/>
    <w:rsid w:val="00440026"/>
    <w:rsid w:val="00440E6F"/>
    <w:rsid w:val="0044114D"/>
    <w:rsid w:val="004421FC"/>
    <w:rsid w:val="00442455"/>
    <w:rsid w:val="004429DC"/>
    <w:rsid w:val="00442ECA"/>
    <w:rsid w:val="00443538"/>
    <w:rsid w:val="00443803"/>
    <w:rsid w:val="00445275"/>
    <w:rsid w:val="004453C2"/>
    <w:rsid w:val="004454A8"/>
    <w:rsid w:val="00445D8A"/>
    <w:rsid w:val="00445DC6"/>
    <w:rsid w:val="00445EF9"/>
    <w:rsid w:val="00446319"/>
    <w:rsid w:val="00446416"/>
    <w:rsid w:val="00446697"/>
    <w:rsid w:val="00446FEB"/>
    <w:rsid w:val="00447A92"/>
    <w:rsid w:val="0045175A"/>
    <w:rsid w:val="004519DD"/>
    <w:rsid w:val="00451D33"/>
    <w:rsid w:val="00452759"/>
    <w:rsid w:val="004530C3"/>
    <w:rsid w:val="004534F0"/>
    <w:rsid w:val="0045352C"/>
    <w:rsid w:val="004539EB"/>
    <w:rsid w:val="00454159"/>
    <w:rsid w:val="00454A7F"/>
    <w:rsid w:val="00455622"/>
    <w:rsid w:val="0045595D"/>
    <w:rsid w:val="00456D00"/>
    <w:rsid w:val="00456DFB"/>
    <w:rsid w:val="00457433"/>
    <w:rsid w:val="0046052E"/>
    <w:rsid w:val="00460678"/>
    <w:rsid w:val="004611AC"/>
    <w:rsid w:val="00461395"/>
    <w:rsid w:val="004614FC"/>
    <w:rsid w:val="00461CCB"/>
    <w:rsid w:val="00461F86"/>
    <w:rsid w:val="004626F0"/>
    <w:rsid w:val="0046280A"/>
    <w:rsid w:val="0046339E"/>
    <w:rsid w:val="0046387D"/>
    <w:rsid w:val="004639BC"/>
    <w:rsid w:val="00463F40"/>
    <w:rsid w:val="00463F7A"/>
    <w:rsid w:val="0046408A"/>
    <w:rsid w:val="004651C6"/>
    <w:rsid w:val="0046553D"/>
    <w:rsid w:val="00465A0A"/>
    <w:rsid w:val="00471099"/>
    <w:rsid w:val="00471CC8"/>
    <w:rsid w:val="00471DC6"/>
    <w:rsid w:val="00472060"/>
    <w:rsid w:val="0047216B"/>
    <w:rsid w:val="00473720"/>
    <w:rsid w:val="00474A5F"/>
    <w:rsid w:val="00474CDD"/>
    <w:rsid w:val="00474E74"/>
    <w:rsid w:val="0047584D"/>
    <w:rsid w:val="00475CB7"/>
    <w:rsid w:val="00475E4A"/>
    <w:rsid w:val="004761F6"/>
    <w:rsid w:val="0047680C"/>
    <w:rsid w:val="00476A76"/>
    <w:rsid w:val="004770FF"/>
    <w:rsid w:val="004778E4"/>
    <w:rsid w:val="00480226"/>
    <w:rsid w:val="00480288"/>
    <w:rsid w:val="00481B5F"/>
    <w:rsid w:val="00481E80"/>
    <w:rsid w:val="0048262C"/>
    <w:rsid w:val="00482C0C"/>
    <w:rsid w:val="00482D74"/>
    <w:rsid w:val="00483798"/>
    <w:rsid w:val="004841F7"/>
    <w:rsid w:val="00484CE0"/>
    <w:rsid w:val="00484DAD"/>
    <w:rsid w:val="00485BAF"/>
    <w:rsid w:val="004862C0"/>
    <w:rsid w:val="004866CC"/>
    <w:rsid w:val="00486A01"/>
    <w:rsid w:val="004874F3"/>
    <w:rsid w:val="0048770F"/>
    <w:rsid w:val="00487A59"/>
    <w:rsid w:val="004903C3"/>
    <w:rsid w:val="0049068C"/>
    <w:rsid w:val="004909A0"/>
    <w:rsid w:val="00491712"/>
    <w:rsid w:val="00491D36"/>
    <w:rsid w:val="0049286C"/>
    <w:rsid w:val="004928A1"/>
    <w:rsid w:val="00492918"/>
    <w:rsid w:val="004929DB"/>
    <w:rsid w:val="00492C55"/>
    <w:rsid w:val="00492C8C"/>
    <w:rsid w:val="004930DB"/>
    <w:rsid w:val="00493542"/>
    <w:rsid w:val="004936B6"/>
    <w:rsid w:val="00494746"/>
    <w:rsid w:val="00494975"/>
    <w:rsid w:val="004954FD"/>
    <w:rsid w:val="0049574B"/>
    <w:rsid w:val="00495B51"/>
    <w:rsid w:val="00497226"/>
    <w:rsid w:val="004979DC"/>
    <w:rsid w:val="004A0795"/>
    <w:rsid w:val="004A0CD5"/>
    <w:rsid w:val="004A22BC"/>
    <w:rsid w:val="004A2607"/>
    <w:rsid w:val="004A3A42"/>
    <w:rsid w:val="004A3ACF"/>
    <w:rsid w:val="004A3D09"/>
    <w:rsid w:val="004A3D7C"/>
    <w:rsid w:val="004A40D0"/>
    <w:rsid w:val="004A417C"/>
    <w:rsid w:val="004A45F4"/>
    <w:rsid w:val="004A4BFC"/>
    <w:rsid w:val="004A4F05"/>
    <w:rsid w:val="004A6786"/>
    <w:rsid w:val="004A729C"/>
    <w:rsid w:val="004A7960"/>
    <w:rsid w:val="004A7C23"/>
    <w:rsid w:val="004B0271"/>
    <w:rsid w:val="004B0E53"/>
    <w:rsid w:val="004B1CE6"/>
    <w:rsid w:val="004B1D9C"/>
    <w:rsid w:val="004B248F"/>
    <w:rsid w:val="004B382F"/>
    <w:rsid w:val="004B3B3A"/>
    <w:rsid w:val="004B3B77"/>
    <w:rsid w:val="004B4318"/>
    <w:rsid w:val="004B45BD"/>
    <w:rsid w:val="004B46C6"/>
    <w:rsid w:val="004B5B4A"/>
    <w:rsid w:val="004B75ED"/>
    <w:rsid w:val="004B76F7"/>
    <w:rsid w:val="004B78A9"/>
    <w:rsid w:val="004B7A21"/>
    <w:rsid w:val="004B7C92"/>
    <w:rsid w:val="004C01B9"/>
    <w:rsid w:val="004C044B"/>
    <w:rsid w:val="004C057E"/>
    <w:rsid w:val="004C12A7"/>
    <w:rsid w:val="004C1C9D"/>
    <w:rsid w:val="004C30A7"/>
    <w:rsid w:val="004C430E"/>
    <w:rsid w:val="004C43E7"/>
    <w:rsid w:val="004C4593"/>
    <w:rsid w:val="004C4D96"/>
    <w:rsid w:val="004C4E51"/>
    <w:rsid w:val="004C53D6"/>
    <w:rsid w:val="004C555A"/>
    <w:rsid w:val="004C5619"/>
    <w:rsid w:val="004C5DB6"/>
    <w:rsid w:val="004C64E6"/>
    <w:rsid w:val="004D002B"/>
    <w:rsid w:val="004D0804"/>
    <w:rsid w:val="004D0EFB"/>
    <w:rsid w:val="004D1FF6"/>
    <w:rsid w:val="004D244F"/>
    <w:rsid w:val="004D2704"/>
    <w:rsid w:val="004D36FE"/>
    <w:rsid w:val="004D3E0A"/>
    <w:rsid w:val="004D45CF"/>
    <w:rsid w:val="004D4944"/>
    <w:rsid w:val="004D55BE"/>
    <w:rsid w:val="004D5C8D"/>
    <w:rsid w:val="004D6992"/>
    <w:rsid w:val="004D6AFE"/>
    <w:rsid w:val="004D70C0"/>
    <w:rsid w:val="004D720F"/>
    <w:rsid w:val="004D7ABA"/>
    <w:rsid w:val="004D7D35"/>
    <w:rsid w:val="004D7E65"/>
    <w:rsid w:val="004D7FE2"/>
    <w:rsid w:val="004E03EC"/>
    <w:rsid w:val="004E03FB"/>
    <w:rsid w:val="004E04E8"/>
    <w:rsid w:val="004E07CF"/>
    <w:rsid w:val="004E10C2"/>
    <w:rsid w:val="004E1247"/>
    <w:rsid w:val="004E158F"/>
    <w:rsid w:val="004E17E4"/>
    <w:rsid w:val="004E21F2"/>
    <w:rsid w:val="004E2442"/>
    <w:rsid w:val="004E295D"/>
    <w:rsid w:val="004E306F"/>
    <w:rsid w:val="004E30F2"/>
    <w:rsid w:val="004E36C5"/>
    <w:rsid w:val="004E487E"/>
    <w:rsid w:val="004E4C10"/>
    <w:rsid w:val="004E5289"/>
    <w:rsid w:val="004E5C58"/>
    <w:rsid w:val="004E6B33"/>
    <w:rsid w:val="004E7FAC"/>
    <w:rsid w:val="004F0011"/>
    <w:rsid w:val="004F0039"/>
    <w:rsid w:val="004F03AC"/>
    <w:rsid w:val="004F0710"/>
    <w:rsid w:val="004F08F3"/>
    <w:rsid w:val="004F1085"/>
    <w:rsid w:val="004F11F5"/>
    <w:rsid w:val="004F14AC"/>
    <w:rsid w:val="004F17E8"/>
    <w:rsid w:val="004F2CAD"/>
    <w:rsid w:val="004F35DC"/>
    <w:rsid w:val="004F3AFE"/>
    <w:rsid w:val="004F3B15"/>
    <w:rsid w:val="004F3BF7"/>
    <w:rsid w:val="004F422E"/>
    <w:rsid w:val="004F450F"/>
    <w:rsid w:val="004F50FB"/>
    <w:rsid w:val="004F5BEB"/>
    <w:rsid w:val="004F5CF2"/>
    <w:rsid w:val="004F626F"/>
    <w:rsid w:val="004F65A0"/>
    <w:rsid w:val="004F68AA"/>
    <w:rsid w:val="004F6B85"/>
    <w:rsid w:val="004F7154"/>
    <w:rsid w:val="004F7916"/>
    <w:rsid w:val="004F7E69"/>
    <w:rsid w:val="00500189"/>
    <w:rsid w:val="00500C3B"/>
    <w:rsid w:val="00501098"/>
    <w:rsid w:val="005018F7"/>
    <w:rsid w:val="00501A13"/>
    <w:rsid w:val="00501F57"/>
    <w:rsid w:val="00501FB4"/>
    <w:rsid w:val="00502112"/>
    <w:rsid w:val="005022E7"/>
    <w:rsid w:val="0050234E"/>
    <w:rsid w:val="00502D32"/>
    <w:rsid w:val="0050314C"/>
    <w:rsid w:val="005033D9"/>
    <w:rsid w:val="00503978"/>
    <w:rsid w:val="00504998"/>
    <w:rsid w:val="00504D70"/>
    <w:rsid w:val="00505939"/>
    <w:rsid w:val="005069BA"/>
    <w:rsid w:val="00506C6F"/>
    <w:rsid w:val="00507BA8"/>
    <w:rsid w:val="00510271"/>
    <w:rsid w:val="0051064D"/>
    <w:rsid w:val="0051068A"/>
    <w:rsid w:val="00510BE0"/>
    <w:rsid w:val="00511C1C"/>
    <w:rsid w:val="00511C8D"/>
    <w:rsid w:val="00512234"/>
    <w:rsid w:val="00512DEB"/>
    <w:rsid w:val="00514D30"/>
    <w:rsid w:val="005152E5"/>
    <w:rsid w:val="0051531B"/>
    <w:rsid w:val="005155BE"/>
    <w:rsid w:val="00515E9E"/>
    <w:rsid w:val="00516815"/>
    <w:rsid w:val="005172CA"/>
    <w:rsid w:val="005178FD"/>
    <w:rsid w:val="00517A17"/>
    <w:rsid w:val="00517EAC"/>
    <w:rsid w:val="005200D9"/>
    <w:rsid w:val="00520595"/>
    <w:rsid w:val="005207ED"/>
    <w:rsid w:val="0052184C"/>
    <w:rsid w:val="00521CB5"/>
    <w:rsid w:val="00522840"/>
    <w:rsid w:val="005234BA"/>
    <w:rsid w:val="005236AC"/>
    <w:rsid w:val="005236C4"/>
    <w:rsid w:val="00523E5B"/>
    <w:rsid w:val="00524D5E"/>
    <w:rsid w:val="00525838"/>
    <w:rsid w:val="00526117"/>
    <w:rsid w:val="00526F4B"/>
    <w:rsid w:val="00527BEC"/>
    <w:rsid w:val="00527D39"/>
    <w:rsid w:val="00527E8D"/>
    <w:rsid w:val="005303A8"/>
    <w:rsid w:val="005305EF"/>
    <w:rsid w:val="00531508"/>
    <w:rsid w:val="00531BB9"/>
    <w:rsid w:val="00531C58"/>
    <w:rsid w:val="005321D0"/>
    <w:rsid w:val="00532D20"/>
    <w:rsid w:val="00533047"/>
    <w:rsid w:val="005331E8"/>
    <w:rsid w:val="005335DF"/>
    <w:rsid w:val="00533ACE"/>
    <w:rsid w:val="005340CD"/>
    <w:rsid w:val="005345A1"/>
    <w:rsid w:val="00534972"/>
    <w:rsid w:val="00534ED4"/>
    <w:rsid w:val="00534FFD"/>
    <w:rsid w:val="0053603D"/>
    <w:rsid w:val="0053660E"/>
    <w:rsid w:val="00536E2B"/>
    <w:rsid w:val="005373B3"/>
    <w:rsid w:val="00537BF4"/>
    <w:rsid w:val="00537E14"/>
    <w:rsid w:val="00540149"/>
    <w:rsid w:val="0054057C"/>
    <w:rsid w:val="00540BD2"/>
    <w:rsid w:val="00540CDE"/>
    <w:rsid w:val="00540DC3"/>
    <w:rsid w:val="00540DD9"/>
    <w:rsid w:val="0054170F"/>
    <w:rsid w:val="00541C35"/>
    <w:rsid w:val="00541F51"/>
    <w:rsid w:val="0054293B"/>
    <w:rsid w:val="00542E77"/>
    <w:rsid w:val="00543079"/>
    <w:rsid w:val="00543115"/>
    <w:rsid w:val="005442FD"/>
    <w:rsid w:val="00545C47"/>
    <w:rsid w:val="00546744"/>
    <w:rsid w:val="0054675D"/>
    <w:rsid w:val="00546BD1"/>
    <w:rsid w:val="0055011F"/>
    <w:rsid w:val="00550170"/>
    <w:rsid w:val="0055070B"/>
    <w:rsid w:val="0055079A"/>
    <w:rsid w:val="0055100E"/>
    <w:rsid w:val="00551325"/>
    <w:rsid w:val="005517C9"/>
    <w:rsid w:val="00551C8F"/>
    <w:rsid w:val="00551F9D"/>
    <w:rsid w:val="005525B6"/>
    <w:rsid w:val="005528B8"/>
    <w:rsid w:val="00552EA8"/>
    <w:rsid w:val="00553359"/>
    <w:rsid w:val="00553927"/>
    <w:rsid w:val="00553B28"/>
    <w:rsid w:val="00553C68"/>
    <w:rsid w:val="00554941"/>
    <w:rsid w:val="00554B49"/>
    <w:rsid w:val="00554EC8"/>
    <w:rsid w:val="00554ECB"/>
    <w:rsid w:val="005553FD"/>
    <w:rsid w:val="0055628F"/>
    <w:rsid w:val="00556398"/>
    <w:rsid w:val="00556606"/>
    <w:rsid w:val="00556D0B"/>
    <w:rsid w:val="00557AC5"/>
    <w:rsid w:val="0056018D"/>
    <w:rsid w:val="00560DCE"/>
    <w:rsid w:val="00560DDA"/>
    <w:rsid w:val="00560E4B"/>
    <w:rsid w:val="0056155C"/>
    <w:rsid w:val="005620DD"/>
    <w:rsid w:val="00563C77"/>
    <w:rsid w:val="005642C8"/>
    <w:rsid w:val="00564A3F"/>
    <w:rsid w:val="00565A66"/>
    <w:rsid w:val="00565B61"/>
    <w:rsid w:val="00565E26"/>
    <w:rsid w:val="00566276"/>
    <w:rsid w:val="00567E68"/>
    <w:rsid w:val="00570A8C"/>
    <w:rsid w:val="0057188F"/>
    <w:rsid w:val="00571ABA"/>
    <w:rsid w:val="00572191"/>
    <w:rsid w:val="00572ED8"/>
    <w:rsid w:val="0057325C"/>
    <w:rsid w:val="005735DC"/>
    <w:rsid w:val="005738D7"/>
    <w:rsid w:val="00574053"/>
    <w:rsid w:val="00574247"/>
    <w:rsid w:val="00574639"/>
    <w:rsid w:val="005752D9"/>
    <w:rsid w:val="00575983"/>
    <w:rsid w:val="0057627D"/>
    <w:rsid w:val="0057657D"/>
    <w:rsid w:val="00577349"/>
    <w:rsid w:val="0058027A"/>
    <w:rsid w:val="00580493"/>
    <w:rsid w:val="00580C70"/>
    <w:rsid w:val="00580F3A"/>
    <w:rsid w:val="00580FB4"/>
    <w:rsid w:val="00581058"/>
    <w:rsid w:val="00581190"/>
    <w:rsid w:val="005816FF"/>
    <w:rsid w:val="00581A82"/>
    <w:rsid w:val="00581E7E"/>
    <w:rsid w:val="0058210B"/>
    <w:rsid w:val="00582C05"/>
    <w:rsid w:val="00582F67"/>
    <w:rsid w:val="00583282"/>
    <w:rsid w:val="0058335D"/>
    <w:rsid w:val="00583BFF"/>
    <w:rsid w:val="00583CCC"/>
    <w:rsid w:val="00583F2B"/>
    <w:rsid w:val="0058578E"/>
    <w:rsid w:val="005859A9"/>
    <w:rsid w:val="00585AA4"/>
    <w:rsid w:val="00590562"/>
    <w:rsid w:val="0059168A"/>
    <w:rsid w:val="00591A7B"/>
    <w:rsid w:val="00591FBF"/>
    <w:rsid w:val="00593094"/>
    <w:rsid w:val="005942AD"/>
    <w:rsid w:val="00595045"/>
    <w:rsid w:val="0059558A"/>
    <w:rsid w:val="00595824"/>
    <w:rsid w:val="00596B4B"/>
    <w:rsid w:val="00596E9A"/>
    <w:rsid w:val="00597467"/>
    <w:rsid w:val="0059766B"/>
    <w:rsid w:val="00597E65"/>
    <w:rsid w:val="005A1024"/>
    <w:rsid w:val="005A15C5"/>
    <w:rsid w:val="005A1C96"/>
    <w:rsid w:val="005A28B7"/>
    <w:rsid w:val="005A2E1D"/>
    <w:rsid w:val="005A3F69"/>
    <w:rsid w:val="005A4802"/>
    <w:rsid w:val="005A4960"/>
    <w:rsid w:val="005A49C5"/>
    <w:rsid w:val="005A4FE9"/>
    <w:rsid w:val="005A506A"/>
    <w:rsid w:val="005A5DD4"/>
    <w:rsid w:val="005A61B8"/>
    <w:rsid w:val="005A651F"/>
    <w:rsid w:val="005A6E54"/>
    <w:rsid w:val="005A749A"/>
    <w:rsid w:val="005A759C"/>
    <w:rsid w:val="005A78EB"/>
    <w:rsid w:val="005A7C7F"/>
    <w:rsid w:val="005A7DE0"/>
    <w:rsid w:val="005B04C7"/>
    <w:rsid w:val="005B0563"/>
    <w:rsid w:val="005B0A58"/>
    <w:rsid w:val="005B0EE8"/>
    <w:rsid w:val="005B19AF"/>
    <w:rsid w:val="005B261C"/>
    <w:rsid w:val="005B29AF"/>
    <w:rsid w:val="005B2BC3"/>
    <w:rsid w:val="005B2C35"/>
    <w:rsid w:val="005B33B7"/>
    <w:rsid w:val="005B3700"/>
    <w:rsid w:val="005B4400"/>
    <w:rsid w:val="005B461A"/>
    <w:rsid w:val="005B5D4E"/>
    <w:rsid w:val="005B6641"/>
    <w:rsid w:val="005B665B"/>
    <w:rsid w:val="005B677C"/>
    <w:rsid w:val="005B69AD"/>
    <w:rsid w:val="005B753C"/>
    <w:rsid w:val="005B77FF"/>
    <w:rsid w:val="005B79E8"/>
    <w:rsid w:val="005B7F1B"/>
    <w:rsid w:val="005C09DC"/>
    <w:rsid w:val="005C1353"/>
    <w:rsid w:val="005C1677"/>
    <w:rsid w:val="005C22C3"/>
    <w:rsid w:val="005C24FF"/>
    <w:rsid w:val="005C32A6"/>
    <w:rsid w:val="005C3653"/>
    <w:rsid w:val="005C3E69"/>
    <w:rsid w:val="005C4085"/>
    <w:rsid w:val="005C433D"/>
    <w:rsid w:val="005C62DC"/>
    <w:rsid w:val="005C6C23"/>
    <w:rsid w:val="005C7564"/>
    <w:rsid w:val="005C76E5"/>
    <w:rsid w:val="005D0485"/>
    <w:rsid w:val="005D1747"/>
    <w:rsid w:val="005D191E"/>
    <w:rsid w:val="005D19B9"/>
    <w:rsid w:val="005D269D"/>
    <w:rsid w:val="005D5D16"/>
    <w:rsid w:val="005D5E6E"/>
    <w:rsid w:val="005D7089"/>
    <w:rsid w:val="005D711C"/>
    <w:rsid w:val="005D743C"/>
    <w:rsid w:val="005D7EF8"/>
    <w:rsid w:val="005E02CD"/>
    <w:rsid w:val="005E0369"/>
    <w:rsid w:val="005E0CEA"/>
    <w:rsid w:val="005E0F8F"/>
    <w:rsid w:val="005E0FE4"/>
    <w:rsid w:val="005E0FE5"/>
    <w:rsid w:val="005E137C"/>
    <w:rsid w:val="005E279B"/>
    <w:rsid w:val="005E2A3B"/>
    <w:rsid w:val="005E2D25"/>
    <w:rsid w:val="005E331B"/>
    <w:rsid w:val="005E39F9"/>
    <w:rsid w:val="005E41A2"/>
    <w:rsid w:val="005E66B7"/>
    <w:rsid w:val="005E6CFE"/>
    <w:rsid w:val="005E7988"/>
    <w:rsid w:val="005E7BE7"/>
    <w:rsid w:val="005F0167"/>
    <w:rsid w:val="005F039D"/>
    <w:rsid w:val="005F075B"/>
    <w:rsid w:val="005F096E"/>
    <w:rsid w:val="005F1445"/>
    <w:rsid w:val="005F1475"/>
    <w:rsid w:val="005F173E"/>
    <w:rsid w:val="005F1EE4"/>
    <w:rsid w:val="005F24A0"/>
    <w:rsid w:val="005F2508"/>
    <w:rsid w:val="005F329B"/>
    <w:rsid w:val="005F41CA"/>
    <w:rsid w:val="005F5722"/>
    <w:rsid w:val="005F7514"/>
    <w:rsid w:val="00600454"/>
    <w:rsid w:val="006011FA"/>
    <w:rsid w:val="0060151C"/>
    <w:rsid w:val="00601BFC"/>
    <w:rsid w:val="00601C99"/>
    <w:rsid w:val="00603087"/>
    <w:rsid w:val="0060308C"/>
    <w:rsid w:val="006033D6"/>
    <w:rsid w:val="00603469"/>
    <w:rsid w:val="00603C12"/>
    <w:rsid w:val="00604C3F"/>
    <w:rsid w:val="00605106"/>
    <w:rsid w:val="006051E6"/>
    <w:rsid w:val="006054B5"/>
    <w:rsid w:val="0060557E"/>
    <w:rsid w:val="0060584B"/>
    <w:rsid w:val="006059BC"/>
    <w:rsid w:val="00605AFB"/>
    <w:rsid w:val="006063F9"/>
    <w:rsid w:val="006068A9"/>
    <w:rsid w:val="00606D5C"/>
    <w:rsid w:val="00607027"/>
    <w:rsid w:val="0060749B"/>
    <w:rsid w:val="0060757E"/>
    <w:rsid w:val="0060766F"/>
    <w:rsid w:val="00607F44"/>
    <w:rsid w:val="0061004D"/>
    <w:rsid w:val="0061033F"/>
    <w:rsid w:val="00610816"/>
    <w:rsid w:val="00610BAA"/>
    <w:rsid w:val="00610C2B"/>
    <w:rsid w:val="006113E6"/>
    <w:rsid w:val="006116BA"/>
    <w:rsid w:val="006119B1"/>
    <w:rsid w:val="006120A3"/>
    <w:rsid w:val="00612B72"/>
    <w:rsid w:val="00612E79"/>
    <w:rsid w:val="006131F4"/>
    <w:rsid w:val="00613795"/>
    <w:rsid w:val="006138E7"/>
    <w:rsid w:val="00614017"/>
    <w:rsid w:val="006142E8"/>
    <w:rsid w:val="00614414"/>
    <w:rsid w:val="0061464C"/>
    <w:rsid w:val="006146E1"/>
    <w:rsid w:val="00614A8B"/>
    <w:rsid w:val="00615139"/>
    <w:rsid w:val="0061575F"/>
    <w:rsid w:val="00616330"/>
    <w:rsid w:val="00616756"/>
    <w:rsid w:val="00616A84"/>
    <w:rsid w:val="00616EED"/>
    <w:rsid w:val="0061713E"/>
    <w:rsid w:val="006179C3"/>
    <w:rsid w:val="00617BAF"/>
    <w:rsid w:val="00617FBA"/>
    <w:rsid w:val="00620F1B"/>
    <w:rsid w:val="00621066"/>
    <w:rsid w:val="00621310"/>
    <w:rsid w:val="00622553"/>
    <w:rsid w:val="00622FA8"/>
    <w:rsid w:val="00623040"/>
    <w:rsid w:val="00623469"/>
    <w:rsid w:val="00623D70"/>
    <w:rsid w:val="00624132"/>
    <w:rsid w:val="0062413C"/>
    <w:rsid w:val="00624276"/>
    <w:rsid w:val="0062581D"/>
    <w:rsid w:val="0062673A"/>
    <w:rsid w:val="00626EF9"/>
    <w:rsid w:val="00627150"/>
    <w:rsid w:val="006318A0"/>
    <w:rsid w:val="0063209E"/>
    <w:rsid w:val="00633088"/>
    <w:rsid w:val="00634399"/>
    <w:rsid w:val="0063495A"/>
    <w:rsid w:val="006350E9"/>
    <w:rsid w:val="006355E3"/>
    <w:rsid w:val="00635EAC"/>
    <w:rsid w:val="0063744A"/>
    <w:rsid w:val="006400E6"/>
    <w:rsid w:val="00640ACB"/>
    <w:rsid w:val="00641523"/>
    <w:rsid w:val="006428CF"/>
    <w:rsid w:val="00643024"/>
    <w:rsid w:val="00643448"/>
    <w:rsid w:val="00644C34"/>
    <w:rsid w:val="00645372"/>
    <w:rsid w:val="0064549B"/>
    <w:rsid w:val="00645926"/>
    <w:rsid w:val="00646170"/>
    <w:rsid w:val="006461A0"/>
    <w:rsid w:val="006466A3"/>
    <w:rsid w:val="006476A2"/>
    <w:rsid w:val="006477A6"/>
    <w:rsid w:val="00647C02"/>
    <w:rsid w:val="00650210"/>
    <w:rsid w:val="0065092F"/>
    <w:rsid w:val="0065098B"/>
    <w:rsid w:val="00650EBE"/>
    <w:rsid w:val="00651091"/>
    <w:rsid w:val="0065114E"/>
    <w:rsid w:val="0065183E"/>
    <w:rsid w:val="006523DB"/>
    <w:rsid w:val="006528FA"/>
    <w:rsid w:val="006538A8"/>
    <w:rsid w:val="0065395B"/>
    <w:rsid w:val="00653F97"/>
    <w:rsid w:val="00654BF5"/>
    <w:rsid w:val="00654E43"/>
    <w:rsid w:val="00654F10"/>
    <w:rsid w:val="00654F4C"/>
    <w:rsid w:val="00655E3C"/>
    <w:rsid w:val="00657014"/>
    <w:rsid w:val="006570CA"/>
    <w:rsid w:val="006575A9"/>
    <w:rsid w:val="00657B98"/>
    <w:rsid w:val="00660055"/>
    <w:rsid w:val="00661473"/>
    <w:rsid w:val="00661535"/>
    <w:rsid w:val="0066165D"/>
    <w:rsid w:val="006616CF"/>
    <w:rsid w:val="0066199C"/>
    <w:rsid w:val="00661DB1"/>
    <w:rsid w:val="00661ECC"/>
    <w:rsid w:val="00662E23"/>
    <w:rsid w:val="006639B6"/>
    <w:rsid w:val="00663F68"/>
    <w:rsid w:val="006640B9"/>
    <w:rsid w:val="00664191"/>
    <w:rsid w:val="00664B63"/>
    <w:rsid w:val="00664EAD"/>
    <w:rsid w:val="00665343"/>
    <w:rsid w:val="006665D3"/>
    <w:rsid w:val="00666EFC"/>
    <w:rsid w:val="00666F2B"/>
    <w:rsid w:val="0066701C"/>
    <w:rsid w:val="00670166"/>
    <w:rsid w:val="006702B5"/>
    <w:rsid w:val="006724D6"/>
    <w:rsid w:val="00672A8E"/>
    <w:rsid w:val="00673114"/>
    <w:rsid w:val="00673215"/>
    <w:rsid w:val="0067329D"/>
    <w:rsid w:val="00673381"/>
    <w:rsid w:val="00673548"/>
    <w:rsid w:val="006738AC"/>
    <w:rsid w:val="00673A2C"/>
    <w:rsid w:val="00674985"/>
    <w:rsid w:val="00674A51"/>
    <w:rsid w:val="00674C6C"/>
    <w:rsid w:val="00674EDF"/>
    <w:rsid w:val="0067538D"/>
    <w:rsid w:val="00675865"/>
    <w:rsid w:val="00675CF7"/>
    <w:rsid w:val="00676325"/>
    <w:rsid w:val="00676471"/>
    <w:rsid w:val="006766C0"/>
    <w:rsid w:val="006774F5"/>
    <w:rsid w:val="00677CB0"/>
    <w:rsid w:val="0068077D"/>
    <w:rsid w:val="00680FFC"/>
    <w:rsid w:val="00682175"/>
    <w:rsid w:val="006821C8"/>
    <w:rsid w:val="0068232E"/>
    <w:rsid w:val="006826B5"/>
    <w:rsid w:val="006831E7"/>
    <w:rsid w:val="006833CD"/>
    <w:rsid w:val="0068441A"/>
    <w:rsid w:val="0068460E"/>
    <w:rsid w:val="00684A6E"/>
    <w:rsid w:val="006852B6"/>
    <w:rsid w:val="00685D23"/>
    <w:rsid w:val="00686913"/>
    <w:rsid w:val="00686EB6"/>
    <w:rsid w:val="00687250"/>
    <w:rsid w:val="0068750E"/>
    <w:rsid w:val="00687571"/>
    <w:rsid w:val="00687883"/>
    <w:rsid w:val="006878F1"/>
    <w:rsid w:val="00687EB2"/>
    <w:rsid w:val="00690241"/>
    <w:rsid w:val="00690AD0"/>
    <w:rsid w:val="00690BA5"/>
    <w:rsid w:val="00691F67"/>
    <w:rsid w:val="006929E5"/>
    <w:rsid w:val="00692CBA"/>
    <w:rsid w:val="00692D35"/>
    <w:rsid w:val="006938C8"/>
    <w:rsid w:val="00693D29"/>
    <w:rsid w:val="00693EC9"/>
    <w:rsid w:val="0069438D"/>
    <w:rsid w:val="006945E1"/>
    <w:rsid w:val="00694778"/>
    <w:rsid w:val="00694F1F"/>
    <w:rsid w:val="00695542"/>
    <w:rsid w:val="0069566E"/>
    <w:rsid w:val="006956EB"/>
    <w:rsid w:val="00695A88"/>
    <w:rsid w:val="00695F2C"/>
    <w:rsid w:val="00695FA1"/>
    <w:rsid w:val="006960B5"/>
    <w:rsid w:val="006966A7"/>
    <w:rsid w:val="006970BC"/>
    <w:rsid w:val="00697ADB"/>
    <w:rsid w:val="00697E48"/>
    <w:rsid w:val="006A010F"/>
    <w:rsid w:val="006A0895"/>
    <w:rsid w:val="006A0AC0"/>
    <w:rsid w:val="006A1C4C"/>
    <w:rsid w:val="006A250D"/>
    <w:rsid w:val="006A2CE2"/>
    <w:rsid w:val="006A2F9A"/>
    <w:rsid w:val="006A3789"/>
    <w:rsid w:val="006A4247"/>
    <w:rsid w:val="006A425D"/>
    <w:rsid w:val="006A4D0A"/>
    <w:rsid w:val="006A7134"/>
    <w:rsid w:val="006A74B5"/>
    <w:rsid w:val="006A78FF"/>
    <w:rsid w:val="006A7E2A"/>
    <w:rsid w:val="006B0CB0"/>
    <w:rsid w:val="006B1163"/>
    <w:rsid w:val="006B14FA"/>
    <w:rsid w:val="006B1E2E"/>
    <w:rsid w:val="006B1E59"/>
    <w:rsid w:val="006B2DAF"/>
    <w:rsid w:val="006B4727"/>
    <w:rsid w:val="006B4F0B"/>
    <w:rsid w:val="006B50CC"/>
    <w:rsid w:val="006B570E"/>
    <w:rsid w:val="006B5DCF"/>
    <w:rsid w:val="006B5FF0"/>
    <w:rsid w:val="006B6933"/>
    <w:rsid w:val="006B6C05"/>
    <w:rsid w:val="006B6F67"/>
    <w:rsid w:val="006B7171"/>
    <w:rsid w:val="006B748A"/>
    <w:rsid w:val="006B75FA"/>
    <w:rsid w:val="006C0A4C"/>
    <w:rsid w:val="006C0CF8"/>
    <w:rsid w:val="006C1945"/>
    <w:rsid w:val="006C1B3C"/>
    <w:rsid w:val="006C1E6F"/>
    <w:rsid w:val="006C2304"/>
    <w:rsid w:val="006C2BC9"/>
    <w:rsid w:val="006C3D83"/>
    <w:rsid w:val="006C4580"/>
    <w:rsid w:val="006C592E"/>
    <w:rsid w:val="006C59BE"/>
    <w:rsid w:val="006C6402"/>
    <w:rsid w:val="006C7360"/>
    <w:rsid w:val="006C73E5"/>
    <w:rsid w:val="006C7D9E"/>
    <w:rsid w:val="006D1344"/>
    <w:rsid w:val="006D17CA"/>
    <w:rsid w:val="006D1DE2"/>
    <w:rsid w:val="006D23AB"/>
    <w:rsid w:val="006D2528"/>
    <w:rsid w:val="006D2A99"/>
    <w:rsid w:val="006D2EB0"/>
    <w:rsid w:val="006D3560"/>
    <w:rsid w:val="006D3E58"/>
    <w:rsid w:val="006D44C8"/>
    <w:rsid w:val="006D4CB1"/>
    <w:rsid w:val="006D4FA6"/>
    <w:rsid w:val="006D5543"/>
    <w:rsid w:val="006D5941"/>
    <w:rsid w:val="006D7339"/>
    <w:rsid w:val="006E0177"/>
    <w:rsid w:val="006E017A"/>
    <w:rsid w:val="006E2A8B"/>
    <w:rsid w:val="006E2AFE"/>
    <w:rsid w:val="006E325E"/>
    <w:rsid w:val="006E3378"/>
    <w:rsid w:val="006E351C"/>
    <w:rsid w:val="006E3648"/>
    <w:rsid w:val="006E389F"/>
    <w:rsid w:val="006E41B6"/>
    <w:rsid w:val="006E4A5F"/>
    <w:rsid w:val="006E4AE8"/>
    <w:rsid w:val="006E55E9"/>
    <w:rsid w:val="006E5B76"/>
    <w:rsid w:val="006E5FBC"/>
    <w:rsid w:val="006E6028"/>
    <w:rsid w:val="006E6E15"/>
    <w:rsid w:val="006E6EE1"/>
    <w:rsid w:val="006E77BF"/>
    <w:rsid w:val="006E7C22"/>
    <w:rsid w:val="006F00AC"/>
    <w:rsid w:val="006F0165"/>
    <w:rsid w:val="006F01D0"/>
    <w:rsid w:val="006F02A2"/>
    <w:rsid w:val="006F09EB"/>
    <w:rsid w:val="006F0D06"/>
    <w:rsid w:val="006F0EBF"/>
    <w:rsid w:val="006F0FE9"/>
    <w:rsid w:val="006F1158"/>
    <w:rsid w:val="006F2A38"/>
    <w:rsid w:val="006F3A8B"/>
    <w:rsid w:val="006F43EC"/>
    <w:rsid w:val="006F4B31"/>
    <w:rsid w:val="006F56CA"/>
    <w:rsid w:val="006F649E"/>
    <w:rsid w:val="006F6C62"/>
    <w:rsid w:val="006F7A45"/>
    <w:rsid w:val="00701C6C"/>
    <w:rsid w:val="00703300"/>
    <w:rsid w:val="0070363F"/>
    <w:rsid w:val="00704937"/>
    <w:rsid w:val="007058B7"/>
    <w:rsid w:val="007059A0"/>
    <w:rsid w:val="00705A82"/>
    <w:rsid w:val="00705CE9"/>
    <w:rsid w:val="007068CC"/>
    <w:rsid w:val="00706946"/>
    <w:rsid w:val="00706978"/>
    <w:rsid w:val="007078A3"/>
    <w:rsid w:val="00710633"/>
    <w:rsid w:val="007109D3"/>
    <w:rsid w:val="00710D88"/>
    <w:rsid w:val="00710E41"/>
    <w:rsid w:val="0071108A"/>
    <w:rsid w:val="00711524"/>
    <w:rsid w:val="007120EC"/>
    <w:rsid w:val="00712398"/>
    <w:rsid w:val="00712442"/>
    <w:rsid w:val="00713202"/>
    <w:rsid w:val="00714C3B"/>
    <w:rsid w:val="0071527E"/>
    <w:rsid w:val="00715DDB"/>
    <w:rsid w:val="00716080"/>
    <w:rsid w:val="007169D3"/>
    <w:rsid w:val="007179DF"/>
    <w:rsid w:val="007201DC"/>
    <w:rsid w:val="007206EA"/>
    <w:rsid w:val="00721050"/>
    <w:rsid w:val="00721359"/>
    <w:rsid w:val="00721E1B"/>
    <w:rsid w:val="00721E7E"/>
    <w:rsid w:val="007228F1"/>
    <w:rsid w:val="0072291F"/>
    <w:rsid w:val="007229CD"/>
    <w:rsid w:val="00722A09"/>
    <w:rsid w:val="00722C36"/>
    <w:rsid w:val="00723610"/>
    <w:rsid w:val="00724214"/>
    <w:rsid w:val="00724516"/>
    <w:rsid w:val="00724602"/>
    <w:rsid w:val="007246B1"/>
    <w:rsid w:val="00724A35"/>
    <w:rsid w:val="00724E16"/>
    <w:rsid w:val="00725698"/>
    <w:rsid w:val="0072782F"/>
    <w:rsid w:val="00727C49"/>
    <w:rsid w:val="00727C4E"/>
    <w:rsid w:val="00730750"/>
    <w:rsid w:val="00730DF8"/>
    <w:rsid w:val="00731855"/>
    <w:rsid w:val="00731AAD"/>
    <w:rsid w:val="00731E84"/>
    <w:rsid w:val="00733AC9"/>
    <w:rsid w:val="00733BC4"/>
    <w:rsid w:val="00733CB6"/>
    <w:rsid w:val="00733E4E"/>
    <w:rsid w:val="007347E6"/>
    <w:rsid w:val="00734A06"/>
    <w:rsid w:val="00735126"/>
    <w:rsid w:val="0073569A"/>
    <w:rsid w:val="00735B64"/>
    <w:rsid w:val="00736BC0"/>
    <w:rsid w:val="00737D14"/>
    <w:rsid w:val="00737EA9"/>
    <w:rsid w:val="00740F45"/>
    <w:rsid w:val="00740FCC"/>
    <w:rsid w:val="00741243"/>
    <w:rsid w:val="007425F2"/>
    <w:rsid w:val="007428CA"/>
    <w:rsid w:val="00742BDC"/>
    <w:rsid w:val="00742FC3"/>
    <w:rsid w:val="007436D5"/>
    <w:rsid w:val="00743E9F"/>
    <w:rsid w:val="00744474"/>
    <w:rsid w:val="00745279"/>
    <w:rsid w:val="0074535A"/>
    <w:rsid w:val="00745D45"/>
    <w:rsid w:val="00745E91"/>
    <w:rsid w:val="00745F7B"/>
    <w:rsid w:val="00746322"/>
    <w:rsid w:val="00746EE5"/>
    <w:rsid w:val="007479E5"/>
    <w:rsid w:val="0075026D"/>
    <w:rsid w:val="007505CB"/>
    <w:rsid w:val="00750C3A"/>
    <w:rsid w:val="007511DC"/>
    <w:rsid w:val="007512A8"/>
    <w:rsid w:val="00751778"/>
    <w:rsid w:val="00751AE7"/>
    <w:rsid w:val="0075327F"/>
    <w:rsid w:val="007532D1"/>
    <w:rsid w:val="0075341F"/>
    <w:rsid w:val="00753A28"/>
    <w:rsid w:val="00754D26"/>
    <w:rsid w:val="00755196"/>
    <w:rsid w:val="007556FE"/>
    <w:rsid w:val="00755ACD"/>
    <w:rsid w:val="00755C3A"/>
    <w:rsid w:val="00756644"/>
    <w:rsid w:val="00756832"/>
    <w:rsid w:val="00756FF7"/>
    <w:rsid w:val="00757094"/>
    <w:rsid w:val="00757813"/>
    <w:rsid w:val="007603D8"/>
    <w:rsid w:val="00760634"/>
    <w:rsid w:val="00760833"/>
    <w:rsid w:val="0076092F"/>
    <w:rsid w:val="00762AC8"/>
    <w:rsid w:val="007630FF"/>
    <w:rsid w:val="00763141"/>
    <w:rsid w:val="00763A97"/>
    <w:rsid w:val="00763E32"/>
    <w:rsid w:val="00763ED3"/>
    <w:rsid w:val="00763F7E"/>
    <w:rsid w:val="00763FB6"/>
    <w:rsid w:val="0076432B"/>
    <w:rsid w:val="00764464"/>
    <w:rsid w:val="0076493D"/>
    <w:rsid w:val="00764D21"/>
    <w:rsid w:val="007653B7"/>
    <w:rsid w:val="00765A96"/>
    <w:rsid w:val="007661B9"/>
    <w:rsid w:val="00767856"/>
    <w:rsid w:val="007678AA"/>
    <w:rsid w:val="00767DC5"/>
    <w:rsid w:val="00770E8B"/>
    <w:rsid w:val="00771D17"/>
    <w:rsid w:val="00772646"/>
    <w:rsid w:val="007729FD"/>
    <w:rsid w:val="00773792"/>
    <w:rsid w:val="00773C2D"/>
    <w:rsid w:val="007741D0"/>
    <w:rsid w:val="00774C33"/>
    <w:rsid w:val="00775D13"/>
    <w:rsid w:val="00777013"/>
    <w:rsid w:val="00780217"/>
    <w:rsid w:val="00780616"/>
    <w:rsid w:val="00780BE6"/>
    <w:rsid w:val="00780E5B"/>
    <w:rsid w:val="0078175C"/>
    <w:rsid w:val="00782059"/>
    <w:rsid w:val="0078275E"/>
    <w:rsid w:val="007829A5"/>
    <w:rsid w:val="00783794"/>
    <w:rsid w:val="00783F3B"/>
    <w:rsid w:val="0078511D"/>
    <w:rsid w:val="007851D8"/>
    <w:rsid w:val="00785415"/>
    <w:rsid w:val="0078560A"/>
    <w:rsid w:val="00786F0D"/>
    <w:rsid w:val="00787061"/>
    <w:rsid w:val="007875E3"/>
    <w:rsid w:val="007901EF"/>
    <w:rsid w:val="0079042D"/>
    <w:rsid w:val="00790920"/>
    <w:rsid w:val="00790E24"/>
    <w:rsid w:val="00791155"/>
    <w:rsid w:val="0079166C"/>
    <w:rsid w:val="007931A8"/>
    <w:rsid w:val="00793361"/>
    <w:rsid w:val="00793893"/>
    <w:rsid w:val="00793CEE"/>
    <w:rsid w:val="00793CEF"/>
    <w:rsid w:val="00794309"/>
    <w:rsid w:val="0079464A"/>
    <w:rsid w:val="00794C90"/>
    <w:rsid w:val="007961E6"/>
    <w:rsid w:val="0079663F"/>
    <w:rsid w:val="007969CF"/>
    <w:rsid w:val="007A00F7"/>
    <w:rsid w:val="007A1DCF"/>
    <w:rsid w:val="007A1E04"/>
    <w:rsid w:val="007A2A97"/>
    <w:rsid w:val="007A2CDA"/>
    <w:rsid w:val="007A3A21"/>
    <w:rsid w:val="007A4711"/>
    <w:rsid w:val="007A6D2B"/>
    <w:rsid w:val="007A7304"/>
    <w:rsid w:val="007A7792"/>
    <w:rsid w:val="007A7B7B"/>
    <w:rsid w:val="007A7D07"/>
    <w:rsid w:val="007B0B5E"/>
    <w:rsid w:val="007B1ABA"/>
    <w:rsid w:val="007B26A5"/>
    <w:rsid w:val="007B27A6"/>
    <w:rsid w:val="007B3E51"/>
    <w:rsid w:val="007B40C1"/>
    <w:rsid w:val="007B4D6F"/>
    <w:rsid w:val="007B5273"/>
    <w:rsid w:val="007B541D"/>
    <w:rsid w:val="007B54CD"/>
    <w:rsid w:val="007B6481"/>
    <w:rsid w:val="007B681C"/>
    <w:rsid w:val="007B6AFA"/>
    <w:rsid w:val="007B79BB"/>
    <w:rsid w:val="007B7AE7"/>
    <w:rsid w:val="007C0F02"/>
    <w:rsid w:val="007C12C8"/>
    <w:rsid w:val="007C17E9"/>
    <w:rsid w:val="007C239A"/>
    <w:rsid w:val="007C2EA6"/>
    <w:rsid w:val="007C3062"/>
    <w:rsid w:val="007C3797"/>
    <w:rsid w:val="007C4B3C"/>
    <w:rsid w:val="007C4F85"/>
    <w:rsid w:val="007C4FFB"/>
    <w:rsid w:val="007C7FAC"/>
    <w:rsid w:val="007D066C"/>
    <w:rsid w:val="007D18FF"/>
    <w:rsid w:val="007D1DCF"/>
    <w:rsid w:val="007D1E0F"/>
    <w:rsid w:val="007D2133"/>
    <w:rsid w:val="007D2184"/>
    <w:rsid w:val="007D2B36"/>
    <w:rsid w:val="007D3D5E"/>
    <w:rsid w:val="007D4292"/>
    <w:rsid w:val="007D43BA"/>
    <w:rsid w:val="007D457A"/>
    <w:rsid w:val="007D4660"/>
    <w:rsid w:val="007D53B3"/>
    <w:rsid w:val="007D55EA"/>
    <w:rsid w:val="007D5776"/>
    <w:rsid w:val="007D5C43"/>
    <w:rsid w:val="007D66ED"/>
    <w:rsid w:val="007D742F"/>
    <w:rsid w:val="007D7473"/>
    <w:rsid w:val="007D7DF3"/>
    <w:rsid w:val="007D7E1F"/>
    <w:rsid w:val="007E0272"/>
    <w:rsid w:val="007E14B7"/>
    <w:rsid w:val="007E1CD1"/>
    <w:rsid w:val="007E1F71"/>
    <w:rsid w:val="007E2BD0"/>
    <w:rsid w:val="007E2DAF"/>
    <w:rsid w:val="007E3280"/>
    <w:rsid w:val="007E3417"/>
    <w:rsid w:val="007E3783"/>
    <w:rsid w:val="007E43F1"/>
    <w:rsid w:val="007E4C12"/>
    <w:rsid w:val="007E4EAD"/>
    <w:rsid w:val="007E5423"/>
    <w:rsid w:val="007E5A96"/>
    <w:rsid w:val="007E5D64"/>
    <w:rsid w:val="007E6BF8"/>
    <w:rsid w:val="007E72CF"/>
    <w:rsid w:val="007E79E5"/>
    <w:rsid w:val="007E7C2D"/>
    <w:rsid w:val="007F005E"/>
    <w:rsid w:val="007F054C"/>
    <w:rsid w:val="007F070D"/>
    <w:rsid w:val="007F0A2B"/>
    <w:rsid w:val="007F0CF0"/>
    <w:rsid w:val="007F10D6"/>
    <w:rsid w:val="007F1B68"/>
    <w:rsid w:val="007F1B7B"/>
    <w:rsid w:val="007F1C9B"/>
    <w:rsid w:val="007F2620"/>
    <w:rsid w:val="007F3B4C"/>
    <w:rsid w:val="007F3F51"/>
    <w:rsid w:val="007F452B"/>
    <w:rsid w:val="007F480A"/>
    <w:rsid w:val="007F4896"/>
    <w:rsid w:val="007F4966"/>
    <w:rsid w:val="007F517F"/>
    <w:rsid w:val="007F535C"/>
    <w:rsid w:val="007F5854"/>
    <w:rsid w:val="007F5A32"/>
    <w:rsid w:val="007F5BBB"/>
    <w:rsid w:val="007F7BEE"/>
    <w:rsid w:val="00800065"/>
    <w:rsid w:val="00800EC2"/>
    <w:rsid w:val="008019CF"/>
    <w:rsid w:val="008019E7"/>
    <w:rsid w:val="00801D46"/>
    <w:rsid w:val="00803DF4"/>
    <w:rsid w:val="00804717"/>
    <w:rsid w:val="00805A1A"/>
    <w:rsid w:val="00805CDF"/>
    <w:rsid w:val="00806320"/>
    <w:rsid w:val="0080655B"/>
    <w:rsid w:val="008068E7"/>
    <w:rsid w:val="00806D33"/>
    <w:rsid w:val="00807026"/>
    <w:rsid w:val="00807310"/>
    <w:rsid w:val="008105A3"/>
    <w:rsid w:val="0081061E"/>
    <w:rsid w:val="00810A98"/>
    <w:rsid w:val="00810F7F"/>
    <w:rsid w:val="008113B7"/>
    <w:rsid w:val="0081172A"/>
    <w:rsid w:val="008126F8"/>
    <w:rsid w:val="00812737"/>
    <w:rsid w:val="00812B3E"/>
    <w:rsid w:val="00812C20"/>
    <w:rsid w:val="008130E4"/>
    <w:rsid w:val="0081329E"/>
    <w:rsid w:val="00813571"/>
    <w:rsid w:val="00814634"/>
    <w:rsid w:val="00814AA7"/>
    <w:rsid w:val="00814FAC"/>
    <w:rsid w:val="008153D3"/>
    <w:rsid w:val="0081686E"/>
    <w:rsid w:val="00816C3D"/>
    <w:rsid w:val="00817BB7"/>
    <w:rsid w:val="00820338"/>
    <w:rsid w:val="00821614"/>
    <w:rsid w:val="00821892"/>
    <w:rsid w:val="00822455"/>
    <w:rsid w:val="00822459"/>
    <w:rsid w:val="008227BF"/>
    <w:rsid w:val="008228AA"/>
    <w:rsid w:val="00822D8D"/>
    <w:rsid w:val="00822FCD"/>
    <w:rsid w:val="008231A3"/>
    <w:rsid w:val="008238B8"/>
    <w:rsid w:val="008244FB"/>
    <w:rsid w:val="00824A17"/>
    <w:rsid w:val="00825760"/>
    <w:rsid w:val="0082590A"/>
    <w:rsid w:val="00825C3C"/>
    <w:rsid w:val="0082611D"/>
    <w:rsid w:val="008262DF"/>
    <w:rsid w:val="00826373"/>
    <w:rsid w:val="0082690F"/>
    <w:rsid w:val="00826C25"/>
    <w:rsid w:val="008272FE"/>
    <w:rsid w:val="00830174"/>
    <w:rsid w:val="00831B7C"/>
    <w:rsid w:val="00831EBD"/>
    <w:rsid w:val="00831F90"/>
    <w:rsid w:val="00832E25"/>
    <w:rsid w:val="00832F7B"/>
    <w:rsid w:val="00833DBD"/>
    <w:rsid w:val="0083417A"/>
    <w:rsid w:val="0083479D"/>
    <w:rsid w:val="00834AA2"/>
    <w:rsid w:val="00835B34"/>
    <w:rsid w:val="00835FCA"/>
    <w:rsid w:val="0083635C"/>
    <w:rsid w:val="0083654F"/>
    <w:rsid w:val="008367FD"/>
    <w:rsid w:val="00836BFA"/>
    <w:rsid w:val="00836DC7"/>
    <w:rsid w:val="00836F09"/>
    <w:rsid w:val="00837007"/>
    <w:rsid w:val="00837F8F"/>
    <w:rsid w:val="00840575"/>
    <w:rsid w:val="0084065D"/>
    <w:rsid w:val="008408B4"/>
    <w:rsid w:val="008414AD"/>
    <w:rsid w:val="00842435"/>
    <w:rsid w:val="00842520"/>
    <w:rsid w:val="008426A1"/>
    <w:rsid w:val="0084304A"/>
    <w:rsid w:val="008430B0"/>
    <w:rsid w:val="00844F2B"/>
    <w:rsid w:val="00846BBC"/>
    <w:rsid w:val="00846D44"/>
    <w:rsid w:val="0084761D"/>
    <w:rsid w:val="008479A0"/>
    <w:rsid w:val="00847A4A"/>
    <w:rsid w:val="00847A8F"/>
    <w:rsid w:val="00850CA0"/>
    <w:rsid w:val="0085111A"/>
    <w:rsid w:val="00851AF4"/>
    <w:rsid w:val="00852211"/>
    <w:rsid w:val="008522E7"/>
    <w:rsid w:val="00852915"/>
    <w:rsid w:val="00854937"/>
    <w:rsid w:val="00854B34"/>
    <w:rsid w:val="00854B87"/>
    <w:rsid w:val="00855898"/>
    <w:rsid w:val="00855D17"/>
    <w:rsid w:val="0085648D"/>
    <w:rsid w:val="008564A6"/>
    <w:rsid w:val="00856E76"/>
    <w:rsid w:val="0085724F"/>
    <w:rsid w:val="008574A7"/>
    <w:rsid w:val="008575FD"/>
    <w:rsid w:val="00857AAD"/>
    <w:rsid w:val="00857C86"/>
    <w:rsid w:val="00857DB2"/>
    <w:rsid w:val="00861259"/>
    <w:rsid w:val="00861426"/>
    <w:rsid w:val="008614C2"/>
    <w:rsid w:val="00862600"/>
    <w:rsid w:val="0086350F"/>
    <w:rsid w:val="00863546"/>
    <w:rsid w:val="00864095"/>
    <w:rsid w:val="00864DED"/>
    <w:rsid w:val="00865B92"/>
    <w:rsid w:val="00865C60"/>
    <w:rsid w:val="00865E68"/>
    <w:rsid w:val="0086649A"/>
    <w:rsid w:val="0086655C"/>
    <w:rsid w:val="008668AA"/>
    <w:rsid w:val="00867E3C"/>
    <w:rsid w:val="0087021C"/>
    <w:rsid w:val="00870E01"/>
    <w:rsid w:val="00871F0E"/>
    <w:rsid w:val="00872D5A"/>
    <w:rsid w:val="0087314B"/>
    <w:rsid w:val="008743E7"/>
    <w:rsid w:val="008744E7"/>
    <w:rsid w:val="00875363"/>
    <w:rsid w:val="0087542C"/>
    <w:rsid w:val="00875F3F"/>
    <w:rsid w:val="00876C28"/>
    <w:rsid w:val="0087714E"/>
    <w:rsid w:val="008775F4"/>
    <w:rsid w:val="0088088B"/>
    <w:rsid w:val="00881004"/>
    <w:rsid w:val="008815B3"/>
    <w:rsid w:val="008823F7"/>
    <w:rsid w:val="00882B6A"/>
    <w:rsid w:val="00883B68"/>
    <w:rsid w:val="00883E25"/>
    <w:rsid w:val="0088466D"/>
    <w:rsid w:val="00884C95"/>
    <w:rsid w:val="00886169"/>
    <w:rsid w:val="0088627B"/>
    <w:rsid w:val="008863FD"/>
    <w:rsid w:val="008865B2"/>
    <w:rsid w:val="00886E6F"/>
    <w:rsid w:val="0088777F"/>
    <w:rsid w:val="0089078E"/>
    <w:rsid w:val="00890873"/>
    <w:rsid w:val="00890E18"/>
    <w:rsid w:val="0089112A"/>
    <w:rsid w:val="0089220A"/>
    <w:rsid w:val="00892958"/>
    <w:rsid w:val="00892A54"/>
    <w:rsid w:val="008934FC"/>
    <w:rsid w:val="00893AAC"/>
    <w:rsid w:val="00893DDA"/>
    <w:rsid w:val="00893DDF"/>
    <w:rsid w:val="00894818"/>
    <w:rsid w:val="0089482B"/>
    <w:rsid w:val="0089490B"/>
    <w:rsid w:val="008949B6"/>
    <w:rsid w:val="0089503F"/>
    <w:rsid w:val="008951AA"/>
    <w:rsid w:val="0089613F"/>
    <w:rsid w:val="00896D52"/>
    <w:rsid w:val="00897FBA"/>
    <w:rsid w:val="008A002B"/>
    <w:rsid w:val="008A0076"/>
    <w:rsid w:val="008A09DE"/>
    <w:rsid w:val="008A151F"/>
    <w:rsid w:val="008A16D3"/>
    <w:rsid w:val="008A1B76"/>
    <w:rsid w:val="008A1FB2"/>
    <w:rsid w:val="008A20A3"/>
    <w:rsid w:val="008A2226"/>
    <w:rsid w:val="008A25B0"/>
    <w:rsid w:val="008A2E40"/>
    <w:rsid w:val="008A32D3"/>
    <w:rsid w:val="008A3F5A"/>
    <w:rsid w:val="008A432E"/>
    <w:rsid w:val="008A545F"/>
    <w:rsid w:val="008A590F"/>
    <w:rsid w:val="008A5922"/>
    <w:rsid w:val="008A70C9"/>
    <w:rsid w:val="008A70E9"/>
    <w:rsid w:val="008B09E6"/>
    <w:rsid w:val="008B159A"/>
    <w:rsid w:val="008B1715"/>
    <w:rsid w:val="008B1C19"/>
    <w:rsid w:val="008B1DFE"/>
    <w:rsid w:val="008B226D"/>
    <w:rsid w:val="008B2E4F"/>
    <w:rsid w:val="008B3FCB"/>
    <w:rsid w:val="008B47F5"/>
    <w:rsid w:val="008B5552"/>
    <w:rsid w:val="008B63BD"/>
    <w:rsid w:val="008B64B4"/>
    <w:rsid w:val="008B6657"/>
    <w:rsid w:val="008B6B52"/>
    <w:rsid w:val="008B76E1"/>
    <w:rsid w:val="008B7B7C"/>
    <w:rsid w:val="008B7F7C"/>
    <w:rsid w:val="008C06D3"/>
    <w:rsid w:val="008C27CE"/>
    <w:rsid w:val="008C2E3D"/>
    <w:rsid w:val="008C317A"/>
    <w:rsid w:val="008C3752"/>
    <w:rsid w:val="008C40A9"/>
    <w:rsid w:val="008C415A"/>
    <w:rsid w:val="008C485E"/>
    <w:rsid w:val="008C489B"/>
    <w:rsid w:val="008C4B87"/>
    <w:rsid w:val="008C4E29"/>
    <w:rsid w:val="008C4EEC"/>
    <w:rsid w:val="008C53E9"/>
    <w:rsid w:val="008C557D"/>
    <w:rsid w:val="008C6B4B"/>
    <w:rsid w:val="008C71C9"/>
    <w:rsid w:val="008C73A0"/>
    <w:rsid w:val="008C77B6"/>
    <w:rsid w:val="008C7B98"/>
    <w:rsid w:val="008D042B"/>
    <w:rsid w:val="008D0F94"/>
    <w:rsid w:val="008D1881"/>
    <w:rsid w:val="008D3062"/>
    <w:rsid w:val="008D3D1D"/>
    <w:rsid w:val="008D4057"/>
    <w:rsid w:val="008D416A"/>
    <w:rsid w:val="008D437E"/>
    <w:rsid w:val="008D4386"/>
    <w:rsid w:val="008D47B7"/>
    <w:rsid w:val="008D5073"/>
    <w:rsid w:val="008D568A"/>
    <w:rsid w:val="008D5F6F"/>
    <w:rsid w:val="008D61D6"/>
    <w:rsid w:val="008D659F"/>
    <w:rsid w:val="008D6832"/>
    <w:rsid w:val="008D6ED0"/>
    <w:rsid w:val="008D70C2"/>
    <w:rsid w:val="008D741F"/>
    <w:rsid w:val="008D751F"/>
    <w:rsid w:val="008E23BE"/>
    <w:rsid w:val="008E2C96"/>
    <w:rsid w:val="008E346D"/>
    <w:rsid w:val="008E3F2E"/>
    <w:rsid w:val="008E4CD0"/>
    <w:rsid w:val="008E4D0D"/>
    <w:rsid w:val="008E5110"/>
    <w:rsid w:val="008E5325"/>
    <w:rsid w:val="008E6106"/>
    <w:rsid w:val="008E6229"/>
    <w:rsid w:val="008E6305"/>
    <w:rsid w:val="008E6456"/>
    <w:rsid w:val="008E74BC"/>
    <w:rsid w:val="008E78EF"/>
    <w:rsid w:val="008E7A6B"/>
    <w:rsid w:val="008F0577"/>
    <w:rsid w:val="008F11A2"/>
    <w:rsid w:val="008F122A"/>
    <w:rsid w:val="008F16AE"/>
    <w:rsid w:val="008F17A6"/>
    <w:rsid w:val="008F19B3"/>
    <w:rsid w:val="008F3700"/>
    <w:rsid w:val="008F37C0"/>
    <w:rsid w:val="008F38FF"/>
    <w:rsid w:val="008F3A43"/>
    <w:rsid w:val="008F64FE"/>
    <w:rsid w:val="008F6695"/>
    <w:rsid w:val="00901360"/>
    <w:rsid w:val="00901881"/>
    <w:rsid w:val="00902749"/>
    <w:rsid w:val="009039F3"/>
    <w:rsid w:val="00904A0B"/>
    <w:rsid w:val="00904DA0"/>
    <w:rsid w:val="00904E24"/>
    <w:rsid w:val="00905157"/>
    <w:rsid w:val="00905206"/>
    <w:rsid w:val="00906497"/>
    <w:rsid w:val="00907890"/>
    <w:rsid w:val="00907A5B"/>
    <w:rsid w:val="00907FA2"/>
    <w:rsid w:val="00907FC2"/>
    <w:rsid w:val="009102AF"/>
    <w:rsid w:val="0091083A"/>
    <w:rsid w:val="009114F8"/>
    <w:rsid w:val="00911CD9"/>
    <w:rsid w:val="00912093"/>
    <w:rsid w:val="00912260"/>
    <w:rsid w:val="00912385"/>
    <w:rsid w:val="0091264D"/>
    <w:rsid w:val="00913029"/>
    <w:rsid w:val="0091465C"/>
    <w:rsid w:val="00914CEF"/>
    <w:rsid w:val="00915938"/>
    <w:rsid w:val="00915EB6"/>
    <w:rsid w:val="00916790"/>
    <w:rsid w:val="00916D57"/>
    <w:rsid w:val="009170B6"/>
    <w:rsid w:val="0091769B"/>
    <w:rsid w:val="00917857"/>
    <w:rsid w:val="00920523"/>
    <w:rsid w:val="00921039"/>
    <w:rsid w:val="0092137E"/>
    <w:rsid w:val="009215B9"/>
    <w:rsid w:val="00922F46"/>
    <w:rsid w:val="00923C30"/>
    <w:rsid w:val="009241DE"/>
    <w:rsid w:val="009244BF"/>
    <w:rsid w:val="0092480F"/>
    <w:rsid w:val="00925F78"/>
    <w:rsid w:val="00925FAD"/>
    <w:rsid w:val="00930062"/>
    <w:rsid w:val="00930605"/>
    <w:rsid w:val="00930B79"/>
    <w:rsid w:val="009313D0"/>
    <w:rsid w:val="009322A5"/>
    <w:rsid w:val="00932350"/>
    <w:rsid w:val="00933665"/>
    <w:rsid w:val="009336C3"/>
    <w:rsid w:val="00933E2F"/>
    <w:rsid w:val="00934084"/>
    <w:rsid w:val="009340D1"/>
    <w:rsid w:val="009343BB"/>
    <w:rsid w:val="00934F1A"/>
    <w:rsid w:val="00935A73"/>
    <w:rsid w:val="009365BD"/>
    <w:rsid w:val="00936924"/>
    <w:rsid w:val="00937061"/>
    <w:rsid w:val="009405FD"/>
    <w:rsid w:val="00940B75"/>
    <w:rsid w:val="00940E73"/>
    <w:rsid w:val="00941486"/>
    <w:rsid w:val="00941E94"/>
    <w:rsid w:val="00942309"/>
    <w:rsid w:val="00942FCB"/>
    <w:rsid w:val="009438EA"/>
    <w:rsid w:val="00943AAD"/>
    <w:rsid w:val="00943F91"/>
    <w:rsid w:val="009450EE"/>
    <w:rsid w:val="00945D17"/>
    <w:rsid w:val="0094605A"/>
    <w:rsid w:val="00946793"/>
    <w:rsid w:val="00947CC3"/>
    <w:rsid w:val="00950341"/>
    <w:rsid w:val="009505BB"/>
    <w:rsid w:val="00950C55"/>
    <w:rsid w:val="00950F7F"/>
    <w:rsid w:val="009547DA"/>
    <w:rsid w:val="00954A02"/>
    <w:rsid w:val="009555FD"/>
    <w:rsid w:val="009556CA"/>
    <w:rsid w:val="00955D26"/>
    <w:rsid w:val="00956470"/>
    <w:rsid w:val="00956D5A"/>
    <w:rsid w:val="0095784D"/>
    <w:rsid w:val="00957941"/>
    <w:rsid w:val="00957AC6"/>
    <w:rsid w:val="00960325"/>
    <w:rsid w:val="0096036E"/>
    <w:rsid w:val="00960DA3"/>
    <w:rsid w:val="009614E1"/>
    <w:rsid w:val="0096156C"/>
    <w:rsid w:val="00961980"/>
    <w:rsid w:val="0096241B"/>
    <w:rsid w:val="00962512"/>
    <w:rsid w:val="009632E2"/>
    <w:rsid w:val="009634D4"/>
    <w:rsid w:val="00963FBA"/>
    <w:rsid w:val="00964459"/>
    <w:rsid w:val="00964484"/>
    <w:rsid w:val="00965A45"/>
    <w:rsid w:val="00966FE3"/>
    <w:rsid w:val="0096778D"/>
    <w:rsid w:val="009677C7"/>
    <w:rsid w:val="009703CA"/>
    <w:rsid w:val="00971415"/>
    <w:rsid w:val="00971754"/>
    <w:rsid w:val="00972159"/>
    <w:rsid w:val="00972AB3"/>
    <w:rsid w:val="00973267"/>
    <w:rsid w:val="0097334C"/>
    <w:rsid w:val="00973B61"/>
    <w:rsid w:val="0097425A"/>
    <w:rsid w:val="0097455E"/>
    <w:rsid w:val="00975836"/>
    <w:rsid w:val="009768AB"/>
    <w:rsid w:val="009769E8"/>
    <w:rsid w:val="0097777E"/>
    <w:rsid w:val="00977EBD"/>
    <w:rsid w:val="00981569"/>
    <w:rsid w:val="00982225"/>
    <w:rsid w:val="00982319"/>
    <w:rsid w:val="00982A07"/>
    <w:rsid w:val="009830F1"/>
    <w:rsid w:val="0098344C"/>
    <w:rsid w:val="00983991"/>
    <w:rsid w:val="0098468E"/>
    <w:rsid w:val="00984A34"/>
    <w:rsid w:val="0098513F"/>
    <w:rsid w:val="009859FD"/>
    <w:rsid w:val="00985F25"/>
    <w:rsid w:val="009870AA"/>
    <w:rsid w:val="00987163"/>
    <w:rsid w:val="00987474"/>
    <w:rsid w:val="0099008E"/>
    <w:rsid w:val="009905A6"/>
    <w:rsid w:val="009906B6"/>
    <w:rsid w:val="00990BC6"/>
    <w:rsid w:val="009914CF"/>
    <w:rsid w:val="0099268A"/>
    <w:rsid w:val="00992982"/>
    <w:rsid w:val="0099321F"/>
    <w:rsid w:val="009935B5"/>
    <w:rsid w:val="009956E1"/>
    <w:rsid w:val="0099585D"/>
    <w:rsid w:val="009969F4"/>
    <w:rsid w:val="009970E5"/>
    <w:rsid w:val="00997799"/>
    <w:rsid w:val="00997D15"/>
    <w:rsid w:val="009A01A5"/>
    <w:rsid w:val="009A0560"/>
    <w:rsid w:val="009A05CE"/>
    <w:rsid w:val="009A0D84"/>
    <w:rsid w:val="009A0DC2"/>
    <w:rsid w:val="009A16B2"/>
    <w:rsid w:val="009A236C"/>
    <w:rsid w:val="009A26C8"/>
    <w:rsid w:val="009A2B47"/>
    <w:rsid w:val="009A2B60"/>
    <w:rsid w:val="009A2C68"/>
    <w:rsid w:val="009A3182"/>
    <w:rsid w:val="009A3589"/>
    <w:rsid w:val="009A3736"/>
    <w:rsid w:val="009A383C"/>
    <w:rsid w:val="009A3D40"/>
    <w:rsid w:val="009A4344"/>
    <w:rsid w:val="009A4F11"/>
    <w:rsid w:val="009A5302"/>
    <w:rsid w:val="009A5DB8"/>
    <w:rsid w:val="009A65C6"/>
    <w:rsid w:val="009A6757"/>
    <w:rsid w:val="009A6B4D"/>
    <w:rsid w:val="009A6D50"/>
    <w:rsid w:val="009A702A"/>
    <w:rsid w:val="009A7A9D"/>
    <w:rsid w:val="009B0260"/>
    <w:rsid w:val="009B078F"/>
    <w:rsid w:val="009B17F3"/>
    <w:rsid w:val="009B25C4"/>
    <w:rsid w:val="009B2685"/>
    <w:rsid w:val="009B2E30"/>
    <w:rsid w:val="009B4438"/>
    <w:rsid w:val="009B45B2"/>
    <w:rsid w:val="009B4A5C"/>
    <w:rsid w:val="009B4C81"/>
    <w:rsid w:val="009B4DD0"/>
    <w:rsid w:val="009B504A"/>
    <w:rsid w:val="009B57C4"/>
    <w:rsid w:val="009B5C08"/>
    <w:rsid w:val="009B6279"/>
    <w:rsid w:val="009B6502"/>
    <w:rsid w:val="009B65BE"/>
    <w:rsid w:val="009B6623"/>
    <w:rsid w:val="009B694A"/>
    <w:rsid w:val="009B69A9"/>
    <w:rsid w:val="009B6E4E"/>
    <w:rsid w:val="009B7504"/>
    <w:rsid w:val="009C01FF"/>
    <w:rsid w:val="009C2F55"/>
    <w:rsid w:val="009C375E"/>
    <w:rsid w:val="009C3E2C"/>
    <w:rsid w:val="009C3F9F"/>
    <w:rsid w:val="009C423B"/>
    <w:rsid w:val="009C493C"/>
    <w:rsid w:val="009C57A3"/>
    <w:rsid w:val="009C6036"/>
    <w:rsid w:val="009C728C"/>
    <w:rsid w:val="009C7362"/>
    <w:rsid w:val="009C7400"/>
    <w:rsid w:val="009C7768"/>
    <w:rsid w:val="009C784F"/>
    <w:rsid w:val="009C7F02"/>
    <w:rsid w:val="009C7FA9"/>
    <w:rsid w:val="009D0AF7"/>
    <w:rsid w:val="009D10B8"/>
    <w:rsid w:val="009D13CF"/>
    <w:rsid w:val="009D1B1F"/>
    <w:rsid w:val="009D20C6"/>
    <w:rsid w:val="009D2605"/>
    <w:rsid w:val="009D2E46"/>
    <w:rsid w:val="009D313B"/>
    <w:rsid w:val="009D357F"/>
    <w:rsid w:val="009D4776"/>
    <w:rsid w:val="009D4840"/>
    <w:rsid w:val="009D4B52"/>
    <w:rsid w:val="009D50F9"/>
    <w:rsid w:val="009D5D76"/>
    <w:rsid w:val="009D5DAB"/>
    <w:rsid w:val="009D628F"/>
    <w:rsid w:val="009D664B"/>
    <w:rsid w:val="009D6A96"/>
    <w:rsid w:val="009D6CCE"/>
    <w:rsid w:val="009D740B"/>
    <w:rsid w:val="009D7A4A"/>
    <w:rsid w:val="009E0B44"/>
    <w:rsid w:val="009E21CE"/>
    <w:rsid w:val="009E35FF"/>
    <w:rsid w:val="009E3842"/>
    <w:rsid w:val="009E4220"/>
    <w:rsid w:val="009E551C"/>
    <w:rsid w:val="009E59F4"/>
    <w:rsid w:val="009E7021"/>
    <w:rsid w:val="009E7340"/>
    <w:rsid w:val="009F04F5"/>
    <w:rsid w:val="009F0726"/>
    <w:rsid w:val="009F08F7"/>
    <w:rsid w:val="009F0C16"/>
    <w:rsid w:val="009F185B"/>
    <w:rsid w:val="009F230F"/>
    <w:rsid w:val="009F26CF"/>
    <w:rsid w:val="009F3F4B"/>
    <w:rsid w:val="009F437F"/>
    <w:rsid w:val="009F44A1"/>
    <w:rsid w:val="009F4AD7"/>
    <w:rsid w:val="009F509B"/>
    <w:rsid w:val="009F538C"/>
    <w:rsid w:val="009F546C"/>
    <w:rsid w:val="009F5AD5"/>
    <w:rsid w:val="009F5D78"/>
    <w:rsid w:val="009F6062"/>
    <w:rsid w:val="009F6CA4"/>
    <w:rsid w:val="009F70B3"/>
    <w:rsid w:val="00A00D12"/>
    <w:rsid w:val="00A011AB"/>
    <w:rsid w:val="00A013E0"/>
    <w:rsid w:val="00A01797"/>
    <w:rsid w:val="00A01AC5"/>
    <w:rsid w:val="00A01BE1"/>
    <w:rsid w:val="00A02296"/>
    <w:rsid w:val="00A02DCA"/>
    <w:rsid w:val="00A037A6"/>
    <w:rsid w:val="00A03887"/>
    <w:rsid w:val="00A0398C"/>
    <w:rsid w:val="00A045A5"/>
    <w:rsid w:val="00A04CAD"/>
    <w:rsid w:val="00A051F3"/>
    <w:rsid w:val="00A05BC6"/>
    <w:rsid w:val="00A05D40"/>
    <w:rsid w:val="00A061D3"/>
    <w:rsid w:val="00A06681"/>
    <w:rsid w:val="00A06DF2"/>
    <w:rsid w:val="00A0733A"/>
    <w:rsid w:val="00A077E0"/>
    <w:rsid w:val="00A07C38"/>
    <w:rsid w:val="00A07CBD"/>
    <w:rsid w:val="00A1003A"/>
    <w:rsid w:val="00A101A5"/>
    <w:rsid w:val="00A10261"/>
    <w:rsid w:val="00A1051A"/>
    <w:rsid w:val="00A10701"/>
    <w:rsid w:val="00A108A3"/>
    <w:rsid w:val="00A1127C"/>
    <w:rsid w:val="00A12388"/>
    <w:rsid w:val="00A14523"/>
    <w:rsid w:val="00A156ED"/>
    <w:rsid w:val="00A15C65"/>
    <w:rsid w:val="00A162AB"/>
    <w:rsid w:val="00A16EB6"/>
    <w:rsid w:val="00A17393"/>
    <w:rsid w:val="00A17660"/>
    <w:rsid w:val="00A176E1"/>
    <w:rsid w:val="00A1799C"/>
    <w:rsid w:val="00A17A8D"/>
    <w:rsid w:val="00A17DB0"/>
    <w:rsid w:val="00A17E3F"/>
    <w:rsid w:val="00A20AD2"/>
    <w:rsid w:val="00A21EA3"/>
    <w:rsid w:val="00A2227D"/>
    <w:rsid w:val="00A22CD7"/>
    <w:rsid w:val="00A2336E"/>
    <w:rsid w:val="00A24469"/>
    <w:rsid w:val="00A265CB"/>
    <w:rsid w:val="00A26796"/>
    <w:rsid w:val="00A26C5D"/>
    <w:rsid w:val="00A27333"/>
    <w:rsid w:val="00A278A7"/>
    <w:rsid w:val="00A27F3F"/>
    <w:rsid w:val="00A304D0"/>
    <w:rsid w:val="00A30744"/>
    <w:rsid w:val="00A322C7"/>
    <w:rsid w:val="00A32336"/>
    <w:rsid w:val="00A323A5"/>
    <w:rsid w:val="00A32BE1"/>
    <w:rsid w:val="00A33466"/>
    <w:rsid w:val="00A3377D"/>
    <w:rsid w:val="00A33CFD"/>
    <w:rsid w:val="00A3444C"/>
    <w:rsid w:val="00A34684"/>
    <w:rsid w:val="00A3475F"/>
    <w:rsid w:val="00A36177"/>
    <w:rsid w:val="00A362C0"/>
    <w:rsid w:val="00A374BA"/>
    <w:rsid w:val="00A37C30"/>
    <w:rsid w:val="00A40214"/>
    <w:rsid w:val="00A406E5"/>
    <w:rsid w:val="00A408E1"/>
    <w:rsid w:val="00A40C96"/>
    <w:rsid w:val="00A41540"/>
    <w:rsid w:val="00A4179A"/>
    <w:rsid w:val="00A41B87"/>
    <w:rsid w:val="00A41B8D"/>
    <w:rsid w:val="00A42050"/>
    <w:rsid w:val="00A4274B"/>
    <w:rsid w:val="00A42866"/>
    <w:rsid w:val="00A42A75"/>
    <w:rsid w:val="00A42CA0"/>
    <w:rsid w:val="00A43402"/>
    <w:rsid w:val="00A43755"/>
    <w:rsid w:val="00A446D5"/>
    <w:rsid w:val="00A4598E"/>
    <w:rsid w:val="00A459C1"/>
    <w:rsid w:val="00A460AA"/>
    <w:rsid w:val="00A46172"/>
    <w:rsid w:val="00A4781A"/>
    <w:rsid w:val="00A501A5"/>
    <w:rsid w:val="00A5049F"/>
    <w:rsid w:val="00A51025"/>
    <w:rsid w:val="00A515A4"/>
    <w:rsid w:val="00A51870"/>
    <w:rsid w:val="00A5302E"/>
    <w:rsid w:val="00A53612"/>
    <w:rsid w:val="00A53DD5"/>
    <w:rsid w:val="00A561E3"/>
    <w:rsid w:val="00A56EFA"/>
    <w:rsid w:val="00A57B74"/>
    <w:rsid w:val="00A57CCF"/>
    <w:rsid w:val="00A60169"/>
    <w:rsid w:val="00A60572"/>
    <w:rsid w:val="00A607BD"/>
    <w:rsid w:val="00A619B4"/>
    <w:rsid w:val="00A61DC9"/>
    <w:rsid w:val="00A622C3"/>
    <w:rsid w:val="00A628DC"/>
    <w:rsid w:val="00A62DE5"/>
    <w:rsid w:val="00A6306E"/>
    <w:rsid w:val="00A6366B"/>
    <w:rsid w:val="00A63D8D"/>
    <w:rsid w:val="00A642B5"/>
    <w:rsid w:val="00A6433E"/>
    <w:rsid w:val="00A64448"/>
    <w:rsid w:val="00A649A4"/>
    <w:rsid w:val="00A65B95"/>
    <w:rsid w:val="00A66222"/>
    <w:rsid w:val="00A66638"/>
    <w:rsid w:val="00A6730A"/>
    <w:rsid w:val="00A67608"/>
    <w:rsid w:val="00A71148"/>
    <w:rsid w:val="00A7182C"/>
    <w:rsid w:val="00A71CAA"/>
    <w:rsid w:val="00A72694"/>
    <w:rsid w:val="00A72EAC"/>
    <w:rsid w:val="00A74398"/>
    <w:rsid w:val="00A74900"/>
    <w:rsid w:val="00A75620"/>
    <w:rsid w:val="00A75724"/>
    <w:rsid w:val="00A7689A"/>
    <w:rsid w:val="00A77000"/>
    <w:rsid w:val="00A774DF"/>
    <w:rsid w:val="00A77C0D"/>
    <w:rsid w:val="00A77FEF"/>
    <w:rsid w:val="00A81DB2"/>
    <w:rsid w:val="00A8211B"/>
    <w:rsid w:val="00A8282C"/>
    <w:rsid w:val="00A83095"/>
    <w:rsid w:val="00A83B51"/>
    <w:rsid w:val="00A85109"/>
    <w:rsid w:val="00A85548"/>
    <w:rsid w:val="00A85771"/>
    <w:rsid w:val="00A85FEB"/>
    <w:rsid w:val="00A8673E"/>
    <w:rsid w:val="00A877D1"/>
    <w:rsid w:val="00A87D6F"/>
    <w:rsid w:val="00A905AE"/>
    <w:rsid w:val="00A90BB0"/>
    <w:rsid w:val="00A90E30"/>
    <w:rsid w:val="00A90E6D"/>
    <w:rsid w:val="00A915AC"/>
    <w:rsid w:val="00A918AE"/>
    <w:rsid w:val="00A920F1"/>
    <w:rsid w:val="00A945BB"/>
    <w:rsid w:val="00A95A51"/>
    <w:rsid w:val="00A95AD1"/>
    <w:rsid w:val="00A9662E"/>
    <w:rsid w:val="00A9674F"/>
    <w:rsid w:val="00A973DE"/>
    <w:rsid w:val="00A97E6B"/>
    <w:rsid w:val="00AA0D85"/>
    <w:rsid w:val="00AA11B0"/>
    <w:rsid w:val="00AA12A6"/>
    <w:rsid w:val="00AA1A22"/>
    <w:rsid w:val="00AA1E04"/>
    <w:rsid w:val="00AA2BBB"/>
    <w:rsid w:val="00AA427D"/>
    <w:rsid w:val="00AA4A4E"/>
    <w:rsid w:val="00AA4A7D"/>
    <w:rsid w:val="00AA4A9F"/>
    <w:rsid w:val="00AA5E00"/>
    <w:rsid w:val="00AA5E65"/>
    <w:rsid w:val="00AA60E9"/>
    <w:rsid w:val="00AA6193"/>
    <w:rsid w:val="00AA652E"/>
    <w:rsid w:val="00AA66F5"/>
    <w:rsid w:val="00AA7323"/>
    <w:rsid w:val="00AA7DB0"/>
    <w:rsid w:val="00AB0232"/>
    <w:rsid w:val="00AB0355"/>
    <w:rsid w:val="00AB120E"/>
    <w:rsid w:val="00AB25BB"/>
    <w:rsid w:val="00AB2768"/>
    <w:rsid w:val="00AB2AE8"/>
    <w:rsid w:val="00AB3098"/>
    <w:rsid w:val="00AB34FD"/>
    <w:rsid w:val="00AB36B0"/>
    <w:rsid w:val="00AB4908"/>
    <w:rsid w:val="00AB5D8C"/>
    <w:rsid w:val="00AB771C"/>
    <w:rsid w:val="00AB79E0"/>
    <w:rsid w:val="00AC0980"/>
    <w:rsid w:val="00AC0C89"/>
    <w:rsid w:val="00AC0CC4"/>
    <w:rsid w:val="00AC14F3"/>
    <w:rsid w:val="00AC19F3"/>
    <w:rsid w:val="00AC23EF"/>
    <w:rsid w:val="00AC24C3"/>
    <w:rsid w:val="00AC2596"/>
    <w:rsid w:val="00AC29FA"/>
    <w:rsid w:val="00AC2BD5"/>
    <w:rsid w:val="00AC33B8"/>
    <w:rsid w:val="00AC33EA"/>
    <w:rsid w:val="00AC3E90"/>
    <w:rsid w:val="00AC40D4"/>
    <w:rsid w:val="00AC65BE"/>
    <w:rsid w:val="00AC671F"/>
    <w:rsid w:val="00AC6988"/>
    <w:rsid w:val="00AC69C8"/>
    <w:rsid w:val="00AC6A24"/>
    <w:rsid w:val="00AC72A8"/>
    <w:rsid w:val="00AD06A3"/>
    <w:rsid w:val="00AD0976"/>
    <w:rsid w:val="00AD244D"/>
    <w:rsid w:val="00AD2591"/>
    <w:rsid w:val="00AD29EB"/>
    <w:rsid w:val="00AD3146"/>
    <w:rsid w:val="00AD34BB"/>
    <w:rsid w:val="00AD3E78"/>
    <w:rsid w:val="00AD4348"/>
    <w:rsid w:val="00AD4580"/>
    <w:rsid w:val="00AD4645"/>
    <w:rsid w:val="00AD4D70"/>
    <w:rsid w:val="00AD5F63"/>
    <w:rsid w:val="00AD6414"/>
    <w:rsid w:val="00AD6455"/>
    <w:rsid w:val="00AD6976"/>
    <w:rsid w:val="00AD75B6"/>
    <w:rsid w:val="00AD7736"/>
    <w:rsid w:val="00AD7AE7"/>
    <w:rsid w:val="00AE00A9"/>
    <w:rsid w:val="00AE1180"/>
    <w:rsid w:val="00AE12CE"/>
    <w:rsid w:val="00AE208F"/>
    <w:rsid w:val="00AE21EE"/>
    <w:rsid w:val="00AE2644"/>
    <w:rsid w:val="00AE2C9C"/>
    <w:rsid w:val="00AE58D7"/>
    <w:rsid w:val="00AE5A6E"/>
    <w:rsid w:val="00AE5BFD"/>
    <w:rsid w:val="00AE673D"/>
    <w:rsid w:val="00AE6C7F"/>
    <w:rsid w:val="00AE6DF1"/>
    <w:rsid w:val="00AE7447"/>
    <w:rsid w:val="00AE7FBA"/>
    <w:rsid w:val="00AF0218"/>
    <w:rsid w:val="00AF03A3"/>
    <w:rsid w:val="00AF0C89"/>
    <w:rsid w:val="00AF0D54"/>
    <w:rsid w:val="00AF2103"/>
    <w:rsid w:val="00AF2148"/>
    <w:rsid w:val="00AF236B"/>
    <w:rsid w:val="00AF26C5"/>
    <w:rsid w:val="00AF30B5"/>
    <w:rsid w:val="00AF315E"/>
    <w:rsid w:val="00AF3514"/>
    <w:rsid w:val="00AF3636"/>
    <w:rsid w:val="00AF58F6"/>
    <w:rsid w:val="00AF5B9E"/>
    <w:rsid w:val="00AF5F4F"/>
    <w:rsid w:val="00AF6555"/>
    <w:rsid w:val="00AF689F"/>
    <w:rsid w:val="00AF6D51"/>
    <w:rsid w:val="00B005EE"/>
    <w:rsid w:val="00B0063F"/>
    <w:rsid w:val="00B011EB"/>
    <w:rsid w:val="00B0162B"/>
    <w:rsid w:val="00B01A62"/>
    <w:rsid w:val="00B025DE"/>
    <w:rsid w:val="00B03B36"/>
    <w:rsid w:val="00B03F86"/>
    <w:rsid w:val="00B040AD"/>
    <w:rsid w:val="00B047FB"/>
    <w:rsid w:val="00B04C7C"/>
    <w:rsid w:val="00B060EC"/>
    <w:rsid w:val="00B068F1"/>
    <w:rsid w:val="00B06C83"/>
    <w:rsid w:val="00B0771A"/>
    <w:rsid w:val="00B07E2F"/>
    <w:rsid w:val="00B103E2"/>
    <w:rsid w:val="00B10613"/>
    <w:rsid w:val="00B11872"/>
    <w:rsid w:val="00B118DB"/>
    <w:rsid w:val="00B1191D"/>
    <w:rsid w:val="00B11D2E"/>
    <w:rsid w:val="00B123D7"/>
    <w:rsid w:val="00B1370B"/>
    <w:rsid w:val="00B138B4"/>
    <w:rsid w:val="00B13EB4"/>
    <w:rsid w:val="00B14021"/>
    <w:rsid w:val="00B144A0"/>
    <w:rsid w:val="00B14731"/>
    <w:rsid w:val="00B157C4"/>
    <w:rsid w:val="00B15D4B"/>
    <w:rsid w:val="00B1660B"/>
    <w:rsid w:val="00B169FC"/>
    <w:rsid w:val="00B16CD4"/>
    <w:rsid w:val="00B202B6"/>
    <w:rsid w:val="00B205BF"/>
    <w:rsid w:val="00B216BE"/>
    <w:rsid w:val="00B2284B"/>
    <w:rsid w:val="00B22B35"/>
    <w:rsid w:val="00B22B5F"/>
    <w:rsid w:val="00B22E12"/>
    <w:rsid w:val="00B236A6"/>
    <w:rsid w:val="00B24021"/>
    <w:rsid w:val="00B24A41"/>
    <w:rsid w:val="00B25094"/>
    <w:rsid w:val="00B25348"/>
    <w:rsid w:val="00B26DD3"/>
    <w:rsid w:val="00B27740"/>
    <w:rsid w:val="00B27C7A"/>
    <w:rsid w:val="00B27E99"/>
    <w:rsid w:val="00B30007"/>
    <w:rsid w:val="00B30F33"/>
    <w:rsid w:val="00B31DFA"/>
    <w:rsid w:val="00B3215C"/>
    <w:rsid w:val="00B32429"/>
    <w:rsid w:val="00B3242D"/>
    <w:rsid w:val="00B32A3B"/>
    <w:rsid w:val="00B32AB5"/>
    <w:rsid w:val="00B32B84"/>
    <w:rsid w:val="00B33521"/>
    <w:rsid w:val="00B33A0D"/>
    <w:rsid w:val="00B3434C"/>
    <w:rsid w:val="00B345A6"/>
    <w:rsid w:val="00B3478A"/>
    <w:rsid w:val="00B3478B"/>
    <w:rsid w:val="00B34A01"/>
    <w:rsid w:val="00B3557E"/>
    <w:rsid w:val="00B35BFD"/>
    <w:rsid w:val="00B3640A"/>
    <w:rsid w:val="00B369BA"/>
    <w:rsid w:val="00B370A9"/>
    <w:rsid w:val="00B372C7"/>
    <w:rsid w:val="00B37655"/>
    <w:rsid w:val="00B37F08"/>
    <w:rsid w:val="00B40BAD"/>
    <w:rsid w:val="00B40C63"/>
    <w:rsid w:val="00B413AA"/>
    <w:rsid w:val="00B41877"/>
    <w:rsid w:val="00B41BC9"/>
    <w:rsid w:val="00B42190"/>
    <w:rsid w:val="00B4225B"/>
    <w:rsid w:val="00B4268F"/>
    <w:rsid w:val="00B42AC6"/>
    <w:rsid w:val="00B4304B"/>
    <w:rsid w:val="00B433DB"/>
    <w:rsid w:val="00B4456A"/>
    <w:rsid w:val="00B44A87"/>
    <w:rsid w:val="00B45A54"/>
    <w:rsid w:val="00B461D8"/>
    <w:rsid w:val="00B463D7"/>
    <w:rsid w:val="00B4681C"/>
    <w:rsid w:val="00B46920"/>
    <w:rsid w:val="00B46C8B"/>
    <w:rsid w:val="00B47315"/>
    <w:rsid w:val="00B473F4"/>
    <w:rsid w:val="00B479BB"/>
    <w:rsid w:val="00B503CC"/>
    <w:rsid w:val="00B50C4D"/>
    <w:rsid w:val="00B513E8"/>
    <w:rsid w:val="00B5155D"/>
    <w:rsid w:val="00B5225F"/>
    <w:rsid w:val="00B522F7"/>
    <w:rsid w:val="00B525BC"/>
    <w:rsid w:val="00B5293A"/>
    <w:rsid w:val="00B5297F"/>
    <w:rsid w:val="00B52B34"/>
    <w:rsid w:val="00B547C9"/>
    <w:rsid w:val="00B548C5"/>
    <w:rsid w:val="00B55379"/>
    <w:rsid w:val="00B556DC"/>
    <w:rsid w:val="00B55B84"/>
    <w:rsid w:val="00B55C3F"/>
    <w:rsid w:val="00B5633E"/>
    <w:rsid w:val="00B5732C"/>
    <w:rsid w:val="00B574A1"/>
    <w:rsid w:val="00B60AB8"/>
    <w:rsid w:val="00B61025"/>
    <w:rsid w:val="00B61A3B"/>
    <w:rsid w:val="00B61AB3"/>
    <w:rsid w:val="00B61E9C"/>
    <w:rsid w:val="00B61FB8"/>
    <w:rsid w:val="00B61FCE"/>
    <w:rsid w:val="00B623F2"/>
    <w:rsid w:val="00B6280E"/>
    <w:rsid w:val="00B628AA"/>
    <w:rsid w:val="00B62FC9"/>
    <w:rsid w:val="00B637D8"/>
    <w:rsid w:val="00B64036"/>
    <w:rsid w:val="00B640E3"/>
    <w:rsid w:val="00B642CA"/>
    <w:rsid w:val="00B6513E"/>
    <w:rsid w:val="00B65557"/>
    <w:rsid w:val="00B65736"/>
    <w:rsid w:val="00B659A2"/>
    <w:rsid w:val="00B66D55"/>
    <w:rsid w:val="00B66EAD"/>
    <w:rsid w:val="00B67682"/>
    <w:rsid w:val="00B67A4D"/>
    <w:rsid w:val="00B67A5E"/>
    <w:rsid w:val="00B7019C"/>
    <w:rsid w:val="00B7138A"/>
    <w:rsid w:val="00B71577"/>
    <w:rsid w:val="00B719D1"/>
    <w:rsid w:val="00B71A9A"/>
    <w:rsid w:val="00B720EB"/>
    <w:rsid w:val="00B72CD7"/>
    <w:rsid w:val="00B72CF7"/>
    <w:rsid w:val="00B72D50"/>
    <w:rsid w:val="00B72D8A"/>
    <w:rsid w:val="00B72F4D"/>
    <w:rsid w:val="00B73045"/>
    <w:rsid w:val="00B73A08"/>
    <w:rsid w:val="00B73BB0"/>
    <w:rsid w:val="00B745E7"/>
    <w:rsid w:val="00B747A1"/>
    <w:rsid w:val="00B7600C"/>
    <w:rsid w:val="00B76529"/>
    <w:rsid w:val="00B76FBD"/>
    <w:rsid w:val="00B7728D"/>
    <w:rsid w:val="00B8073D"/>
    <w:rsid w:val="00B80917"/>
    <w:rsid w:val="00B80AA5"/>
    <w:rsid w:val="00B80B20"/>
    <w:rsid w:val="00B80CB5"/>
    <w:rsid w:val="00B80DD0"/>
    <w:rsid w:val="00B81DF1"/>
    <w:rsid w:val="00B825A4"/>
    <w:rsid w:val="00B836EB"/>
    <w:rsid w:val="00B83BF5"/>
    <w:rsid w:val="00B843E8"/>
    <w:rsid w:val="00B846EB"/>
    <w:rsid w:val="00B84D5A"/>
    <w:rsid w:val="00B85843"/>
    <w:rsid w:val="00B86615"/>
    <w:rsid w:val="00B87664"/>
    <w:rsid w:val="00B87D5A"/>
    <w:rsid w:val="00B90B65"/>
    <w:rsid w:val="00B90E9B"/>
    <w:rsid w:val="00B918CF"/>
    <w:rsid w:val="00B91A31"/>
    <w:rsid w:val="00B92402"/>
    <w:rsid w:val="00B94119"/>
    <w:rsid w:val="00B945DD"/>
    <w:rsid w:val="00B946B5"/>
    <w:rsid w:val="00B94ED7"/>
    <w:rsid w:val="00B9504E"/>
    <w:rsid w:val="00B95078"/>
    <w:rsid w:val="00B9587F"/>
    <w:rsid w:val="00B96180"/>
    <w:rsid w:val="00B9623C"/>
    <w:rsid w:val="00B96E64"/>
    <w:rsid w:val="00B96EC0"/>
    <w:rsid w:val="00B96F2A"/>
    <w:rsid w:val="00B96F7A"/>
    <w:rsid w:val="00B973B1"/>
    <w:rsid w:val="00BA0790"/>
    <w:rsid w:val="00BA0E39"/>
    <w:rsid w:val="00BA116B"/>
    <w:rsid w:val="00BA1D0A"/>
    <w:rsid w:val="00BA2012"/>
    <w:rsid w:val="00BA2D61"/>
    <w:rsid w:val="00BA2EAA"/>
    <w:rsid w:val="00BA3377"/>
    <w:rsid w:val="00BA36B2"/>
    <w:rsid w:val="00BA36EA"/>
    <w:rsid w:val="00BA3CC7"/>
    <w:rsid w:val="00BA404D"/>
    <w:rsid w:val="00BA58EF"/>
    <w:rsid w:val="00BA6404"/>
    <w:rsid w:val="00BA6AA0"/>
    <w:rsid w:val="00BA6E55"/>
    <w:rsid w:val="00BA7162"/>
    <w:rsid w:val="00BA71F6"/>
    <w:rsid w:val="00BA7C2C"/>
    <w:rsid w:val="00BA7E50"/>
    <w:rsid w:val="00BB02E1"/>
    <w:rsid w:val="00BB08FD"/>
    <w:rsid w:val="00BB0CE3"/>
    <w:rsid w:val="00BB129B"/>
    <w:rsid w:val="00BB2257"/>
    <w:rsid w:val="00BB27E9"/>
    <w:rsid w:val="00BB28F7"/>
    <w:rsid w:val="00BB363A"/>
    <w:rsid w:val="00BB37E1"/>
    <w:rsid w:val="00BB3D39"/>
    <w:rsid w:val="00BB40DB"/>
    <w:rsid w:val="00BB447B"/>
    <w:rsid w:val="00BB47C9"/>
    <w:rsid w:val="00BB53CA"/>
    <w:rsid w:val="00BB5492"/>
    <w:rsid w:val="00BB5546"/>
    <w:rsid w:val="00BB64B6"/>
    <w:rsid w:val="00BB6A8A"/>
    <w:rsid w:val="00BB7DA0"/>
    <w:rsid w:val="00BC00F8"/>
    <w:rsid w:val="00BC02D8"/>
    <w:rsid w:val="00BC09E6"/>
    <w:rsid w:val="00BC0F7D"/>
    <w:rsid w:val="00BC1403"/>
    <w:rsid w:val="00BC2829"/>
    <w:rsid w:val="00BC29B1"/>
    <w:rsid w:val="00BC2F9A"/>
    <w:rsid w:val="00BC343B"/>
    <w:rsid w:val="00BC34AE"/>
    <w:rsid w:val="00BC3E64"/>
    <w:rsid w:val="00BC4DE2"/>
    <w:rsid w:val="00BC522D"/>
    <w:rsid w:val="00BC5249"/>
    <w:rsid w:val="00BC5A01"/>
    <w:rsid w:val="00BC691A"/>
    <w:rsid w:val="00BC6A2D"/>
    <w:rsid w:val="00BC736E"/>
    <w:rsid w:val="00BC7546"/>
    <w:rsid w:val="00BC791E"/>
    <w:rsid w:val="00BC7E0F"/>
    <w:rsid w:val="00BC7F10"/>
    <w:rsid w:val="00BD0902"/>
    <w:rsid w:val="00BD0E28"/>
    <w:rsid w:val="00BD0FA5"/>
    <w:rsid w:val="00BD196E"/>
    <w:rsid w:val="00BD1B37"/>
    <w:rsid w:val="00BD2116"/>
    <w:rsid w:val="00BD37AA"/>
    <w:rsid w:val="00BD51F9"/>
    <w:rsid w:val="00BD5267"/>
    <w:rsid w:val="00BD55B5"/>
    <w:rsid w:val="00BD61B3"/>
    <w:rsid w:val="00BD65CC"/>
    <w:rsid w:val="00BD66F2"/>
    <w:rsid w:val="00BD68CD"/>
    <w:rsid w:val="00BD70DC"/>
    <w:rsid w:val="00BD7D11"/>
    <w:rsid w:val="00BD7D2E"/>
    <w:rsid w:val="00BE0310"/>
    <w:rsid w:val="00BE185D"/>
    <w:rsid w:val="00BE2080"/>
    <w:rsid w:val="00BE20FB"/>
    <w:rsid w:val="00BE2116"/>
    <w:rsid w:val="00BE257B"/>
    <w:rsid w:val="00BE2D6C"/>
    <w:rsid w:val="00BE3153"/>
    <w:rsid w:val="00BE3473"/>
    <w:rsid w:val="00BE47F0"/>
    <w:rsid w:val="00BE4BA2"/>
    <w:rsid w:val="00BE4F57"/>
    <w:rsid w:val="00BE502B"/>
    <w:rsid w:val="00BE52DD"/>
    <w:rsid w:val="00BE5512"/>
    <w:rsid w:val="00BE5764"/>
    <w:rsid w:val="00BE57A9"/>
    <w:rsid w:val="00BE627C"/>
    <w:rsid w:val="00BE6445"/>
    <w:rsid w:val="00BE7719"/>
    <w:rsid w:val="00BE7C6E"/>
    <w:rsid w:val="00BF0583"/>
    <w:rsid w:val="00BF0817"/>
    <w:rsid w:val="00BF0D47"/>
    <w:rsid w:val="00BF10D7"/>
    <w:rsid w:val="00BF1112"/>
    <w:rsid w:val="00BF1830"/>
    <w:rsid w:val="00BF1C85"/>
    <w:rsid w:val="00BF2872"/>
    <w:rsid w:val="00BF28AD"/>
    <w:rsid w:val="00BF28D4"/>
    <w:rsid w:val="00BF2A0D"/>
    <w:rsid w:val="00BF3192"/>
    <w:rsid w:val="00BF383A"/>
    <w:rsid w:val="00BF388D"/>
    <w:rsid w:val="00BF3CBF"/>
    <w:rsid w:val="00BF3D54"/>
    <w:rsid w:val="00BF3DE9"/>
    <w:rsid w:val="00BF43A5"/>
    <w:rsid w:val="00BF4498"/>
    <w:rsid w:val="00BF5BEA"/>
    <w:rsid w:val="00BF5E68"/>
    <w:rsid w:val="00BF62E5"/>
    <w:rsid w:val="00BF672F"/>
    <w:rsid w:val="00BF67FE"/>
    <w:rsid w:val="00BF6C17"/>
    <w:rsid w:val="00BF7451"/>
    <w:rsid w:val="00BF78A2"/>
    <w:rsid w:val="00BF7B0E"/>
    <w:rsid w:val="00C007DF"/>
    <w:rsid w:val="00C00955"/>
    <w:rsid w:val="00C00B41"/>
    <w:rsid w:val="00C00E5D"/>
    <w:rsid w:val="00C01155"/>
    <w:rsid w:val="00C01A7E"/>
    <w:rsid w:val="00C01CE8"/>
    <w:rsid w:val="00C0208F"/>
    <w:rsid w:val="00C0245B"/>
    <w:rsid w:val="00C025AD"/>
    <w:rsid w:val="00C02CED"/>
    <w:rsid w:val="00C02F7D"/>
    <w:rsid w:val="00C0574C"/>
    <w:rsid w:val="00C0614B"/>
    <w:rsid w:val="00C06779"/>
    <w:rsid w:val="00C07227"/>
    <w:rsid w:val="00C07E70"/>
    <w:rsid w:val="00C07E98"/>
    <w:rsid w:val="00C1018B"/>
    <w:rsid w:val="00C10211"/>
    <w:rsid w:val="00C1060B"/>
    <w:rsid w:val="00C10880"/>
    <w:rsid w:val="00C11521"/>
    <w:rsid w:val="00C118F0"/>
    <w:rsid w:val="00C121B0"/>
    <w:rsid w:val="00C121FC"/>
    <w:rsid w:val="00C1404F"/>
    <w:rsid w:val="00C141FF"/>
    <w:rsid w:val="00C14E01"/>
    <w:rsid w:val="00C1551A"/>
    <w:rsid w:val="00C160F1"/>
    <w:rsid w:val="00C1686C"/>
    <w:rsid w:val="00C168CD"/>
    <w:rsid w:val="00C16BA7"/>
    <w:rsid w:val="00C1733D"/>
    <w:rsid w:val="00C17E36"/>
    <w:rsid w:val="00C2054C"/>
    <w:rsid w:val="00C20F41"/>
    <w:rsid w:val="00C2154C"/>
    <w:rsid w:val="00C21DF7"/>
    <w:rsid w:val="00C228E5"/>
    <w:rsid w:val="00C22C0E"/>
    <w:rsid w:val="00C22CE2"/>
    <w:rsid w:val="00C23033"/>
    <w:rsid w:val="00C23290"/>
    <w:rsid w:val="00C23A14"/>
    <w:rsid w:val="00C23C97"/>
    <w:rsid w:val="00C24307"/>
    <w:rsid w:val="00C2458B"/>
    <w:rsid w:val="00C24637"/>
    <w:rsid w:val="00C24D9D"/>
    <w:rsid w:val="00C2546D"/>
    <w:rsid w:val="00C26337"/>
    <w:rsid w:val="00C269C5"/>
    <w:rsid w:val="00C26E35"/>
    <w:rsid w:val="00C2751C"/>
    <w:rsid w:val="00C27C5C"/>
    <w:rsid w:val="00C30227"/>
    <w:rsid w:val="00C30E66"/>
    <w:rsid w:val="00C31A73"/>
    <w:rsid w:val="00C31C8C"/>
    <w:rsid w:val="00C329FB"/>
    <w:rsid w:val="00C32B60"/>
    <w:rsid w:val="00C32CC9"/>
    <w:rsid w:val="00C33825"/>
    <w:rsid w:val="00C34DDA"/>
    <w:rsid w:val="00C34EF5"/>
    <w:rsid w:val="00C3522D"/>
    <w:rsid w:val="00C35348"/>
    <w:rsid w:val="00C35EDC"/>
    <w:rsid w:val="00C364A2"/>
    <w:rsid w:val="00C365CE"/>
    <w:rsid w:val="00C37286"/>
    <w:rsid w:val="00C37A38"/>
    <w:rsid w:val="00C41814"/>
    <w:rsid w:val="00C41940"/>
    <w:rsid w:val="00C41B52"/>
    <w:rsid w:val="00C42007"/>
    <w:rsid w:val="00C4253E"/>
    <w:rsid w:val="00C43A17"/>
    <w:rsid w:val="00C44D47"/>
    <w:rsid w:val="00C45B46"/>
    <w:rsid w:val="00C466B1"/>
    <w:rsid w:val="00C467E7"/>
    <w:rsid w:val="00C46FC9"/>
    <w:rsid w:val="00C47F88"/>
    <w:rsid w:val="00C47F90"/>
    <w:rsid w:val="00C5082D"/>
    <w:rsid w:val="00C50929"/>
    <w:rsid w:val="00C50F29"/>
    <w:rsid w:val="00C518F5"/>
    <w:rsid w:val="00C51F7B"/>
    <w:rsid w:val="00C52349"/>
    <w:rsid w:val="00C52D6D"/>
    <w:rsid w:val="00C533ED"/>
    <w:rsid w:val="00C53980"/>
    <w:rsid w:val="00C54D63"/>
    <w:rsid w:val="00C556A1"/>
    <w:rsid w:val="00C55DC8"/>
    <w:rsid w:val="00C56056"/>
    <w:rsid w:val="00C5650E"/>
    <w:rsid w:val="00C56C50"/>
    <w:rsid w:val="00C57E9A"/>
    <w:rsid w:val="00C57EF1"/>
    <w:rsid w:val="00C57F3F"/>
    <w:rsid w:val="00C60B60"/>
    <w:rsid w:val="00C60F7C"/>
    <w:rsid w:val="00C61302"/>
    <w:rsid w:val="00C613B6"/>
    <w:rsid w:val="00C61C40"/>
    <w:rsid w:val="00C62192"/>
    <w:rsid w:val="00C624B3"/>
    <w:rsid w:val="00C6254D"/>
    <w:rsid w:val="00C62B3E"/>
    <w:rsid w:val="00C63823"/>
    <w:rsid w:val="00C63B20"/>
    <w:rsid w:val="00C65425"/>
    <w:rsid w:val="00C65A46"/>
    <w:rsid w:val="00C70CF3"/>
    <w:rsid w:val="00C71628"/>
    <w:rsid w:val="00C7171A"/>
    <w:rsid w:val="00C71940"/>
    <w:rsid w:val="00C71E6A"/>
    <w:rsid w:val="00C7231A"/>
    <w:rsid w:val="00C73F0A"/>
    <w:rsid w:val="00C7439D"/>
    <w:rsid w:val="00C74423"/>
    <w:rsid w:val="00C74551"/>
    <w:rsid w:val="00C7465A"/>
    <w:rsid w:val="00C74F1A"/>
    <w:rsid w:val="00C7549C"/>
    <w:rsid w:val="00C755BF"/>
    <w:rsid w:val="00C756DB"/>
    <w:rsid w:val="00C75969"/>
    <w:rsid w:val="00C76112"/>
    <w:rsid w:val="00C761BD"/>
    <w:rsid w:val="00C7641D"/>
    <w:rsid w:val="00C765B4"/>
    <w:rsid w:val="00C76DC3"/>
    <w:rsid w:val="00C771BA"/>
    <w:rsid w:val="00C779C0"/>
    <w:rsid w:val="00C8012E"/>
    <w:rsid w:val="00C805D5"/>
    <w:rsid w:val="00C809C9"/>
    <w:rsid w:val="00C8127D"/>
    <w:rsid w:val="00C81887"/>
    <w:rsid w:val="00C819D5"/>
    <w:rsid w:val="00C81AA2"/>
    <w:rsid w:val="00C81ADC"/>
    <w:rsid w:val="00C820C1"/>
    <w:rsid w:val="00C825FD"/>
    <w:rsid w:val="00C82A0E"/>
    <w:rsid w:val="00C833D7"/>
    <w:rsid w:val="00C83480"/>
    <w:rsid w:val="00C836DC"/>
    <w:rsid w:val="00C83C26"/>
    <w:rsid w:val="00C840B8"/>
    <w:rsid w:val="00C84FCB"/>
    <w:rsid w:val="00C8585E"/>
    <w:rsid w:val="00C858BA"/>
    <w:rsid w:val="00C86AB3"/>
    <w:rsid w:val="00C86C55"/>
    <w:rsid w:val="00C90B9A"/>
    <w:rsid w:val="00C9148E"/>
    <w:rsid w:val="00C920E2"/>
    <w:rsid w:val="00C9227E"/>
    <w:rsid w:val="00C93159"/>
    <w:rsid w:val="00C9322F"/>
    <w:rsid w:val="00C935AC"/>
    <w:rsid w:val="00C946FD"/>
    <w:rsid w:val="00C95295"/>
    <w:rsid w:val="00C9607D"/>
    <w:rsid w:val="00C96737"/>
    <w:rsid w:val="00C9687C"/>
    <w:rsid w:val="00C96E58"/>
    <w:rsid w:val="00C97649"/>
    <w:rsid w:val="00CA09B4"/>
    <w:rsid w:val="00CA13F6"/>
    <w:rsid w:val="00CA145A"/>
    <w:rsid w:val="00CA17E0"/>
    <w:rsid w:val="00CA1EC8"/>
    <w:rsid w:val="00CA211A"/>
    <w:rsid w:val="00CA2514"/>
    <w:rsid w:val="00CA3083"/>
    <w:rsid w:val="00CA312B"/>
    <w:rsid w:val="00CA3232"/>
    <w:rsid w:val="00CA36DA"/>
    <w:rsid w:val="00CA4459"/>
    <w:rsid w:val="00CA52DB"/>
    <w:rsid w:val="00CA530B"/>
    <w:rsid w:val="00CA5C1A"/>
    <w:rsid w:val="00CA5F4A"/>
    <w:rsid w:val="00CA6890"/>
    <w:rsid w:val="00CA7021"/>
    <w:rsid w:val="00CA74ED"/>
    <w:rsid w:val="00CA76C6"/>
    <w:rsid w:val="00CA7783"/>
    <w:rsid w:val="00CB1096"/>
    <w:rsid w:val="00CB15D9"/>
    <w:rsid w:val="00CB20C4"/>
    <w:rsid w:val="00CB2621"/>
    <w:rsid w:val="00CB2628"/>
    <w:rsid w:val="00CB296D"/>
    <w:rsid w:val="00CB2DC9"/>
    <w:rsid w:val="00CB459D"/>
    <w:rsid w:val="00CB4694"/>
    <w:rsid w:val="00CB48B5"/>
    <w:rsid w:val="00CB4B97"/>
    <w:rsid w:val="00CB559F"/>
    <w:rsid w:val="00CB5A3B"/>
    <w:rsid w:val="00CB5E46"/>
    <w:rsid w:val="00CB60A5"/>
    <w:rsid w:val="00CB6F46"/>
    <w:rsid w:val="00CB71E3"/>
    <w:rsid w:val="00CB7275"/>
    <w:rsid w:val="00CB73A7"/>
    <w:rsid w:val="00CB7DA4"/>
    <w:rsid w:val="00CC06F6"/>
    <w:rsid w:val="00CC084C"/>
    <w:rsid w:val="00CC0DD6"/>
    <w:rsid w:val="00CC1398"/>
    <w:rsid w:val="00CC1DA7"/>
    <w:rsid w:val="00CC2061"/>
    <w:rsid w:val="00CC2063"/>
    <w:rsid w:val="00CC3EA3"/>
    <w:rsid w:val="00CC438B"/>
    <w:rsid w:val="00CC4B50"/>
    <w:rsid w:val="00CC6D4F"/>
    <w:rsid w:val="00CC7489"/>
    <w:rsid w:val="00CC761E"/>
    <w:rsid w:val="00CC79E9"/>
    <w:rsid w:val="00CC7C50"/>
    <w:rsid w:val="00CC7FC8"/>
    <w:rsid w:val="00CD0176"/>
    <w:rsid w:val="00CD01B1"/>
    <w:rsid w:val="00CD0C76"/>
    <w:rsid w:val="00CD0DE6"/>
    <w:rsid w:val="00CD0FFF"/>
    <w:rsid w:val="00CD1775"/>
    <w:rsid w:val="00CD21D3"/>
    <w:rsid w:val="00CD3070"/>
    <w:rsid w:val="00CD34AF"/>
    <w:rsid w:val="00CD4089"/>
    <w:rsid w:val="00CD42CC"/>
    <w:rsid w:val="00CD4522"/>
    <w:rsid w:val="00CD49BF"/>
    <w:rsid w:val="00CD5475"/>
    <w:rsid w:val="00CD5F8D"/>
    <w:rsid w:val="00CD6294"/>
    <w:rsid w:val="00CD66C4"/>
    <w:rsid w:val="00CD6AA0"/>
    <w:rsid w:val="00CD7F22"/>
    <w:rsid w:val="00CE0927"/>
    <w:rsid w:val="00CE0B3D"/>
    <w:rsid w:val="00CE1152"/>
    <w:rsid w:val="00CE183B"/>
    <w:rsid w:val="00CE190A"/>
    <w:rsid w:val="00CE1B82"/>
    <w:rsid w:val="00CE1D1D"/>
    <w:rsid w:val="00CE25FB"/>
    <w:rsid w:val="00CE3107"/>
    <w:rsid w:val="00CE3707"/>
    <w:rsid w:val="00CE3987"/>
    <w:rsid w:val="00CE3F60"/>
    <w:rsid w:val="00CE4444"/>
    <w:rsid w:val="00CE48B3"/>
    <w:rsid w:val="00CE4B20"/>
    <w:rsid w:val="00CE5912"/>
    <w:rsid w:val="00CE5B97"/>
    <w:rsid w:val="00CE5D88"/>
    <w:rsid w:val="00CE5E73"/>
    <w:rsid w:val="00CE7599"/>
    <w:rsid w:val="00CF0B62"/>
    <w:rsid w:val="00CF0ECC"/>
    <w:rsid w:val="00CF17A5"/>
    <w:rsid w:val="00CF1AE2"/>
    <w:rsid w:val="00CF221A"/>
    <w:rsid w:val="00CF2945"/>
    <w:rsid w:val="00CF2A15"/>
    <w:rsid w:val="00CF2F07"/>
    <w:rsid w:val="00CF40E3"/>
    <w:rsid w:val="00CF4204"/>
    <w:rsid w:val="00CF4365"/>
    <w:rsid w:val="00CF4B49"/>
    <w:rsid w:val="00CF5129"/>
    <w:rsid w:val="00CF51C1"/>
    <w:rsid w:val="00CF528B"/>
    <w:rsid w:val="00CF56BC"/>
    <w:rsid w:val="00CF5E01"/>
    <w:rsid w:val="00CF60CD"/>
    <w:rsid w:val="00CF62B5"/>
    <w:rsid w:val="00CF6754"/>
    <w:rsid w:val="00CF6822"/>
    <w:rsid w:val="00CF6DEF"/>
    <w:rsid w:val="00CF6DFE"/>
    <w:rsid w:val="00CF7C95"/>
    <w:rsid w:val="00CF7EB9"/>
    <w:rsid w:val="00D00023"/>
    <w:rsid w:val="00D0074D"/>
    <w:rsid w:val="00D0095D"/>
    <w:rsid w:val="00D00CC4"/>
    <w:rsid w:val="00D01205"/>
    <w:rsid w:val="00D02BB0"/>
    <w:rsid w:val="00D02F27"/>
    <w:rsid w:val="00D02FD4"/>
    <w:rsid w:val="00D031D5"/>
    <w:rsid w:val="00D037AE"/>
    <w:rsid w:val="00D03A3E"/>
    <w:rsid w:val="00D04734"/>
    <w:rsid w:val="00D047DD"/>
    <w:rsid w:val="00D0516F"/>
    <w:rsid w:val="00D05F5D"/>
    <w:rsid w:val="00D06328"/>
    <w:rsid w:val="00D06439"/>
    <w:rsid w:val="00D066D9"/>
    <w:rsid w:val="00D07725"/>
    <w:rsid w:val="00D0791B"/>
    <w:rsid w:val="00D102FB"/>
    <w:rsid w:val="00D10842"/>
    <w:rsid w:val="00D10A96"/>
    <w:rsid w:val="00D118E6"/>
    <w:rsid w:val="00D12B1E"/>
    <w:rsid w:val="00D12F40"/>
    <w:rsid w:val="00D1414A"/>
    <w:rsid w:val="00D146C3"/>
    <w:rsid w:val="00D14DC7"/>
    <w:rsid w:val="00D15A53"/>
    <w:rsid w:val="00D161DC"/>
    <w:rsid w:val="00D165C9"/>
    <w:rsid w:val="00D169B6"/>
    <w:rsid w:val="00D16A7A"/>
    <w:rsid w:val="00D174E9"/>
    <w:rsid w:val="00D1756F"/>
    <w:rsid w:val="00D1772D"/>
    <w:rsid w:val="00D20321"/>
    <w:rsid w:val="00D208FF"/>
    <w:rsid w:val="00D20F78"/>
    <w:rsid w:val="00D20FB6"/>
    <w:rsid w:val="00D2146D"/>
    <w:rsid w:val="00D21B79"/>
    <w:rsid w:val="00D22455"/>
    <w:rsid w:val="00D2286D"/>
    <w:rsid w:val="00D22C3B"/>
    <w:rsid w:val="00D22C4E"/>
    <w:rsid w:val="00D24CA5"/>
    <w:rsid w:val="00D24E3E"/>
    <w:rsid w:val="00D250E8"/>
    <w:rsid w:val="00D259E8"/>
    <w:rsid w:val="00D260BA"/>
    <w:rsid w:val="00D26BF6"/>
    <w:rsid w:val="00D26D80"/>
    <w:rsid w:val="00D26F08"/>
    <w:rsid w:val="00D271AC"/>
    <w:rsid w:val="00D2763E"/>
    <w:rsid w:val="00D276F2"/>
    <w:rsid w:val="00D27CC5"/>
    <w:rsid w:val="00D27DCF"/>
    <w:rsid w:val="00D30093"/>
    <w:rsid w:val="00D30268"/>
    <w:rsid w:val="00D3036C"/>
    <w:rsid w:val="00D30988"/>
    <w:rsid w:val="00D3115A"/>
    <w:rsid w:val="00D31825"/>
    <w:rsid w:val="00D32797"/>
    <w:rsid w:val="00D334D1"/>
    <w:rsid w:val="00D3360E"/>
    <w:rsid w:val="00D33A3B"/>
    <w:rsid w:val="00D33B43"/>
    <w:rsid w:val="00D33CB3"/>
    <w:rsid w:val="00D34911"/>
    <w:rsid w:val="00D34954"/>
    <w:rsid w:val="00D34C8F"/>
    <w:rsid w:val="00D36289"/>
    <w:rsid w:val="00D366F9"/>
    <w:rsid w:val="00D36F86"/>
    <w:rsid w:val="00D4110D"/>
    <w:rsid w:val="00D4183B"/>
    <w:rsid w:val="00D418DD"/>
    <w:rsid w:val="00D41AF3"/>
    <w:rsid w:val="00D41ECF"/>
    <w:rsid w:val="00D428C3"/>
    <w:rsid w:val="00D435AD"/>
    <w:rsid w:val="00D43EA7"/>
    <w:rsid w:val="00D440A5"/>
    <w:rsid w:val="00D44265"/>
    <w:rsid w:val="00D44756"/>
    <w:rsid w:val="00D456E3"/>
    <w:rsid w:val="00D45822"/>
    <w:rsid w:val="00D46749"/>
    <w:rsid w:val="00D46BD1"/>
    <w:rsid w:val="00D47030"/>
    <w:rsid w:val="00D47737"/>
    <w:rsid w:val="00D477D0"/>
    <w:rsid w:val="00D47B38"/>
    <w:rsid w:val="00D508A4"/>
    <w:rsid w:val="00D50A56"/>
    <w:rsid w:val="00D50C11"/>
    <w:rsid w:val="00D50CAC"/>
    <w:rsid w:val="00D5147D"/>
    <w:rsid w:val="00D51C7D"/>
    <w:rsid w:val="00D52F3F"/>
    <w:rsid w:val="00D53029"/>
    <w:rsid w:val="00D530C4"/>
    <w:rsid w:val="00D538D5"/>
    <w:rsid w:val="00D54201"/>
    <w:rsid w:val="00D54B43"/>
    <w:rsid w:val="00D54BCC"/>
    <w:rsid w:val="00D5580B"/>
    <w:rsid w:val="00D558AB"/>
    <w:rsid w:val="00D55FA8"/>
    <w:rsid w:val="00D563D1"/>
    <w:rsid w:val="00D56AED"/>
    <w:rsid w:val="00D56F02"/>
    <w:rsid w:val="00D57177"/>
    <w:rsid w:val="00D57331"/>
    <w:rsid w:val="00D57F0F"/>
    <w:rsid w:val="00D606A8"/>
    <w:rsid w:val="00D60FE7"/>
    <w:rsid w:val="00D61156"/>
    <w:rsid w:val="00D61EF3"/>
    <w:rsid w:val="00D62556"/>
    <w:rsid w:val="00D6298A"/>
    <w:rsid w:val="00D62C78"/>
    <w:rsid w:val="00D62E07"/>
    <w:rsid w:val="00D643C2"/>
    <w:rsid w:val="00D64DF8"/>
    <w:rsid w:val="00D65175"/>
    <w:rsid w:val="00D660CE"/>
    <w:rsid w:val="00D661D5"/>
    <w:rsid w:val="00D66860"/>
    <w:rsid w:val="00D670C0"/>
    <w:rsid w:val="00D671A6"/>
    <w:rsid w:val="00D67F47"/>
    <w:rsid w:val="00D703A1"/>
    <w:rsid w:val="00D7042E"/>
    <w:rsid w:val="00D70D38"/>
    <w:rsid w:val="00D70FE4"/>
    <w:rsid w:val="00D71F2A"/>
    <w:rsid w:val="00D720EA"/>
    <w:rsid w:val="00D725EE"/>
    <w:rsid w:val="00D74739"/>
    <w:rsid w:val="00D74800"/>
    <w:rsid w:val="00D751C9"/>
    <w:rsid w:val="00D756E8"/>
    <w:rsid w:val="00D76FD8"/>
    <w:rsid w:val="00D775C8"/>
    <w:rsid w:val="00D801A8"/>
    <w:rsid w:val="00D80206"/>
    <w:rsid w:val="00D80D6C"/>
    <w:rsid w:val="00D8154C"/>
    <w:rsid w:val="00D818DE"/>
    <w:rsid w:val="00D82071"/>
    <w:rsid w:val="00D824B4"/>
    <w:rsid w:val="00D82592"/>
    <w:rsid w:val="00D82AE8"/>
    <w:rsid w:val="00D833AE"/>
    <w:rsid w:val="00D83C07"/>
    <w:rsid w:val="00D83C12"/>
    <w:rsid w:val="00D8461D"/>
    <w:rsid w:val="00D84629"/>
    <w:rsid w:val="00D8486D"/>
    <w:rsid w:val="00D850EF"/>
    <w:rsid w:val="00D851DC"/>
    <w:rsid w:val="00D85AC1"/>
    <w:rsid w:val="00D85B10"/>
    <w:rsid w:val="00D87060"/>
    <w:rsid w:val="00D9015E"/>
    <w:rsid w:val="00D90333"/>
    <w:rsid w:val="00D90E3F"/>
    <w:rsid w:val="00D91362"/>
    <w:rsid w:val="00D91C2C"/>
    <w:rsid w:val="00D92B5E"/>
    <w:rsid w:val="00D9355A"/>
    <w:rsid w:val="00D93902"/>
    <w:rsid w:val="00D9395E"/>
    <w:rsid w:val="00D93EFE"/>
    <w:rsid w:val="00D94080"/>
    <w:rsid w:val="00D94206"/>
    <w:rsid w:val="00D94283"/>
    <w:rsid w:val="00D94465"/>
    <w:rsid w:val="00D94619"/>
    <w:rsid w:val="00D94698"/>
    <w:rsid w:val="00D9483C"/>
    <w:rsid w:val="00D94DED"/>
    <w:rsid w:val="00D9563B"/>
    <w:rsid w:val="00D95D5D"/>
    <w:rsid w:val="00D9614A"/>
    <w:rsid w:val="00D969F9"/>
    <w:rsid w:val="00DA00A5"/>
    <w:rsid w:val="00DA144A"/>
    <w:rsid w:val="00DA14E6"/>
    <w:rsid w:val="00DA1B3D"/>
    <w:rsid w:val="00DA26F8"/>
    <w:rsid w:val="00DA2702"/>
    <w:rsid w:val="00DA298D"/>
    <w:rsid w:val="00DA3649"/>
    <w:rsid w:val="00DA403E"/>
    <w:rsid w:val="00DA49C2"/>
    <w:rsid w:val="00DA4FE4"/>
    <w:rsid w:val="00DA5067"/>
    <w:rsid w:val="00DA51A3"/>
    <w:rsid w:val="00DA5288"/>
    <w:rsid w:val="00DA68EF"/>
    <w:rsid w:val="00DA77C4"/>
    <w:rsid w:val="00DB023D"/>
    <w:rsid w:val="00DB04BC"/>
    <w:rsid w:val="00DB0765"/>
    <w:rsid w:val="00DB1220"/>
    <w:rsid w:val="00DB12BD"/>
    <w:rsid w:val="00DB1582"/>
    <w:rsid w:val="00DB1DA8"/>
    <w:rsid w:val="00DB1E75"/>
    <w:rsid w:val="00DB257D"/>
    <w:rsid w:val="00DB29D9"/>
    <w:rsid w:val="00DB3C09"/>
    <w:rsid w:val="00DB4ABF"/>
    <w:rsid w:val="00DB52A1"/>
    <w:rsid w:val="00DB52C9"/>
    <w:rsid w:val="00DB5821"/>
    <w:rsid w:val="00DB5F04"/>
    <w:rsid w:val="00DB6130"/>
    <w:rsid w:val="00DB67EA"/>
    <w:rsid w:val="00DB6929"/>
    <w:rsid w:val="00DB704F"/>
    <w:rsid w:val="00DB723E"/>
    <w:rsid w:val="00DB77B7"/>
    <w:rsid w:val="00DB7947"/>
    <w:rsid w:val="00DC017B"/>
    <w:rsid w:val="00DC05A0"/>
    <w:rsid w:val="00DC0739"/>
    <w:rsid w:val="00DC0E40"/>
    <w:rsid w:val="00DC1039"/>
    <w:rsid w:val="00DC211B"/>
    <w:rsid w:val="00DC2981"/>
    <w:rsid w:val="00DC2B85"/>
    <w:rsid w:val="00DC4032"/>
    <w:rsid w:val="00DC55DF"/>
    <w:rsid w:val="00DC57C0"/>
    <w:rsid w:val="00DC66BE"/>
    <w:rsid w:val="00DC6893"/>
    <w:rsid w:val="00DC6BFD"/>
    <w:rsid w:val="00DC7290"/>
    <w:rsid w:val="00DC7B7E"/>
    <w:rsid w:val="00DD04A9"/>
    <w:rsid w:val="00DD0582"/>
    <w:rsid w:val="00DD08C5"/>
    <w:rsid w:val="00DD1B82"/>
    <w:rsid w:val="00DD2E4E"/>
    <w:rsid w:val="00DD2E6F"/>
    <w:rsid w:val="00DD39CD"/>
    <w:rsid w:val="00DD45F1"/>
    <w:rsid w:val="00DD4F98"/>
    <w:rsid w:val="00DD5D4A"/>
    <w:rsid w:val="00DD5E7C"/>
    <w:rsid w:val="00DD7C24"/>
    <w:rsid w:val="00DE0166"/>
    <w:rsid w:val="00DE0780"/>
    <w:rsid w:val="00DE1382"/>
    <w:rsid w:val="00DE1C93"/>
    <w:rsid w:val="00DE221B"/>
    <w:rsid w:val="00DE4122"/>
    <w:rsid w:val="00DE414C"/>
    <w:rsid w:val="00DE4641"/>
    <w:rsid w:val="00DE468A"/>
    <w:rsid w:val="00DE4A77"/>
    <w:rsid w:val="00DE4D67"/>
    <w:rsid w:val="00DE5452"/>
    <w:rsid w:val="00DF0234"/>
    <w:rsid w:val="00DF02E0"/>
    <w:rsid w:val="00DF0446"/>
    <w:rsid w:val="00DF0937"/>
    <w:rsid w:val="00DF0B19"/>
    <w:rsid w:val="00DF10E8"/>
    <w:rsid w:val="00DF2587"/>
    <w:rsid w:val="00DF2B4E"/>
    <w:rsid w:val="00DF2C40"/>
    <w:rsid w:val="00DF3C28"/>
    <w:rsid w:val="00DF40AE"/>
    <w:rsid w:val="00DF46C4"/>
    <w:rsid w:val="00DF4984"/>
    <w:rsid w:val="00DF4AC2"/>
    <w:rsid w:val="00DF4C57"/>
    <w:rsid w:val="00DF553C"/>
    <w:rsid w:val="00DF5B9B"/>
    <w:rsid w:val="00DF5D09"/>
    <w:rsid w:val="00DF60D1"/>
    <w:rsid w:val="00DF66B3"/>
    <w:rsid w:val="00DF6864"/>
    <w:rsid w:val="00DF68A8"/>
    <w:rsid w:val="00DF72E7"/>
    <w:rsid w:val="00DF754D"/>
    <w:rsid w:val="00DF7D12"/>
    <w:rsid w:val="00E004E7"/>
    <w:rsid w:val="00E00651"/>
    <w:rsid w:val="00E01EBA"/>
    <w:rsid w:val="00E01EFC"/>
    <w:rsid w:val="00E02742"/>
    <w:rsid w:val="00E0292E"/>
    <w:rsid w:val="00E02EB4"/>
    <w:rsid w:val="00E03973"/>
    <w:rsid w:val="00E03DE9"/>
    <w:rsid w:val="00E03EC8"/>
    <w:rsid w:val="00E04172"/>
    <w:rsid w:val="00E04422"/>
    <w:rsid w:val="00E05D07"/>
    <w:rsid w:val="00E05F5D"/>
    <w:rsid w:val="00E065A3"/>
    <w:rsid w:val="00E06F13"/>
    <w:rsid w:val="00E07708"/>
    <w:rsid w:val="00E079BF"/>
    <w:rsid w:val="00E07FD0"/>
    <w:rsid w:val="00E10226"/>
    <w:rsid w:val="00E10234"/>
    <w:rsid w:val="00E12E76"/>
    <w:rsid w:val="00E131D6"/>
    <w:rsid w:val="00E13BAE"/>
    <w:rsid w:val="00E15BB8"/>
    <w:rsid w:val="00E163C6"/>
    <w:rsid w:val="00E166ED"/>
    <w:rsid w:val="00E17AFF"/>
    <w:rsid w:val="00E2101B"/>
    <w:rsid w:val="00E21069"/>
    <w:rsid w:val="00E2254A"/>
    <w:rsid w:val="00E22792"/>
    <w:rsid w:val="00E229A4"/>
    <w:rsid w:val="00E229F6"/>
    <w:rsid w:val="00E235F3"/>
    <w:rsid w:val="00E23651"/>
    <w:rsid w:val="00E23CD6"/>
    <w:rsid w:val="00E2456E"/>
    <w:rsid w:val="00E24B3E"/>
    <w:rsid w:val="00E24CF8"/>
    <w:rsid w:val="00E25643"/>
    <w:rsid w:val="00E26D75"/>
    <w:rsid w:val="00E26D80"/>
    <w:rsid w:val="00E27365"/>
    <w:rsid w:val="00E27588"/>
    <w:rsid w:val="00E27600"/>
    <w:rsid w:val="00E27828"/>
    <w:rsid w:val="00E30033"/>
    <w:rsid w:val="00E306C1"/>
    <w:rsid w:val="00E30E34"/>
    <w:rsid w:val="00E30EB7"/>
    <w:rsid w:val="00E314B2"/>
    <w:rsid w:val="00E31A63"/>
    <w:rsid w:val="00E3251E"/>
    <w:rsid w:val="00E32D7A"/>
    <w:rsid w:val="00E33631"/>
    <w:rsid w:val="00E33D37"/>
    <w:rsid w:val="00E33F2B"/>
    <w:rsid w:val="00E34326"/>
    <w:rsid w:val="00E34A76"/>
    <w:rsid w:val="00E35824"/>
    <w:rsid w:val="00E35CC8"/>
    <w:rsid w:val="00E35FAA"/>
    <w:rsid w:val="00E36025"/>
    <w:rsid w:val="00E378B1"/>
    <w:rsid w:val="00E37AB6"/>
    <w:rsid w:val="00E40225"/>
    <w:rsid w:val="00E40725"/>
    <w:rsid w:val="00E40AD0"/>
    <w:rsid w:val="00E414A3"/>
    <w:rsid w:val="00E41A37"/>
    <w:rsid w:val="00E42820"/>
    <w:rsid w:val="00E42F66"/>
    <w:rsid w:val="00E43178"/>
    <w:rsid w:val="00E431B4"/>
    <w:rsid w:val="00E43741"/>
    <w:rsid w:val="00E43840"/>
    <w:rsid w:val="00E43DED"/>
    <w:rsid w:val="00E44BEC"/>
    <w:rsid w:val="00E44CE2"/>
    <w:rsid w:val="00E44D72"/>
    <w:rsid w:val="00E456DE"/>
    <w:rsid w:val="00E45C76"/>
    <w:rsid w:val="00E46048"/>
    <w:rsid w:val="00E46851"/>
    <w:rsid w:val="00E46D14"/>
    <w:rsid w:val="00E477B5"/>
    <w:rsid w:val="00E47F87"/>
    <w:rsid w:val="00E47FFD"/>
    <w:rsid w:val="00E510FF"/>
    <w:rsid w:val="00E527D8"/>
    <w:rsid w:val="00E5283B"/>
    <w:rsid w:val="00E53640"/>
    <w:rsid w:val="00E53C46"/>
    <w:rsid w:val="00E5443A"/>
    <w:rsid w:val="00E54B1B"/>
    <w:rsid w:val="00E56E44"/>
    <w:rsid w:val="00E5772B"/>
    <w:rsid w:val="00E577AE"/>
    <w:rsid w:val="00E57A6C"/>
    <w:rsid w:val="00E60837"/>
    <w:rsid w:val="00E60A00"/>
    <w:rsid w:val="00E60DD5"/>
    <w:rsid w:val="00E61531"/>
    <w:rsid w:val="00E61D95"/>
    <w:rsid w:val="00E61F89"/>
    <w:rsid w:val="00E62124"/>
    <w:rsid w:val="00E62248"/>
    <w:rsid w:val="00E630ED"/>
    <w:rsid w:val="00E63425"/>
    <w:rsid w:val="00E6371F"/>
    <w:rsid w:val="00E637A5"/>
    <w:rsid w:val="00E638B8"/>
    <w:rsid w:val="00E63F36"/>
    <w:rsid w:val="00E642FC"/>
    <w:rsid w:val="00E643B6"/>
    <w:rsid w:val="00E64584"/>
    <w:rsid w:val="00E65AEC"/>
    <w:rsid w:val="00E66777"/>
    <w:rsid w:val="00E66EEA"/>
    <w:rsid w:val="00E67F0D"/>
    <w:rsid w:val="00E70581"/>
    <w:rsid w:val="00E70A22"/>
    <w:rsid w:val="00E70B73"/>
    <w:rsid w:val="00E711CD"/>
    <w:rsid w:val="00E716F3"/>
    <w:rsid w:val="00E7187E"/>
    <w:rsid w:val="00E718A2"/>
    <w:rsid w:val="00E71A58"/>
    <w:rsid w:val="00E72E0C"/>
    <w:rsid w:val="00E7319C"/>
    <w:rsid w:val="00E7344D"/>
    <w:rsid w:val="00E73E4B"/>
    <w:rsid w:val="00E740A5"/>
    <w:rsid w:val="00E7413A"/>
    <w:rsid w:val="00E75549"/>
    <w:rsid w:val="00E75EC0"/>
    <w:rsid w:val="00E76563"/>
    <w:rsid w:val="00E76938"/>
    <w:rsid w:val="00E80E15"/>
    <w:rsid w:val="00E80E7F"/>
    <w:rsid w:val="00E812A3"/>
    <w:rsid w:val="00E8209B"/>
    <w:rsid w:val="00E82191"/>
    <w:rsid w:val="00E8220B"/>
    <w:rsid w:val="00E82306"/>
    <w:rsid w:val="00E82384"/>
    <w:rsid w:val="00E82B63"/>
    <w:rsid w:val="00E82D20"/>
    <w:rsid w:val="00E83428"/>
    <w:rsid w:val="00E83A89"/>
    <w:rsid w:val="00E84483"/>
    <w:rsid w:val="00E847BE"/>
    <w:rsid w:val="00E8500F"/>
    <w:rsid w:val="00E85B56"/>
    <w:rsid w:val="00E85C72"/>
    <w:rsid w:val="00E85F7D"/>
    <w:rsid w:val="00E862FF"/>
    <w:rsid w:val="00E86306"/>
    <w:rsid w:val="00E863CA"/>
    <w:rsid w:val="00E8685E"/>
    <w:rsid w:val="00E86AEB"/>
    <w:rsid w:val="00E86B97"/>
    <w:rsid w:val="00E86DD4"/>
    <w:rsid w:val="00E9041C"/>
    <w:rsid w:val="00E90DDD"/>
    <w:rsid w:val="00E911A3"/>
    <w:rsid w:val="00E91249"/>
    <w:rsid w:val="00E912BD"/>
    <w:rsid w:val="00E91312"/>
    <w:rsid w:val="00E91880"/>
    <w:rsid w:val="00E92295"/>
    <w:rsid w:val="00E9254F"/>
    <w:rsid w:val="00E92816"/>
    <w:rsid w:val="00E93193"/>
    <w:rsid w:val="00E936D3"/>
    <w:rsid w:val="00E936DF"/>
    <w:rsid w:val="00E93922"/>
    <w:rsid w:val="00E940ED"/>
    <w:rsid w:val="00E9441F"/>
    <w:rsid w:val="00E957C6"/>
    <w:rsid w:val="00E966B4"/>
    <w:rsid w:val="00E96937"/>
    <w:rsid w:val="00E96DEC"/>
    <w:rsid w:val="00E97BCF"/>
    <w:rsid w:val="00EA00FA"/>
    <w:rsid w:val="00EA0913"/>
    <w:rsid w:val="00EA19B7"/>
    <w:rsid w:val="00EA20EA"/>
    <w:rsid w:val="00EA2D46"/>
    <w:rsid w:val="00EA2F60"/>
    <w:rsid w:val="00EA3486"/>
    <w:rsid w:val="00EA3D2F"/>
    <w:rsid w:val="00EA42F7"/>
    <w:rsid w:val="00EA456E"/>
    <w:rsid w:val="00EA4804"/>
    <w:rsid w:val="00EA577A"/>
    <w:rsid w:val="00EA6F02"/>
    <w:rsid w:val="00EA7C0C"/>
    <w:rsid w:val="00EA7F8F"/>
    <w:rsid w:val="00EB0148"/>
    <w:rsid w:val="00EB0531"/>
    <w:rsid w:val="00EB0596"/>
    <w:rsid w:val="00EB063A"/>
    <w:rsid w:val="00EB077D"/>
    <w:rsid w:val="00EB07FC"/>
    <w:rsid w:val="00EB11E2"/>
    <w:rsid w:val="00EB1EB1"/>
    <w:rsid w:val="00EB21CC"/>
    <w:rsid w:val="00EB242D"/>
    <w:rsid w:val="00EB2996"/>
    <w:rsid w:val="00EB2AFC"/>
    <w:rsid w:val="00EB3287"/>
    <w:rsid w:val="00EB36CF"/>
    <w:rsid w:val="00EB3FDA"/>
    <w:rsid w:val="00EB414D"/>
    <w:rsid w:val="00EB4984"/>
    <w:rsid w:val="00EB4DFF"/>
    <w:rsid w:val="00EB4F3B"/>
    <w:rsid w:val="00EB52C8"/>
    <w:rsid w:val="00EB531E"/>
    <w:rsid w:val="00EB561C"/>
    <w:rsid w:val="00EB5DDE"/>
    <w:rsid w:val="00EB6419"/>
    <w:rsid w:val="00EB6881"/>
    <w:rsid w:val="00EB6C3B"/>
    <w:rsid w:val="00EB7E72"/>
    <w:rsid w:val="00EC02A2"/>
    <w:rsid w:val="00EC0421"/>
    <w:rsid w:val="00EC0E65"/>
    <w:rsid w:val="00EC160E"/>
    <w:rsid w:val="00EC177A"/>
    <w:rsid w:val="00EC2E1A"/>
    <w:rsid w:val="00EC50DC"/>
    <w:rsid w:val="00EC55C4"/>
    <w:rsid w:val="00EC718C"/>
    <w:rsid w:val="00EC7D30"/>
    <w:rsid w:val="00EC7D6B"/>
    <w:rsid w:val="00EC7EDE"/>
    <w:rsid w:val="00ED1393"/>
    <w:rsid w:val="00ED1AE8"/>
    <w:rsid w:val="00ED1DF9"/>
    <w:rsid w:val="00ED224F"/>
    <w:rsid w:val="00ED27DB"/>
    <w:rsid w:val="00ED30C4"/>
    <w:rsid w:val="00ED3FB1"/>
    <w:rsid w:val="00ED517E"/>
    <w:rsid w:val="00ED5462"/>
    <w:rsid w:val="00ED5761"/>
    <w:rsid w:val="00ED585F"/>
    <w:rsid w:val="00ED71FB"/>
    <w:rsid w:val="00ED7FAD"/>
    <w:rsid w:val="00EE068A"/>
    <w:rsid w:val="00EE06B9"/>
    <w:rsid w:val="00EE18BF"/>
    <w:rsid w:val="00EE1A64"/>
    <w:rsid w:val="00EE1A69"/>
    <w:rsid w:val="00EE1CD9"/>
    <w:rsid w:val="00EE1D17"/>
    <w:rsid w:val="00EE1F54"/>
    <w:rsid w:val="00EE1FF7"/>
    <w:rsid w:val="00EE223E"/>
    <w:rsid w:val="00EE25F2"/>
    <w:rsid w:val="00EE2F13"/>
    <w:rsid w:val="00EE3408"/>
    <w:rsid w:val="00EE46BF"/>
    <w:rsid w:val="00EE4C87"/>
    <w:rsid w:val="00EE59C6"/>
    <w:rsid w:val="00EE5A14"/>
    <w:rsid w:val="00EE5A1F"/>
    <w:rsid w:val="00EE6602"/>
    <w:rsid w:val="00EE6BAD"/>
    <w:rsid w:val="00EF0129"/>
    <w:rsid w:val="00EF0F9C"/>
    <w:rsid w:val="00EF132C"/>
    <w:rsid w:val="00EF13DC"/>
    <w:rsid w:val="00EF1D62"/>
    <w:rsid w:val="00EF4544"/>
    <w:rsid w:val="00EF49B1"/>
    <w:rsid w:val="00EF4FB3"/>
    <w:rsid w:val="00EF4FE0"/>
    <w:rsid w:val="00EF5390"/>
    <w:rsid w:val="00EF54D3"/>
    <w:rsid w:val="00EF5589"/>
    <w:rsid w:val="00EF5C56"/>
    <w:rsid w:val="00EF5EE5"/>
    <w:rsid w:val="00EF6F6D"/>
    <w:rsid w:val="00EF71C7"/>
    <w:rsid w:val="00F0042B"/>
    <w:rsid w:val="00F00978"/>
    <w:rsid w:val="00F00F3B"/>
    <w:rsid w:val="00F00F96"/>
    <w:rsid w:val="00F011F8"/>
    <w:rsid w:val="00F0124A"/>
    <w:rsid w:val="00F0171A"/>
    <w:rsid w:val="00F01B0C"/>
    <w:rsid w:val="00F01D84"/>
    <w:rsid w:val="00F024EE"/>
    <w:rsid w:val="00F0250F"/>
    <w:rsid w:val="00F04E3E"/>
    <w:rsid w:val="00F04F80"/>
    <w:rsid w:val="00F051D3"/>
    <w:rsid w:val="00F052AA"/>
    <w:rsid w:val="00F056E4"/>
    <w:rsid w:val="00F06377"/>
    <w:rsid w:val="00F0745E"/>
    <w:rsid w:val="00F075B6"/>
    <w:rsid w:val="00F076C4"/>
    <w:rsid w:val="00F10CC8"/>
    <w:rsid w:val="00F10E81"/>
    <w:rsid w:val="00F10E8A"/>
    <w:rsid w:val="00F114DC"/>
    <w:rsid w:val="00F11EF0"/>
    <w:rsid w:val="00F1288C"/>
    <w:rsid w:val="00F13375"/>
    <w:rsid w:val="00F14A11"/>
    <w:rsid w:val="00F1578B"/>
    <w:rsid w:val="00F15890"/>
    <w:rsid w:val="00F16A7A"/>
    <w:rsid w:val="00F20485"/>
    <w:rsid w:val="00F214AD"/>
    <w:rsid w:val="00F23087"/>
    <w:rsid w:val="00F23BB4"/>
    <w:rsid w:val="00F250AF"/>
    <w:rsid w:val="00F254E8"/>
    <w:rsid w:val="00F25569"/>
    <w:rsid w:val="00F255D4"/>
    <w:rsid w:val="00F258BF"/>
    <w:rsid w:val="00F2636F"/>
    <w:rsid w:val="00F26DBE"/>
    <w:rsid w:val="00F27347"/>
    <w:rsid w:val="00F27BC4"/>
    <w:rsid w:val="00F3057F"/>
    <w:rsid w:val="00F31003"/>
    <w:rsid w:val="00F3121A"/>
    <w:rsid w:val="00F3201E"/>
    <w:rsid w:val="00F32929"/>
    <w:rsid w:val="00F33741"/>
    <w:rsid w:val="00F36BE0"/>
    <w:rsid w:val="00F36EDC"/>
    <w:rsid w:val="00F3766E"/>
    <w:rsid w:val="00F37E7E"/>
    <w:rsid w:val="00F400C9"/>
    <w:rsid w:val="00F403C1"/>
    <w:rsid w:val="00F406B2"/>
    <w:rsid w:val="00F42120"/>
    <w:rsid w:val="00F42731"/>
    <w:rsid w:val="00F4413C"/>
    <w:rsid w:val="00F44304"/>
    <w:rsid w:val="00F454AF"/>
    <w:rsid w:val="00F45B5A"/>
    <w:rsid w:val="00F45C01"/>
    <w:rsid w:val="00F45DD2"/>
    <w:rsid w:val="00F46C87"/>
    <w:rsid w:val="00F4708C"/>
    <w:rsid w:val="00F471EB"/>
    <w:rsid w:val="00F47724"/>
    <w:rsid w:val="00F47E55"/>
    <w:rsid w:val="00F50373"/>
    <w:rsid w:val="00F519C1"/>
    <w:rsid w:val="00F52B43"/>
    <w:rsid w:val="00F52C3C"/>
    <w:rsid w:val="00F53DA0"/>
    <w:rsid w:val="00F540B6"/>
    <w:rsid w:val="00F5444F"/>
    <w:rsid w:val="00F55495"/>
    <w:rsid w:val="00F55CD3"/>
    <w:rsid w:val="00F56207"/>
    <w:rsid w:val="00F56E82"/>
    <w:rsid w:val="00F56F82"/>
    <w:rsid w:val="00F5740C"/>
    <w:rsid w:val="00F579FF"/>
    <w:rsid w:val="00F60114"/>
    <w:rsid w:val="00F60F74"/>
    <w:rsid w:val="00F62DAF"/>
    <w:rsid w:val="00F63C88"/>
    <w:rsid w:val="00F64D7C"/>
    <w:rsid w:val="00F6559F"/>
    <w:rsid w:val="00F656DB"/>
    <w:rsid w:val="00F659E6"/>
    <w:rsid w:val="00F65A84"/>
    <w:rsid w:val="00F66573"/>
    <w:rsid w:val="00F66656"/>
    <w:rsid w:val="00F669C4"/>
    <w:rsid w:val="00F66A68"/>
    <w:rsid w:val="00F66D3C"/>
    <w:rsid w:val="00F67AEB"/>
    <w:rsid w:val="00F70755"/>
    <w:rsid w:val="00F70B7F"/>
    <w:rsid w:val="00F70C19"/>
    <w:rsid w:val="00F7143B"/>
    <w:rsid w:val="00F72433"/>
    <w:rsid w:val="00F72B75"/>
    <w:rsid w:val="00F72C8A"/>
    <w:rsid w:val="00F73F6D"/>
    <w:rsid w:val="00F73FB9"/>
    <w:rsid w:val="00F75244"/>
    <w:rsid w:val="00F75D8F"/>
    <w:rsid w:val="00F75FD4"/>
    <w:rsid w:val="00F777C3"/>
    <w:rsid w:val="00F77CEB"/>
    <w:rsid w:val="00F8020D"/>
    <w:rsid w:val="00F80A97"/>
    <w:rsid w:val="00F80BBF"/>
    <w:rsid w:val="00F81780"/>
    <w:rsid w:val="00F81798"/>
    <w:rsid w:val="00F81840"/>
    <w:rsid w:val="00F823BF"/>
    <w:rsid w:val="00F828E0"/>
    <w:rsid w:val="00F83365"/>
    <w:rsid w:val="00F84187"/>
    <w:rsid w:val="00F85A8C"/>
    <w:rsid w:val="00F8718E"/>
    <w:rsid w:val="00F87220"/>
    <w:rsid w:val="00F8727B"/>
    <w:rsid w:val="00F87402"/>
    <w:rsid w:val="00F8754D"/>
    <w:rsid w:val="00F877E3"/>
    <w:rsid w:val="00F87D64"/>
    <w:rsid w:val="00F9027A"/>
    <w:rsid w:val="00F9086C"/>
    <w:rsid w:val="00F91252"/>
    <w:rsid w:val="00F91889"/>
    <w:rsid w:val="00F925DB"/>
    <w:rsid w:val="00F9291F"/>
    <w:rsid w:val="00F92ECD"/>
    <w:rsid w:val="00F92F37"/>
    <w:rsid w:val="00F934B6"/>
    <w:rsid w:val="00F93767"/>
    <w:rsid w:val="00F939F3"/>
    <w:rsid w:val="00F93CD6"/>
    <w:rsid w:val="00F93E7A"/>
    <w:rsid w:val="00F946C6"/>
    <w:rsid w:val="00F94794"/>
    <w:rsid w:val="00F947CE"/>
    <w:rsid w:val="00F94F30"/>
    <w:rsid w:val="00F95F63"/>
    <w:rsid w:val="00F9655D"/>
    <w:rsid w:val="00F965DF"/>
    <w:rsid w:val="00F96846"/>
    <w:rsid w:val="00F975A2"/>
    <w:rsid w:val="00F97CB5"/>
    <w:rsid w:val="00F97D31"/>
    <w:rsid w:val="00FA016D"/>
    <w:rsid w:val="00FA0B57"/>
    <w:rsid w:val="00FA0BDD"/>
    <w:rsid w:val="00FA17CC"/>
    <w:rsid w:val="00FA20BC"/>
    <w:rsid w:val="00FA3DA5"/>
    <w:rsid w:val="00FA3EB4"/>
    <w:rsid w:val="00FA48BE"/>
    <w:rsid w:val="00FA4C15"/>
    <w:rsid w:val="00FA5047"/>
    <w:rsid w:val="00FA5090"/>
    <w:rsid w:val="00FA589E"/>
    <w:rsid w:val="00FA6C37"/>
    <w:rsid w:val="00FA6F58"/>
    <w:rsid w:val="00FA781C"/>
    <w:rsid w:val="00FA7B07"/>
    <w:rsid w:val="00FB17AB"/>
    <w:rsid w:val="00FB1E20"/>
    <w:rsid w:val="00FB22D6"/>
    <w:rsid w:val="00FB2919"/>
    <w:rsid w:val="00FB3192"/>
    <w:rsid w:val="00FB3428"/>
    <w:rsid w:val="00FB3456"/>
    <w:rsid w:val="00FB3778"/>
    <w:rsid w:val="00FB378F"/>
    <w:rsid w:val="00FB3BD6"/>
    <w:rsid w:val="00FB3FC4"/>
    <w:rsid w:val="00FB422A"/>
    <w:rsid w:val="00FB436E"/>
    <w:rsid w:val="00FB4F1B"/>
    <w:rsid w:val="00FB58E7"/>
    <w:rsid w:val="00FB5E76"/>
    <w:rsid w:val="00FB657F"/>
    <w:rsid w:val="00FB69E5"/>
    <w:rsid w:val="00FB7FA2"/>
    <w:rsid w:val="00FC0E4B"/>
    <w:rsid w:val="00FC144D"/>
    <w:rsid w:val="00FC160E"/>
    <w:rsid w:val="00FC2392"/>
    <w:rsid w:val="00FC2AB4"/>
    <w:rsid w:val="00FC3AB5"/>
    <w:rsid w:val="00FC3C79"/>
    <w:rsid w:val="00FC3D0E"/>
    <w:rsid w:val="00FC46E7"/>
    <w:rsid w:val="00FC5096"/>
    <w:rsid w:val="00FC52A0"/>
    <w:rsid w:val="00FC54CD"/>
    <w:rsid w:val="00FC5C8F"/>
    <w:rsid w:val="00FC5E8E"/>
    <w:rsid w:val="00FC62CA"/>
    <w:rsid w:val="00FC7378"/>
    <w:rsid w:val="00FC757A"/>
    <w:rsid w:val="00FC79B8"/>
    <w:rsid w:val="00FD0308"/>
    <w:rsid w:val="00FD06C3"/>
    <w:rsid w:val="00FD0987"/>
    <w:rsid w:val="00FD0A2D"/>
    <w:rsid w:val="00FD0B97"/>
    <w:rsid w:val="00FD0F03"/>
    <w:rsid w:val="00FD1001"/>
    <w:rsid w:val="00FD1010"/>
    <w:rsid w:val="00FD1915"/>
    <w:rsid w:val="00FD2AED"/>
    <w:rsid w:val="00FD2E3C"/>
    <w:rsid w:val="00FD2F45"/>
    <w:rsid w:val="00FD3E22"/>
    <w:rsid w:val="00FD3ED6"/>
    <w:rsid w:val="00FD4327"/>
    <w:rsid w:val="00FD4858"/>
    <w:rsid w:val="00FD5634"/>
    <w:rsid w:val="00FD5D1A"/>
    <w:rsid w:val="00FD5E49"/>
    <w:rsid w:val="00FD653B"/>
    <w:rsid w:val="00FD724C"/>
    <w:rsid w:val="00FD75EE"/>
    <w:rsid w:val="00FE154F"/>
    <w:rsid w:val="00FE1A5E"/>
    <w:rsid w:val="00FE1C6F"/>
    <w:rsid w:val="00FE287B"/>
    <w:rsid w:val="00FE2FCB"/>
    <w:rsid w:val="00FE3839"/>
    <w:rsid w:val="00FE3CEE"/>
    <w:rsid w:val="00FE3EF1"/>
    <w:rsid w:val="00FE4378"/>
    <w:rsid w:val="00FE4B13"/>
    <w:rsid w:val="00FE4E26"/>
    <w:rsid w:val="00FE5EE5"/>
    <w:rsid w:val="00FE6077"/>
    <w:rsid w:val="00FF0E11"/>
    <w:rsid w:val="00FF110E"/>
    <w:rsid w:val="00FF1262"/>
    <w:rsid w:val="00FF2133"/>
    <w:rsid w:val="00FF3EF3"/>
    <w:rsid w:val="00FF3F96"/>
    <w:rsid w:val="00FF3FE5"/>
    <w:rsid w:val="00FF46C9"/>
    <w:rsid w:val="00FF4A58"/>
    <w:rsid w:val="00FF6F0C"/>
    <w:rsid w:val="00FF701F"/>
    <w:rsid w:val="00FF74D5"/>
    <w:rsid w:val="00FF7832"/>
    <w:rsid w:val="00FF7BC1"/>
    <w:rsid w:val="0A22142E"/>
    <w:rsid w:val="0E3A64D3"/>
    <w:rsid w:val="29C59169"/>
    <w:rsid w:val="5B8B80E2"/>
    <w:rsid w:val="78925837"/>
    <w:rsid w:val="78BFA71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9B606"/>
  <w15:docId w15:val="{ED1863F6-6B41-48FB-95CB-D93A8BAA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985"/>
    <w:rPr>
      <w:rFonts w:cs="BrowalliaUPC"/>
      <w:szCs w:val="28"/>
    </w:rPr>
  </w:style>
  <w:style w:type="paragraph" w:styleId="Heading1">
    <w:name w:val="heading 1"/>
    <w:basedOn w:val="Normal"/>
    <w:next w:val="Normal"/>
    <w:link w:val="Heading1Char"/>
    <w:uiPriority w:val="9"/>
    <w:qFormat/>
    <w:rsid w:val="00E64027"/>
    <w:pPr>
      <w:keepNext/>
      <w:outlineLvl w:val="0"/>
    </w:pPr>
    <w:rPr>
      <w:rFonts w:ascii="BrowalliaUPC" w:eastAsia="BrowalliaUPC" w:hAnsi="BrowalliaUPC"/>
      <w:b/>
      <w:bCs/>
      <w:color w:val="FFFFFF" w:themeColor="background1"/>
      <w:spacing w:val="-2"/>
      <w:kern w:val="28"/>
      <w:sz w:val="28"/>
      <w:lang w:val="en-GB"/>
    </w:rPr>
  </w:style>
  <w:style w:type="paragraph" w:styleId="Heading2">
    <w:name w:val="heading 2"/>
    <w:basedOn w:val="Normal"/>
    <w:next w:val="Normal"/>
    <w:link w:val="Heading2Char"/>
    <w:uiPriority w:val="9"/>
    <w:unhideWhenUsed/>
    <w:qFormat/>
    <w:rsid w:val="000409C1"/>
    <w:pPr>
      <w:keepNext/>
      <w:keepLines/>
      <w:outlineLvl w:val="1"/>
    </w:pPr>
    <w:rPr>
      <w:rFonts w:ascii="BrowalliaUPC" w:eastAsiaTheme="majorEastAsia" w:hAnsi="BrowalliaUPC"/>
      <w:b/>
      <w:color w:val="CF4A02"/>
      <w:sz w:val="28"/>
    </w:rPr>
  </w:style>
  <w:style w:type="paragraph" w:styleId="Heading3">
    <w:name w:val="heading 3"/>
    <w:basedOn w:val="Normal"/>
    <w:next w:val="Normal"/>
    <w:link w:val="Heading3Char"/>
    <w:uiPriority w:val="9"/>
    <w:unhideWhenUsed/>
    <w:qFormat/>
    <w:rsid w:val="00073694"/>
    <w:pPr>
      <w:keepNext/>
      <w:keepLines/>
      <w:outlineLvl w:val="2"/>
    </w:pPr>
    <w:rPr>
      <w:rFonts w:eastAsiaTheme="majorEastAsia"/>
      <w:bCs/>
      <w:color w:val="CF4A02"/>
      <w:sz w:val="20"/>
    </w:rPr>
  </w:style>
  <w:style w:type="paragraph" w:styleId="Heading4">
    <w:name w:val="heading 4"/>
    <w:basedOn w:val="Normal"/>
    <w:next w:val="Normal"/>
    <w:link w:val="Heading4Char"/>
    <w:uiPriority w:val="9"/>
    <w:unhideWhenUsed/>
    <w:qFormat/>
    <w:rsid w:val="000409C1"/>
    <w:pPr>
      <w:keepNext/>
      <w:keepLines/>
      <w:outlineLvl w:val="3"/>
    </w:pPr>
    <w:rPr>
      <w:rFonts w:ascii="BrowalliaUPC" w:eastAsiaTheme="majorEastAsia" w:hAnsi="BrowalliaUPC"/>
      <w:b/>
      <w:bCs/>
      <w:color w:val="CF4A02"/>
      <w:sz w:val="28"/>
    </w:rPr>
  </w:style>
  <w:style w:type="paragraph" w:styleId="Heading5">
    <w:name w:val="heading 5"/>
    <w:basedOn w:val="Normal"/>
    <w:next w:val="Normal"/>
    <w:link w:val="Heading5Char"/>
    <w:uiPriority w:val="9"/>
    <w:unhideWhenUsed/>
    <w:qFormat/>
    <w:rsid w:val="007E6510"/>
    <w:pPr>
      <w:keepNext/>
      <w:keepLines/>
      <w:spacing w:before="4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link w:val="Heading6Char"/>
    <w:uiPriority w:val="9"/>
    <w:unhideWhenUsed/>
    <w:qFormat/>
    <w:rsid w:val="00D85EC0"/>
    <w:pPr>
      <w:spacing w:before="240" w:after="60"/>
      <w:jc w:val="both"/>
      <w:outlineLvl w:val="5"/>
    </w:pPr>
    <w:rPr>
      <w:rFonts w:ascii="Times New Roman" w:eastAsia="Times New Roman" w:hAnsi="Times New Roman" w:cs="Angsana New"/>
      <w:i/>
      <w:iCs/>
      <w:sz w:val="24"/>
      <w:szCs w:val="24"/>
      <w:lang w:val="en-GB"/>
    </w:rPr>
  </w:style>
  <w:style w:type="paragraph" w:styleId="Heading7">
    <w:name w:val="heading 7"/>
    <w:basedOn w:val="Normal"/>
    <w:next w:val="Normal"/>
    <w:link w:val="Heading7Char"/>
    <w:uiPriority w:val="9"/>
    <w:unhideWhenUsed/>
    <w:qFormat/>
    <w:rsid w:val="00D85EC0"/>
    <w:pPr>
      <w:spacing w:before="240" w:after="60"/>
      <w:jc w:val="both"/>
      <w:outlineLvl w:val="6"/>
    </w:pPr>
    <w:rPr>
      <w:rFonts w:ascii="Times New Roman" w:eastAsia="Times New Roman" w:hAnsi="Times New Roman" w:cs="Angsana New"/>
      <w:sz w:val="24"/>
      <w:szCs w:val="24"/>
      <w:lang w:val="en-GB"/>
    </w:rPr>
  </w:style>
  <w:style w:type="paragraph" w:styleId="Heading8">
    <w:name w:val="heading 8"/>
    <w:basedOn w:val="Normal"/>
    <w:next w:val="Normal"/>
    <w:link w:val="Heading8Char"/>
    <w:uiPriority w:val="9"/>
    <w:unhideWhenUsed/>
    <w:qFormat/>
    <w:rsid w:val="00B93C1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191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D85EC0"/>
    <w:pPr>
      <w:spacing w:before="240" w:after="60"/>
      <w:jc w:val="center"/>
      <w:outlineLvl w:val="0"/>
    </w:pPr>
    <w:rPr>
      <w:rFonts w:ascii="Times New Roman" w:eastAsia="Times New Roman" w:hAnsi="Times New Roman" w:cs="Angsana New"/>
      <w:b/>
      <w:bCs/>
      <w:kern w:val="36"/>
      <w:sz w:val="24"/>
      <w:szCs w:val="24"/>
      <w:lang w:val="en-GB"/>
    </w:rPr>
  </w:style>
  <w:style w:type="character" w:customStyle="1" w:styleId="Heading1Char">
    <w:name w:val="Heading 1 Char"/>
    <w:basedOn w:val="DefaultParagraphFont"/>
    <w:link w:val="Heading1"/>
    <w:uiPriority w:val="9"/>
    <w:rsid w:val="00E64027"/>
    <w:rPr>
      <w:rFonts w:ascii="BrowalliaUPC" w:eastAsia="BrowalliaUPC" w:hAnsi="BrowalliaUPC" w:cs="BrowalliaUPC"/>
      <w:b/>
      <w:bCs/>
      <w:color w:val="FFFFFF" w:themeColor="background1"/>
      <w:spacing w:val="-2"/>
      <w:kern w:val="28"/>
      <w:sz w:val="28"/>
      <w:szCs w:val="28"/>
      <w:lang w:val="en-GB" w:bidi="th-TH"/>
    </w:rPr>
  </w:style>
  <w:style w:type="character" w:customStyle="1" w:styleId="Heading2Char">
    <w:name w:val="Heading 2 Char"/>
    <w:basedOn w:val="DefaultParagraphFont"/>
    <w:link w:val="Heading2"/>
    <w:uiPriority w:val="9"/>
    <w:rsid w:val="000409C1"/>
    <w:rPr>
      <w:rFonts w:ascii="BrowalliaUPC" w:eastAsiaTheme="majorEastAsia" w:hAnsi="BrowalliaUPC" w:cs="BrowalliaUPC"/>
      <w:b/>
      <w:color w:val="CF4A02"/>
      <w:sz w:val="28"/>
      <w:szCs w:val="28"/>
    </w:rPr>
  </w:style>
  <w:style w:type="character" w:customStyle="1" w:styleId="Heading3Char">
    <w:name w:val="Heading 3 Char"/>
    <w:basedOn w:val="DefaultParagraphFont"/>
    <w:link w:val="Heading3"/>
    <w:uiPriority w:val="9"/>
    <w:rsid w:val="00073694"/>
    <w:rPr>
      <w:rFonts w:eastAsiaTheme="majorEastAsia" w:cs="BrowalliaUPC"/>
      <w:bCs/>
      <w:color w:val="CF4A02"/>
      <w:sz w:val="20"/>
      <w:szCs w:val="28"/>
    </w:rPr>
  </w:style>
  <w:style w:type="character" w:customStyle="1" w:styleId="Heading4Char">
    <w:name w:val="Heading 4 Char"/>
    <w:basedOn w:val="DefaultParagraphFont"/>
    <w:link w:val="Heading4"/>
    <w:uiPriority w:val="9"/>
    <w:rsid w:val="000409C1"/>
    <w:rPr>
      <w:rFonts w:ascii="BrowalliaUPC" w:eastAsiaTheme="majorEastAsia" w:hAnsi="BrowalliaUPC" w:cs="BrowalliaUPC"/>
      <w:b/>
      <w:bCs/>
      <w:color w:val="CF4A02"/>
      <w:sz w:val="28"/>
      <w:szCs w:val="28"/>
    </w:rPr>
  </w:style>
  <w:style w:type="character" w:customStyle="1" w:styleId="Heading5Char">
    <w:name w:val="Heading 5 Char"/>
    <w:basedOn w:val="DefaultParagraphFont"/>
    <w:link w:val="Heading5"/>
    <w:uiPriority w:val="9"/>
    <w:rsid w:val="007E6510"/>
    <w:rPr>
      <w:rFonts w:asciiTheme="majorHAnsi" w:eastAsiaTheme="majorEastAsia" w:hAnsiTheme="majorHAnsi" w:cstheme="majorBidi"/>
      <w:color w:val="A44E00" w:themeColor="accent1" w:themeShade="BF"/>
    </w:rPr>
  </w:style>
  <w:style w:type="character" w:customStyle="1" w:styleId="Heading6Char">
    <w:name w:val="Heading 6 Char"/>
    <w:basedOn w:val="DefaultParagraphFont"/>
    <w:link w:val="Heading6"/>
    <w:uiPriority w:val="9"/>
    <w:rsid w:val="00D85EC0"/>
    <w:rPr>
      <w:rFonts w:ascii="Times New Roman" w:eastAsia="Times New Roman" w:hAnsi="Times New Roman" w:cs="Angsana New"/>
      <w:i/>
      <w:iCs/>
      <w:sz w:val="24"/>
      <w:szCs w:val="24"/>
      <w:lang w:val="en-GB" w:bidi="th-TH"/>
    </w:rPr>
  </w:style>
  <w:style w:type="character" w:customStyle="1" w:styleId="Heading7Char">
    <w:name w:val="Heading 7 Char"/>
    <w:basedOn w:val="DefaultParagraphFont"/>
    <w:link w:val="Heading7"/>
    <w:uiPriority w:val="9"/>
    <w:rsid w:val="00D85EC0"/>
    <w:rPr>
      <w:rFonts w:ascii="Times New Roman" w:eastAsia="Times New Roman" w:hAnsi="Times New Roman" w:cs="Angsana New"/>
      <w:sz w:val="24"/>
      <w:szCs w:val="24"/>
      <w:lang w:val="en-GB" w:bidi="th-TH"/>
    </w:rPr>
  </w:style>
  <w:style w:type="character" w:customStyle="1" w:styleId="Heading8Char">
    <w:name w:val="Heading 8 Char"/>
    <w:basedOn w:val="DefaultParagraphFont"/>
    <w:link w:val="Heading8"/>
    <w:uiPriority w:val="9"/>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481735"/>
    <w:pPr>
      <w:tabs>
        <w:tab w:val="center" w:pos="4680"/>
        <w:tab w:val="right" w:pos="9360"/>
      </w:tabs>
    </w:pPr>
  </w:style>
  <w:style w:type="character" w:customStyle="1" w:styleId="HeaderChar">
    <w:name w:val="Header Char"/>
    <w:basedOn w:val="DefaultParagraphFont"/>
    <w:link w:val="Header"/>
    <w:uiPriority w:val="99"/>
    <w:rsid w:val="00481735"/>
  </w:style>
  <w:style w:type="paragraph" w:styleId="Footer">
    <w:name w:val="footer"/>
    <w:basedOn w:val="Normal"/>
    <w:link w:val="FooterChar"/>
    <w:uiPriority w:val="99"/>
    <w:unhideWhenUsed/>
    <w:rsid w:val="00481735"/>
    <w:pPr>
      <w:tabs>
        <w:tab w:val="center" w:pos="4680"/>
        <w:tab w:val="right" w:pos="9360"/>
      </w:tabs>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unhideWhenUsed/>
    <w:rsid w:val="002533C9"/>
    <w:rPr>
      <w:rFonts w:ascii="Segoe UI" w:hAnsi="Segoe UI" w:cs="Segoe UI"/>
      <w:sz w:val="18"/>
      <w:szCs w:val="18"/>
    </w:rPr>
  </w:style>
  <w:style w:type="character" w:customStyle="1" w:styleId="BalloonTextChar">
    <w:name w:val="Balloon Text Char"/>
    <w:basedOn w:val="DefaultParagraphFont"/>
    <w:link w:val="BalloonText"/>
    <w:uiPriority w:val="99"/>
    <w:rsid w:val="002533C9"/>
    <w:rPr>
      <w:rFonts w:ascii="Segoe UI" w:hAnsi="Segoe UI" w:cs="Segoe UI"/>
      <w:sz w:val="18"/>
      <w:szCs w:val="18"/>
    </w:rPr>
  </w:style>
  <w:style w:type="character" w:styleId="CommentReference">
    <w:name w:val="annotation reference"/>
    <w:basedOn w:val="DefaultParagraphFont"/>
    <w:uiPriority w:val="99"/>
    <w:unhideWhenUsed/>
    <w:rsid w:val="00B3679F"/>
    <w:rPr>
      <w:sz w:val="16"/>
      <w:szCs w:val="16"/>
    </w:rPr>
  </w:style>
  <w:style w:type="paragraph" w:styleId="CommentText">
    <w:name w:val="annotation text"/>
    <w:basedOn w:val="Normal"/>
    <w:link w:val="CommentTextChar"/>
    <w:uiPriority w:val="99"/>
    <w:unhideWhenUsed/>
    <w:rsid w:val="00B3679F"/>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iPriority w:val="99"/>
    <w:unhideWhenUsed/>
    <w:rsid w:val="00B3679F"/>
    <w:rPr>
      <w:b/>
      <w:bCs/>
    </w:rPr>
  </w:style>
  <w:style w:type="character" w:customStyle="1" w:styleId="CommentSubjectChar">
    <w:name w:val="Comment Subject Char"/>
    <w:basedOn w:val="CommentTextChar"/>
    <w:link w:val="CommentSubject"/>
    <w:uiPriority w:val="99"/>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style>
  <w:style w:type="paragraph" w:styleId="NormalWeb">
    <w:name w:val="Normal (Web)"/>
    <w:basedOn w:val="Normal"/>
    <w:uiPriority w:val="99"/>
    <w:unhideWhenUsed/>
    <w:rsid w:val="00EF7A1D"/>
    <w:pPr>
      <w:spacing w:before="100" w:beforeAutospacing="1" w:after="100" w:afterAutospacing="1"/>
    </w:pPr>
    <w:rPr>
      <w:rFonts w:ascii="Times New Roman" w:eastAsia="Times New Roman" w:hAnsi="Times New Roman" w:cs="Times New Roman"/>
      <w:sz w:val="24"/>
      <w:szCs w:val="24"/>
    </w:rPr>
  </w:style>
  <w:style w:type="paragraph" w:customStyle="1" w:styleId="a">
    <w:name w:val="เนื้อเรื่อง"/>
    <w:basedOn w:val="Normal"/>
    <w:link w:val="Char"/>
    <w:uiPriority w:val="99"/>
    <w:rsid w:val="002F0583"/>
    <w:pPr>
      <w:autoSpaceDE w:val="0"/>
      <w:autoSpaceDN w:val="0"/>
      <w:ind w:right="386"/>
    </w:pPr>
    <w:rPr>
      <w:rFonts w:ascii="Angsana New" w:eastAsia="MS Mincho" w:hAnsi="Times New Roman" w:cs="Times New Roman"/>
      <w:sz w:val="28"/>
    </w:rPr>
  </w:style>
  <w:style w:type="paragraph" w:styleId="BodyText2">
    <w:name w:val="Body Text 2"/>
    <w:basedOn w:val="Normal"/>
    <w:link w:val="BodyText2Char"/>
    <w:uiPriority w:val="99"/>
    <w:rsid w:val="006B5C81"/>
    <w:pPr>
      <w:autoSpaceDE w:val="0"/>
      <w:autoSpaceDN w:val="0"/>
      <w:ind w:right="-1699"/>
      <w:jc w:val="both"/>
    </w:pPr>
    <w:rPr>
      <w:rFonts w:ascii="Times New Roman" w:eastAsia="MS Mincho" w:hAnsi="Times New Roman" w:cs="Angsana New"/>
      <w:sz w:val="24"/>
      <w:szCs w:val="24"/>
    </w:rPr>
  </w:style>
  <w:style w:type="character" w:customStyle="1" w:styleId="BodyText2Char">
    <w:name w:val="Body Text 2 Char"/>
    <w:basedOn w:val="DefaultParagraphFont"/>
    <w:link w:val="BodyText2"/>
    <w:uiPriority w:val="99"/>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pPr>
    <w:rPr>
      <w:rFonts w:eastAsia="Times New Roman"/>
      <w:color w:val="000000"/>
      <w:sz w:val="24"/>
      <w:szCs w:val="24"/>
    </w:rPr>
  </w:style>
  <w:style w:type="table" w:customStyle="1" w:styleId="TableGrid1">
    <w:name w:val="Table Grid1"/>
    <w:basedOn w:val="TableNormal"/>
    <w:next w:val="TableGrid"/>
    <w:uiPriority w:val="59"/>
    <w:rsid w:val="00684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586D"/>
    <w:rPr>
      <w:b/>
      <w:bCs/>
    </w:rPr>
  </w:style>
  <w:style w:type="character" w:styleId="Emphasis">
    <w:name w:val="Emphasis"/>
    <w:basedOn w:val="DefaultParagraphFont"/>
    <w:uiPriority w:val="20"/>
    <w:qFormat/>
    <w:rsid w:val="00FE586D"/>
    <w:rPr>
      <w:i/>
      <w:iCs/>
    </w:rPr>
  </w:style>
  <w:style w:type="character" w:styleId="PageNumber">
    <w:name w:val="page number"/>
    <w:basedOn w:val="DefaultParagraphFont"/>
    <w:uiPriority w:val="99"/>
    <w:rsid w:val="009E17E7"/>
  </w:style>
  <w:style w:type="paragraph" w:styleId="TOCHeading">
    <w:name w:val="TOC Heading"/>
    <w:basedOn w:val="Heading1"/>
    <w:next w:val="Normal"/>
    <w:uiPriority w:val="39"/>
    <w:unhideWhenUsed/>
    <w:qFormat/>
    <w:rsid w:val="00F74A69"/>
    <w:pPr>
      <w:keepLines/>
      <w:spacing w:before="240" w:line="259" w:lineRule="auto"/>
      <w:outlineLvl w:val="9"/>
    </w:pPr>
    <w:rPr>
      <w:rFonts w:asciiTheme="majorHAnsi" w:eastAsiaTheme="majorEastAsia" w:hAnsiTheme="majorHAnsi" w:cstheme="majorBidi"/>
      <w:b w:val="0"/>
      <w:bCs w:val="0"/>
      <w:color w:val="A44E00" w:themeColor="accent1" w:themeShade="BF"/>
      <w:spacing w:val="0"/>
      <w:kern w:val="0"/>
      <w:sz w:val="32"/>
      <w:szCs w:val="32"/>
      <w:lang w:val="en-US" w:bidi="ar-SA"/>
    </w:rPr>
  </w:style>
  <w:style w:type="paragraph" w:styleId="TOC1">
    <w:name w:val="toc 1"/>
    <w:basedOn w:val="Normal"/>
    <w:next w:val="Normal"/>
    <w:autoRedefine/>
    <w:uiPriority w:val="39"/>
    <w:unhideWhenUsed/>
    <w:rsid w:val="00A45988"/>
    <w:pPr>
      <w:tabs>
        <w:tab w:val="left" w:pos="440"/>
        <w:tab w:val="right" w:leader="dot" w:pos="9449"/>
      </w:tabs>
    </w:pPr>
    <w:rPr>
      <w:rFonts w:ascii="BrowalliaUPC" w:hAnsi="BrowalliaUPC"/>
      <w:noProof/>
      <w:sz w:val="28"/>
    </w:rPr>
  </w:style>
  <w:style w:type="paragraph" w:styleId="TOC2">
    <w:name w:val="toc 2"/>
    <w:basedOn w:val="Normal"/>
    <w:next w:val="Normal"/>
    <w:autoRedefine/>
    <w:uiPriority w:val="39"/>
    <w:unhideWhenUsed/>
    <w:rsid w:val="000C7499"/>
    <w:pPr>
      <w:tabs>
        <w:tab w:val="left" w:pos="1134"/>
        <w:tab w:val="right" w:leader="dot" w:pos="9449"/>
      </w:tabs>
      <w:ind w:left="1134" w:hanging="567"/>
    </w:pPr>
  </w:style>
  <w:style w:type="paragraph" w:styleId="TOC3">
    <w:name w:val="toc 3"/>
    <w:basedOn w:val="Normal"/>
    <w:next w:val="Normal"/>
    <w:autoRedefine/>
    <w:uiPriority w:val="39"/>
    <w:unhideWhenUsed/>
    <w:rsid w:val="001B4BEB"/>
    <w:pPr>
      <w:tabs>
        <w:tab w:val="left" w:pos="1843"/>
        <w:tab w:val="right" w:leader="dot" w:pos="9449"/>
      </w:tabs>
      <w:ind w:left="1701" w:hanging="283"/>
    </w:pPr>
    <w:rPr>
      <w:rFonts w:ascii="BrowalliaUPC" w:hAnsi="BrowalliaUPC"/>
      <w:i/>
      <w:iCs/>
      <w:noProof/>
      <w:spacing w:val="-10"/>
      <w:sz w:val="28"/>
    </w:rPr>
  </w:style>
  <w:style w:type="character" w:styleId="Hyperlink">
    <w:name w:val="Hyperlink"/>
    <w:basedOn w:val="DefaultParagraphFont"/>
    <w:uiPriority w:val="99"/>
    <w:unhideWhenUsed/>
    <w:rsid w:val="00F74A69"/>
    <w:rPr>
      <w:color w:val="0000FF" w:themeColor="hyperlink"/>
      <w:u w:val="single"/>
    </w:rPr>
  </w:style>
  <w:style w:type="character" w:styleId="FollowedHyperlink">
    <w:name w:val="FollowedHyperlink"/>
    <w:uiPriority w:val="99"/>
    <w:unhideWhenUsed/>
    <w:rsid w:val="00D85EC0"/>
    <w:rPr>
      <w:rFonts w:ascii="Arial" w:hAnsi="Arial" w:cs="Arial" w:hint="default"/>
      <w:color w:val="800080"/>
      <w:sz w:val="20"/>
      <w:u w:val="single"/>
    </w:rPr>
  </w:style>
  <w:style w:type="paragraph" w:styleId="HTMLPreformatted">
    <w:name w:val="HTML Preformatted"/>
    <w:basedOn w:val="Normal"/>
    <w:link w:val="HTMLPreformattedChar"/>
    <w:uiPriority w:val="99"/>
    <w:unhideWhenUsed/>
    <w:rsid w:val="00D85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Times New Roman" w:hAnsi="Courier New" w:cs="Arial Unicode MS"/>
      <w:sz w:val="20"/>
      <w:szCs w:val="20"/>
    </w:rPr>
  </w:style>
  <w:style w:type="character" w:customStyle="1" w:styleId="HTMLPreformattedChar">
    <w:name w:val="HTML Preformatted Char"/>
    <w:basedOn w:val="DefaultParagraphFont"/>
    <w:link w:val="HTMLPreformatted"/>
    <w:uiPriority w:val="99"/>
    <w:rsid w:val="00D85EC0"/>
    <w:rPr>
      <w:rFonts w:ascii="Arial Unicode MS" w:eastAsia="Times New Roman" w:hAnsi="Courier New" w:cs="Arial Unicode MS"/>
      <w:sz w:val="20"/>
      <w:szCs w:val="20"/>
      <w:lang w:bidi="th-TH"/>
    </w:rPr>
  </w:style>
  <w:style w:type="paragraph" w:customStyle="1" w:styleId="msonormal0">
    <w:name w:val="msonormal"/>
    <w:basedOn w:val="Normal"/>
    <w:uiPriority w:val="99"/>
    <w:semiHidden/>
    <w:rsid w:val="00D85EC0"/>
    <w:pPr>
      <w:spacing w:before="100" w:beforeAutospacing="1" w:after="100" w:afterAutospacing="1"/>
    </w:pPr>
    <w:rPr>
      <w:rFonts w:ascii="Times New Roman" w:eastAsia="Times New Roman" w:hAnsi="Times New Roman" w:cs="Times New Roman"/>
      <w:sz w:val="24"/>
      <w:szCs w:val="24"/>
      <w:lang w:val="en-GB" w:eastAsia="en-GB"/>
    </w:rPr>
  </w:style>
  <w:style w:type="paragraph" w:styleId="Index1">
    <w:name w:val="index 1"/>
    <w:basedOn w:val="Normal"/>
    <w:next w:val="Normal"/>
    <w:autoRedefine/>
    <w:uiPriority w:val="99"/>
    <w:semiHidden/>
    <w:unhideWhenUsed/>
    <w:rsid w:val="00D85EC0"/>
    <w:pPr>
      <w:ind w:left="200" w:hanging="200"/>
      <w:jc w:val="both"/>
    </w:pPr>
    <w:rPr>
      <w:rFonts w:ascii="Times New Roman" w:eastAsia="Times New Roman" w:hAnsi="Times New Roman" w:cs="Angsana New"/>
      <w:sz w:val="24"/>
      <w:szCs w:val="24"/>
      <w:lang w:val="en-GB"/>
    </w:rPr>
  </w:style>
  <w:style w:type="paragraph" w:styleId="TOC9">
    <w:name w:val="toc 9"/>
    <w:basedOn w:val="Normal"/>
    <w:next w:val="Normal"/>
    <w:autoRedefine/>
    <w:uiPriority w:val="39"/>
    <w:unhideWhenUsed/>
    <w:rsid w:val="00D85EC0"/>
    <w:pPr>
      <w:ind w:left="1600"/>
      <w:jc w:val="both"/>
    </w:pPr>
    <w:rPr>
      <w:rFonts w:ascii="Times New Roman" w:eastAsia="Times New Roman" w:hAnsi="Times New Roman" w:cs="Angsana New"/>
      <w:sz w:val="24"/>
      <w:szCs w:val="24"/>
      <w:lang w:val="en-GB"/>
    </w:rPr>
  </w:style>
  <w:style w:type="paragraph" w:styleId="NormalIndent">
    <w:name w:val="Normal Indent"/>
    <w:basedOn w:val="Normal"/>
    <w:next w:val="Normal"/>
    <w:uiPriority w:val="99"/>
    <w:unhideWhenUsed/>
    <w:rsid w:val="00D85EC0"/>
    <w:rPr>
      <w:rFonts w:eastAsia="MS Mincho" w:cs="Cordia New"/>
      <w:sz w:val="24"/>
      <w:szCs w:val="24"/>
      <w:lang w:val="th-TH" w:eastAsia="th-TH"/>
    </w:rPr>
  </w:style>
  <w:style w:type="paragraph" w:styleId="BodyText">
    <w:name w:val="Body Text"/>
    <w:basedOn w:val="Normal"/>
    <w:link w:val="BodyTextChar"/>
    <w:uiPriority w:val="99"/>
    <w:unhideWhenUsed/>
    <w:qFormat/>
    <w:rsid w:val="00D85EC0"/>
    <w:pPr>
      <w:suppressAutoHyphens/>
      <w:ind w:right="-801"/>
      <w:jc w:val="both"/>
    </w:pPr>
    <w:rPr>
      <w:rFonts w:ascii="Times New Roman" w:eastAsia="Times New Roman" w:hAnsi="Times New Roman" w:cs="Angsana New"/>
    </w:rPr>
  </w:style>
  <w:style w:type="character" w:customStyle="1" w:styleId="BodyTextChar">
    <w:name w:val="Body Text Char"/>
    <w:basedOn w:val="DefaultParagraphFont"/>
    <w:link w:val="BodyText"/>
    <w:uiPriority w:val="99"/>
    <w:rsid w:val="00D85EC0"/>
    <w:rPr>
      <w:rFonts w:ascii="Times New Roman" w:eastAsia="Times New Roman" w:hAnsi="Times New Roman" w:cs="Angsana New"/>
      <w:lang w:bidi="th-TH"/>
    </w:rPr>
  </w:style>
  <w:style w:type="paragraph" w:styleId="IndexHeading">
    <w:name w:val="index heading"/>
    <w:aliases w:val="Index Heading1,ixh"/>
    <w:basedOn w:val="BodyText"/>
    <w:uiPriority w:val="99"/>
    <w:unhideWhenUsed/>
    <w:rsid w:val="00D85EC0"/>
    <w:pPr>
      <w:suppressAutoHyphens w:val="0"/>
      <w:spacing w:after="130" w:line="260" w:lineRule="atLeast"/>
      <w:ind w:left="1134" w:right="0" w:hanging="1134"/>
      <w:jc w:val="left"/>
    </w:pPr>
    <w:rPr>
      <w:rFonts w:cs="Times New Roman"/>
      <w:b/>
      <w:szCs w:val="20"/>
      <w:lang w:val="en-GB" w:bidi="ar-SA"/>
    </w:rPr>
  </w:style>
  <w:style w:type="paragraph" w:styleId="Caption">
    <w:name w:val="caption"/>
    <w:basedOn w:val="Normal"/>
    <w:next w:val="Normal"/>
    <w:uiPriority w:val="35"/>
    <w:unhideWhenUsed/>
    <w:qFormat/>
    <w:rsid w:val="00D85EC0"/>
    <w:pPr>
      <w:ind w:left="720" w:hanging="720"/>
      <w:jc w:val="both"/>
    </w:pPr>
    <w:rPr>
      <w:rFonts w:ascii="Times New Roman" w:eastAsia="Times New Roman" w:hAnsi="Times New Roman" w:cs="Angsana New"/>
      <w:b/>
      <w:bCs/>
      <w:sz w:val="20"/>
      <w:szCs w:val="20"/>
    </w:rPr>
  </w:style>
  <w:style w:type="paragraph" w:styleId="EnvelopeAddress">
    <w:name w:val="envelope address"/>
    <w:basedOn w:val="Normal"/>
    <w:uiPriority w:val="99"/>
    <w:unhideWhenUsed/>
    <w:rsid w:val="00D85EC0"/>
    <w:pPr>
      <w:framePr w:w="7920" w:h="1980" w:hSpace="180" w:wrap="auto" w:hAnchor="page" w:xAlign="center" w:yAlign="bottom"/>
      <w:ind w:left="2880"/>
      <w:jc w:val="both"/>
    </w:pPr>
    <w:rPr>
      <w:rFonts w:ascii="Times New Roman" w:eastAsia="Times New Roman" w:hAnsi="Times New Roman" w:cs="Angsana New"/>
      <w:sz w:val="24"/>
      <w:szCs w:val="24"/>
      <w:lang w:val="en-GB"/>
    </w:rPr>
  </w:style>
  <w:style w:type="paragraph" w:styleId="EnvelopeReturn">
    <w:name w:val="envelope return"/>
    <w:basedOn w:val="Normal"/>
    <w:uiPriority w:val="99"/>
    <w:unhideWhenUsed/>
    <w:rsid w:val="00D85EC0"/>
    <w:pPr>
      <w:jc w:val="both"/>
    </w:pPr>
    <w:rPr>
      <w:rFonts w:ascii="Times New Roman" w:eastAsia="Times New Roman" w:hAnsi="Times New Roman" w:cs="Angsana New"/>
      <w:sz w:val="24"/>
      <w:szCs w:val="24"/>
      <w:lang w:val="en-GB"/>
    </w:rPr>
  </w:style>
  <w:style w:type="paragraph" w:styleId="MacroText">
    <w:name w:val="macro"/>
    <w:link w:val="MacroTextChar"/>
    <w:uiPriority w:val="99"/>
    <w:semiHidden/>
    <w:unhideWhenUsed/>
    <w:rsid w:val="00D85EC0"/>
    <w:pPr>
      <w:tabs>
        <w:tab w:val="left" w:pos="480"/>
        <w:tab w:val="left" w:pos="960"/>
        <w:tab w:val="left" w:pos="1440"/>
        <w:tab w:val="left" w:pos="1920"/>
        <w:tab w:val="left" w:pos="2400"/>
        <w:tab w:val="left" w:pos="2880"/>
        <w:tab w:val="left" w:pos="3360"/>
        <w:tab w:val="left" w:pos="3840"/>
        <w:tab w:val="left" w:pos="4320"/>
      </w:tabs>
      <w:jc w:val="both"/>
    </w:pPr>
    <w:rPr>
      <w:rFonts w:eastAsia="Times New Roman" w:cs="Angsana New"/>
      <w:sz w:val="20"/>
      <w:szCs w:val="20"/>
    </w:rPr>
  </w:style>
  <w:style w:type="character" w:customStyle="1" w:styleId="MacroTextChar">
    <w:name w:val="Macro Text Char"/>
    <w:basedOn w:val="DefaultParagraphFont"/>
    <w:link w:val="MacroText"/>
    <w:uiPriority w:val="99"/>
    <w:semiHidden/>
    <w:rsid w:val="00D85EC0"/>
    <w:rPr>
      <w:rFonts w:ascii="Arial" w:eastAsia="Times New Roman" w:hAnsi="Arial" w:cs="Angsana New"/>
      <w:sz w:val="20"/>
      <w:szCs w:val="20"/>
      <w:lang w:bidi="th-TH"/>
    </w:rPr>
  </w:style>
  <w:style w:type="paragraph" w:styleId="TOAHeading">
    <w:name w:val="toa heading"/>
    <w:basedOn w:val="Normal"/>
    <w:next w:val="Normal"/>
    <w:uiPriority w:val="99"/>
    <w:semiHidden/>
    <w:unhideWhenUsed/>
    <w:rsid w:val="00D85EC0"/>
    <w:pPr>
      <w:spacing w:before="120"/>
      <w:jc w:val="both"/>
    </w:pPr>
    <w:rPr>
      <w:rFonts w:ascii="Times New Roman" w:eastAsia="Times New Roman" w:hAnsi="Times New Roman" w:cs="Angsana New"/>
      <w:b/>
      <w:bCs/>
      <w:sz w:val="24"/>
      <w:szCs w:val="24"/>
      <w:lang w:val="en-GB"/>
    </w:rPr>
  </w:style>
  <w:style w:type="paragraph" w:styleId="ListBullet">
    <w:name w:val="List Bullet"/>
    <w:basedOn w:val="Normal"/>
    <w:autoRedefine/>
    <w:uiPriority w:val="99"/>
    <w:unhideWhenUsed/>
    <w:rsid w:val="00D85EC0"/>
    <w:pPr>
      <w:ind w:left="432"/>
      <w:jc w:val="both"/>
    </w:pPr>
    <w:rPr>
      <w:rFonts w:ascii="Times New Roman" w:eastAsia="Times New Roman" w:hAnsi="Times New Roman" w:cs="Angsana New"/>
      <w:sz w:val="20"/>
      <w:szCs w:val="20"/>
      <w:lang w:val="en-GB"/>
    </w:rPr>
  </w:style>
  <w:style w:type="character" w:customStyle="1" w:styleId="TitleChar">
    <w:name w:val="Title Char"/>
    <w:aliases w:val="Comments Char"/>
    <w:basedOn w:val="DefaultParagraphFont"/>
    <w:link w:val="Title"/>
    <w:uiPriority w:val="10"/>
    <w:rsid w:val="00D85EC0"/>
    <w:rPr>
      <w:rFonts w:ascii="Times New Roman" w:eastAsia="Times New Roman" w:hAnsi="Times New Roman" w:cs="Angsana New"/>
      <w:b/>
      <w:bCs/>
      <w:kern w:val="36"/>
      <w:sz w:val="24"/>
      <w:szCs w:val="24"/>
      <w:lang w:val="en-GB" w:bidi="th-TH"/>
    </w:rPr>
  </w:style>
  <w:style w:type="paragraph" w:styleId="Signature">
    <w:name w:val="Signature"/>
    <w:basedOn w:val="Normal"/>
    <w:link w:val="SignatureChar"/>
    <w:uiPriority w:val="99"/>
    <w:unhideWhenUsed/>
    <w:rsid w:val="00D85EC0"/>
    <w:rPr>
      <w:rFonts w:ascii="Times New Roman" w:eastAsia="Times New Roman" w:hAnsi="Times New Roman" w:cs="Angsana New"/>
      <w:lang w:val="en-GB"/>
    </w:rPr>
  </w:style>
  <w:style w:type="character" w:customStyle="1" w:styleId="SignatureChar">
    <w:name w:val="Signature Char"/>
    <w:basedOn w:val="DefaultParagraphFont"/>
    <w:link w:val="Signature"/>
    <w:uiPriority w:val="99"/>
    <w:rsid w:val="00D85EC0"/>
    <w:rPr>
      <w:rFonts w:ascii="Times New Roman" w:eastAsia="Times New Roman" w:hAnsi="Times New Roman" w:cs="Angsana New"/>
      <w:lang w:val="en-GB" w:bidi="th-TH"/>
    </w:rPr>
  </w:style>
  <w:style w:type="paragraph" w:styleId="BodyTextIndent">
    <w:name w:val="Body Text Indent"/>
    <w:basedOn w:val="Normal"/>
    <w:link w:val="BodyTextIndentChar"/>
    <w:uiPriority w:val="99"/>
    <w:unhideWhenUsed/>
    <w:rsid w:val="00D85EC0"/>
    <w:pPr>
      <w:ind w:left="720"/>
      <w:jc w:val="both"/>
    </w:pPr>
    <w:rPr>
      <w:rFonts w:ascii="Times New Roman" w:eastAsia="Times New Roman" w:hAnsi="Times New Roman" w:cs="Angsana New"/>
      <w:sz w:val="24"/>
      <w:szCs w:val="24"/>
      <w:lang w:val="en-GB"/>
    </w:rPr>
  </w:style>
  <w:style w:type="character" w:customStyle="1" w:styleId="BodyTextIndentChar">
    <w:name w:val="Body Text Indent Char"/>
    <w:basedOn w:val="DefaultParagraphFont"/>
    <w:link w:val="BodyTextIndent"/>
    <w:uiPriority w:val="99"/>
    <w:rsid w:val="00D85EC0"/>
    <w:rPr>
      <w:rFonts w:ascii="Times New Roman" w:eastAsia="Times New Roman" w:hAnsi="Times New Roman" w:cs="Angsana New"/>
      <w:sz w:val="24"/>
      <w:szCs w:val="24"/>
      <w:lang w:val="en-GB" w:bidi="th-TH"/>
    </w:rPr>
  </w:style>
  <w:style w:type="paragraph" w:styleId="MessageHeader">
    <w:name w:val="Message Header"/>
    <w:basedOn w:val="Normal"/>
    <w:link w:val="MessageHeaderChar"/>
    <w:uiPriority w:val="99"/>
    <w:unhideWhenUsed/>
    <w:rsid w:val="00D85EC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Times New Roman" w:hAnsi="Times New Roman" w:cs="Angsana New"/>
      <w:sz w:val="24"/>
      <w:szCs w:val="24"/>
      <w:lang w:val="en-GB"/>
    </w:rPr>
  </w:style>
  <w:style w:type="character" w:customStyle="1" w:styleId="MessageHeaderChar">
    <w:name w:val="Message Header Char"/>
    <w:basedOn w:val="DefaultParagraphFont"/>
    <w:link w:val="MessageHeader"/>
    <w:uiPriority w:val="99"/>
    <w:rsid w:val="00D85EC0"/>
    <w:rPr>
      <w:rFonts w:ascii="Times New Roman" w:eastAsia="Times New Roman" w:hAnsi="Times New Roman" w:cs="Angsana New"/>
      <w:sz w:val="24"/>
      <w:szCs w:val="24"/>
      <w:shd w:val="pct20" w:color="auto" w:fill="auto"/>
      <w:lang w:val="en-GB" w:bidi="th-TH"/>
    </w:rPr>
  </w:style>
  <w:style w:type="paragraph" w:styleId="Subtitle">
    <w:name w:val="Subtitle"/>
    <w:aliases w:val="Internal note"/>
    <w:basedOn w:val="Normal"/>
    <w:next w:val="Normal"/>
    <w:link w:val="SubtitleChar"/>
    <w:uiPriority w:val="11"/>
    <w:qFormat/>
    <w:pPr>
      <w:spacing w:after="60"/>
      <w:jc w:val="center"/>
    </w:pPr>
    <w:rPr>
      <w:rFonts w:ascii="Times New Roman" w:eastAsia="Times New Roman" w:hAnsi="Times New Roman" w:cs="Times New Roman"/>
      <w:sz w:val="24"/>
      <w:szCs w:val="24"/>
    </w:rPr>
  </w:style>
  <w:style w:type="character" w:customStyle="1" w:styleId="SubtitleChar">
    <w:name w:val="Subtitle Char"/>
    <w:aliases w:val="Internal note Char"/>
    <w:basedOn w:val="DefaultParagraphFont"/>
    <w:link w:val="Subtitle"/>
    <w:uiPriority w:val="11"/>
    <w:rsid w:val="00D85EC0"/>
    <w:rPr>
      <w:rFonts w:ascii="Times New Roman" w:eastAsia="Times New Roman" w:hAnsi="Times New Roman" w:cs="Angsana New"/>
      <w:sz w:val="24"/>
      <w:szCs w:val="24"/>
      <w:lang w:val="en-GB" w:bidi="th-TH"/>
    </w:rPr>
  </w:style>
  <w:style w:type="paragraph" w:styleId="BodyText3">
    <w:name w:val="Body Text 3"/>
    <w:basedOn w:val="Normal"/>
    <w:link w:val="BodyText3Char"/>
    <w:uiPriority w:val="99"/>
    <w:unhideWhenUsed/>
    <w:rsid w:val="00D85EC0"/>
    <w:pPr>
      <w:tabs>
        <w:tab w:val="left" w:pos="900"/>
      </w:tabs>
      <w:ind w:right="-1053"/>
      <w:jc w:val="thaiDistribute"/>
    </w:pPr>
    <w:rPr>
      <w:rFonts w:ascii="Times New Roman" w:eastAsia="Times New Roman" w:hAnsi="Times New Roman" w:cs="Courier New"/>
      <w:color w:val="000000"/>
      <w:sz w:val="24"/>
      <w:szCs w:val="24"/>
      <w:lang w:val="en-GB" w:eastAsia="th-TH"/>
    </w:rPr>
  </w:style>
  <w:style w:type="character" w:customStyle="1" w:styleId="BodyText3Char">
    <w:name w:val="Body Text 3 Char"/>
    <w:basedOn w:val="DefaultParagraphFont"/>
    <w:link w:val="BodyText3"/>
    <w:uiPriority w:val="99"/>
    <w:rsid w:val="00D85EC0"/>
    <w:rPr>
      <w:rFonts w:ascii="Times New Roman" w:eastAsia="Times New Roman" w:hAnsi="Times New Roman" w:cs="Courier New"/>
      <w:color w:val="000000"/>
      <w:sz w:val="24"/>
      <w:szCs w:val="24"/>
      <w:lang w:val="en-GB" w:eastAsia="th-TH" w:bidi="th-TH"/>
    </w:rPr>
  </w:style>
  <w:style w:type="paragraph" w:styleId="BodyTextIndent2">
    <w:name w:val="Body Text Indent 2"/>
    <w:basedOn w:val="Normal"/>
    <w:link w:val="BodyTextIndent2Char"/>
    <w:uiPriority w:val="99"/>
    <w:unhideWhenUsed/>
    <w:rsid w:val="00D85EC0"/>
    <w:pPr>
      <w:ind w:left="1710" w:hanging="990"/>
    </w:pPr>
    <w:rPr>
      <w:rFonts w:ascii="Times New Roman" w:eastAsia="Times New Roman" w:hAnsi="Times New Roman" w:cs="Angsana New"/>
      <w:sz w:val="24"/>
      <w:szCs w:val="24"/>
      <w:lang w:val="en-GB"/>
    </w:rPr>
  </w:style>
  <w:style w:type="character" w:customStyle="1" w:styleId="BodyTextIndent2Char">
    <w:name w:val="Body Text Indent 2 Char"/>
    <w:basedOn w:val="DefaultParagraphFont"/>
    <w:link w:val="BodyTextIndent2"/>
    <w:uiPriority w:val="99"/>
    <w:rsid w:val="00D85EC0"/>
    <w:rPr>
      <w:rFonts w:ascii="Times New Roman" w:eastAsia="Times New Roman" w:hAnsi="Times New Roman" w:cs="Angsana New"/>
      <w:sz w:val="24"/>
      <w:szCs w:val="24"/>
      <w:lang w:val="en-GB" w:bidi="th-TH"/>
    </w:rPr>
  </w:style>
  <w:style w:type="paragraph" w:styleId="BodyTextIndent3">
    <w:name w:val="Body Text Indent 3"/>
    <w:basedOn w:val="Normal"/>
    <w:link w:val="BodyTextIndent3Char"/>
    <w:uiPriority w:val="99"/>
    <w:unhideWhenUsed/>
    <w:rsid w:val="00D85EC0"/>
    <w:pPr>
      <w:spacing w:line="240" w:lineRule="exact"/>
      <w:ind w:left="108"/>
      <w:jc w:val="both"/>
    </w:pPr>
    <w:rPr>
      <w:rFonts w:ascii="Times New Roman" w:eastAsia="Times New Roman" w:hAnsi="Times New Roman" w:cs="Angsana New"/>
      <w:sz w:val="20"/>
      <w:szCs w:val="20"/>
    </w:rPr>
  </w:style>
  <w:style w:type="character" w:customStyle="1" w:styleId="BodyTextIndent3Char">
    <w:name w:val="Body Text Indent 3 Char"/>
    <w:basedOn w:val="DefaultParagraphFont"/>
    <w:link w:val="BodyTextIndent3"/>
    <w:uiPriority w:val="99"/>
    <w:rsid w:val="00D85EC0"/>
    <w:rPr>
      <w:rFonts w:ascii="Times New Roman" w:eastAsia="Times New Roman" w:hAnsi="Times New Roman" w:cs="Angsana New"/>
      <w:sz w:val="20"/>
      <w:szCs w:val="20"/>
      <w:lang w:bidi="th-TH"/>
    </w:rPr>
  </w:style>
  <w:style w:type="paragraph" w:styleId="BlockText">
    <w:name w:val="Block Text"/>
    <w:basedOn w:val="Normal"/>
    <w:uiPriority w:val="99"/>
    <w:unhideWhenUsed/>
    <w:rsid w:val="00D85EC0"/>
    <w:pPr>
      <w:ind w:left="180" w:right="-693" w:hanging="11"/>
      <w:jc w:val="thaiDistribute"/>
    </w:pPr>
    <w:rPr>
      <w:rFonts w:ascii="Times New Roman" w:eastAsia="Times New Roman" w:hAnsi="Times New Roman" w:cs="Angsana New"/>
    </w:rPr>
  </w:style>
  <w:style w:type="paragraph" w:styleId="DocumentMap">
    <w:name w:val="Document Map"/>
    <w:basedOn w:val="Normal"/>
    <w:link w:val="DocumentMapChar"/>
    <w:uiPriority w:val="99"/>
    <w:semiHidden/>
    <w:unhideWhenUsed/>
    <w:rsid w:val="00D85EC0"/>
    <w:pPr>
      <w:shd w:val="clear" w:color="auto" w:fill="000080"/>
      <w:jc w:val="both"/>
    </w:pPr>
    <w:rPr>
      <w:rFonts w:ascii="Times New Roman" w:eastAsia="Times New Roman" w:hAnsi="Times New Roman" w:cs="Angsana New"/>
      <w:sz w:val="24"/>
      <w:szCs w:val="24"/>
      <w:lang w:val="en-GB"/>
    </w:rPr>
  </w:style>
  <w:style w:type="character" w:customStyle="1" w:styleId="DocumentMapChar">
    <w:name w:val="Document Map Char"/>
    <w:basedOn w:val="DefaultParagraphFont"/>
    <w:link w:val="DocumentMap"/>
    <w:uiPriority w:val="99"/>
    <w:semiHidden/>
    <w:rsid w:val="00D85EC0"/>
    <w:rPr>
      <w:rFonts w:ascii="Times New Roman" w:eastAsia="Times New Roman" w:hAnsi="Times New Roman" w:cs="Angsana New"/>
      <w:sz w:val="24"/>
      <w:szCs w:val="24"/>
      <w:shd w:val="clear" w:color="auto" w:fill="000080"/>
      <w:lang w:val="en-GB" w:bidi="th-TH"/>
    </w:rPr>
  </w:style>
  <w:style w:type="paragraph" w:styleId="PlainText">
    <w:name w:val="Plain Text"/>
    <w:basedOn w:val="Normal"/>
    <w:link w:val="PlainTextChar"/>
    <w:uiPriority w:val="99"/>
    <w:unhideWhenUsed/>
    <w:rsid w:val="00D85EC0"/>
    <w:pPr>
      <w:jc w:val="both"/>
    </w:pPr>
    <w:rPr>
      <w:rFonts w:ascii="Times New Roman" w:eastAsia="Times New Roman" w:hAnsi="Times New Roman" w:cs="Angsana New"/>
      <w:sz w:val="24"/>
      <w:szCs w:val="24"/>
      <w:lang w:val="en-GB"/>
    </w:rPr>
  </w:style>
  <w:style w:type="character" w:customStyle="1" w:styleId="PlainTextChar">
    <w:name w:val="Plain Text Char"/>
    <w:basedOn w:val="DefaultParagraphFont"/>
    <w:link w:val="PlainText"/>
    <w:uiPriority w:val="99"/>
    <w:rsid w:val="00D85EC0"/>
    <w:rPr>
      <w:rFonts w:ascii="Times New Roman" w:eastAsia="Times New Roman" w:hAnsi="Times New Roman" w:cs="Angsana New"/>
      <w:sz w:val="24"/>
      <w:szCs w:val="24"/>
      <w:lang w:val="en-GB" w:bidi="th-TH"/>
    </w:rPr>
  </w:style>
  <w:style w:type="paragraph" w:styleId="NoSpacing">
    <w:name w:val="No Spacing"/>
    <w:uiPriority w:val="1"/>
    <w:qFormat/>
    <w:rsid w:val="00EB0D4D"/>
    <w:rPr>
      <w:rFonts w:ascii="Ink Free" w:eastAsia="Ink Free" w:hAnsi="Ink Free" w:cs="Ink Free"/>
      <w:color w:val="00B050"/>
      <w:sz w:val="20"/>
      <w:szCs w:val="20"/>
      <w:lang w:val="en-GB"/>
    </w:rPr>
  </w:style>
  <w:style w:type="paragraph" w:customStyle="1" w:styleId="a0">
    <w:name w:val="???????????"/>
    <w:basedOn w:val="Normal"/>
    <w:rsid w:val="00D85EC0"/>
    <w:pPr>
      <w:ind w:right="386"/>
    </w:pPr>
    <w:rPr>
      <w:rFonts w:eastAsia="Times New Roman" w:cs="Angsana New"/>
      <w:b/>
      <w:bCs/>
      <w:sz w:val="28"/>
      <w:lang w:val="th-TH"/>
    </w:rPr>
  </w:style>
  <w:style w:type="paragraph" w:customStyle="1" w:styleId="a1">
    <w:name w:val="à¹×éÍàÃ×èÍ§"/>
    <w:basedOn w:val="Normal"/>
    <w:rsid w:val="00D85EC0"/>
    <w:pPr>
      <w:ind w:right="386"/>
    </w:pPr>
    <w:rPr>
      <w:rFonts w:ascii="Cordia New" w:eastAsia="Times New Roman" w:hAnsi="Times New Roman" w:cs="Courier New"/>
      <w:sz w:val="28"/>
    </w:rPr>
  </w:style>
  <w:style w:type="paragraph" w:customStyle="1" w:styleId="Style3">
    <w:name w:val="Style3"/>
    <w:basedOn w:val="Normal"/>
    <w:rsid w:val="00D85EC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eastAsia="Times New Roman" w:cs="Angsana New"/>
      <w:sz w:val="16"/>
      <w:szCs w:val="16"/>
      <w:lang w:val="en-GB"/>
    </w:rPr>
  </w:style>
  <w:style w:type="paragraph" w:customStyle="1" w:styleId="7I-7H-">
    <w:name w:val="@7I-@#7H-"/>
    <w:basedOn w:val="Normal"/>
    <w:next w:val="Normal"/>
    <w:rsid w:val="00D85EC0"/>
    <w:rPr>
      <w:rFonts w:eastAsia="Times New Roman" w:cs="Angsana New"/>
      <w:b/>
      <w:bCs/>
      <w:sz w:val="24"/>
      <w:szCs w:val="24"/>
      <w:lang w:val="th-TH" w:eastAsia="th-TH"/>
    </w:rPr>
  </w:style>
  <w:style w:type="paragraph" w:customStyle="1" w:styleId="acctfourfigures">
    <w:name w:val="acct four figures"/>
    <w:aliases w:val="a4 + 8 pt,(Complex) + 8 pt,(Complex),Thai Distribute...,a4"/>
    <w:basedOn w:val="Normal"/>
    <w:rsid w:val="00D85EC0"/>
    <w:pPr>
      <w:tabs>
        <w:tab w:val="decimal" w:pos="765"/>
      </w:tabs>
      <w:spacing w:line="260" w:lineRule="atLeast"/>
    </w:pPr>
    <w:rPr>
      <w:rFonts w:ascii="Times New Roman" w:eastAsia="Times New Roman" w:hAnsi="Times New Roman" w:cs="Times New Roman"/>
      <w:szCs w:val="20"/>
      <w:lang w:val="en-GB"/>
    </w:rPr>
  </w:style>
  <w:style w:type="paragraph" w:customStyle="1" w:styleId="3">
    <w:name w:val="?????3????"/>
    <w:basedOn w:val="Normal"/>
    <w:rsid w:val="00D85EC0"/>
    <w:pPr>
      <w:tabs>
        <w:tab w:val="left" w:pos="360"/>
        <w:tab w:val="left" w:pos="720"/>
      </w:tabs>
    </w:pPr>
    <w:rPr>
      <w:rFonts w:ascii="Book Antiqua" w:eastAsia="Times New Roman" w:hAnsi="Book Antiqua" w:cs="Angsana New"/>
      <w:lang w:val="th-TH"/>
    </w:rPr>
  </w:style>
  <w:style w:type="paragraph" w:customStyle="1" w:styleId="Char0">
    <w:name w:val="Char"/>
    <w:basedOn w:val="Normal"/>
    <w:rsid w:val="00D85EC0"/>
    <w:pPr>
      <w:spacing w:line="240" w:lineRule="exact"/>
    </w:pPr>
    <w:rPr>
      <w:rFonts w:ascii="Verdana" w:eastAsia="MS Mincho" w:hAnsi="Verdana" w:cs="Angsana New"/>
      <w:sz w:val="20"/>
      <w:szCs w:val="20"/>
    </w:rPr>
  </w:style>
  <w:style w:type="paragraph" w:customStyle="1" w:styleId="acctcolumnheading">
    <w:name w:val="acct column heading"/>
    <w:aliases w:val="ac"/>
    <w:basedOn w:val="Normal"/>
    <w:rsid w:val="00D85EC0"/>
    <w:pPr>
      <w:spacing w:after="260" w:line="260" w:lineRule="atLeast"/>
      <w:jc w:val="center"/>
    </w:pPr>
    <w:rPr>
      <w:rFonts w:ascii="Times New Roman" w:eastAsia="MS Mincho" w:hAnsi="Times New Roman" w:cs="Angsana New"/>
      <w:szCs w:val="20"/>
      <w:lang w:val="en-GB"/>
    </w:rPr>
  </w:style>
  <w:style w:type="character" w:styleId="FootnoteReference">
    <w:name w:val="footnote reference"/>
    <w:uiPriority w:val="99"/>
    <w:semiHidden/>
    <w:unhideWhenUsed/>
    <w:rsid w:val="00D85EC0"/>
    <w:rPr>
      <w:rFonts w:ascii="Arial" w:hAnsi="Arial" w:cs="Arial" w:hint="default"/>
      <w:sz w:val="20"/>
      <w:vertAlign w:val="superscript"/>
    </w:rPr>
  </w:style>
  <w:style w:type="character" w:styleId="LineNumber">
    <w:name w:val="line number"/>
    <w:uiPriority w:val="99"/>
    <w:unhideWhenUsed/>
    <w:rsid w:val="00D85EC0"/>
    <w:rPr>
      <w:rFonts w:ascii="Arial" w:hAnsi="Arial" w:cs="Arial" w:hint="default"/>
      <w:sz w:val="16"/>
    </w:rPr>
  </w:style>
  <w:style w:type="character" w:styleId="EndnoteReference">
    <w:name w:val="endnote reference"/>
    <w:uiPriority w:val="99"/>
    <w:semiHidden/>
    <w:unhideWhenUsed/>
    <w:rsid w:val="00D85EC0"/>
    <w:rPr>
      <w:rFonts w:ascii="Arial" w:hAnsi="Arial" w:cs="Arial" w:hint="default"/>
      <w:sz w:val="20"/>
      <w:vertAlign w:val="superscript"/>
    </w:rPr>
  </w:style>
  <w:style w:type="character" w:customStyle="1" w:styleId="hps">
    <w:name w:val="hps"/>
    <w:rsid w:val="00D85EC0"/>
    <w:rPr>
      <w:rFonts w:ascii="Times New Roman" w:hAnsi="Times New Roman" w:cs="Times New Roman" w:hint="default"/>
    </w:rPr>
  </w:style>
  <w:style w:type="character" w:customStyle="1" w:styleId="shorttext">
    <w:name w:val="short_text"/>
    <w:rsid w:val="00D85EC0"/>
  </w:style>
  <w:style w:type="table" w:styleId="TableGridLight">
    <w:name w:val="Grid Table Light"/>
    <w:basedOn w:val="TableNormal"/>
    <w:uiPriority w:val="40"/>
    <w:rsid w:val="00D85EC0"/>
    <w:rPr>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qowt-font5-arial">
    <w:name w:val="qowt-font5-arial"/>
    <w:basedOn w:val="DefaultParagraphFont"/>
    <w:rsid w:val="008A3EBF"/>
  </w:style>
  <w:style w:type="paragraph" w:customStyle="1" w:styleId="Style1">
    <w:name w:val="Style1"/>
    <w:next w:val="Normal"/>
    <w:qFormat/>
    <w:rsid w:val="00E8219B"/>
    <w:pPr>
      <w:ind w:left="504" w:hanging="504"/>
      <w:jc w:val="both"/>
    </w:pPr>
    <w:rPr>
      <w:rFonts w:ascii="Browallia New" w:eastAsia="Times New Roman" w:hAnsi="Browallia New" w:cs="Browallia New"/>
      <w:sz w:val="26"/>
      <w:szCs w:val="26"/>
      <w:lang w:val="en-GB"/>
    </w:rPr>
  </w:style>
  <w:style w:type="paragraph" w:styleId="TOC4">
    <w:name w:val="toc 4"/>
    <w:basedOn w:val="Normal"/>
    <w:next w:val="Normal"/>
    <w:autoRedefine/>
    <w:uiPriority w:val="39"/>
    <w:unhideWhenUsed/>
    <w:rsid w:val="000C7499"/>
    <w:pPr>
      <w:spacing w:after="100"/>
      <w:ind w:left="660"/>
    </w:pPr>
    <w:rPr>
      <w:rFonts w:eastAsiaTheme="minorEastAsia"/>
      <w:lang w:val="en-GB" w:eastAsia="en-GB"/>
    </w:rPr>
  </w:style>
  <w:style w:type="paragraph" w:styleId="TOC5">
    <w:name w:val="toc 5"/>
    <w:basedOn w:val="Normal"/>
    <w:next w:val="Normal"/>
    <w:autoRedefine/>
    <w:uiPriority w:val="39"/>
    <w:unhideWhenUsed/>
    <w:rsid w:val="000C7499"/>
    <w:pPr>
      <w:spacing w:after="100"/>
      <w:ind w:left="880"/>
    </w:pPr>
    <w:rPr>
      <w:rFonts w:eastAsiaTheme="minorEastAsia"/>
      <w:lang w:val="en-GB" w:eastAsia="en-GB"/>
    </w:rPr>
  </w:style>
  <w:style w:type="paragraph" w:styleId="TOC6">
    <w:name w:val="toc 6"/>
    <w:basedOn w:val="Normal"/>
    <w:next w:val="Normal"/>
    <w:autoRedefine/>
    <w:uiPriority w:val="39"/>
    <w:unhideWhenUsed/>
    <w:rsid w:val="000C7499"/>
    <w:pPr>
      <w:spacing w:after="100"/>
      <w:ind w:left="1100"/>
    </w:pPr>
    <w:rPr>
      <w:rFonts w:eastAsiaTheme="minorEastAsia"/>
      <w:lang w:val="en-GB" w:eastAsia="en-GB"/>
    </w:rPr>
  </w:style>
  <w:style w:type="paragraph" w:styleId="TOC7">
    <w:name w:val="toc 7"/>
    <w:basedOn w:val="Normal"/>
    <w:next w:val="Normal"/>
    <w:autoRedefine/>
    <w:uiPriority w:val="39"/>
    <w:unhideWhenUsed/>
    <w:rsid w:val="000C7499"/>
    <w:pPr>
      <w:spacing w:after="100"/>
      <w:ind w:left="1320"/>
    </w:pPr>
    <w:rPr>
      <w:rFonts w:eastAsiaTheme="minorEastAsia"/>
      <w:lang w:val="en-GB" w:eastAsia="en-GB"/>
    </w:rPr>
  </w:style>
  <w:style w:type="paragraph" w:styleId="TOC8">
    <w:name w:val="toc 8"/>
    <w:basedOn w:val="Normal"/>
    <w:next w:val="Normal"/>
    <w:autoRedefine/>
    <w:uiPriority w:val="39"/>
    <w:unhideWhenUsed/>
    <w:rsid w:val="000C7499"/>
    <w:pPr>
      <w:spacing w:after="100"/>
      <w:ind w:left="1540"/>
    </w:pPr>
    <w:rPr>
      <w:rFonts w:eastAsiaTheme="minorEastAsia"/>
      <w:lang w:val="en-GB" w:eastAsia="en-GB"/>
    </w:rPr>
  </w:style>
  <w:style w:type="character" w:styleId="UnresolvedMention">
    <w:name w:val="Unresolved Mention"/>
    <w:basedOn w:val="DefaultParagraphFont"/>
    <w:uiPriority w:val="99"/>
    <w:semiHidden/>
    <w:unhideWhenUsed/>
    <w:rsid w:val="000C7499"/>
    <w:rPr>
      <w:color w:val="605E5C"/>
      <w:shd w:val="clear" w:color="auto" w:fill="E1DFDD"/>
    </w:rPr>
  </w:style>
  <w:style w:type="table" w:customStyle="1" w:styleId="TableGrid2">
    <w:name w:val="Table Grid2"/>
    <w:basedOn w:val="TableNormal"/>
    <w:next w:val="TableGrid"/>
    <w:uiPriority w:val="39"/>
    <w:rsid w:val="002A6C4B"/>
    <w:rPr>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0">
    <w:name w:val="Normal_10"/>
    <w:qFormat/>
    <w:rsid w:val="00F704C1"/>
    <w:rPr>
      <w:rFonts w:ascii="Times New Roman" w:eastAsia="Times New Roman" w:hAnsi="Times New Roman" w:cs="Times New Roman"/>
      <w:sz w:val="24"/>
      <w:szCs w:val="24"/>
    </w:rPr>
  </w:style>
  <w:style w:type="table" w:customStyle="1" w:styleId="TableGrid3">
    <w:name w:val="Table Grid3"/>
    <w:basedOn w:val="TableNormal"/>
    <w:next w:val="TableGrid"/>
    <w:uiPriority w:val="39"/>
    <w:rsid w:val="00E0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เนื้อเรื่อง Char"/>
    <w:link w:val="a"/>
    <w:locked/>
    <w:rsid w:val="00DA4C29"/>
    <w:rPr>
      <w:rFonts w:ascii="Angsana New" w:eastAsia="MS Mincho" w:hAnsi="Times New Roman" w:cs="Times New Roman"/>
      <w:sz w:val="28"/>
      <w:szCs w:val="28"/>
      <w:lang w:bidi="th-TH"/>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locked/>
    <w:rsid w:val="00764D21"/>
    <w:rPr>
      <w:rFonts w:cs="BrowalliaUPC"/>
      <w:szCs w:val="28"/>
    </w:rPr>
  </w:style>
  <w:style w:type="character" w:customStyle="1" w:styleId="normaltextrun">
    <w:name w:val="normaltextrun"/>
    <w:basedOn w:val="DefaultParagraphFont"/>
    <w:rsid w:val="00071B13"/>
  </w:style>
  <w:style w:type="character" w:customStyle="1" w:styleId="findhit">
    <w:name w:val="findhit"/>
    <w:basedOn w:val="DefaultParagraphFont"/>
    <w:rsid w:val="00071B13"/>
  </w:style>
  <w:style w:type="character" w:customStyle="1" w:styleId="eop">
    <w:name w:val="eop"/>
    <w:basedOn w:val="DefaultParagraphFont"/>
    <w:rsid w:val="00071B13"/>
  </w:style>
  <w:style w:type="paragraph" w:customStyle="1" w:styleId="Note">
    <w:name w:val="Note"/>
    <w:next w:val="NoSpacing"/>
    <w:qFormat/>
    <w:rsid w:val="00F72433"/>
    <w:rPr>
      <w:rFonts w:ascii="Ink Free" w:eastAsia="Cordia New" w:hAnsi="Ink Free" w:cs="Cordia New"/>
      <w:color w:val="00B050"/>
      <w:sz w:val="20"/>
      <w:szCs w:val="30"/>
      <w:lang w:val="en-GB"/>
    </w:rPr>
  </w:style>
  <w:style w:type="character" w:customStyle="1" w:styleId="UnresolvedMention1">
    <w:name w:val="Unresolved Mention1"/>
    <w:basedOn w:val="DefaultParagraphFont"/>
    <w:uiPriority w:val="99"/>
    <w:semiHidden/>
    <w:unhideWhenUsed/>
    <w:rsid w:val="0043344A"/>
    <w:rPr>
      <w:color w:val="605E5C"/>
      <w:shd w:val="clear" w:color="auto" w:fill="E1DFDD"/>
    </w:rPr>
  </w:style>
  <w:style w:type="numbering" w:customStyle="1" w:styleId="NoList1">
    <w:name w:val="No List1"/>
    <w:next w:val="NoList"/>
    <w:uiPriority w:val="99"/>
    <w:semiHidden/>
    <w:unhideWhenUsed/>
    <w:rsid w:val="0043344A"/>
  </w:style>
  <w:style w:type="paragraph" w:customStyle="1" w:styleId="Char1">
    <w:name w:val="Char1"/>
    <w:basedOn w:val="Normal"/>
    <w:uiPriority w:val="99"/>
    <w:rsid w:val="0043344A"/>
    <w:pPr>
      <w:spacing w:after="160" w:line="240" w:lineRule="exact"/>
    </w:pPr>
    <w:rPr>
      <w:rFonts w:ascii="Verdana" w:eastAsia="Times New Roman" w:hAnsi="Verdana" w:cs="Angsana New"/>
      <w:sz w:val="20"/>
      <w:szCs w:val="20"/>
      <w:lang w:bidi="ar-SA"/>
    </w:rPr>
  </w:style>
  <w:style w:type="paragraph" w:customStyle="1" w:styleId="CM2">
    <w:name w:val="CM2"/>
    <w:basedOn w:val="Normal"/>
    <w:next w:val="Normal"/>
    <w:uiPriority w:val="99"/>
    <w:rsid w:val="0043344A"/>
    <w:pPr>
      <w:widowControl w:val="0"/>
      <w:autoSpaceDE w:val="0"/>
      <w:autoSpaceDN w:val="0"/>
      <w:adjustRightInd w:val="0"/>
    </w:pPr>
    <w:rPr>
      <w:rFonts w:ascii="Calibri" w:eastAsia="Times New Roman" w:hAnsi="Calibri" w:cs="EucrosiaUPC"/>
      <w:sz w:val="24"/>
      <w:szCs w:val="24"/>
    </w:rPr>
  </w:style>
  <w:style w:type="paragraph" w:customStyle="1" w:styleId="CM1">
    <w:name w:val="CM1"/>
    <w:basedOn w:val="Normal"/>
    <w:next w:val="Normal"/>
    <w:uiPriority w:val="99"/>
    <w:rsid w:val="0043344A"/>
    <w:pPr>
      <w:widowControl w:val="0"/>
      <w:autoSpaceDE w:val="0"/>
      <w:autoSpaceDN w:val="0"/>
      <w:adjustRightInd w:val="0"/>
      <w:spacing w:line="368" w:lineRule="atLeast"/>
    </w:pPr>
    <w:rPr>
      <w:rFonts w:ascii="Calibri" w:eastAsia="Times New Roman" w:hAnsi="Calibri" w:cs="EucrosiaUPC"/>
      <w:sz w:val="24"/>
      <w:szCs w:val="24"/>
    </w:rPr>
  </w:style>
  <w:style w:type="paragraph" w:customStyle="1" w:styleId="acctmergecolhdg">
    <w:name w:val="acct merge col hdg"/>
    <w:aliases w:val="mh"/>
    <w:basedOn w:val="Normal"/>
    <w:rsid w:val="0043344A"/>
    <w:pPr>
      <w:spacing w:line="260" w:lineRule="atLeast"/>
      <w:jc w:val="center"/>
    </w:pPr>
    <w:rPr>
      <w:rFonts w:ascii="Times New Roman" w:eastAsia="Times New Roman" w:hAnsi="Times New Roman" w:cs="Angsana New"/>
      <w:b/>
      <w:szCs w:val="20"/>
      <w:lang w:val="en-GB" w:bidi="ar-SA"/>
    </w:rPr>
  </w:style>
  <w:style w:type="paragraph" w:customStyle="1" w:styleId="Heading11">
    <w:name w:val="Heading 11"/>
    <w:basedOn w:val="Normal"/>
    <w:next w:val="Normal"/>
    <w:uiPriority w:val="9"/>
    <w:qFormat/>
    <w:rsid w:val="0043344A"/>
    <w:pPr>
      <w:keepNext/>
      <w:outlineLvl w:val="0"/>
    </w:pPr>
    <w:rPr>
      <w:rFonts w:ascii="BrowalliaUPC" w:eastAsia="BrowalliaUPC" w:hAnsi="BrowalliaUPC" w:cs="Browallia New"/>
      <w:b/>
      <w:bCs/>
      <w:color w:val="FFFFFF"/>
      <w:spacing w:val="-2"/>
      <w:kern w:val="28"/>
      <w:sz w:val="28"/>
      <w:lang w:val="en-GB"/>
    </w:rPr>
  </w:style>
  <w:style w:type="paragraph" w:customStyle="1" w:styleId="Heading21">
    <w:name w:val="Heading 21"/>
    <w:basedOn w:val="Normal"/>
    <w:next w:val="Normal"/>
    <w:uiPriority w:val="9"/>
    <w:unhideWhenUsed/>
    <w:qFormat/>
    <w:rsid w:val="0043344A"/>
    <w:pPr>
      <w:keepNext/>
      <w:keepLines/>
      <w:outlineLvl w:val="1"/>
    </w:pPr>
    <w:rPr>
      <w:rFonts w:ascii="BrowalliaUPC" w:eastAsia="Times New Roman" w:hAnsi="BrowalliaUPC" w:cs="Browallia New"/>
      <w:b/>
      <w:color w:val="CF4A02"/>
      <w:sz w:val="28"/>
      <w:lang w:bidi="ar-SA"/>
    </w:rPr>
  </w:style>
  <w:style w:type="paragraph" w:customStyle="1" w:styleId="Heading31">
    <w:name w:val="Heading 31"/>
    <w:basedOn w:val="Normal"/>
    <w:next w:val="Normal"/>
    <w:uiPriority w:val="9"/>
    <w:unhideWhenUsed/>
    <w:qFormat/>
    <w:rsid w:val="0043344A"/>
    <w:pPr>
      <w:keepNext/>
      <w:keepLines/>
      <w:outlineLvl w:val="2"/>
    </w:pPr>
    <w:rPr>
      <w:rFonts w:ascii="Browallia New" w:eastAsia="Times New Roman" w:hAnsi="Browallia New" w:cs="Browallia New"/>
      <w:bCs/>
      <w:color w:val="CF4A02"/>
      <w:sz w:val="20"/>
      <w:lang w:bidi="ar-SA"/>
    </w:rPr>
  </w:style>
  <w:style w:type="paragraph" w:customStyle="1" w:styleId="Heading41">
    <w:name w:val="Heading 41"/>
    <w:basedOn w:val="Normal"/>
    <w:next w:val="Normal"/>
    <w:uiPriority w:val="9"/>
    <w:unhideWhenUsed/>
    <w:qFormat/>
    <w:rsid w:val="0043344A"/>
    <w:pPr>
      <w:keepNext/>
      <w:keepLines/>
      <w:outlineLvl w:val="3"/>
    </w:pPr>
    <w:rPr>
      <w:rFonts w:ascii="BrowalliaUPC" w:eastAsia="Times New Roman" w:hAnsi="BrowalliaUPC" w:cs="Browallia New"/>
      <w:b/>
      <w:bCs/>
      <w:color w:val="CF4A02"/>
      <w:sz w:val="28"/>
      <w:lang w:bidi="ar-SA"/>
    </w:rPr>
  </w:style>
  <w:style w:type="paragraph" w:customStyle="1" w:styleId="Heading51">
    <w:name w:val="Heading 51"/>
    <w:basedOn w:val="Normal"/>
    <w:next w:val="Normal"/>
    <w:uiPriority w:val="9"/>
    <w:unhideWhenUsed/>
    <w:rsid w:val="0043344A"/>
    <w:pPr>
      <w:keepNext/>
      <w:keepLines/>
      <w:spacing w:before="40"/>
      <w:outlineLvl w:val="4"/>
    </w:pPr>
    <w:rPr>
      <w:rFonts w:ascii="Georgia" w:eastAsia="Times New Roman" w:hAnsi="Georgia" w:cs="Angsana New"/>
      <w:color w:val="A44E00"/>
      <w:sz w:val="28"/>
      <w:lang w:bidi="ar-SA"/>
    </w:rPr>
  </w:style>
  <w:style w:type="paragraph" w:customStyle="1" w:styleId="Heading81">
    <w:name w:val="Heading 81"/>
    <w:basedOn w:val="Normal"/>
    <w:next w:val="Normal"/>
    <w:uiPriority w:val="9"/>
    <w:unhideWhenUsed/>
    <w:rsid w:val="0043344A"/>
    <w:pPr>
      <w:keepNext/>
      <w:keepLines/>
      <w:spacing w:before="40"/>
      <w:outlineLvl w:val="7"/>
    </w:pPr>
    <w:rPr>
      <w:rFonts w:ascii="Georgia" w:eastAsia="Times New Roman" w:hAnsi="Georgia" w:cs="Angsana New"/>
      <w:color w:val="272727"/>
      <w:sz w:val="21"/>
      <w:szCs w:val="21"/>
      <w:lang w:bidi="ar-SA"/>
    </w:rPr>
  </w:style>
  <w:style w:type="paragraph" w:customStyle="1" w:styleId="Heading91">
    <w:name w:val="Heading 91"/>
    <w:basedOn w:val="Normal"/>
    <w:next w:val="Normal"/>
    <w:uiPriority w:val="9"/>
    <w:unhideWhenUsed/>
    <w:rsid w:val="0043344A"/>
    <w:pPr>
      <w:keepNext/>
      <w:keepLines/>
      <w:spacing w:before="40"/>
      <w:outlineLvl w:val="8"/>
    </w:pPr>
    <w:rPr>
      <w:rFonts w:ascii="Georgia" w:eastAsia="Times New Roman" w:hAnsi="Georgia" w:cs="Angsana New"/>
      <w:i/>
      <w:iCs/>
      <w:color w:val="272727"/>
      <w:sz w:val="21"/>
      <w:szCs w:val="21"/>
      <w:lang w:bidi="ar-SA"/>
    </w:rPr>
  </w:style>
  <w:style w:type="paragraph" w:customStyle="1" w:styleId="Header1">
    <w:name w:val="Header1"/>
    <w:basedOn w:val="Normal"/>
    <w:next w:val="Header"/>
    <w:unhideWhenUsed/>
    <w:rsid w:val="0043344A"/>
    <w:pPr>
      <w:tabs>
        <w:tab w:val="center" w:pos="4680"/>
        <w:tab w:val="right" w:pos="9360"/>
      </w:tabs>
    </w:pPr>
    <w:rPr>
      <w:rFonts w:ascii="Browallia New" w:eastAsia="Browallia New" w:hAnsi="Browallia New" w:cs="Browallia New"/>
      <w:color w:val="000000" w:themeColor="text1"/>
      <w:sz w:val="28"/>
      <w:lang w:val="en-GB"/>
    </w:rPr>
  </w:style>
  <w:style w:type="paragraph" w:customStyle="1" w:styleId="Footer1">
    <w:name w:val="Footer1"/>
    <w:basedOn w:val="Normal"/>
    <w:next w:val="Footer"/>
    <w:uiPriority w:val="99"/>
    <w:unhideWhenUsed/>
    <w:rsid w:val="0043344A"/>
    <w:pPr>
      <w:tabs>
        <w:tab w:val="center" w:pos="4680"/>
        <w:tab w:val="right" w:pos="9360"/>
      </w:tabs>
    </w:pPr>
    <w:rPr>
      <w:rFonts w:ascii="Browallia New" w:eastAsia="Browallia New" w:hAnsi="Browallia New" w:cs="Browallia New"/>
      <w:color w:val="000000" w:themeColor="text1"/>
      <w:sz w:val="28"/>
      <w:lang w:val="en-GB"/>
    </w:rPr>
  </w:style>
  <w:style w:type="paragraph" w:customStyle="1" w:styleId="ListParagraph1">
    <w:name w:val="List Paragraph1"/>
    <w:basedOn w:val="Normal"/>
    <w:next w:val="ListParagraph"/>
    <w:uiPriority w:val="34"/>
    <w:qFormat/>
    <w:rsid w:val="0043344A"/>
    <w:pPr>
      <w:ind w:left="720"/>
      <w:contextualSpacing/>
    </w:pPr>
    <w:rPr>
      <w:rFonts w:ascii="Browallia New" w:eastAsia="Browallia New" w:hAnsi="Browallia New" w:cs="Browallia New"/>
      <w:color w:val="000000" w:themeColor="text1"/>
      <w:sz w:val="28"/>
      <w:lang w:bidi="ar-SA"/>
    </w:rPr>
  </w:style>
  <w:style w:type="paragraph" w:customStyle="1" w:styleId="BalloonText1">
    <w:name w:val="Balloon Text1"/>
    <w:basedOn w:val="Normal"/>
    <w:next w:val="BalloonText"/>
    <w:uiPriority w:val="99"/>
    <w:semiHidden/>
    <w:unhideWhenUsed/>
    <w:rsid w:val="0043344A"/>
    <w:rPr>
      <w:rFonts w:ascii="Segoe UI" w:eastAsia="Browallia New" w:hAnsi="Segoe UI" w:cs="Segoe UI"/>
      <w:color w:val="000000" w:themeColor="text1"/>
      <w:sz w:val="18"/>
      <w:szCs w:val="18"/>
      <w:lang w:val="en-GB"/>
    </w:rPr>
  </w:style>
  <w:style w:type="paragraph" w:customStyle="1" w:styleId="CommentText1">
    <w:name w:val="Comment Text1"/>
    <w:basedOn w:val="Normal"/>
    <w:next w:val="CommentText"/>
    <w:uiPriority w:val="99"/>
    <w:unhideWhenUsed/>
    <w:rsid w:val="0043344A"/>
    <w:rPr>
      <w:rFonts w:ascii="Browallia New" w:eastAsia="Browallia New" w:hAnsi="Browallia New" w:cs="Browallia New"/>
      <w:color w:val="000000" w:themeColor="text1"/>
      <w:sz w:val="20"/>
      <w:szCs w:val="20"/>
      <w:lang w:val="en-GB"/>
    </w:rPr>
  </w:style>
  <w:style w:type="paragraph" w:customStyle="1" w:styleId="CommentSubject1">
    <w:name w:val="Comment Subject1"/>
    <w:basedOn w:val="CommentText"/>
    <w:next w:val="CommentText"/>
    <w:uiPriority w:val="99"/>
    <w:unhideWhenUsed/>
    <w:rsid w:val="0043344A"/>
    <w:rPr>
      <w:rFonts w:eastAsia="Browallia New" w:cs="Browallia New"/>
      <w:b/>
      <w:bCs/>
      <w:color w:val="E27588"/>
      <w:lang w:bidi="ar-SA"/>
    </w:rPr>
  </w:style>
  <w:style w:type="paragraph" w:customStyle="1" w:styleId="Revision1">
    <w:name w:val="Revision1"/>
    <w:next w:val="Revision"/>
    <w:hidden/>
    <w:uiPriority w:val="99"/>
    <w:semiHidden/>
    <w:rsid w:val="0043344A"/>
    <w:rPr>
      <w:rFonts w:asciiTheme="minorHAnsi" w:eastAsiaTheme="minorHAnsi" w:hAnsiTheme="minorHAnsi" w:cstheme="minorBidi"/>
      <w:lang w:bidi="ar-SA"/>
    </w:rPr>
  </w:style>
  <w:style w:type="paragraph" w:customStyle="1" w:styleId="TOCHeading1">
    <w:name w:val="TOC Heading1"/>
    <w:basedOn w:val="Heading1"/>
    <w:next w:val="Normal"/>
    <w:uiPriority w:val="39"/>
    <w:unhideWhenUsed/>
    <w:qFormat/>
    <w:rsid w:val="0043344A"/>
    <w:pPr>
      <w:keepLines/>
      <w:spacing w:before="240" w:line="259" w:lineRule="auto"/>
    </w:pPr>
    <w:rPr>
      <w:rFonts w:cs="Browallia New"/>
      <w:color w:val="FFFFFF"/>
    </w:rPr>
  </w:style>
  <w:style w:type="paragraph" w:customStyle="1" w:styleId="TOC11">
    <w:name w:val="TOC 11"/>
    <w:basedOn w:val="Normal"/>
    <w:next w:val="Normal"/>
    <w:autoRedefine/>
    <w:uiPriority w:val="39"/>
    <w:unhideWhenUsed/>
    <w:rsid w:val="0043344A"/>
    <w:pPr>
      <w:tabs>
        <w:tab w:val="left" w:pos="440"/>
        <w:tab w:val="right" w:leader="dot" w:pos="9449"/>
      </w:tabs>
    </w:pPr>
    <w:rPr>
      <w:rFonts w:ascii="BrowalliaUPC" w:eastAsia="Browallia New" w:hAnsi="BrowalliaUPC" w:cs="Browallia New"/>
      <w:noProof/>
      <w:color w:val="000000" w:themeColor="text1"/>
      <w:sz w:val="28"/>
      <w:lang w:bidi="ar-SA"/>
    </w:rPr>
  </w:style>
  <w:style w:type="paragraph" w:customStyle="1" w:styleId="TOC21">
    <w:name w:val="TOC 21"/>
    <w:basedOn w:val="Normal"/>
    <w:next w:val="Normal"/>
    <w:autoRedefine/>
    <w:uiPriority w:val="39"/>
    <w:unhideWhenUsed/>
    <w:rsid w:val="0043344A"/>
    <w:pPr>
      <w:tabs>
        <w:tab w:val="left" w:pos="1134"/>
        <w:tab w:val="right" w:leader="dot" w:pos="9449"/>
      </w:tabs>
      <w:ind w:left="1134" w:hanging="567"/>
    </w:pPr>
    <w:rPr>
      <w:rFonts w:ascii="Browallia New" w:eastAsia="Browallia New" w:hAnsi="Browallia New" w:cs="Browallia New"/>
      <w:color w:val="000000" w:themeColor="text1"/>
      <w:sz w:val="28"/>
      <w:lang w:bidi="ar-SA"/>
    </w:rPr>
  </w:style>
  <w:style w:type="paragraph" w:customStyle="1" w:styleId="TOC31">
    <w:name w:val="TOC 31"/>
    <w:basedOn w:val="Normal"/>
    <w:next w:val="Normal"/>
    <w:autoRedefine/>
    <w:uiPriority w:val="39"/>
    <w:unhideWhenUsed/>
    <w:rsid w:val="0043344A"/>
    <w:pPr>
      <w:tabs>
        <w:tab w:val="left" w:pos="1843"/>
        <w:tab w:val="right" w:leader="dot" w:pos="9449"/>
      </w:tabs>
      <w:ind w:left="1701" w:hanging="283"/>
    </w:pPr>
    <w:rPr>
      <w:rFonts w:ascii="BrowalliaUPC" w:eastAsia="Browallia New" w:hAnsi="BrowalliaUPC" w:cs="Browallia New"/>
      <w:i/>
      <w:iCs/>
      <w:noProof/>
      <w:color w:val="000000" w:themeColor="text1"/>
      <w:spacing w:val="-10"/>
      <w:sz w:val="28"/>
      <w:lang w:bidi="ar-SA"/>
    </w:rPr>
  </w:style>
  <w:style w:type="character" w:customStyle="1" w:styleId="Hyperlink1">
    <w:name w:val="Hyperlink1"/>
    <w:basedOn w:val="DefaultParagraphFont"/>
    <w:uiPriority w:val="99"/>
    <w:unhideWhenUsed/>
    <w:rsid w:val="0043344A"/>
    <w:rPr>
      <w:color w:val="0000FF"/>
      <w:u w:val="single"/>
    </w:rPr>
  </w:style>
  <w:style w:type="table" w:customStyle="1" w:styleId="TableGridLight1">
    <w:name w:val="Table Grid Light1"/>
    <w:basedOn w:val="TableNormal"/>
    <w:next w:val="TableGridLight"/>
    <w:uiPriority w:val="40"/>
    <w:rsid w:val="0043344A"/>
    <w:rPr>
      <w:rFonts w:asciiTheme="minorHAnsi" w:eastAsiaTheme="minorHAnsi" w:hAnsiTheme="minorHAnsi" w:cstheme="minorBidi"/>
      <w:szCs w:val="28"/>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OC41">
    <w:name w:val="TOC 41"/>
    <w:basedOn w:val="Normal"/>
    <w:next w:val="Normal"/>
    <w:autoRedefine/>
    <w:uiPriority w:val="39"/>
    <w:unhideWhenUsed/>
    <w:rsid w:val="0043344A"/>
    <w:pPr>
      <w:spacing w:after="100"/>
      <w:ind w:left="660"/>
    </w:pPr>
    <w:rPr>
      <w:rFonts w:ascii="Browallia New" w:eastAsia="Times New Roman" w:hAnsi="Browallia New" w:cs="Browallia New"/>
      <w:color w:val="000000" w:themeColor="text1"/>
      <w:sz w:val="28"/>
      <w:lang w:val="en-GB" w:eastAsia="en-GB"/>
    </w:rPr>
  </w:style>
  <w:style w:type="paragraph" w:customStyle="1" w:styleId="TOC51">
    <w:name w:val="TOC 51"/>
    <w:basedOn w:val="Normal"/>
    <w:next w:val="Normal"/>
    <w:autoRedefine/>
    <w:uiPriority w:val="39"/>
    <w:unhideWhenUsed/>
    <w:rsid w:val="0043344A"/>
    <w:pPr>
      <w:spacing w:after="100"/>
      <w:ind w:left="880"/>
    </w:pPr>
    <w:rPr>
      <w:rFonts w:ascii="Browallia New" w:eastAsia="Times New Roman" w:hAnsi="Browallia New" w:cs="Browallia New"/>
      <w:color w:val="000000" w:themeColor="text1"/>
      <w:sz w:val="28"/>
      <w:lang w:val="en-GB" w:eastAsia="en-GB"/>
    </w:rPr>
  </w:style>
  <w:style w:type="paragraph" w:customStyle="1" w:styleId="TOC61">
    <w:name w:val="TOC 61"/>
    <w:basedOn w:val="Normal"/>
    <w:next w:val="Normal"/>
    <w:autoRedefine/>
    <w:uiPriority w:val="39"/>
    <w:unhideWhenUsed/>
    <w:rsid w:val="0043344A"/>
    <w:pPr>
      <w:spacing w:after="100"/>
      <w:ind w:left="1100"/>
    </w:pPr>
    <w:rPr>
      <w:rFonts w:ascii="Browallia New" w:eastAsia="Times New Roman" w:hAnsi="Browallia New" w:cs="Browallia New"/>
      <w:color w:val="000000" w:themeColor="text1"/>
      <w:sz w:val="28"/>
      <w:lang w:val="en-GB" w:eastAsia="en-GB"/>
    </w:rPr>
  </w:style>
  <w:style w:type="paragraph" w:customStyle="1" w:styleId="TOC71">
    <w:name w:val="TOC 71"/>
    <w:basedOn w:val="Normal"/>
    <w:next w:val="Normal"/>
    <w:autoRedefine/>
    <w:uiPriority w:val="39"/>
    <w:unhideWhenUsed/>
    <w:rsid w:val="0043344A"/>
    <w:pPr>
      <w:spacing w:after="100"/>
      <w:ind w:left="1320"/>
    </w:pPr>
    <w:rPr>
      <w:rFonts w:ascii="Browallia New" w:eastAsia="Times New Roman" w:hAnsi="Browallia New" w:cs="Browallia New"/>
      <w:color w:val="000000" w:themeColor="text1"/>
      <w:sz w:val="28"/>
      <w:lang w:val="en-GB" w:eastAsia="en-GB"/>
    </w:rPr>
  </w:style>
  <w:style w:type="paragraph" w:customStyle="1" w:styleId="TOC81">
    <w:name w:val="TOC 81"/>
    <w:basedOn w:val="Normal"/>
    <w:next w:val="Normal"/>
    <w:autoRedefine/>
    <w:uiPriority w:val="39"/>
    <w:unhideWhenUsed/>
    <w:rsid w:val="0043344A"/>
    <w:pPr>
      <w:spacing w:after="100"/>
      <w:ind w:left="1540"/>
    </w:pPr>
    <w:rPr>
      <w:rFonts w:ascii="Browallia New" w:eastAsia="Times New Roman" w:hAnsi="Browallia New" w:cs="Browallia New"/>
      <w:color w:val="000000" w:themeColor="text1"/>
      <w:sz w:val="28"/>
      <w:lang w:val="en-GB" w:eastAsia="en-GB"/>
    </w:rPr>
  </w:style>
  <w:style w:type="character" w:customStyle="1" w:styleId="Heading1Char1">
    <w:name w:val="Heading 1 Char1"/>
    <w:basedOn w:val="DefaultParagraphFont"/>
    <w:uiPriority w:val="9"/>
    <w:rsid w:val="0043344A"/>
    <w:rPr>
      <w:rFonts w:asciiTheme="majorHAnsi" w:eastAsiaTheme="majorEastAsia" w:hAnsiTheme="majorHAnsi" w:cstheme="majorBidi"/>
      <w:color w:val="A44E00" w:themeColor="accent1" w:themeShade="BF"/>
      <w:sz w:val="32"/>
      <w:szCs w:val="40"/>
    </w:rPr>
  </w:style>
  <w:style w:type="character" w:customStyle="1" w:styleId="Heading2Char1">
    <w:name w:val="Heading 2 Char1"/>
    <w:basedOn w:val="DefaultParagraphFont"/>
    <w:uiPriority w:val="9"/>
    <w:semiHidden/>
    <w:rsid w:val="0043344A"/>
    <w:rPr>
      <w:rFonts w:asciiTheme="majorHAnsi" w:eastAsiaTheme="majorEastAsia" w:hAnsiTheme="majorHAnsi" w:cstheme="majorBidi"/>
      <w:color w:val="A44E00" w:themeColor="accent1" w:themeShade="BF"/>
      <w:sz w:val="26"/>
      <w:szCs w:val="33"/>
    </w:rPr>
  </w:style>
  <w:style w:type="character" w:customStyle="1" w:styleId="Heading3Char1">
    <w:name w:val="Heading 3 Char1"/>
    <w:basedOn w:val="DefaultParagraphFont"/>
    <w:uiPriority w:val="9"/>
    <w:semiHidden/>
    <w:rsid w:val="0043344A"/>
    <w:rPr>
      <w:rFonts w:asciiTheme="majorHAnsi" w:eastAsiaTheme="majorEastAsia" w:hAnsiTheme="majorHAnsi" w:cstheme="majorBidi"/>
      <w:color w:val="6D3300" w:themeColor="accent1" w:themeShade="7F"/>
      <w:sz w:val="24"/>
      <w:szCs w:val="30"/>
    </w:rPr>
  </w:style>
  <w:style w:type="character" w:customStyle="1" w:styleId="Heading4Char1">
    <w:name w:val="Heading 4 Char1"/>
    <w:basedOn w:val="DefaultParagraphFont"/>
    <w:uiPriority w:val="9"/>
    <w:semiHidden/>
    <w:rsid w:val="0043344A"/>
    <w:rPr>
      <w:rFonts w:asciiTheme="majorHAnsi" w:eastAsiaTheme="majorEastAsia" w:hAnsiTheme="majorHAnsi" w:cstheme="majorBidi"/>
      <w:i/>
      <w:iCs/>
      <w:color w:val="A44E00" w:themeColor="accent1" w:themeShade="BF"/>
    </w:rPr>
  </w:style>
  <w:style w:type="character" w:customStyle="1" w:styleId="Heading5Char1">
    <w:name w:val="Heading 5 Char1"/>
    <w:basedOn w:val="DefaultParagraphFont"/>
    <w:uiPriority w:val="9"/>
    <w:semiHidden/>
    <w:rsid w:val="0043344A"/>
    <w:rPr>
      <w:rFonts w:asciiTheme="majorHAnsi" w:eastAsiaTheme="majorEastAsia" w:hAnsiTheme="majorHAnsi" w:cstheme="majorBidi"/>
      <w:color w:val="A44E00" w:themeColor="accent1" w:themeShade="BF"/>
    </w:rPr>
  </w:style>
  <w:style w:type="character" w:customStyle="1" w:styleId="Heading8Char1">
    <w:name w:val="Heading 8 Char1"/>
    <w:basedOn w:val="DefaultParagraphFont"/>
    <w:uiPriority w:val="9"/>
    <w:semiHidden/>
    <w:rsid w:val="0043344A"/>
    <w:rPr>
      <w:rFonts w:asciiTheme="majorHAnsi" w:eastAsiaTheme="majorEastAsia" w:hAnsiTheme="majorHAnsi" w:cstheme="majorBidi"/>
      <w:color w:val="272727" w:themeColor="text1" w:themeTint="D8"/>
      <w:sz w:val="21"/>
      <w:szCs w:val="26"/>
    </w:rPr>
  </w:style>
  <w:style w:type="character" w:customStyle="1" w:styleId="Heading9Char1">
    <w:name w:val="Heading 9 Char1"/>
    <w:basedOn w:val="DefaultParagraphFont"/>
    <w:uiPriority w:val="9"/>
    <w:semiHidden/>
    <w:rsid w:val="0043344A"/>
    <w:rPr>
      <w:rFonts w:asciiTheme="majorHAnsi" w:eastAsiaTheme="majorEastAsia" w:hAnsiTheme="majorHAnsi" w:cstheme="majorBidi"/>
      <w:i/>
      <w:iCs/>
      <w:color w:val="272727" w:themeColor="text1" w:themeTint="D8"/>
      <w:sz w:val="21"/>
      <w:szCs w:val="26"/>
    </w:rPr>
  </w:style>
  <w:style w:type="character" w:customStyle="1" w:styleId="HeaderChar1">
    <w:name w:val="Header Char1"/>
    <w:basedOn w:val="DefaultParagraphFont"/>
    <w:uiPriority w:val="99"/>
    <w:semiHidden/>
    <w:rsid w:val="0043344A"/>
  </w:style>
  <w:style w:type="character" w:customStyle="1" w:styleId="FooterChar1">
    <w:name w:val="Footer Char1"/>
    <w:basedOn w:val="DefaultParagraphFont"/>
    <w:uiPriority w:val="99"/>
    <w:semiHidden/>
    <w:rsid w:val="0043344A"/>
  </w:style>
  <w:style w:type="character" w:customStyle="1" w:styleId="BalloonTextChar1">
    <w:name w:val="Balloon Text Char1"/>
    <w:basedOn w:val="DefaultParagraphFont"/>
    <w:uiPriority w:val="99"/>
    <w:semiHidden/>
    <w:rsid w:val="0043344A"/>
    <w:rPr>
      <w:rFonts w:ascii="Segoe UI" w:hAnsi="Segoe UI" w:cs="Angsana New"/>
      <w:sz w:val="18"/>
      <w:szCs w:val="22"/>
    </w:rPr>
  </w:style>
  <w:style w:type="character" w:customStyle="1" w:styleId="CommentTextChar1">
    <w:name w:val="Comment Text Char1"/>
    <w:basedOn w:val="DefaultParagraphFont"/>
    <w:uiPriority w:val="99"/>
    <w:semiHidden/>
    <w:rsid w:val="0043344A"/>
    <w:rPr>
      <w:sz w:val="20"/>
      <w:szCs w:val="25"/>
    </w:rPr>
  </w:style>
  <w:style w:type="character" w:customStyle="1" w:styleId="CommentSubjectChar1">
    <w:name w:val="Comment Subject Char1"/>
    <w:basedOn w:val="CommentTextChar1"/>
    <w:uiPriority w:val="99"/>
    <w:semiHidden/>
    <w:rsid w:val="0043344A"/>
    <w:rPr>
      <w:b/>
      <w:bCs/>
      <w:sz w:val="20"/>
      <w:szCs w:val="25"/>
    </w:rPr>
  </w:style>
  <w:style w:type="table" w:customStyle="1" w:styleId="140">
    <w:name w:val="140"/>
    <w:basedOn w:val="TableNormal"/>
    <w:rsid w:val="0043344A"/>
    <w:pPr>
      <w:spacing w:after="160" w:line="259" w:lineRule="auto"/>
    </w:pPr>
    <w:rPr>
      <w:lang w:eastAsia="en-GB"/>
    </w:rPr>
    <w:tblPr>
      <w:tblStyleRowBandSize w:val="1"/>
      <w:tblStyleColBandSize w:val="1"/>
      <w:tblCellMar>
        <w:left w:w="115" w:type="dxa"/>
        <w:right w:w="115" w:type="dxa"/>
      </w:tblCellMar>
    </w:tblPr>
  </w:style>
  <w:style w:type="character" w:customStyle="1" w:styleId="y2iqfc">
    <w:name w:val="y2iqfc"/>
    <w:basedOn w:val="DefaultParagraphFont"/>
    <w:rsid w:val="0043344A"/>
  </w:style>
  <w:style w:type="table" w:customStyle="1" w:styleId="PWCBasic1">
    <w:name w:val="PWC Basic1"/>
    <w:basedOn w:val="TableNormal"/>
    <w:uiPriority w:val="99"/>
    <w:rsid w:val="0043344A"/>
    <w:pPr>
      <w:spacing w:line="216" w:lineRule="auto"/>
      <w:contextualSpacing/>
    </w:pPr>
    <w:rPr>
      <w:rFonts w:asciiTheme="minorHAnsi" w:eastAsiaTheme="minorHAnsi" w:hAnsiTheme="minorHAnsi" w:cs="Times New Roman (Body CS)"/>
      <w:sz w:val="17"/>
      <w:szCs w:val="17"/>
      <w:lang w:val="en-GB" w:bidi="ar-SA"/>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table" w:customStyle="1" w:styleId="PwCTableText1">
    <w:name w:val="PwC Table Text1"/>
    <w:basedOn w:val="TableNormal"/>
    <w:uiPriority w:val="99"/>
    <w:qFormat/>
    <w:rsid w:val="0043344A"/>
    <w:pPr>
      <w:spacing w:before="60" w:after="60"/>
    </w:pPr>
    <w:rPr>
      <w:rFonts w:ascii="Georgia" w:eastAsiaTheme="minorHAnsi" w:hAnsi="Georgia" w:cstheme="minorBidi"/>
      <w:sz w:val="20"/>
      <w:szCs w:val="20"/>
      <w:lang w:val="en-GB" w:bidi="ar-SA"/>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table" w:customStyle="1" w:styleId="TableGrid11">
    <w:name w:val="Table Grid11"/>
    <w:basedOn w:val="TableNormal"/>
    <w:next w:val="TableGrid"/>
    <w:uiPriority w:val="59"/>
    <w:rsid w:val="0043344A"/>
    <w:rPr>
      <w:rFonts w:asciiTheme="minorHAnsi" w:eastAsiaTheme="minorHAnsi" w:hAnsiTheme="minorHAnsi" w:cstheme="minorBid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43344A"/>
    <w:rPr>
      <w:rFonts w:asciiTheme="minorHAnsi" w:eastAsiaTheme="minorHAnsi" w:hAnsiTheme="minorHAnsi" w:cstheme="minorBidi"/>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1">
    <w:name w:val="Table Grid21"/>
    <w:basedOn w:val="TableNormal"/>
    <w:next w:val="TableGrid"/>
    <w:uiPriority w:val="39"/>
    <w:rsid w:val="0043344A"/>
    <w:rPr>
      <w:rFonts w:asciiTheme="minorHAnsi" w:eastAsiaTheme="minorHAnsi" w:hAnsiTheme="minorHAnsi" w:cstheme="minorBidi"/>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next w:val="TableGridLight"/>
    <w:uiPriority w:val="40"/>
    <w:rsid w:val="0043344A"/>
    <w:rPr>
      <w:rFonts w:asciiTheme="minorHAnsi" w:eastAsiaTheme="minorHAnsi" w:hAnsiTheme="minorHAnsi" w:cstheme="minorBidi"/>
      <w:szCs w:val="28"/>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01">
    <w:name w:val="1401"/>
    <w:basedOn w:val="TableNormal"/>
    <w:rsid w:val="0043344A"/>
    <w:pPr>
      <w:spacing w:after="160" w:line="259" w:lineRule="auto"/>
    </w:pPr>
    <w:rPr>
      <w:lang w:eastAsia="en-GB"/>
    </w:rPr>
    <w:tblPr>
      <w:tblStyleRowBandSize w:val="1"/>
      <w:tblStyleColBandSize w:val="1"/>
      <w:tblCellMar>
        <w:left w:w="115" w:type="dxa"/>
        <w:right w:w="115" w:type="dxa"/>
      </w:tblCellMar>
    </w:tblPr>
  </w:style>
  <w:style w:type="character" w:styleId="IntenseReference">
    <w:name w:val="Intense Reference"/>
    <w:basedOn w:val="DefaultParagraphFont"/>
    <w:uiPriority w:val="32"/>
    <w:qFormat/>
    <w:rsid w:val="0043344A"/>
    <w:rPr>
      <w:b/>
      <w:bCs/>
      <w:smallCaps/>
      <w:color w:val="DC6900" w:themeColor="accent1"/>
      <w:spacing w:val="5"/>
    </w:rPr>
  </w:style>
  <w:style w:type="table" w:customStyle="1" w:styleId="TableGrid4">
    <w:name w:val="Table Grid4"/>
    <w:basedOn w:val="TableNormal"/>
    <w:next w:val="TableGrid"/>
    <w:uiPriority w:val="39"/>
    <w:rsid w:val="0043344A"/>
    <w:rPr>
      <w:rFonts w:ascii="Cambria" w:eastAsia="Cambria" w:hAnsi="Cambria" w:cs="Cordia New"/>
      <w:lang w:eastAsia="en-GB"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181"/>
    <w:basedOn w:val="TableNormal"/>
    <w:rsid w:val="0096241B"/>
    <w:pPr>
      <w:spacing w:after="160" w:line="259" w:lineRule="auto"/>
    </w:pPr>
    <w:rPr>
      <w:lang w:eastAsia="en-GB"/>
    </w:rPr>
    <w:tblPr>
      <w:tblStyleRowBandSize w:val="1"/>
      <w:tblStyleColBandSize w:val="1"/>
      <w:tblCellMar>
        <w:top w:w="100" w:type="dxa"/>
        <w:left w:w="100" w:type="dxa"/>
        <w:bottom w:w="100" w:type="dxa"/>
        <w:right w:w="100" w:type="dxa"/>
      </w:tblCellMar>
    </w:tblPr>
    <w:tcPr>
      <w:shd w:val="clear" w:color="auto" w:fill="D04A02"/>
    </w:tcPr>
  </w:style>
  <w:style w:type="character" w:customStyle="1" w:styleId="Other">
    <w:name w:val="Other_"/>
    <w:basedOn w:val="DefaultParagraphFont"/>
    <w:link w:val="Other0"/>
    <w:rsid w:val="00C00E5D"/>
    <w:rPr>
      <w:sz w:val="20"/>
      <w:szCs w:val="20"/>
    </w:rPr>
  </w:style>
  <w:style w:type="paragraph" w:customStyle="1" w:styleId="Other0">
    <w:name w:val="Other"/>
    <w:basedOn w:val="Normal"/>
    <w:link w:val="Other"/>
    <w:rsid w:val="00C00E5D"/>
    <w:pPr>
      <w:widowControl w:val="0"/>
      <w:spacing w:after="220" w:line="401" w:lineRule="auto"/>
    </w:pPr>
    <w:rPr>
      <w:rFont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08969">
      <w:bodyDiv w:val="1"/>
      <w:marLeft w:val="0"/>
      <w:marRight w:val="0"/>
      <w:marTop w:val="0"/>
      <w:marBottom w:val="0"/>
      <w:divBdr>
        <w:top w:val="none" w:sz="0" w:space="0" w:color="auto"/>
        <w:left w:val="none" w:sz="0" w:space="0" w:color="auto"/>
        <w:bottom w:val="none" w:sz="0" w:space="0" w:color="auto"/>
        <w:right w:val="none" w:sz="0" w:space="0" w:color="auto"/>
      </w:divBdr>
    </w:div>
    <w:div w:id="78064016">
      <w:bodyDiv w:val="1"/>
      <w:marLeft w:val="0"/>
      <w:marRight w:val="0"/>
      <w:marTop w:val="0"/>
      <w:marBottom w:val="0"/>
      <w:divBdr>
        <w:top w:val="none" w:sz="0" w:space="0" w:color="auto"/>
        <w:left w:val="none" w:sz="0" w:space="0" w:color="auto"/>
        <w:bottom w:val="none" w:sz="0" w:space="0" w:color="auto"/>
        <w:right w:val="none" w:sz="0" w:space="0" w:color="auto"/>
      </w:divBdr>
    </w:div>
    <w:div w:id="334840758">
      <w:bodyDiv w:val="1"/>
      <w:marLeft w:val="0"/>
      <w:marRight w:val="0"/>
      <w:marTop w:val="0"/>
      <w:marBottom w:val="0"/>
      <w:divBdr>
        <w:top w:val="none" w:sz="0" w:space="0" w:color="auto"/>
        <w:left w:val="none" w:sz="0" w:space="0" w:color="auto"/>
        <w:bottom w:val="none" w:sz="0" w:space="0" w:color="auto"/>
        <w:right w:val="none" w:sz="0" w:space="0" w:color="auto"/>
      </w:divBdr>
    </w:div>
    <w:div w:id="592132278">
      <w:bodyDiv w:val="1"/>
      <w:marLeft w:val="0"/>
      <w:marRight w:val="0"/>
      <w:marTop w:val="0"/>
      <w:marBottom w:val="0"/>
      <w:divBdr>
        <w:top w:val="none" w:sz="0" w:space="0" w:color="auto"/>
        <w:left w:val="none" w:sz="0" w:space="0" w:color="auto"/>
        <w:bottom w:val="none" w:sz="0" w:space="0" w:color="auto"/>
        <w:right w:val="none" w:sz="0" w:space="0" w:color="auto"/>
      </w:divBdr>
    </w:div>
    <w:div w:id="601651185">
      <w:bodyDiv w:val="1"/>
      <w:marLeft w:val="0"/>
      <w:marRight w:val="0"/>
      <w:marTop w:val="0"/>
      <w:marBottom w:val="0"/>
      <w:divBdr>
        <w:top w:val="none" w:sz="0" w:space="0" w:color="auto"/>
        <w:left w:val="none" w:sz="0" w:space="0" w:color="auto"/>
        <w:bottom w:val="none" w:sz="0" w:space="0" w:color="auto"/>
        <w:right w:val="none" w:sz="0" w:space="0" w:color="auto"/>
      </w:divBdr>
    </w:div>
    <w:div w:id="627274635">
      <w:bodyDiv w:val="1"/>
      <w:marLeft w:val="0"/>
      <w:marRight w:val="0"/>
      <w:marTop w:val="0"/>
      <w:marBottom w:val="0"/>
      <w:divBdr>
        <w:top w:val="none" w:sz="0" w:space="0" w:color="auto"/>
        <w:left w:val="none" w:sz="0" w:space="0" w:color="auto"/>
        <w:bottom w:val="none" w:sz="0" w:space="0" w:color="auto"/>
        <w:right w:val="none" w:sz="0" w:space="0" w:color="auto"/>
      </w:divBdr>
    </w:div>
    <w:div w:id="715085140">
      <w:bodyDiv w:val="1"/>
      <w:marLeft w:val="0"/>
      <w:marRight w:val="0"/>
      <w:marTop w:val="0"/>
      <w:marBottom w:val="0"/>
      <w:divBdr>
        <w:top w:val="none" w:sz="0" w:space="0" w:color="auto"/>
        <w:left w:val="none" w:sz="0" w:space="0" w:color="auto"/>
        <w:bottom w:val="none" w:sz="0" w:space="0" w:color="auto"/>
        <w:right w:val="none" w:sz="0" w:space="0" w:color="auto"/>
      </w:divBdr>
    </w:div>
    <w:div w:id="983393810">
      <w:bodyDiv w:val="1"/>
      <w:marLeft w:val="0"/>
      <w:marRight w:val="0"/>
      <w:marTop w:val="0"/>
      <w:marBottom w:val="0"/>
      <w:divBdr>
        <w:top w:val="none" w:sz="0" w:space="0" w:color="auto"/>
        <w:left w:val="none" w:sz="0" w:space="0" w:color="auto"/>
        <w:bottom w:val="none" w:sz="0" w:space="0" w:color="auto"/>
        <w:right w:val="none" w:sz="0" w:space="0" w:color="auto"/>
      </w:divBdr>
    </w:div>
    <w:div w:id="1206983841">
      <w:bodyDiv w:val="1"/>
      <w:marLeft w:val="0"/>
      <w:marRight w:val="0"/>
      <w:marTop w:val="0"/>
      <w:marBottom w:val="0"/>
      <w:divBdr>
        <w:top w:val="none" w:sz="0" w:space="0" w:color="auto"/>
        <w:left w:val="none" w:sz="0" w:space="0" w:color="auto"/>
        <w:bottom w:val="none" w:sz="0" w:space="0" w:color="auto"/>
        <w:right w:val="none" w:sz="0" w:space="0" w:color="auto"/>
      </w:divBdr>
    </w:div>
    <w:div w:id="1288851750">
      <w:bodyDiv w:val="1"/>
      <w:marLeft w:val="0"/>
      <w:marRight w:val="0"/>
      <w:marTop w:val="0"/>
      <w:marBottom w:val="0"/>
      <w:divBdr>
        <w:top w:val="none" w:sz="0" w:space="0" w:color="auto"/>
        <w:left w:val="none" w:sz="0" w:space="0" w:color="auto"/>
        <w:bottom w:val="none" w:sz="0" w:space="0" w:color="auto"/>
        <w:right w:val="none" w:sz="0" w:space="0" w:color="auto"/>
      </w:divBdr>
    </w:div>
    <w:div w:id="1330055711">
      <w:bodyDiv w:val="1"/>
      <w:marLeft w:val="0"/>
      <w:marRight w:val="0"/>
      <w:marTop w:val="0"/>
      <w:marBottom w:val="0"/>
      <w:divBdr>
        <w:top w:val="none" w:sz="0" w:space="0" w:color="auto"/>
        <w:left w:val="none" w:sz="0" w:space="0" w:color="auto"/>
        <w:bottom w:val="none" w:sz="0" w:space="0" w:color="auto"/>
        <w:right w:val="none" w:sz="0" w:space="0" w:color="auto"/>
      </w:divBdr>
    </w:div>
    <w:div w:id="1330061219">
      <w:bodyDiv w:val="1"/>
      <w:marLeft w:val="0"/>
      <w:marRight w:val="0"/>
      <w:marTop w:val="0"/>
      <w:marBottom w:val="0"/>
      <w:divBdr>
        <w:top w:val="none" w:sz="0" w:space="0" w:color="auto"/>
        <w:left w:val="none" w:sz="0" w:space="0" w:color="auto"/>
        <w:bottom w:val="none" w:sz="0" w:space="0" w:color="auto"/>
        <w:right w:val="none" w:sz="0" w:space="0" w:color="auto"/>
      </w:divBdr>
    </w:div>
    <w:div w:id="1357734452">
      <w:bodyDiv w:val="1"/>
      <w:marLeft w:val="0"/>
      <w:marRight w:val="0"/>
      <w:marTop w:val="0"/>
      <w:marBottom w:val="0"/>
      <w:divBdr>
        <w:top w:val="none" w:sz="0" w:space="0" w:color="auto"/>
        <w:left w:val="none" w:sz="0" w:space="0" w:color="auto"/>
        <w:bottom w:val="none" w:sz="0" w:space="0" w:color="auto"/>
        <w:right w:val="none" w:sz="0" w:space="0" w:color="auto"/>
      </w:divBdr>
    </w:div>
    <w:div w:id="1457487487">
      <w:bodyDiv w:val="1"/>
      <w:marLeft w:val="0"/>
      <w:marRight w:val="0"/>
      <w:marTop w:val="0"/>
      <w:marBottom w:val="0"/>
      <w:divBdr>
        <w:top w:val="none" w:sz="0" w:space="0" w:color="auto"/>
        <w:left w:val="none" w:sz="0" w:space="0" w:color="auto"/>
        <w:bottom w:val="none" w:sz="0" w:space="0" w:color="auto"/>
        <w:right w:val="none" w:sz="0" w:space="0" w:color="auto"/>
      </w:divBdr>
    </w:div>
    <w:div w:id="1558666320">
      <w:bodyDiv w:val="1"/>
      <w:marLeft w:val="0"/>
      <w:marRight w:val="0"/>
      <w:marTop w:val="0"/>
      <w:marBottom w:val="0"/>
      <w:divBdr>
        <w:top w:val="none" w:sz="0" w:space="0" w:color="auto"/>
        <w:left w:val="none" w:sz="0" w:space="0" w:color="auto"/>
        <w:bottom w:val="none" w:sz="0" w:space="0" w:color="auto"/>
        <w:right w:val="none" w:sz="0" w:space="0" w:color="auto"/>
      </w:divBdr>
    </w:div>
    <w:div w:id="1653216488">
      <w:bodyDiv w:val="1"/>
      <w:marLeft w:val="0"/>
      <w:marRight w:val="0"/>
      <w:marTop w:val="0"/>
      <w:marBottom w:val="0"/>
      <w:divBdr>
        <w:top w:val="none" w:sz="0" w:space="0" w:color="auto"/>
        <w:left w:val="none" w:sz="0" w:space="0" w:color="auto"/>
        <w:bottom w:val="none" w:sz="0" w:space="0" w:color="auto"/>
        <w:right w:val="none" w:sz="0" w:space="0" w:color="auto"/>
      </w:divBdr>
    </w:div>
    <w:div w:id="1674144788">
      <w:bodyDiv w:val="1"/>
      <w:marLeft w:val="0"/>
      <w:marRight w:val="0"/>
      <w:marTop w:val="0"/>
      <w:marBottom w:val="0"/>
      <w:divBdr>
        <w:top w:val="none" w:sz="0" w:space="0" w:color="auto"/>
        <w:left w:val="none" w:sz="0" w:space="0" w:color="auto"/>
        <w:bottom w:val="none" w:sz="0" w:space="0" w:color="auto"/>
        <w:right w:val="none" w:sz="0" w:space="0" w:color="auto"/>
      </w:divBdr>
    </w:div>
    <w:div w:id="1782459051">
      <w:bodyDiv w:val="1"/>
      <w:marLeft w:val="0"/>
      <w:marRight w:val="0"/>
      <w:marTop w:val="0"/>
      <w:marBottom w:val="0"/>
      <w:divBdr>
        <w:top w:val="none" w:sz="0" w:space="0" w:color="auto"/>
        <w:left w:val="none" w:sz="0" w:space="0" w:color="auto"/>
        <w:bottom w:val="none" w:sz="0" w:space="0" w:color="auto"/>
        <w:right w:val="none" w:sz="0" w:space="0" w:color="auto"/>
      </w:divBdr>
    </w:div>
    <w:div w:id="1800953526">
      <w:bodyDiv w:val="1"/>
      <w:marLeft w:val="0"/>
      <w:marRight w:val="0"/>
      <w:marTop w:val="0"/>
      <w:marBottom w:val="0"/>
      <w:divBdr>
        <w:top w:val="none" w:sz="0" w:space="0" w:color="auto"/>
        <w:left w:val="none" w:sz="0" w:space="0" w:color="auto"/>
        <w:bottom w:val="none" w:sz="0" w:space="0" w:color="auto"/>
        <w:right w:val="none" w:sz="0" w:space="0" w:color="auto"/>
      </w:divBdr>
    </w:div>
    <w:div w:id="1816140104">
      <w:bodyDiv w:val="1"/>
      <w:marLeft w:val="0"/>
      <w:marRight w:val="0"/>
      <w:marTop w:val="0"/>
      <w:marBottom w:val="0"/>
      <w:divBdr>
        <w:top w:val="none" w:sz="0" w:space="0" w:color="auto"/>
        <w:left w:val="none" w:sz="0" w:space="0" w:color="auto"/>
        <w:bottom w:val="none" w:sz="0" w:space="0" w:color="auto"/>
        <w:right w:val="none" w:sz="0" w:space="0" w:color="auto"/>
      </w:divBdr>
    </w:div>
    <w:div w:id="2066878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ad2635-351c-4795-90e2-734f60046ffd" xsi:nil="true"/>
    <lcf76f155ced4ddcb4097134ff3c332f xmlns="4897abe1-d253-4db0-8a01-8640f46dc2b7">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13" ma:contentTypeDescription="Create a new document." ma:contentTypeScope="" ma:versionID="a31e0bc2fb6691baed4ad9fe81bb0c47">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05ac374daa49d78752fe5464378b62f7"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2d61eb9b-08a8-49dd-bedb-6459cd0fb40f}" ma:internalName="TaxCatchAll" ma:showField="CatchAllData" ma:web="cfad2635-351c-4795-90e2-734f60046f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D7e+9RwHdyfCGClwP6ya+5781mg==">AMUW2mUfI/+Bg2iTifh3bnGQmFOSWQoC62b7DToFjE9+2ZlncOe144Ml/E4CM1n5jSRVLQLQCKU4K/02DxvH9Dn1po1zg+2Dnzzt3PZ1gauoCoSI1j4khe9gwtEKC1go2Ui2YiniA2KbGKylCMBGFolJ3YTM+dTlSGq5qEmWJ7cPhCmPDu9x0ERmlYlnduC94dtWPM1RFGLyULcYcGjbEnOh+WOR9QwG/f2U7/TGdFqDirRqfqkCjUlbhEOKUE2OH+IcpkWdkvztJj4RiTcPasKK/ozkUTd1A8wROgcLSj84BlwjvYyeQS0RysnfcEFIaFUZdYBiJj4L</go:docsCustomData>
</go:gDocsCustomXmlDataStorag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B72DD7-70DC-42A5-9880-8B635EF27C43}">
  <ds:schemaRefs>
    <ds:schemaRef ds:uri="http://schemas.microsoft.com/office/2006/metadata/properties"/>
    <ds:schemaRef ds:uri="http://schemas.microsoft.com/office/infopath/2007/PartnerControls"/>
    <ds:schemaRef ds:uri="cfad2635-351c-4795-90e2-734f60046ffd"/>
    <ds:schemaRef ds:uri="4897abe1-d253-4db0-8a01-8640f46dc2b7"/>
  </ds:schemaRefs>
</ds:datastoreItem>
</file>

<file path=customXml/itemProps2.xml><?xml version="1.0" encoding="utf-8"?>
<ds:datastoreItem xmlns:ds="http://schemas.openxmlformats.org/officeDocument/2006/customXml" ds:itemID="{D0037AC5-8DB0-445A-92C4-27A0751CA1FE}">
  <ds:schemaRefs>
    <ds:schemaRef ds:uri="http://schemas.microsoft.com/sharepoint/events"/>
  </ds:schemaRefs>
</ds:datastoreItem>
</file>

<file path=customXml/itemProps3.xml><?xml version="1.0" encoding="utf-8"?>
<ds:datastoreItem xmlns:ds="http://schemas.openxmlformats.org/officeDocument/2006/customXml" ds:itemID="{A149F948-C154-473A-B252-7D9F87162CB5}">
  <ds:schemaRefs>
    <ds:schemaRef ds:uri="http://schemas.openxmlformats.org/officeDocument/2006/bibliography"/>
  </ds:schemaRefs>
</ds:datastoreItem>
</file>

<file path=customXml/itemProps4.xml><?xml version="1.0" encoding="utf-8"?>
<ds:datastoreItem xmlns:ds="http://schemas.openxmlformats.org/officeDocument/2006/customXml" ds:itemID="{EA60C72E-0C3B-4F0C-B1B1-1986DE47D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DEE6BBFB-C25F-42D0-8263-30456E14A0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2221</TotalTime>
  <Pages>39</Pages>
  <Words>13472</Words>
  <Characters>76795</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Duangporn Pongvitayakorn (TH)</cp:lastModifiedBy>
  <cp:revision>731</cp:revision>
  <cp:lastPrinted>2026-02-20T10:44:00Z</cp:lastPrinted>
  <dcterms:created xsi:type="dcterms:W3CDTF">2025-02-20T09:19:00Z</dcterms:created>
  <dcterms:modified xsi:type="dcterms:W3CDTF">2026-02-20T04:01:00Z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y fmtid="{D5CDD505-2E9C-101B-9397-08002B2CF9AE}" pid="3" name="MediaServiceImageTags">
    <vt:lpwstr/>
  </property>
  <property fmtid="{D5CDD505-2E9C-101B-9397-08002B2CF9AE}" pid="4" name="docLang">
    <vt:lpwstr>en</vt:lpwstr>
  </property>
</Properties>
</file>